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E0B3" w14:textId="1B5CF252" w:rsidR="002B3C33" w:rsidRPr="00A6734C" w:rsidRDefault="00000000">
      <w:pPr>
        <w:pStyle w:val="Heading1"/>
        <w:spacing w:line="360" w:lineRule="auto"/>
        <w:jc w:val="center"/>
        <w:rPr>
          <w:rFonts w:ascii="Times New Roman" w:eastAsia="Times New Roman" w:hAnsi="Times New Roman" w:cs="Times New Roman"/>
          <w:color w:val="000000"/>
          <w:sz w:val="28"/>
          <w:szCs w:val="28"/>
          <w:lang w:val="en-US"/>
        </w:rPr>
      </w:pPr>
      <w:bookmarkStart w:id="0" w:name="_Toc198301288"/>
      <w:r>
        <w:rPr>
          <w:rFonts w:ascii="Times New Roman" w:eastAsia="Times New Roman" w:hAnsi="Times New Roman" w:cs="Times New Roman"/>
          <w:color w:val="000000"/>
          <w:sz w:val="28"/>
          <w:szCs w:val="28"/>
        </w:rPr>
        <w:t xml:space="preserve">РОЗДІЛ </w:t>
      </w:r>
      <w:bookmarkEnd w:id="0"/>
      <w:r w:rsidR="00A6734C">
        <w:rPr>
          <w:rFonts w:ascii="Times New Roman" w:eastAsia="Times New Roman" w:hAnsi="Times New Roman" w:cs="Times New Roman"/>
          <w:color w:val="000000"/>
          <w:sz w:val="28"/>
          <w:szCs w:val="28"/>
          <w:lang w:val="en-US"/>
        </w:rPr>
        <w:t>I</w:t>
      </w:r>
    </w:p>
    <w:p w14:paraId="1AD02E23" w14:textId="77777777" w:rsidR="002B3C33" w:rsidRDefault="00000000">
      <w:pPr>
        <w:pStyle w:val="Heading2"/>
        <w:numPr>
          <w:ilvl w:val="1"/>
          <w:numId w:val="2"/>
        </w:numPr>
        <w:spacing w:line="360" w:lineRule="auto"/>
        <w:ind w:left="0" w:firstLine="851"/>
        <w:rPr>
          <w:rFonts w:ascii="Times New Roman" w:eastAsia="Times New Roman" w:hAnsi="Times New Roman" w:cs="Times New Roman"/>
          <w:color w:val="000000"/>
          <w:sz w:val="28"/>
          <w:szCs w:val="28"/>
        </w:rPr>
      </w:pPr>
      <w:bookmarkStart w:id="1" w:name="_Toc198301289"/>
      <w:r>
        <w:rPr>
          <w:rFonts w:ascii="Times New Roman" w:eastAsia="Times New Roman" w:hAnsi="Times New Roman" w:cs="Times New Roman"/>
          <w:color w:val="000000"/>
          <w:sz w:val="28"/>
          <w:szCs w:val="28"/>
        </w:rPr>
        <w:t>Академічні досягнення</w:t>
      </w:r>
      <w:bookmarkEnd w:id="1"/>
    </w:p>
    <w:p w14:paraId="3F86B8E6" w14:textId="77777777" w:rsidR="002B3C33" w:rsidRDefault="00000000">
      <w:pPr>
        <w:pStyle w:val="Heading3"/>
        <w:numPr>
          <w:ilvl w:val="0"/>
          <w:numId w:val="3"/>
        </w:numPr>
        <w:spacing w:line="360" w:lineRule="auto"/>
        <w:ind w:left="0" w:firstLine="851"/>
        <w:jc w:val="both"/>
        <w:rPr>
          <w:rFonts w:ascii="Times New Roman" w:eastAsia="Times New Roman" w:hAnsi="Times New Roman" w:cs="Times New Roman"/>
          <w:color w:val="000000"/>
          <w:sz w:val="28"/>
          <w:szCs w:val="28"/>
        </w:rPr>
      </w:pPr>
      <w:bookmarkStart w:id="2" w:name="_Toc198301290"/>
      <w:r>
        <w:rPr>
          <w:rFonts w:ascii="Times New Roman" w:eastAsia="Times New Roman" w:hAnsi="Times New Roman" w:cs="Times New Roman"/>
          <w:color w:val="000000"/>
          <w:sz w:val="28"/>
          <w:szCs w:val="28"/>
        </w:rPr>
        <w:t>Поняття та характеристики академічної успішності</w:t>
      </w:r>
      <w:bookmarkEnd w:id="2"/>
    </w:p>
    <w:p w14:paraId="2E7034A2"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Академічна успішність студентів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це ключовий показник, який відображає якість роботи університету з підготовки кваліфікованих спеціалістів, що відповідають стандартам освіти та є конкурентними на ринку праці. Як психолого-педагогічне явище, це поняття давно привертає увагу дослідників. Очікувано, що академічні досягнення напряму пов’язані з когнітивними здібностями, зокрема інтелектом і креативністю. Завдання тестів на інтелект і креативність мають багато спільного, оскільки спочатку ці інструменти створювалися для визначення причин труднощів у навчанні.</w:t>
      </w:r>
    </w:p>
    <w:p w14:paraId="21A005F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Наукові роботи Л. Термена стали переломним моментом у розумінні цього питання: хоча він на початку досліджень фактично прирівнював «високий інтелект» до «обдарованості», згодом довів, що одних лише когнітивних здібностей недостатньо для високих академічних результатів. Для успішності важливими є також мотивація до навчання та особистісні якості студентів.</w:t>
      </w:r>
    </w:p>
    <w:p w14:paraId="1311A9C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Серед сучасних підходів особливу увагу приділяють обдарованості як фактору, що значною мірою визначає успішність у навчанні. Вітчизняні дослідники наголошують, що саме поєднання обдарованості, творчого підходу, загальних і спеціальних здібностей із сильною мотивацією до навчання формує високі академічні результати </w:t>
      </w:r>
      <w:r w:rsidR="009A7EF9" w:rsidRPr="009A7EF9">
        <w:rPr>
          <w:rFonts w:ascii="Times New Roman" w:eastAsia="Times New Roman" w:hAnsi="Times New Roman" w:cs="Times New Roman"/>
          <w:color w:val="000000"/>
          <w:sz w:val="28"/>
          <w:szCs w:val="28"/>
        </w:rPr>
        <w:t>(Апостолова, Петрунько, 2023 : 578)</w:t>
      </w:r>
      <w:r>
        <w:rPr>
          <w:rFonts w:ascii="Times New Roman" w:eastAsia="Times New Roman" w:hAnsi="Times New Roman" w:cs="Times New Roman"/>
          <w:color w:val="000000"/>
          <w:sz w:val="28"/>
          <w:szCs w:val="28"/>
        </w:rPr>
        <w:t>.</w:t>
      </w:r>
    </w:p>
    <w:p w14:paraId="27AAF0FD"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Академічні досягнення традиційно визначаються через поєднання когнітивних (здібностей, інтелекту) і некогнітивних (особистісних рис, потенціалу, мотивації) факторів. Зазвичай основними чинниками успішності в навчанні, як у школі, так і в університетах, вважали когнітивні </w:t>
      </w:r>
      <w:r>
        <w:rPr>
          <w:rFonts w:ascii="Times New Roman" w:eastAsia="Times New Roman" w:hAnsi="Times New Roman" w:cs="Times New Roman"/>
          <w:color w:val="000000"/>
          <w:sz w:val="28"/>
          <w:szCs w:val="28"/>
        </w:rPr>
        <w:lastRenderedPageBreak/>
        <w:t>аспекти, зокрема інтелект та розумові здібності. Дійсно, зв'язок між рівнем психометричного інтелекту і академічними результатами стабільно підтверджувався численними дослідженнями на різних вибірках у різних країнах протягом XX століття. Це не є дивним, оскільки тести психометричного інтелекту були спочатку розроблені саме для оцінки навчальних досягнень, як у школах, так і у вищих навчальних закладах.</w:t>
      </w:r>
    </w:p>
    <w:p w14:paraId="63EBEE81"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Проте останні тенденції показують, що важливими для успішного навчання є не тільки когнітивні здібності і інтелект, але й некогнітивні фактори, зокрема особистісні характеристики, які впливають на ефективність використання цих здібностей. Сучасні дослідження вказують, що для досягнення успіху в навчанні важливими є також мотивація, особистісний потенціал та здатність ефективно управляти своїми можливостями </w:t>
      </w:r>
      <w:r w:rsidR="009A7EF9" w:rsidRPr="009A7EF9">
        <w:rPr>
          <w:rFonts w:ascii="Times New Roman" w:eastAsia="Times New Roman" w:hAnsi="Times New Roman" w:cs="Times New Roman"/>
          <w:color w:val="000000"/>
          <w:sz w:val="28"/>
          <w:szCs w:val="28"/>
        </w:rPr>
        <w:t>(Ковш, 2020)</w:t>
      </w:r>
      <w:r>
        <w:rPr>
          <w:rFonts w:ascii="Times New Roman" w:eastAsia="Times New Roman" w:hAnsi="Times New Roman" w:cs="Times New Roman"/>
          <w:color w:val="000000"/>
          <w:sz w:val="28"/>
          <w:szCs w:val="28"/>
        </w:rPr>
        <w:t>.</w:t>
      </w:r>
    </w:p>
    <w:p w14:paraId="6D29A779"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Академічна успішність зазвичай визначається через загальний середній бал, що є ключовим показником. Однак на неї також впливають такі чинники, як сімейне, освітнє середовище, фінансові умови, а також мотивація та характер взаємодії між викладачами і студентами. Основними детермінантами академічної успішності є загальний середній бал студентів, який залежить від статі, попередніх досягнень, місця проживання, доходу сім’ї, соціального оточення, шкільних оцінок, результатів вступного іспиту до університету, часу, витраченого на навчання, та навчальних здібностей.</w:t>
      </w:r>
    </w:p>
    <w:p w14:paraId="720ABA46"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Індивідуальні, соціальні та інституційні фактори також мають значний вплив на успішність у навчанні. Зокрема, серед них виокремлюють володіння мовою, адаптацію до методів викладання, стосунки між студентами і викладачами, а також навички самостійного навчання. Психологічні аспекти, такі як мотивація, наполегливість, свідома саморегуляція та здатність долати труднощі, є ключовими у досягненні академічних цілей.</w:t>
      </w:r>
    </w:p>
    <w:p w14:paraId="2099103C"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Водночас, наукові дослідження, які б детально аналізували значущість цих чинників, особливо в країнах із середнім і низьким рівнем доходу, як-от Україна, залишаються обмеженими. Основними складовими успішності у вищій освіті є регулярне відвідування занять, сумлінне виконання завдань, постійна робота над собою, а також сильна мотивація до навчання й прагнення досягати поставлених цілей.</w:t>
      </w:r>
    </w:p>
    <w:p w14:paraId="2B108A91" w14:textId="77777777" w:rsidR="002B3C33" w:rsidRDefault="0008242F" w:rsidP="004B4EE6">
      <w:pPr>
        <w:spacing w:line="360" w:lineRule="auto"/>
        <w:ind w:firstLine="851"/>
        <w:jc w:val="both"/>
        <w:rPr>
          <w:rFonts w:ascii="Times New Roman" w:eastAsia="Times New Roman" w:hAnsi="Times New Roman" w:cs="Times New Roman"/>
          <w:color w:val="000000"/>
          <w:sz w:val="28"/>
          <w:szCs w:val="28"/>
        </w:rPr>
      </w:pPr>
      <w:r w:rsidRPr="0008242F">
        <w:rPr>
          <w:rFonts w:ascii="Times New Roman" w:eastAsia="Times New Roman" w:hAnsi="Times New Roman" w:cs="Times New Roman"/>
          <w:color w:val="000000"/>
          <w:sz w:val="28"/>
          <w:szCs w:val="28"/>
        </w:rPr>
        <w:t>Хіда</w:t>
      </w:r>
      <w:r w:rsidR="00702BF4">
        <w:rPr>
          <w:rFonts w:ascii="Times New Roman" w:eastAsia="Times New Roman" w:hAnsi="Times New Roman" w:cs="Times New Roman"/>
          <w:color w:val="000000"/>
          <w:sz w:val="28"/>
          <w:szCs w:val="28"/>
        </w:rPr>
        <w:t>йа</w:t>
      </w:r>
      <w:r w:rsidRPr="0008242F">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 xml:space="preserve"> та його колеги розділили фактори, що впливають на навчальну успішність студентів, на три основні групи: педагогічні, особистісні та соціально-економічні</w:t>
      </w:r>
      <w:r w:rsidRPr="00811E6D">
        <w:rPr>
          <w:rFonts w:ascii="Times New Roman" w:eastAsia="Times New Roman" w:hAnsi="Times New Roman" w:cs="Times New Roman"/>
          <w:color w:val="000000"/>
          <w:sz w:val="28"/>
          <w:szCs w:val="28"/>
        </w:rPr>
        <w:t xml:space="preserve"> (</w:t>
      </w:r>
      <w:r w:rsidRPr="0008242F">
        <w:rPr>
          <w:rFonts w:ascii="Times New Roman" w:eastAsia="Times New Roman" w:hAnsi="Times New Roman" w:cs="Times New Roman"/>
          <w:color w:val="000000"/>
          <w:sz w:val="28"/>
          <w:szCs w:val="28"/>
        </w:rPr>
        <w:t>Hidayat, Usodo, Saputro</w:t>
      </w:r>
      <w:r w:rsidRPr="00811E6D">
        <w:rPr>
          <w:rFonts w:ascii="Times New Roman" w:eastAsia="Times New Roman" w:hAnsi="Times New Roman" w:cs="Times New Roman"/>
          <w:color w:val="000000"/>
          <w:sz w:val="28"/>
          <w:szCs w:val="28"/>
        </w:rPr>
        <w:t xml:space="preserve">, </w:t>
      </w:r>
      <w:r w:rsidRPr="0008242F">
        <w:rPr>
          <w:rFonts w:ascii="Times New Roman" w:eastAsia="Times New Roman" w:hAnsi="Times New Roman" w:cs="Times New Roman"/>
          <w:color w:val="000000"/>
          <w:sz w:val="28"/>
          <w:szCs w:val="28"/>
        </w:rPr>
        <w:t>2021</w:t>
      </w:r>
      <w:r w:rsidRPr="00811E6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До педагогічних факторів відносяться організація навчального процесу, матеріально-технічна база та рівень майстерності викладачів. Особистісні фактори включають когнітивні, емоційно-вольові та мотиваційні аспекти особистості. Соціально-економічні фактори охоплюють соціальний статус студента, його місце проживання та фінансовий стан. Автори підкреслили, що педагогічні фактори є найбільш значущими для формування навчальних досягнень.</w:t>
      </w:r>
    </w:p>
    <w:p w14:paraId="782D9260" w14:textId="77777777" w:rsidR="00994E0F" w:rsidRPr="00994E0F" w:rsidRDefault="00994E0F" w:rsidP="00994E0F">
      <w:pPr>
        <w:spacing w:line="360" w:lineRule="auto"/>
        <w:ind w:firstLine="851"/>
        <w:jc w:val="both"/>
        <w:rPr>
          <w:rFonts w:ascii="Times New Roman" w:eastAsia="Times New Roman" w:hAnsi="Times New Roman" w:cs="Times New Roman"/>
          <w:color w:val="000000"/>
          <w:sz w:val="28"/>
          <w:szCs w:val="28"/>
        </w:rPr>
      </w:pPr>
      <w:r w:rsidRPr="00994E0F">
        <w:rPr>
          <w:rFonts w:ascii="Times New Roman" w:eastAsia="Times New Roman" w:hAnsi="Times New Roman" w:cs="Times New Roman"/>
          <w:color w:val="000000"/>
          <w:sz w:val="28"/>
          <w:szCs w:val="28"/>
        </w:rPr>
        <w:t>Водночас варто враховувати, що вплив когнітивних та особистісних чинників на академічну успішність і самооцінку не завжди є прямим і однозначним. У багатьох випадках цей зв’язок може опосередковуватись внутрішніми ресурсами особистості, зокрема здатністю до подолання стресу та збереження емоційної стабільності в навчальних ситуаціях.</w:t>
      </w:r>
    </w:p>
    <w:p w14:paraId="07555C39" w14:textId="77777777" w:rsidR="00994E0F" w:rsidRPr="00994E0F" w:rsidRDefault="00994E0F" w:rsidP="00994E0F">
      <w:pPr>
        <w:spacing w:line="360" w:lineRule="auto"/>
        <w:ind w:firstLine="851"/>
        <w:jc w:val="both"/>
        <w:rPr>
          <w:rFonts w:ascii="Times New Roman" w:eastAsia="Times New Roman" w:hAnsi="Times New Roman" w:cs="Times New Roman"/>
          <w:color w:val="000000"/>
          <w:sz w:val="28"/>
          <w:szCs w:val="28"/>
        </w:rPr>
      </w:pPr>
      <w:r w:rsidRPr="00994E0F">
        <w:rPr>
          <w:rFonts w:ascii="Times New Roman" w:eastAsia="Times New Roman" w:hAnsi="Times New Roman" w:cs="Times New Roman"/>
          <w:b/>
          <w:bCs/>
          <w:color w:val="000000"/>
          <w:sz w:val="28"/>
          <w:szCs w:val="28"/>
        </w:rPr>
        <w:t>Стресостійкість</w:t>
      </w:r>
      <w:r w:rsidRPr="00994E0F">
        <w:rPr>
          <w:rFonts w:ascii="Times New Roman" w:eastAsia="Times New Roman" w:hAnsi="Times New Roman" w:cs="Times New Roman"/>
          <w:color w:val="000000"/>
          <w:sz w:val="28"/>
          <w:szCs w:val="28"/>
        </w:rPr>
        <w:t xml:space="preserve"> є одним із таких ключових модераторів. Вона розглядається як інтегральна характеристика особистості, що визначає здатність ефективно функціонувати в умовах стресу, адаптуватися до труднощів і зберігати внутрішню стабільність.</w:t>
      </w:r>
    </w:p>
    <w:p w14:paraId="20DEF0B4" w14:textId="77777777" w:rsidR="00D2438B" w:rsidRDefault="00994E0F" w:rsidP="00994E0F">
      <w:pPr>
        <w:spacing w:line="360" w:lineRule="auto"/>
        <w:ind w:firstLine="851"/>
        <w:jc w:val="both"/>
        <w:rPr>
          <w:rFonts w:ascii="Times New Roman" w:eastAsia="Times New Roman" w:hAnsi="Times New Roman" w:cs="Times New Roman"/>
          <w:color w:val="000000"/>
          <w:sz w:val="28"/>
          <w:szCs w:val="28"/>
        </w:rPr>
      </w:pPr>
      <w:r w:rsidRPr="00994E0F">
        <w:rPr>
          <w:rFonts w:ascii="Times New Roman" w:eastAsia="Times New Roman" w:hAnsi="Times New Roman" w:cs="Times New Roman"/>
          <w:color w:val="000000"/>
          <w:sz w:val="28"/>
          <w:szCs w:val="28"/>
        </w:rPr>
        <w:t>За сучасними психологічними концепціями:</w:t>
      </w:r>
    </w:p>
    <w:p w14:paraId="7270FFEB" w14:textId="51DFFC03" w:rsidR="00D2438B" w:rsidRPr="00D2438B" w:rsidRDefault="00994E0F" w:rsidP="00D2438B">
      <w:pPr>
        <w:pStyle w:val="ListParagraph"/>
        <w:numPr>
          <w:ilvl w:val="0"/>
          <w:numId w:val="25"/>
        </w:numPr>
        <w:spacing w:line="360" w:lineRule="auto"/>
        <w:ind w:left="0" w:firstLine="851"/>
        <w:jc w:val="both"/>
        <w:rPr>
          <w:rFonts w:ascii="Times New Roman" w:eastAsia="Times New Roman" w:hAnsi="Times New Roman" w:cs="Times New Roman"/>
          <w:color w:val="000000"/>
          <w:sz w:val="28"/>
          <w:szCs w:val="28"/>
        </w:rPr>
      </w:pPr>
      <w:r w:rsidRPr="00D2438B">
        <w:rPr>
          <w:rFonts w:ascii="Times New Roman" w:eastAsia="Times New Roman" w:hAnsi="Times New Roman" w:cs="Times New Roman"/>
          <w:color w:val="000000"/>
          <w:sz w:val="28"/>
          <w:szCs w:val="28"/>
        </w:rPr>
        <w:lastRenderedPageBreak/>
        <w:t>Студенти із вищим рівнем стресостійкості краще справляються з академічними труднощами та невдачами.</w:t>
      </w:r>
    </w:p>
    <w:p w14:paraId="40B24682" w14:textId="755C5D2E" w:rsidR="00D2438B" w:rsidRPr="00D2438B" w:rsidRDefault="00994E0F" w:rsidP="00D2438B">
      <w:pPr>
        <w:pStyle w:val="ListParagraph"/>
        <w:numPr>
          <w:ilvl w:val="0"/>
          <w:numId w:val="25"/>
        </w:numPr>
        <w:spacing w:line="360" w:lineRule="auto"/>
        <w:ind w:left="0" w:firstLine="851"/>
        <w:jc w:val="both"/>
        <w:rPr>
          <w:rFonts w:ascii="Times New Roman" w:eastAsia="Times New Roman" w:hAnsi="Times New Roman" w:cs="Times New Roman"/>
          <w:color w:val="000000"/>
          <w:sz w:val="28"/>
          <w:szCs w:val="28"/>
        </w:rPr>
      </w:pPr>
      <w:r w:rsidRPr="00D2438B">
        <w:rPr>
          <w:rFonts w:ascii="Times New Roman" w:eastAsia="Times New Roman" w:hAnsi="Times New Roman" w:cs="Times New Roman"/>
          <w:color w:val="000000"/>
          <w:sz w:val="28"/>
          <w:szCs w:val="28"/>
        </w:rPr>
        <w:t>Стресостійкість впливає на те, як студент сприймає свої навчальні результати: як тимчасову невдачу або як загрозу власній цінності.</w:t>
      </w:r>
    </w:p>
    <w:p w14:paraId="70BFA72F" w14:textId="215DCEC7" w:rsidR="00994E0F" w:rsidRPr="00D2438B" w:rsidRDefault="00994E0F" w:rsidP="00D2438B">
      <w:pPr>
        <w:pStyle w:val="ListParagraph"/>
        <w:numPr>
          <w:ilvl w:val="0"/>
          <w:numId w:val="25"/>
        </w:numPr>
        <w:spacing w:line="360" w:lineRule="auto"/>
        <w:ind w:left="0" w:firstLine="851"/>
        <w:jc w:val="both"/>
        <w:rPr>
          <w:rFonts w:ascii="Times New Roman" w:eastAsia="Times New Roman" w:hAnsi="Times New Roman" w:cs="Times New Roman"/>
          <w:color w:val="000000"/>
          <w:sz w:val="28"/>
          <w:szCs w:val="28"/>
        </w:rPr>
      </w:pPr>
      <w:r w:rsidRPr="00D2438B">
        <w:rPr>
          <w:rFonts w:ascii="Times New Roman" w:eastAsia="Times New Roman" w:hAnsi="Times New Roman" w:cs="Times New Roman"/>
          <w:color w:val="000000"/>
          <w:sz w:val="28"/>
          <w:szCs w:val="28"/>
        </w:rPr>
        <w:t>Таким чином, стресостійкість опосередковує вплив оцінки навчальної діяльності на самооцінку.</w:t>
      </w:r>
    </w:p>
    <w:p w14:paraId="037DA3EC" w14:textId="71C0B672" w:rsidR="00994E0F" w:rsidRPr="00644537" w:rsidRDefault="00994E0F" w:rsidP="00644537">
      <w:pPr>
        <w:spacing w:line="360" w:lineRule="auto"/>
        <w:ind w:firstLine="851"/>
        <w:jc w:val="both"/>
        <w:rPr>
          <w:rFonts w:ascii="Times New Roman" w:eastAsia="Times New Roman" w:hAnsi="Times New Roman" w:cs="Times New Roman"/>
          <w:color w:val="000000"/>
          <w:sz w:val="28"/>
          <w:szCs w:val="28"/>
          <w:lang w:val="en-US"/>
        </w:rPr>
      </w:pPr>
      <w:r w:rsidRPr="00994E0F">
        <w:rPr>
          <w:rFonts w:ascii="Times New Roman" w:eastAsia="Times New Roman" w:hAnsi="Times New Roman" w:cs="Times New Roman"/>
          <w:color w:val="000000"/>
          <w:sz w:val="28"/>
          <w:szCs w:val="28"/>
        </w:rPr>
        <w:t>Чим вища стресостійкість, тим менш залежною буде самооцінка студента від конкретних навчальних оцінок. Це підтверджують базові моделі психологічної адаптації (Bonanno, 2004</w:t>
      </w:r>
      <w:r w:rsidR="00644537">
        <w:rPr>
          <w:rFonts w:ascii="Times New Roman" w:eastAsia="Times New Roman" w:hAnsi="Times New Roman" w:cs="Times New Roman"/>
          <w:color w:val="000000"/>
          <w:sz w:val="28"/>
          <w:szCs w:val="28"/>
          <w:lang w:val="en-US"/>
        </w:rPr>
        <w:t>)</w:t>
      </w:r>
      <w:r w:rsidRPr="00994E0F">
        <w:rPr>
          <w:rFonts w:ascii="Times New Roman" w:eastAsia="Times New Roman" w:hAnsi="Times New Roman" w:cs="Times New Roman"/>
          <w:color w:val="000000"/>
          <w:sz w:val="28"/>
          <w:szCs w:val="28"/>
        </w:rPr>
        <w:t xml:space="preserve"> </w:t>
      </w:r>
      <w:r w:rsidR="00644537">
        <w:rPr>
          <w:rFonts w:ascii="Times New Roman" w:eastAsia="Times New Roman" w:hAnsi="Times New Roman" w:cs="Times New Roman"/>
          <w:color w:val="000000"/>
          <w:sz w:val="28"/>
          <w:szCs w:val="28"/>
          <w:lang w:val="en-US"/>
        </w:rPr>
        <w:t>(</w:t>
      </w:r>
      <w:r w:rsidRPr="00994E0F">
        <w:rPr>
          <w:rFonts w:ascii="Times New Roman" w:eastAsia="Times New Roman" w:hAnsi="Times New Roman" w:cs="Times New Roman"/>
          <w:color w:val="000000"/>
          <w:sz w:val="28"/>
          <w:szCs w:val="28"/>
        </w:rPr>
        <w:t>Tugade &amp; Fredrickson, 2004) і теорія резилієнтності (Masten, 2001).</w:t>
      </w:r>
    </w:p>
    <w:p w14:paraId="0606534E" w14:textId="644C84E3" w:rsidR="00994E0F" w:rsidRPr="00994E0F" w:rsidRDefault="00994E0F" w:rsidP="00994E0F">
      <w:pPr>
        <w:spacing w:line="360" w:lineRule="auto"/>
        <w:ind w:firstLine="851"/>
        <w:jc w:val="both"/>
        <w:rPr>
          <w:rFonts w:ascii="Times New Roman" w:eastAsia="Times New Roman" w:hAnsi="Times New Roman" w:cs="Times New Roman"/>
          <w:color w:val="000000"/>
          <w:sz w:val="28"/>
          <w:szCs w:val="28"/>
        </w:rPr>
      </w:pPr>
      <w:r w:rsidRPr="00994E0F">
        <w:rPr>
          <w:rFonts w:ascii="Times New Roman" w:eastAsia="Times New Roman" w:hAnsi="Times New Roman" w:cs="Times New Roman"/>
          <w:color w:val="000000"/>
          <w:sz w:val="28"/>
          <w:szCs w:val="28"/>
        </w:rPr>
        <w:t>В умовах навчальної діяльності студент щодня переживає мікростресори: контрольні роботи, іспити, дедлайни, порівняння себе з іншими. Рівень стресостійкості визначає, наскільки негативно чи позитивно оцінка навчальної діяльності вплине на загальну самооцінку.</w:t>
      </w:r>
      <w:r w:rsidR="00D2438B">
        <w:rPr>
          <w:rFonts w:ascii="Times New Roman" w:eastAsia="Times New Roman" w:hAnsi="Times New Roman" w:cs="Times New Roman"/>
          <w:color w:val="000000"/>
          <w:sz w:val="28"/>
          <w:szCs w:val="28"/>
        </w:rPr>
        <w:t xml:space="preserve"> </w:t>
      </w:r>
      <w:r w:rsidRPr="00994E0F">
        <w:rPr>
          <w:rFonts w:ascii="Times New Roman" w:eastAsia="Times New Roman" w:hAnsi="Times New Roman" w:cs="Times New Roman"/>
          <w:color w:val="000000"/>
          <w:sz w:val="28"/>
          <w:szCs w:val="28"/>
        </w:rPr>
        <w:t>Дослідження свідчать, що студенти з високим рівнем стресостійкості демонструють більшу стабільність самооцінки незалежно від навчальних результатів (Connor &amp; Davidson, 2003</w:t>
      </w:r>
      <w:r w:rsidR="00644537">
        <w:rPr>
          <w:rFonts w:ascii="Times New Roman" w:eastAsia="Times New Roman" w:hAnsi="Times New Roman" w:cs="Times New Roman"/>
          <w:color w:val="000000"/>
          <w:sz w:val="28"/>
          <w:szCs w:val="28"/>
          <w:lang w:val="en-US"/>
        </w:rPr>
        <w:t>)</w:t>
      </w:r>
      <w:r w:rsidRPr="00994E0F">
        <w:rPr>
          <w:rFonts w:ascii="Times New Roman" w:eastAsia="Times New Roman" w:hAnsi="Times New Roman" w:cs="Times New Roman"/>
          <w:color w:val="000000"/>
          <w:sz w:val="28"/>
          <w:szCs w:val="28"/>
        </w:rPr>
        <w:t xml:space="preserve"> </w:t>
      </w:r>
      <w:r w:rsidR="00644537">
        <w:rPr>
          <w:rFonts w:ascii="Times New Roman" w:eastAsia="Times New Roman" w:hAnsi="Times New Roman" w:cs="Times New Roman"/>
          <w:color w:val="000000"/>
          <w:sz w:val="28"/>
          <w:szCs w:val="28"/>
          <w:lang w:val="en-US"/>
        </w:rPr>
        <w:t>(</w:t>
      </w:r>
      <w:r w:rsidRPr="00994E0F">
        <w:rPr>
          <w:rFonts w:ascii="Times New Roman" w:eastAsia="Times New Roman" w:hAnsi="Times New Roman" w:cs="Times New Roman"/>
          <w:color w:val="000000"/>
          <w:sz w:val="28"/>
          <w:szCs w:val="28"/>
        </w:rPr>
        <w:t>Smith et al., 2008).</w:t>
      </w:r>
    </w:p>
    <w:p w14:paraId="3B009585" w14:textId="77777777" w:rsidR="00994E0F" w:rsidRPr="00994E0F" w:rsidRDefault="00994E0F" w:rsidP="00994E0F">
      <w:pPr>
        <w:spacing w:line="360" w:lineRule="auto"/>
        <w:ind w:firstLine="851"/>
        <w:jc w:val="both"/>
        <w:rPr>
          <w:rFonts w:ascii="Times New Roman" w:eastAsia="Times New Roman" w:hAnsi="Times New Roman" w:cs="Times New Roman"/>
          <w:color w:val="000000"/>
          <w:sz w:val="28"/>
          <w:szCs w:val="28"/>
        </w:rPr>
      </w:pPr>
      <w:r w:rsidRPr="00994E0F">
        <w:rPr>
          <w:rFonts w:ascii="Times New Roman" w:eastAsia="Times New Roman" w:hAnsi="Times New Roman" w:cs="Times New Roman"/>
          <w:color w:val="000000"/>
          <w:sz w:val="28"/>
          <w:szCs w:val="28"/>
        </w:rPr>
        <w:t>Таким чином, включення стресостійкості до структури факторів, що впливають на академічну успішність, є не лише теоретично обґрунтованим, але й практично необхідним для цілісного розуміння психологічних ресурсів сучасного студента.</w:t>
      </w:r>
    </w:p>
    <w:p w14:paraId="7911E5EB" w14:textId="77777777" w:rsidR="002B3C33" w:rsidRDefault="00000000" w:rsidP="004B4EE6">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Соціальні чинники, такі як кількість і якість контактів у студентському середовищі, також мають значний вплив на академічні досягнення. Студенти, які підтримують стосунки з академічно успішними однолітками, зазвичай демонструють вищі результати у навчанні. Проте надмірна соціальна активність може мати і негативний вплив, особливо якщо вона супроводжується недостатньою увагою до навчальних завдань.</w:t>
      </w:r>
    </w:p>
    <w:p w14:paraId="3EAE5D09" w14:textId="77777777" w:rsidR="002B3C33" w:rsidRDefault="00000000" w:rsidP="004B4EE6">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Окрім цього, фактори завзятості, самоефективності та орієнтації на досягнення мети відіграють важливу роль у формуванні академічної успішності. Завзятість, зокрема, виявляється більш впливовою, ніж сталість інтересу, а самоефективність знижує негативний вплив зовнішніх обставин. Разом ці якості формують стійку базу для досягнення високих результатів у навчанні.</w:t>
      </w:r>
    </w:p>
    <w:p w14:paraId="4233F511"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Важливість кожного з цих факторів залежить від специфіки навчального середовища та особливостей підготовки студентів. Таким чином, інтегрований підхід, що враховує педагогічні, особистісні та соціальні аспекти, є найефективнішим для досягнення високої академічної успішності </w:t>
      </w:r>
      <w:r w:rsidR="009A7EF9" w:rsidRPr="009A7EF9">
        <w:rPr>
          <w:rFonts w:ascii="Times New Roman" w:eastAsia="Times New Roman" w:hAnsi="Times New Roman" w:cs="Times New Roman"/>
          <w:color w:val="000000"/>
          <w:sz w:val="28"/>
          <w:szCs w:val="28"/>
        </w:rPr>
        <w:t>(Дужич, Мялюк, Марущак, 2023 : 54-61)</w:t>
      </w:r>
      <w:r w:rsidR="009A7EF9">
        <w:rPr>
          <w:rFonts w:ascii="Times New Roman" w:eastAsia="Times New Roman" w:hAnsi="Times New Roman" w:cs="Times New Roman"/>
          <w:color w:val="000000"/>
          <w:sz w:val="28"/>
          <w:szCs w:val="28"/>
        </w:rPr>
        <w:t>.</w:t>
      </w:r>
    </w:p>
    <w:p w14:paraId="2335951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 М. Августюк, аналізуючи питання метапізнання у структурі академічної діяльності студентів, виділяє дві основні складові цього феномену: змістову (рефлексивну) та процесуальну (регулятивну). Змістова складова охоплює знання про пізнання, поняття, класифікаційні категорії (категорії особи, завдання, стратегій тощо) і елементи метакогнітивного досвіду. Процесуальна складова включає метакогнітивний моніторинг і контроль. Авторка наголошує, що співвідношення між цими компонентами є окремою та важливою дослідницькою проблемою </w:t>
      </w:r>
      <w:r w:rsidR="009A7EF9" w:rsidRPr="009A7EF9">
        <w:rPr>
          <w:rFonts w:ascii="Times New Roman" w:eastAsia="Times New Roman" w:hAnsi="Times New Roman" w:cs="Times New Roman"/>
          <w:color w:val="000000"/>
          <w:sz w:val="28"/>
          <w:szCs w:val="28"/>
        </w:rPr>
        <w:t>(Саврасов, Шайда, Гришко, 2024 : 64-68)</w:t>
      </w:r>
      <w:r>
        <w:rPr>
          <w:rFonts w:ascii="Times New Roman" w:eastAsia="Times New Roman" w:hAnsi="Times New Roman" w:cs="Times New Roman"/>
          <w:color w:val="000000"/>
          <w:sz w:val="28"/>
          <w:szCs w:val="28"/>
        </w:rPr>
        <w:t>.</w:t>
      </w:r>
    </w:p>
    <w:p w14:paraId="59A550DF"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Сучасні дослідження показують, що метакогнітивні якості, зокрема метакогнітивна залученість у діяльність та імпліцитні теорії нарощуваного інтелекту, є ефективним засобом підвищення інтелектуальних можливостей людини. Доведено, що включення метакогнітивних здібностей до потенціалу життєвого успіху та до структури чинників академічної успішності обґрунтоване емпіричними даними. Результати досліджень свідчать, що метакогнітивні процеси відіграють ключову роль </w:t>
      </w:r>
      <w:r>
        <w:rPr>
          <w:rFonts w:ascii="Times New Roman" w:eastAsia="Times New Roman" w:hAnsi="Times New Roman" w:cs="Times New Roman"/>
          <w:color w:val="000000"/>
          <w:sz w:val="28"/>
          <w:szCs w:val="28"/>
        </w:rPr>
        <w:lastRenderedPageBreak/>
        <w:t>у навчальній та професійній діяльності, оскільки забезпечують організацію та контроль власної інтелектуальної активності.</w:t>
      </w:r>
    </w:p>
    <w:p w14:paraId="361C59B9"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Метакогнітивна залученість у діяльність, яка проявляється як усвідомленість, характеризується здатністю до рефлексивного моніторингу когнітивних процесів. Вона передбачає схильність до планування пізнавальних дій, активне використання рефлексивних функцій, що забезпечують контроль та моніторинг процесу пізнання.</w:t>
      </w:r>
    </w:p>
    <w:p w14:paraId="78AAD875"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Важливою складовою метакогнітивних здібностей є імпліцитні теорії інтелекту, які формують уявлення людини щодо можливості або неможливості розвивати свої когнітивні здібності. Такі уявлення впливають на стратегії, які людина застосовує у процесі навчання, і визначають її готовність до вдосконалення інтелектуальних умінь.</w:t>
      </w:r>
    </w:p>
    <w:p w14:paraId="4D3F00EE"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Наприкінці ХХ століття разом із визнанням важливості когнітивних і метакогнітивних здібностей та мотивації в регуляції навчальної діяльності школярів з’явилося переконання, що ключовою умовою успішної самореалізації особистості в будь-якій діяльності та житті є здатність до ефективної взаємодії з оточенням. Сучасні психологічні дослідження підкреслюють необхідність розширення спектра особистісних характеристик, які враховуються в потенціалі академічної успішності, включаючи до нього соціально-комунікативні здібності, представлені трьома типами інтелекту:</w:t>
      </w:r>
    </w:p>
    <w:p w14:paraId="05139131"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Соціальний інтелект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здатність точно розуміти та прогнозувати поведінку інших людей, що є важливим для ефективної міжособистісної взаємодії та соціальної адаптації.</w:t>
      </w:r>
    </w:p>
    <w:p w14:paraId="5AB5B966"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 xml:space="preserve">Емоційний інтелект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здатність працювати з емоційною інформацією, зокрема розпізнавати емоції, використовувати їх для </w:t>
      </w:r>
      <w:r>
        <w:rPr>
          <w:rFonts w:ascii="Times New Roman" w:eastAsia="Times New Roman" w:hAnsi="Times New Roman" w:cs="Times New Roman"/>
          <w:color w:val="000000"/>
          <w:sz w:val="28"/>
          <w:szCs w:val="28"/>
        </w:rPr>
        <w:lastRenderedPageBreak/>
        <w:t>покращення мислення та діяльності, спрямовувати увагу на важливі події, розуміти та керувати емоціями, зокрема в стресових ситуаціях.</w:t>
      </w:r>
    </w:p>
    <w:p w14:paraId="08966B8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 xml:space="preserve">Духовний інтелект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здатність жити та взаємодіяти з іншими на основі морально-ціннісних принципів, осягати сенси та цінності, покращувати якість власного життя і життя суспільства.</w:t>
      </w:r>
    </w:p>
    <w:p w14:paraId="0DA7DBFC"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Соціальний інтелект сприяє регуляції пізнавальних процесів, пов’язаних із взаємодією з соціальними об’єктами (іншими людьми чи групами). Емоційний інтелект забезпечує ефективний обмін емоціями в соціальній і навчальній комунікації. Духовний інтелект допомагає інтегрувати моральні орієнтири у процес навчання та взаємодії з оточенням, покращуючи особисте та суспільне життя.</w:t>
      </w:r>
    </w:p>
    <w:p w14:paraId="7BAF0006"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академічна успішність є багатокомпонентним явищем, що об’єднує когнітивні здібності, особистісні характеристики та мотивацію як рушійну силу виконання будь-якої діяльності, зокрема навчальної </w:t>
      </w:r>
      <w:r w:rsidR="009A7EF9" w:rsidRPr="009A7EF9">
        <w:rPr>
          <w:rFonts w:ascii="Times New Roman" w:eastAsia="Times New Roman" w:hAnsi="Times New Roman" w:cs="Times New Roman"/>
          <w:color w:val="000000"/>
          <w:sz w:val="28"/>
          <w:szCs w:val="28"/>
        </w:rPr>
        <w:t>(Апостолова, Петрунько, 2023 : 578)</w:t>
      </w:r>
      <w:r>
        <w:rPr>
          <w:rFonts w:ascii="Times New Roman" w:eastAsia="Times New Roman" w:hAnsi="Times New Roman" w:cs="Times New Roman"/>
          <w:color w:val="000000"/>
          <w:sz w:val="28"/>
          <w:szCs w:val="28"/>
        </w:rPr>
        <w:t>.</w:t>
      </w:r>
    </w:p>
    <w:p w14:paraId="03A0F034" w14:textId="77777777" w:rsidR="002B3C33" w:rsidRDefault="00000000">
      <w:pPr>
        <w:pStyle w:val="Heading3"/>
        <w:numPr>
          <w:ilvl w:val="0"/>
          <w:numId w:val="3"/>
        </w:numPr>
        <w:spacing w:line="360" w:lineRule="auto"/>
        <w:ind w:left="0" w:firstLine="851"/>
        <w:jc w:val="both"/>
        <w:rPr>
          <w:rFonts w:ascii="Times New Roman" w:eastAsia="Times New Roman" w:hAnsi="Times New Roman" w:cs="Times New Roman"/>
          <w:color w:val="000000"/>
          <w:sz w:val="28"/>
          <w:szCs w:val="28"/>
        </w:rPr>
      </w:pPr>
      <w:bookmarkStart w:id="3" w:name="_Toc198301291"/>
      <w:r>
        <w:rPr>
          <w:rFonts w:ascii="Times New Roman" w:eastAsia="Times New Roman" w:hAnsi="Times New Roman" w:cs="Times New Roman"/>
          <w:color w:val="000000"/>
          <w:sz w:val="28"/>
          <w:szCs w:val="28"/>
        </w:rPr>
        <w:t>Чинники що впливають на академічні досягнення</w:t>
      </w:r>
      <w:bookmarkEnd w:id="3"/>
    </w:p>
    <w:p w14:paraId="502B9E7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із важливих чинників, що впливають на академічну успішність, є самооцінка студента, яка може бути адекватною, заниженою або завищеною. Адекватна самооцінка дозволяє студенту об’єктивно оцінювати свої можливості, критично ставитися до досягнень і невдач, ставити реалістичні цілі й передбачати реакцію оточення на свої дії. Вона сприяє ефективному навчальному процесу, оскільки студент адекватно співвідносить свої здібності з вимогами завдань.</w:t>
      </w:r>
    </w:p>
    <w:p w14:paraId="346BB93D"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Занижена самооцінка супроводжується надмірною вимогливістю до себе, страхом негативної оцінки, вразливістю та уникненням соціальних контактів. Студенти з низькою самооцінкою часто стримують себе навіть у ситуаціях, коли знають правильну відповідь, що обмежує їхню соціальну </w:t>
      </w:r>
      <w:r>
        <w:rPr>
          <w:rFonts w:ascii="Times New Roman" w:eastAsia="Times New Roman" w:hAnsi="Times New Roman" w:cs="Times New Roman"/>
          <w:color w:val="000000"/>
          <w:sz w:val="28"/>
          <w:szCs w:val="28"/>
        </w:rPr>
        <w:lastRenderedPageBreak/>
        <w:t>активність і ініціативність. Це може призводити до тривожності, негативних емоцій, втрати почуття власної гідності та хворобливого ставлення до невдач.</w:t>
      </w:r>
    </w:p>
    <w:p w14:paraId="23AE29DC"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 самооцінка, навпаки, виявляється у самовпевненості, ідеалізації власних здібностей, прагненні бути в центрі уваги. Такі студенти можуть братися за завдання, які перевищують їхні можливості, і проявляти агресивність, упертість, нетерпимість до зауважень, що нерідко спричиняє конфлікти.</w:t>
      </w:r>
    </w:p>
    <w:p w14:paraId="6B88A872"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самооцінка студента прямо впливає на його академічну успішність. Тип самооцінки визначає ставлення студента до навчального процесу та його стратегії навчання, що зрештою впливає на рівень досягнень у навчанні </w:t>
      </w:r>
      <w:r w:rsidR="00D404D7" w:rsidRPr="005E1E1E">
        <w:rPr>
          <w:rFonts w:ascii="Times New Roman" w:eastAsia="Times New Roman" w:hAnsi="Times New Roman" w:cs="Times New Roman"/>
          <w:color w:val="000000"/>
          <w:sz w:val="28"/>
          <w:szCs w:val="28"/>
        </w:rPr>
        <w:t>(</w:t>
      </w:r>
      <w:r w:rsidR="00D404D7" w:rsidRPr="005E1E1E">
        <w:rPr>
          <w:rFonts w:ascii="Times New Roman" w:eastAsia="Times New Roman" w:hAnsi="Times New Roman" w:cs="Times New Roman"/>
          <w:color w:val="000000"/>
          <w:sz w:val="28"/>
          <w:szCs w:val="28"/>
          <w:lang w:val="en-US"/>
        </w:rPr>
        <w:t>Burns</w:t>
      </w:r>
      <w:r w:rsidR="00D404D7" w:rsidRPr="005E1E1E">
        <w:rPr>
          <w:rFonts w:ascii="Times New Roman" w:eastAsia="Times New Roman" w:hAnsi="Times New Roman" w:cs="Times New Roman"/>
          <w:color w:val="000000"/>
          <w:sz w:val="28"/>
          <w:szCs w:val="28"/>
        </w:rPr>
        <w:t xml:space="preserve">, </w:t>
      </w:r>
      <w:r w:rsidR="00D404D7" w:rsidRPr="00811E6D">
        <w:rPr>
          <w:rFonts w:ascii="Times New Roman" w:eastAsia="Times New Roman" w:hAnsi="Times New Roman" w:cs="Times New Roman"/>
          <w:color w:val="000000"/>
          <w:sz w:val="28"/>
          <w:szCs w:val="28"/>
          <w:lang w:val="ru-RU"/>
        </w:rPr>
        <w:t>1979)</w:t>
      </w:r>
      <w:r>
        <w:rPr>
          <w:rFonts w:ascii="Times New Roman" w:eastAsia="Times New Roman" w:hAnsi="Times New Roman" w:cs="Times New Roman"/>
          <w:color w:val="000000"/>
          <w:sz w:val="28"/>
          <w:szCs w:val="28"/>
        </w:rPr>
        <w:t>.</w:t>
      </w:r>
    </w:p>
    <w:p w14:paraId="74B32136"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особливості студентів з різним рівнем академічної успішності варіюються в залежності від самооцінки, когнітивних здобутків та емоційного стану, що суттєво впливає на їх навчальні досягнення та соціальну взаємодію.</w:t>
      </w:r>
    </w:p>
    <w:p w14:paraId="170E01F1"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t>Студенти з високим рівнем успішності;</w:t>
      </w:r>
    </w:p>
    <w:p w14:paraId="0F6D2EA1"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у таких студентів виявляються таким чином: високі академічні досягнення, високий рівень когнітивних функцій, ефективне використання абстрактного мислення та зорової пам'яті. Вони активно застосовують методи навчання для досягнення максимального результату.</w:t>
      </w:r>
    </w:p>
    <w:p w14:paraId="6AA2932E"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 емоційно стійкі, здатні будувати теплі і довірчі відносини, добре ладнають в колективі.</w:t>
      </w:r>
    </w:p>
    <w:p w14:paraId="79F52A7E"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адекватна, що сприяє здоровій саморегуляції і критичному підходу до себе.</w:t>
      </w:r>
    </w:p>
    <w:p w14:paraId="4D6C1B5C"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lastRenderedPageBreak/>
        <w:t>Студенти з високим рівнем успішності, але з завищеною чи заниженою самооцінкою;</w:t>
      </w:r>
    </w:p>
    <w:p w14:paraId="47626E5D"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у таких студентів мають такий прояв: високий рівень когнітивних функцій, однак, можуть виникати помилки в регуляції слухової і мовної пам'яті через емоційну нестабільність.</w:t>
      </w:r>
    </w:p>
    <w:p w14:paraId="2630CCBD"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 емоційно стійкі, але іноді схильні до негативізму, неприязні чи заздрості.</w:t>
      </w:r>
    </w:p>
    <w:p w14:paraId="392B382A"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неадекватна (завищена або занижена), що може впливати на соціальну адаптацію та взаємодію з іншими у колективі чи поза ним.</w:t>
      </w:r>
    </w:p>
    <w:p w14:paraId="4A16845D"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t>Студенти з середнім рівнем успішності і адекватною самооцінкою;</w:t>
      </w:r>
    </w:p>
    <w:p w14:paraId="5CE0CD35"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таких студентів виявляються у вигляді: наявні певні когнітивні здібності, але є потреба в розвитку когнітивних функцій. Успішність часто залежить від вибору партнерів при виконанні завдань.</w:t>
      </w:r>
    </w:p>
    <w:p w14:paraId="372D59E6"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 більша схильність до негативізму і відособленості, вимагають покращення міжособистісних стосунків та тренування комунікативних навичок.</w:t>
      </w:r>
    </w:p>
    <w:p w14:paraId="61DE98C1"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адекватна, але емоційні та когнітивні проблеми можуть знижувати рівень успішності.</w:t>
      </w:r>
    </w:p>
    <w:p w14:paraId="339719E7"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t>Студенти з середнім рівнем успішності, але з завищеною або заниженою самооцінкою;</w:t>
      </w:r>
    </w:p>
    <w:p w14:paraId="46C97B13"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можуть демонструвати хороші результати за параметрами пам'яті, однак їх когнітивні функції знижуються через емоційні та мотиваційні труднощі.</w:t>
      </w:r>
    </w:p>
    <w:p w14:paraId="3A835EAC"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Емоційний стан: схильні до негативізму, імпульсивності, залежно від самооцінки можуть бути інтровертами або екстравертами.</w:t>
      </w:r>
    </w:p>
    <w:p w14:paraId="5CD3ACFF"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завищена або занижена, що впливає на їх мотивацію і соціальну адаптацію.</w:t>
      </w:r>
    </w:p>
    <w:p w14:paraId="3FA09B89"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t>Студенти з низьким рівнем успішності і адекватною самооцінкою;</w:t>
      </w:r>
    </w:p>
    <w:p w14:paraId="0F7BBC00"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мають труднощі з запам'ятовуванням, особливо слуховою та мовною інформацією. Зорова пам'ять також слабка.</w:t>
      </w:r>
    </w:p>
    <w:p w14:paraId="18E80EB0"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 емоційно стійкі, мають практичний підхід і позитивно ставляться до освітнього процесу.</w:t>
      </w:r>
    </w:p>
    <w:p w14:paraId="198842BE"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адекватна, але їх низька академічна успішність пов'язана з труднощами в навчанні.</w:t>
      </w:r>
    </w:p>
    <w:p w14:paraId="1B752D78" w14:textId="77777777" w:rsidR="002B3C33" w:rsidRDefault="00000000">
      <w:pPr>
        <w:numPr>
          <w:ilvl w:val="0"/>
          <w:numId w:val="10"/>
        </w:numPr>
        <w:pBdr>
          <w:top w:val="nil"/>
          <w:left w:val="nil"/>
          <w:bottom w:val="nil"/>
          <w:right w:val="nil"/>
          <w:between w:val="nil"/>
        </w:pBdr>
        <w:spacing w:line="360" w:lineRule="auto"/>
        <w:ind w:left="0" w:firstLine="851"/>
        <w:jc w:val="both"/>
        <w:rPr>
          <w:color w:val="000000"/>
          <w:sz w:val="28"/>
          <w:szCs w:val="28"/>
        </w:rPr>
      </w:pPr>
      <w:r>
        <w:rPr>
          <w:rFonts w:ascii="Times New Roman" w:eastAsia="Times New Roman" w:hAnsi="Times New Roman" w:cs="Times New Roman"/>
          <w:color w:val="000000"/>
          <w:sz w:val="28"/>
          <w:szCs w:val="28"/>
        </w:rPr>
        <w:t>Студенти з низьким рівнем успішності і з завищеною або заниженою самооцінкою;</w:t>
      </w:r>
    </w:p>
    <w:p w14:paraId="795E2224"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особливості: знижена когнітивна активність через високий рівень емоційного напруження.</w:t>
      </w:r>
    </w:p>
    <w:p w14:paraId="2B50BF35"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 емоційно нестійкі, схильні до тривожності, вразливості, або навіть агресії.</w:t>
      </w:r>
    </w:p>
    <w:p w14:paraId="53C41F1B"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неадекватна, що викликає додаткові труднощі у навчанні та соціалізації.</w:t>
      </w:r>
    </w:p>
    <w:p w14:paraId="25EA3A42" w14:textId="77777777" w:rsidR="002B3C33" w:rsidRDefault="00000000">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характеристики вказують на важливість індивідуального підходу до студентів, адже їх успішність залежить не лише від інтелектуальних здібностей, але й від емоційного стану, самооцінки та здатності до соціальної адаптаці</w:t>
      </w:r>
      <w:r w:rsidR="000D2E3B">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z w:val="28"/>
          <w:szCs w:val="28"/>
        </w:rPr>
        <w:t>.</w:t>
      </w:r>
    </w:p>
    <w:p w14:paraId="25C9BB96" w14:textId="77777777" w:rsidR="002B3C33" w:rsidRDefault="00000000">
      <w:pPr>
        <w:pStyle w:val="Heading2"/>
        <w:numPr>
          <w:ilvl w:val="0"/>
          <w:numId w:val="2"/>
        </w:numPr>
        <w:spacing w:line="360" w:lineRule="auto"/>
        <w:ind w:left="0" w:firstLine="851"/>
        <w:jc w:val="both"/>
        <w:rPr>
          <w:color w:val="000000"/>
          <w:sz w:val="28"/>
          <w:szCs w:val="28"/>
        </w:rPr>
      </w:pPr>
      <w:bookmarkStart w:id="4" w:name="_Toc198301292"/>
      <w:r>
        <w:rPr>
          <w:rFonts w:ascii="Times New Roman" w:eastAsia="Times New Roman" w:hAnsi="Times New Roman" w:cs="Times New Roman"/>
          <w:color w:val="000000"/>
          <w:sz w:val="28"/>
          <w:szCs w:val="28"/>
        </w:rPr>
        <w:lastRenderedPageBreak/>
        <w:t>Самооцінка</w:t>
      </w:r>
      <w:bookmarkEnd w:id="4"/>
    </w:p>
    <w:p w14:paraId="472E3984" w14:textId="77777777" w:rsidR="002B3C33" w:rsidRDefault="00000000">
      <w:pPr>
        <w:pStyle w:val="Heading3"/>
        <w:numPr>
          <w:ilvl w:val="0"/>
          <w:numId w:val="4"/>
        </w:numPr>
        <w:spacing w:line="360" w:lineRule="auto"/>
        <w:ind w:left="0" w:firstLine="851"/>
        <w:jc w:val="both"/>
        <w:rPr>
          <w:rFonts w:ascii="Times New Roman" w:eastAsia="Times New Roman" w:hAnsi="Times New Roman" w:cs="Times New Roman"/>
          <w:color w:val="000000"/>
          <w:sz w:val="28"/>
          <w:szCs w:val="28"/>
        </w:rPr>
      </w:pPr>
      <w:bookmarkStart w:id="5" w:name="_Toc198301293"/>
      <w:r>
        <w:rPr>
          <w:rFonts w:ascii="Times New Roman" w:eastAsia="Times New Roman" w:hAnsi="Times New Roman" w:cs="Times New Roman"/>
          <w:color w:val="000000"/>
          <w:sz w:val="28"/>
          <w:szCs w:val="28"/>
        </w:rPr>
        <w:t>Детермінанти самооцінки</w:t>
      </w:r>
      <w:bookmarkEnd w:id="5"/>
    </w:p>
    <w:p w14:paraId="5361567E"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Фактори впливу на формування самооцінки</w:t>
      </w:r>
    </w:p>
    <w:p w14:paraId="583FFBEF"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психолого-педагогічної літератури та наукових праць дозволяє узагальнити основні фактори, які впливають на формування самооцінки дитини. Їх можна поділити на дві великі групи:</w:t>
      </w:r>
    </w:p>
    <w:p w14:paraId="29B0E9B3"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чинники:</w:t>
      </w:r>
    </w:p>
    <w:p w14:paraId="030244C2" w14:textId="77777777" w:rsidR="002B3C33" w:rsidRDefault="00000000">
      <w:pPr>
        <w:numPr>
          <w:ilvl w:val="0"/>
          <w:numId w:val="9"/>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стиль сімейного виховання;</w:t>
      </w:r>
    </w:p>
    <w:p w14:paraId="091479F5" w14:textId="77777777" w:rsidR="002B3C33" w:rsidRDefault="00000000">
      <w:pPr>
        <w:numPr>
          <w:ilvl w:val="0"/>
          <w:numId w:val="9"/>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соціально-педагогічний вплив;</w:t>
      </w:r>
    </w:p>
    <w:p w14:paraId="71975750" w14:textId="77777777" w:rsidR="002B3C33" w:rsidRDefault="00000000">
      <w:pPr>
        <w:numPr>
          <w:ilvl w:val="0"/>
          <w:numId w:val="9"/>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соціометричний статус у колективі;</w:t>
      </w:r>
    </w:p>
    <w:p w14:paraId="55FD8872" w14:textId="77777777" w:rsidR="002B3C33" w:rsidRDefault="00000000">
      <w:pPr>
        <w:numPr>
          <w:ilvl w:val="0"/>
          <w:numId w:val="9"/>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суспільно-політичні та економічні трансформації.</w:t>
      </w:r>
    </w:p>
    <w:p w14:paraId="7A6859CC"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 чинники:</w:t>
      </w:r>
    </w:p>
    <w:p w14:paraId="1049E5E4" w14:textId="77777777" w:rsidR="002B3C33" w:rsidRDefault="00000000">
      <w:pPr>
        <w:numPr>
          <w:ilvl w:val="0"/>
          <w:numId w:val="8"/>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вікові психологічні та фізіологічні особливості;</w:t>
      </w:r>
    </w:p>
    <w:p w14:paraId="7E051C30" w14:textId="77777777" w:rsidR="002B3C33" w:rsidRDefault="00000000">
      <w:pPr>
        <w:numPr>
          <w:ilvl w:val="0"/>
          <w:numId w:val="8"/>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емоційний інтелект;</w:t>
      </w:r>
    </w:p>
    <w:p w14:paraId="25175EC4" w14:textId="77777777" w:rsidR="002B3C33" w:rsidRDefault="00000000">
      <w:pPr>
        <w:numPr>
          <w:ilvl w:val="0"/>
          <w:numId w:val="8"/>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інтелектуальні досягнення;</w:t>
      </w:r>
    </w:p>
    <w:p w14:paraId="0C9B4C77" w14:textId="77777777" w:rsidR="002B3C33" w:rsidRDefault="00000000">
      <w:pPr>
        <w:numPr>
          <w:ilvl w:val="0"/>
          <w:numId w:val="8"/>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 xml:space="preserve">рівень моральної культури </w:t>
      </w:r>
      <w:r w:rsidR="00D404D7" w:rsidRPr="005E1E1E">
        <w:rPr>
          <w:rFonts w:ascii="Times New Roman" w:eastAsia="Times New Roman" w:hAnsi="Times New Roman" w:cs="Times New Roman"/>
          <w:color w:val="000000"/>
          <w:sz w:val="28"/>
          <w:szCs w:val="28"/>
        </w:rPr>
        <w:t>(</w:t>
      </w:r>
      <w:r w:rsidR="00D404D7" w:rsidRPr="005E1E1E">
        <w:rPr>
          <w:rFonts w:ascii="Times New Roman" w:eastAsia="Times New Roman" w:hAnsi="Times New Roman" w:cs="Times New Roman"/>
          <w:sz w:val="28"/>
          <w:szCs w:val="28"/>
        </w:rPr>
        <w:t>Nakonechna</w:t>
      </w:r>
      <w:r w:rsidR="00D404D7" w:rsidRPr="005E1E1E">
        <w:rPr>
          <w:rFonts w:ascii="Times New Roman" w:eastAsia="Times New Roman" w:hAnsi="Times New Roman" w:cs="Times New Roman"/>
          <w:color w:val="000000"/>
          <w:sz w:val="28"/>
          <w:szCs w:val="28"/>
        </w:rPr>
        <w:t>, 20</w:t>
      </w:r>
      <w:r w:rsidR="00D404D7" w:rsidRPr="005E1E1E">
        <w:rPr>
          <w:rFonts w:ascii="Times New Roman" w:eastAsia="Times New Roman" w:hAnsi="Times New Roman" w:cs="Times New Roman"/>
          <w:color w:val="000000"/>
          <w:sz w:val="28"/>
          <w:szCs w:val="28"/>
          <w:lang w:val="en-US"/>
        </w:rPr>
        <w:t>17</w:t>
      </w:r>
      <w:r w:rsidR="00D404D7" w:rsidRPr="005E1E1E">
        <w:rPr>
          <w:rFonts w:ascii="Times New Roman" w:eastAsia="Times New Roman" w:hAnsi="Times New Roman" w:cs="Times New Roman"/>
          <w:color w:val="000000"/>
          <w:sz w:val="28"/>
          <w:szCs w:val="28"/>
        </w:rPr>
        <w:t xml:space="preserve"> : </w:t>
      </w:r>
      <w:r w:rsidR="00D404D7" w:rsidRPr="005E1E1E">
        <w:rPr>
          <w:rFonts w:ascii="Times New Roman" w:eastAsia="Times New Roman" w:hAnsi="Times New Roman" w:cs="Times New Roman"/>
          <w:color w:val="000000"/>
          <w:sz w:val="28"/>
          <w:szCs w:val="28"/>
          <w:lang w:val="en-US"/>
        </w:rPr>
        <w:t>172-180)</w:t>
      </w:r>
      <w:r>
        <w:rPr>
          <w:rFonts w:ascii="Times New Roman" w:eastAsia="Times New Roman" w:hAnsi="Times New Roman" w:cs="Times New Roman"/>
          <w:color w:val="000000"/>
          <w:sz w:val="28"/>
          <w:szCs w:val="28"/>
        </w:rPr>
        <w:t>.</w:t>
      </w:r>
    </w:p>
    <w:p w14:paraId="3CD11ABE"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Вікові особливості формування самооцінки</w:t>
      </w:r>
    </w:p>
    <w:p w14:paraId="3CFBB6A0" w14:textId="77777777" w:rsidR="002B3C33" w:rsidRDefault="00000000" w:rsidP="00D404D7">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ставлення до себе у підлітковому віці суттєво впливають як зовнішні (соціальний світ: батьки, учителі, колектив та однолітки), так і внутрішні чинники (емоційні стани, фізичне тіло, академічні досягнення). У цей період важливим є баланс між зовнішніми оцінками та формуванням внутрішнього самоприйняття </w:t>
      </w:r>
      <w:r w:rsidR="009A7EF9" w:rsidRPr="009A7EF9">
        <w:rPr>
          <w:rFonts w:ascii="Times New Roman" w:eastAsia="Times New Roman" w:hAnsi="Times New Roman" w:cs="Times New Roman"/>
          <w:color w:val="000000"/>
          <w:sz w:val="28"/>
          <w:szCs w:val="28"/>
        </w:rPr>
        <w:t>(Качинська, 2013 : 105-107)</w:t>
      </w:r>
      <w:r>
        <w:rPr>
          <w:rFonts w:ascii="Times New Roman" w:eastAsia="Times New Roman" w:hAnsi="Times New Roman" w:cs="Times New Roman"/>
          <w:color w:val="000000"/>
          <w:sz w:val="28"/>
          <w:szCs w:val="28"/>
        </w:rPr>
        <w:t>.</w:t>
      </w:r>
    </w:p>
    <w:p w14:paraId="1F99FC88" w14:textId="77777777" w:rsidR="002B3C33" w:rsidRPr="00811E6D" w:rsidRDefault="00000000" w:rsidP="00D404D7">
      <w:pPr>
        <w:spacing w:line="36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Американський психолог К. Пікхард наголошує, що мета батьків у справі формування адекватної самооцінки полягає в тому, щоб мотивувати молоду людину пізнавати себе та доброзичливо оцінювати. За його дослідженнями, самооцінка найбільше знижується у два критичні періоди: перший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 ранньому підлітковому віці (9-13 років), коли дитина переживає перехід від дитинства до підлітковості; другий </w:t>
      </w:r>
      <w:r w:rsidR="00D404D7" w:rsidRPr="00811E6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 віці 18-23 років, </w:t>
      </w:r>
      <w:r w:rsidRPr="00D404D7">
        <w:rPr>
          <w:rFonts w:ascii="Times New Roman" w:eastAsia="Times New Roman" w:hAnsi="Times New Roman" w:cs="Times New Roman"/>
          <w:color w:val="000000"/>
          <w:sz w:val="28"/>
          <w:szCs w:val="28"/>
        </w:rPr>
        <w:t xml:space="preserve">коли молода людина стикається із реаліями дорослого життя </w:t>
      </w:r>
      <w:r w:rsidR="00D404D7" w:rsidRPr="00D404D7">
        <w:rPr>
          <w:rFonts w:ascii="Times New Roman" w:eastAsia="Times New Roman" w:hAnsi="Times New Roman" w:cs="Times New Roman"/>
          <w:color w:val="000000"/>
          <w:sz w:val="28"/>
          <w:szCs w:val="28"/>
        </w:rPr>
        <w:t>(</w:t>
      </w:r>
      <w:r w:rsidR="00D404D7" w:rsidRPr="00D404D7">
        <w:rPr>
          <w:rFonts w:ascii="Times New Roman" w:eastAsia="Times New Roman" w:hAnsi="Times New Roman" w:cs="Times New Roman"/>
          <w:sz w:val="28"/>
          <w:szCs w:val="28"/>
        </w:rPr>
        <w:t>Pickhardt</w:t>
      </w:r>
      <w:r w:rsidR="00D404D7" w:rsidRPr="00D404D7">
        <w:rPr>
          <w:rFonts w:ascii="Times New Roman" w:eastAsia="Times New Roman" w:hAnsi="Times New Roman" w:cs="Times New Roman"/>
          <w:color w:val="000000"/>
          <w:sz w:val="28"/>
          <w:szCs w:val="28"/>
        </w:rPr>
        <w:t>, 20</w:t>
      </w:r>
      <w:r w:rsidR="00D404D7" w:rsidRPr="00811E6D">
        <w:rPr>
          <w:rFonts w:ascii="Times New Roman" w:eastAsia="Times New Roman" w:hAnsi="Times New Roman" w:cs="Times New Roman"/>
          <w:color w:val="000000"/>
          <w:sz w:val="28"/>
          <w:szCs w:val="28"/>
        </w:rPr>
        <w:t>10)</w:t>
      </w:r>
      <w:r w:rsidRPr="00D404D7">
        <w:rPr>
          <w:rFonts w:ascii="Times New Roman" w:eastAsia="Times New Roman" w:hAnsi="Times New Roman" w:cs="Times New Roman"/>
          <w:color w:val="000000"/>
          <w:sz w:val="28"/>
          <w:szCs w:val="28"/>
        </w:rPr>
        <w:t>.</w:t>
      </w:r>
    </w:p>
    <w:p w14:paraId="7179B02A" w14:textId="77777777" w:rsidR="002B3C33" w:rsidRDefault="00000000" w:rsidP="00D404D7">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sidRPr="00D404D7">
        <w:rPr>
          <w:rFonts w:ascii="Times New Roman" w:eastAsia="Times New Roman" w:hAnsi="Times New Roman" w:cs="Times New Roman"/>
          <w:color w:val="000000"/>
          <w:sz w:val="28"/>
          <w:szCs w:val="28"/>
        </w:rPr>
        <w:lastRenderedPageBreak/>
        <w:t>Роль родини у фо</w:t>
      </w:r>
      <w:r>
        <w:rPr>
          <w:rFonts w:ascii="Times New Roman" w:eastAsia="Times New Roman" w:hAnsi="Times New Roman" w:cs="Times New Roman"/>
          <w:color w:val="000000"/>
          <w:sz w:val="28"/>
          <w:szCs w:val="28"/>
        </w:rPr>
        <w:t>рмуванні самооцінки</w:t>
      </w:r>
    </w:p>
    <w:p w14:paraId="64683564" w14:textId="77777777" w:rsidR="002B3C33" w:rsidRDefault="00000000" w:rsidP="00D404D7">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Серед усіх соціальних факторів родина є найважливішим і найбільш впливовим чинником. Самооцінка починає формуватися в ранньому дитинстві через взаємодію зі значущими дорослими, найчастіше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батьками. Оцінка батьків здебільшого має стимулюючу роль, спрямовуючи зусилля дитини на досягнення певних результатів. Однак у підлітковому віці вплив батьків слабшає, тоді як думка ровесників стає більш значущою. Цей період відображає успішність раннього виховного впливу </w:t>
      </w:r>
      <w:r w:rsidR="009A7EF9" w:rsidRPr="009A7EF9">
        <w:rPr>
          <w:rFonts w:ascii="Times New Roman" w:eastAsia="Times New Roman" w:hAnsi="Times New Roman" w:cs="Times New Roman"/>
          <w:color w:val="000000"/>
          <w:sz w:val="28"/>
          <w:szCs w:val="28"/>
        </w:rPr>
        <w:t>(Терлецька, 2020)</w:t>
      </w:r>
      <w:r>
        <w:rPr>
          <w:rFonts w:ascii="Times New Roman" w:eastAsia="Times New Roman" w:hAnsi="Times New Roman" w:cs="Times New Roman"/>
          <w:color w:val="000000"/>
          <w:sz w:val="28"/>
          <w:szCs w:val="28"/>
        </w:rPr>
        <w:t>.</w:t>
      </w:r>
    </w:p>
    <w:p w14:paraId="0CD51A2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освітнього середовища</w:t>
      </w:r>
    </w:p>
    <w:p w14:paraId="6659991E"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Освітнє середовище відіграє значну роль у формуванні самооцінки. За думкою Ф.В. Костильова, оцінка знань вчителями впливає на ставлення дитини до себе. Успіхи й невдачі у навчанні можуть формувати не лише самооцінку, але й визначати місце дитини серед інших </w:t>
      </w:r>
      <w:r w:rsidR="009A7EF9" w:rsidRPr="009A7EF9">
        <w:rPr>
          <w:rFonts w:ascii="Times New Roman" w:eastAsia="Times New Roman" w:hAnsi="Times New Roman" w:cs="Times New Roman"/>
          <w:color w:val="000000"/>
          <w:sz w:val="28"/>
          <w:szCs w:val="28"/>
        </w:rPr>
        <w:t>(Барчій, Воронова, 2023 : 18-19)</w:t>
      </w:r>
      <w:r>
        <w:rPr>
          <w:rFonts w:ascii="Times New Roman" w:eastAsia="Times New Roman" w:hAnsi="Times New Roman" w:cs="Times New Roman"/>
          <w:color w:val="000000"/>
          <w:sz w:val="28"/>
          <w:szCs w:val="28"/>
        </w:rPr>
        <w:t>. Для розвитку адекватної самооцінки важливо створювати ситуації, які дозволяють учням оцінювати свої результати самостійно та порівнювати їх із досягненнями однолітків.</w:t>
      </w:r>
    </w:p>
    <w:p w14:paraId="16540844" w14:textId="77777777" w:rsidR="002B3C33" w:rsidRDefault="00000000">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Група ровесників, у свою чергу, є важливим фактором соціалізації, що стимулює прийняття нових правил поведінки, розвиває здатність до розвитку самооцінки та сприяє набуттю досвіду, який має довготривалий вплив на особистісний зріст.</w:t>
      </w:r>
    </w:p>
    <w:p w14:paraId="30CDCF8D" w14:textId="77777777" w:rsidR="002B3C33" w:rsidRDefault="00000000">
      <w:pPr>
        <w:pStyle w:val="Heading3"/>
        <w:numPr>
          <w:ilvl w:val="0"/>
          <w:numId w:val="4"/>
        </w:numPr>
        <w:spacing w:line="360" w:lineRule="auto"/>
        <w:ind w:left="0" w:firstLine="851"/>
        <w:jc w:val="both"/>
        <w:rPr>
          <w:rFonts w:ascii="Times New Roman" w:eastAsia="Times New Roman" w:hAnsi="Times New Roman" w:cs="Times New Roman"/>
          <w:color w:val="000000"/>
          <w:sz w:val="28"/>
          <w:szCs w:val="28"/>
        </w:rPr>
      </w:pPr>
      <w:bookmarkStart w:id="6" w:name="_Toc198301294"/>
      <w:r>
        <w:rPr>
          <w:rFonts w:ascii="Times New Roman" w:eastAsia="Times New Roman" w:hAnsi="Times New Roman" w:cs="Times New Roman"/>
          <w:color w:val="000000"/>
          <w:sz w:val="28"/>
          <w:szCs w:val="28"/>
        </w:rPr>
        <w:t>Загальна характеристика самооцінки як частини особистості</w:t>
      </w:r>
      <w:bookmarkEnd w:id="6"/>
    </w:p>
    <w:p w14:paraId="62A02C90"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є центральною конструкцією в клінічній психології, психології розвитку, особистості та соціальній психології </w:t>
      </w:r>
      <w:r w:rsidR="009A7EF9" w:rsidRPr="009A7EF9">
        <w:rPr>
          <w:rFonts w:ascii="Times New Roman" w:eastAsia="Times New Roman" w:hAnsi="Times New Roman" w:cs="Times New Roman"/>
          <w:color w:val="000000"/>
          <w:sz w:val="28"/>
          <w:szCs w:val="28"/>
        </w:rPr>
        <w:t>(Зарицька, Козарченко, 2023 : 19-25)</w:t>
      </w:r>
      <w:r w:rsidR="009A7EF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Вона є однією з ключових характеристик особистості, яка привертає значну увагу дослідників. Вона має багатопланову структуру, процесуальність і постійний розвиток, пов’язаний із соціальними процесами, зокрема стереотипами. У психологічних роботах (Б. Г. Ананьєв, Л. І. Божович, І. С. Кон, В. В. Столін, </w:t>
      </w:r>
      <w:r>
        <w:rPr>
          <w:rFonts w:ascii="Times New Roman" w:eastAsia="Times New Roman" w:hAnsi="Times New Roman" w:cs="Times New Roman"/>
          <w:color w:val="000000"/>
          <w:sz w:val="28"/>
          <w:szCs w:val="28"/>
        </w:rPr>
        <w:lastRenderedPageBreak/>
        <w:t>І. І. Чєснокова, К. В. Шорохова) та зарубіжних дослідженнях (Р. Бернс, У. Джемс, К. Роджерс) самооцінці приділено значну увагу. Дослідники сходяться в розумінні багатогранності цього явища, його історичності та культурної обумовленості (О.</w:t>
      </w:r>
      <w:r>
        <w:rPr>
          <w:rFonts w:ascii="Times New Roman" w:eastAsia="Times New Roman" w:hAnsi="Times New Roman" w:cs="Times New Roman"/>
          <w:sz w:val="28"/>
          <w:szCs w:val="28"/>
        </w:rPr>
        <w:t xml:space="preserve"> І. Пенькова) </w:t>
      </w:r>
      <w:r w:rsidR="009A7EF9" w:rsidRPr="009A7EF9">
        <w:rPr>
          <w:rFonts w:ascii="Times New Roman" w:eastAsia="Times New Roman" w:hAnsi="Times New Roman" w:cs="Times New Roman"/>
          <w:color w:val="000000"/>
          <w:sz w:val="28"/>
          <w:szCs w:val="28"/>
        </w:rPr>
        <w:t>(Пенькова, 2015 : 74-78)</w:t>
      </w:r>
      <w:r>
        <w:rPr>
          <w:rFonts w:ascii="Times New Roman" w:eastAsia="Times New Roman" w:hAnsi="Times New Roman" w:cs="Times New Roman"/>
          <w:color w:val="000000"/>
          <w:sz w:val="28"/>
          <w:szCs w:val="28"/>
        </w:rPr>
        <w:t>.</w:t>
      </w:r>
    </w:p>
    <w:p w14:paraId="35DA7012"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Термін </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самооцінка</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був введений науковцем У. Джеймсом і він пов'язував його з первинними емоціями, такими як гнів або задоволення. В широкому розумінні самооцінка відображає задоволеність або незадоволеність особою щодо самої себе </w:t>
      </w:r>
      <w:r w:rsidR="009A7EF9" w:rsidRPr="009A7EF9">
        <w:rPr>
          <w:rFonts w:ascii="Times New Roman" w:eastAsia="Times New Roman" w:hAnsi="Times New Roman" w:cs="Times New Roman"/>
          <w:color w:val="000000"/>
          <w:sz w:val="28"/>
          <w:szCs w:val="28"/>
        </w:rPr>
        <w:t>(Михайлішин, Гернешій, 2023 : 390-393)</w:t>
      </w:r>
      <w:r w:rsidR="009A7EF9">
        <w:rPr>
          <w:rFonts w:ascii="Times New Roman" w:eastAsia="Times New Roman" w:hAnsi="Times New Roman" w:cs="Times New Roman"/>
          <w:color w:val="000000"/>
          <w:sz w:val="28"/>
          <w:szCs w:val="28"/>
        </w:rPr>
        <w:t>.</w:t>
      </w:r>
    </w:p>
    <w:p w14:paraId="180A41A0"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визначенням Р. Бернса, «Я-концепція» — це сукупність уявлень індивіда про себе, що включає оцінну складову, представлену самооцінкою. «Я-образ» є описовою складовою цієї концепції. Усі поняття й терміни, якими людина себе визначає, а також критерії самооцінки залежать від конкретної культури </w:t>
      </w:r>
      <w:r w:rsidR="00D404D7" w:rsidRPr="005E1E1E">
        <w:rPr>
          <w:rFonts w:ascii="Times New Roman" w:eastAsia="Times New Roman" w:hAnsi="Times New Roman" w:cs="Times New Roman"/>
          <w:color w:val="000000"/>
          <w:sz w:val="28"/>
          <w:szCs w:val="28"/>
        </w:rPr>
        <w:t>(</w:t>
      </w:r>
      <w:r w:rsidR="00D404D7" w:rsidRPr="005E1E1E">
        <w:rPr>
          <w:rFonts w:ascii="Times New Roman" w:eastAsia="Times New Roman" w:hAnsi="Times New Roman" w:cs="Times New Roman"/>
          <w:sz w:val="28"/>
          <w:szCs w:val="28"/>
        </w:rPr>
        <w:t>Nakonechna</w:t>
      </w:r>
      <w:r w:rsidR="00D404D7" w:rsidRPr="005E1E1E">
        <w:rPr>
          <w:rFonts w:ascii="Times New Roman" w:eastAsia="Times New Roman" w:hAnsi="Times New Roman" w:cs="Times New Roman"/>
          <w:color w:val="000000"/>
          <w:sz w:val="28"/>
          <w:szCs w:val="28"/>
        </w:rPr>
        <w:t>, 20</w:t>
      </w:r>
      <w:r w:rsidR="00D404D7" w:rsidRPr="00811E6D">
        <w:rPr>
          <w:rFonts w:ascii="Times New Roman" w:eastAsia="Times New Roman" w:hAnsi="Times New Roman" w:cs="Times New Roman"/>
          <w:color w:val="000000"/>
          <w:sz w:val="28"/>
          <w:szCs w:val="28"/>
        </w:rPr>
        <w:t>17</w:t>
      </w:r>
      <w:r w:rsidR="00D404D7" w:rsidRPr="005E1E1E">
        <w:rPr>
          <w:rFonts w:ascii="Times New Roman" w:eastAsia="Times New Roman" w:hAnsi="Times New Roman" w:cs="Times New Roman"/>
          <w:color w:val="000000"/>
          <w:sz w:val="28"/>
          <w:szCs w:val="28"/>
        </w:rPr>
        <w:t xml:space="preserve"> : </w:t>
      </w:r>
      <w:r w:rsidR="00D404D7" w:rsidRPr="00811E6D">
        <w:rPr>
          <w:rFonts w:ascii="Times New Roman" w:eastAsia="Times New Roman" w:hAnsi="Times New Roman" w:cs="Times New Roman"/>
          <w:color w:val="000000"/>
          <w:sz w:val="28"/>
          <w:szCs w:val="28"/>
        </w:rPr>
        <w:t>172-180)</w:t>
      </w:r>
      <w:r>
        <w:rPr>
          <w:rFonts w:ascii="Times New Roman" w:eastAsia="Times New Roman" w:hAnsi="Times New Roman" w:cs="Times New Roman"/>
          <w:color w:val="000000"/>
          <w:sz w:val="28"/>
          <w:szCs w:val="28"/>
        </w:rPr>
        <w:t>. Як зазначає І. Кон, поняття «самооцінка» є варіантом уявлень про людину, характерних для даної культури.</w:t>
      </w:r>
    </w:p>
    <w:p w14:paraId="5C845DD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впливає на взаємовідносини з людьми, поведінкові патерни, активну діяльність на особистісному та професійному рівнях, а також на суб’єктивне ставлення до подій і самої себе. Вона є одним із ключових критеріїв розвитку особистості, визначаючи її здатність до самокритики, оцінювання власних можливостей та досягнень.</w:t>
      </w:r>
    </w:p>
    <w:p w14:paraId="5D118661"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контексті навчання самооцінка виступає методом підвищення пізнавальної діяльності, передбачаючи критичне ставлення до своїх можливостей і об’єктивне оцінювання досягнутих успіхів.</w:t>
      </w:r>
    </w:p>
    <w:p w14:paraId="045D1FB1"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дослідженнях відзначається різноманіття визначень самооцінки:</w:t>
      </w:r>
    </w:p>
    <w:p w14:paraId="039584B9"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Декарт трактував її як абстрактний суб’єкт пізнання;</w:t>
      </w:r>
    </w:p>
    <w:p w14:paraId="1A116242"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Локк вважав самооцінку внутрішнім почуттям;</w:t>
      </w:r>
    </w:p>
    <w:p w14:paraId="27F34888"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Юм описував її як сукупність змінюваних самовідчуттів;</w:t>
      </w:r>
    </w:p>
    <w:p w14:paraId="3B3258FB"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Фіхте визначав її як загальний суб’єкт діяльності;</w:t>
      </w:r>
    </w:p>
    <w:p w14:paraId="158C6B47"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lastRenderedPageBreak/>
        <w:t>Кант пов’язував самооцінку з моральним ідеалом;</w:t>
      </w:r>
    </w:p>
    <w:p w14:paraId="46FC5151"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Гегель бачив у ній підвищення від одиничного до загального;</w:t>
      </w:r>
    </w:p>
    <w:p w14:paraId="58C8780D" w14:textId="77777777" w:rsidR="002B3C33" w:rsidRDefault="00000000">
      <w:pPr>
        <w:numPr>
          <w:ilvl w:val="0"/>
          <w:numId w:val="7"/>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Фейєрбах наголошував на почуттєво-тілесній природі «Я» та його діалогічності.</w:t>
      </w:r>
    </w:p>
    <w:p w14:paraId="1DB26C95"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коротку історію психології самооцінка привернула виняткову увагу науковців. Наприклад, Гейне та Леман у 2004 році зазначали, що за останні 35 років опубліковано понад 18 000 досліджень на цю тему. Вивчення її ролі у функціонуванні психіки триває вже понад століття, і масштаби досліджень підкреслюють її важливість для розуміння особистості.</w:t>
      </w:r>
    </w:p>
    <w:p w14:paraId="60FC4C25"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Бернс розглядає самооцінку як безпосередньо частину </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Я-концепці</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 якій вона є </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інтегральною установкою</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особистості як сума усіх можливих уявлень людини про себе. Самооцінка виступає однією з граней </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Я-концепції</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що відповідає за оцінку нашого образу-Я. Цей образ, власне, і формується на основі самооцінки, яка в свою чергу формується вже залежно від набутого попередньо досвіду, негативного чи позитивного, її ставлення до навколишнього світу через призму власних уявлень та, відповідно, ставлення зовнішнього світу до неї. Саме усвідомлення людиною її образу-Я є ключовим для досягнення нею успіху, воно якби трактує межі можливостей для неї, що і впливає на результат її дій впродовж життя.</w:t>
      </w:r>
    </w:p>
    <w:p w14:paraId="4A02143D"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Самооцінка утворює складну систему, що вміщує загальну самооцінку, яка відображає рівень самоповаги, цілісне прийняття чи неприйняття себе, та парціальні (часткові) самооцінки, що характеризують ставлення до окремих сторін своєї особистості, вчинкам, успішності окремих видів діяльності. Самооцінка може бути різного рівня усвідомленості та узагальненості </w:t>
      </w:r>
      <w:r w:rsidR="009A7EF9" w:rsidRPr="009A7EF9">
        <w:rPr>
          <w:rFonts w:ascii="Times New Roman" w:eastAsia="Times New Roman" w:hAnsi="Times New Roman" w:cs="Times New Roman"/>
          <w:color w:val="000000"/>
          <w:sz w:val="28"/>
          <w:szCs w:val="28"/>
        </w:rPr>
        <w:t>(Зарицька, Козарченко, 2023 : 19-25)</w:t>
      </w:r>
      <w:r w:rsidR="009A7EF9">
        <w:rPr>
          <w:rFonts w:ascii="Times New Roman" w:eastAsia="Times New Roman" w:hAnsi="Times New Roman" w:cs="Times New Roman"/>
          <w:color w:val="000000"/>
          <w:sz w:val="28"/>
          <w:szCs w:val="28"/>
        </w:rPr>
        <w:t>.</w:t>
      </w:r>
    </w:p>
    <w:p w14:paraId="4CCF381C"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не є вродженою характеристикою особистості та змінюється протягом усього її життя, кожен новий здобутий досвід чи </w:t>
      </w:r>
      <w:r>
        <w:rPr>
          <w:rFonts w:ascii="Times New Roman" w:eastAsia="Times New Roman" w:hAnsi="Times New Roman" w:cs="Times New Roman"/>
          <w:color w:val="000000"/>
          <w:sz w:val="28"/>
          <w:szCs w:val="28"/>
        </w:rPr>
        <w:lastRenderedPageBreak/>
        <w:t>навіть повторюваний вкладає у неї свою частину впливу. Вона формується під впливом оцінок оточуючих, аналізу результатів власної діяльності, на зіставленнні людиною її ідеального уявлення про себе як про особистість та справжнього, реального Я. Людина завжди прагне збереження вже існуючої та сталої своєї самооцінки, її порушення може спричинити різку та неадекватну реакцію під впливом стресу.</w:t>
      </w:r>
    </w:p>
    <w:p w14:paraId="44A85CBE"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включає в себе два компоненти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когнітивний, що відповідає про знання особистості про себе, та емоційний, що відповідає за уявлення особистості про себе.</w:t>
      </w:r>
    </w:p>
    <w:p w14:paraId="09FAC54F"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може бути:</w:t>
      </w:r>
    </w:p>
    <w:p w14:paraId="74702AD5" w14:textId="77777777" w:rsidR="002B3C33" w:rsidRDefault="00000000">
      <w:pPr>
        <w:numPr>
          <w:ilvl w:val="1"/>
          <w:numId w:val="11"/>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адекватна,</w:t>
      </w:r>
    </w:p>
    <w:p w14:paraId="0E2823FE" w14:textId="77777777" w:rsidR="002B3C33" w:rsidRDefault="00000000">
      <w:pPr>
        <w:numPr>
          <w:ilvl w:val="1"/>
          <w:numId w:val="11"/>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неадекватна.</w:t>
      </w:r>
    </w:p>
    <w:p w14:paraId="34F98F6E" w14:textId="77777777" w:rsidR="002B3C33" w:rsidRDefault="00000000">
      <w:pPr>
        <w:keepNext/>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315EB671" wp14:editId="1989DDC0">
            <wp:extent cx="5846750" cy="2179291"/>
            <wp:effectExtent l="0" t="0" r="0" b="0"/>
            <wp:docPr id="2" name="image2.png" descr="Самооцінка, її види та механізми формування, Поняття про рівень домагань -  Загальна психологія - Підручники для вузів онлайн"/>
            <wp:cNvGraphicFramePr/>
            <a:graphic xmlns:a="http://schemas.openxmlformats.org/drawingml/2006/main">
              <a:graphicData uri="http://schemas.openxmlformats.org/drawingml/2006/picture">
                <pic:pic xmlns:pic="http://schemas.openxmlformats.org/drawingml/2006/picture">
                  <pic:nvPicPr>
                    <pic:cNvPr id="0" name="image2.png" descr="Самооцінка, її види та механізми формування, Поняття про рівень домагань -  Загальна психологія - Підручники для вузів онлайн"/>
                    <pic:cNvPicPr preferRelativeResize="0"/>
                  </pic:nvPicPr>
                  <pic:blipFill>
                    <a:blip r:embed="rId8"/>
                    <a:srcRect/>
                    <a:stretch>
                      <a:fillRect/>
                    </a:stretch>
                  </pic:blipFill>
                  <pic:spPr>
                    <a:xfrm>
                      <a:off x="0" y="0"/>
                      <a:ext cx="5846750" cy="2179291"/>
                    </a:xfrm>
                    <a:prstGeom prst="rect">
                      <a:avLst/>
                    </a:prstGeom>
                    <a:ln/>
                  </pic:spPr>
                </pic:pic>
              </a:graphicData>
            </a:graphic>
          </wp:inline>
        </w:drawing>
      </w:r>
    </w:p>
    <w:p w14:paraId="650045BA" w14:textId="16013E77" w:rsidR="002B3C33" w:rsidRDefault="00000000">
      <w:pPr>
        <w:pBdr>
          <w:top w:val="nil"/>
          <w:left w:val="nil"/>
          <w:bottom w:val="nil"/>
          <w:right w:val="nil"/>
          <w:between w:val="nil"/>
        </w:pBdr>
        <w:spacing w:after="20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Рис. </w:t>
      </w:r>
      <w:r w:rsidR="00D2438B">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 xml:space="preserve"> Види самооцінки</w:t>
      </w:r>
    </w:p>
    <w:p w14:paraId="567FD772"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Неадекватна (неоптимальна) самооцінка у свою чергу поділяється на:</w:t>
      </w:r>
    </w:p>
    <w:p w14:paraId="01791951" w14:textId="77777777" w:rsidR="002B3C33" w:rsidRDefault="00000000">
      <w:pPr>
        <w:numPr>
          <w:ilvl w:val="1"/>
          <w:numId w:val="12"/>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 xml:space="preserve">завищену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людина з завищеною самооцінкою може мати занадто ідеалізовані уявлення стосовно себе, може поводитись зарозуміло, зухвало, зверхньо, проявляти хвалькуватість, грубість, агресивність чи навіть грубість, має високий ризик стати </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емоційно недоступною, глухою</w:t>
      </w:r>
      <w:r w:rsidR="009735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не прислухатись до чужих думок чи переживань, втрачає емоційний інтелект чи емпатію, ставить перед собою часто нездійсненні цілі та має </w:t>
      </w:r>
      <w:r>
        <w:rPr>
          <w:rFonts w:ascii="Times New Roman" w:eastAsia="Times New Roman" w:hAnsi="Times New Roman" w:cs="Times New Roman"/>
          <w:color w:val="000000"/>
          <w:sz w:val="28"/>
          <w:szCs w:val="28"/>
        </w:rPr>
        <w:lastRenderedPageBreak/>
        <w:t>занадто високий рівень потреб, не може прийняти власні невдачі, екстраполюючи їх на зовнішні чинники;</w:t>
      </w:r>
    </w:p>
    <w:p w14:paraId="1DCCF74B" w14:textId="77777777" w:rsidR="002B3C33" w:rsidRDefault="00000000">
      <w:pPr>
        <w:numPr>
          <w:ilvl w:val="1"/>
          <w:numId w:val="12"/>
        </w:numPr>
        <w:pBdr>
          <w:top w:val="nil"/>
          <w:left w:val="nil"/>
          <w:bottom w:val="nil"/>
          <w:right w:val="nil"/>
          <w:between w:val="nil"/>
        </w:pBdr>
        <w:spacing w:after="0" w:line="360" w:lineRule="auto"/>
        <w:ind w:left="0" w:firstLine="851"/>
        <w:jc w:val="both"/>
        <w:rPr>
          <w:color w:val="000000"/>
          <w:sz w:val="28"/>
          <w:szCs w:val="28"/>
        </w:rPr>
      </w:pPr>
      <w:r>
        <w:rPr>
          <w:rFonts w:ascii="Times New Roman" w:eastAsia="Times New Roman" w:hAnsi="Times New Roman" w:cs="Times New Roman"/>
          <w:color w:val="000000"/>
          <w:sz w:val="28"/>
          <w:szCs w:val="28"/>
        </w:rPr>
        <w:t xml:space="preserve">занижену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людина з заниженою самооцінкою часто нервує, соромиться, поводить себе надмірно обережно у соціальних ситуаціях, невпевнена у собі, страждає на комплекс неповноцінності що випливає у бажанні самоствердитись, намагаючись показати оточуючим та собі самій свою цінність, що їй здається незначною.</w:t>
      </w:r>
    </w:p>
    <w:p w14:paraId="5B37BAEF"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Людиною з низькою самооцінкою легше манюпулювати через її високу конформність, вона піддатлива, легко керується авторитетом, часто ставить собі занадто низькі цілі, не прагнучи того що вона дійсно може досягти, надмірно самокритична та вимоглива як до себе, так, почасти, і до оточуючих, потребує великої кількості підтримки та схвалення, залежна від думки оточуючих. Вона може заглиблюватись у свої невдачі та негативні переживання, перебільшуючи їх значення та наслідки, нерідко замикається у собі, може бути підозрілою, заздрісною до оточуючих та, подекуди, може бути жорстокою та мстивою.</w:t>
      </w:r>
    </w:p>
    <w:p w14:paraId="040B3B22"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 ж самооцінка зазвичай вважається оптимальною (адекватною) та не потребує корекції чи змін.</w:t>
      </w:r>
    </w:p>
    <w:p w14:paraId="3DE82A1E"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Причинами зниження самооцінки студентів на сьогоднішній день можна вважати порівняння себе з одногрупниками, їх академічними досягненнями, невідповідність соціального чи фінансового статусу, недостатнє забезпечення, визначено у дослідженням Слободянюк та Гречановської. Студенти з заниженою самооцінкою часто стають жертвами конфліктів та провокацій зі сторони студентів з завищеною самооцінкою, водночас обидві сторони у своїй взаємодії можуть створювати перешкоди освітньому процесу чи подальшому здобуттю професії </w:t>
      </w:r>
      <w:r w:rsidR="009A7EF9" w:rsidRPr="009A7EF9">
        <w:rPr>
          <w:rFonts w:ascii="Times New Roman" w:eastAsia="Times New Roman" w:hAnsi="Times New Roman" w:cs="Times New Roman"/>
          <w:color w:val="000000"/>
          <w:sz w:val="28"/>
          <w:szCs w:val="28"/>
        </w:rPr>
        <w:t>(Слободянюк, Гречановська, 2018)</w:t>
      </w:r>
      <w:r>
        <w:rPr>
          <w:rFonts w:ascii="Times New Roman" w:eastAsia="Times New Roman" w:hAnsi="Times New Roman" w:cs="Times New Roman"/>
          <w:color w:val="000000"/>
          <w:sz w:val="28"/>
          <w:szCs w:val="28"/>
        </w:rPr>
        <w:t>.</w:t>
      </w:r>
    </w:p>
    <w:p w14:paraId="0EA4A588"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Якщо ж розглядати самооцінку зі сторони гендерних особливостей, то у результаті досліження, опублікованим Котловою, Тичиною та </w:t>
      </w:r>
      <w:r>
        <w:rPr>
          <w:rFonts w:ascii="Times New Roman" w:eastAsia="Times New Roman" w:hAnsi="Times New Roman" w:cs="Times New Roman"/>
          <w:color w:val="000000"/>
          <w:sz w:val="28"/>
          <w:szCs w:val="28"/>
        </w:rPr>
        <w:lastRenderedPageBreak/>
        <w:t xml:space="preserve">Шикиравою, можна побачити що у обох, жінок та чоловіків з високим рівнем самооцінки, мотиви до навчання лишаються також на високому рівні </w:t>
      </w:r>
      <w:r w:rsidR="009A7EF9" w:rsidRPr="009A7EF9">
        <w:rPr>
          <w:rFonts w:ascii="Times New Roman" w:eastAsia="Times New Roman" w:hAnsi="Times New Roman" w:cs="Times New Roman"/>
          <w:color w:val="000000"/>
          <w:sz w:val="28"/>
          <w:szCs w:val="28"/>
        </w:rPr>
        <w:t>(Котлова, Тичина, Шикирава, 2022 : 47-51)</w:t>
      </w:r>
      <w:r>
        <w:rPr>
          <w:rFonts w:ascii="Times New Roman" w:eastAsia="Times New Roman" w:hAnsi="Times New Roman" w:cs="Times New Roman"/>
          <w:color w:val="000000"/>
          <w:sz w:val="28"/>
          <w:szCs w:val="28"/>
        </w:rPr>
        <w:t>.</w:t>
      </w:r>
    </w:p>
    <w:p w14:paraId="5D6F03B5"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є одним з базисів психологічного захисту. Вона є його центром, у процесі її протекції людина відсіює, відштовхує негативні переживання, конфлікти, задля збереження вже існуючої самооцінки, що лише стабілізують становище особистості, але аж ніяк не покращують його у переважній більшості випадків. Механізми захисту можуть зберегти людину від глибоких, травматичних переживань, збергіаючи її психічне здоров'я, але водночас можуть не давати поштовх до її розвитку. Відтак, такий захист може впливати у тому числі і на, наприклад, адаптацію особистості до колективу чи нового місця проживання, сповільнювати чи блокувати певні її особистісні прояви, творчий потенціал, спотворювати амбіції та бажання, що в свою чергу матиме вплив на мотивацію та, відповідно, академічну успішність.</w:t>
      </w:r>
    </w:p>
    <w:p w14:paraId="06EE2487"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Виходячи з аналізу психолого-педагогічної літератури, можна виділити такі основні функції самооцінки:</w:t>
      </w:r>
    </w:p>
    <w:p w14:paraId="78FC067D"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Мотиваційна функція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виявляється у формі мотивів, цілей і ідеалів, що визначають причини діяльності особистості (С. Рубінштейн). Самооцінка стимулює людину до дій, впливаючи на її прагнення досягати поставлених завдань.</w:t>
      </w:r>
    </w:p>
    <w:p w14:paraId="7791D322"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Орієнтаційна функція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полягає в здатності особистості орієнтуватися в ситуаціях оцінювання себе, своїх можливостей і діяльності в соціальних групах. Ця функція допомагає адекватно оцінювати свої ресурси та місце у взаємодії з іншими.</w:t>
      </w:r>
    </w:p>
    <w:p w14:paraId="305DA495"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Регулятивна функція</w:t>
      </w:r>
      <w:r>
        <w:rPr>
          <w:rFonts w:ascii="Times New Roman" w:eastAsia="Times New Roman" w:hAnsi="Times New Roman" w:cs="Times New Roman"/>
          <w:color w:val="000000"/>
          <w:sz w:val="28"/>
          <w:szCs w:val="28"/>
        </w:rPr>
        <w:t xml:space="preserve">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забезпечує свідому саморегуляцію поведінки, особливо в умовах, які вимагають зусиль для досягнення мети. Завдяки цій функції людина здатна зосереджуватися на задачі та діяти послідовно, не відхиляючись від наміченого курсу.</w:t>
      </w:r>
    </w:p>
    <w:p w14:paraId="137FAAE5"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Рефлексивна функція</w:t>
      </w:r>
      <w:r>
        <w:rPr>
          <w:rFonts w:ascii="Times New Roman" w:eastAsia="Times New Roman" w:hAnsi="Times New Roman" w:cs="Times New Roman"/>
          <w:color w:val="000000"/>
          <w:sz w:val="28"/>
          <w:szCs w:val="28"/>
        </w:rPr>
        <w:t xml:space="preserve">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проявляється у здатності людини усвідомлювати свої дії, аргументувати та обґрунтовувати їх. Ця функція сприяє аналізу власної діяльності, що дозволяє вдосконалюватися та робити висновки для подальшого розвитку.</w:t>
      </w:r>
    </w:p>
    <w:p w14:paraId="23CBC09A"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функції разом забезпечують гармонійне функціонування особистості, її здатність до саморозвитку та ефективної взаємодії з навколишнім світом.</w:t>
      </w:r>
    </w:p>
    <w:p w14:paraId="5AA88A44"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У контексті отримання професії психолога, у своїх роботах Володазська визначає саме важливість самооцінки та самоставлення до себе як головного компоненту успішності набуття необхідних навичок для роботи. Здобуваються вони у процесі правильної активізації мотиваційного компоненту та правильно сформульованої мети для вирішень професійних завдань </w:t>
      </w:r>
      <w:r w:rsidR="009A7EF9" w:rsidRPr="009A7EF9">
        <w:rPr>
          <w:rFonts w:ascii="Times New Roman" w:eastAsia="Times New Roman" w:hAnsi="Times New Roman" w:cs="Times New Roman"/>
          <w:color w:val="000000"/>
          <w:sz w:val="28"/>
          <w:szCs w:val="28"/>
        </w:rPr>
        <w:t>(Водолазська, 2015 : 49-54)</w:t>
      </w:r>
      <w:r w:rsidR="009A7EF9">
        <w:rPr>
          <w:rFonts w:ascii="Times New Roman" w:eastAsia="Times New Roman" w:hAnsi="Times New Roman" w:cs="Times New Roman"/>
          <w:color w:val="000000"/>
          <w:sz w:val="28"/>
          <w:szCs w:val="28"/>
        </w:rPr>
        <w:t>.</w:t>
      </w:r>
    </w:p>
    <w:p w14:paraId="0ECD46FF"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Якщо ж брати соціальний інтелект як невід’ємну частину розвитку самооцінки, то практичні психологи з високим його рівнем краще можуть усвідомлювати перш за все власні емоції, стереотипи, упередження. Це дозволяє краще визначати їм свої сильні чи слабкі сторони у встановленні нових контактів, довіри з клієнтами, покращити навички у спілкуванні чи вирішень конфліктних питань, як пише Панок </w:t>
      </w:r>
      <w:r w:rsidR="009A7EF9" w:rsidRPr="009A7EF9">
        <w:rPr>
          <w:rFonts w:ascii="Times New Roman" w:eastAsia="Times New Roman" w:hAnsi="Times New Roman" w:cs="Times New Roman"/>
          <w:color w:val="000000"/>
          <w:sz w:val="28"/>
          <w:szCs w:val="28"/>
        </w:rPr>
        <w:t>(Панок, 2003 : 14-19)</w:t>
      </w:r>
      <w:r w:rsidR="009A7EF9">
        <w:rPr>
          <w:rFonts w:ascii="Times New Roman" w:eastAsia="Times New Roman" w:hAnsi="Times New Roman" w:cs="Times New Roman"/>
          <w:color w:val="000000"/>
          <w:sz w:val="28"/>
          <w:szCs w:val="28"/>
        </w:rPr>
        <w:t>.</w:t>
      </w:r>
    </w:p>
    <w:p w14:paraId="74295483"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практичного психолога визначає його сприйняття себе відносно інших людей та навколишнього світу, впливаючи на його думки, емоції та поведінку. Наявність високої самооцінки у практичного психолога буде напряму пов’язана з його почуттям власної впевненості, стресостійкості, позитивної та чітко визначеної перспективи на подальше життя. В той же час низька самооцінка часто викликає сумніви у власних навичках та знаннях як фахівця, негативне сприйняття себе як особистості та непрофесійність.</w:t>
      </w:r>
    </w:p>
    <w:p w14:paraId="709C2869"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грає важливу роль у досягненні професійного чи академічного успіху, впливає на міжособистісні взаємини, психічне та </w:t>
      </w:r>
      <w:r>
        <w:rPr>
          <w:rFonts w:ascii="Times New Roman" w:eastAsia="Times New Roman" w:hAnsi="Times New Roman" w:cs="Times New Roman"/>
          <w:color w:val="000000"/>
          <w:sz w:val="28"/>
          <w:szCs w:val="28"/>
        </w:rPr>
        <w:lastRenderedPageBreak/>
        <w:t xml:space="preserve">навіть фізичне благополуччя та на загальний рівень якості життя. З часом вона може змінитись відповідно до життєвого досвіду, невдач чи успіхів, її розвиток та пітримка адекватного рівня є важливим для успішної та стабільної практики психолога як професіонала, його розвитку </w:t>
      </w:r>
      <w:r w:rsidR="009A7EF9" w:rsidRPr="009A7EF9">
        <w:rPr>
          <w:rFonts w:ascii="Times New Roman" w:eastAsia="Times New Roman" w:hAnsi="Times New Roman" w:cs="Times New Roman"/>
          <w:color w:val="000000"/>
          <w:sz w:val="28"/>
          <w:szCs w:val="28"/>
        </w:rPr>
        <w:t>(Омельченко, 2019 : 90-96)</w:t>
      </w:r>
      <w:r>
        <w:rPr>
          <w:rFonts w:ascii="Times New Roman" w:eastAsia="Times New Roman" w:hAnsi="Times New Roman" w:cs="Times New Roman"/>
          <w:color w:val="000000"/>
          <w:sz w:val="28"/>
          <w:szCs w:val="28"/>
        </w:rPr>
        <w:t xml:space="preserve"> </w:t>
      </w:r>
      <w:r w:rsidR="009A7EF9" w:rsidRPr="009A7EF9">
        <w:rPr>
          <w:rFonts w:ascii="Times New Roman" w:eastAsia="Times New Roman" w:hAnsi="Times New Roman" w:cs="Times New Roman"/>
          <w:color w:val="000000"/>
          <w:sz w:val="28"/>
          <w:szCs w:val="28"/>
        </w:rPr>
        <w:t>(Семенова, 2016)</w:t>
      </w:r>
      <w:r>
        <w:rPr>
          <w:rFonts w:ascii="Times New Roman" w:eastAsia="Times New Roman" w:hAnsi="Times New Roman" w:cs="Times New Roman"/>
          <w:color w:val="000000"/>
          <w:sz w:val="28"/>
          <w:szCs w:val="28"/>
        </w:rPr>
        <w:t xml:space="preserve"> </w:t>
      </w:r>
      <w:r w:rsidR="009A7EF9" w:rsidRPr="009A7EF9">
        <w:rPr>
          <w:rFonts w:ascii="Times New Roman" w:eastAsia="Times New Roman" w:hAnsi="Times New Roman" w:cs="Times New Roman"/>
          <w:color w:val="000000"/>
          <w:sz w:val="28"/>
          <w:szCs w:val="28"/>
        </w:rPr>
        <w:t>(Столярчук, 2012 : 423-426)</w:t>
      </w:r>
      <w:r w:rsidR="009A7EF9">
        <w:rPr>
          <w:rFonts w:ascii="Times New Roman" w:eastAsia="Times New Roman" w:hAnsi="Times New Roman" w:cs="Times New Roman"/>
          <w:sz w:val="28"/>
          <w:szCs w:val="28"/>
        </w:rPr>
        <w:t>.</w:t>
      </w:r>
    </w:p>
    <w:p w14:paraId="31C74A0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переходом від підліткового до юнацького віку самооцінка набирається стійкості, більшої незалежності та змінюється у позитивну сторону. В цей період найбільш важливу роль відіграють саме зовнішні умови її формування: фізична привабливість особистості щодо інших, визнання у соціумі, досягнення, успіхи, загальна так звана соціальна прийнятність та прийнятість.</w:t>
      </w:r>
    </w:p>
    <w:p w14:paraId="45705240"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старшокласників, що тільки но вступають до ЗВО починається пошук власного «Я», власних моральних та загальних цінностей, мотивів та цілей у житті. Цілісна та стійка «Я-концепція», що формується у цей період, сприяє підтримці своєї власної ідентичності, уникаючи зовнішніх впливів оцінок оточуючих та їх навіювань </w:t>
      </w:r>
      <w:r w:rsidR="009A7EF9" w:rsidRPr="009A7EF9">
        <w:rPr>
          <w:rFonts w:ascii="Times New Roman" w:eastAsia="Times New Roman" w:hAnsi="Times New Roman" w:cs="Times New Roman"/>
          <w:color w:val="000000"/>
          <w:sz w:val="28"/>
          <w:szCs w:val="28"/>
        </w:rPr>
        <w:t>(Зарицька, Козарченко, 2023 : 19-25)</w:t>
      </w:r>
      <w:r w:rsidR="009A7EF9">
        <w:rPr>
          <w:rFonts w:ascii="Times New Roman" w:eastAsia="Times New Roman" w:hAnsi="Times New Roman" w:cs="Times New Roman"/>
          <w:color w:val="000000"/>
          <w:sz w:val="28"/>
          <w:szCs w:val="28"/>
        </w:rPr>
        <w:t>.</w:t>
      </w:r>
    </w:p>
    <w:p w14:paraId="01103B51" w14:textId="77777777" w:rsidR="002B3C33" w:rsidRPr="00811E6D" w:rsidRDefault="00000000">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Самооцінка маючи різні її грані, має вплив на життєдіяльість людини відповідно до кожної з цих граней. Впевнена у своїх власних цінностях особистість має адекватний погляд та позитивне, стійке налаштування на гармонічне життя, наповнене необхідним їй психологічним ресурсом. Коли ж вона навпаки занадто високо оцінює свій потенціал, ставлячи завищені у рази цілі, межуючи з нездоровою егоцентричністю, нарцисизмом, маніпулятивністю та різкою зарозумілістю. Втрачається можливість чи бажання аналізувати її власні помилки чи недоречності, поведінку, не вчиться на них, відштовхуючи новий досвід. У протилежність до цього, особа з заниженою самооцінкою часто знаходиться у ризику депресивних розладів, неадекватно оцінює свій потенціал, принижуючи його, часто є жертвою маніпулятивного та жорстокого, аб’юзивного ставлення до себе </w:t>
      </w:r>
      <w:r w:rsidR="009A7EF9" w:rsidRPr="009A7EF9">
        <w:rPr>
          <w:rFonts w:ascii="Times New Roman" w:eastAsia="Times New Roman" w:hAnsi="Times New Roman" w:cs="Times New Roman"/>
          <w:color w:val="000000"/>
          <w:sz w:val="28"/>
          <w:szCs w:val="28"/>
        </w:rPr>
        <w:t>(Бойко, Горун, 2023 : 29-34)</w:t>
      </w:r>
      <w:r w:rsidR="009A7EF9">
        <w:rPr>
          <w:rFonts w:ascii="Times New Roman" w:eastAsia="Times New Roman" w:hAnsi="Times New Roman" w:cs="Times New Roman"/>
          <w:color w:val="000000"/>
          <w:sz w:val="28"/>
          <w:szCs w:val="28"/>
        </w:rPr>
        <w:t>.</w:t>
      </w:r>
    </w:p>
    <w:p w14:paraId="66C052A3" w14:textId="77777777" w:rsidR="002B3C33" w:rsidRDefault="00000000">
      <w:pPr>
        <w:pStyle w:val="Heading2"/>
        <w:numPr>
          <w:ilvl w:val="0"/>
          <w:numId w:val="2"/>
        </w:numPr>
        <w:spacing w:line="360" w:lineRule="auto"/>
        <w:jc w:val="both"/>
        <w:rPr>
          <w:color w:val="000000"/>
          <w:sz w:val="28"/>
          <w:szCs w:val="28"/>
        </w:rPr>
      </w:pPr>
      <w:bookmarkStart w:id="7" w:name="_Toc198301295"/>
      <w:r>
        <w:rPr>
          <w:rFonts w:ascii="Times New Roman" w:eastAsia="Times New Roman" w:hAnsi="Times New Roman" w:cs="Times New Roman"/>
          <w:color w:val="000000"/>
          <w:sz w:val="28"/>
          <w:szCs w:val="28"/>
        </w:rPr>
        <w:lastRenderedPageBreak/>
        <w:t>Існуючі дослідження та їх аналіз</w:t>
      </w:r>
      <w:bookmarkEnd w:id="7"/>
    </w:p>
    <w:p w14:paraId="7B2F2A9A" w14:textId="77777777" w:rsidR="002B3C33" w:rsidRDefault="00000000">
      <w:pPr>
        <w:pStyle w:val="Heading3"/>
        <w:numPr>
          <w:ilvl w:val="2"/>
          <w:numId w:val="6"/>
        </w:numPr>
        <w:spacing w:line="360" w:lineRule="auto"/>
        <w:ind w:left="0" w:firstLine="851"/>
        <w:jc w:val="both"/>
        <w:rPr>
          <w:rFonts w:ascii="Times New Roman" w:eastAsia="Times New Roman" w:hAnsi="Times New Roman" w:cs="Times New Roman"/>
          <w:color w:val="000000"/>
          <w:sz w:val="28"/>
          <w:szCs w:val="28"/>
        </w:rPr>
      </w:pPr>
      <w:bookmarkStart w:id="8" w:name="_Toc198301296"/>
      <w:r>
        <w:rPr>
          <w:rFonts w:ascii="Times New Roman" w:eastAsia="Times New Roman" w:hAnsi="Times New Roman" w:cs="Times New Roman"/>
          <w:color w:val="000000"/>
          <w:sz w:val="28"/>
          <w:szCs w:val="28"/>
        </w:rPr>
        <w:t>Вплив самооцінки на академічні досягнення</w:t>
      </w:r>
      <w:bookmarkEnd w:id="8"/>
    </w:p>
    <w:p w14:paraId="5B82571F"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студента є важливим регулятором його поведінки та навчальної діяльності. Так, наприклад, під самооцінкою навчальної діяльності розуміється процес осмислення студентами свого ставлення до самого процесу навчання та успіху у засвоєнні матеріалу під час цього.</w:t>
      </w:r>
    </w:p>
    <w:p w14:paraId="32551FCC"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Самоконтроль і самооцінка є важливими компонентами навчальної діяльності студента, які впливають на її результативність. Вони допомагають планувати власну роботу, прогнозувати очікувані результати, адаптувати дії до змін умов та спрямовувати зусилля на вдосконалення знань</w:t>
      </w:r>
      <w:r w:rsidR="009A7EF9">
        <w:rPr>
          <w:rFonts w:ascii="Times New Roman" w:eastAsia="Times New Roman" w:hAnsi="Times New Roman" w:cs="Times New Roman"/>
          <w:color w:val="000000"/>
          <w:sz w:val="28"/>
          <w:szCs w:val="28"/>
        </w:rPr>
        <w:t xml:space="preserve"> </w:t>
      </w:r>
      <w:r w:rsidR="009A7EF9" w:rsidRPr="009A7EF9">
        <w:rPr>
          <w:rFonts w:ascii="Times New Roman" w:eastAsia="Times New Roman" w:hAnsi="Times New Roman" w:cs="Times New Roman"/>
          <w:color w:val="000000"/>
          <w:sz w:val="28"/>
          <w:szCs w:val="28"/>
        </w:rPr>
        <w:t>(Момон, 2012 : 208-213)</w:t>
      </w:r>
      <w:r w:rsidR="009A7EF9">
        <w:rPr>
          <w:rFonts w:ascii="Times New Roman" w:eastAsia="Times New Roman" w:hAnsi="Times New Roman" w:cs="Times New Roman"/>
          <w:color w:val="000000"/>
          <w:sz w:val="28"/>
          <w:szCs w:val="28"/>
        </w:rPr>
        <w:t>.</w:t>
      </w:r>
    </w:p>
    <w:p w14:paraId="06B19F4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Неадекватно завищена самооцінка у студентів викликає неправильне про себе уявлення, занадто ідеалізований образ себе як особистості і власних можливостей, перебільшує свою цінність відносно оточуючих чи свою роль у спільній з іншими справі. Через це студент часто ігнорує власні невдачі та помилки задля збереження цієї високої самооцінки для самого себе, так би мовити огороджуючи себе від негативу, того що порушує його високе уявлення про свою особистість, будь то його вчинки чи справи у яких він не отримав успіху. Такі невдачі сприймаються як наслідок лише якихось зовнішніх факторів чи несприятливих обставин, можуть зсувати відповідальність на оточуючих, так аби в жодному випадку не допустити думки про власну некомпетентність. Це є одним з найбільш видимих наслідків неадекватно завищеної самооцінки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небажання та деяка неможливість визнання власних помилок, малих чи великих, недостатніх знань чи навичок, або ж навіть неприпустимої поведінки.</w:t>
      </w:r>
    </w:p>
    <w:p w14:paraId="6738ACFA"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випадку коли студент має пластичну самооцінку, яка рівномірно змінюється відповідно до життєвих обставин чи набутого досвіду, тобто підвищується при успіху та знижується за умови невдач, то вона сприяє </w:t>
      </w:r>
      <w:r>
        <w:rPr>
          <w:rFonts w:ascii="Times New Roman" w:eastAsia="Times New Roman" w:hAnsi="Times New Roman" w:cs="Times New Roman"/>
          <w:color w:val="000000"/>
          <w:sz w:val="28"/>
          <w:szCs w:val="28"/>
        </w:rPr>
        <w:lastRenderedPageBreak/>
        <w:t>його розвитку як особистості, даючи поштовх до докладання максимуму зусиль для виконання завдань, розвитку своїх здібностей.</w:t>
      </w:r>
    </w:p>
    <w:p w14:paraId="0450DD86"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зависока і занизька самооцінка порушує процес самоуправління особистості, викривляючи її самоконтроль та внутрішню регуляцію, що стає особливо помітно при міжособистісному спілкуванні, де обидва відхилення від адекватної самооцінки можуть і часто стають причиною конфліктів.</w:t>
      </w:r>
    </w:p>
    <w:p w14:paraId="2D4F03F8"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У випадку завищеної самооцінки конфлікти в середньому виникають через зневажливе ставлення людиною до оточуючих, грубі звертання, необґрунтовані, різкі чи навіть брехливі висловлювання у їх адресу, нетерпимість та неповага до чужої думки, зарозумілість. Недостатня критичність до себе заважає таким студентам навіть помітити як їх незаперечні, на їх думку, судження чи висловлювання ображають людей навколо </w:t>
      </w:r>
      <w:r w:rsidR="009A7EF9" w:rsidRPr="009A7EF9">
        <w:rPr>
          <w:rFonts w:ascii="Times New Roman" w:eastAsia="Times New Roman" w:hAnsi="Times New Roman" w:cs="Times New Roman"/>
          <w:color w:val="000000"/>
          <w:sz w:val="28"/>
          <w:szCs w:val="28"/>
        </w:rPr>
        <w:t>(Слободянюк, Гречановська, 2018)</w:t>
      </w:r>
      <w:r w:rsidR="009A7EF9">
        <w:rPr>
          <w:rFonts w:ascii="Times New Roman" w:eastAsia="Times New Roman" w:hAnsi="Times New Roman" w:cs="Times New Roman"/>
          <w:color w:val="000000"/>
          <w:sz w:val="28"/>
          <w:szCs w:val="28"/>
        </w:rPr>
        <w:t>.</w:t>
      </w:r>
    </w:p>
    <w:p w14:paraId="4B5813F7"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Аналізуючи одне з проведених досліджень, метою вивчення якого були особливості самооцінки представників юнацького віку, а самк студентів ЗВО, організованого з проведенням дослідження за допомогою методики «Дослідження самооцінки особистості» з методом рангування, що дозволяє визначити не лише рівень самооцінки особистості, але й зв’язок між їх «Я-ідеальним» та «Я-реальним», у якому участь взяли студенти Сумського державного педагогічного університету імені А. С. Макаренка з задовільними показниками з успішності в навчанні було визначено що: у всіх учасників, що взяли участь в дослідженні, присутній зв’язок між «Я-реальним» та «Я-ідеальним», наявну неадекватно звищену самооцінку було виявлено у 18,5% студентів; адекватна висока самооцінка була виявлена у 33,3%; адекватна усереднена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 40,8% і адекватна занижена у 7,4% досліджуваних студентів</w:t>
      </w:r>
      <w:r w:rsidR="009A7EF9">
        <w:rPr>
          <w:rFonts w:ascii="Times New Roman" w:eastAsia="Times New Roman" w:hAnsi="Times New Roman" w:cs="Times New Roman"/>
          <w:color w:val="000000"/>
          <w:sz w:val="28"/>
          <w:szCs w:val="28"/>
        </w:rPr>
        <w:t xml:space="preserve"> </w:t>
      </w:r>
      <w:r w:rsidR="009A7EF9" w:rsidRPr="009A7EF9">
        <w:rPr>
          <w:rFonts w:ascii="Times New Roman" w:eastAsia="Times New Roman" w:hAnsi="Times New Roman" w:cs="Times New Roman"/>
          <w:color w:val="000000"/>
          <w:sz w:val="28"/>
          <w:szCs w:val="28"/>
        </w:rPr>
        <w:t>(Пухно, 2023 : 35-39)</w:t>
      </w:r>
      <w:r w:rsidR="009A7EF9">
        <w:rPr>
          <w:rFonts w:ascii="Times New Roman" w:eastAsia="Times New Roman" w:hAnsi="Times New Roman" w:cs="Times New Roman"/>
          <w:color w:val="000000"/>
          <w:sz w:val="28"/>
          <w:szCs w:val="28"/>
        </w:rPr>
        <w:t>.</w:t>
      </w:r>
    </w:p>
    <w:p w14:paraId="0D02C087"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іншого дослідження щодо співвідношення самооцінки та рівня домагань у студентів за параметром адекватності показаву у своїх </w:t>
      </w:r>
      <w:r>
        <w:rPr>
          <w:rFonts w:ascii="Times New Roman" w:eastAsia="Times New Roman" w:hAnsi="Times New Roman" w:cs="Times New Roman"/>
          <w:color w:val="000000"/>
          <w:sz w:val="28"/>
          <w:szCs w:val="28"/>
        </w:rPr>
        <w:lastRenderedPageBreak/>
        <w:t xml:space="preserve">результатах, що при неадекватності хоча б одного з наявних параметрів виявляється цілий мотиваційно-афективний комплекс: незадоволення сталою ситуацією, відсутність чітких особистісних ідеалів, брак впевненості у собі; за умови яких знижується емоційна стабільність людини, спостерігається орієнтованість на якомога більш безконфліктну взаємодію заради налагодження корисних зв’язків, що продиктовано, з одного боку, людською дружелюбністю та настановкою на співробітництво, з іншого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прагненням до чіткого лідерства у колективі в поєднанні з невпевненістю у власних силах </w:t>
      </w:r>
      <w:r w:rsidR="00D404D7" w:rsidRPr="005E1E1E">
        <w:rPr>
          <w:rFonts w:ascii="Times New Roman" w:eastAsia="Times New Roman" w:hAnsi="Times New Roman" w:cs="Times New Roman"/>
          <w:color w:val="000000"/>
          <w:sz w:val="28"/>
          <w:szCs w:val="28"/>
        </w:rPr>
        <w:t>(</w:t>
      </w:r>
      <w:r w:rsidR="00D404D7" w:rsidRPr="005E1E1E">
        <w:rPr>
          <w:rFonts w:ascii="Times New Roman" w:eastAsia="Times New Roman" w:hAnsi="Times New Roman" w:cs="Times New Roman"/>
          <w:color w:val="000000"/>
          <w:sz w:val="28"/>
          <w:szCs w:val="28"/>
          <w:lang w:val="en-US"/>
        </w:rPr>
        <w:t>Burns</w:t>
      </w:r>
      <w:r w:rsidR="00D404D7" w:rsidRPr="005E1E1E">
        <w:rPr>
          <w:rFonts w:ascii="Times New Roman" w:eastAsia="Times New Roman" w:hAnsi="Times New Roman" w:cs="Times New Roman"/>
          <w:color w:val="000000"/>
          <w:sz w:val="28"/>
          <w:szCs w:val="28"/>
        </w:rPr>
        <w:t xml:space="preserve">, </w:t>
      </w:r>
      <w:r w:rsidR="00D404D7" w:rsidRPr="00811E6D">
        <w:rPr>
          <w:rFonts w:ascii="Times New Roman" w:eastAsia="Times New Roman" w:hAnsi="Times New Roman" w:cs="Times New Roman"/>
          <w:color w:val="000000"/>
          <w:sz w:val="28"/>
          <w:szCs w:val="28"/>
          <w:lang w:val="ru-RU"/>
        </w:rPr>
        <w:t>1979)</w:t>
      </w:r>
      <w:r>
        <w:rPr>
          <w:rFonts w:ascii="Times New Roman" w:eastAsia="Times New Roman" w:hAnsi="Times New Roman" w:cs="Times New Roman"/>
          <w:color w:val="000000"/>
          <w:sz w:val="28"/>
          <w:szCs w:val="28"/>
        </w:rPr>
        <w:t>.</w:t>
      </w:r>
    </w:p>
    <w:p w14:paraId="3DA0ADB2"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Аналізуючи результати іншого проведеного дослідження були визначені такі висновки: близько треті працюючих студентів мають високий рівень самооцінки, серед безробітніх студентів такий же результат має лише четверта частина досліджуваних. Низький рівень самооцінки було виявлено у 7,5% працюючих та 15,1% непрацюючих студентів. Було виявлено також відмінності між вказаними групами досліджуваних за рівнем їх домагань: у студентів що поєднують навчання з роботою спостерігається вищий рівень не лише їх домагань, але й вищий рівень самооцінки таких їх особистісних якостей як здоров’я, характер, авторитет серед однолітків, здібності та впевненість у собі. Такі студенти проявили вищі показники впевненості у собі, самоуправління та самоцінності, водночас маючи знижені показники внутрішнього конфлікту та самозвинувачення</w:t>
      </w:r>
      <w:r w:rsidR="001F46F4" w:rsidRPr="00811E6D">
        <w:rPr>
          <w:rFonts w:ascii="Times New Roman" w:eastAsia="Times New Roman" w:hAnsi="Times New Roman" w:cs="Times New Roman"/>
          <w:color w:val="000000"/>
          <w:sz w:val="28"/>
          <w:szCs w:val="28"/>
          <w:lang w:val="ru-RU"/>
        </w:rPr>
        <w:t xml:space="preserve"> </w:t>
      </w:r>
      <w:bookmarkStart w:id="9" w:name="_Hlk198240682"/>
      <w:r w:rsidR="001F46F4" w:rsidRPr="00811E6D">
        <w:rPr>
          <w:rFonts w:ascii="Times New Roman" w:eastAsia="Times New Roman" w:hAnsi="Times New Roman" w:cs="Times New Roman"/>
          <w:color w:val="000000"/>
          <w:sz w:val="28"/>
          <w:szCs w:val="28"/>
          <w:lang w:val="ru-RU"/>
        </w:rPr>
        <w:t>(</w:t>
      </w:r>
      <w:r w:rsidR="001F46F4">
        <w:rPr>
          <w:rFonts w:ascii="Times New Roman" w:eastAsia="Times New Roman" w:hAnsi="Times New Roman" w:cs="Times New Roman"/>
          <w:color w:val="000000"/>
          <w:sz w:val="28"/>
          <w:szCs w:val="28"/>
        </w:rPr>
        <w:t>Березовська, 2022 : 153-160</w:t>
      </w:r>
      <w:r w:rsidR="001F46F4" w:rsidRPr="00811E6D">
        <w:rPr>
          <w:rFonts w:ascii="Times New Roman" w:eastAsia="Times New Roman" w:hAnsi="Times New Roman" w:cs="Times New Roman"/>
          <w:color w:val="000000"/>
          <w:sz w:val="28"/>
          <w:szCs w:val="28"/>
          <w:lang w:val="ru-RU"/>
        </w:rPr>
        <w:t>)</w:t>
      </w:r>
      <w:bookmarkEnd w:id="9"/>
      <w:r>
        <w:rPr>
          <w:rFonts w:ascii="Times New Roman" w:eastAsia="Times New Roman" w:hAnsi="Times New Roman" w:cs="Times New Roman"/>
          <w:color w:val="000000"/>
          <w:sz w:val="28"/>
          <w:szCs w:val="28"/>
        </w:rPr>
        <w:t>.</w:t>
      </w:r>
    </w:p>
    <w:p w14:paraId="58345769"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Студенти з високим рівнем академічної успішності демонструють адекватну самооцінку, високі когнітивні здібності та емоційну стійкість. Вони вміють будувати теплі, довірливі стосунки, легко адаптуються в колективі та відзначаються психологічним і соціальним благополуччям. Їх спілкування характеризується високим рівнем емоційного інтелекту. Це здебільшого екстраверти, здатні до самоконтролю. У навчанні вони активно використовують абстрактне мислення, прагнуть досягти максимальних </w:t>
      </w:r>
      <w:r>
        <w:rPr>
          <w:rFonts w:ascii="Times New Roman" w:eastAsia="Times New Roman" w:hAnsi="Times New Roman" w:cs="Times New Roman"/>
          <w:color w:val="000000"/>
          <w:sz w:val="28"/>
          <w:szCs w:val="28"/>
        </w:rPr>
        <w:lastRenderedPageBreak/>
        <w:t>результатів і ретельно опрацьовують інформацію, уникаючи інформаційних прогалин. Їх зорову пам'ять можна охарактеризувати як високоефективну, що підтверджується відсутністю помилок під час відтворення зорових стимулів. Ця група студентів добре адаптується до навчального процесу, проте потребує створення комфортних психолого-педагогічних умов та розвитку навичок самоорганізації й самонавчання.</w:t>
      </w:r>
    </w:p>
    <w:p w14:paraId="6B0A3780"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Студенти із середнім рівнем успішності за наявності адекватної самооцінки виявляють певні когнітивні особливості, проте вони більш схильні до негативізму та ізоляції. Їм не завжди вистачає досвіду ефективної взаємодії в колективі, а їхня академічна успішність часто залежить від партнерів у спільній роботі. Когнітивні процеси у таких студентів взаємопов'язані з вербальним досвідом. Для покращення їхніх результатів рекомендується створювати комфортні психолого-педагогічні умови, розвивати когнітивні функції та тренувати навички встановлення довірливих стосунків.</w:t>
      </w:r>
    </w:p>
    <w:p w14:paraId="020019F9"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Студенти з низьким рівнем успішності й адекватною самооцінкою мають нижчі когнітивні показники порівняно з іншими групами. Вони відчувають труднощі із запам’ятовуванням слухової та мовної інформації, а їхня зорова пам’ять характеризується короткотривалістю. Найбільш експресивні й спонтанні студенти цієї групи демонструють особливо низькі результати у слуховій та мовній регуляції пам’яті. Попри це, вони емоційно стійкі, прагнуть теплих стосунків, мають позитивне ставлення до навчального середовища й задовільні академічні результати за умови хорошої відвідуваності занять. Студенти з низькою успішністю, але завищеною чи заниженою самооцінкою, частіше емоційно нестійкі, схильні до тривожності, вразливості чи навіть ворожості. У них спостерігається нейротизм або психотизм, що знижує ефективність навчання. При завищеній самооцінці такі студенти шукають самореалізації поза межами </w:t>
      </w:r>
      <w:r>
        <w:rPr>
          <w:rFonts w:ascii="Times New Roman" w:eastAsia="Times New Roman" w:hAnsi="Times New Roman" w:cs="Times New Roman"/>
          <w:color w:val="000000"/>
          <w:sz w:val="28"/>
          <w:szCs w:val="28"/>
        </w:rPr>
        <w:lastRenderedPageBreak/>
        <w:t xml:space="preserve">навчального закладу, а при заниженій </w:t>
      </w:r>
      <w:r w:rsidR="00D404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уникають занять, зокрема контрольних робіт</w:t>
      </w:r>
      <w:r>
        <w:rPr>
          <w:rFonts w:ascii="Times New Roman" w:eastAsia="Times New Roman" w:hAnsi="Times New Roman" w:cs="Times New Roman"/>
          <w:sz w:val="28"/>
          <w:szCs w:val="28"/>
        </w:rPr>
        <w:t xml:space="preserve"> </w:t>
      </w:r>
      <w:r w:rsidR="009A7EF9" w:rsidRPr="009A7EF9">
        <w:rPr>
          <w:rFonts w:ascii="Times New Roman" w:eastAsia="Times New Roman" w:hAnsi="Times New Roman" w:cs="Times New Roman"/>
          <w:color w:val="000000"/>
          <w:sz w:val="28"/>
          <w:szCs w:val="28"/>
        </w:rPr>
        <w:t>(Качинська, 2013 : 105-107)</w:t>
      </w:r>
      <w:r w:rsidR="009A7EF9">
        <w:rPr>
          <w:rFonts w:ascii="Times New Roman" w:eastAsia="Times New Roman" w:hAnsi="Times New Roman" w:cs="Times New Roman"/>
          <w:color w:val="000000"/>
          <w:sz w:val="28"/>
          <w:szCs w:val="28"/>
        </w:rPr>
        <w:t>.</w:t>
      </w:r>
    </w:p>
    <w:p w14:paraId="58F10B4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Відтак студентки що мають здорову високу самооцінку будуть зазвичай пояснювати свій успіх хорошими здібностями до навчання. Студенти з низькою самооцінкою частіше за все не сприйматимуть такий успіх як своє власне досягнення й будуть пояснювати його випадковістю. Схожі поведінкові характеристики проявлятимуть люди з синдромом самозванця. В той самий час і перші і другі студенти невдачу сприйматимуть як недостатність власних знань чи навичок.</w:t>
      </w:r>
    </w:p>
    <w:p w14:paraId="324B3209"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Проте для студентів з високою самооцінкою невдачі є зовсім іншими за самоусвідомленням аніж для інших з низькою. Студенти що мають адекватну самооцінку проявляють зростаючу та стійку активність пізнавальної діяльності у навчальному процесі. У студентів з низькою самооцінкою така активність характерно гасне після кожнох невдачі. Для студентів з завищеною самооцінкою така активність пізнавальної діяльності буде яскраво проявляти себе на початку діяльності та буде згасати після першої помилки у завданні.</w:t>
      </w:r>
    </w:p>
    <w:p w14:paraId="09CB626F" w14:textId="77777777" w:rsidR="002B3C33" w:rsidRPr="00811E6D"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Завищена самооцінка та надмірна впевненість у власних можливостях призводить у результаті до того, що студенти недооцінюють поставлене перед ними завдання, відмовляються його розглядати як корисне та достатнє для їх самопізнання і не проявляють активності. Після невірної відповіді такі студенти переконуються, що завдання нестандартне, в дечому оригінальне, таке що відрізняється від звичних їм, та втрачають до нього інтерес </w:t>
      </w:r>
      <w:r w:rsidR="009A7EF9" w:rsidRPr="009A7EF9">
        <w:rPr>
          <w:rFonts w:ascii="Times New Roman" w:eastAsia="Times New Roman" w:hAnsi="Times New Roman" w:cs="Times New Roman"/>
          <w:color w:val="000000"/>
          <w:sz w:val="28"/>
          <w:szCs w:val="28"/>
        </w:rPr>
        <w:t>(Качинська, 2013 : 105-107)</w:t>
      </w:r>
      <w:r w:rsidR="009A7EF9">
        <w:rPr>
          <w:rFonts w:ascii="Times New Roman" w:eastAsia="Times New Roman" w:hAnsi="Times New Roman" w:cs="Times New Roman"/>
          <w:color w:val="000000"/>
          <w:sz w:val="28"/>
          <w:szCs w:val="28"/>
        </w:rPr>
        <w:t>.</w:t>
      </w:r>
    </w:p>
    <w:p w14:paraId="5A8BE3A9"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психологів (Козерук Ю.В., Євсейчик Я.О., Болотова А.К., Боришевський М.Й. та ін.) переконливо доводять, що самооцінка може як стимулювати, так і пригнічувати активність людини.</w:t>
      </w:r>
    </w:p>
    <w:p w14:paraId="43A9B218"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наявності адекватної самооцінки студенти правильно можуть співвідносити свої сили з різними за складністю завданнями які цих сил </w:t>
      </w:r>
      <w:r>
        <w:rPr>
          <w:rFonts w:ascii="Times New Roman" w:eastAsia="Times New Roman" w:hAnsi="Times New Roman" w:cs="Times New Roman"/>
          <w:color w:val="000000"/>
          <w:sz w:val="28"/>
          <w:szCs w:val="28"/>
        </w:rPr>
        <w:lastRenderedPageBreak/>
        <w:t>потребують, їх вимогами для виконання. Студенти з оптимальною, адекватною самооцінкою правильно можуть оцінити свої можливості та здібності, критично, проте не надмірно, відносяться до себе, прагнуть реально оцінювати свої невдачі та успіхи в навчальній діяльності, вміють ставити досяжні та адекватні для їх рівня цілі. До вже отриманих ними досягнень такі студенти підходять з намаганням осягнути як оточуючі віднесуться до них, а не лише сприймають це як якусь особистісну нагороду.</w:t>
      </w:r>
    </w:p>
    <w:p w14:paraId="60222B8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Занижена самооцінка дуже часто виявляється в підвищеній вимогливості до себе та своїх академічних досягнень, постійного страху, напруження та негативних думок про себе та власні дії, поведінку, підвищеній емоційній вразливості, що спонукає таких студентів скорочувати контакти з оточуючими людьми водночас роблячи майже неможливим процес пошуку нових друзів чи знайомих через острах невдачі, з’являється помітний страх публіки що також може впливати на навчальний процес.</w:t>
      </w:r>
    </w:p>
    <w:p w14:paraId="19ED51C2" w14:textId="77777777" w:rsidR="002B3C33" w:rsidRPr="00486925" w:rsidRDefault="00000000">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Неадекватно низька самооцінка може зруйнувати в людини надії на добре та поважне ставлення до неї та її досвіду чи знань, свої досягнення й позитивну їх оцінку оточуючими вона сприймає як випадкові, тимчасові чи брехливі. Недооцінка своїх здібностей та своєї важливості у колективі знижує соціальну активність студентів, руйнує їх ініціативність та потяг до активного розвитку, вони можуть мовчати навіть коли знають відповідь на питання, занадто невпевнені у своїй компетенції чи доречності. Відтак, їх тривожність, невпневненість у собі, хворобливі негативні настрої та емоції, неадекватне ставлення до невдач та помилок, втрата почуття власної гідності та цілісності напряму пов’язані з заниженою самооцінкою</w:t>
      </w:r>
      <w:r>
        <w:rPr>
          <w:rFonts w:ascii="Times New Roman" w:eastAsia="Times New Roman" w:hAnsi="Times New Roman" w:cs="Times New Roman"/>
          <w:sz w:val="28"/>
          <w:szCs w:val="28"/>
        </w:rPr>
        <w:t xml:space="preserve"> </w:t>
      </w:r>
      <w:r w:rsidR="009A7EF9" w:rsidRPr="009A7EF9">
        <w:rPr>
          <w:rFonts w:ascii="Times New Roman" w:eastAsia="Times New Roman" w:hAnsi="Times New Roman" w:cs="Times New Roman"/>
          <w:color w:val="000000"/>
          <w:sz w:val="28"/>
          <w:szCs w:val="28"/>
        </w:rPr>
        <w:t>(Козерук, Євсейчик, 2015 : 163-165)</w:t>
      </w:r>
      <w:r w:rsidR="009A7EF9">
        <w:rPr>
          <w:rFonts w:ascii="Times New Roman" w:eastAsia="Times New Roman" w:hAnsi="Times New Roman" w:cs="Times New Roman"/>
          <w:color w:val="000000"/>
          <w:sz w:val="28"/>
          <w:szCs w:val="28"/>
        </w:rPr>
        <w:t>.</w:t>
      </w:r>
    </w:p>
    <w:p w14:paraId="40664649" w14:textId="77777777" w:rsidR="002B3C33" w:rsidRDefault="00E822CB" w:rsidP="00E822CB">
      <w:pPr>
        <w:pStyle w:val="Heading3"/>
        <w:numPr>
          <w:ilvl w:val="0"/>
          <w:numId w:val="4"/>
        </w:numPr>
        <w:spacing w:line="360" w:lineRule="auto"/>
        <w:ind w:left="0" w:firstLine="851"/>
        <w:jc w:val="both"/>
        <w:rPr>
          <w:rFonts w:ascii="Times New Roman" w:eastAsia="Times New Roman" w:hAnsi="Times New Roman" w:cs="Times New Roman"/>
          <w:color w:val="000000"/>
          <w:sz w:val="28"/>
          <w:szCs w:val="28"/>
        </w:rPr>
      </w:pPr>
      <w:bookmarkStart w:id="10" w:name="_Toc198301297"/>
      <w:r>
        <w:rPr>
          <w:rFonts w:ascii="Times New Roman" w:eastAsia="Times New Roman" w:hAnsi="Times New Roman" w:cs="Times New Roman"/>
          <w:color w:val="000000"/>
          <w:sz w:val="28"/>
          <w:szCs w:val="28"/>
        </w:rPr>
        <w:lastRenderedPageBreak/>
        <w:t>Роль стресостійкості у формуванні самооцінки</w:t>
      </w:r>
      <w:bookmarkEnd w:id="10"/>
    </w:p>
    <w:p w14:paraId="2EA32AF3" w14:textId="58A6B16F"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i/>
          <w:iCs/>
          <w:sz w:val="28"/>
          <w:szCs w:val="28"/>
        </w:rPr>
        <w:t>Ми далеко не завжди можемо вилучити джерело стресу з нашого життя, але у деяких випадках, ми маємо шанс зменшити його та, подекуди, ми маємо його перетерпіти</w:t>
      </w:r>
      <w:r w:rsidRPr="00D36A5E">
        <w:rPr>
          <w:rFonts w:ascii="Times New Roman" w:hAnsi="Times New Roman" w:cs="Times New Roman"/>
          <w:sz w:val="28"/>
          <w:szCs w:val="28"/>
        </w:rPr>
        <w:t xml:space="preserve"> (Horiuchi et al., 2010)</w:t>
      </w:r>
      <w:r w:rsidR="00603F6F" w:rsidRPr="00603F6F">
        <w:rPr>
          <w:noProof/>
        </w:rPr>
        <w:t xml:space="preserve"> </w:t>
      </w:r>
      <w:r w:rsidRPr="00D36A5E">
        <w:rPr>
          <w:rFonts w:ascii="Times New Roman" w:hAnsi="Times New Roman" w:cs="Times New Roman"/>
          <w:sz w:val="28"/>
          <w:szCs w:val="28"/>
        </w:rPr>
        <w:t>.</w:t>
      </w:r>
    </w:p>
    <w:p w14:paraId="44B36A3E"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У сучасних дослідженнях та чисельних наукових роботах стресостійкість розглядають як особистісну здатність зберігати нормальну працездатність, як здатність особистості до соціальної адаптації, забезпечення успішної самореалізації, ступінь адаптації, необхідний для боротьби з впливом зовнішніх негативних факторів, боротьби з вигорянням, досягнення життєвих цілей зі збереженням як психологічного, так і фізичного здоров'я.</w:t>
      </w:r>
    </w:p>
    <w:p w14:paraId="31FFAEAE"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У цьому плані розвиток стресостійкості буде розглядатись як пошук особистістю внутрішніх чи зовнішніх ресурсів, що в подальшому допоможуть їй протистояти негативним наслідкам пережитого стресу.</w:t>
      </w:r>
    </w:p>
    <w:p w14:paraId="38DD211A"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Високий рівень стресостійкості людини, її здатність протистояти щоденним стресам може позитивно сприяти не лише у відношенні до її положення у соціумі, психічних станах, але й підвищувати рівень здобутків у професійній чи навчальній сферах.</w:t>
      </w:r>
    </w:p>
    <w:p w14:paraId="164BBEC3"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Термін "копінг" (англ. coping), що у сучасній психології є одним з методів компромісної взаємодії особистості зі стресом, уникаючи професійної деформації, вигорянь, виконуючи свої функції у соціальному середовищі без значних проблем, було вперше вжито у 1962 році Л. Мерфі. Він його визначив як "поведінку в стресовій ситуації" (Бардин, Жидецький, Кіржецький та ін., 2021).</w:t>
      </w:r>
    </w:p>
    <w:p w14:paraId="72E1E9EC" w14:textId="48D8B53B" w:rsidR="00D36A5E" w:rsidRPr="009C5BB9" w:rsidRDefault="00D36A5E" w:rsidP="00D36A5E">
      <w:pPr>
        <w:pStyle w:val="CommentText"/>
        <w:spacing w:line="360" w:lineRule="auto"/>
        <w:ind w:firstLine="851"/>
        <w:jc w:val="both"/>
        <w:rPr>
          <w:rFonts w:ascii="Times New Roman" w:hAnsi="Times New Roman" w:cs="Times New Roman"/>
          <w:sz w:val="28"/>
          <w:szCs w:val="28"/>
          <w:lang w:val="en-US"/>
        </w:rPr>
      </w:pPr>
      <w:r w:rsidRPr="00D36A5E">
        <w:rPr>
          <w:rFonts w:ascii="Times New Roman" w:hAnsi="Times New Roman" w:cs="Times New Roman"/>
          <w:sz w:val="28"/>
          <w:szCs w:val="28"/>
        </w:rPr>
        <w:t xml:space="preserve">Стилі копінгу являють собою набір когнітивних та біхевіоральних зусиль індивіда, які він, в свою чергу, використовує для зміни, подолання, </w:t>
      </w:r>
      <w:r w:rsidRPr="00D36A5E">
        <w:rPr>
          <w:rFonts w:ascii="Times New Roman" w:hAnsi="Times New Roman" w:cs="Times New Roman"/>
          <w:sz w:val="28"/>
          <w:szCs w:val="28"/>
        </w:rPr>
        <w:lastRenderedPageBreak/>
        <w:t>виправлення чи інтерпретації пережитих стресових ситуацій і зменшити кінцевий обсяг моральних чи психологічних страждань його психіки</w:t>
      </w:r>
      <w:r w:rsidR="009C5BB9">
        <w:rPr>
          <w:rFonts w:ascii="Times New Roman" w:hAnsi="Times New Roman" w:cs="Times New Roman"/>
          <w:sz w:val="28"/>
          <w:szCs w:val="28"/>
          <w:lang w:val="en-US"/>
        </w:rPr>
        <w:t>.</w:t>
      </w:r>
    </w:p>
    <w:p w14:paraId="5FD7ED95"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Самооцінка та самовпевненість є необхідними елементами у процесі ефективного копінгу проти стресу. Вищий рівень самооцінки, вищий досвід у емоційному контролі та загалом розуміння власних емоцій, підвищує самоефективність особистості у пошуку ефективних та активних стратегій подолання стресу, а також зменшити ризики появи психічних захворювань.</w:t>
      </w:r>
    </w:p>
    <w:p w14:paraId="79C247DD"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Низька самооцінка у свою чергу лімітує людину у пошуку чи створенні та підтримці особистих механізмів вирішень проблем та копінгу.</w:t>
      </w:r>
    </w:p>
    <w:p w14:paraId="2D4BE837" w14:textId="3BE5F7C1"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 xml:space="preserve">Студенти з низькою самооцінкою часто вірять у те, що вони не можуть подолати поставлені перед ними проблеми та, згодом, мають розвиток психологічних проблем. Такі особитсості більш схильні використовувати уникнення як копінг механізм а також менше використовують стратегії вирішення поставлених проблем (Al-Sayaghi, </w:t>
      </w:r>
      <w:r w:rsidR="007D6B35">
        <w:rPr>
          <w:rFonts w:ascii="Times New Roman" w:hAnsi="Times New Roman" w:cs="Times New Roman"/>
          <w:sz w:val="28"/>
          <w:szCs w:val="28"/>
          <w:lang w:val="en-US"/>
        </w:rPr>
        <w:t>et al.</w:t>
      </w:r>
      <w:r w:rsidRPr="00D36A5E">
        <w:rPr>
          <w:rFonts w:ascii="Times New Roman" w:hAnsi="Times New Roman" w:cs="Times New Roman"/>
          <w:sz w:val="28"/>
          <w:szCs w:val="28"/>
        </w:rPr>
        <w:t>, 2023).</w:t>
      </w:r>
    </w:p>
    <w:p w14:paraId="5418546E"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Особистості з низькою самооцінкою дуже часто особливо чутливі, осеред інших прошарків населення, до тих негативних подій, що можуть спровокувати депресивні епізоди, думки чи створити, підвищити відчуття тривоги. Це відбувається головним чином через їх низьке почуття самоцінності, що має тенденцію руйнуватись під тиском помилок та невдач, у стресових ситуаціях вони більше зосереджуються на самозахисті, і вони більш схильні мати депресивні атрибуції як відповідь на негативні події. Часто, такі особистості мають тенденцію перебільшувати негативні наслідки з будь-яких пережитих стресових ситуацій, незалежно від фактичного рівня їх важливості чи впливовості, і мають більше проблем з поверненням їх негативних переживань, емоцій та психічного стану до нормального.</w:t>
      </w:r>
    </w:p>
    <w:p w14:paraId="446BE09E"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lastRenderedPageBreak/>
        <w:t>Ефект таких неконтрольованих відповідей психіки на стрес може бути погіршений ще більше при фокусі на стресорах як некотрольованих та загрозливих. В подальшому вони можуть впливати на здатність індивіда застосовувати успішні копінг механізми та навички, а також підтвреджувати початкові негативні упередження.</w:t>
      </w:r>
    </w:p>
    <w:p w14:paraId="7994F35F"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Відповідно до дослідження Сари Ю-Цу Ліу у період пізньої зрілості самооцінка може поступово зменшуватись. Такий процес може знищити буфер що зазвичай захищає особу від змін у виділенні кортизолу, пов'язаних з дистресом.</w:t>
      </w:r>
    </w:p>
    <w:p w14:paraId="62498BE1" w14:textId="77777777" w:rsidR="00D36A5E" w:rsidRP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Зниження у самооцінці демонструють механізм який сприяє більшим рівням добової секреції кортизолу та порушення осі ГГН (гіпоталамус-гіпофіз-надпочечники), якщо старші дорослі переживають психологічний дистрес.</w:t>
      </w:r>
    </w:p>
    <w:p w14:paraId="3A88270E" w14:textId="77777777" w:rsidR="00D36A5E" w:rsidRDefault="00D36A5E" w:rsidP="00D36A5E">
      <w:pPr>
        <w:pStyle w:val="CommentText"/>
        <w:spacing w:line="360" w:lineRule="auto"/>
        <w:ind w:firstLine="851"/>
        <w:jc w:val="both"/>
        <w:rPr>
          <w:rFonts w:ascii="Times New Roman" w:hAnsi="Times New Roman" w:cs="Times New Roman"/>
          <w:sz w:val="28"/>
          <w:szCs w:val="28"/>
        </w:rPr>
      </w:pPr>
      <w:r w:rsidRPr="00D36A5E">
        <w:rPr>
          <w:rFonts w:ascii="Times New Roman" w:hAnsi="Times New Roman" w:cs="Times New Roman"/>
          <w:sz w:val="28"/>
          <w:szCs w:val="28"/>
        </w:rPr>
        <w:t>На противагу, підвищення самооцінки може покращити регуляцію кортизолу у стресових ситуаціях (Liu, Wrosch, Miller, &amp; Pruessner, 2014).</w:t>
      </w:r>
    </w:p>
    <w:p w14:paraId="144F28A5" w14:textId="6451D987" w:rsidR="00D36A5E" w:rsidRPr="004B4EE6" w:rsidRDefault="004B4EE6" w:rsidP="00D36A5E">
      <w:pPr>
        <w:pStyle w:val="Heading3"/>
        <w:numPr>
          <w:ilvl w:val="0"/>
          <w:numId w:val="4"/>
        </w:numPr>
        <w:spacing w:line="360" w:lineRule="auto"/>
        <w:ind w:left="0" w:firstLine="851"/>
        <w:jc w:val="both"/>
        <w:rPr>
          <w:rFonts w:ascii="Times New Roman" w:hAnsi="Times New Roman" w:cs="Times New Roman"/>
          <w:color w:val="auto"/>
          <w:sz w:val="28"/>
          <w:szCs w:val="28"/>
        </w:rPr>
      </w:pPr>
      <w:bookmarkStart w:id="11" w:name="_Toc198301298"/>
      <w:r w:rsidRPr="004B4EE6">
        <w:rPr>
          <w:rFonts w:ascii="Times New Roman" w:hAnsi="Times New Roman" w:cs="Times New Roman"/>
          <w:color w:val="auto"/>
          <w:sz w:val="28"/>
          <w:szCs w:val="28"/>
        </w:rPr>
        <w:t>Фрустрація у моделі самооцінки</w:t>
      </w:r>
      <w:bookmarkEnd w:id="11"/>
    </w:p>
    <w:p w14:paraId="2911C63A" w14:textId="27F7763B" w:rsidR="000D2E3B" w:rsidRDefault="00857B4D" w:rsidP="00857B4D">
      <w:pPr>
        <w:pStyle w:val="CommentText"/>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Ф</w:t>
      </w:r>
      <w:r w:rsidR="000D2E3B" w:rsidRPr="00857B4D">
        <w:rPr>
          <w:rFonts w:ascii="Times New Roman" w:hAnsi="Times New Roman" w:cs="Times New Roman"/>
          <w:sz w:val="28"/>
          <w:szCs w:val="28"/>
        </w:rPr>
        <w:t xml:space="preserve">рустрація </w:t>
      </w:r>
      <w:r>
        <w:rPr>
          <w:rFonts w:ascii="Times New Roman" w:hAnsi="Times New Roman" w:cs="Times New Roman"/>
          <w:sz w:val="28"/>
          <w:szCs w:val="28"/>
        </w:rPr>
        <w:t>-</w:t>
      </w:r>
      <w:r w:rsidR="000D2E3B" w:rsidRPr="00857B4D">
        <w:rPr>
          <w:rFonts w:ascii="Times New Roman" w:hAnsi="Times New Roman" w:cs="Times New Roman"/>
          <w:sz w:val="28"/>
          <w:szCs w:val="28"/>
        </w:rPr>
        <w:t xml:space="preserve"> це емоційний стан, що виникає внаслідок перешкодження досягненню важливої для людини мети.</w:t>
      </w:r>
    </w:p>
    <w:p w14:paraId="2E16645E" w14:textId="4B5EE8C7" w:rsidR="00857B4D" w:rsidRDefault="00857B4D" w:rsidP="00857B4D">
      <w:pPr>
        <w:pStyle w:val="CommentText"/>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 xml:space="preserve">Досвід короткочасних і інтенсивних емоцій є невід’ємною частиною нашої повсякденної поведінки. Емоції впливають на те, як ми приймаємо рішення та орієнтуємося у світі, через тілесні зміни, що спонукають нас до дії. Фрустрація є ключовою негативною емоцією, що виникає з розчарування і може бути визначена як дратівливий дистрес у відповідь на обмеження, виключення або невдачу (стан незадоволеної небезпеки). Фрустрація викликає негативний емоційний стан, що сигналізує про необхідність скоригувати інтереси та взаємодію, а також емоційну напругу або «збудження», яке спонукає до оборонної чи агресивної поведінкової </w:t>
      </w:r>
      <w:r w:rsidRPr="00857B4D">
        <w:rPr>
          <w:rFonts w:ascii="Times New Roman" w:hAnsi="Times New Roman" w:cs="Times New Roman"/>
          <w:sz w:val="28"/>
          <w:szCs w:val="28"/>
        </w:rPr>
        <w:lastRenderedPageBreak/>
        <w:t>реакції, наприклад, до спроби зменшити або усунути чинник або обставини, що блокують</w:t>
      </w:r>
      <w:r>
        <w:rPr>
          <w:rFonts w:ascii="Times New Roman" w:hAnsi="Times New Roman" w:cs="Times New Roman"/>
          <w:sz w:val="28"/>
          <w:szCs w:val="28"/>
        </w:rPr>
        <w:t xml:space="preserve"> (</w:t>
      </w:r>
      <w:r w:rsidRPr="00857B4D">
        <w:rPr>
          <w:rFonts w:ascii="Times New Roman" w:hAnsi="Times New Roman" w:cs="Times New Roman"/>
          <w:sz w:val="28"/>
          <w:szCs w:val="28"/>
        </w:rPr>
        <w:t>Jeronimus</w:t>
      </w:r>
      <w:r>
        <w:rPr>
          <w:rFonts w:ascii="Times New Roman" w:hAnsi="Times New Roman" w:cs="Times New Roman"/>
          <w:sz w:val="28"/>
          <w:szCs w:val="28"/>
        </w:rPr>
        <w:t>, 2018)</w:t>
      </w:r>
      <w:r w:rsidRPr="00857B4D">
        <w:rPr>
          <w:rFonts w:ascii="Times New Roman" w:hAnsi="Times New Roman" w:cs="Times New Roman"/>
          <w:sz w:val="28"/>
          <w:szCs w:val="28"/>
        </w:rPr>
        <w:t>.</w:t>
      </w:r>
    </w:p>
    <w:p w14:paraId="76D95157" w14:textId="0241DCC8" w:rsidR="00857B4D" w:rsidRPr="00857B4D" w:rsidRDefault="00857B4D" w:rsidP="00857B4D">
      <w:pPr>
        <w:pStyle w:val="CommentText"/>
        <w:spacing w:line="360" w:lineRule="auto"/>
        <w:ind w:firstLine="851"/>
        <w:jc w:val="both"/>
        <w:rPr>
          <w:rFonts w:ascii="Times New Roman" w:hAnsi="Times New Roman" w:cs="Times New Roman"/>
          <w:sz w:val="28"/>
          <w:szCs w:val="28"/>
        </w:rPr>
      </w:pPr>
      <w:r w:rsidRPr="00811E6D">
        <w:rPr>
          <w:rFonts w:ascii="Times New Roman" w:hAnsi="Times New Roman" w:cs="Times New Roman"/>
          <w:sz w:val="28"/>
          <w:szCs w:val="28"/>
          <w:lang w:val="ru-RU"/>
        </w:rPr>
        <w:t>Нетерпимість до фрустрації може впливати на академічну успішність різними способами. Студенти, яким важко терпіти фрустрацію, можуть частіше стикатися з прокрастинацією, що негативно позначається на їхніх досягненнях. Навчання може легко стати джерелом фрустрації, і студенти з низькою толерантністю до неї можуть витрачати менше часу на повторення матеріалу</w:t>
      </w:r>
      <w:r w:rsidR="00D225C7">
        <w:rPr>
          <w:rFonts w:ascii="Times New Roman" w:hAnsi="Times New Roman" w:cs="Times New Roman"/>
          <w:sz w:val="28"/>
          <w:szCs w:val="28"/>
        </w:rPr>
        <w:t xml:space="preserve"> (</w:t>
      </w:r>
      <w:r w:rsidR="00D225C7" w:rsidRPr="00D225C7">
        <w:rPr>
          <w:rFonts w:ascii="Times New Roman" w:hAnsi="Times New Roman" w:cs="Times New Roman"/>
          <w:sz w:val="28"/>
          <w:szCs w:val="28"/>
        </w:rPr>
        <w:t>Wilde</w:t>
      </w:r>
      <w:r w:rsidR="00D225C7">
        <w:rPr>
          <w:rFonts w:ascii="Times New Roman" w:hAnsi="Times New Roman" w:cs="Times New Roman"/>
          <w:sz w:val="28"/>
          <w:szCs w:val="28"/>
        </w:rPr>
        <w:t>, 2012)</w:t>
      </w:r>
      <w:r w:rsidRPr="00811E6D">
        <w:rPr>
          <w:rFonts w:ascii="Times New Roman" w:hAnsi="Times New Roman" w:cs="Times New Roman"/>
          <w:sz w:val="28"/>
          <w:szCs w:val="28"/>
          <w:lang w:val="ru-RU"/>
        </w:rPr>
        <w:t>.</w:t>
      </w:r>
    </w:p>
    <w:p w14:paraId="29EE65F4" w14:textId="33A08787" w:rsidR="000D2E3B" w:rsidRPr="00857B4D" w:rsidRDefault="00857B4D" w:rsidP="00857B4D">
      <w:pPr>
        <w:pStyle w:val="CommentText"/>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Також у</w:t>
      </w:r>
      <w:r w:rsidR="000D2E3B" w:rsidRPr="00857B4D">
        <w:rPr>
          <w:rFonts w:ascii="Times New Roman" w:hAnsi="Times New Roman" w:cs="Times New Roman"/>
          <w:sz w:val="28"/>
          <w:szCs w:val="28"/>
        </w:rPr>
        <w:t xml:space="preserve"> студентському середовищі основним джерелом фрустрації часто виступає саме оцінювання навчальної діяльності </w:t>
      </w:r>
      <w:r>
        <w:rPr>
          <w:rFonts w:ascii="Times New Roman" w:hAnsi="Times New Roman" w:cs="Times New Roman"/>
          <w:sz w:val="28"/>
          <w:szCs w:val="28"/>
        </w:rPr>
        <w:t>-</w:t>
      </w:r>
      <w:r w:rsidR="000D2E3B" w:rsidRPr="00857B4D">
        <w:rPr>
          <w:rFonts w:ascii="Times New Roman" w:hAnsi="Times New Roman" w:cs="Times New Roman"/>
          <w:sz w:val="28"/>
          <w:szCs w:val="28"/>
        </w:rPr>
        <w:t xml:space="preserve"> отримання низьких оцінок, невдачі у навчанні, конкуренція.</w:t>
      </w:r>
    </w:p>
    <w:p w14:paraId="39CA1509" w14:textId="307C08A8" w:rsidR="000D2E3B" w:rsidRPr="00857B4D" w:rsidRDefault="000D2E3B" w:rsidP="00857B4D">
      <w:pPr>
        <w:pStyle w:val="CommentText"/>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Реакції на фрустрацію мають різний характер:</w:t>
      </w:r>
    </w:p>
    <w:p w14:paraId="1895DA7B" w14:textId="77777777" w:rsidR="000D2E3B" w:rsidRPr="00857B4D" w:rsidRDefault="000D2E3B" w:rsidP="00857B4D">
      <w:pPr>
        <w:pStyle w:val="CommentText"/>
        <w:numPr>
          <w:ilvl w:val="1"/>
          <w:numId w:val="21"/>
        </w:numPr>
        <w:spacing w:line="360" w:lineRule="auto"/>
        <w:ind w:left="0" w:firstLine="851"/>
        <w:jc w:val="both"/>
        <w:rPr>
          <w:rFonts w:ascii="Times New Roman" w:hAnsi="Times New Roman" w:cs="Times New Roman"/>
          <w:sz w:val="28"/>
          <w:szCs w:val="28"/>
        </w:rPr>
      </w:pPr>
      <w:r w:rsidRPr="00857B4D">
        <w:rPr>
          <w:rFonts w:ascii="Times New Roman" w:hAnsi="Times New Roman" w:cs="Times New Roman"/>
          <w:sz w:val="28"/>
          <w:szCs w:val="28"/>
        </w:rPr>
        <w:t xml:space="preserve"> Адаптивні (конструктивні): прийняття ситуації, мобілізація ресурсів.</w:t>
      </w:r>
    </w:p>
    <w:p w14:paraId="47EB5CDA" w14:textId="77777777" w:rsidR="000D2E3B" w:rsidRPr="00857B4D" w:rsidRDefault="000D2E3B" w:rsidP="00857B4D">
      <w:pPr>
        <w:pStyle w:val="CommentText"/>
        <w:numPr>
          <w:ilvl w:val="1"/>
          <w:numId w:val="21"/>
        </w:numPr>
        <w:spacing w:line="360" w:lineRule="auto"/>
        <w:ind w:left="0" w:firstLine="851"/>
        <w:jc w:val="both"/>
        <w:rPr>
          <w:rFonts w:ascii="Times New Roman" w:hAnsi="Times New Roman" w:cs="Times New Roman"/>
          <w:sz w:val="28"/>
          <w:szCs w:val="28"/>
        </w:rPr>
      </w:pPr>
      <w:r w:rsidRPr="00857B4D">
        <w:rPr>
          <w:rFonts w:ascii="Times New Roman" w:hAnsi="Times New Roman" w:cs="Times New Roman"/>
          <w:sz w:val="28"/>
          <w:szCs w:val="28"/>
        </w:rPr>
        <w:t xml:space="preserve"> Дезадаптивні: уникнення, агресія, пасивність, самозвинувачення.</w:t>
      </w:r>
    </w:p>
    <w:p w14:paraId="5FE53FEC" w14:textId="564F5A5D" w:rsidR="000D2E3B" w:rsidRPr="00857B4D" w:rsidRDefault="000D2E3B" w:rsidP="00D225C7">
      <w:pPr>
        <w:pStyle w:val="CommentText"/>
        <w:tabs>
          <w:tab w:val="num" w:pos="720"/>
        </w:tabs>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 xml:space="preserve">На думку С. Розенцвейга (1945) та </w:t>
      </w:r>
      <w:r w:rsidR="00857B4D">
        <w:rPr>
          <w:rFonts w:ascii="Times New Roman" w:hAnsi="Times New Roman" w:cs="Times New Roman"/>
          <w:sz w:val="28"/>
          <w:szCs w:val="28"/>
        </w:rPr>
        <w:t>інших</w:t>
      </w:r>
      <w:r w:rsidRPr="00857B4D">
        <w:rPr>
          <w:rFonts w:ascii="Times New Roman" w:hAnsi="Times New Roman" w:cs="Times New Roman"/>
          <w:sz w:val="28"/>
          <w:szCs w:val="28"/>
        </w:rPr>
        <w:t xml:space="preserve"> дослідників (Lazarus, 1991; Weiner, 1985)</w:t>
      </w:r>
      <w:r w:rsidR="00857B4D">
        <w:rPr>
          <w:rFonts w:ascii="Times New Roman" w:hAnsi="Times New Roman" w:cs="Times New Roman"/>
          <w:sz w:val="28"/>
          <w:szCs w:val="28"/>
        </w:rPr>
        <w:t xml:space="preserve"> т</w:t>
      </w:r>
      <w:r w:rsidRPr="00857B4D">
        <w:rPr>
          <w:rFonts w:ascii="Times New Roman" w:hAnsi="Times New Roman" w:cs="Times New Roman"/>
          <w:sz w:val="28"/>
          <w:szCs w:val="28"/>
        </w:rPr>
        <w:t>ипова реакція особистості на фрустрацію визначає, як вона сприймає невдачі і труднощі.</w:t>
      </w:r>
      <w:r w:rsidR="00D225C7">
        <w:rPr>
          <w:rFonts w:ascii="Times New Roman" w:hAnsi="Times New Roman" w:cs="Times New Roman"/>
          <w:sz w:val="28"/>
          <w:szCs w:val="28"/>
        </w:rPr>
        <w:t xml:space="preserve"> </w:t>
      </w:r>
      <w:r w:rsidRPr="00857B4D">
        <w:rPr>
          <w:rFonts w:ascii="Times New Roman" w:hAnsi="Times New Roman" w:cs="Times New Roman"/>
          <w:sz w:val="28"/>
          <w:szCs w:val="28"/>
        </w:rPr>
        <w:t>Спосіб фрустраційної відповіді пов'язаний із рівнем самооцінки і з тим, як людина інтерпретує свої успіхи або невдачі.</w:t>
      </w:r>
    </w:p>
    <w:p w14:paraId="07D6D698" w14:textId="430BAE43" w:rsidR="000D2E3B" w:rsidRPr="00857B4D" w:rsidRDefault="000D2E3B" w:rsidP="00D225C7">
      <w:pPr>
        <w:pStyle w:val="CommentText"/>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Студент, який у відповідь на невдачу схильний до адаптивних реакцій (пошук рішень, збереження віри у себе), зберігає стабільну самооцінку навіть за негативних оцінок.</w:t>
      </w:r>
      <w:r w:rsidR="00D225C7">
        <w:rPr>
          <w:rFonts w:ascii="Times New Roman" w:hAnsi="Times New Roman" w:cs="Times New Roman"/>
          <w:sz w:val="28"/>
          <w:szCs w:val="28"/>
        </w:rPr>
        <w:t xml:space="preserve"> </w:t>
      </w:r>
      <w:r w:rsidRPr="00857B4D">
        <w:rPr>
          <w:rFonts w:ascii="Times New Roman" w:hAnsi="Times New Roman" w:cs="Times New Roman"/>
          <w:sz w:val="28"/>
          <w:szCs w:val="28"/>
        </w:rPr>
        <w:t>Натомість студент з дезадаптивною реакцією (уникнення, самозвинувачення) зазнає стрімкого падіння самооцінки у відповідь на академічні труднощі.</w:t>
      </w:r>
    </w:p>
    <w:p w14:paraId="57F33E8A" w14:textId="77777777" w:rsidR="000D2E3B" w:rsidRPr="00857B4D" w:rsidRDefault="000D2E3B" w:rsidP="00857B4D">
      <w:pPr>
        <w:pStyle w:val="CommentText"/>
        <w:spacing w:line="360" w:lineRule="auto"/>
        <w:ind w:firstLine="851"/>
        <w:jc w:val="both"/>
        <w:rPr>
          <w:rFonts w:ascii="Times New Roman" w:hAnsi="Times New Roman" w:cs="Times New Roman"/>
          <w:sz w:val="28"/>
          <w:szCs w:val="28"/>
        </w:rPr>
      </w:pPr>
      <w:r w:rsidRPr="00857B4D">
        <w:rPr>
          <w:rFonts w:ascii="Times New Roman" w:hAnsi="Times New Roman" w:cs="Times New Roman"/>
          <w:sz w:val="28"/>
          <w:szCs w:val="28"/>
        </w:rPr>
        <w:t>Емпіричні дослідження підтримують цю модель:</w:t>
      </w:r>
    </w:p>
    <w:p w14:paraId="29B30C40" w14:textId="77777777" w:rsidR="000D2E3B" w:rsidRPr="00857B4D" w:rsidRDefault="000D2E3B" w:rsidP="00D225C7">
      <w:pPr>
        <w:pStyle w:val="CommentText"/>
        <w:numPr>
          <w:ilvl w:val="0"/>
          <w:numId w:val="22"/>
        </w:numPr>
        <w:tabs>
          <w:tab w:val="clear" w:pos="720"/>
        </w:tabs>
        <w:spacing w:line="360" w:lineRule="auto"/>
        <w:ind w:left="0" w:firstLine="851"/>
        <w:jc w:val="both"/>
        <w:rPr>
          <w:rFonts w:ascii="Times New Roman" w:hAnsi="Times New Roman" w:cs="Times New Roman"/>
          <w:sz w:val="28"/>
          <w:szCs w:val="28"/>
        </w:rPr>
      </w:pPr>
      <w:r w:rsidRPr="00857B4D">
        <w:rPr>
          <w:rFonts w:ascii="Times New Roman" w:hAnsi="Times New Roman" w:cs="Times New Roman"/>
          <w:sz w:val="28"/>
          <w:szCs w:val="28"/>
        </w:rPr>
        <w:lastRenderedPageBreak/>
        <w:t xml:space="preserve"> Weiner (1985) вказував, що приписування причин невдачі собі («я поганий студент») веде до зниження самооцінки;</w:t>
      </w:r>
    </w:p>
    <w:p w14:paraId="0DA900AD" w14:textId="23AEF550" w:rsidR="002B3C33" w:rsidRPr="00D225C7" w:rsidRDefault="000D2E3B" w:rsidP="00D225C7">
      <w:pPr>
        <w:pStyle w:val="CommentText"/>
        <w:numPr>
          <w:ilvl w:val="0"/>
          <w:numId w:val="22"/>
        </w:numPr>
        <w:tabs>
          <w:tab w:val="clear" w:pos="720"/>
        </w:tabs>
        <w:spacing w:line="360" w:lineRule="auto"/>
        <w:ind w:left="0" w:firstLine="851"/>
        <w:jc w:val="both"/>
        <w:rPr>
          <w:rFonts w:ascii="Times New Roman" w:hAnsi="Times New Roman" w:cs="Times New Roman"/>
          <w:sz w:val="28"/>
          <w:szCs w:val="28"/>
        </w:rPr>
      </w:pPr>
      <w:r w:rsidRPr="00857B4D">
        <w:rPr>
          <w:rFonts w:ascii="Times New Roman" w:hAnsi="Times New Roman" w:cs="Times New Roman"/>
          <w:sz w:val="28"/>
          <w:szCs w:val="28"/>
        </w:rPr>
        <w:t xml:space="preserve"> Lazarus (1991) підкреслював роль когнітивної оцінки ситуації у формуванні емоційних та поведінкових реакцій на стресори, включно з фрустрацією.</w:t>
      </w:r>
      <w:r>
        <w:br w:type="page"/>
      </w:r>
    </w:p>
    <w:p w14:paraId="278BA053"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ВИСНОВКИ</w:t>
      </w:r>
    </w:p>
    <w:p w14:paraId="329261D3"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Академічна успішність студентів є багатофакторним явищем, що визначається взаємодією когнітивних, особистісних та соціальних чинників. Високий рівень академічних досягнень пов'язаний не лише з інтелектом, але й із мотивацією, емоційною стійкістю, адекватною самооцінкою та здатністю до саморегуляції. Суттєвими є також педагогічні, соціально-економічні та особистісні чинники, які впливають на здатність студентів адаптуватися до навчального процесу і досягати поставлених цілей.</w:t>
      </w:r>
    </w:p>
    <w:p w14:paraId="34BFB50B"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як базовий елемент особистості, має визначальний вплив на академічну успішність, соціальні взаємини та професійний розвиток. Адекватна самооцінка сприяє реалістичному оцінюванню власних можливостей, стимулює мотивацію досягнення та допомагає долати труднощі. Натомість завищена або занижена самооцінка може стати перешкодою до ефективного навчання, породжуючи конфлікти, низьку самоорганізацію або емоційну нестабільність.</w:t>
      </w:r>
    </w:p>
    <w:p w14:paraId="39913539" w14:textId="77777777" w:rsidR="00EC07FD" w:rsidRDefault="00EC07FD">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en-US"/>
        </w:rPr>
      </w:pPr>
      <w:r w:rsidRPr="00EC07FD">
        <w:rPr>
          <w:rFonts w:ascii="Times New Roman" w:eastAsia="Times New Roman" w:hAnsi="Times New Roman" w:cs="Times New Roman"/>
          <w:color w:val="000000"/>
          <w:sz w:val="28"/>
          <w:szCs w:val="28"/>
        </w:rPr>
        <w:t xml:space="preserve">Стресостійкість тісно пов’язана із самооцінкою, оскільки саме вона забезпечує здатність особистості зберігати психологічну рівновагу та ефективно долати труднощі без руйнування почуття власної цінності. </w:t>
      </w:r>
      <w:r>
        <w:rPr>
          <w:rFonts w:ascii="Times New Roman" w:eastAsia="Times New Roman" w:hAnsi="Times New Roman" w:cs="Times New Roman"/>
          <w:color w:val="000000"/>
          <w:sz w:val="28"/>
          <w:szCs w:val="28"/>
        </w:rPr>
        <w:t>В</w:t>
      </w:r>
      <w:r w:rsidRPr="00EC07FD">
        <w:rPr>
          <w:rFonts w:ascii="Times New Roman" w:eastAsia="Times New Roman" w:hAnsi="Times New Roman" w:cs="Times New Roman"/>
          <w:color w:val="000000"/>
          <w:sz w:val="28"/>
          <w:szCs w:val="28"/>
        </w:rPr>
        <w:t>исокий рівень стресостійкості сприяє успішній самореалізації, адаптації та захищає від негативного впливу стресових ситуацій, тоді як низька самооцінка обмежує людину в пошуку дієвих копінг-стратегій та підвищує ризик тривалих негативних переживань. У пізньому віці зниження самооцінки може призводити до порушення регуляції кортизолу, що свідчить про фізіологічний зв’язок між здатністю протистояти стресу та самосприйняттям. Отже, стресостійкість не лише підтримує стабільну самооцінку, а й є важливим ресурсом у збереженні психологічного і фізичного здоров’я.</w:t>
      </w:r>
    </w:p>
    <w:p w14:paraId="6336FC21" w14:textId="0F5A07FD" w:rsidR="00273334" w:rsidRPr="00273334" w:rsidRDefault="0027333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en-US"/>
        </w:rPr>
      </w:pPr>
      <w:r w:rsidRPr="00273334">
        <w:rPr>
          <w:rFonts w:ascii="Times New Roman" w:eastAsia="Times New Roman" w:hAnsi="Times New Roman" w:cs="Times New Roman"/>
          <w:color w:val="000000"/>
          <w:sz w:val="28"/>
          <w:szCs w:val="28"/>
          <w:lang w:val="en-US"/>
        </w:rPr>
        <w:lastRenderedPageBreak/>
        <w:t>Окрему увагу варто приділити реакціям студентів на фрустраційні ситуації, які виникають у процесі навчальної діяльності. Фрустрація, як емоційна відповідь на перешкоди до досягнення цілей (низькі оцінки, критика, перевантаження), може істотно впливати на рівень самооцінки, емоційну стабільність та подальшу мотивацію до навчання. Тип фрустраційної реакції (екстрапунітивна, інтрапунітивна або імпунітивна) є індикатором адаптивності особистості. Конструктивне реагування на фрустрацію пов’язане з вищою стресостійкістю і стабільною самооцінкою, тоді як деструктивні стратегії (самозвинувачення, агресія, уникнення) можуть призводити до емоційного виснаження, зниження навчальної активності та академічної дезадаптації. Таким чином, рівень фрустраційної стійкості є важливим опосередковуючим чинником у зв’язку між самооцінкою та успішністю.</w:t>
      </w:r>
    </w:p>
    <w:p w14:paraId="12B39776" w14:textId="77777777" w:rsidR="002B3C33"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підтверджують, що успішні студенти демонструють високу когнітивну активність, емоційну стійкість і здатність до ефективного використання ресурсів. Вони краще адаптуються до навчального середовища, вміють будувати теплі міжособистісні стосунки та орієнтуються на досягнення максимальних результатів. Водночас студенти з низькою успішністю стикаються з труднощами в когнітивній сфері, мають занижену або завищену самооцінку та потребують психологічної підтримки для розвитку мотивації й самоконтролю.</w:t>
      </w:r>
    </w:p>
    <w:p w14:paraId="0EC655D9" w14:textId="77777777" w:rsidR="002B3C33" w:rsidRDefault="00000000">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формування адекватної самооцінки, розвиток </w:t>
      </w:r>
      <w:r w:rsidR="00EC07FD">
        <w:rPr>
          <w:rFonts w:ascii="Times New Roman" w:eastAsia="Times New Roman" w:hAnsi="Times New Roman" w:cs="Times New Roman"/>
          <w:color w:val="000000"/>
          <w:sz w:val="28"/>
          <w:szCs w:val="28"/>
        </w:rPr>
        <w:t>стресостійкості</w:t>
      </w:r>
      <w:r>
        <w:rPr>
          <w:rFonts w:ascii="Times New Roman" w:eastAsia="Times New Roman" w:hAnsi="Times New Roman" w:cs="Times New Roman"/>
          <w:color w:val="000000"/>
          <w:sz w:val="28"/>
          <w:szCs w:val="28"/>
        </w:rPr>
        <w:t xml:space="preserve"> та сприятливе освітнє середовище є ключовими умовами для досягнення академічного успіху. Інтеграція педагогічних, психологічних і соціальних підходів сприяє гармонійному розвитку особистості та підготовці конкурентоспроможних фахівців.</w:t>
      </w:r>
      <w:r>
        <w:br w:type="page"/>
      </w:r>
    </w:p>
    <w:p w14:paraId="69D82059" w14:textId="77777777" w:rsidR="002B3C33" w:rsidRDefault="00000000">
      <w:pPr>
        <w:pStyle w:val="Heading1"/>
        <w:spacing w:line="360" w:lineRule="auto"/>
        <w:jc w:val="center"/>
        <w:rPr>
          <w:rFonts w:ascii="Times New Roman" w:eastAsia="Times New Roman" w:hAnsi="Times New Roman" w:cs="Times New Roman"/>
          <w:color w:val="000000"/>
          <w:sz w:val="28"/>
          <w:szCs w:val="28"/>
        </w:rPr>
      </w:pPr>
      <w:bookmarkStart w:id="12" w:name="_Toc198301299"/>
      <w:r>
        <w:rPr>
          <w:rFonts w:ascii="Times New Roman" w:eastAsia="Times New Roman" w:hAnsi="Times New Roman" w:cs="Times New Roman"/>
          <w:color w:val="000000"/>
          <w:sz w:val="28"/>
          <w:szCs w:val="28"/>
        </w:rPr>
        <w:lastRenderedPageBreak/>
        <w:t>РОЗДІЛ II</w:t>
      </w:r>
      <w:bookmarkEnd w:id="12"/>
    </w:p>
    <w:p w14:paraId="235DF137" w14:textId="77777777" w:rsidR="002B3C33" w:rsidRDefault="00000000">
      <w:pPr>
        <w:pStyle w:val="Heading2"/>
        <w:numPr>
          <w:ilvl w:val="0"/>
          <w:numId w:val="13"/>
        </w:numPr>
        <w:spacing w:line="360" w:lineRule="auto"/>
        <w:ind w:left="0" w:firstLine="851"/>
        <w:jc w:val="both"/>
        <w:rPr>
          <w:rFonts w:ascii="Times New Roman" w:eastAsia="Times New Roman" w:hAnsi="Times New Roman" w:cs="Times New Roman"/>
          <w:color w:val="000000"/>
          <w:sz w:val="28"/>
          <w:szCs w:val="28"/>
        </w:rPr>
      </w:pPr>
      <w:bookmarkStart w:id="13" w:name="_Toc198301300"/>
      <w:r>
        <w:rPr>
          <w:rFonts w:ascii="Times New Roman" w:eastAsia="Times New Roman" w:hAnsi="Times New Roman" w:cs="Times New Roman"/>
          <w:color w:val="000000"/>
          <w:sz w:val="28"/>
          <w:szCs w:val="28"/>
        </w:rPr>
        <w:t>Характеристики методик дослідження</w:t>
      </w:r>
      <w:bookmarkEnd w:id="13"/>
    </w:p>
    <w:p w14:paraId="65FBA09F" w14:textId="77777777" w:rsidR="00557BC4" w:rsidRDefault="00557BC4">
      <w:pPr>
        <w:pStyle w:val="Heading3"/>
        <w:numPr>
          <w:ilvl w:val="1"/>
          <w:numId w:val="13"/>
        </w:numPr>
        <w:spacing w:line="360" w:lineRule="auto"/>
        <w:ind w:left="0" w:firstLine="851"/>
        <w:jc w:val="both"/>
        <w:rPr>
          <w:rFonts w:ascii="Times New Roman" w:eastAsia="Times New Roman" w:hAnsi="Times New Roman" w:cs="Times New Roman"/>
          <w:color w:val="000000"/>
          <w:sz w:val="28"/>
          <w:szCs w:val="28"/>
        </w:rPr>
      </w:pPr>
      <w:bookmarkStart w:id="14" w:name="_Toc198301301"/>
      <w:r>
        <w:rPr>
          <w:rFonts w:ascii="Times New Roman" w:eastAsia="Times New Roman" w:hAnsi="Times New Roman" w:cs="Times New Roman"/>
          <w:color w:val="000000"/>
          <w:sz w:val="28"/>
          <w:szCs w:val="28"/>
        </w:rPr>
        <w:t>Опитувальник академічної успішності</w:t>
      </w:r>
      <w:bookmarkEnd w:id="14"/>
    </w:p>
    <w:p w14:paraId="014DE535" w14:textId="77777777" w:rsidR="00557BC4" w:rsidRDefault="00AA11F3" w:rsidP="00557BC4">
      <w:pPr>
        <w:spacing w:line="360" w:lineRule="auto"/>
        <w:ind w:firstLine="851"/>
        <w:jc w:val="both"/>
        <w:rPr>
          <w:rFonts w:ascii="Times New Roman" w:hAnsi="Times New Roman" w:cs="Times New Roman"/>
          <w:sz w:val="28"/>
          <w:szCs w:val="28"/>
        </w:rPr>
      </w:pPr>
      <w:r w:rsidRPr="00AA11F3">
        <w:rPr>
          <w:rFonts w:ascii="Times New Roman" w:hAnsi="Times New Roman" w:cs="Times New Roman"/>
          <w:sz w:val="28"/>
          <w:szCs w:val="28"/>
        </w:rPr>
        <w:t>У ході підготовки до дослідження з метою збирання даних про академічну успішність респондентів було створено короткий опитувальник. Цей інструмент передбачав самостійну оцінку студентами та випускниками власного рівня академічних знань. Респонденти здійснювали оцінювання за шкалою, що охоплювала рівні від "чудового" до "незадовільного". Отримані самозвіти стали основою для подальшого групування учасників з метою аналізу в межах дослідницького процесу.</w:t>
      </w:r>
    </w:p>
    <w:p w14:paraId="245ED5E2" w14:textId="77777777" w:rsidR="00AA11F3" w:rsidRPr="00557BC4" w:rsidRDefault="00AA11F3" w:rsidP="00557BC4">
      <w:pPr>
        <w:spacing w:line="360" w:lineRule="auto"/>
        <w:ind w:firstLine="851"/>
        <w:jc w:val="both"/>
        <w:rPr>
          <w:rFonts w:ascii="Times New Roman" w:hAnsi="Times New Roman" w:cs="Times New Roman"/>
          <w:sz w:val="28"/>
          <w:szCs w:val="28"/>
        </w:rPr>
      </w:pPr>
      <w:r w:rsidRPr="00AA11F3">
        <w:rPr>
          <w:rFonts w:ascii="Times New Roman" w:hAnsi="Times New Roman" w:cs="Times New Roman"/>
          <w:sz w:val="28"/>
          <w:szCs w:val="28"/>
        </w:rPr>
        <w:t>Окрім оцінки фактичного рівня власної академічної успішності, респонденти мали можливість зазначити бажаний рівень досягнень у цій сфері. Цей показник також фіксувався за тією ж шкалою та був включений до подальшого аналізу для вивчення співвідношення між поточними та очікуваними результатами.</w:t>
      </w:r>
    </w:p>
    <w:p w14:paraId="653FF859" w14:textId="77777777" w:rsidR="002B3C33" w:rsidRDefault="00000000">
      <w:pPr>
        <w:pStyle w:val="Heading3"/>
        <w:numPr>
          <w:ilvl w:val="1"/>
          <w:numId w:val="13"/>
        </w:numPr>
        <w:spacing w:line="360" w:lineRule="auto"/>
        <w:ind w:left="0" w:firstLine="851"/>
        <w:jc w:val="both"/>
        <w:rPr>
          <w:rFonts w:ascii="Times New Roman" w:eastAsia="Times New Roman" w:hAnsi="Times New Roman" w:cs="Times New Roman"/>
          <w:color w:val="000000"/>
          <w:sz w:val="28"/>
          <w:szCs w:val="28"/>
        </w:rPr>
      </w:pPr>
      <w:bookmarkStart w:id="15" w:name="_Toc198301302"/>
      <w:r>
        <w:rPr>
          <w:rFonts w:ascii="Times New Roman" w:eastAsia="Times New Roman" w:hAnsi="Times New Roman" w:cs="Times New Roman"/>
          <w:color w:val="000000"/>
          <w:sz w:val="28"/>
          <w:szCs w:val="28"/>
        </w:rPr>
        <w:t>Шкала стресостійкості Коннора-Девідсона</w:t>
      </w:r>
      <w:bookmarkEnd w:id="15"/>
    </w:p>
    <w:p w14:paraId="62274AFB"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сьогодні існує чимало інструментів, призначених для вимірювання стресостійкості, однак універсального чи загальновизнаного «золотого стандарту» у цій галузі поки не визначено. Аналізуючи літературу можна сказати що така ситуація пояснюється як складністю самого поняття стресостійкості, так і багатовимірністю факторів, що на неї впливають. Зважаючи на зростаючий інтерес дослідників і практиків до оцінювання цього показника, спостерігається помітне збільшення кількості відповідних психодіагностичних методик. Частина з них наразі перебуває на етапі початкового розвитку й вимагає подальших досліджень для забезпечення валідності та надійності. Зокрема, у 2003 році група авторів розробила Шкалу стресостійкості Коннора-Девідсона (CD-RISC-25), яка стала широко відомою, проте згодом були виявлені певні методологічні </w:t>
      </w:r>
      <w:r>
        <w:rPr>
          <w:rFonts w:ascii="Times New Roman" w:eastAsia="Times New Roman" w:hAnsi="Times New Roman" w:cs="Times New Roman"/>
          <w:color w:val="000000"/>
          <w:sz w:val="28"/>
          <w:szCs w:val="28"/>
        </w:rPr>
        <w:lastRenderedPageBreak/>
        <w:t xml:space="preserve">обмеження цієї версії. Це, на мою думку, стало поштовхом до створення скороченої версії </w:t>
      </w:r>
      <w:r w:rsidR="00557B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CD-RISC-10, яка виявилася більш зручною та придатною для застосування у практиці.</w:t>
      </w:r>
    </w:p>
    <w:p w14:paraId="18745CD9"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Попри те, що шкала була перекладена 69 мовами, україномовної версії довгий час не існувало. Відсутність адаптованого інструменту українською мовою була серйозною прогалиною, з огляду на потребу у валідних засобах оцінювання психічної стійкості у вітчизняній науці та клінічній практиці. Водночас, нещодавно створена україномовна версія CD-RISC-10 продемонструвала достатній рівень надійності та внутрішньої узгодженості. Це відкриває нові можливості як для наукового дослідження, так і для практичного застосування шкали у медичній психології, зокрема у контексті вивчення зв’язку між активністю захворювання та погіршенням адаптаційних механізмів у пацієнтів із системними хворобами, зокрема анкілозивним спондилітом (АС).</w:t>
      </w:r>
    </w:p>
    <w:p w14:paraId="431AA642" w14:textId="77777777" w:rsidR="000D2E3B" w:rsidRDefault="000D2E3B">
      <w:pPr>
        <w:spacing w:line="360" w:lineRule="auto"/>
        <w:ind w:firstLine="851"/>
        <w:jc w:val="both"/>
        <w:rPr>
          <w:rFonts w:ascii="Times New Roman" w:eastAsia="Times New Roman" w:hAnsi="Times New Roman" w:cs="Times New Roman"/>
          <w:color w:val="000000"/>
          <w:sz w:val="28"/>
          <w:szCs w:val="28"/>
        </w:rPr>
      </w:pPr>
      <w:r w:rsidRPr="000D2E3B">
        <w:rPr>
          <w:rFonts w:ascii="Times New Roman" w:eastAsia="Times New Roman" w:hAnsi="Times New Roman" w:cs="Times New Roman"/>
          <w:color w:val="000000"/>
          <w:sz w:val="28"/>
          <w:szCs w:val="28"/>
        </w:rPr>
        <w:t>Враховуючи, що стресостійкість є одним із ключових психологічних ресурсів адаптації у студентському середовищі, а також визначає характер впливу оцінки навчальної діяльності на самооцінку особистості, до емпіричного дослідження було включено Шкалу стресостійкості Коннора-Девідсона (CD-RISC-10). Це дозволило глибше вивчити психологічні механізми взаємовпливу оцінки навчальної діяльності та самооцінки здобувачів вищої освіти.</w:t>
      </w:r>
    </w:p>
    <w:p w14:paraId="7068F902" w14:textId="77777777" w:rsidR="002B3C33" w:rsidRDefault="00000000">
      <w:pPr>
        <w:pStyle w:val="Heading3"/>
        <w:numPr>
          <w:ilvl w:val="1"/>
          <w:numId w:val="13"/>
        </w:numPr>
        <w:spacing w:line="360" w:lineRule="auto"/>
        <w:ind w:left="0" w:firstLine="851"/>
        <w:jc w:val="both"/>
        <w:rPr>
          <w:rFonts w:ascii="Times New Roman" w:eastAsia="Times New Roman" w:hAnsi="Times New Roman" w:cs="Times New Roman"/>
          <w:color w:val="000000"/>
          <w:sz w:val="28"/>
          <w:szCs w:val="28"/>
        </w:rPr>
      </w:pPr>
      <w:bookmarkStart w:id="16" w:name="_Toc198301303"/>
      <w:r>
        <w:rPr>
          <w:rFonts w:ascii="Times New Roman" w:eastAsia="Times New Roman" w:hAnsi="Times New Roman" w:cs="Times New Roman"/>
          <w:color w:val="000000"/>
          <w:sz w:val="28"/>
          <w:szCs w:val="28"/>
        </w:rPr>
        <w:t>Методика кількісного виміру самооцінки (С.А. Будассі)</w:t>
      </w:r>
      <w:bookmarkEnd w:id="16"/>
    </w:p>
    <w:p w14:paraId="0625A310" w14:textId="77777777" w:rsidR="002B3C33" w:rsidRPr="00AA11F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запропонована С. А. Будассі для дослідження самооцінки, дозволяє здійснювати кількісне вимірювання, що відкриває можливості для об’єктивного аналізу цього важливого психологічного показника. Відтак, саме така форма дослідження є цінною для практичної психології, оскільки вона дозволяє не лише описати самооцінку словами, але й надати їй числового еквівалента, що полегшує подальший аналіз </w:t>
      </w:r>
      <w:r>
        <w:rPr>
          <w:rFonts w:ascii="Times New Roman" w:eastAsia="Times New Roman" w:hAnsi="Times New Roman" w:cs="Times New Roman"/>
          <w:color w:val="000000"/>
          <w:sz w:val="28"/>
          <w:szCs w:val="28"/>
        </w:rPr>
        <w:lastRenderedPageBreak/>
        <w:t xml:space="preserve">динаміки змін. Психодіагностика, яка спрямована на вивчення самосвідомості, ставлення до себе та рівня самооцінки, загалом, є надзвичайно важливою для розуміння внутрішнього світу людини, її життєвих орієнтирів та емоційного стану. Особливої уваги заслуговує поняття Я-концепції, адже вона є не лише психічною конструкцією, але й своєрідним «компасом», який допомагає людині визначати власну поведінку, ухвалювати рішення та взаємодіяти із соціальним середовищем. </w:t>
      </w:r>
      <w:r w:rsidRPr="00AA11F3">
        <w:rPr>
          <w:rFonts w:ascii="Times New Roman" w:eastAsia="Times New Roman" w:hAnsi="Times New Roman" w:cs="Times New Roman"/>
          <w:color w:val="000000"/>
          <w:sz w:val="28"/>
          <w:szCs w:val="28"/>
        </w:rPr>
        <w:t>Саме через призму Я-концепції можна глибше зрозуміти мотиваційні установки особистості та її схильність до певних моделей поведінки.</w:t>
      </w:r>
    </w:p>
    <w:p w14:paraId="6CED4E7D" w14:textId="77777777" w:rsidR="002B3C33" w:rsidRPr="00AA11F3" w:rsidRDefault="000D2E3B">
      <w:pPr>
        <w:pStyle w:val="Heading3"/>
        <w:numPr>
          <w:ilvl w:val="1"/>
          <w:numId w:val="13"/>
        </w:numPr>
        <w:spacing w:line="360" w:lineRule="auto"/>
        <w:ind w:left="0" w:firstLine="851"/>
        <w:jc w:val="both"/>
        <w:rPr>
          <w:rFonts w:ascii="Times New Roman" w:eastAsia="Times New Roman" w:hAnsi="Times New Roman" w:cs="Times New Roman"/>
          <w:color w:val="000000"/>
          <w:sz w:val="28"/>
          <w:szCs w:val="28"/>
        </w:rPr>
      </w:pPr>
      <w:bookmarkStart w:id="17" w:name="_Toc198301304"/>
      <w:r>
        <w:rPr>
          <w:rFonts w:ascii="Times New Roman" w:eastAsia="Times New Roman" w:hAnsi="Times New Roman" w:cs="Times New Roman"/>
          <w:color w:val="000000"/>
          <w:sz w:val="28"/>
          <w:szCs w:val="28"/>
        </w:rPr>
        <w:t>Тест фрустраційних реакцій</w:t>
      </w:r>
      <w:r w:rsidRPr="00AA11F3">
        <w:rPr>
          <w:rFonts w:ascii="Times New Roman" w:eastAsia="Times New Roman" w:hAnsi="Times New Roman" w:cs="Times New Roman"/>
          <w:color w:val="000000"/>
          <w:sz w:val="28"/>
          <w:szCs w:val="28"/>
        </w:rPr>
        <w:t xml:space="preserve"> </w:t>
      </w:r>
      <w:r w:rsidR="00EE6ED6" w:rsidRPr="00AA11F3">
        <w:rPr>
          <w:rFonts w:ascii="Times New Roman" w:eastAsia="Times New Roman" w:hAnsi="Times New Roman" w:cs="Times New Roman"/>
          <w:color w:val="000000"/>
          <w:sz w:val="28"/>
          <w:szCs w:val="28"/>
        </w:rPr>
        <w:t>Розенцвейга</w:t>
      </w:r>
      <w:bookmarkEnd w:id="17"/>
    </w:p>
    <w:p w14:paraId="66E8FBA8" w14:textId="77777777" w:rsidR="00EC07FD" w:rsidRPr="00EC07FD" w:rsidRDefault="00EC07FD" w:rsidP="004B4EE6">
      <w:pPr>
        <w:spacing w:after="0" w:line="360" w:lineRule="auto"/>
        <w:ind w:firstLine="851"/>
        <w:jc w:val="both"/>
        <w:rPr>
          <w:rFonts w:ascii="Times New Roman" w:eastAsia="Times New Roman" w:hAnsi="Times New Roman" w:cs="Times New Roman"/>
          <w:color w:val="000000"/>
          <w:sz w:val="28"/>
          <w:szCs w:val="28"/>
          <w:lang w:val="en-US"/>
        </w:rPr>
      </w:pPr>
      <w:r w:rsidRPr="00603F6F">
        <w:rPr>
          <w:rFonts w:ascii="Times New Roman" w:eastAsia="Times New Roman" w:hAnsi="Times New Roman" w:cs="Times New Roman"/>
          <w:color w:val="000000"/>
          <w:sz w:val="28"/>
          <w:szCs w:val="28"/>
        </w:rPr>
        <w:t>Тест фрустраційних реакцій Розенцвейга</w:t>
      </w:r>
      <w:r w:rsidRPr="00603F6F">
        <w:rPr>
          <w:rFonts w:ascii="Times New Roman" w:eastAsia="Times New Roman" w:hAnsi="Times New Roman" w:cs="Times New Roman"/>
          <w:color w:val="000000"/>
          <w:sz w:val="28"/>
          <w:szCs w:val="28"/>
          <w:lang w:val="ru-RU"/>
        </w:rPr>
        <w:t>:</w:t>
      </w:r>
    </w:p>
    <w:p w14:paraId="130B4BC1" w14:textId="4A8B0219" w:rsidR="00EC07FD" w:rsidRPr="00811E6D" w:rsidRDefault="00EC07FD" w:rsidP="004B4EE6">
      <w:pPr>
        <w:spacing w:after="0" w:line="360" w:lineRule="auto"/>
        <w:ind w:firstLine="851"/>
        <w:jc w:val="both"/>
        <w:rPr>
          <w:rFonts w:ascii="Times New Roman" w:eastAsia="Times New Roman" w:hAnsi="Times New Roman" w:cs="Times New Roman"/>
          <w:color w:val="000000"/>
          <w:sz w:val="28"/>
          <w:szCs w:val="28"/>
          <w:lang w:val="ru-RU"/>
        </w:rPr>
      </w:pPr>
      <w:r w:rsidRPr="00811E6D">
        <w:rPr>
          <w:rFonts w:ascii="Times New Roman" w:eastAsia="Times New Roman" w:hAnsi="Times New Roman" w:cs="Times New Roman"/>
          <w:color w:val="000000"/>
          <w:sz w:val="28"/>
          <w:szCs w:val="28"/>
          <w:lang w:val="ru-RU"/>
        </w:rPr>
        <w:t>•</w:t>
      </w:r>
      <w:r w:rsidRPr="00811E6D">
        <w:rPr>
          <w:rFonts w:ascii="Times New Roman" w:eastAsia="Times New Roman" w:hAnsi="Times New Roman" w:cs="Times New Roman"/>
          <w:color w:val="000000"/>
          <w:sz w:val="28"/>
          <w:szCs w:val="28"/>
          <w:lang w:val="ru-RU"/>
        </w:rPr>
        <w:tab/>
        <w:t>є класичним інструментом проективної діагностики способів реагування на фрустраційні ситуації;</w:t>
      </w:r>
    </w:p>
    <w:p w14:paraId="3365D7EC" w14:textId="77777777" w:rsidR="00EC07FD" w:rsidRPr="00603F6F" w:rsidRDefault="00EC07FD" w:rsidP="004B4EE6">
      <w:pPr>
        <w:spacing w:after="0" w:line="360" w:lineRule="auto"/>
        <w:ind w:firstLine="851"/>
        <w:jc w:val="both"/>
        <w:rPr>
          <w:rFonts w:ascii="Times New Roman" w:eastAsia="Times New Roman" w:hAnsi="Times New Roman" w:cs="Times New Roman"/>
          <w:color w:val="000000"/>
          <w:sz w:val="28"/>
          <w:szCs w:val="28"/>
        </w:rPr>
      </w:pPr>
      <w:r w:rsidRPr="00811E6D">
        <w:rPr>
          <w:rFonts w:ascii="Times New Roman" w:eastAsia="Times New Roman" w:hAnsi="Times New Roman" w:cs="Times New Roman"/>
          <w:color w:val="000000"/>
          <w:sz w:val="28"/>
          <w:szCs w:val="28"/>
          <w:lang w:val="ru-RU"/>
        </w:rPr>
        <w:t>•</w:t>
      </w:r>
      <w:r w:rsidRPr="00603F6F">
        <w:rPr>
          <w:rFonts w:ascii="Times New Roman" w:eastAsia="Times New Roman" w:hAnsi="Times New Roman" w:cs="Times New Roman"/>
          <w:color w:val="000000"/>
          <w:sz w:val="28"/>
          <w:szCs w:val="28"/>
        </w:rPr>
        <w:tab/>
        <w:t xml:space="preserve"> дозволяє виявити стратегії, які використовує особистість для збереження або відновлення самооцінки при зіткненні з невдачами;</w:t>
      </w:r>
    </w:p>
    <w:p w14:paraId="65194409" w14:textId="77777777" w:rsidR="00EC07FD" w:rsidRPr="00811E6D" w:rsidRDefault="00EC07FD" w:rsidP="004B4EE6">
      <w:pPr>
        <w:spacing w:after="0" w:line="360" w:lineRule="auto"/>
        <w:ind w:firstLine="851"/>
        <w:jc w:val="both"/>
        <w:rPr>
          <w:rFonts w:ascii="Times New Roman" w:eastAsia="Times New Roman" w:hAnsi="Times New Roman" w:cs="Times New Roman"/>
          <w:color w:val="000000"/>
          <w:sz w:val="28"/>
          <w:szCs w:val="28"/>
          <w:lang w:val="ru-RU"/>
        </w:rPr>
      </w:pPr>
      <w:r w:rsidRPr="00811E6D">
        <w:rPr>
          <w:rFonts w:ascii="Times New Roman" w:eastAsia="Times New Roman" w:hAnsi="Times New Roman" w:cs="Times New Roman"/>
          <w:color w:val="000000"/>
          <w:sz w:val="28"/>
          <w:szCs w:val="28"/>
          <w:lang w:val="ru-RU"/>
        </w:rPr>
        <w:t>•</w:t>
      </w:r>
      <w:r w:rsidRPr="00811E6D">
        <w:rPr>
          <w:rFonts w:ascii="Times New Roman" w:eastAsia="Times New Roman" w:hAnsi="Times New Roman" w:cs="Times New Roman"/>
          <w:color w:val="000000"/>
          <w:sz w:val="28"/>
          <w:szCs w:val="28"/>
          <w:lang w:val="ru-RU"/>
        </w:rPr>
        <w:tab/>
        <w:t xml:space="preserve"> стандартизований і валідований для використання в молодіжному студентському середовищі.</w:t>
      </w:r>
    </w:p>
    <w:p w14:paraId="1553FC2B" w14:textId="77777777" w:rsidR="004A5CA4" w:rsidRPr="00BE473D" w:rsidRDefault="00EC07FD" w:rsidP="004B4EE6">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Він</w:t>
      </w:r>
      <w:r w:rsidR="004A5CA4" w:rsidRPr="00BE473D">
        <w:rPr>
          <w:rFonts w:ascii="Times New Roman" w:eastAsia="Times New Roman" w:hAnsi="Times New Roman" w:cs="Times New Roman"/>
          <w:color w:val="000000"/>
          <w:sz w:val="28"/>
          <w:szCs w:val="28"/>
        </w:rPr>
        <w:t xml:space="preserve"> належить до проективних методик. Його автор, С. Розенцвейг, створюючи тест у 1945 році, зазначав, що він займає проміжне місце між словесно-асоціативними методами і тематичним апперцептивним тестом (ТАТ). Подібність до ТАТ полягає в тому, що стимульним матеріалом також є картинки. Однак на відміну від ТАТ, ці зображення більш прості й однотипні, а відповіді досліджуваного повинні бути коротшими та менш складними.</w:t>
      </w:r>
    </w:p>
    <w:p w14:paraId="51FDAA81" w14:textId="77777777" w:rsidR="004A5CA4" w:rsidRPr="00BE473D" w:rsidRDefault="004A5CA4" w:rsidP="00BE473D">
      <w:pPr>
        <w:spacing w:line="360" w:lineRule="auto"/>
        <w:ind w:firstLine="851"/>
        <w:jc w:val="both"/>
        <w:rPr>
          <w:rFonts w:ascii="Times New Roman" w:eastAsia="Times New Roman" w:hAnsi="Times New Roman" w:cs="Times New Roman"/>
          <w:color w:val="000000"/>
          <w:sz w:val="28"/>
          <w:szCs w:val="28"/>
        </w:rPr>
      </w:pPr>
      <w:r w:rsidRPr="00BE473D">
        <w:rPr>
          <w:rFonts w:ascii="Times New Roman" w:eastAsia="Times New Roman" w:hAnsi="Times New Roman" w:cs="Times New Roman"/>
          <w:color w:val="000000"/>
          <w:sz w:val="28"/>
          <w:szCs w:val="28"/>
        </w:rPr>
        <w:t xml:space="preserve">У самому тесті представлені малюнки з двома персонажами, які ведуть діалог. Один із них щось говорить, а репліка другого не вказана. Завдання людини - придумати відповідь, яка першою спадає їй на думку в цій ситуації. Як і в асоціативному експерименті, це дає змогу виявити першу </w:t>
      </w:r>
      <w:r w:rsidRPr="00BE473D">
        <w:rPr>
          <w:rFonts w:ascii="Times New Roman" w:eastAsia="Times New Roman" w:hAnsi="Times New Roman" w:cs="Times New Roman"/>
          <w:color w:val="000000"/>
          <w:sz w:val="28"/>
          <w:szCs w:val="28"/>
        </w:rPr>
        <w:lastRenderedPageBreak/>
        <w:t>реакцію або асоціацію, хоча відповідь зазвичай подається не окремим словом, а у вигляді фрази чи речення.</w:t>
      </w:r>
    </w:p>
    <w:p w14:paraId="0B82E923" w14:textId="77777777" w:rsidR="004A5CA4" w:rsidRPr="00BE473D" w:rsidRDefault="004A5CA4" w:rsidP="00BE473D">
      <w:pPr>
        <w:spacing w:line="360" w:lineRule="auto"/>
        <w:ind w:firstLine="851"/>
        <w:jc w:val="both"/>
        <w:rPr>
          <w:rFonts w:ascii="Times New Roman" w:eastAsia="Times New Roman" w:hAnsi="Times New Roman" w:cs="Times New Roman"/>
          <w:color w:val="000000"/>
          <w:sz w:val="28"/>
          <w:szCs w:val="28"/>
        </w:rPr>
      </w:pPr>
      <w:r w:rsidRPr="00BE473D">
        <w:rPr>
          <w:rFonts w:ascii="Times New Roman" w:eastAsia="Times New Roman" w:hAnsi="Times New Roman" w:cs="Times New Roman"/>
          <w:color w:val="000000"/>
          <w:sz w:val="28"/>
          <w:szCs w:val="28"/>
        </w:rPr>
        <w:t>Розенцвейг прагнув поєднати переваги асоціативного методу - як-от зручність використання і можливість стандартизації результатів - з глибинним вивченням особистості, яке притаманне проективним методикам.</w:t>
      </w:r>
    </w:p>
    <w:p w14:paraId="3836A820" w14:textId="77777777" w:rsidR="002B3C33" w:rsidRPr="00BE473D" w:rsidRDefault="004A5CA4" w:rsidP="00BE473D">
      <w:pPr>
        <w:spacing w:line="360" w:lineRule="auto"/>
        <w:ind w:firstLine="851"/>
        <w:jc w:val="both"/>
        <w:rPr>
          <w:rFonts w:ascii="Times New Roman" w:eastAsia="Times New Roman" w:hAnsi="Times New Roman" w:cs="Times New Roman"/>
          <w:color w:val="000000"/>
          <w:sz w:val="28"/>
          <w:szCs w:val="28"/>
        </w:rPr>
      </w:pPr>
      <w:r w:rsidRPr="00BE473D">
        <w:rPr>
          <w:rFonts w:ascii="Times New Roman" w:eastAsia="Times New Roman" w:hAnsi="Times New Roman" w:cs="Times New Roman"/>
          <w:color w:val="000000"/>
          <w:sz w:val="28"/>
          <w:szCs w:val="28"/>
        </w:rPr>
        <w:t>Через це важливо дотримуватись двох основних правил під час проведення тесту: по-перше, учасник має відповідати максимально спонтанно, озвучуючи першу асоціацію; по-друге, відповідь повинна належати не самій людині, а вигаданому персонажу, який зображений на картинці</w:t>
      </w:r>
      <w:r w:rsidRPr="00AA11F3">
        <w:rPr>
          <w:rFonts w:ascii="Times New Roman" w:eastAsia="Times New Roman" w:hAnsi="Times New Roman" w:cs="Times New Roman"/>
          <w:color w:val="000000"/>
          <w:sz w:val="28"/>
          <w:szCs w:val="28"/>
        </w:rPr>
        <w:t>.</w:t>
      </w:r>
    </w:p>
    <w:p w14:paraId="23DCA73F" w14:textId="77777777" w:rsidR="00BE473D" w:rsidRPr="00BE473D" w:rsidRDefault="00BE473D" w:rsidP="00BE473D">
      <w:pPr>
        <w:spacing w:line="360" w:lineRule="auto"/>
        <w:ind w:firstLine="851"/>
        <w:jc w:val="both"/>
        <w:rPr>
          <w:rFonts w:ascii="Times New Roman" w:eastAsia="Times New Roman" w:hAnsi="Times New Roman" w:cs="Times New Roman"/>
          <w:color w:val="000000"/>
          <w:sz w:val="28"/>
          <w:szCs w:val="28"/>
        </w:rPr>
      </w:pPr>
      <w:r w:rsidRPr="00BE473D">
        <w:rPr>
          <w:rFonts w:ascii="Times New Roman" w:eastAsia="Times New Roman" w:hAnsi="Times New Roman" w:cs="Times New Roman"/>
          <w:color w:val="000000"/>
          <w:sz w:val="28"/>
          <w:szCs w:val="28"/>
        </w:rPr>
        <w:t>Методика Розенцвейга дає можливість дослідити, як особистість реагує на фрустрацію в умовах як міжособистісних, так і безособових конфліктів. Учасникам пропонуються типові фрустраційні ситуації, в яких необхідно обрати варіант поведінкової відповіді. Результати дозволяють виявити найбільш характерні для респондента способи подолання стресових і фрустраційних впливів, що є важливим для оцінки рівня його адаптаційних можливостей, зокрема в студентському середовищі.</w:t>
      </w:r>
    </w:p>
    <w:p w14:paraId="6308EAA2" w14:textId="77777777" w:rsidR="009A7EF9" w:rsidRDefault="009A7EF9" w:rsidP="00BE473D">
      <w:pPr>
        <w:spacing w:line="360" w:lineRule="auto"/>
        <w:ind w:firstLine="851"/>
        <w:jc w:val="both"/>
        <w:rPr>
          <w:rFonts w:ascii="Times New Roman" w:eastAsia="Times New Roman" w:hAnsi="Times New Roman" w:cs="Times New Roman"/>
          <w:color w:val="000000"/>
          <w:sz w:val="28"/>
          <w:szCs w:val="28"/>
        </w:rPr>
      </w:pPr>
      <w:r w:rsidRPr="00BE473D">
        <w:rPr>
          <w:rFonts w:ascii="Times New Roman" w:eastAsia="Times New Roman" w:hAnsi="Times New Roman" w:cs="Times New Roman"/>
          <w:color w:val="000000"/>
          <w:sz w:val="28"/>
          <w:szCs w:val="28"/>
        </w:rPr>
        <w:t>Тестування було проведено у груповій формі через Google forms, основними реакціями що враховувались при обробці результатів були: уникнення, агресія, переміщення, ідентифікація, проекція, фантазія, регресія, апатія, пригнічення, компенсація, фіксація, раціоналізація.</w:t>
      </w:r>
    </w:p>
    <w:p w14:paraId="681E4561" w14:textId="77777777" w:rsidR="000D2E3B" w:rsidRPr="00BE473D" w:rsidRDefault="000D2E3B" w:rsidP="00BE473D">
      <w:pPr>
        <w:spacing w:line="360" w:lineRule="auto"/>
        <w:ind w:firstLine="851"/>
        <w:jc w:val="both"/>
        <w:rPr>
          <w:rFonts w:ascii="Times New Roman" w:eastAsia="Times New Roman" w:hAnsi="Times New Roman" w:cs="Times New Roman"/>
          <w:color w:val="000000"/>
          <w:sz w:val="28"/>
          <w:szCs w:val="28"/>
        </w:rPr>
      </w:pPr>
      <w:r w:rsidRPr="000D2E3B">
        <w:rPr>
          <w:rFonts w:ascii="Times New Roman" w:eastAsia="Times New Roman" w:hAnsi="Times New Roman" w:cs="Times New Roman"/>
          <w:color w:val="000000"/>
          <w:sz w:val="28"/>
          <w:szCs w:val="28"/>
        </w:rPr>
        <w:t xml:space="preserve">Фрустраційні реакції студентів на оцінювання результатів навчальної діяльності є важливим чинником, що впливає на стабільність або змінність їх самооцінки. З метою глибшого вивчення цих механізмів у емпіричне дослідження було включено тест фрустраційних реакцій С. Розенцвейга. Це дозволило оцінити, яким чином особистісні стратегії </w:t>
      </w:r>
      <w:r w:rsidRPr="000D2E3B">
        <w:rPr>
          <w:rFonts w:ascii="Times New Roman" w:eastAsia="Times New Roman" w:hAnsi="Times New Roman" w:cs="Times New Roman"/>
          <w:color w:val="000000"/>
          <w:sz w:val="28"/>
          <w:szCs w:val="28"/>
        </w:rPr>
        <w:lastRenderedPageBreak/>
        <w:t>подолання фрустраційних ситуацій опосередковують взаємозв'язок між оцінкою навчальної діяльності та самооцінкою студентів.</w:t>
      </w:r>
    </w:p>
    <w:p w14:paraId="6C589618" w14:textId="77777777" w:rsidR="002B3C33" w:rsidRDefault="00000000" w:rsidP="00AA11F3">
      <w:pPr>
        <w:pStyle w:val="Heading3"/>
        <w:numPr>
          <w:ilvl w:val="1"/>
          <w:numId w:val="13"/>
        </w:numPr>
        <w:spacing w:line="360" w:lineRule="auto"/>
        <w:ind w:left="0" w:firstLine="851"/>
        <w:jc w:val="both"/>
        <w:rPr>
          <w:rFonts w:ascii="Times New Roman" w:eastAsia="Times New Roman" w:hAnsi="Times New Roman" w:cs="Times New Roman"/>
          <w:color w:val="000000"/>
          <w:sz w:val="28"/>
          <w:szCs w:val="28"/>
        </w:rPr>
      </w:pPr>
      <w:bookmarkStart w:id="18" w:name="_Toc198301305"/>
      <w:r>
        <w:rPr>
          <w:rFonts w:ascii="Times New Roman" w:eastAsia="Times New Roman" w:hAnsi="Times New Roman" w:cs="Times New Roman"/>
          <w:color w:val="000000"/>
          <w:sz w:val="28"/>
          <w:szCs w:val="28"/>
        </w:rPr>
        <w:t>Методика дослідження самооцінки Т.В.Дембо-С.Я.Рубінштейна</w:t>
      </w:r>
      <w:bookmarkEnd w:id="18"/>
    </w:p>
    <w:p w14:paraId="1D82FA3A" w14:textId="77777777" w:rsidR="002B3C33" w:rsidRDefault="00000000" w:rsidP="00AA11F3">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Дембо </w:t>
      </w:r>
      <w:r w:rsidR="00557BC4" w:rsidRPr="00811E6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Рубінштейн у модифікації Прихожан є відомим психодіагностичним інструментом, призначеним для дослідження самооцінки особистості. Вона була розроблена психологами Тамарою Дембо та Сусанною Рубінштейн, а згодом адаптована та вдосконалена Л. І. Прихожан, що дозволило розширити її застосування, зокрема у шкільній практиці. На мою думку, ця методика є надзвичайно корисною, оскільки дає змогу не лише виявити поточний рівень самооцінки, а й проаналізувати рівень домагань особистості </w:t>
      </w:r>
      <w:r w:rsidR="00557B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тобто ту межу, до якої людина прагне у власному саморозвитку.</w:t>
      </w:r>
    </w:p>
    <w:p w14:paraId="44C63EF0"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процесі виконання завдання респонденту пропонують відзначити на горизонтальних шкалах рівень розвитку певних якостей у себе (що відповідає рівню самооцінки), а також рівень, якого йому хотілося б досягти (рівень домагань). Це дозволяє побачити не лише «зріз» поточного ставлення до себе, а й оцінити, наскільки людина критично ставиться до власних здібностей, чи має завищені або занижені очікування, що є важливим аспектом у процесі психологічного консультування чи навчального супроводу.</w:t>
      </w:r>
    </w:p>
    <w:p w14:paraId="04695C0D"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 зручно, що методика може використовуватись як під час індивідуального обстеження, так і у форматі фронтальної діагностики в групі. Це може бути великою перевагою, оскільки вона дозволяє адаптувати процедуру до конкретних умов дослідження та особливостей цільової аудиторії. З огляду на простоту у використанні, зручність інтерпретації результатів та гнучкість у проведенні, ця методика є цінним ресурсом як для науковців, так і для практичних психологів.</w:t>
      </w:r>
    </w:p>
    <w:p w14:paraId="58FD108C" w14:textId="77777777" w:rsidR="002B3C33" w:rsidRDefault="00000000">
      <w:pPr>
        <w:pStyle w:val="Heading2"/>
        <w:numPr>
          <w:ilvl w:val="0"/>
          <w:numId w:val="13"/>
        </w:numPr>
        <w:spacing w:line="360" w:lineRule="auto"/>
        <w:ind w:left="0" w:firstLine="851"/>
        <w:jc w:val="both"/>
        <w:rPr>
          <w:rFonts w:ascii="Times New Roman" w:eastAsia="Times New Roman" w:hAnsi="Times New Roman" w:cs="Times New Roman"/>
          <w:color w:val="000000"/>
          <w:sz w:val="28"/>
          <w:szCs w:val="28"/>
        </w:rPr>
      </w:pPr>
      <w:bookmarkStart w:id="19" w:name="_Toc198301306"/>
      <w:r>
        <w:rPr>
          <w:rFonts w:ascii="Times New Roman" w:eastAsia="Times New Roman" w:hAnsi="Times New Roman" w:cs="Times New Roman"/>
          <w:color w:val="000000"/>
          <w:sz w:val="28"/>
          <w:szCs w:val="28"/>
        </w:rPr>
        <w:lastRenderedPageBreak/>
        <w:t>Аналіз і інтерпретація даних емпіричного дослідження впливу академічних досягнень на самооцінку студентів</w:t>
      </w:r>
      <w:bookmarkEnd w:id="19"/>
    </w:p>
    <w:p w14:paraId="7F70C30A" w14:textId="77777777" w:rsidR="00AA11F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процесі проведення дослідження, до якого долучилися 34 респонденти, основну групу складали студенти 1-4 курсів вищого навчального закладу, а також кілька випускників. Опитування було організовано за допомогою онлайн-інструменту Google Форми, що забезпечило зручність збору та обробки даних.</w:t>
      </w:r>
    </w:p>
    <w:p w14:paraId="23F76453" w14:textId="77777777" w:rsidR="00AA11F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Після збору інформації результати були систематизовані і попередньо оброблені в програмі Microsoft Excel, що дозволило упорядкувати дані для подальшого аналізу. Окремо були проаналізовані результати фрустрацій за методикою Розенцвейга та переведені у стандартизовану базу даних для подальших обчислень.</w:t>
      </w:r>
    </w:p>
    <w:p w14:paraId="64D08A35"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Кореляційний аналіз взаємозв'язків між досліджуваними показниками був проведений з використанням статистичного програмного забезпечення SPSS, що дозволило отримати точні результати та виявити суттєві зв'язки між різними змінними.</w:t>
      </w:r>
    </w:p>
    <w:p w14:paraId="2F530D17" w14:textId="77777777" w:rsidR="00C8137D" w:rsidRDefault="00C8137D" w:rsidP="00C8137D">
      <w:pPr>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 2.1</w:t>
      </w:r>
    </w:p>
    <w:p w14:paraId="2029EC2C" w14:textId="77777777" w:rsidR="00C8137D" w:rsidRDefault="00C8137D">
      <w:pPr>
        <w:spacing w:line="360" w:lineRule="auto"/>
        <w:ind w:firstLine="851"/>
        <w:jc w:val="both"/>
        <w:rPr>
          <w:rFonts w:ascii="Times New Roman" w:eastAsia="Times New Roman" w:hAnsi="Times New Roman" w:cs="Times New Roman"/>
          <w:color w:val="000000"/>
          <w:sz w:val="28"/>
          <w:szCs w:val="28"/>
        </w:rPr>
      </w:pPr>
      <w:r>
        <w:rPr>
          <w:noProof/>
        </w:rPr>
        <w:drawing>
          <wp:inline distT="0" distB="0" distL="0" distR="0" wp14:anchorId="590CDA47" wp14:editId="5D1EB33A">
            <wp:extent cx="4572000" cy="2743200"/>
            <wp:effectExtent l="0" t="0" r="0" b="0"/>
            <wp:docPr id="490588521" name="Chart 1">
              <a:extLst xmlns:a="http://schemas.openxmlformats.org/drawingml/2006/main">
                <a:ext uri="{FF2B5EF4-FFF2-40B4-BE49-F238E27FC236}">
                  <a16:creationId xmlns:a16="http://schemas.microsoft.com/office/drawing/2014/main" id="{0CBF3587-036E-3CFA-78A7-CCE39A0AD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560C09" w14:textId="77777777" w:rsidR="00AA11F3" w:rsidRDefault="000971B3">
      <w:pPr>
        <w:spacing w:line="360" w:lineRule="auto"/>
        <w:ind w:firstLine="851"/>
        <w:jc w:val="both"/>
        <w:rPr>
          <w:rFonts w:ascii="Times New Roman" w:eastAsia="Times New Roman" w:hAnsi="Times New Roman" w:cs="Times New Roman"/>
          <w:color w:val="000000"/>
          <w:sz w:val="28"/>
          <w:szCs w:val="28"/>
        </w:rPr>
      </w:pPr>
      <w:r w:rsidRPr="000971B3">
        <w:rPr>
          <w:rFonts w:ascii="Times New Roman" w:eastAsia="Times New Roman" w:hAnsi="Times New Roman" w:cs="Times New Roman"/>
          <w:color w:val="000000"/>
          <w:sz w:val="28"/>
          <w:szCs w:val="28"/>
        </w:rPr>
        <w:lastRenderedPageBreak/>
        <w:t xml:space="preserve">Дослідження академічних досягнень проводилося шляхом самооцінки студентами свого </w:t>
      </w:r>
      <w:r w:rsidR="00C8137D">
        <w:rPr>
          <w:rFonts w:ascii="Times New Roman" w:eastAsia="Times New Roman" w:hAnsi="Times New Roman" w:cs="Times New Roman"/>
          <w:color w:val="000000"/>
          <w:sz w:val="28"/>
          <w:szCs w:val="28"/>
        </w:rPr>
        <w:t xml:space="preserve">поточного </w:t>
      </w:r>
      <w:r w:rsidRPr="000971B3">
        <w:rPr>
          <w:rFonts w:ascii="Times New Roman" w:eastAsia="Times New Roman" w:hAnsi="Times New Roman" w:cs="Times New Roman"/>
          <w:color w:val="000000"/>
          <w:sz w:val="28"/>
          <w:szCs w:val="28"/>
        </w:rPr>
        <w:t>рівня навчальної успішності</w:t>
      </w:r>
      <w:r>
        <w:rPr>
          <w:rFonts w:ascii="Times New Roman" w:eastAsia="Times New Roman" w:hAnsi="Times New Roman" w:cs="Times New Roman"/>
          <w:color w:val="000000"/>
          <w:sz w:val="28"/>
          <w:szCs w:val="28"/>
        </w:rPr>
        <w:t xml:space="preserve"> а також бажаного. У результаті дослідження кореляційного зв’язку між самооцінкою респондентів та їхнім академічним рівнем успішності статистично значущої взаємозалежності виявлено не було.</w:t>
      </w:r>
    </w:p>
    <w:p w14:paraId="171863A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Такі дані можуть свідчити про те, що рівень самооцінки не обов’язково визначається академічними досягненнями, а може формуватися під впливом інших чинників, зокрема особистісних характеристик, соціального середовища або внутрішніх переконань.</w:t>
      </w:r>
    </w:p>
    <w:p w14:paraId="1DB3C1DB" w14:textId="77777777" w:rsidR="001F61A9" w:rsidRDefault="001F61A9" w:rsidP="001F61A9">
      <w:pPr>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 2.2</w:t>
      </w:r>
    </w:p>
    <w:p w14:paraId="1420AD47" w14:textId="77777777" w:rsidR="00C8137D" w:rsidRDefault="00C8137D">
      <w:pPr>
        <w:spacing w:line="360" w:lineRule="auto"/>
        <w:ind w:firstLine="851"/>
        <w:jc w:val="both"/>
        <w:rPr>
          <w:rFonts w:ascii="Times New Roman" w:eastAsia="Times New Roman" w:hAnsi="Times New Roman" w:cs="Times New Roman"/>
          <w:color w:val="000000"/>
          <w:sz w:val="28"/>
          <w:szCs w:val="28"/>
        </w:rPr>
      </w:pPr>
      <w:r>
        <w:rPr>
          <w:noProof/>
        </w:rPr>
        <w:drawing>
          <wp:inline distT="0" distB="0" distL="0" distR="0" wp14:anchorId="7DCEA550" wp14:editId="7BA8E7D1">
            <wp:extent cx="4572000" cy="2743200"/>
            <wp:effectExtent l="0" t="0" r="0" b="0"/>
            <wp:docPr id="1945569920" name="Chart 1">
              <a:extLst xmlns:a="http://schemas.openxmlformats.org/drawingml/2006/main">
                <a:ext uri="{FF2B5EF4-FFF2-40B4-BE49-F238E27FC236}">
                  <a16:creationId xmlns:a16="http://schemas.microsoft.com/office/drawing/2014/main" id="{79365A94-AF8D-2D44-9238-97D127E90B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A4318B" w14:textId="77777777" w:rsidR="006D3305" w:rsidRDefault="006D3305">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Студенти з високим рівнем академічної успішності в більшості мали </w:t>
      </w:r>
      <w:r w:rsidR="009735D4">
        <w:rPr>
          <w:rFonts w:ascii="Times New Roman" w:eastAsia="Times New Roman" w:hAnsi="Times New Roman" w:cs="Times New Roman"/>
          <w:color w:val="000000"/>
          <w:sz w:val="28"/>
          <w:szCs w:val="28"/>
        </w:rPr>
        <w:t>завищену самооцінку, свій бажаний рівень знань описували як той, що їх влаштовує а також мали помірний рівень домагань. Студенти з посередним рівнем знань мали переважно бажання покращити його, рівень їх самооцінки в середньому був високим, водночас рівень домагань більшості - посередній. Студенти з низьким рівнем академічної успішності - хотіли його підвищити, мали середню але близьку до низької самооцінку та середній рівень домагань.</w:t>
      </w:r>
    </w:p>
    <w:p w14:paraId="6A0D768A"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Водночас у ході дослідження було встановлено статистично значущу кореляцію між рівнем стресостійкості та самооцінкою, що вказує на те, що більш стресостійкі респонденти мають схильність до вищої самооцінки. Також виявлено тісний зв’язок між рівнем домагань та самооцінкою, а також між рівнем стресостійкості та рівнем домагань, що може свідчити про взаємний вплив емоційно-вольової сфери особистості та мотиваційних установок. Отримані результати дозволяють глибше зрозуміти психологічні механізми, які впливають на самооцінку та адаптаційний потенціал особистості в умовах навчального середовища.</w:t>
      </w:r>
    </w:p>
    <w:p w14:paraId="21896C31" w14:textId="77777777" w:rsidR="002B3C33" w:rsidRDefault="00000000">
      <w:pPr>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w:t>
      </w:r>
      <w:r w:rsidR="00013A0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p>
    <w:p w14:paraId="30086865" w14:textId="77777777" w:rsidR="002B3C33" w:rsidRDefault="00000000">
      <w:pPr>
        <w:spacing w:line="360" w:lineRule="auto"/>
        <w:ind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Зведені дані результатів дослідження за методиками «Методика кількісного виміру самооцінки (С.А. Будассі)» та «Методика дослідження самооцінки Т.В.Дембо-С.Я.Рубінштейна» у доповненні опитувальника з академічної успішності</w:t>
      </w:r>
    </w:p>
    <w:tbl>
      <w:tblPr>
        <w:tblStyle w:val="a"/>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1347"/>
        <w:gridCol w:w="2037"/>
        <w:gridCol w:w="2985"/>
        <w:gridCol w:w="2357"/>
      </w:tblGrid>
      <w:tr w:rsidR="002B3C33" w14:paraId="34428974" w14:textId="77777777">
        <w:tc>
          <w:tcPr>
            <w:tcW w:w="577" w:type="dxa"/>
            <w:vAlign w:val="center"/>
          </w:tcPr>
          <w:p w14:paraId="4D99C74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347" w:type="dxa"/>
            <w:vAlign w:val="center"/>
          </w:tcPr>
          <w:p w14:paraId="1F7FC24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Будассі</w:t>
            </w:r>
          </w:p>
        </w:tc>
        <w:tc>
          <w:tcPr>
            <w:tcW w:w="2037" w:type="dxa"/>
            <w:vAlign w:val="center"/>
          </w:tcPr>
          <w:p w14:paraId="034D919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Дембо-Рубінштейна</w:t>
            </w:r>
          </w:p>
        </w:tc>
        <w:tc>
          <w:tcPr>
            <w:tcW w:w="2985" w:type="dxa"/>
            <w:vAlign w:val="center"/>
          </w:tcPr>
          <w:p w14:paraId="51D7E9C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академічної успішності</w:t>
            </w:r>
          </w:p>
        </w:tc>
        <w:tc>
          <w:tcPr>
            <w:tcW w:w="2357" w:type="dxa"/>
            <w:vAlign w:val="center"/>
          </w:tcPr>
          <w:p w14:paraId="632F9A6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Бажаний рівень</w:t>
            </w:r>
          </w:p>
        </w:tc>
      </w:tr>
      <w:tr w:rsidR="002B3C33" w14:paraId="607A432A" w14:textId="77777777">
        <w:tc>
          <w:tcPr>
            <w:tcW w:w="577" w:type="dxa"/>
          </w:tcPr>
          <w:p w14:paraId="779FF78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47" w:type="dxa"/>
          </w:tcPr>
          <w:p w14:paraId="4EE83F2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3ECB82B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2062DEF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0C101820"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251662A7" w14:textId="77777777">
        <w:tc>
          <w:tcPr>
            <w:tcW w:w="577" w:type="dxa"/>
          </w:tcPr>
          <w:p w14:paraId="4D6F7D4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47" w:type="dxa"/>
          </w:tcPr>
          <w:p w14:paraId="49269AA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69090FC0"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1BAE335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04F42404"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0C47230B" w14:textId="77777777">
        <w:tc>
          <w:tcPr>
            <w:tcW w:w="577" w:type="dxa"/>
          </w:tcPr>
          <w:p w14:paraId="66D3792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47" w:type="dxa"/>
          </w:tcPr>
          <w:p w14:paraId="59DBE13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635C44E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65CC8C7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73367C30"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494AD66E" w14:textId="77777777">
        <w:tc>
          <w:tcPr>
            <w:tcW w:w="577" w:type="dxa"/>
          </w:tcPr>
          <w:p w14:paraId="20181C2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347" w:type="dxa"/>
          </w:tcPr>
          <w:p w14:paraId="57FD2F7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71257D3"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05BFF59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Досить низький</w:t>
            </w:r>
          </w:p>
        </w:tc>
        <w:tc>
          <w:tcPr>
            <w:tcW w:w="2357" w:type="dxa"/>
            <w:vAlign w:val="center"/>
          </w:tcPr>
          <w:p w14:paraId="303DAE0C"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2C4D2D69" w14:textId="77777777">
        <w:tc>
          <w:tcPr>
            <w:tcW w:w="577" w:type="dxa"/>
          </w:tcPr>
          <w:p w14:paraId="57110C2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347" w:type="dxa"/>
          </w:tcPr>
          <w:p w14:paraId="440C3E5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4C040F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7E89D1E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0847246D"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3584F0C6" w14:textId="77777777">
        <w:tc>
          <w:tcPr>
            <w:tcW w:w="577" w:type="dxa"/>
          </w:tcPr>
          <w:p w14:paraId="27D3D76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347" w:type="dxa"/>
          </w:tcPr>
          <w:p w14:paraId="04FA93F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1C0AF12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6AD316A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3F18CD33"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0EF1FB35" w14:textId="77777777">
        <w:tc>
          <w:tcPr>
            <w:tcW w:w="577" w:type="dxa"/>
          </w:tcPr>
          <w:p w14:paraId="4815AE33"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347" w:type="dxa"/>
          </w:tcPr>
          <w:p w14:paraId="02C8C54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6B45EE97"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74DF0BF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2BDB1644"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6B824258" w14:textId="77777777">
        <w:tc>
          <w:tcPr>
            <w:tcW w:w="577" w:type="dxa"/>
          </w:tcPr>
          <w:p w14:paraId="743EE52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47" w:type="dxa"/>
          </w:tcPr>
          <w:p w14:paraId="2BEB407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7B153A4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786A555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2259D662"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Ідеальний</w:t>
            </w:r>
          </w:p>
        </w:tc>
      </w:tr>
      <w:tr w:rsidR="002B3C33" w14:paraId="0E57C6B9" w14:textId="77777777">
        <w:tc>
          <w:tcPr>
            <w:tcW w:w="577" w:type="dxa"/>
          </w:tcPr>
          <w:p w14:paraId="7F381483"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p>
        </w:tc>
        <w:tc>
          <w:tcPr>
            <w:tcW w:w="1347" w:type="dxa"/>
          </w:tcPr>
          <w:p w14:paraId="2577F12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056C5AD7"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28E5978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0AF25948"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01D0E183" w14:textId="77777777">
        <w:tc>
          <w:tcPr>
            <w:tcW w:w="577" w:type="dxa"/>
          </w:tcPr>
          <w:p w14:paraId="586F571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47" w:type="dxa"/>
          </w:tcPr>
          <w:p w14:paraId="426CC37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6193188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6320AF4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77F15EDB"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Ідеальний</w:t>
            </w:r>
          </w:p>
        </w:tc>
      </w:tr>
      <w:tr w:rsidR="002B3C33" w14:paraId="79167079" w14:textId="77777777">
        <w:tc>
          <w:tcPr>
            <w:tcW w:w="577" w:type="dxa"/>
          </w:tcPr>
          <w:p w14:paraId="45680C1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347" w:type="dxa"/>
          </w:tcPr>
          <w:p w14:paraId="43A3F23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038F48F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2AEF460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Досить низький</w:t>
            </w:r>
          </w:p>
        </w:tc>
        <w:tc>
          <w:tcPr>
            <w:tcW w:w="2357" w:type="dxa"/>
            <w:vAlign w:val="center"/>
          </w:tcPr>
          <w:p w14:paraId="385D947E"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1432BF95" w14:textId="77777777">
        <w:tc>
          <w:tcPr>
            <w:tcW w:w="577" w:type="dxa"/>
          </w:tcPr>
          <w:p w14:paraId="6CE5D5D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1347" w:type="dxa"/>
          </w:tcPr>
          <w:p w14:paraId="48491A3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378018C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4843983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64330424"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57411335" w14:textId="77777777">
        <w:tc>
          <w:tcPr>
            <w:tcW w:w="577" w:type="dxa"/>
          </w:tcPr>
          <w:p w14:paraId="79EC7D2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347" w:type="dxa"/>
          </w:tcPr>
          <w:p w14:paraId="008B6DE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0004449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3EC8DAA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3A793708"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57B271EF" w14:textId="77777777">
        <w:tc>
          <w:tcPr>
            <w:tcW w:w="577" w:type="dxa"/>
          </w:tcPr>
          <w:p w14:paraId="768AC84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347" w:type="dxa"/>
          </w:tcPr>
          <w:p w14:paraId="4531EE1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788898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3C0FF1D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4ABD354C"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54D2D7D4" w14:textId="77777777">
        <w:tc>
          <w:tcPr>
            <w:tcW w:w="577" w:type="dxa"/>
          </w:tcPr>
          <w:p w14:paraId="73C9C90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347" w:type="dxa"/>
          </w:tcPr>
          <w:p w14:paraId="1F32A86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75743A2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06E710B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6978A806"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0FA5C112" w14:textId="77777777">
        <w:tc>
          <w:tcPr>
            <w:tcW w:w="577" w:type="dxa"/>
          </w:tcPr>
          <w:p w14:paraId="37AEBE3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347" w:type="dxa"/>
          </w:tcPr>
          <w:p w14:paraId="45C390B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7A94267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209520A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1411F30C"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34818754" w14:textId="77777777">
        <w:tc>
          <w:tcPr>
            <w:tcW w:w="577" w:type="dxa"/>
          </w:tcPr>
          <w:p w14:paraId="64EC7B5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1347" w:type="dxa"/>
          </w:tcPr>
          <w:p w14:paraId="5F45CF5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142F2E2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710AF5F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4C8C1153"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06C7A8BA" w14:textId="77777777">
        <w:tc>
          <w:tcPr>
            <w:tcW w:w="577" w:type="dxa"/>
          </w:tcPr>
          <w:p w14:paraId="683163C0"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347" w:type="dxa"/>
          </w:tcPr>
          <w:p w14:paraId="49CCAC7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4C014AC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689E0C8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12529FC3"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65B7E990" w14:textId="77777777">
        <w:tc>
          <w:tcPr>
            <w:tcW w:w="577" w:type="dxa"/>
          </w:tcPr>
          <w:p w14:paraId="34A0937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1347" w:type="dxa"/>
          </w:tcPr>
          <w:p w14:paraId="0F469A1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22925E57"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6439FE5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1FDFBF3A"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6F700B0A" w14:textId="77777777">
        <w:tc>
          <w:tcPr>
            <w:tcW w:w="577" w:type="dxa"/>
          </w:tcPr>
          <w:p w14:paraId="5B881CD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347" w:type="dxa"/>
          </w:tcPr>
          <w:p w14:paraId="0FC6602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4863BD6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35657D8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118D2924"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62F4A961" w14:textId="77777777">
        <w:tc>
          <w:tcPr>
            <w:tcW w:w="577" w:type="dxa"/>
          </w:tcPr>
          <w:p w14:paraId="38646AF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347" w:type="dxa"/>
          </w:tcPr>
          <w:p w14:paraId="7F68EBD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772C439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782AB3F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194764D9"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6C33280A" w14:textId="77777777">
        <w:tc>
          <w:tcPr>
            <w:tcW w:w="577" w:type="dxa"/>
          </w:tcPr>
          <w:p w14:paraId="5F12D23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347" w:type="dxa"/>
          </w:tcPr>
          <w:p w14:paraId="7016877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B583FD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73950F5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387B45D7"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26F19925" w14:textId="77777777">
        <w:tc>
          <w:tcPr>
            <w:tcW w:w="577" w:type="dxa"/>
          </w:tcPr>
          <w:p w14:paraId="0193E6C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347" w:type="dxa"/>
            <w:vAlign w:val="center"/>
          </w:tcPr>
          <w:p w14:paraId="2209C79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037" w:type="dxa"/>
          </w:tcPr>
          <w:p w14:paraId="6C3B07D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2FA948A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0C54A95A"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4DC621BA" w14:textId="77777777">
        <w:tc>
          <w:tcPr>
            <w:tcW w:w="577" w:type="dxa"/>
          </w:tcPr>
          <w:p w14:paraId="1D8CE3C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1347" w:type="dxa"/>
          </w:tcPr>
          <w:p w14:paraId="410C14A0"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0780203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5960622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61A338C7"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3C79F678" w14:textId="77777777">
        <w:tc>
          <w:tcPr>
            <w:tcW w:w="577" w:type="dxa"/>
          </w:tcPr>
          <w:p w14:paraId="4508CAF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347" w:type="dxa"/>
          </w:tcPr>
          <w:p w14:paraId="7D5E486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50BA05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4A13AB4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6F9EDC65"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Ідеальний</w:t>
            </w:r>
          </w:p>
        </w:tc>
      </w:tr>
      <w:tr w:rsidR="002B3C33" w14:paraId="04CB1D3E" w14:textId="77777777">
        <w:tc>
          <w:tcPr>
            <w:tcW w:w="577" w:type="dxa"/>
          </w:tcPr>
          <w:p w14:paraId="2DF1231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1347" w:type="dxa"/>
          </w:tcPr>
          <w:p w14:paraId="16DC5731"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1E09B5D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занижена</w:t>
            </w:r>
          </w:p>
        </w:tc>
        <w:tc>
          <w:tcPr>
            <w:tcW w:w="2985" w:type="dxa"/>
            <w:vAlign w:val="center"/>
          </w:tcPr>
          <w:p w14:paraId="7592A890"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16598EE1"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5DD8A054" w14:textId="77777777">
        <w:tc>
          <w:tcPr>
            <w:tcW w:w="577" w:type="dxa"/>
          </w:tcPr>
          <w:p w14:paraId="7F2D7C4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1347" w:type="dxa"/>
          </w:tcPr>
          <w:p w14:paraId="0F05CF2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6CE9659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50EAF17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603EA1F8"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21DB504E" w14:textId="77777777">
        <w:tc>
          <w:tcPr>
            <w:tcW w:w="577" w:type="dxa"/>
          </w:tcPr>
          <w:p w14:paraId="5A8B8C4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1347" w:type="dxa"/>
          </w:tcPr>
          <w:p w14:paraId="36928BB7"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занижена</w:t>
            </w:r>
          </w:p>
        </w:tc>
        <w:tc>
          <w:tcPr>
            <w:tcW w:w="2037" w:type="dxa"/>
          </w:tcPr>
          <w:p w14:paraId="2F06BD3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30963A6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0E4C5812"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4979BADA" w14:textId="77777777">
        <w:tc>
          <w:tcPr>
            <w:tcW w:w="577" w:type="dxa"/>
          </w:tcPr>
          <w:p w14:paraId="75A488C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1347" w:type="dxa"/>
          </w:tcPr>
          <w:p w14:paraId="4420A006"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32A7DCB9"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6CCB772D"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54A7EE9C"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295E4A5B" w14:textId="77777777">
        <w:tc>
          <w:tcPr>
            <w:tcW w:w="577" w:type="dxa"/>
          </w:tcPr>
          <w:p w14:paraId="5E02116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30</w:t>
            </w:r>
          </w:p>
        </w:tc>
        <w:tc>
          <w:tcPr>
            <w:tcW w:w="1347" w:type="dxa"/>
          </w:tcPr>
          <w:p w14:paraId="1062EFA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3E904224"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3F463792"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03CEA360"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принципово</w:t>
            </w:r>
          </w:p>
        </w:tc>
      </w:tr>
      <w:tr w:rsidR="002B3C33" w14:paraId="0165AFDC" w14:textId="77777777">
        <w:tc>
          <w:tcPr>
            <w:tcW w:w="577" w:type="dxa"/>
          </w:tcPr>
          <w:p w14:paraId="21574C8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1347" w:type="dxa"/>
          </w:tcPr>
          <w:p w14:paraId="2D202EE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занижена</w:t>
            </w:r>
          </w:p>
        </w:tc>
        <w:tc>
          <w:tcPr>
            <w:tcW w:w="2037" w:type="dxa"/>
          </w:tcPr>
          <w:p w14:paraId="46B4863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168F046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Чудовий</w:t>
            </w:r>
          </w:p>
        </w:tc>
        <w:tc>
          <w:tcPr>
            <w:tcW w:w="2357" w:type="dxa"/>
            <w:vAlign w:val="center"/>
          </w:tcPr>
          <w:p w14:paraId="07A93512"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Мене влаштовує наявний</w:t>
            </w:r>
          </w:p>
        </w:tc>
      </w:tr>
      <w:tr w:rsidR="002B3C33" w14:paraId="087D75F0" w14:textId="77777777">
        <w:tc>
          <w:tcPr>
            <w:tcW w:w="577" w:type="dxa"/>
          </w:tcPr>
          <w:p w14:paraId="351846DE"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1347" w:type="dxa"/>
          </w:tcPr>
          <w:p w14:paraId="7F63721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251DA21C"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985" w:type="dxa"/>
            <w:vAlign w:val="center"/>
          </w:tcPr>
          <w:p w14:paraId="7CE0C6B0"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Середньостатистичний</w:t>
            </w:r>
          </w:p>
        </w:tc>
        <w:tc>
          <w:tcPr>
            <w:tcW w:w="2357" w:type="dxa"/>
            <w:vAlign w:val="center"/>
          </w:tcPr>
          <w:p w14:paraId="563348D2"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принципово</w:t>
            </w:r>
          </w:p>
        </w:tc>
      </w:tr>
      <w:tr w:rsidR="002B3C33" w14:paraId="45E9BCD2" w14:textId="77777777">
        <w:tc>
          <w:tcPr>
            <w:tcW w:w="577" w:type="dxa"/>
          </w:tcPr>
          <w:p w14:paraId="50221CE7"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1347" w:type="dxa"/>
          </w:tcPr>
          <w:p w14:paraId="47BBA3E8"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048BDAE5"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04592DFB"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6C459ECB"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r w:rsidR="002B3C33" w14:paraId="65079066" w14:textId="77777777">
        <w:tc>
          <w:tcPr>
            <w:tcW w:w="577" w:type="dxa"/>
          </w:tcPr>
          <w:p w14:paraId="32FD8D7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1347" w:type="dxa"/>
          </w:tcPr>
          <w:p w14:paraId="442A065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завищена</w:t>
            </w:r>
          </w:p>
        </w:tc>
        <w:tc>
          <w:tcPr>
            <w:tcW w:w="2037" w:type="dxa"/>
          </w:tcPr>
          <w:p w14:paraId="1B433E0F"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середня</w:t>
            </w:r>
          </w:p>
        </w:tc>
        <w:tc>
          <w:tcPr>
            <w:tcW w:w="2985" w:type="dxa"/>
            <w:vAlign w:val="center"/>
          </w:tcPr>
          <w:p w14:paraId="7DB08D3A" w14:textId="77777777" w:rsidR="002B3C3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Непоганий</w:t>
            </w:r>
          </w:p>
        </w:tc>
        <w:tc>
          <w:tcPr>
            <w:tcW w:w="2357" w:type="dxa"/>
            <w:vAlign w:val="center"/>
          </w:tcPr>
          <w:p w14:paraId="7926EAB8" w14:textId="77777777" w:rsidR="002B3C33" w:rsidRDefault="0000000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Вищий</w:t>
            </w:r>
          </w:p>
        </w:tc>
      </w:tr>
    </w:tbl>
    <w:p w14:paraId="6E3B871F" w14:textId="585C7F8E" w:rsidR="002B3C33" w:rsidRDefault="00000000" w:rsidP="009A7EF9">
      <w:pPr>
        <w:spacing w:line="36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Кореляційний аналіз між рівнем стресостійкості та самооцінкою (Дембо-Рубінштейна) показав, що кореляційний коефіцієнт дорівнює 0.339, що свідчить про наявність слабкого середнього позитивного зв'язку між цими двома змінними. Це означає, що з підвищенням рівня стресостійкості спостерігається незначне, але помітне зростання самооцінки, або ж, навпаки, зниження стресостійкості може супроводжуватись зниженням самооцінки. Статистична значущість цього зв'язку була перевірена через p-значення, яке дорівнює 0.050. Це значення знаходиться на межі загальноприйнятого рівня значущості 0.05, що дозволяє стверджувати, що кореляція є статистично значущою, хоча з певними обмеженнями. Згідно з результатами аналізу, хоча зв'язок між рівнем стресостійкості та самооцінкою і є статистично значущим, його сила залишається помірною. Це вказує на те, що хоча існує тенденція до взаємного впливу цих змінних, вона не є надто сильною, і, ймовірно, на взаємодію цих факторів можуть впливати й інші, не досліджувані у даному контексті змінні.</w:t>
      </w:r>
    </w:p>
    <w:p w14:paraId="7CBBA9F1" w14:textId="644B0C24" w:rsidR="002B3C33" w:rsidRDefault="004B4EE6">
      <w:pPr>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anchor distT="0" distB="0" distL="114300" distR="114300" simplePos="0" relativeHeight="251658240" behindDoc="0" locked="0" layoutInCell="1" hidden="0" allowOverlap="1" wp14:anchorId="19D24393" wp14:editId="1A455724">
            <wp:simplePos x="0" y="0"/>
            <wp:positionH relativeFrom="margin">
              <wp:posOffset>584835</wp:posOffset>
            </wp:positionH>
            <wp:positionV relativeFrom="margin">
              <wp:posOffset>4095750</wp:posOffset>
            </wp:positionV>
            <wp:extent cx="4733925" cy="3790315"/>
            <wp:effectExtent l="0" t="0" r="0" b="0"/>
            <wp:wrapTopAndBottom distT="0" dist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733925" cy="3790315"/>
                    </a:xfrm>
                    <a:prstGeom prst="rect">
                      <a:avLst/>
                    </a:prstGeom>
                    <a:ln/>
                  </pic:spPr>
                </pic:pic>
              </a:graphicData>
            </a:graphic>
          </wp:anchor>
        </w:drawing>
      </w:r>
      <w:r>
        <w:rPr>
          <w:rFonts w:ascii="Times New Roman" w:eastAsia="Times New Roman" w:hAnsi="Times New Roman" w:cs="Times New Roman"/>
          <w:color w:val="000000"/>
          <w:sz w:val="28"/>
          <w:szCs w:val="28"/>
        </w:rPr>
        <w:t>Рис 2</w:t>
      </w:r>
      <w:r w:rsidR="001F61A9">
        <w:rPr>
          <w:rFonts w:ascii="Times New Roman" w:eastAsia="Times New Roman" w:hAnsi="Times New Roman" w:cs="Times New Roman"/>
          <w:color w:val="000000"/>
          <w:sz w:val="28"/>
          <w:szCs w:val="28"/>
        </w:rPr>
        <w:t>.3</w:t>
      </w:r>
    </w:p>
    <w:p w14:paraId="46738227" w14:textId="31780455" w:rsidR="002B3C33" w:rsidRDefault="009A7EF9">
      <w:pPr>
        <w:spacing w:line="360" w:lineRule="auto"/>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1F515B41" wp14:editId="0F269094">
            <wp:extent cx="4595467" cy="367953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595467" cy="3679530"/>
                    </a:xfrm>
                    <a:prstGeom prst="rect">
                      <a:avLst/>
                    </a:prstGeom>
                    <a:ln/>
                  </pic:spPr>
                </pic:pic>
              </a:graphicData>
            </a:graphic>
          </wp:inline>
        </w:drawing>
      </w:r>
    </w:p>
    <w:p w14:paraId="5854F8E5" w14:textId="77777777" w:rsidR="002B3C33" w:rsidRDefault="009773A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Кореляційний аналіз між рівнем стресостійкості (шкала Коннора-Девідсона) та рівнем домагань (методика Дембо-Рубінштейна) показав наявність помірного позитивного зв’язку між цими змінними. Коефіцієнт </w:t>
      </w:r>
      <w:r>
        <w:rPr>
          <w:rFonts w:ascii="Times New Roman" w:eastAsia="Times New Roman" w:hAnsi="Times New Roman" w:cs="Times New Roman"/>
          <w:color w:val="000000"/>
          <w:sz w:val="28"/>
          <w:szCs w:val="28"/>
        </w:rPr>
        <w:lastRenderedPageBreak/>
        <w:t>кореляції Пірсона становить 0.437, що свідчить про те, що зі зростанням рівня стресостійкості спостерігається тенденція до підвищення рівня домагань. Іншими словами, особи з вищим рівнем стресостійкості, ймовірно, висувають до себе вищі цілі, прагнуть досягнень та впевненіше реалізують свої прагнення.</w:t>
      </w:r>
    </w:p>
    <w:p w14:paraId="4EDD442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Отримане p-значення = 0.010, що є статистично значущим на рівні 0.01, тобто з високим рівнем імовірності можна стверджувати, що зв’язок між цими змінними не є випадковим.</w:t>
      </w:r>
    </w:p>
    <w:p w14:paraId="198C79A4"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результати дозволяють припустити, що стресостійкість виступає потенційним ресурсом для формування більш високого рівня домагань, що може мати важливе значення у процесах адаптації, самореалізації та досягнення особистісних цілей.</w:t>
      </w:r>
    </w:p>
    <w:p w14:paraId="3D234A84" w14:textId="77777777" w:rsidR="002B3C33" w:rsidRDefault="00000000">
      <w:pPr>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Рис </w:t>
      </w:r>
      <w:r w:rsidR="00013A05">
        <w:rPr>
          <w:rFonts w:ascii="Times New Roman" w:eastAsia="Times New Roman" w:hAnsi="Times New Roman" w:cs="Times New Roman"/>
          <w:color w:val="000000"/>
          <w:sz w:val="28"/>
          <w:szCs w:val="28"/>
        </w:rPr>
        <w:t>2.4</w:t>
      </w:r>
    </w:p>
    <w:p w14:paraId="0DEE7DCD" w14:textId="77777777" w:rsidR="002B3C33" w:rsidRDefault="00000000">
      <w:pPr>
        <w:spacing w:line="360" w:lineRule="auto"/>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55852793" wp14:editId="704C19E0">
            <wp:extent cx="4468561" cy="357791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468561" cy="3577918"/>
                    </a:xfrm>
                    <a:prstGeom prst="rect">
                      <a:avLst/>
                    </a:prstGeom>
                    <a:ln/>
                  </pic:spPr>
                </pic:pic>
              </a:graphicData>
            </a:graphic>
          </wp:inline>
        </w:drawing>
      </w:r>
    </w:p>
    <w:p w14:paraId="115CDEC4"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Кореляційний аналіз між рівнем домагань та самооцінкою виявив високий позитивний зв’язок між цими двома змінними. Коефіцієнт </w:t>
      </w:r>
      <w:r>
        <w:rPr>
          <w:rFonts w:ascii="Times New Roman" w:eastAsia="Times New Roman" w:hAnsi="Times New Roman" w:cs="Times New Roman"/>
          <w:color w:val="000000"/>
          <w:sz w:val="28"/>
          <w:szCs w:val="28"/>
        </w:rPr>
        <w:lastRenderedPageBreak/>
        <w:t>кореляції Пірсона становить 0.774, що свідчить про сильну залежність: чим вищий рівень домагань у респондентів, тим вищою є їхня самооцінка, і навпаки.</w:t>
      </w:r>
    </w:p>
    <w:p w14:paraId="32DACF02"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Значення p = 0.000 вказує на те, що цей зв’язок є високо статистично значущим (на рівні значущості 0.01), що практично виключає ймовірність випадковості такого результату.</w:t>
      </w:r>
    </w:p>
    <w:p w14:paraId="0F445659"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Отримані дані дозволяють зробити висновок, що у респондентів з високими прагненнями та завищеними вимогами до себе, як правило, також спостерігається підвищена впевненість у власних силах і позитивне сприйняття власної особистості. Це може свідчити про тісну взаємозалежність мотиваційної сфери та когнітивної оцінки себе, що є важливим для розуміння механізмів саморегуляції та особистісного розвитку.</w:t>
      </w:r>
    </w:p>
    <w:p w14:paraId="4BB146E9" w14:textId="77777777" w:rsidR="002B3C33" w:rsidRDefault="00000000">
      <w:pPr>
        <w:spacing w:line="360" w:lineRule="auto"/>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Висновок</w:t>
      </w:r>
    </w:p>
    <w:p w14:paraId="6AFA236C"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ході емпіричного дослідження, що охопило 34 респонденти (здебільшого студенти 1-4 курсів вищого навчального закладу та окремі випускники), було здійснено комплексний аналіз взаємозв’язків між психологічними характеристиками особистості, зокрема рівнем стресостійкості, самооцінкою та рівнем домагань. Збір даних здійснювався за допомогою онлайн-опитування в Google Формах, що забезпечило зручний та ефективний інструмент збору первинної інформації. Подальша обробка даних проводилася за допомогою Microsoft Excel і SPSS. Окремо були проаналізовані результати методики фрустрацій Розенцвейга, які попередньо було стандартизовано для статистичного аналізу.</w:t>
      </w:r>
    </w:p>
    <w:p w14:paraId="192DCAB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Кореляційний аналіз не виявив статистично значущого зв’язку між самооцінкою та академічною успішністю, що може свідчити про багатофакторну природу самооцінки, яка не обмежується лише </w:t>
      </w:r>
      <w:r>
        <w:rPr>
          <w:rFonts w:ascii="Times New Roman" w:eastAsia="Times New Roman" w:hAnsi="Times New Roman" w:cs="Times New Roman"/>
          <w:color w:val="000000"/>
          <w:sz w:val="28"/>
          <w:szCs w:val="28"/>
        </w:rPr>
        <w:lastRenderedPageBreak/>
        <w:t>навчальними досягненнями. Імовірно, на її формування впливають особистісні риси, соціально-психологічне середовище та індивідуальні життєві переконання.</w:t>
      </w:r>
    </w:p>
    <w:p w14:paraId="0CC6984A"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Натомість були встановлені декілька важливих статистично значущих зв’язків. Так, між рівнем стресостійкості та самооцінкою (за методикою Дембо-Рубінштейна) виявлено слабкий до помірного позитивний зв’язок (r = 0.339, p = 0.050), що свідчить про певну тенденцію до взаємовпливу цих змінних. Респонденти з вищою стресостійкістю демонстрували схильність до вищої самооцінки.</w:t>
      </w:r>
    </w:p>
    <w:p w14:paraId="39CCFF23"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Більш вираженою є взаємозалежність між рівнем стресостійкості та рівнем домагань (r = 0.437, p = 0.010), що свідчить про те, що психологічна витривалість та здатність ефективно справлятися зі стресовими ситуаціями можуть бути пов’язані з прагненням досягати високих цілей і проявами амбіційності. Це підтверджує гіпотезу про роль стресостійкості як ресурсу для розвитку особистісного потенціалу.</w:t>
      </w:r>
    </w:p>
    <w:p w14:paraId="0864BAA9"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Найбільш сильний зв’язок виявлено між рівнем домагань та самооцінкою (r = 0.774, p &lt; 0.001), що свідчить про високий ступінь позитивної кореляції. Такий результат дозволяє припустити, що високі домагання тісно пов’язані з позитивною самооцінкою, впевненістю у власних силах та прагненням до досягнення. Це підкреслює взаємозалежність між когнітивною оцінкою себе та мотиваційною сферою особистості.</w:t>
      </w:r>
    </w:p>
    <w:p w14:paraId="1B5989D0"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Узагальнюючи, результати дослідження вказують на те, що самооцінка, рівень домагань та стресостійкість є взаємопов’язаними компонентами психологічного функціонування особистості в навчальному середовищі. Отримані дані можуть бути використані у практиці </w:t>
      </w:r>
      <w:r>
        <w:rPr>
          <w:rFonts w:ascii="Times New Roman" w:eastAsia="Times New Roman" w:hAnsi="Times New Roman" w:cs="Times New Roman"/>
          <w:color w:val="000000"/>
          <w:sz w:val="28"/>
          <w:szCs w:val="28"/>
        </w:rPr>
        <w:lastRenderedPageBreak/>
        <w:t>психологічного консультування студентської молоді, особливо у контексті розвитку адаптаційних здібностей та підтримки емоційного благополуччя.</w:t>
      </w:r>
    </w:p>
    <w:p w14:paraId="5508AEAD"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br w:type="page"/>
      </w:r>
    </w:p>
    <w:p w14:paraId="492212F1" w14:textId="77777777" w:rsidR="002B3C33" w:rsidRDefault="00000000">
      <w:pPr>
        <w:pStyle w:val="Heading1"/>
        <w:ind w:firstLine="851"/>
        <w:jc w:val="center"/>
        <w:rPr>
          <w:rFonts w:ascii="Times New Roman" w:eastAsia="Times New Roman" w:hAnsi="Times New Roman" w:cs="Times New Roman"/>
          <w:color w:val="000000"/>
          <w:sz w:val="28"/>
          <w:szCs w:val="28"/>
        </w:rPr>
      </w:pPr>
      <w:bookmarkStart w:id="20" w:name="_Toc198301307"/>
      <w:r>
        <w:rPr>
          <w:rFonts w:ascii="Times New Roman" w:eastAsia="Times New Roman" w:hAnsi="Times New Roman" w:cs="Times New Roman"/>
          <w:color w:val="000000"/>
          <w:sz w:val="28"/>
          <w:szCs w:val="28"/>
        </w:rPr>
        <w:lastRenderedPageBreak/>
        <w:t>ВИСНОВКИ</w:t>
      </w:r>
      <w:bookmarkEnd w:id="20"/>
    </w:p>
    <w:p w14:paraId="3B3D7733"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сучасному освітньому та соціальному контексті академічна успішність студентів перестала бути лише показником знань </w:t>
      </w:r>
      <w:r w:rsidR="00557B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вона стала комплексною характеристикою, що відображає здатність особистості до самореалізації, адаптації, розвитку та інтеграції у суспільство. На тлі соціально-політичних змін, зокрема повномасштабної війни в Україні, освітнє середовище стало не лише джерелом знань, а й простором психологічної боротьби, підтримки та самоствердження. В таких умовах особливо важливим стає вивчення взаємозв’язку між академічними досягненнями студентів та їх самооцінкою.</w:t>
      </w:r>
    </w:p>
    <w:p w14:paraId="4012BC9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w:t>
      </w:r>
      <w:r w:rsidR="00557B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це не просто ставлення особистості до самої себе, а глибинна структура, що впливає на всі аспекти психічної діяльності: мотивацію, емоційний стан, стиль навчання, поведінкові реакції. Від рівня адекватності самооцінки залежать як навчальні результати, так і здатність студента до подолання труднощів, стресостійкість, міжособистісна взаємодія. Наявність реалістичного уявлення про свої можливості створює основу для ефективного планування, цілепокладання, саморегуляції та розвитку особистості.</w:t>
      </w:r>
    </w:p>
    <w:p w14:paraId="29D9B743"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демонструє, що академічна успішність є багатофакторною категорією, яка формується на основі як когнітивних ресурсів (інтелект, креативність, пам’ять), так і особистісних (мотивація, самооцінка, відповідальність, наполегливість). Водночас зовнішні чинники, зокрема соціальне середовище, економічна ситуація, освітня політика, впливають на емоційний фон студента, формуючи його життєву і професійну перспективу.</w:t>
      </w:r>
    </w:p>
    <w:p w14:paraId="205846FB"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Зв’язок між самооцінкою та академічною успішністю опосередковується мотиваційною сферою. Самооцінка формує тип мотивації: внутрішню (орієнтація на зміст навчання, самореалізацію) або </w:t>
      </w:r>
      <w:r>
        <w:rPr>
          <w:rFonts w:ascii="Times New Roman" w:eastAsia="Times New Roman" w:hAnsi="Times New Roman" w:cs="Times New Roman"/>
          <w:color w:val="000000"/>
          <w:sz w:val="28"/>
          <w:szCs w:val="28"/>
        </w:rPr>
        <w:lastRenderedPageBreak/>
        <w:t>зовнішню (орієнтація на оцінки, схвалення, матеріальні вигоди). Студенти з високим рівнем самооцінки частіше демонструють внутрішню мотивацію, що є найефективнішою формою залучення до навчання.</w:t>
      </w:r>
    </w:p>
    <w:p w14:paraId="75A7C327" w14:textId="7777777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того, самооцінка впливає на емоційне сприйняття навчального процесу. Занижена самооцінка провокує тривожність, страх перед помилками, уникаючу поведінку. Це призводить до того, що студенти уникають викликів, не ставлять амбітних цілей, схильні до передчасного самовідходу від завдань. Завищена самооцінка, навпаки, знижує критичність, породжує необґрунтовані домагання, які не відповідають реальним ресурсам.</w:t>
      </w:r>
    </w:p>
    <w:p w14:paraId="3FF6A34F" w14:textId="77777777" w:rsidR="002B3C33" w:rsidRDefault="00000000">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Проведене дослідження підтвердило складну, багаторівневу природу зв’язку між академічними досягненнями студентів та рівнем їх самооцінки. Результати опитувань показали, що наявної спільної динаміки між самооцінкою студентів та рівнем їх академічних досягнень немає, проте показали досить чіткий зв'язок між стресостійкістю та рівнем особистісних домагань та, власне, самооцінки.</w:t>
      </w:r>
    </w:p>
    <w:p w14:paraId="73E3D627" w14:textId="08D55DB7" w:rsidR="002B3C33" w:rsidRDefault="00000000">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Такі результати свідчать що необхідне подальше вивчення наданої теми та розширення досліджень стосовно стресостійкості як одного з показників самооцінки.</w:t>
      </w:r>
    </w:p>
    <w:sectPr w:rsidR="002B3C33">
      <w:footerReference w:type="defaul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2D3E" w14:textId="77777777" w:rsidR="00465366" w:rsidRDefault="00465366">
      <w:pPr>
        <w:spacing w:after="0" w:line="240" w:lineRule="auto"/>
      </w:pPr>
      <w:r>
        <w:separator/>
      </w:r>
    </w:p>
  </w:endnote>
  <w:endnote w:type="continuationSeparator" w:id="0">
    <w:p w14:paraId="4417DAAE" w14:textId="77777777" w:rsidR="00465366" w:rsidRDefault="0046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0BF2" w14:textId="77777777" w:rsidR="002B3C33"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6ED6">
      <w:rPr>
        <w:noProof/>
        <w:color w:val="000000"/>
      </w:rPr>
      <w:t>2</w:t>
    </w:r>
    <w:r>
      <w:rPr>
        <w:color w:val="000000"/>
      </w:rPr>
      <w:fldChar w:fldCharType="end"/>
    </w:r>
  </w:p>
  <w:p w14:paraId="10281AE2" w14:textId="77777777" w:rsidR="002B3C33" w:rsidRDefault="002B3C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10CA" w14:textId="77777777" w:rsidR="00465366" w:rsidRDefault="00465366">
      <w:pPr>
        <w:spacing w:after="0" w:line="240" w:lineRule="auto"/>
      </w:pPr>
      <w:r>
        <w:separator/>
      </w:r>
    </w:p>
  </w:footnote>
  <w:footnote w:type="continuationSeparator" w:id="0">
    <w:p w14:paraId="5168855D" w14:textId="77777777" w:rsidR="00465366" w:rsidRDefault="00465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784"/>
    <w:multiLevelType w:val="multilevel"/>
    <w:tmpl w:val="04CA23F6"/>
    <w:lvl w:ilvl="0">
      <w:start w:val="1"/>
      <w:numFmt w:val="decimal"/>
      <w:lvlText w:val="1.%1"/>
      <w:lvlJc w:val="left"/>
      <w:pPr>
        <w:ind w:left="1352" w:hanging="360"/>
      </w:pPr>
      <w:rPr>
        <w:color w:val="auto"/>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08944BB2"/>
    <w:multiLevelType w:val="multilevel"/>
    <w:tmpl w:val="8368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A4EEA"/>
    <w:multiLevelType w:val="multilevel"/>
    <w:tmpl w:val="6B64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51199"/>
    <w:multiLevelType w:val="multilevel"/>
    <w:tmpl w:val="8DC2BC58"/>
    <w:lvl w:ilvl="0">
      <w:start w:val="1"/>
      <w:numFmt w:val="bullet"/>
      <w:lvlText w:val="●"/>
      <w:lvlJc w:val="left"/>
      <w:pPr>
        <w:ind w:left="1571" w:hanging="360"/>
      </w:pPr>
      <w:rPr>
        <w:rFonts w:ascii="Noto Sans Symbols" w:eastAsia="Noto Sans Symbols" w:hAnsi="Noto Sans Symbols" w:cs="Noto Sans Symbols"/>
      </w:rPr>
    </w:lvl>
    <w:lvl w:ilvl="1">
      <w:numFmt w:val="bullet"/>
      <w:lvlText w:val="-"/>
      <w:lvlJc w:val="left"/>
      <w:pPr>
        <w:ind w:left="2291"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124E5E67"/>
    <w:multiLevelType w:val="hybridMultilevel"/>
    <w:tmpl w:val="DABCFFDA"/>
    <w:lvl w:ilvl="0" w:tplc="077A1212">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9807587"/>
    <w:multiLevelType w:val="multilevel"/>
    <w:tmpl w:val="3FAAEBE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BCE691F"/>
    <w:multiLevelType w:val="multilevel"/>
    <w:tmpl w:val="23F83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5F6CE0"/>
    <w:multiLevelType w:val="multilevel"/>
    <w:tmpl w:val="198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F14E5"/>
    <w:multiLevelType w:val="multilevel"/>
    <w:tmpl w:val="F5A6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E23DD"/>
    <w:multiLevelType w:val="multilevel"/>
    <w:tmpl w:val="F6B8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33FA1"/>
    <w:multiLevelType w:val="multilevel"/>
    <w:tmpl w:val="793452F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291" w:hanging="360"/>
      </w:pPr>
      <w:rPr>
        <w:rFonts w:ascii="Noto Sans Symbols" w:eastAsia="Noto Sans Symbols" w:hAnsi="Noto Sans Symbols" w:cs="Noto Sans Symbols"/>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350076E0"/>
    <w:multiLevelType w:val="multilevel"/>
    <w:tmpl w:val="A6EE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0A21"/>
    <w:multiLevelType w:val="multilevel"/>
    <w:tmpl w:val="E1426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06A38"/>
    <w:multiLevelType w:val="multilevel"/>
    <w:tmpl w:val="458EBB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291" w:hanging="360"/>
      </w:pPr>
      <w:rPr>
        <w:rFonts w:ascii="Noto Sans Symbols" w:eastAsia="Noto Sans Symbols" w:hAnsi="Noto Sans Symbols" w:cs="Noto Sans Symbols"/>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3E3E0BC6"/>
    <w:multiLevelType w:val="multilevel"/>
    <w:tmpl w:val="C78E0D2E"/>
    <w:lvl w:ilvl="0">
      <w:start w:val="1"/>
      <w:numFmt w:val="decimal"/>
      <w:lvlText w:val="%1."/>
      <w:lvlJc w:val="left"/>
      <w:pPr>
        <w:ind w:left="-1800" w:hanging="360"/>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5" w15:restartNumberingAfterBreak="0">
    <w:nsid w:val="3E494983"/>
    <w:multiLevelType w:val="multilevel"/>
    <w:tmpl w:val="FB6019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3F3DBF"/>
    <w:multiLevelType w:val="multilevel"/>
    <w:tmpl w:val="1B1680BA"/>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367669"/>
    <w:multiLevelType w:val="multilevel"/>
    <w:tmpl w:val="F98AAEDE"/>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2."/>
      <w:lvlJc w:val="left"/>
      <w:pPr>
        <w:ind w:left="1211" w:hanging="36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798"/>
      </w:pPr>
    </w:lvl>
    <w:lvl w:ilvl="7">
      <w:start w:val="1"/>
      <w:numFmt w:val="decimal"/>
      <w:lvlText w:val="%1.%2.%3.%4.%5.%6.%7.%8."/>
      <w:lvlJc w:val="left"/>
      <w:pPr>
        <w:ind w:left="2651" w:hanging="1798"/>
      </w:pPr>
    </w:lvl>
    <w:lvl w:ilvl="8">
      <w:start w:val="1"/>
      <w:numFmt w:val="decimal"/>
      <w:lvlText w:val="%1.%2.%3.%4.%5.%6.%7.%8.%9."/>
      <w:lvlJc w:val="left"/>
      <w:pPr>
        <w:ind w:left="3011" w:hanging="2160"/>
      </w:pPr>
    </w:lvl>
  </w:abstractNum>
  <w:abstractNum w:abstractNumId="18" w15:restartNumberingAfterBreak="0">
    <w:nsid w:val="4CEB23C7"/>
    <w:multiLevelType w:val="multilevel"/>
    <w:tmpl w:val="967C8220"/>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2."/>
      <w:lvlJc w:val="left"/>
      <w:pPr>
        <w:ind w:left="1211" w:hanging="360"/>
      </w:pPr>
    </w:lvl>
    <w:lvl w:ilvl="2">
      <w:start w:val="1"/>
      <w:numFmt w:val="decimal"/>
      <w:lvlText w:val="1.%3"/>
      <w:lvlJc w:val="left"/>
      <w:pPr>
        <w:ind w:left="1211" w:hanging="36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798"/>
      </w:pPr>
    </w:lvl>
    <w:lvl w:ilvl="7">
      <w:start w:val="1"/>
      <w:numFmt w:val="decimal"/>
      <w:lvlText w:val="%1.%2.%3.%4.%5.%6.%7.%8."/>
      <w:lvlJc w:val="left"/>
      <w:pPr>
        <w:ind w:left="2651" w:hanging="1798"/>
      </w:pPr>
    </w:lvl>
    <w:lvl w:ilvl="8">
      <w:start w:val="1"/>
      <w:numFmt w:val="decimal"/>
      <w:lvlText w:val="%1.%2.%3.%4.%5.%6.%7.%8.%9."/>
      <w:lvlJc w:val="left"/>
      <w:pPr>
        <w:ind w:left="3011" w:hanging="2160"/>
      </w:pPr>
    </w:lvl>
  </w:abstractNum>
  <w:abstractNum w:abstractNumId="19" w15:restartNumberingAfterBreak="0">
    <w:nsid w:val="4E2D6043"/>
    <w:multiLevelType w:val="hybridMultilevel"/>
    <w:tmpl w:val="4DF2B78A"/>
    <w:lvl w:ilvl="0" w:tplc="95847DF2">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4DA6723"/>
    <w:multiLevelType w:val="multilevel"/>
    <w:tmpl w:val="FFB21EAE"/>
    <w:lvl w:ilvl="0">
      <w:start w:val="1"/>
      <w:numFmt w:val="bullet"/>
      <w:lvlText w:val="●"/>
      <w:lvlJc w:val="left"/>
      <w:pPr>
        <w:ind w:left="2291" w:hanging="360"/>
      </w:pPr>
      <w:rPr>
        <w:rFonts w:ascii="Noto Sans Symbols" w:eastAsia="Noto Sans Symbols" w:hAnsi="Noto Sans Symbols" w:cs="Noto Sans Symbol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Symbols" w:eastAsia="Noto Sans Symbols" w:hAnsi="Noto Sans Symbols" w:cs="Noto Sans Symbols"/>
      </w:rPr>
    </w:lvl>
    <w:lvl w:ilvl="3">
      <w:start w:val="1"/>
      <w:numFmt w:val="bullet"/>
      <w:lvlText w:val="●"/>
      <w:lvlJc w:val="left"/>
      <w:pPr>
        <w:ind w:left="4451" w:hanging="360"/>
      </w:pPr>
      <w:rPr>
        <w:rFonts w:ascii="Noto Sans Symbols" w:eastAsia="Noto Sans Symbols" w:hAnsi="Noto Sans Symbols" w:cs="Noto Sans Symbol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Symbols" w:eastAsia="Noto Sans Symbols" w:hAnsi="Noto Sans Symbols" w:cs="Noto Sans Symbols"/>
      </w:rPr>
    </w:lvl>
    <w:lvl w:ilvl="6">
      <w:start w:val="1"/>
      <w:numFmt w:val="bullet"/>
      <w:lvlText w:val="●"/>
      <w:lvlJc w:val="left"/>
      <w:pPr>
        <w:ind w:left="6611" w:hanging="360"/>
      </w:pPr>
      <w:rPr>
        <w:rFonts w:ascii="Noto Sans Symbols" w:eastAsia="Noto Sans Symbols" w:hAnsi="Noto Sans Symbols" w:cs="Noto Sans Symbol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Symbols" w:eastAsia="Noto Sans Symbols" w:hAnsi="Noto Sans Symbols" w:cs="Noto Sans Symbols"/>
      </w:rPr>
    </w:lvl>
  </w:abstractNum>
  <w:abstractNum w:abstractNumId="21" w15:restartNumberingAfterBreak="0">
    <w:nsid w:val="58F61D26"/>
    <w:multiLevelType w:val="multilevel"/>
    <w:tmpl w:val="FB8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F3AF0"/>
    <w:multiLevelType w:val="multilevel"/>
    <w:tmpl w:val="B20C0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353" w:hanging="359"/>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7672E04"/>
    <w:multiLevelType w:val="hybridMultilevel"/>
    <w:tmpl w:val="D42C3D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CA841C9"/>
    <w:multiLevelType w:val="multilevel"/>
    <w:tmpl w:val="1B0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43DEB"/>
    <w:multiLevelType w:val="multilevel"/>
    <w:tmpl w:val="30E2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746466">
    <w:abstractNumId w:val="6"/>
  </w:num>
  <w:num w:numId="2" w16cid:durableId="817652808">
    <w:abstractNumId w:val="17"/>
  </w:num>
  <w:num w:numId="3" w16cid:durableId="629819691">
    <w:abstractNumId w:val="15"/>
  </w:num>
  <w:num w:numId="4" w16cid:durableId="1907104768">
    <w:abstractNumId w:val="0"/>
  </w:num>
  <w:num w:numId="5" w16cid:durableId="308631262">
    <w:abstractNumId w:val="14"/>
  </w:num>
  <w:num w:numId="6" w16cid:durableId="2131975902">
    <w:abstractNumId w:val="18"/>
  </w:num>
  <w:num w:numId="7" w16cid:durableId="1071267002">
    <w:abstractNumId w:val="20"/>
  </w:num>
  <w:num w:numId="8" w16cid:durableId="1476988565">
    <w:abstractNumId w:val="5"/>
  </w:num>
  <w:num w:numId="9" w16cid:durableId="1286040732">
    <w:abstractNumId w:val="3"/>
  </w:num>
  <w:num w:numId="10" w16cid:durableId="2027126006">
    <w:abstractNumId w:val="22"/>
  </w:num>
  <w:num w:numId="11" w16cid:durableId="1826387947">
    <w:abstractNumId w:val="13"/>
  </w:num>
  <w:num w:numId="12" w16cid:durableId="2047439531">
    <w:abstractNumId w:val="10"/>
  </w:num>
  <w:num w:numId="13" w16cid:durableId="771977606">
    <w:abstractNumId w:val="16"/>
  </w:num>
  <w:num w:numId="14" w16cid:durableId="872961487">
    <w:abstractNumId w:val="21"/>
  </w:num>
  <w:num w:numId="15" w16cid:durableId="920677918">
    <w:abstractNumId w:val="25"/>
  </w:num>
  <w:num w:numId="16" w16cid:durableId="234168990">
    <w:abstractNumId w:val="9"/>
  </w:num>
  <w:num w:numId="17" w16cid:durableId="529534870">
    <w:abstractNumId w:val="11"/>
  </w:num>
  <w:num w:numId="18" w16cid:durableId="317728853">
    <w:abstractNumId w:val="7"/>
  </w:num>
  <w:num w:numId="19" w16cid:durableId="882015930">
    <w:abstractNumId w:val="24"/>
  </w:num>
  <w:num w:numId="20" w16cid:durableId="418134680">
    <w:abstractNumId w:val="2"/>
  </w:num>
  <w:num w:numId="21" w16cid:durableId="1367869929">
    <w:abstractNumId w:val="12"/>
  </w:num>
  <w:num w:numId="22" w16cid:durableId="1253394886">
    <w:abstractNumId w:val="8"/>
  </w:num>
  <w:num w:numId="23" w16cid:durableId="480654234">
    <w:abstractNumId w:val="23"/>
  </w:num>
  <w:num w:numId="24" w16cid:durableId="69157255">
    <w:abstractNumId w:val="1"/>
  </w:num>
  <w:num w:numId="25" w16cid:durableId="227425917">
    <w:abstractNumId w:val="4"/>
  </w:num>
  <w:num w:numId="26" w16cid:durableId="19157756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33"/>
    <w:rsid w:val="00013A05"/>
    <w:rsid w:val="000171B0"/>
    <w:rsid w:val="0008242F"/>
    <w:rsid w:val="000971B3"/>
    <w:rsid w:val="000D2E3B"/>
    <w:rsid w:val="000F6005"/>
    <w:rsid w:val="001F46F4"/>
    <w:rsid w:val="001F61A9"/>
    <w:rsid w:val="00273334"/>
    <w:rsid w:val="002B3C33"/>
    <w:rsid w:val="002F1C57"/>
    <w:rsid w:val="00364A5A"/>
    <w:rsid w:val="00465366"/>
    <w:rsid w:val="00486925"/>
    <w:rsid w:val="004A5CA4"/>
    <w:rsid w:val="004B4EE6"/>
    <w:rsid w:val="00537FAD"/>
    <w:rsid w:val="00557BC4"/>
    <w:rsid w:val="00603F6F"/>
    <w:rsid w:val="00644537"/>
    <w:rsid w:val="006664DF"/>
    <w:rsid w:val="006D1561"/>
    <w:rsid w:val="006D3305"/>
    <w:rsid w:val="00702BF4"/>
    <w:rsid w:val="007D6B35"/>
    <w:rsid w:val="007F6A9A"/>
    <w:rsid w:val="00811E6D"/>
    <w:rsid w:val="00857B4D"/>
    <w:rsid w:val="008971F8"/>
    <w:rsid w:val="009735D4"/>
    <w:rsid w:val="009773A0"/>
    <w:rsid w:val="00994E0F"/>
    <w:rsid w:val="009A7EF9"/>
    <w:rsid w:val="009C5BB9"/>
    <w:rsid w:val="00A6734C"/>
    <w:rsid w:val="00AA11F3"/>
    <w:rsid w:val="00AE427E"/>
    <w:rsid w:val="00AF42CC"/>
    <w:rsid w:val="00BE473D"/>
    <w:rsid w:val="00C8137D"/>
    <w:rsid w:val="00D225C7"/>
    <w:rsid w:val="00D2438B"/>
    <w:rsid w:val="00D36A5E"/>
    <w:rsid w:val="00D404D7"/>
    <w:rsid w:val="00D50BC5"/>
    <w:rsid w:val="00DF436E"/>
    <w:rsid w:val="00E822CB"/>
    <w:rsid w:val="00EB00F4"/>
    <w:rsid w:val="00EC07FD"/>
    <w:rsid w:val="00EE6ED6"/>
    <w:rsid w:val="00F50BED"/>
    <w:rsid w:val="00F807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859D"/>
  <w15:docId w15:val="{396DD9F4-8350-4FC5-996F-A2A2D26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4A5CA4"/>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A11F3"/>
    <w:pPr>
      <w:ind w:left="720"/>
      <w:contextualSpacing/>
    </w:pPr>
  </w:style>
  <w:style w:type="paragraph" w:styleId="TOC1">
    <w:name w:val="toc 1"/>
    <w:basedOn w:val="Normal"/>
    <w:next w:val="Normal"/>
    <w:autoRedefine/>
    <w:uiPriority w:val="39"/>
    <w:unhideWhenUsed/>
    <w:rsid w:val="0008242F"/>
    <w:pPr>
      <w:spacing w:after="100"/>
    </w:pPr>
  </w:style>
  <w:style w:type="paragraph" w:styleId="TOC2">
    <w:name w:val="toc 2"/>
    <w:basedOn w:val="Normal"/>
    <w:next w:val="Normal"/>
    <w:autoRedefine/>
    <w:uiPriority w:val="39"/>
    <w:unhideWhenUsed/>
    <w:rsid w:val="0008242F"/>
    <w:pPr>
      <w:spacing w:after="100"/>
      <w:ind w:left="220"/>
    </w:pPr>
  </w:style>
  <w:style w:type="paragraph" w:styleId="TOC3">
    <w:name w:val="toc 3"/>
    <w:basedOn w:val="Normal"/>
    <w:next w:val="Normal"/>
    <w:autoRedefine/>
    <w:uiPriority w:val="39"/>
    <w:unhideWhenUsed/>
    <w:rsid w:val="0008242F"/>
    <w:pPr>
      <w:spacing w:after="100"/>
      <w:ind w:left="440"/>
    </w:pPr>
  </w:style>
  <w:style w:type="character" w:styleId="Hyperlink">
    <w:name w:val="Hyperlink"/>
    <w:basedOn w:val="DefaultParagraphFont"/>
    <w:uiPriority w:val="99"/>
    <w:unhideWhenUsed/>
    <w:rsid w:val="0008242F"/>
    <w:rPr>
      <w:color w:val="0000FF" w:themeColor="hyperlink"/>
      <w:u w:val="single"/>
    </w:rPr>
  </w:style>
  <w:style w:type="character" w:styleId="UnresolvedMention">
    <w:name w:val="Unresolved Mention"/>
    <w:basedOn w:val="DefaultParagraphFont"/>
    <w:uiPriority w:val="99"/>
    <w:semiHidden/>
    <w:unhideWhenUsed/>
    <w:rsid w:val="00702BF4"/>
    <w:rPr>
      <w:color w:val="605E5C"/>
      <w:shd w:val="clear" w:color="auto" w:fill="E1DFDD"/>
    </w:rPr>
  </w:style>
  <w:style w:type="paragraph" w:styleId="CommentText">
    <w:name w:val="annotation text"/>
    <w:basedOn w:val="Normal"/>
    <w:link w:val="CommentTextChar"/>
    <w:uiPriority w:val="99"/>
    <w:unhideWhenUsed/>
    <w:rsid w:val="000D2E3B"/>
    <w:pPr>
      <w:spacing w:line="240" w:lineRule="auto"/>
    </w:pPr>
    <w:rPr>
      <w:sz w:val="20"/>
      <w:szCs w:val="20"/>
    </w:rPr>
  </w:style>
  <w:style w:type="character" w:customStyle="1" w:styleId="CommentTextChar">
    <w:name w:val="Comment Text Char"/>
    <w:basedOn w:val="DefaultParagraphFont"/>
    <w:link w:val="CommentText"/>
    <w:uiPriority w:val="99"/>
    <w:rsid w:val="000D2E3B"/>
    <w:rPr>
      <w:sz w:val="20"/>
      <w:szCs w:val="20"/>
    </w:rPr>
  </w:style>
  <w:style w:type="character" w:styleId="CommentReference">
    <w:name w:val="annotation reference"/>
    <w:basedOn w:val="DefaultParagraphFont"/>
    <w:uiPriority w:val="99"/>
    <w:semiHidden/>
    <w:unhideWhenUsed/>
    <w:rsid w:val="009773A0"/>
    <w:rPr>
      <w:sz w:val="16"/>
      <w:szCs w:val="16"/>
    </w:rPr>
  </w:style>
  <w:style w:type="paragraph" w:styleId="Footer">
    <w:name w:val="footer"/>
    <w:basedOn w:val="Normal"/>
    <w:link w:val="FooterChar"/>
    <w:uiPriority w:val="99"/>
    <w:semiHidden/>
    <w:unhideWhenUsed/>
    <w:rsid w:val="00E822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22CB"/>
  </w:style>
  <w:style w:type="character" w:styleId="PageNumber">
    <w:name w:val="page number"/>
    <w:basedOn w:val="DefaultParagraphFont"/>
    <w:uiPriority w:val="99"/>
    <w:semiHidden/>
    <w:unhideWhenUsed/>
    <w:rsid w:val="00E822CB"/>
  </w:style>
  <w:style w:type="paragraph" w:styleId="CommentSubject">
    <w:name w:val="annotation subject"/>
    <w:basedOn w:val="CommentText"/>
    <w:next w:val="CommentText"/>
    <w:link w:val="CommentSubjectChar"/>
    <w:uiPriority w:val="99"/>
    <w:semiHidden/>
    <w:unhideWhenUsed/>
    <w:rsid w:val="00811E6D"/>
    <w:rPr>
      <w:b/>
      <w:bCs/>
    </w:rPr>
  </w:style>
  <w:style w:type="character" w:customStyle="1" w:styleId="CommentSubjectChar">
    <w:name w:val="Comment Subject Char"/>
    <w:basedOn w:val="CommentTextChar"/>
    <w:link w:val="CommentSubject"/>
    <w:uiPriority w:val="99"/>
    <w:semiHidden/>
    <w:rsid w:val="00811E6D"/>
    <w:rPr>
      <w:b/>
      <w:bCs/>
      <w:sz w:val="20"/>
      <w:szCs w:val="20"/>
    </w:rPr>
  </w:style>
  <w:style w:type="character" w:styleId="Strong">
    <w:name w:val="Strong"/>
    <w:basedOn w:val="DefaultParagraphFont"/>
    <w:uiPriority w:val="22"/>
    <w:qFormat/>
    <w:rsid w:val="00994E0F"/>
    <w:rPr>
      <w:b/>
      <w:bCs/>
    </w:rPr>
  </w:style>
  <w:style w:type="character" w:styleId="Emphasis">
    <w:name w:val="Emphasis"/>
    <w:basedOn w:val="DefaultParagraphFont"/>
    <w:uiPriority w:val="20"/>
    <w:qFormat/>
    <w:rsid w:val="00994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5259">
      <w:bodyDiv w:val="1"/>
      <w:marLeft w:val="0"/>
      <w:marRight w:val="0"/>
      <w:marTop w:val="0"/>
      <w:marBottom w:val="0"/>
      <w:divBdr>
        <w:top w:val="none" w:sz="0" w:space="0" w:color="auto"/>
        <w:left w:val="none" w:sz="0" w:space="0" w:color="auto"/>
        <w:bottom w:val="none" w:sz="0" w:space="0" w:color="auto"/>
        <w:right w:val="none" w:sz="0" w:space="0" w:color="auto"/>
      </w:divBdr>
    </w:div>
    <w:div w:id="279384913">
      <w:bodyDiv w:val="1"/>
      <w:marLeft w:val="0"/>
      <w:marRight w:val="0"/>
      <w:marTop w:val="0"/>
      <w:marBottom w:val="0"/>
      <w:divBdr>
        <w:top w:val="none" w:sz="0" w:space="0" w:color="auto"/>
        <w:left w:val="none" w:sz="0" w:space="0" w:color="auto"/>
        <w:bottom w:val="none" w:sz="0" w:space="0" w:color="auto"/>
        <w:right w:val="none" w:sz="0" w:space="0" w:color="auto"/>
      </w:divBdr>
    </w:div>
    <w:div w:id="304436204">
      <w:bodyDiv w:val="1"/>
      <w:marLeft w:val="0"/>
      <w:marRight w:val="0"/>
      <w:marTop w:val="0"/>
      <w:marBottom w:val="0"/>
      <w:divBdr>
        <w:top w:val="none" w:sz="0" w:space="0" w:color="auto"/>
        <w:left w:val="none" w:sz="0" w:space="0" w:color="auto"/>
        <w:bottom w:val="none" w:sz="0" w:space="0" w:color="auto"/>
        <w:right w:val="none" w:sz="0" w:space="0" w:color="auto"/>
      </w:divBdr>
    </w:div>
    <w:div w:id="466093354">
      <w:bodyDiv w:val="1"/>
      <w:marLeft w:val="0"/>
      <w:marRight w:val="0"/>
      <w:marTop w:val="0"/>
      <w:marBottom w:val="0"/>
      <w:divBdr>
        <w:top w:val="none" w:sz="0" w:space="0" w:color="auto"/>
        <w:left w:val="none" w:sz="0" w:space="0" w:color="auto"/>
        <w:bottom w:val="none" w:sz="0" w:space="0" w:color="auto"/>
        <w:right w:val="none" w:sz="0" w:space="0" w:color="auto"/>
      </w:divBdr>
    </w:div>
    <w:div w:id="493108124">
      <w:bodyDiv w:val="1"/>
      <w:marLeft w:val="0"/>
      <w:marRight w:val="0"/>
      <w:marTop w:val="0"/>
      <w:marBottom w:val="0"/>
      <w:divBdr>
        <w:top w:val="none" w:sz="0" w:space="0" w:color="auto"/>
        <w:left w:val="none" w:sz="0" w:space="0" w:color="auto"/>
        <w:bottom w:val="none" w:sz="0" w:space="0" w:color="auto"/>
        <w:right w:val="none" w:sz="0" w:space="0" w:color="auto"/>
      </w:divBdr>
    </w:div>
    <w:div w:id="821114858">
      <w:bodyDiv w:val="1"/>
      <w:marLeft w:val="0"/>
      <w:marRight w:val="0"/>
      <w:marTop w:val="0"/>
      <w:marBottom w:val="0"/>
      <w:divBdr>
        <w:top w:val="none" w:sz="0" w:space="0" w:color="auto"/>
        <w:left w:val="none" w:sz="0" w:space="0" w:color="auto"/>
        <w:bottom w:val="none" w:sz="0" w:space="0" w:color="auto"/>
        <w:right w:val="none" w:sz="0" w:space="0" w:color="auto"/>
      </w:divBdr>
      <w:divsChild>
        <w:div w:id="1920938143">
          <w:marLeft w:val="0"/>
          <w:marRight w:val="0"/>
          <w:marTop w:val="0"/>
          <w:marBottom w:val="0"/>
          <w:divBdr>
            <w:top w:val="none" w:sz="0" w:space="0" w:color="auto"/>
            <w:left w:val="none" w:sz="0" w:space="0" w:color="auto"/>
            <w:bottom w:val="none" w:sz="0" w:space="0" w:color="auto"/>
            <w:right w:val="none" w:sz="0" w:space="0" w:color="auto"/>
          </w:divBdr>
          <w:divsChild>
            <w:div w:id="337272204">
              <w:marLeft w:val="0"/>
              <w:marRight w:val="0"/>
              <w:marTop w:val="0"/>
              <w:marBottom w:val="0"/>
              <w:divBdr>
                <w:top w:val="none" w:sz="0" w:space="0" w:color="auto"/>
                <w:left w:val="none" w:sz="0" w:space="0" w:color="auto"/>
                <w:bottom w:val="none" w:sz="0" w:space="0" w:color="auto"/>
                <w:right w:val="none" w:sz="0" w:space="0" w:color="auto"/>
              </w:divBdr>
              <w:divsChild>
                <w:div w:id="608047833">
                  <w:marLeft w:val="0"/>
                  <w:marRight w:val="0"/>
                  <w:marTop w:val="0"/>
                  <w:marBottom w:val="0"/>
                  <w:divBdr>
                    <w:top w:val="none" w:sz="0" w:space="0" w:color="auto"/>
                    <w:left w:val="none" w:sz="0" w:space="0" w:color="auto"/>
                    <w:bottom w:val="none" w:sz="0" w:space="0" w:color="auto"/>
                    <w:right w:val="none" w:sz="0" w:space="0" w:color="auto"/>
                  </w:divBdr>
                  <w:divsChild>
                    <w:div w:id="680164945">
                      <w:marLeft w:val="0"/>
                      <w:marRight w:val="0"/>
                      <w:marTop w:val="0"/>
                      <w:marBottom w:val="0"/>
                      <w:divBdr>
                        <w:top w:val="single" w:sz="6" w:space="0" w:color="DADCE0"/>
                        <w:left w:val="single" w:sz="6" w:space="0" w:color="DADCE0"/>
                        <w:bottom w:val="single" w:sz="6" w:space="0" w:color="DADCE0"/>
                        <w:right w:val="single" w:sz="6" w:space="0" w:color="DADCE0"/>
                      </w:divBdr>
                      <w:divsChild>
                        <w:div w:id="1979603508">
                          <w:marLeft w:val="0"/>
                          <w:marRight w:val="0"/>
                          <w:marTop w:val="0"/>
                          <w:marBottom w:val="0"/>
                          <w:divBdr>
                            <w:top w:val="none" w:sz="0" w:space="0" w:color="auto"/>
                            <w:left w:val="none" w:sz="0" w:space="0" w:color="auto"/>
                            <w:bottom w:val="none" w:sz="0" w:space="0" w:color="auto"/>
                            <w:right w:val="none" w:sz="0" w:space="0" w:color="auto"/>
                          </w:divBdr>
                          <w:divsChild>
                            <w:div w:id="1691376970">
                              <w:marLeft w:val="0"/>
                              <w:marRight w:val="0"/>
                              <w:marTop w:val="0"/>
                              <w:marBottom w:val="0"/>
                              <w:divBdr>
                                <w:top w:val="none" w:sz="0" w:space="0" w:color="auto"/>
                                <w:left w:val="none" w:sz="0" w:space="0" w:color="auto"/>
                                <w:bottom w:val="none" w:sz="0" w:space="0" w:color="auto"/>
                                <w:right w:val="none" w:sz="0" w:space="0" w:color="auto"/>
                              </w:divBdr>
                              <w:divsChild>
                                <w:div w:id="1246111185">
                                  <w:marLeft w:val="0"/>
                                  <w:marRight w:val="0"/>
                                  <w:marTop w:val="0"/>
                                  <w:marBottom w:val="0"/>
                                  <w:divBdr>
                                    <w:top w:val="none" w:sz="0" w:space="0" w:color="auto"/>
                                    <w:left w:val="none" w:sz="0" w:space="0" w:color="auto"/>
                                    <w:bottom w:val="none" w:sz="0" w:space="0" w:color="auto"/>
                                    <w:right w:val="none" w:sz="0" w:space="0" w:color="auto"/>
                                  </w:divBdr>
                                  <w:divsChild>
                                    <w:div w:id="1929385524">
                                      <w:marLeft w:val="0"/>
                                      <w:marRight w:val="0"/>
                                      <w:marTop w:val="0"/>
                                      <w:marBottom w:val="360"/>
                                      <w:divBdr>
                                        <w:top w:val="none" w:sz="0" w:space="0" w:color="auto"/>
                                        <w:left w:val="none" w:sz="0" w:space="0" w:color="auto"/>
                                        <w:bottom w:val="none" w:sz="0" w:space="0" w:color="auto"/>
                                        <w:right w:val="none" w:sz="0" w:space="0" w:color="auto"/>
                                      </w:divBdr>
                                      <w:divsChild>
                                        <w:div w:id="1974747357">
                                          <w:marLeft w:val="0"/>
                                          <w:marRight w:val="0"/>
                                          <w:marTop w:val="0"/>
                                          <w:marBottom w:val="0"/>
                                          <w:divBdr>
                                            <w:top w:val="none" w:sz="0" w:space="0" w:color="auto"/>
                                            <w:left w:val="none" w:sz="0" w:space="0" w:color="auto"/>
                                            <w:bottom w:val="none" w:sz="0" w:space="0" w:color="auto"/>
                                            <w:right w:val="none" w:sz="0" w:space="0" w:color="auto"/>
                                          </w:divBdr>
                                          <w:divsChild>
                                            <w:div w:id="1310789319">
                                              <w:marLeft w:val="0"/>
                                              <w:marRight w:val="0"/>
                                              <w:marTop w:val="0"/>
                                              <w:marBottom w:val="0"/>
                                              <w:divBdr>
                                                <w:top w:val="none" w:sz="0" w:space="0" w:color="auto"/>
                                                <w:left w:val="none" w:sz="0" w:space="0" w:color="auto"/>
                                                <w:bottom w:val="none" w:sz="0" w:space="0" w:color="auto"/>
                                                <w:right w:val="none" w:sz="0" w:space="0" w:color="auto"/>
                                              </w:divBdr>
                                              <w:divsChild>
                                                <w:div w:id="1280717643">
                                                  <w:marLeft w:val="0"/>
                                                  <w:marRight w:val="0"/>
                                                  <w:marTop w:val="0"/>
                                                  <w:marBottom w:val="0"/>
                                                  <w:divBdr>
                                                    <w:top w:val="none" w:sz="0" w:space="0" w:color="auto"/>
                                                    <w:left w:val="none" w:sz="0" w:space="0" w:color="auto"/>
                                                    <w:bottom w:val="none" w:sz="0" w:space="0" w:color="auto"/>
                                                    <w:right w:val="none" w:sz="0" w:space="0" w:color="auto"/>
                                                  </w:divBdr>
                                                  <w:divsChild>
                                                    <w:div w:id="1064185921">
                                                      <w:marLeft w:val="0"/>
                                                      <w:marRight w:val="0"/>
                                                      <w:marTop w:val="0"/>
                                                      <w:marBottom w:val="0"/>
                                                      <w:divBdr>
                                                        <w:top w:val="none" w:sz="0" w:space="0" w:color="auto"/>
                                                        <w:left w:val="none" w:sz="0" w:space="0" w:color="auto"/>
                                                        <w:bottom w:val="none" w:sz="0" w:space="0" w:color="auto"/>
                                                        <w:right w:val="none" w:sz="0" w:space="0" w:color="auto"/>
                                                      </w:divBdr>
                                                      <w:divsChild>
                                                        <w:div w:id="831532220">
                                                          <w:marLeft w:val="0"/>
                                                          <w:marRight w:val="0"/>
                                                          <w:marTop w:val="0"/>
                                                          <w:marBottom w:val="0"/>
                                                          <w:divBdr>
                                                            <w:top w:val="none" w:sz="0" w:space="0" w:color="auto"/>
                                                            <w:left w:val="none" w:sz="0" w:space="0" w:color="auto"/>
                                                            <w:bottom w:val="none" w:sz="0" w:space="0" w:color="auto"/>
                                                            <w:right w:val="none" w:sz="0" w:space="0" w:color="auto"/>
                                                          </w:divBdr>
                                                          <w:divsChild>
                                                            <w:div w:id="898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878614">
      <w:bodyDiv w:val="1"/>
      <w:marLeft w:val="0"/>
      <w:marRight w:val="0"/>
      <w:marTop w:val="0"/>
      <w:marBottom w:val="0"/>
      <w:divBdr>
        <w:top w:val="none" w:sz="0" w:space="0" w:color="auto"/>
        <w:left w:val="none" w:sz="0" w:space="0" w:color="auto"/>
        <w:bottom w:val="none" w:sz="0" w:space="0" w:color="auto"/>
        <w:right w:val="none" w:sz="0" w:space="0" w:color="auto"/>
      </w:divBdr>
    </w:div>
    <w:div w:id="1283147849">
      <w:bodyDiv w:val="1"/>
      <w:marLeft w:val="0"/>
      <w:marRight w:val="0"/>
      <w:marTop w:val="0"/>
      <w:marBottom w:val="0"/>
      <w:divBdr>
        <w:top w:val="none" w:sz="0" w:space="0" w:color="auto"/>
        <w:left w:val="none" w:sz="0" w:space="0" w:color="auto"/>
        <w:bottom w:val="none" w:sz="0" w:space="0" w:color="auto"/>
        <w:right w:val="none" w:sz="0" w:space="0" w:color="auto"/>
      </w:divBdr>
      <w:divsChild>
        <w:div w:id="1149708479">
          <w:marLeft w:val="0"/>
          <w:marRight w:val="0"/>
          <w:marTop w:val="0"/>
          <w:marBottom w:val="0"/>
          <w:divBdr>
            <w:top w:val="none" w:sz="0" w:space="0" w:color="auto"/>
            <w:left w:val="none" w:sz="0" w:space="0" w:color="auto"/>
            <w:bottom w:val="none" w:sz="0" w:space="0" w:color="auto"/>
            <w:right w:val="none" w:sz="0" w:space="0" w:color="auto"/>
          </w:divBdr>
          <w:divsChild>
            <w:div w:id="1848984622">
              <w:marLeft w:val="0"/>
              <w:marRight w:val="0"/>
              <w:marTop w:val="0"/>
              <w:marBottom w:val="0"/>
              <w:divBdr>
                <w:top w:val="none" w:sz="0" w:space="0" w:color="auto"/>
                <w:left w:val="none" w:sz="0" w:space="0" w:color="auto"/>
                <w:bottom w:val="none" w:sz="0" w:space="0" w:color="auto"/>
                <w:right w:val="none" w:sz="0" w:space="0" w:color="auto"/>
              </w:divBdr>
              <w:divsChild>
                <w:div w:id="2106614353">
                  <w:marLeft w:val="0"/>
                  <w:marRight w:val="0"/>
                  <w:marTop w:val="0"/>
                  <w:marBottom w:val="0"/>
                  <w:divBdr>
                    <w:top w:val="none" w:sz="0" w:space="0" w:color="auto"/>
                    <w:left w:val="none" w:sz="0" w:space="0" w:color="auto"/>
                    <w:bottom w:val="none" w:sz="0" w:space="0" w:color="auto"/>
                    <w:right w:val="none" w:sz="0" w:space="0" w:color="auto"/>
                  </w:divBdr>
                  <w:divsChild>
                    <w:div w:id="1575748608">
                      <w:marLeft w:val="0"/>
                      <w:marRight w:val="0"/>
                      <w:marTop w:val="0"/>
                      <w:marBottom w:val="0"/>
                      <w:divBdr>
                        <w:top w:val="none" w:sz="0" w:space="0" w:color="auto"/>
                        <w:left w:val="none" w:sz="0" w:space="0" w:color="auto"/>
                        <w:bottom w:val="none" w:sz="0" w:space="0" w:color="auto"/>
                        <w:right w:val="none" w:sz="0" w:space="0" w:color="auto"/>
                      </w:divBdr>
                      <w:divsChild>
                        <w:div w:id="573508247">
                          <w:marLeft w:val="0"/>
                          <w:marRight w:val="0"/>
                          <w:marTop w:val="0"/>
                          <w:marBottom w:val="0"/>
                          <w:divBdr>
                            <w:top w:val="none" w:sz="0" w:space="0" w:color="auto"/>
                            <w:left w:val="none" w:sz="0" w:space="0" w:color="auto"/>
                            <w:bottom w:val="none" w:sz="0" w:space="0" w:color="auto"/>
                            <w:right w:val="none" w:sz="0" w:space="0" w:color="auto"/>
                          </w:divBdr>
                          <w:divsChild>
                            <w:div w:id="2119330300">
                              <w:marLeft w:val="0"/>
                              <w:marRight w:val="0"/>
                              <w:marTop w:val="0"/>
                              <w:marBottom w:val="0"/>
                              <w:divBdr>
                                <w:top w:val="none" w:sz="0" w:space="0" w:color="auto"/>
                                <w:left w:val="none" w:sz="0" w:space="0" w:color="auto"/>
                                <w:bottom w:val="none" w:sz="0" w:space="0" w:color="auto"/>
                                <w:right w:val="none" w:sz="0" w:space="0" w:color="auto"/>
                              </w:divBdr>
                              <w:divsChild>
                                <w:div w:id="1685014546">
                                  <w:marLeft w:val="0"/>
                                  <w:marRight w:val="0"/>
                                  <w:marTop w:val="0"/>
                                  <w:marBottom w:val="0"/>
                                  <w:divBdr>
                                    <w:top w:val="none" w:sz="0" w:space="0" w:color="auto"/>
                                    <w:left w:val="none" w:sz="0" w:space="0" w:color="auto"/>
                                    <w:bottom w:val="none" w:sz="0" w:space="0" w:color="auto"/>
                                    <w:right w:val="none" w:sz="0" w:space="0" w:color="auto"/>
                                  </w:divBdr>
                                  <w:divsChild>
                                    <w:div w:id="119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3494">
                          <w:marLeft w:val="0"/>
                          <w:marRight w:val="0"/>
                          <w:marTop w:val="0"/>
                          <w:marBottom w:val="0"/>
                          <w:divBdr>
                            <w:top w:val="none" w:sz="0" w:space="0" w:color="auto"/>
                            <w:left w:val="none" w:sz="0" w:space="0" w:color="auto"/>
                            <w:bottom w:val="none" w:sz="0" w:space="0" w:color="auto"/>
                            <w:right w:val="none" w:sz="0" w:space="0" w:color="auto"/>
                          </w:divBdr>
                          <w:divsChild>
                            <w:div w:id="433793132">
                              <w:marLeft w:val="0"/>
                              <w:marRight w:val="0"/>
                              <w:marTop w:val="0"/>
                              <w:marBottom w:val="0"/>
                              <w:divBdr>
                                <w:top w:val="none" w:sz="0" w:space="0" w:color="auto"/>
                                <w:left w:val="none" w:sz="0" w:space="0" w:color="auto"/>
                                <w:bottom w:val="none" w:sz="0" w:space="0" w:color="auto"/>
                                <w:right w:val="none" w:sz="0" w:space="0" w:color="auto"/>
                              </w:divBdr>
                              <w:divsChild>
                                <w:div w:id="14781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230406">
      <w:bodyDiv w:val="1"/>
      <w:marLeft w:val="0"/>
      <w:marRight w:val="0"/>
      <w:marTop w:val="0"/>
      <w:marBottom w:val="0"/>
      <w:divBdr>
        <w:top w:val="none" w:sz="0" w:space="0" w:color="auto"/>
        <w:left w:val="none" w:sz="0" w:space="0" w:color="auto"/>
        <w:bottom w:val="none" w:sz="0" w:space="0" w:color="auto"/>
        <w:right w:val="none" w:sz="0" w:space="0" w:color="auto"/>
      </w:divBdr>
    </w:div>
    <w:div w:id="1515222419">
      <w:bodyDiv w:val="1"/>
      <w:marLeft w:val="0"/>
      <w:marRight w:val="0"/>
      <w:marTop w:val="0"/>
      <w:marBottom w:val="0"/>
      <w:divBdr>
        <w:top w:val="none" w:sz="0" w:space="0" w:color="auto"/>
        <w:left w:val="none" w:sz="0" w:space="0" w:color="auto"/>
        <w:bottom w:val="none" w:sz="0" w:space="0" w:color="auto"/>
        <w:right w:val="none" w:sz="0" w:space="0" w:color="auto"/>
      </w:divBdr>
    </w:div>
    <w:div w:id="1541699728">
      <w:bodyDiv w:val="1"/>
      <w:marLeft w:val="0"/>
      <w:marRight w:val="0"/>
      <w:marTop w:val="0"/>
      <w:marBottom w:val="0"/>
      <w:divBdr>
        <w:top w:val="none" w:sz="0" w:space="0" w:color="auto"/>
        <w:left w:val="none" w:sz="0" w:space="0" w:color="auto"/>
        <w:bottom w:val="none" w:sz="0" w:space="0" w:color="auto"/>
        <w:right w:val="none" w:sz="0" w:space="0" w:color="auto"/>
      </w:divBdr>
    </w:div>
    <w:div w:id="1615750383">
      <w:bodyDiv w:val="1"/>
      <w:marLeft w:val="0"/>
      <w:marRight w:val="0"/>
      <w:marTop w:val="0"/>
      <w:marBottom w:val="0"/>
      <w:divBdr>
        <w:top w:val="none" w:sz="0" w:space="0" w:color="auto"/>
        <w:left w:val="none" w:sz="0" w:space="0" w:color="auto"/>
        <w:bottom w:val="none" w:sz="0" w:space="0" w:color="auto"/>
        <w:right w:val="none" w:sz="0" w:space="0" w:color="auto"/>
      </w:divBdr>
    </w:div>
    <w:div w:id="1679427892">
      <w:bodyDiv w:val="1"/>
      <w:marLeft w:val="0"/>
      <w:marRight w:val="0"/>
      <w:marTop w:val="0"/>
      <w:marBottom w:val="0"/>
      <w:divBdr>
        <w:top w:val="none" w:sz="0" w:space="0" w:color="auto"/>
        <w:left w:val="none" w:sz="0" w:space="0" w:color="auto"/>
        <w:bottom w:val="none" w:sz="0" w:space="0" w:color="auto"/>
        <w:right w:val="none" w:sz="0" w:space="0" w:color="auto"/>
      </w:divBdr>
    </w:div>
    <w:div w:id="1753038329">
      <w:bodyDiv w:val="1"/>
      <w:marLeft w:val="0"/>
      <w:marRight w:val="0"/>
      <w:marTop w:val="0"/>
      <w:marBottom w:val="0"/>
      <w:divBdr>
        <w:top w:val="none" w:sz="0" w:space="0" w:color="auto"/>
        <w:left w:val="none" w:sz="0" w:space="0" w:color="auto"/>
        <w:bottom w:val="none" w:sz="0" w:space="0" w:color="auto"/>
        <w:right w:val="none" w:sz="0" w:space="0" w:color="auto"/>
      </w:divBdr>
      <w:divsChild>
        <w:div w:id="686638961">
          <w:marLeft w:val="0"/>
          <w:marRight w:val="0"/>
          <w:marTop w:val="0"/>
          <w:marBottom w:val="0"/>
          <w:divBdr>
            <w:top w:val="none" w:sz="0" w:space="0" w:color="auto"/>
            <w:left w:val="none" w:sz="0" w:space="0" w:color="auto"/>
            <w:bottom w:val="none" w:sz="0" w:space="0" w:color="auto"/>
            <w:right w:val="none" w:sz="0" w:space="0" w:color="auto"/>
          </w:divBdr>
          <w:divsChild>
            <w:div w:id="1567760390">
              <w:marLeft w:val="0"/>
              <w:marRight w:val="0"/>
              <w:marTop w:val="0"/>
              <w:marBottom w:val="0"/>
              <w:divBdr>
                <w:top w:val="none" w:sz="0" w:space="0" w:color="auto"/>
                <w:left w:val="none" w:sz="0" w:space="0" w:color="auto"/>
                <w:bottom w:val="none" w:sz="0" w:space="0" w:color="auto"/>
                <w:right w:val="none" w:sz="0" w:space="0" w:color="auto"/>
              </w:divBdr>
              <w:divsChild>
                <w:div w:id="707341030">
                  <w:marLeft w:val="0"/>
                  <w:marRight w:val="0"/>
                  <w:marTop w:val="0"/>
                  <w:marBottom w:val="0"/>
                  <w:divBdr>
                    <w:top w:val="none" w:sz="0" w:space="0" w:color="auto"/>
                    <w:left w:val="none" w:sz="0" w:space="0" w:color="auto"/>
                    <w:bottom w:val="none" w:sz="0" w:space="0" w:color="auto"/>
                    <w:right w:val="none" w:sz="0" w:space="0" w:color="auto"/>
                  </w:divBdr>
                  <w:divsChild>
                    <w:div w:id="261382866">
                      <w:marLeft w:val="0"/>
                      <w:marRight w:val="0"/>
                      <w:marTop w:val="0"/>
                      <w:marBottom w:val="0"/>
                      <w:divBdr>
                        <w:top w:val="single" w:sz="6" w:space="0" w:color="DADCE0"/>
                        <w:left w:val="single" w:sz="6" w:space="0" w:color="DADCE0"/>
                        <w:bottom w:val="single" w:sz="6" w:space="0" w:color="DADCE0"/>
                        <w:right w:val="single" w:sz="6" w:space="0" w:color="DADCE0"/>
                      </w:divBdr>
                      <w:divsChild>
                        <w:div w:id="73672790">
                          <w:marLeft w:val="0"/>
                          <w:marRight w:val="0"/>
                          <w:marTop w:val="0"/>
                          <w:marBottom w:val="0"/>
                          <w:divBdr>
                            <w:top w:val="none" w:sz="0" w:space="0" w:color="auto"/>
                            <w:left w:val="none" w:sz="0" w:space="0" w:color="auto"/>
                            <w:bottom w:val="none" w:sz="0" w:space="0" w:color="auto"/>
                            <w:right w:val="none" w:sz="0" w:space="0" w:color="auto"/>
                          </w:divBdr>
                          <w:divsChild>
                            <w:div w:id="1354843368">
                              <w:marLeft w:val="0"/>
                              <w:marRight w:val="0"/>
                              <w:marTop w:val="0"/>
                              <w:marBottom w:val="0"/>
                              <w:divBdr>
                                <w:top w:val="none" w:sz="0" w:space="0" w:color="auto"/>
                                <w:left w:val="none" w:sz="0" w:space="0" w:color="auto"/>
                                <w:bottom w:val="none" w:sz="0" w:space="0" w:color="auto"/>
                                <w:right w:val="none" w:sz="0" w:space="0" w:color="auto"/>
                              </w:divBdr>
                              <w:divsChild>
                                <w:div w:id="13383519">
                                  <w:marLeft w:val="0"/>
                                  <w:marRight w:val="0"/>
                                  <w:marTop w:val="0"/>
                                  <w:marBottom w:val="0"/>
                                  <w:divBdr>
                                    <w:top w:val="none" w:sz="0" w:space="0" w:color="auto"/>
                                    <w:left w:val="none" w:sz="0" w:space="0" w:color="auto"/>
                                    <w:bottom w:val="none" w:sz="0" w:space="0" w:color="auto"/>
                                    <w:right w:val="none" w:sz="0" w:space="0" w:color="auto"/>
                                  </w:divBdr>
                                  <w:divsChild>
                                    <w:div w:id="1051224265">
                                      <w:marLeft w:val="0"/>
                                      <w:marRight w:val="0"/>
                                      <w:marTop w:val="0"/>
                                      <w:marBottom w:val="360"/>
                                      <w:divBdr>
                                        <w:top w:val="none" w:sz="0" w:space="0" w:color="auto"/>
                                        <w:left w:val="none" w:sz="0" w:space="0" w:color="auto"/>
                                        <w:bottom w:val="none" w:sz="0" w:space="0" w:color="auto"/>
                                        <w:right w:val="none" w:sz="0" w:space="0" w:color="auto"/>
                                      </w:divBdr>
                                      <w:divsChild>
                                        <w:div w:id="349570260">
                                          <w:marLeft w:val="0"/>
                                          <w:marRight w:val="0"/>
                                          <w:marTop w:val="0"/>
                                          <w:marBottom w:val="0"/>
                                          <w:divBdr>
                                            <w:top w:val="none" w:sz="0" w:space="0" w:color="auto"/>
                                            <w:left w:val="none" w:sz="0" w:space="0" w:color="auto"/>
                                            <w:bottom w:val="none" w:sz="0" w:space="0" w:color="auto"/>
                                            <w:right w:val="none" w:sz="0" w:space="0" w:color="auto"/>
                                          </w:divBdr>
                                          <w:divsChild>
                                            <w:div w:id="1035274985">
                                              <w:marLeft w:val="0"/>
                                              <w:marRight w:val="0"/>
                                              <w:marTop w:val="0"/>
                                              <w:marBottom w:val="0"/>
                                              <w:divBdr>
                                                <w:top w:val="none" w:sz="0" w:space="0" w:color="auto"/>
                                                <w:left w:val="none" w:sz="0" w:space="0" w:color="auto"/>
                                                <w:bottom w:val="none" w:sz="0" w:space="0" w:color="auto"/>
                                                <w:right w:val="none" w:sz="0" w:space="0" w:color="auto"/>
                                              </w:divBdr>
                                              <w:divsChild>
                                                <w:div w:id="1722972747">
                                                  <w:marLeft w:val="0"/>
                                                  <w:marRight w:val="0"/>
                                                  <w:marTop w:val="0"/>
                                                  <w:marBottom w:val="0"/>
                                                  <w:divBdr>
                                                    <w:top w:val="none" w:sz="0" w:space="0" w:color="auto"/>
                                                    <w:left w:val="none" w:sz="0" w:space="0" w:color="auto"/>
                                                    <w:bottom w:val="none" w:sz="0" w:space="0" w:color="auto"/>
                                                    <w:right w:val="none" w:sz="0" w:space="0" w:color="auto"/>
                                                  </w:divBdr>
                                                  <w:divsChild>
                                                    <w:div w:id="1401753490">
                                                      <w:marLeft w:val="0"/>
                                                      <w:marRight w:val="0"/>
                                                      <w:marTop w:val="0"/>
                                                      <w:marBottom w:val="0"/>
                                                      <w:divBdr>
                                                        <w:top w:val="none" w:sz="0" w:space="0" w:color="auto"/>
                                                        <w:left w:val="none" w:sz="0" w:space="0" w:color="auto"/>
                                                        <w:bottom w:val="none" w:sz="0" w:space="0" w:color="auto"/>
                                                        <w:right w:val="none" w:sz="0" w:space="0" w:color="auto"/>
                                                      </w:divBdr>
                                                      <w:divsChild>
                                                        <w:div w:id="1699818371">
                                                          <w:marLeft w:val="0"/>
                                                          <w:marRight w:val="0"/>
                                                          <w:marTop w:val="0"/>
                                                          <w:marBottom w:val="0"/>
                                                          <w:divBdr>
                                                            <w:top w:val="none" w:sz="0" w:space="0" w:color="auto"/>
                                                            <w:left w:val="none" w:sz="0" w:space="0" w:color="auto"/>
                                                            <w:bottom w:val="none" w:sz="0" w:space="0" w:color="auto"/>
                                                            <w:right w:val="none" w:sz="0" w:space="0" w:color="auto"/>
                                                          </w:divBdr>
                                                          <w:divsChild>
                                                            <w:div w:id="2875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1584756">
      <w:bodyDiv w:val="1"/>
      <w:marLeft w:val="0"/>
      <w:marRight w:val="0"/>
      <w:marTop w:val="0"/>
      <w:marBottom w:val="0"/>
      <w:divBdr>
        <w:top w:val="none" w:sz="0" w:space="0" w:color="auto"/>
        <w:left w:val="none" w:sz="0" w:space="0" w:color="auto"/>
        <w:bottom w:val="none" w:sz="0" w:space="0" w:color="auto"/>
        <w:right w:val="none" w:sz="0" w:space="0" w:color="auto"/>
      </w:divBdr>
    </w:div>
    <w:div w:id="1886061190">
      <w:bodyDiv w:val="1"/>
      <w:marLeft w:val="0"/>
      <w:marRight w:val="0"/>
      <w:marTop w:val="0"/>
      <w:marBottom w:val="0"/>
      <w:divBdr>
        <w:top w:val="none" w:sz="0" w:space="0" w:color="auto"/>
        <w:left w:val="none" w:sz="0" w:space="0" w:color="auto"/>
        <w:bottom w:val="none" w:sz="0" w:space="0" w:color="auto"/>
        <w:right w:val="none" w:sz="0" w:space="0" w:color="auto"/>
      </w:divBdr>
      <w:divsChild>
        <w:div w:id="2131321449">
          <w:marLeft w:val="0"/>
          <w:marRight w:val="0"/>
          <w:marTop w:val="0"/>
          <w:marBottom w:val="0"/>
          <w:divBdr>
            <w:top w:val="none" w:sz="0" w:space="0" w:color="auto"/>
            <w:left w:val="none" w:sz="0" w:space="0" w:color="auto"/>
            <w:bottom w:val="none" w:sz="0" w:space="0" w:color="auto"/>
            <w:right w:val="none" w:sz="0" w:space="0" w:color="auto"/>
          </w:divBdr>
          <w:divsChild>
            <w:div w:id="172377797">
              <w:marLeft w:val="0"/>
              <w:marRight w:val="0"/>
              <w:marTop w:val="0"/>
              <w:marBottom w:val="0"/>
              <w:divBdr>
                <w:top w:val="none" w:sz="0" w:space="0" w:color="auto"/>
                <w:left w:val="none" w:sz="0" w:space="0" w:color="auto"/>
                <w:bottom w:val="none" w:sz="0" w:space="0" w:color="auto"/>
                <w:right w:val="none" w:sz="0" w:space="0" w:color="auto"/>
              </w:divBdr>
              <w:divsChild>
                <w:div w:id="1610046951">
                  <w:marLeft w:val="0"/>
                  <w:marRight w:val="0"/>
                  <w:marTop w:val="0"/>
                  <w:marBottom w:val="0"/>
                  <w:divBdr>
                    <w:top w:val="none" w:sz="0" w:space="0" w:color="auto"/>
                    <w:left w:val="none" w:sz="0" w:space="0" w:color="auto"/>
                    <w:bottom w:val="none" w:sz="0" w:space="0" w:color="auto"/>
                    <w:right w:val="none" w:sz="0" w:space="0" w:color="auto"/>
                  </w:divBdr>
                  <w:divsChild>
                    <w:div w:id="257099001">
                      <w:marLeft w:val="0"/>
                      <w:marRight w:val="0"/>
                      <w:marTop w:val="0"/>
                      <w:marBottom w:val="0"/>
                      <w:divBdr>
                        <w:top w:val="none" w:sz="0" w:space="0" w:color="auto"/>
                        <w:left w:val="none" w:sz="0" w:space="0" w:color="auto"/>
                        <w:bottom w:val="none" w:sz="0" w:space="0" w:color="auto"/>
                        <w:right w:val="none" w:sz="0" w:space="0" w:color="auto"/>
                      </w:divBdr>
                      <w:divsChild>
                        <w:div w:id="513349785">
                          <w:marLeft w:val="0"/>
                          <w:marRight w:val="0"/>
                          <w:marTop w:val="0"/>
                          <w:marBottom w:val="0"/>
                          <w:divBdr>
                            <w:top w:val="none" w:sz="0" w:space="0" w:color="auto"/>
                            <w:left w:val="none" w:sz="0" w:space="0" w:color="auto"/>
                            <w:bottom w:val="none" w:sz="0" w:space="0" w:color="auto"/>
                            <w:right w:val="none" w:sz="0" w:space="0" w:color="auto"/>
                          </w:divBdr>
                          <w:divsChild>
                            <w:div w:id="1254171484">
                              <w:marLeft w:val="0"/>
                              <w:marRight w:val="0"/>
                              <w:marTop w:val="0"/>
                              <w:marBottom w:val="0"/>
                              <w:divBdr>
                                <w:top w:val="none" w:sz="0" w:space="0" w:color="auto"/>
                                <w:left w:val="none" w:sz="0" w:space="0" w:color="auto"/>
                                <w:bottom w:val="none" w:sz="0" w:space="0" w:color="auto"/>
                                <w:right w:val="none" w:sz="0" w:space="0" w:color="auto"/>
                              </w:divBdr>
                              <w:divsChild>
                                <w:div w:id="718893760">
                                  <w:marLeft w:val="0"/>
                                  <w:marRight w:val="0"/>
                                  <w:marTop w:val="0"/>
                                  <w:marBottom w:val="0"/>
                                  <w:divBdr>
                                    <w:top w:val="none" w:sz="0" w:space="0" w:color="auto"/>
                                    <w:left w:val="none" w:sz="0" w:space="0" w:color="auto"/>
                                    <w:bottom w:val="none" w:sz="0" w:space="0" w:color="auto"/>
                                    <w:right w:val="none" w:sz="0" w:space="0" w:color="auto"/>
                                  </w:divBdr>
                                  <w:divsChild>
                                    <w:div w:id="9307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039">
                          <w:marLeft w:val="0"/>
                          <w:marRight w:val="0"/>
                          <w:marTop w:val="0"/>
                          <w:marBottom w:val="0"/>
                          <w:divBdr>
                            <w:top w:val="none" w:sz="0" w:space="0" w:color="auto"/>
                            <w:left w:val="none" w:sz="0" w:space="0" w:color="auto"/>
                            <w:bottom w:val="none" w:sz="0" w:space="0" w:color="auto"/>
                            <w:right w:val="none" w:sz="0" w:space="0" w:color="auto"/>
                          </w:divBdr>
                          <w:divsChild>
                            <w:div w:id="1419985801">
                              <w:marLeft w:val="0"/>
                              <w:marRight w:val="0"/>
                              <w:marTop w:val="0"/>
                              <w:marBottom w:val="0"/>
                              <w:divBdr>
                                <w:top w:val="none" w:sz="0" w:space="0" w:color="auto"/>
                                <w:left w:val="none" w:sz="0" w:space="0" w:color="auto"/>
                                <w:bottom w:val="none" w:sz="0" w:space="0" w:color="auto"/>
                                <w:right w:val="none" w:sz="0" w:space="0" w:color="auto"/>
                              </w:divBdr>
                              <w:divsChild>
                                <w:div w:id="11187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956146">
      <w:bodyDiv w:val="1"/>
      <w:marLeft w:val="0"/>
      <w:marRight w:val="0"/>
      <w:marTop w:val="0"/>
      <w:marBottom w:val="0"/>
      <w:divBdr>
        <w:top w:val="none" w:sz="0" w:space="0" w:color="auto"/>
        <w:left w:val="none" w:sz="0" w:space="0" w:color="auto"/>
        <w:bottom w:val="none" w:sz="0" w:space="0" w:color="auto"/>
        <w:right w:val="none" w:sz="0" w:space="0" w:color="auto"/>
      </w:divBdr>
    </w:div>
    <w:div w:id="1950966622">
      <w:bodyDiv w:val="1"/>
      <w:marLeft w:val="0"/>
      <w:marRight w:val="0"/>
      <w:marTop w:val="0"/>
      <w:marBottom w:val="0"/>
      <w:divBdr>
        <w:top w:val="none" w:sz="0" w:space="0" w:color="auto"/>
        <w:left w:val="none" w:sz="0" w:space="0" w:color="auto"/>
        <w:bottom w:val="none" w:sz="0" w:space="0" w:color="auto"/>
        <w:right w:val="none" w:sz="0" w:space="0" w:color="auto"/>
      </w:divBdr>
    </w:div>
    <w:div w:id="203437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su\OneDrive\Desktop\&#1044;&#1086;&#1089;&#1083;&#1110;&#1076;&#1078;&#1077;&#1085;&#1085;&#1103;%20&#1074;&#1087;&#1083;&#1080;&#1074;&#1091;%20&#1072;&#1082;&#1072;&#1076;&#1077;&#1084;&#1110;&#1095;&#1085;&#1080;&#1093;%20&#1076;&#1086;&#1089;&#1103;&#1075;&#1085;&#1077;&#1085;&#1100;%20&#1085;&#1072;%20&#1089;&#1072;&#1084;&#1086;&#1086;&#1094;&#1110;&#1085;&#1082;&#1091;%20&#1089;&#1090;&#1091;&#1076;&#1077;&#1085;&#1090;&#1110;&#1074;%20(&#1042;&#1110;&#1076;&#1087;&#1086;&#1074;&#1110;&#1076;&#1110;)(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su\OneDrive\Desktop\&#1044;&#1086;&#1089;&#1083;&#1110;&#1076;&#1078;&#1077;&#1085;&#1085;&#1103;%20&#1074;&#1087;&#1083;&#1080;&#1074;&#1091;%20&#1072;&#1082;&#1072;&#1076;&#1077;&#1084;&#1110;&#1095;&#1085;&#1080;&#1093;%20&#1076;&#1086;&#1089;&#1103;&#1075;&#1085;&#1077;&#1085;&#1100;%20&#1085;&#1072;%20&#1089;&#1072;&#1084;&#1086;&#1086;&#1094;&#1110;&#1085;&#1082;&#1091;%20&#1089;&#1090;&#1091;&#1076;&#1077;&#1085;&#1090;&#1110;&#1074;%20(&#1042;&#1110;&#1076;&#1087;&#1086;&#1074;&#1110;&#1076;&#1110;)(AutoRecover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u="none" strike="noStrike" baseline="0">
                <a:effectLst/>
                <a:latin typeface="Times New Roman" panose="02020603050405020304" pitchFamily="18" charset="0"/>
                <a:cs typeface="Times New Roman" panose="02020603050405020304" pitchFamily="18" charset="0"/>
              </a:rPr>
              <a:t>Наявний академічний рівень</a:t>
            </a:r>
            <a:r>
              <a:rPr lang="uk-UA" sz="1400" b="0" i="0" u="none" strike="noStrike" baseline="0">
                <a:latin typeface="Times New Roman" panose="02020603050405020304" pitchFamily="18" charset="0"/>
                <a:cs typeface="Times New Roman" panose="02020603050405020304" pitchFamily="18" charset="0"/>
              </a:rPr>
              <a:t> </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autoTitleDeleted val="0"/>
    <c:plotArea>
      <c:layout/>
      <c:barChart>
        <c:barDir val="col"/>
        <c:grouping val="clustered"/>
        <c:varyColors val="0"/>
        <c:ser>
          <c:idx val="0"/>
          <c:order val="0"/>
          <c:tx>
            <c:strRef>
              <c:f>Sheet2!$B$38</c:f>
              <c:strCache>
                <c:ptCount val="1"/>
                <c:pt idx="0">
                  <c:v>Чудовий</c:v>
                </c:pt>
              </c:strCache>
            </c:strRef>
          </c:tx>
          <c:spPr>
            <a:solidFill>
              <a:schemeClr val="accent1"/>
            </a:solidFill>
            <a:ln>
              <a:noFill/>
            </a:ln>
            <a:effectLst/>
          </c:spPr>
          <c:invertIfNegative val="0"/>
          <c:val>
            <c:numRef>
              <c:f>Sheet2!$C$38</c:f>
              <c:numCache>
                <c:formatCode>General</c:formatCode>
                <c:ptCount val="1"/>
                <c:pt idx="0">
                  <c:v>8</c:v>
                </c:pt>
              </c:numCache>
            </c:numRef>
          </c:val>
          <c:extLst>
            <c:ext xmlns:c16="http://schemas.microsoft.com/office/drawing/2014/chart" uri="{C3380CC4-5D6E-409C-BE32-E72D297353CC}">
              <c16:uniqueId val="{00000000-869D-4B75-AFBB-329C023D8E32}"/>
            </c:ext>
          </c:extLst>
        </c:ser>
        <c:ser>
          <c:idx val="1"/>
          <c:order val="1"/>
          <c:tx>
            <c:strRef>
              <c:f>Sheet2!$B$39</c:f>
              <c:strCache>
                <c:ptCount val="1"/>
                <c:pt idx="0">
                  <c:v>Середній</c:v>
                </c:pt>
              </c:strCache>
            </c:strRef>
          </c:tx>
          <c:spPr>
            <a:solidFill>
              <a:schemeClr val="accent2"/>
            </a:solidFill>
            <a:ln>
              <a:noFill/>
            </a:ln>
            <a:effectLst/>
          </c:spPr>
          <c:invertIfNegative val="0"/>
          <c:val>
            <c:numRef>
              <c:f>Sheet2!$C$39</c:f>
              <c:numCache>
                <c:formatCode>General</c:formatCode>
                <c:ptCount val="1"/>
                <c:pt idx="0">
                  <c:v>24</c:v>
                </c:pt>
              </c:numCache>
            </c:numRef>
          </c:val>
          <c:extLst>
            <c:ext xmlns:c16="http://schemas.microsoft.com/office/drawing/2014/chart" uri="{C3380CC4-5D6E-409C-BE32-E72D297353CC}">
              <c16:uniqueId val="{00000001-869D-4B75-AFBB-329C023D8E32}"/>
            </c:ext>
          </c:extLst>
        </c:ser>
        <c:ser>
          <c:idx val="3"/>
          <c:order val="3"/>
          <c:tx>
            <c:strRef>
              <c:f>Sheet2!$B$41</c:f>
              <c:strCache>
                <c:ptCount val="1"/>
                <c:pt idx="0">
                  <c:v>Низький</c:v>
                </c:pt>
              </c:strCache>
            </c:strRef>
          </c:tx>
          <c:spPr>
            <a:solidFill>
              <a:schemeClr val="accent4"/>
            </a:solidFill>
            <a:ln>
              <a:noFill/>
            </a:ln>
            <a:effectLst/>
          </c:spPr>
          <c:invertIfNegative val="0"/>
          <c:val>
            <c:numRef>
              <c:f>Sheet2!$C$41</c:f>
              <c:numCache>
                <c:formatCode>General</c:formatCode>
                <c:ptCount val="1"/>
                <c:pt idx="0">
                  <c:v>2</c:v>
                </c:pt>
              </c:numCache>
            </c:numRef>
          </c:val>
          <c:extLst>
            <c:ext xmlns:c16="http://schemas.microsoft.com/office/drawing/2014/chart" uri="{C3380CC4-5D6E-409C-BE32-E72D297353CC}">
              <c16:uniqueId val="{00000002-869D-4B75-AFBB-329C023D8E32}"/>
            </c:ext>
          </c:extLst>
        </c:ser>
        <c:dLbls>
          <c:showLegendKey val="0"/>
          <c:showVal val="0"/>
          <c:showCatName val="0"/>
          <c:showSerName val="0"/>
          <c:showPercent val="0"/>
          <c:showBubbleSize val="0"/>
        </c:dLbls>
        <c:gapWidth val="75"/>
        <c:overlap val="-25"/>
        <c:axId val="775066744"/>
        <c:axId val="766115896"/>
        <c:extLst>
          <c:ext xmlns:c15="http://schemas.microsoft.com/office/drawing/2012/chart" uri="{02D57815-91ED-43cb-92C2-25804820EDAC}">
            <c15:filteredBarSeries>
              <c15:ser>
                <c:idx val="2"/>
                <c:order val="2"/>
                <c:tx>
                  <c:strRef>
                    <c:extLst>
                      <c:ext uri="{02D57815-91ED-43cb-92C2-25804820EDAC}">
                        <c15:formulaRef>
                          <c15:sqref>Sheet2!$B$40</c15:sqref>
                        </c15:formulaRef>
                      </c:ext>
                    </c:extLst>
                    <c:strCache>
                      <c:ptCount val="1"/>
                    </c:strCache>
                  </c:strRef>
                </c:tx>
                <c:spPr>
                  <a:solidFill>
                    <a:schemeClr val="accent3"/>
                  </a:solidFill>
                  <a:ln>
                    <a:noFill/>
                  </a:ln>
                  <a:effectLst/>
                </c:spPr>
                <c:invertIfNegative val="0"/>
                <c:val>
                  <c:numRef>
                    <c:extLst>
                      <c:ext uri="{02D57815-91ED-43cb-92C2-25804820EDAC}">
                        <c15:formulaRef>
                          <c15:sqref>Sheet2!$C$40</c15:sqref>
                        </c15:formulaRef>
                      </c:ext>
                    </c:extLst>
                    <c:numCache>
                      <c:formatCode>General</c:formatCode>
                      <c:ptCount val="1"/>
                    </c:numCache>
                  </c:numRef>
                </c:val>
                <c:extLst>
                  <c:ext xmlns:c16="http://schemas.microsoft.com/office/drawing/2014/chart" uri="{C3380CC4-5D6E-409C-BE32-E72D297353CC}">
                    <c16:uniqueId val="{00000003-869D-4B75-AFBB-329C023D8E32}"/>
                  </c:ext>
                </c:extLst>
              </c15:ser>
            </c15:filteredBarSeries>
          </c:ext>
        </c:extLst>
      </c:barChart>
      <c:catAx>
        <c:axId val="77506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115896"/>
        <c:crosses val="autoZero"/>
        <c:auto val="1"/>
        <c:lblAlgn val="ctr"/>
        <c:lblOffset val="100"/>
        <c:noMultiLvlLbl val="0"/>
      </c:catAx>
      <c:valAx>
        <c:axId val="76611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06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a:latin typeface="Times New Roman" panose="02020603050405020304" pitchFamily="18" charset="0"/>
                <a:cs typeface="Times New Roman" panose="02020603050405020304" pitchFamily="18" charset="0"/>
              </a:rPr>
              <a:t>Бажаний академічний рівень</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37-4F75-A929-3E7591A292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37-4F75-A929-3E7591A292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37-4F75-A929-3E7591A292AE}"/>
              </c:ext>
            </c:extLst>
          </c:dPt>
          <c:cat>
            <c:strRef>
              <c:f>Sheet2!$E$38:$E$40</c:f>
              <c:strCache>
                <c:ptCount val="3"/>
                <c:pt idx="0">
                  <c:v>Влаштовує</c:v>
                </c:pt>
                <c:pt idx="1">
                  <c:v>Вищий</c:v>
                </c:pt>
                <c:pt idx="2">
                  <c:v>Не принципово</c:v>
                </c:pt>
              </c:strCache>
            </c:strRef>
          </c:cat>
          <c:val>
            <c:numRef>
              <c:f>Sheet2!$F$38:$F$40</c:f>
              <c:numCache>
                <c:formatCode>General</c:formatCode>
                <c:ptCount val="3"/>
                <c:pt idx="0">
                  <c:v>11</c:v>
                </c:pt>
                <c:pt idx="1">
                  <c:v>21</c:v>
                </c:pt>
                <c:pt idx="2">
                  <c:v>2</c:v>
                </c:pt>
              </c:numCache>
            </c:numRef>
          </c:val>
          <c:extLst>
            <c:ext xmlns:c16="http://schemas.microsoft.com/office/drawing/2014/chart" uri="{C3380CC4-5D6E-409C-BE32-E72D297353CC}">
              <c16:uniqueId val="{00000006-AA37-4F75-A929-3E7591A292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AB21-0FF5-43CF-B9FF-90DD4803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10882</Words>
  <Characters>62031</Characters>
  <Application>Microsoft Office Word</Application>
  <DocSecurity>0</DocSecurity>
  <Lines>516</Lines>
  <Paragraphs>145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 Tomo</dc:creator>
  <cp:lastModifiedBy>Katsu Tomo</cp:lastModifiedBy>
  <cp:revision>3</cp:revision>
  <dcterms:created xsi:type="dcterms:W3CDTF">2025-05-16T13:41:00Z</dcterms:created>
  <dcterms:modified xsi:type="dcterms:W3CDTF">2025-06-04T16:18:00Z</dcterms:modified>
</cp:coreProperties>
</file>