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AF1" w:rsidRDefault="00C17B84">
      <w:pPr>
        <w:widowControl w:val="0"/>
        <w:spacing w:after="0" w:line="36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sz w:val="28"/>
          <w:szCs w:val="28"/>
        </w:rPr>
        <w:t>КИЇВСЬКИЙ СТОЛИЧНИЙ УНІВЕРСИТЕТ ІМЕНІ БОРИСА ГРІНЧЕНКА</w:t>
      </w:r>
    </w:p>
    <w:p w:rsidR="002C5AF1" w:rsidRDefault="00C17B84">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Факультет суспільно-гуманітарних наук</w:t>
      </w:r>
    </w:p>
    <w:p w:rsidR="002C5AF1" w:rsidRDefault="00C17B84">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історія України</w:t>
      </w:r>
    </w:p>
    <w:p w:rsidR="002C5AF1" w:rsidRDefault="002C5AF1">
      <w:pPr>
        <w:widowControl w:val="0"/>
        <w:spacing w:after="0" w:line="360" w:lineRule="auto"/>
        <w:rPr>
          <w:rFonts w:ascii="Times New Roman" w:eastAsia="Times New Roman" w:hAnsi="Times New Roman" w:cs="Times New Roman"/>
          <w:sz w:val="28"/>
          <w:szCs w:val="28"/>
        </w:rPr>
      </w:pPr>
    </w:p>
    <w:p w:rsidR="002C5AF1" w:rsidRDefault="002C5AF1">
      <w:pPr>
        <w:widowControl w:val="0"/>
        <w:spacing w:after="0" w:line="360" w:lineRule="auto"/>
        <w:rPr>
          <w:rFonts w:ascii="Times New Roman" w:eastAsia="Times New Roman" w:hAnsi="Times New Roman" w:cs="Times New Roman"/>
          <w:sz w:val="28"/>
          <w:szCs w:val="28"/>
        </w:rPr>
      </w:pPr>
    </w:p>
    <w:p w:rsidR="002C5AF1" w:rsidRDefault="002C5AF1">
      <w:pPr>
        <w:widowControl w:val="0"/>
        <w:spacing w:after="0" w:line="360" w:lineRule="auto"/>
        <w:rPr>
          <w:rFonts w:ascii="Times New Roman" w:eastAsia="Times New Roman" w:hAnsi="Times New Roman" w:cs="Times New Roman"/>
          <w:sz w:val="28"/>
          <w:szCs w:val="28"/>
        </w:rPr>
      </w:pPr>
    </w:p>
    <w:p w:rsidR="002C5AF1" w:rsidRDefault="00C17B84">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КВАЛІФІКАЦІЙНА РОБОТА</w:t>
      </w:r>
    </w:p>
    <w:p w:rsidR="002C5AF1" w:rsidRDefault="002C5AF1">
      <w:pPr>
        <w:widowControl w:val="0"/>
        <w:spacing w:after="0" w:line="360" w:lineRule="auto"/>
        <w:rPr>
          <w:rFonts w:ascii="Times New Roman" w:eastAsia="Times New Roman" w:hAnsi="Times New Roman" w:cs="Times New Roman"/>
          <w:sz w:val="28"/>
          <w:szCs w:val="28"/>
        </w:rPr>
      </w:pPr>
    </w:p>
    <w:p w:rsidR="002C5AF1" w:rsidRDefault="00C17B84">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РУЙНУВАННЯ ЄВРОПЕЙСЬКИХ АРХІТЕКТУРНИХ</w:t>
      </w:r>
    </w:p>
    <w:p w:rsidR="002C5AF1" w:rsidRDefault="00C17B84">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ПАМ'ЯТОК ПІД ЧАС ПЕРШОЇ СВІТОВОЇ ВІЙНИ </w:t>
      </w:r>
    </w:p>
    <w:p w:rsidR="002C5AF1" w:rsidRDefault="00C17B84">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МАТЕРІАЛАМИ ГАЗЕТИ «КИЕВЛЯНИН»</w:t>
      </w:r>
    </w:p>
    <w:p w:rsidR="002C5AF1" w:rsidRDefault="002C5AF1">
      <w:pPr>
        <w:widowControl w:val="0"/>
        <w:spacing w:after="0" w:line="360" w:lineRule="auto"/>
        <w:jc w:val="center"/>
        <w:rPr>
          <w:rFonts w:ascii="Times New Roman" w:eastAsia="Times New Roman" w:hAnsi="Times New Roman" w:cs="Times New Roman"/>
          <w:sz w:val="28"/>
          <w:szCs w:val="28"/>
        </w:rPr>
      </w:pPr>
    </w:p>
    <w:p w:rsidR="002C5AF1" w:rsidRDefault="00C17B84">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Спеціальність: 032 «Історія та археологія»</w:t>
      </w:r>
    </w:p>
    <w:p w:rsidR="002C5AF1" w:rsidRDefault="00C17B84">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вищої освіти: перший (бакалаврський)</w:t>
      </w:r>
    </w:p>
    <w:p w:rsidR="002C5AF1" w:rsidRDefault="002C5AF1">
      <w:pPr>
        <w:widowControl w:val="0"/>
        <w:spacing w:after="0" w:line="360" w:lineRule="auto"/>
        <w:rPr>
          <w:rFonts w:ascii="Times New Roman" w:eastAsia="Times New Roman" w:hAnsi="Times New Roman" w:cs="Times New Roman"/>
          <w:b/>
          <w:i/>
          <w:sz w:val="28"/>
          <w:szCs w:val="28"/>
        </w:rPr>
      </w:pPr>
    </w:p>
    <w:p w:rsidR="002C5AF1" w:rsidRDefault="002C5AF1">
      <w:pPr>
        <w:widowControl w:val="0"/>
        <w:spacing w:after="0" w:line="360" w:lineRule="auto"/>
        <w:ind w:firstLine="5103"/>
        <w:rPr>
          <w:rFonts w:ascii="Times New Roman" w:eastAsia="Times New Roman" w:hAnsi="Times New Roman" w:cs="Times New Roman"/>
          <w:b/>
          <w:sz w:val="28"/>
          <w:szCs w:val="28"/>
        </w:rPr>
      </w:pPr>
    </w:p>
    <w:p w:rsidR="002C5AF1" w:rsidRDefault="00C17B84">
      <w:pPr>
        <w:widowControl w:val="0"/>
        <w:spacing w:after="0" w:line="360" w:lineRule="auto"/>
        <w:ind w:firstLine="510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Керницька Олеся Василівна, </w:t>
      </w:r>
    </w:p>
    <w:p w:rsidR="002C5AF1" w:rsidRDefault="00C17B84">
      <w:pPr>
        <w:widowControl w:val="0"/>
        <w:spacing w:after="0" w:line="360" w:lineRule="auto"/>
        <w:ind w:firstLine="5103"/>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студентка групи ІСТб-1-21-4.0д</w:t>
      </w:r>
    </w:p>
    <w:p w:rsidR="002C5AF1" w:rsidRDefault="002C5AF1">
      <w:pPr>
        <w:widowControl w:val="0"/>
        <w:spacing w:after="0" w:line="360" w:lineRule="auto"/>
        <w:ind w:firstLine="5103"/>
        <w:rPr>
          <w:rFonts w:ascii="Times New Roman" w:eastAsia="Times New Roman" w:hAnsi="Times New Roman" w:cs="Times New Roman"/>
          <w:sz w:val="28"/>
          <w:szCs w:val="28"/>
        </w:rPr>
      </w:pPr>
    </w:p>
    <w:p w:rsidR="002C5AF1" w:rsidRDefault="00C17B84">
      <w:pPr>
        <w:widowControl w:val="0"/>
        <w:spacing w:after="0" w:line="360" w:lineRule="auto"/>
        <w:ind w:firstLine="5103"/>
        <w:rPr>
          <w:rFonts w:ascii="Times New Roman" w:eastAsia="Times New Roman" w:hAnsi="Times New Roman" w:cs="Times New Roman"/>
          <w:sz w:val="28"/>
          <w:szCs w:val="28"/>
        </w:rPr>
      </w:pPr>
      <w:r>
        <w:rPr>
          <w:rFonts w:ascii="Times New Roman" w:eastAsia="Times New Roman" w:hAnsi="Times New Roman" w:cs="Times New Roman"/>
          <w:b/>
          <w:sz w:val="28"/>
          <w:szCs w:val="28"/>
        </w:rPr>
        <w:t>Науковий керівник</w:t>
      </w:r>
      <w:r>
        <w:rPr>
          <w:rFonts w:ascii="Times New Roman" w:eastAsia="Times New Roman" w:hAnsi="Times New Roman" w:cs="Times New Roman"/>
          <w:sz w:val="28"/>
          <w:szCs w:val="28"/>
        </w:rPr>
        <w:t>:</w:t>
      </w:r>
    </w:p>
    <w:p w:rsidR="002C5AF1" w:rsidRDefault="00C17B84">
      <w:pPr>
        <w:widowControl w:val="0"/>
        <w:spacing w:after="0" w:line="360" w:lineRule="auto"/>
        <w:ind w:firstLine="5103"/>
        <w:rPr>
          <w:rFonts w:ascii="Times New Roman" w:eastAsia="Times New Roman" w:hAnsi="Times New Roman" w:cs="Times New Roman"/>
          <w:sz w:val="28"/>
          <w:szCs w:val="28"/>
        </w:rPr>
      </w:pPr>
      <w:r>
        <w:rPr>
          <w:rFonts w:ascii="Times New Roman" w:eastAsia="Times New Roman" w:hAnsi="Times New Roman" w:cs="Times New Roman"/>
          <w:sz w:val="28"/>
          <w:szCs w:val="28"/>
        </w:rPr>
        <w:t>Куцик Руслан Ростиславович,</w:t>
      </w:r>
    </w:p>
    <w:p w:rsidR="002C5AF1" w:rsidRDefault="00C17B84">
      <w:pPr>
        <w:widowControl w:val="0"/>
        <w:spacing w:after="0" w:line="360" w:lineRule="auto"/>
        <w:ind w:firstLine="5103"/>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 кафедри історії України,</w:t>
      </w:r>
    </w:p>
    <w:p w:rsidR="002C5AF1" w:rsidRDefault="00C17B84">
      <w:pPr>
        <w:widowControl w:val="0"/>
        <w:spacing w:after="0" w:line="360" w:lineRule="auto"/>
        <w:ind w:firstLine="5103"/>
        <w:rPr>
          <w:rFonts w:ascii="Times New Roman" w:eastAsia="Times New Roman" w:hAnsi="Times New Roman" w:cs="Times New Roman"/>
          <w:sz w:val="28"/>
          <w:szCs w:val="28"/>
        </w:rPr>
      </w:pPr>
      <w:r>
        <w:rPr>
          <w:rFonts w:ascii="Times New Roman" w:eastAsia="Times New Roman" w:hAnsi="Times New Roman" w:cs="Times New Roman"/>
          <w:sz w:val="28"/>
          <w:szCs w:val="28"/>
        </w:rPr>
        <w:t>кандидат історичних наук</w:t>
      </w:r>
    </w:p>
    <w:p w:rsidR="002C5AF1" w:rsidRDefault="002C5AF1">
      <w:pPr>
        <w:widowControl w:val="0"/>
        <w:spacing w:after="0" w:line="360" w:lineRule="auto"/>
        <w:jc w:val="right"/>
        <w:rPr>
          <w:rFonts w:ascii="Times New Roman" w:eastAsia="Times New Roman" w:hAnsi="Times New Roman" w:cs="Times New Roman"/>
          <w:sz w:val="28"/>
          <w:szCs w:val="28"/>
        </w:rPr>
      </w:pPr>
    </w:p>
    <w:p w:rsidR="002C5AF1" w:rsidRDefault="002C5AF1">
      <w:pPr>
        <w:widowControl w:val="0"/>
        <w:spacing w:after="0" w:line="360" w:lineRule="auto"/>
        <w:rPr>
          <w:rFonts w:ascii="Times New Roman" w:eastAsia="Times New Roman" w:hAnsi="Times New Roman" w:cs="Times New Roman"/>
          <w:sz w:val="28"/>
          <w:szCs w:val="28"/>
        </w:rPr>
      </w:pPr>
    </w:p>
    <w:p w:rsidR="002C5AF1" w:rsidRDefault="002C5AF1">
      <w:pPr>
        <w:widowControl w:val="0"/>
        <w:spacing w:after="0" w:line="360" w:lineRule="auto"/>
        <w:jc w:val="right"/>
        <w:rPr>
          <w:rFonts w:ascii="Times New Roman" w:eastAsia="Times New Roman" w:hAnsi="Times New Roman" w:cs="Times New Roman"/>
          <w:sz w:val="28"/>
          <w:szCs w:val="28"/>
        </w:rPr>
      </w:pPr>
    </w:p>
    <w:p w:rsidR="002C5AF1" w:rsidRDefault="00C17B84">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Роботу захищено «___» ____________ 2025 р.</w:t>
      </w:r>
    </w:p>
    <w:p w:rsidR="002C5AF1" w:rsidRDefault="00C17B84">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________________________________</w:t>
      </w:r>
    </w:p>
    <w:p w:rsidR="002C5AF1" w:rsidRDefault="002C5AF1">
      <w:pPr>
        <w:widowControl w:val="0"/>
        <w:spacing w:after="0" w:line="360" w:lineRule="auto"/>
        <w:jc w:val="center"/>
        <w:rPr>
          <w:rFonts w:ascii="Times New Roman" w:eastAsia="Times New Roman" w:hAnsi="Times New Roman" w:cs="Times New Roman"/>
          <w:sz w:val="28"/>
          <w:szCs w:val="28"/>
        </w:rPr>
      </w:pPr>
    </w:p>
    <w:p w:rsidR="002C5AF1" w:rsidRDefault="002C5AF1">
      <w:pPr>
        <w:widowControl w:val="0"/>
        <w:spacing w:after="0" w:line="360" w:lineRule="auto"/>
        <w:jc w:val="center"/>
        <w:rPr>
          <w:rFonts w:ascii="Times New Roman" w:eastAsia="Times New Roman" w:hAnsi="Times New Roman" w:cs="Times New Roman"/>
          <w:sz w:val="28"/>
          <w:szCs w:val="28"/>
        </w:rPr>
      </w:pPr>
    </w:p>
    <w:p w:rsidR="002C5AF1" w:rsidRDefault="00C17B84">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Київ – 2025</w:t>
      </w:r>
    </w:p>
    <w:p w:rsidR="002C5AF1" w:rsidRDefault="00C17B8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ЗМІСТ</w:t>
      </w:r>
    </w:p>
    <w:p w:rsidR="002C5AF1" w:rsidRDefault="002C5AF1">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rsidR="002C5AF1" w:rsidRDefault="002C5AF1">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ВСТУП………………………………………………………………………………2</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1. ІСТОРІОГРАФІЯ ТА ДЖЕРЕЛЬНА БАЗА……………………</w:t>
      </w:r>
      <w:r>
        <w:rPr>
          <w:rFonts w:ascii="Times New Roman" w:eastAsia="Times New Roman" w:hAnsi="Times New Roman" w:cs="Times New Roman"/>
          <w:b/>
          <w:sz w:val="28"/>
          <w:szCs w:val="28"/>
        </w:rPr>
        <w:t>…..5</w:t>
      </w:r>
    </w:p>
    <w:p w:rsidR="002C5AF1" w:rsidRDefault="00C17B8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Історіографія …………………………………………………………………….5</w:t>
      </w:r>
    </w:p>
    <w:p w:rsidR="002C5AF1" w:rsidRDefault="00C17B8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Джерельна база………………………………………………………………10</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2. РУЙНУВАННЯ ІСТОРИКО-КУЛЬТУРНОЇ СПАДЩИНИ ПІД ЧАС ПЕРШОЇ СВІТОВОЇ ВІЙНИ…………………………………….………</w:t>
      </w:r>
      <w:r>
        <w:rPr>
          <w:rFonts w:ascii="Times New Roman" w:eastAsia="Times New Roman" w:hAnsi="Times New Roman" w:cs="Times New Roman"/>
          <w:b/>
          <w:sz w:val="28"/>
          <w:szCs w:val="28"/>
        </w:rPr>
        <w:t>.13</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 Війна та знищення історико-культурної спадщини: загальний контекст…</w:t>
      </w:r>
      <w:r>
        <w:rPr>
          <w:rFonts w:ascii="Times New Roman" w:eastAsia="Times New Roman" w:hAnsi="Times New Roman" w:cs="Times New Roman"/>
          <w:sz w:val="28"/>
          <w:szCs w:val="28"/>
        </w:rPr>
        <w:t>..13</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2.2. Основні осередки руйнувань </w:t>
      </w:r>
      <w:r>
        <w:rPr>
          <w:rFonts w:ascii="Times New Roman" w:eastAsia="Times New Roman" w:hAnsi="Times New Roman" w:cs="Times New Roman"/>
          <w:color w:val="000000"/>
          <w:sz w:val="28"/>
          <w:szCs w:val="28"/>
        </w:rPr>
        <w:t>архітектурних пам’яток у Європі……………</w:t>
      </w:r>
      <w:r>
        <w:rPr>
          <w:rFonts w:ascii="Times New Roman" w:eastAsia="Times New Roman" w:hAnsi="Times New Roman" w:cs="Times New Roman"/>
          <w:sz w:val="28"/>
          <w:szCs w:val="28"/>
        </w:rPr>
        <w:t>18</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3. ВИСВІТЛЕННЯ РУЙНУВАННЯ ПАМ’ЯТОК АРХІТЕКТУРИ В ГАЗЕТІ «КИЕВЛЯНИН»…………………………………………………………</w:t>
      </w:r>
      <w:r>
        <w:rPr>
          <w:rFonts w:ascii="Times New Roman" w:eastAsia="Times New Roman" w:hAnsi="Times New Roman" w:cs="Times New Roman"/>
          <w:b/>
          <w:sz w:val="28"/>
          <w:szCs w:val="28"/>
        </w:rPr>
        <w:t>22</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 Руйнування Реймського собору у світлі газетних публікацій………………</w:t>
      </w:r>
      <w:r>
        <w:rPr>
          <w:rFonts w:ascii="Times New Roman" w:eastAsia="Times New Roman" w:hAnsi="Times New Roman" w:cs="Times New Roman"/>
          <w:sz w:val="28"/>
          <w:szCs w:val="28"/>
        </w:rPr>
        <w:t>………………………………………………………….22</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3.2. Характер газетних п</w:t>
      </w:r>
      <w:r>
        <w:rPr>
          <w:rFonts w:ascii="Times New Roman" w:eastAsia="Times New Roman" w:hAnsi="Times New Roman" w:cs="Times New Roman"/>
          <w:color w:val="000000"/>
          <w:sz w:val="28"/>
          <w:szCs w:val="28"/>
        </w:rPr>
        <w:t>овідомлень про знищення міста Іпр.………………….29</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3.3. Інші приклади руйнування пам’яток архітектури……………………………</w:t>
      </w:r>
      <w:r>
        <w:rPr>
          <w:rFonts w:ascii="Times New Roman" w:eastAsia="Times New Roman" w:hAnsi="Times New Roman" w:cs="Times New Roman"/>
          <w:sz w:val="28"/>
          <w:szCs w:val="28"/>
        </w:rPr>
        <w:t>……………………………………………38</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ВИСНОВКИ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47</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СПИСОК ВИКОРИСТАНИХ ДЖЕРЕЛ І ЛІТЕРАТУРИ</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50</w:t>
      </w:r>
    </w:p>
    <w:p w:rsidR="002C5AF1" w:rsidRDefault="00C17B8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ДОДАТКИ</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w:t>
      </w:r>
    </w:p>
    <w:p w:rsidR="002C5AF1" w:rsidRDefault="002C5AF1">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rsidR="002C5AF1" w:rsidRDefault="002C5AF1">
      <w:pPr>
        <w:pBdr>
          <w:top w:val="nil"/>
          <w:left w:val="nil"/>
          <w:bottom w:val="nil"/>
          <w:right w:val="nil"/>
          <w:between w:val="nil"/>
        </w:pBdr>
        <w:spacing w:after="0" w:line="360" w:lineRule="auto"/>
        <w:rPr>
          <w:rFonts w:ascii="Times New Roman" w:eastAsia="Times New Roman" w:hAnsi="Times New Roman" w:cs="Times New Roman"/>
          <w:color w:val="000000"/>
          <w:sz w:val="28"/>
          <w:szCs w:val="28"/>
          <w:highlight w:val="green"/>
        </w:rPr>
      </w:pPr>
    </w:p>
    <w:p w:rsidR="002C5AF1" w:rsidRDefault="002C5AF1">
      <w:pPr>
        <w:pBdr>
          <w:top w:val="nil"/>
          <w:left w:val="nil"/>
          <w:bottom w:val="nil"/>
          <w:right w:val="nil"/>
          <w:between w:val="nil"/>
        </w:pBdr>
        <w:spacing w:after="0" w:line="360" w:lineRule="auto"/>
        <w:rPr>
          <w:rFonts w:ascii="Times New Roman" w:eastAsia="Times New Roman" w:hAnsi="Times New Roman" w:cs="Times New Roman"/>
          <w:color w:val="000000"/>
          <w:sz w:val="28"/>
          <w:szCs w:val="28"/>
          <w:highlight w:val="green"/>
        </w:rPr>
      </w:pPr>
    </w:p>
    <w:p w:rsidR="002C5AF1" w:rsidRDefault="002C5AF1">
      <w:pPr>
        <w:pBdr>
          <w:top w:val="nil"/>
          <w:left w:val="nil"/>
          <w:bottom w:val="nil"/>
          <w:right w:val="nil"/>
          <w:between w:val="nil"/>
        </w:pBdr>
        <w:spacing w:after="0" w:line="360" w:lineRule="auto"/>
        <w:rPr>
          <w:rFonts w:ascii="Times New Roman" w:eastAsia="Times New Roman" w:hAnsi="Times New Roman" w:cs="Times New Roman"/>
          <w:color w:val="000000"/>
          <w:sz w:val="28"/>
          <w:szCs w:val="28"/>
          <w:highlight w:val="green"/>
        </w:rPr>
      </w:pPr>
    </w:p>
    <w:p w:rsidR="002C5AF1" w:rsidRDefault="00C17B84">
      <w:pPr>
        <w:pBdr>
          <w:top w:val="nil"/>
          <w:left w:val="nil"/>
          <w:bottom w:val="nil"/>
          <w:right w:val="nil"/>
          <w:between w:val="nil"/>
        </w:pBdr>
        <w:spacing w:after="0" w:line="360" w:lineRule="auto"/>
        <w:rPr>
          <w:rFonts w:ascii="Times New Roman" w:eastAsia="Times New Roman" w:hAnsi="Times New Roman" w:cs="Times New Roman"/>
          <w:b/>
          <w:color w:val="000000"/>
          <w:sz w:val="28"/>
          <w:szCs w:val="28"/>
        </w:rPr>
      </w:pPr>
      <w:r>
        <w:br w:type="page"/>
      </w:r>
    </w:p>
    <w:p w:rsidR="002C5AF1" w:rsidRDefault="00C17B8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ВСТУП</w:t>
      </w:r>
    </w:p>
    <w:p w:rsidR="002C5AF1" w:rsidRDefault="002C5AF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C5AF1" w:rsidRDefault="002C5AF1">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Актуальність теми</w:t>
      </w:r>
      <w:r>
        <w:rPr>
          <w:rFonts w:ascii="Times New Roman" w:eastAsia="Times New Roman" w:hAnsi="Times New Roman" w:cs="Times New Roman"/>
          <w:color w:val="000000"/>
          <w:sz w:val="28"/>
          <w:szCs w:val="28"/>
        </w:rPr>
        <w:t xml:space="preserve"> дипломної роботи полягає в необхідності глибшого осмислення втрат європейської культурної спадщини під час Першої світової війни через призму тогочасних друкованих джерел, зокрема газети «Киевлянин». Архітектурні пам’ятки, знище</w:t>
      </w:r>
      <w:r>
        <w:rPr>
          <w:rFonts w:ascii="Times New Roman" w:eastAsia="Times New Roman" w:hAnsi="Times New Roman" w:cs="Times New Roman"/>
          <w:color w:val="000000"/>
          <w:sz w:val="28"/>
          <w:szCs w:val="28"/>
        </w:rPr>
        <w:t xml:space="preserve">ні внаслідок воєнних дій, є не лише естетичними й історичними цінностями, а й символами національної ідентичності, тому їх руйнування завжди викликає значний суспільний резонанс. Газета «Киевлянин» не лише інформувала читачів про ці події, але й формувала </w:t>
      </w:r>
      <w:r>
        <w:rPr>
          <w:rFonts w:ascii="Times New Roman" w:eastAsia="Times New Roman" w:hAnsi="Times New Roman" w:cs="Times New Roman"/>
          <w:color w:val="000000"/>
          <w:sz w:val="28"/>
          <w:szCs w:val="28"/>
        </w:rPr>
        <w:t>ставлення до них, часто підкреслюючи варварство дій ворога, втрату європейського культурного надбання, біль і обурення, які це викликало в цивілізованому світі. Через аналіз матеріалів цього видання можна простежити, як саме засоби масової інформації вплив</w:t>
      </w:r>
      <w:r>
        <w:rPr>
          <w:rFonts w:ascii="Times New Roman" w:eastAsia="Times New Roman" w:hAnsi="Times New Roman" w:cs="Times New Roman"/>
          <w:color w:val="000000"/>
          <w:sz w:val="28"/>
          <w:szCs w:val="28"/>
        </w:rPr>
        <w:t xml:space="preserve">али на сприйняття війни в культурному контексті, акцентуючи увагу не лише на політичних і воєнних подіях, а й на руйнуванні храмів, музеїв, історичних будівель. </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сучасних умовах, коли Україна знову стикається з варварським нищенням культурних об’єктів, д</w:t>
      </w:r>
      <w:r>
        <w:rPr>
          <w:rFonts w:ascii="Times New Roman" w:eastAsia="Times New Roman" w:hAnsi="Times New Roman" w:cs="Times New Roman"/>
          <w:color w:val="000000"/>
          <w:sz w:val="28"/>
          <w:szCs w:val="28"/>
        </w:rPr>
        <w:t>освід Першої світової війни, зафіксований у пресі, стає надзвичайно цінним для розуміння значення культурної пам’яті й ролі журналістики у її збереженні.</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Об’єктом дослідження</w:t>
      </w:r>
      <w:r>
        <w:rPr>
          <w:rFonts w:ascii="Times New Roman" w:eastAsia="Times New Roman" w:hAnsi="Times New Roman" w:cs="Times New Roman"/>
          <w:color w:val="000000"/>
          <w:sz w:val="28"/>
          <w:szCs w:val="28"/>
        </w:rPr>
        <w:t xml:space="preserve"> є матеріальна історико-культурна спадщина Європи.</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Предметом дослідження</w:t>
      </w:r>
      <w:r>
        <w:rPr>
          <w:rFonts w:ascii="Times New Roman" w:eastAsia="Times New Roman" w:hAnsi="Times New Roman" w:cs="Times New Roman"/>
          <w:color w:val="000000"/>
          <w:sz w:val="28"/>
          <w:szCs w:val="28"/>
        </w:rPr>
        <w:t xml:space="preserve"> є історич</w:t>
      </w:r>
      <w:r>
        <w:rPr>
          <w:rFonts w:ascii="Times New Roman" w:eastAsia="Times New Roman" w:hAnsi="Times New Roman" w:cs="Times New Roman"/>
          <w:color w:val="000000"/>
          <w:sz w:val="28"/>
          <w:szCs w:val="28"/>
        </w:rPr>
        <w:t>ні архітектурні пам’ятки Європи, які зазнали пошкоджень та руйнування внаслідок воєнний дій під час Першої світової війни.</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Метою роботи</w:t>
      </w:r>
      <w:r>
        <w:rPr>
          <w:rFonts w:ascii="Times New Roman" w:eastAsia="Times New Roman" w:hAnsi="Times New Roman" w:cs="Times New Roman"/>
          <w:color w:val="000000"/>
          <w:sz w:val="28"/>
          <w:szCs w:val="28"/>
        </w:rPr>
        <w:t xml:space="preserve"> є висвітлити основні аспекти руйнування європейських архітектурних пам’яток під час Першої світової війни, що були предс</w:t>
      </w:r>
      <w:r>
        <w:rPr>
          <w:rFonts w:ascii="Times New Roman" w:eastAsia="Times New Roman" w:hAnsi="Times New Roman" w:cs="Times New Roman"/>
          <w:color w:val="000000"/>
          <w:sz w:val="28"/>
          <w:szCs w:val="28"/>
        </w:rPr>
        <w:t>тавлені в публікаціях щоденної суспільно-політичної газети «Киевлянин».</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Завдання роботи:</w:t>
      </w:r>
    </w:p>
    <w:p w:rsidR="002C5AF1" w:rsidRDefault="00C17B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проаналізувати історіографію та джерельну базу;</w:t>
      </w:r>
    </w:p>
    <w:p w:rsidR="002C5AF1" w:rsidRDefault="00C17B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визначити вплив війни на становище матеріальної історико-культурної спадщини та основні осередки руйнування архітектурних об’єктів Європи;</w:t>
      </w:r>
    </w:p>
    <w:p w:rsidR="002C5AF1" w:rsidRDefault="00C17B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висвітлити питання руйнування Реймського собору у газеті «Киевлянин»;</w:t>
      </w:r>
    </w:p>
    <w:p w:rsidR="002C5AF1" w:rsidRDefault="00C17B8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розкрити зміст газетних повідомлень про руйнування Іпр та інших міст Європи під час війни.</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Хронологічні межі </w:t>
      </w:r>
      <w:r>
        <w:rPr>
          <w:rFonts w:ascii="Times New Roman" w:eastAsia="Times New Roman" w:hAnsi="Times New Roman" w:cs="Times New Roman"/>
          <w:color w:val="000000"/>
          <w:sz w:val="28"/>
          <w:szCs w:val="28"/>
        </w:rPr>
        <w:t>дослідження охоплюють період Першої світової війни з  акцентом на 1914–1916 рр., коли відбувалися найбільш активні бойові дії, які призвели до масо</w:t>
      </w:r>
      <w:r>
        <w:rPr>
          <w:rFonts w:ascii="Times New Roman" w:eastAsia="Times New Roman" w:hAnsi="Times New Roman" w:cs="Times New Roman"/>
          <w:color w:val="000000"/>
          <w:sz w:val="28"/>
          <w:szCs w:val="28"/>
        </w:rPr>
        <w:t xml:space="preserve">вих руйнувань архітектурних пам’яток у Європі </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Методологія дослідження</w:t>
      </w:r>
      <w:r>
        <w:rPr>
          <w:rFonts w:ascii="Times New Roman" w:eastAsia="Times New Roman" w:hAnsi="Times New Roman" w:cs="Times New Roman"/>
          <w:color w:val="000000"/>
          <w:sz w:val="28"/>
          <w:szCs w:val="28"/>
        </w:rPr>
        <w:t xml:space="preserve"> ґрунтується на принципах історизму, об’єктивності та системного підходу. Основним методом виступає контент-аналіз публікацій газети «Киевлянин» періоду Першої світової війни з метою вия</w:t>
      </w:r>
      <w:r>
        <w:rPr>
          <w:rFonts w:ascii="Times New Roman" w:eastAsia="Times New Roman" w:hAnsi="Times New Roman" w:cs="Times New Roman"/>
          <w:color w:val="000000"/>
          <w:sz w:val="28"/>
          <w:szCs w:val="28"/>
        </w:rPr>
        <w:t>влення особливостей висвітлення руйнування архітектурних пам’яток. Також застосовуються методи порівняльного аналізу, історико-типологічний підхід і джерелознавчий аналіз для вивчення змісту газетних повідомлень, їхнього контексту, стилістики та суспільног</w:t>
      </w:r>
      <w:r>
        <w:rPr>
          <w:rFonts w:ascii="Times New Roman" w:eastAsia="Times New Roman" w:hAnsi="Times New Roman" w:cs="Times New Roman"/>
          <w:color w:val="000000"/>
          <w:sz w:val="28"/>
          <w:szCs w:val="28"/>
        </w:rPr>
        <w:t>о значення.</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Наукова новизна</w:t>
      </w:r>
      <w:r>
        <w:rPr>
          <w:rFonts w:ascii="Times New Roman" w:eastAsia="Times New Roman" w:hAnsi="Times New Roman" w:cs="Times New Roman"/>
          <w:color w:val="000000"/>
          <w:sz w:val="28"/>
          <w:szCs w:val="28"/>
        </w:rPr>
        <w:t xml:space="preserve"> дослідження полягає у зосередженні уваги на малодослідженому аспекті історії Першої світової війни – руйнуванні європейських архітектурних пам’яток через призму матеріалів української преси. У роботі вперше в українській історіо</w:t>
      </w:r>
      <w:r>
        <w:rPr>
          <w:rFonts w:ascii="Times New Roman" w:eastAsia="Times New Roman" w:hAnsi="Times New Roman" w:cs="Times New Roman"/>
          <w:color w:val="000000"/>
          <w:sz w:val="28"/>
          <w:szCs w:val="28"/>
        </w:rPr>
        <w:t>графії здійснено систематизований аналіз публікацій газети «Киевлянин» з метою з’ясування, як саме події руйнування культурної спадщини висвітлювались у тогочасному інформаційному полі, які наративи переважали та яке значення надавалось таким втратам у кон</w:t>
      </w:r>
      <w:r>
        <w:rPr>
          <w:rFonts w:ascii="Times New Roman" w:eastAsia="Times New Roman" w:hAnsi="Times New Roman" w:cs="Times New Roman"/>
          <w:color w:val="000000"/>
          <w:sz w:val="28"/>
          <w:szCs w:val="28"/>
        </w:rPr>
        <w:t>тексті загальної війни та суспільного дискурсу.</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Практичне значення</w:t>
      </w:r>
      <w:r>
        <w:rPr>
          <w:rFonts w:ascii="Times New Roman" w:eastAsia="Times New Roman" w:hAnsi="Times New Roman" w:cs="Times New Roman"/>
          <w:color w:val="000000"/>
          <w:sz w:val="28"/>
          <w:szCs w:val="28"/>
        </w:rPr>
        <w:t xml:space="preserve"> дослідження полягає у можливості використання його результатів у навчальному процесі з історії, культурології та журналістики, зокрема під час вивчення тем, пов’язаних з Першою світовою вій</w:t>
      </w:r>
      <w:r>
        <w:rPr>
          <w:rFonts w:ascii="Times New Roman" w:eastAsia="Times New Roman" w:hAnsi="Times New Roman" w:cs="Times New Roman"/>
          <w:color w:val="000000"/>
          <w:sz w:val="28"/>
          <w:szCs w:val="28"/>
        </w:rPr>
        <w:t xml:space="preserve">ною, збереженням культурної спадщини та розвитком медіа. Зібрані та проаналізовані матеріали з газети «Киевлянин» можуть слугувати джерелом для подальших наукових студій, підготовки лекцій, науково-популярних публікацій або </w:t>
      </w:r>
      <w:r>
        <w:rPr>
          <w:rFonts w:ascii="Times New Roman" w:eastAsia="Times New Roman" w:hAnsi="Times New Roman" w:cs="Times New Roman"/>
          <w:color w:val="000000"/>
          <w:sz w:val="28"/>
          <w:szCs w:val="28"/>
        </w:rPr>
        <w:lastRenderedPageBreak/>
        <w:t>музейних експозицій, а також спр</w:t>
      </w:r>
      <w:r>
        <w:rPr>
          <w:rFonts w:ascii="Times New Roman" w:eastAsia="Times New Roman" w:hAnsi="Times New Roman" w:cs="Times New Roman"/>
          <w:color w:val="000000"/>
          <w:sz w:val="28"/>
          <w:szCs w:val="28"/>
        </w:rPr>
        <w:t>ияти формуванню критичного мислення в учнів і студентів під час аналізу історичних джерел.</w:t>
      </w:r>
    </w:p>
    <w:p w:rsidR="002C5AF1" w:rsidRDefault="00C17B8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Структура роботи</w:t>
      </w:r>
      <w:r>
        <w:rPr>
          <w:rFonts w:ascii="Times New Roman" w:eastAsia="Times New Roman" w:hAnsi="Times New Roman" w:cs="Times New Roman"/>
          <w:color w:val="000000"/>
          <w:sz w:val="28"/>
          <w:szCs w:val="28"/>
        </w:rPr>
        <w:t xml:space="preserve"> складається із змісту, вступу, трьох розділів, семи підрозділів, висновків, списку використаних джерел і літератури, а також додатків. Загальний обс</w:t>
      </w:r>
      <w:r>
        <w:rPr>
          <w:rFonts w:ascii="Times New Roman" w:eastAsia="Times New Roman" w:hAnsi="Times New Roman" w:cs="Times New Roman"/>
          <w:color w:val="000000"/>
          <w:sz w:val="28"/>
          <w:szCs w:val="28"/>
        </w:rPr>
        <w:t>яг роботи становить 67 с.</w:t>
      </w:r>
      <w:r>
        <w:br w:type="page"/>
      </w:r>
    </w:p>
    <w:p w:rsidR="002C5AF1" w:rsidRDefault="00C17B84">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РОЗДІЛ 1</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ІСТОРІОГРАФІЯ ТА ДЖЕРЕЛЬНА БАЗА</w:t>
      </w:r>
    </w:p>
    <w:p w:rsidR="002C5AF1" w:rsidRDefault="002C5AF1">
      <w:pPr>
        <w:spacing w:after="0" w:line="360" w:lineRule="auto"/>
        <w:ind w:firstLine="709"/>
        <w:jc w:val="both"/>
        <w:rPr>
          <w:rFonts w:ascii="Times New Roman" w:eastAsia="Times New Roman" w:hAnsi="Times New Roman" w:cs="Times New Roman"/>
          <w:b/>
          <w:sz w:val="28"/>
          <w:szCs w:val="28"/>
        </w:rPr>
      </w:pPr>
    </w:p>
    <w:p w:rsidR="002C5AF1" w:rsidRDefault="002C5AF1">
      <w:pPr>
        <w:spacing w:after="0" w:line="360" w:lineRule="auto"/>
        <w:ind w:firstLine="709"/>
        <w:jc w:val="both"/>
        <w:rPr>
          <w:rFonts w:ascii="Times New Roman" w:eastAsia="Times New Roman" w:hAnsi="Times New Roman" w:cs="Times New Roman"/>
          <w:b/>
          <w:sz w:val="28"/>
          <w:szCs w:val="28"/>
        </w:rPr>
      </w:pPr>
    </w:p>
    <w:p w:rsidR="002C5AF1" w:rsidRDefault="00C17B84">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Історіографія</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руйнування європейських пам’яток архітектури під час Першої світової війни досить мало вивчена. Більшість уваги дослідників спрямована на перебіг подій війни, злочини проти людяності, наслідки та результати бойових дій. До того ж мало вітчизняних наук</w:t>
      </w:r>
      <w:r>
        <w:rPr>
          <w:rFonts w:ascii="Times New Roman" w:eastAsia="Times New Roman" w:hAnsi="Times New Roman" w:cs="Times New Roman"/>
          <w:sz w:val="28"/>
          <w:szCs w:val="28"/>
        </w:rPr>
        <w:t>овців, які б звертались або ж частково торкалися цієї теми. Основу історіографії складає іноземна література яка описувала конкретні події під час війни, руйнування міст, злочини німецької армії, а також загальні праці вітчизняних науковців про Першу світо</w:t>
      </w:r>
      <w:r>
        <w:rPr>
          <w:rFonts w:ascii="Times New Roman" w:eastAsia="Times New Roman" w:hAnsi="Times New Roman" w:cs="Times New Roman"/>
          <w:sz w:val="28"/>
          <w:szCs w:val="28"/>
        </w:rPr>
        <w:t>ву війну.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Насамперед слід відзначити роботу Алана Крамера «Dynamic of Destruction: Culture and Mass Killing in the First World War» (2007 р.), яка посідає важливе місце в західній історіографії Першої світової війни. Автор детально аналізує масштабне руйну</w:t>
      </w:r>
      <w:r>
        <w:rPr>
          <w:rFonts w:ascii="Times New Roman" w:eastAsia="Times New Roman" w:hAnsi="Times New Roman" w:cs="Times New Roman"/>
          <w:sz w:val="28"/>
          <w:szCs w:val="28"/>
        </w:rPr>
        <w:t>вання культурної спадщини та масове насильство проти цивільного населення як системний компонент воєнної стратегії. Крамер акцентує увагу не лише на фізичному знищенні архітектурних об'єктів, бібліотек і пам'яток, а й на символічному аспекті – прагненні до</w:t>
      </w:r>
      <w:r>
        <w:rPr>
          <w:rFonts w:ascii="Times New Roman" w:eastAsia="Times New Roman" w:hAnsi="Times New Roman" w:cs="Times New Roman"/>
          <w:sz w:val="28"/>
          <w:szCs w:val="28"/>
        </w:rPr>
        <w:t xml:space="preserve"> "культурного стирання" і приниження національної ідентичності</w:t>
      </w:r>
      <w:r>
        <w:rPr>
          <w:rFonts w:ascii="Times New Roman" w:eastAsia="Times New Roman" w:hAnsi="Times New Roman" w:cs="Times New Roman"/>
          <w:sz w:val="28"/>
          <w:szCs w:val="28"/>
          <w:vertAlign w:val="superscript"/>
        </w:rPr>
        <w:footnoteReference w:id="1"/>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статті «Making history: the destruction and (re)construction of old Belgian towns during and after the First World War», що вийшла в колективній монографії Architecture and Armed Conflict (2015 р.), Ельзе Вандевеге досліджує наслідки руйнувань бельгійськ</w:t>
      </w:r>
      <w:r>
        <w:rPr>
          <w:rFonts w:ascii="Times New Roman" w:eastAsia="Times New Roman" w:hAnsi="Times New Roman" w:cs="Times New Roman"/>
          <w:sz w:val="28"/>
          <w:szCs w:val="28"/>
        </w:rPr>
        <w:t xml:space="preserve">их міст під час Першої світової війни та підходи до їх реконструкції в повоєнний період. Авторка аналізує, як архітектурна відбудова слугувала не лише фізичному відновленню, а й формуванню національної пам’яті, ідентичності та історичної спадщини. Праця є </w:t>
      </w:r>
      <w:r>
        <w:rPr>
          <w:rFonts w:ascii="Times New Roman" w:eastAsia="Times New Roman" w:hAnsi="Times New Roman" w:cs="Times New Roman"/>
          <w:sz w:val="28"/>
          <w:szCs w:val="28"/>
        </w:rPr>
        <w:t xml:space="preserve">цінною для вивчення </w:t>
      </w:r>
      <w:r>
        <w:rPr>
          <w:rFonts w:ascii="Times New Roman" w:eastAsia="Times New Roman" w:hAnsi="Times New Roman" w:cs="Times New Roman"/>
          <w:sz w:val="28"/>
          <w:szCs w:val="28"/>
        </w:rPr>
        <w:lastRenderedPageBreak/>
        <w:t>взаємозв’язку між війною, архітектурою та політикою пам’яті, а також демонструє, як реконструкція зруйнованих міст стала інструментом переосмислення минулого й закріплення певного історичного наративу в просторі.</w:t>
      </w:r>
      <w:r>
        <w:rPr>
          <w:rFonts w:ascii="Times New Roman" w:eastAsia="Times New Roman" w:hAnsi="Times New Roman" w:cs="Times New Roman"/>
          <w:sz w:val="28"/>
          <w:szCs w:val="28"/>
          <w:vertAlign w:val="superscript"/>
        </w:rPr>
        <w:footnoteReference w:id="2"/>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Праця Кевіна Ван Ассче</w:t>
      </w:r>
      <w:r>
        <w:rPr>
          <w:rFonts w:ascii="Times New Roman" w:eastAsia="Times New Roman" w:hAnsi="Times New Roman" w:cs="Times New Roman"/>
          <w:sz w:val="28"/>
          <w:szCs w:val="28"/>
        </w:rPr>
        <w:t xml:space="preserve"> та Марка Грюцмахера «Remembering Ypres. Post-war reconstruction, land and the legacies of shock and conflict» присвячена дослідженню повоєнної реконструкції бельгійського міста Іпр, яке зазнало значних руйнувань під час Першої світової війни. Автори розгл</w:t>
      </w:r>
      <w:r>
        <w:rPr>
          <w:rFonts w:ascii="Times New Roman" w:eastAsia="Times New Roman" w:hAnsi="Times New Roman" w:cs="Times New Roman"/>
          <w:sz w:val="28"/>
          <w:szCs w:val="28"/>
        </w:rPr>
        <w:t>ядають, як процеси відновлення архітектурного середовища, переосмислення землекористування та збереження пам’яті стали важливими складовими формування національної ідентичності та просторової політики. Особлива увага приділяється спадщині конфлікту, яка вп</w:t>
      </w:r>
      <w:r>
        <w:rPr>
          <w:rFonts w:ascii="Times New Roman" w:eastAsia="Times New Roman" w:hAnsi="Times New Roman" w:cs="Times New Roman"/>
          <w:sz w:val="28"/>
          <w:szCs w:val="28"/>
        </w:rPr>
        <w:t>линула на сучасне сприйняття міського простору, а також на культурну та історичну цінність зруйнованого і відбудованого ландшафту. Дослідження є важливим внеском в історіографію теми воєнного руйнування та реконструкції, поєднуючи підходи історичної урбані</w:t>
      </w:r>
      <w:r>
        <w:rPr>
          <w:rFonts w:ascii="Times New Roman" w:eastAsia="Times New Roman" w:hAnsi="Times New Roman" w:cs="Times New Roman"/>
          <w:sz w:val="28"/>
          <w:szCs w:val="28"/>
        </w:rPr>
        <w:t>стики та культурної географії</w:t>
      </w:r>
      <w:r>
        <w:rPr>
          <w:rFonts w:ascii="Times New Roman" w:eastAsia="Times New Roman" w:hAnsi="Times New Roman" w:cs="Times New Roman"/>
          <w:sz w:val="28"/>
          <w:szCs w:val="28"/>
          <w:vertAlign w:val="superscript"/>
        </w:rPr>
        <w:footnoteReference w:id="3"/>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найавторитетніших узагальнюючих робіт з історії Першої світової війни є колективна праця «The Oxford Illustrated History of the First World War» під редакцією Г'ю Страчана. Видання об’єднує дослідження провідних фах</w:t>
      </w:r>
      <w:r>
        <w:rPr>
          <w:rFonts w:ascii="Times New Roman" w:eastAsia="Times New Roman" w:hAnsi="Times New Roman" w:cs="Times New Roman"/>
          <w:sz w:val="28"/>
          <w:szCs w:val="28"/>
        </w:rPr>
        <w:t xml:space="preserve">івців з різних аспектів війни – військової історії, політичних процесів, соціальних змін, культурних трансформацій та пам’яті про війну. Особливу увагу приділено не лише бойовим діям, а й впливу війни на цивільне населення, розвиток технологій, зміну ролі </w:t>
      </w:r>
      <w:r>
        <w:rPr>
          <w:rFonts w:ascii="Times New Roman" w:eastAsia="Times New Roman" w:hAnsi="Times New Roman" w:cs="Times New Roman"/>
          <w:sz w:val="28"/>
          <w:szCs w:val="28"/>
        </w:rPr>
        <w:t xml:space="preserve">жінок і формування післявоєнного порядку. Праця відзначається збалансованим поєднанням тексту з візуальними матеріалами, що робить її цінною як для академічного, так і широкого </w:t>
      </w:r>
      <w:r>
        <w:rPr>
          <w:rFonts w:ascii="Times New Roman" w:eastAsia="Times New Roman" w:hAnsi="Times New Roman" w:cs="Times New Roman"/>
          <w:sz w:val="28"/>
          <w:szCs w:val="28"/>
        </w:rPr>
        <w:lastRenderedPageBreak/>
        <w:t>читацького кола. Видання часто використовується як базовий ресурс у дослідження</w:t>
      </w:r>
      <w:r>
        <w:rPr>
          <w:rFonts w:ascii="Times New Roman" w:eastAsia="Times New Roman" w:hAnsi="Times New Roman" w:cs="Times New Roman"/>
          <w:sz w:val="28"/>
          <w:szCs w:val="28"/>
        </w:rPr>
        <w:t>х Першої світової війни в англомовному академічному середовищі.</w:t>
      </w:r>
      <w:r>
        <w:rPr>
          <w:rFonts w:ascii="Times New Roman" w:eastAsia="Times New Roman" w:hAnsi="Times New Roman" w:cs="Times New Roman"/>
          <w:sz w:val="28"/>
          <w:szCs w:val="28"/>
          <w:vertAlign w:val="superscript"/>
        </w:rPr>
        <w:footnoteReference w:id="4"/>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статті Bruce R. B. «»To the Last Limits of Their Strength: The French Army and the Logistics of Attrition at the Battle of Verdun» розглядається один із ключових аспектів Першої світової ві</w:t>
      </w:r>
      <w:r>
        <w:rPr>
          <w:rFonts w:ascii="Times New Roman" w:eastAsia="Times New Roman" w:hAnsi="Times New Roman" w:cs="Times New Roman"/>
          <w:sz w:val="28"/>
          <w:szCs w:val="28"/>
        </w:rPr>
        <w:t>йни – логістичне забезпечення французької армії під час битви під Верденом у 1916 році. Автор аналізує, як тривала стратегія виснаження, характерна для цієї битви, вимагала мобілізації величезних матеріальних і людських ресурсів. Праця детально описує функ</w:t>
      </w:r>
      <w:r>
        <w:rPr>
          <w:rFonts w:ascii="Times New Roman" w:eastAsia="Times New Roman" w:hAnsi="Times New Roman" w:cs="Times New Roman"/>
          <w:sz w:val="28"/>
          <w:szCs w:val="28"/>
        </w:rPr>
        <w:t>ціонування постачання, транспорту, медичної евакуації та інших елементів тилового забезпечення, що дозволили французьким військам витримати багатомісячну облогу. Ця стаття є вагомим внеском в історіографію Першої світової війни, зосереджуючи увагу на матер</w:t>
      </w:r>
      <w:r>
        <w:rPr>
          <w:rFonts w:ascii="Times New Roman" w:eastAsia="Times New Roman" w:hAnsi="Times New Roman" w:cs="Times New Roman"/>
          <w:sz w:val="28"/>
          <w:szCs w:val="28"/>
        </w:rPr>
        <w:t>іальних умовах ведення війни та ролі логістики у збереженні боєздатності армії</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Серед українських досліджень, присвячених становищу історико-культурної спадщини під час Першої світової війни, варто відзначати насамперед дисертацію В. М. Ковбаси «Культурне</w:t>
      </w:r>
      <w:r>
        <w:rPr>
          <w:rFonts w:ascii="Times New Roman" w:eastAsia="Times New Roman" w:hAnsi="Times New Roman" w:cs="Times New Roman"/>
          <w:sz w:val="28"/>
          <w:szCs w:val="28"/>
        </w:rPr>
        <w:t xml:space="preserve"> і освітнє становище Галичини та Буковини в умовах російської окупації (1914–1917 рр.)» (2023 р.). У ній автор порушує малодосліджене питання про роль Імператорської археографічної комісії та Імператорської академії наук у збереженні історичних і культурни</w:t>
      </w:r>
      <w:r>
        <w:rPr>
          <w:rFonts w:ascii="Times New Roman" w:eastAsia="Times New Roman" w:hAnsi="Times New Roman" w:cs="Times New Roman"/>
          <w:sz w:val="28"/>
          <w:szCs w:val="28"/>
        </w:rPr>
        <w:t>х пам’яток на окупованих російською імперською армією українських землях Східної Галичини та Північної Буковини. Автор показує, як наукові інституції імперії поєднували наукову діяльність із завданнями офіційної пропаганди, просуваючи образ «російської виз</w:t>
      </w:r>
      <w:r>
        <w:rPr>
          <w:rFonts w:ascii="Times New Roman" w:eastAsia="Times New Roman" w:hAnsi="Times New Roman" w:cs="Times New Roman"/>
          <w:sz w:val="28"/>
          <w:szCs w:val="28"/>
        </w:rPr>
        <w:t xml:space="preserve">вольної місії» та формуючи образ «варварського ворога» – німців та австрійців. Дослідник також акцентує увагу на обмеженій ефективності цих зусиль у реальному збереженні пам’яток через </w:t>
      </w:r>
      <w:r>
        <w:rPr>
          <w:rFonts w:ascii="Times New Roman" w:eastAsia="Times New Roman" w:hAnsi="Times New Roman" w:cs="Times New Roman"/>
          <w:sz w:val="28"/>
          <w:szCs w:val="28"/>
        </w:rPr>
        <w:lastRenderedPageBreak/>
        <w:t>спротив військових структур та нерозуміння населенням окупованих терито</w:t>
      </w:r>
      <w:r>
        <w:rPr>
          <w:rFonts w:ascii="Times New Roman" w:eastAsia="Times New Roman" w:hAnsi="Times New Roman" w:cs="Times New Roman"/>
          <w:sz w:val="28"/>
          <w:szCs w:val="28"/>
        </w:rPr>
        <w:t>рій ідеологічних наративів імперії</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Цінним напрацюванням, яке дозволяє осмислити сучасні виклики, пов’язані з охороною історико-культурної спадщини під час війни є стаття Оксани Рішняк «Культурна спадщина у воєнному конфлікті: міжнародний досвід другої по</w:t>
      </w:r>
      <w:r>
        <w:rPr>
          <w:rFonts w:ascii="Times New Roman" w:eastAsia="Times New Roman" w:hAnsi="Times New Roman" w:cs="Times New Roman"/>
          <w:sz w:val="28"/>
          <w:szCs w:val="28"/>
        </w:rPr>
        <w:t>ловини ХХ – початку ХХІ ст. та українська дійсність», опублікованій в «Українському історичному журналі» (2022 р.). У роботі досліджуються питання захисту культурної спадщини під час збройних конфліктів, зокрема на основі міжнародного досвіду (Гаазькі конв</w:t>
      </w:r>
      <w:r>
        <w:rPr>
          <w:rFonts w:ascii="Times New Roman" w:eastAsia="Times New Roman" w:hAnsi="Times New Roman" w:cs="Times New Roman"/>
          <w:sz w:val="28"/>
          <w:szCs w:val="28"/>
        </w:rPr>
        <w:t>енції 1954 року та протоколів до неї, практики ЮНЕСКО та інших міжнародних організацій). Авторка аналізує український контекст, зокрема стан реалізації міжнародно-правових норм в українській правовій та інституційній системі. Праця є актуальним внеском у д</w:t>
      </w:r>
      <w:r>
        <w:rPr>
          <w:rFonts w:ascii="Times New Roman" w:eastAsia="Times New Roman" w:hAnsi="Times New Roman" w:cs="Times New Roman"/>
          <w:sz w:val="28"/>
          <w:szCs w:val="28"/>
        </w:rPr>
        <w:t>ослідження проблематики воєнних загроз культурній спадщині та дозволяє співвіднести українську ситуацію з глобальними тенденціями</w:t>
      </w:r>
      <w:r>
        <w:rPr>
          <w:rFonts w:ascii="Times New Roman" w:eastAsia="Times New Roman" w:hAnsi="Times New Roman" w:cs="Times New Roman"/>
          <w:sz w:val="28"/>
          <w:szCs w:val="28"/>
          <w:vertAlign w:val="superscript"/>
        </w:rPr>
        <w:footnoteReference w:id="7"/>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дослідженні проблем збереження архітектурної спадщини важливе місце займає праця В.І. Тимофієнка «Пам’ятки архітектури: пр</w:t>
      </w:r>
      <w:r>
        <w:rPr>
          <w:rFonts w:ascii="Times New Roman" w:eastAsia="Times New Roman" w:hAnsi="Times New Roman" w:cs="Times New Roman"/>
          <w:sz w:val="28"/>
          <w:szCs w:val="28"/>
        </w:rPr>
        <w:t>облеми визначення та класифікації» (2015 р.), у якій автор розглядає питання термінології, класифікації та критеріїв визнання об’єкта пам’яткою. Хоча праця не присвячена безпосередньо Першій світовій війні, вона дає підґрунтя для розуміння, чому навіть у м</w:t>
      </w:r>
      <w:r>
        <w:rPr>
          <w:rFonts w:ascii="Times New Roman" w:eastAsia="Times New Roman" w:hAnsi="Times New Roman" w:cs="Times New Roman"/>
          <w:sz w:val="28"/>
          <w:szCs w:val="28"/>
        </w:rPr>
        <w:t xml:space="preserve">ирний час пам’ятки часто залишаються незахищеними, а в умовах воєн – стають ще вразливішими. Автор акцентує на відсутності чіткого визначення пам’ятки у правовій базі, що ускладнює процес збереження, особливо в кризових історичних періодах. Також у роботі </w:t>
      </w:r>
      <w:r>
        <w:rPr>
          <w:rFonts w:ascii="Times New Roman" w:eastAsia="Times New Roman" w:hAnsi="Times New Roman" w:cs="Times New Roman"/>
          <w:sz w:val="28"/>
          <w:szCs w:val="28"/>
        </w:rPr>
        <w:t xml:space="preserve">простежується розвиток європейського підходу до розуміння цінності архітектурної спадщини, що формувався ще на </w:t>
      </w:r>
      <w:r>
        <w:rPr>
          <w:rFonts w:ascii="Times New Roman" w:eastAsia="Times New Roman" w:hAnsi="Times New Roman" w:cs="Times New Roman"/>
          <w:sz w:val="28"/>
          <w:szCs w:val="28"/>
        </w:rPr>
        <w:lastRenderedPageBreak/>
        <w:t>зламі XIX–XX століть і вплинув на подальшу охоронну політику в умовах збройних конфліктів</w:t>
      </w:r>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дисертації Т. В. Мазур «Охорона культурної спадщини</w:t>
      </w:r>
      <w:r>
        <w:rPr>
          <w:rFonts w:ascii="Times New Roman" w:eastAsia="Times New Roman" w:hAnsi="Times New Roman" w:cs="Times New Roman"/>
          <w:sz w:val="28"/>
          <w:szCs w:val="28"/>
        </w:rPr>
        <w:t xml:space="preserve"> в Україні: історико- й теоретико-правове дослідження» (2021 р.) досліджено становлення і розвиток правових механізмів збереження культурної спадщини в Україні в історичному контексті. Авторка акцентує на проблемах збереження пам’яток у періоди суспільно-п</w:t>
      </w:r>
      <w:r>
        <w:rPr>
          <w:rFonts w:ascii="Times New Roman" w:eastAsia="Times New Roman" w:hAnsi="Times New Roman" w:cs="Times New Roman"/>
          <w:sz w:val="28"/>
          <w:szCs w:val="28"/>
        </w:rPr>
        <w:t>олітичних трансформацій, зокрема під час воєн та революцій, що є дотичним до теми руйнування архітектурних об’єктів у Європі в період Першої світової війни, зокрема в частині правової реакції на втрати культурних цінностей</w:t>
      </w:r>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питання руйнування європе</w:t>
      </w:r>
      <w:r>
        <w:rPr>
          <w:rFonts w:ascii="Times New Roman" w:eastAsia="Times New Roman" w:hAnsi="Times New Roman" w:cs="Times New Roman"/>
          <w:sz w:val="28"/>
          <w:szCs w:val="28"/>
        </w:rPr>
        <w:t>йських пам’яток архітектури під час Першої світової війни залишається недостатньо висвітленим у сучасній історіографії, особливо в українському науковому просторі. Основна увага дослідників зосереджена на загальних аспектах війни – військових подіях, політ</w:t>
      </w:r>
      <w:r>
        <w:rPr>
          <w:rFonts w:ascii="Times New Roman" w:eastAsia="Times New Roman" w:hAnsi="Times New Roman" w:cs="Times New Roman"/>
          <w:sz w:val="28"/>
          <w:szCs w:val="28"/>
        </w:rPr>
        <w:t>ичних трансформаціях, соціальних наслідках та порушеннях прав людини. На відміну від українських дослідників, західні науковці, роблять спроби комплексного аналізу впливу Першої світової війни на історико-культурну спадщину, процеси її руйнування та реконс</w:t>
      </w:r>
      <w:r>
        <w:rPr>
          <w:rFonts w:ascii="Times New Roman" w:eastAsia="Times New Roman" w:hAnsi="Times New Roman" w:cs="Times New Roman"/>
          <w:sz w:val="28"/>
          <w:szCs w:val="28"/>
        </w:rPr>
        <w:t xml:space="preserve">трукції в контексті формування історичної пам’яті та ідентичності. Загалом, існуюча історіографічна база дозволяє окреслити загальні підходи до вивчення теми, проте вказує на потребу в подальших дослідженнях, особливо з урахуванням українського контексту, </w:t>
      </w:r>
      <w:r>
        <w:rPr>
          <w:rFonts w:ascii="Times New Roman" w:eastAsia="Times New Roman" w:hAnsi="Times New Roman" w:cs="Times New Roman"/>
          <w:sz w:val="28"/>
          <w:szCs w:val="28"/>
        </w:rPr>
        <w:t>локальних прикладів руйнування та аналізу джерел, які фіксували ці процеси в реальному часі, зокрема у пресі того періоду.</w:t>
      </w:r>
    </w:p>
    <w:p w:rsidR="002C5AF1" w:rsidRDefault="002C5AF1">
      <w:pPr>
        <w:spacing w:after="0" w:line="360" w:lineRule="auto"/>
        <w:rPr>
          <w:rFonts w:ascii="Times New Roman" w:eastAsia="Times New Roman" w:hAnsi="Times New Roman" w:cs="Times New Roman"/>
          <w:sz w:val="28"/>
          <w:szCs w:val="28"/>
        </w:rPr>
      </w:pPr>
    </w:p>
    <w:p w:rsidR="002C5AF1" w:rsidRDefault="002C5AF1">
      <w:pPr>
        <w:spacing w:after="0" w:line="360" w:lineRule="auto"/>
        <w:rPr>
          <w:rFonts w:ascii="Times New Roman" w:eastAsia="Times New Roman" w:hAnsi="Times New Roman" w:cs="Times New Roman"/>
          <w:sz w:val="28"/>
          <w:szCs w:val="28"/>
        </w:rPr>
      </w:pPr>
    </w:p>
    <w:p w:rsidR="002C5AF1" w:rsidRDefault="002C5AF1">
      <w:pPr>
        <w:spacing w:after="0" w:line="360" w:lineRule="auto"/>
        <w:rPr>
          <w:rFonts w:ascii="Times New Roman" w:eastAsia="Times New Roman" w:hAnsi="Times New Roman" w:cs="Times New Roman"/>
          <w:sz w:val="28"/>
          <w:szCs w:val="28"/>
        </w:rPr>
      </w:pPr>
    </w:p>
    <w:p w:rsidR="002C5AF1" w:rsidRDefault="00C17B84">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Джерельна база</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Основу джерельної бази складають матеріали преси, а саме публікації з газети «Київлянин»</w:t>
      </w:r>
      <w:r>
        <w:rPr>
          <w:rFonts w:ascii="Times New Roman" w:eastAsia="Times New Roman" w:hAnsi="Times New Roman" w:cs="Times New Roman"/>
          <w:sz w:val="28"/>
          <w:szCs w:val="28"/>
          <w:vertAlign w:val="superscript"/>
        </w:rPr>
        <w:footnoteReference w:id="10"/>
      </w:r>
      <w:r>
        <w:rPr>
          <w:rFonts w:ascii="Times New Roman" w:eastAsia="Times New Roman" w:hAnsi="Times New Roman" w:cs="Times New Roman"/>
          <w:sz w:val="28"/>
          <w:szCs w:val="28"/>
        </w:rPr>
        <w:t>. Це одне із наймасо</w:t>
      </w:r>
      <w:r>
        <w:rPr>
          <w:rFonts w:ascii="Times New Roman" w:eastAsia="Times New Roman" w:hAnsi="Times New Roman" w:cs="Times New Roman"/>
          <w:sz w:val="28"/>
          <w:szCs w:val="28"/>
        </w:rPr>
        <w:t>віших і найвпливовіших російськомовних періодичних видань Правобережної України, що виходило в Києві у 1898–1919 роках. Газета була рупором консервативних, монархічних і націоналістичних сил, що звісно впливало на тональність висвітлення подій війни. Попри</w:t>
      </w:r>
      <w:r>
        <w:rPr>
          <w:rFonts w:ascii="Times New Roman" w:eastAsia="Times New Roman" w:hAnsi="Times New Roman" w:cs="Times New Roman"/>
          <w:sz w:val="28"/>
          <w:szCs w:val="28"/>
        </w:rPr>
        <w:t xml:space="preserve"> головну увагу до політичних і військових новин, видання приділяло певну увагу культурним аспектам війни, зокрема руйнуванням на території Західної Європи. У текстах зустрічаються описові згадки про знищення міст, обстріли сакральних споруд тощо.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Слід зау</w:t>
      </w:r>
      <w:r>
        <w:rPr>
          <w:rFonts w:ascii="Times New Roman" w:eastAsia="Times New Roman" w:hAnsi="Times New Roman" w:cs="Times New Roman"/>
          <w:sz w:val="28"/>
          <w:szCs w:val="28"/>
        </w:rPr>
        <w:t>важити, що наявні публікаційні матеріали газети дозволяють відстежити не лише перебіг подій та загальний характер руйнувань, а й громадське сприйняття війни, ставлення до культурних втрат, а також інформаційний дискурс того часу. Подібні публікації є цінни</w:t>
      </w:r>
      <w:r>
        <w:rPr>
          <w:rFonts w:ascii="Times New Roman" w:eastAsia="Times New Roman" w:hAnsi="Times New Roman" w:cs="Times New Roman"/>
          <w:sz w:val="28"/>
          <w:szCs w:val="28"/>
        </w:rPr>
        <w:t xml:space="preserve">м джерелом для аналізу того, як у ЗМІ формувалося уявлення про варварство і втрати європейської культурної спадщини під час Першої світової війни.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руйнування архітектурної спадщини в контексті Першої світової війни висвітлювалася у публікаціях різних</w:t>
      </w:r>
      <w:r>
        <w:rPr>
          <w:rFonts w:ascii="Times New Roman" w:eastAsia="Times New Roman" w:hAnsi="Times New Roman" w:cs="Times New Roman"/>
          <w:sz w:val="28"/>
          <w:szCs w:val="28"/>
        </w:rPr>
        <w:t xml:space="preserve"> типів і характеру. У виданні трапляються короткі інформаційні повідомлення про зруйновані або пошкоджені пам’ятки, а також розлогі матеріали, що містять емоційно забарвлені описи трагедій, публіцистичні роздуми, спогади очевидців, переклади іноземної прес</w:t>
      </w:r>
      <w:r>
        <w:rPr>
          <w:rFonts w:ascii="Times New Roman" w:eastAsia="Times New Roman" w:hAnsi="Times New Roman" w:cs="Times New Roman"/>
          <w:sz w:val="28"/>
          <w:szCs w:val="28"/>
        </w:rPr>
        <w:t>и. Яскравим прикладом таких публікацій є повідомлення у випуску №256 «З вежі Реймського собору»</w:t>
      </w:r>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 xml:space="preserve">.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французький кореспондент описує вид на Реймс на одному з підйомів під час дороги до міста, активні воєнні дії та ситуацію в місті. Про </w:t>
      </w:r>
      <w:r>
        <w:rPr>
          <w:rFonts w:ascii="Times New Roman" w:eastAsia="Times New Roman" w:hAnsi="Times New Roman" w:cs="Times New Roman"/>
          <w:sz w:val="28"/>
          <w:szCs w:val="28"/>
        </w:rPr>
        <w:lastRenderedPageBreak/>
        <w:t>артилерійський обстріл німецьких військ він розповідає наступне: «Німецькі гранати падали то в центр міста, то н</w:t>
      </w:r>
      <w:r>
        <w:rPr>
          <w:rFonts w:ascii="Times New Roman" w:eastAsia="Times New Roman" w:hAnsi="Times New Roman" w:cs="Times New Roman"/>
          <w:sz w:val="28"/>
          <w:szCs w:val="28"/>
        </w:rPr>
        <w:t>а його околиці. Одна гранат попала в дах собору, не дивлячись на те, що над собором майорів прапор Червоного Хреста, так як в соборі знаходилось багато поранених німецьких солдат». Або ж інформація у випуску №258 від 16 вересня 1914 р. Редактор газети «Кие</w:t>
      </w:r>
      <w:r>
        <w:rPr>
          <w:rFonts w:ascii="Times New Roman" w:eastAsia="Times New Roman" w:hAnsi="Times New Roman" w:cs="Times New Roman"/>
          <w:sz w:val="28"/>
          <w:szCs w:val="28"/>
        </w:rPr>
        <w:t xml:space="preserve">влянин» передає інформацію телеграми з Парижа для британського видання «Times». Під заголовком «До руйнування Реймсу» описуються події як – «чотири американці, прибувши до Реймсу, розповідають, що коли вони підійшли до собору, то по притвору самого собору </w:t>
      </w:r>
      <w:r>
        <w:rPr>
          <w:rFonts w:ascii="Times New Roman" w:eastAsia="Times New Roman" w:hAnsi="Times New Roman" w:cs="Times New Roman"/>
          <w:sz w:val="28"/>
          <w:szCs w:val="28"/>
        </w:rPr>
        <w:t>потоками текла кров. Чотири сестри милосердя лежали мертвими на землі собору. Навколо пам’ятника Жанни д’Арк, який залишився неушкодженим, на колінах стояло безліч жінок, які палко молились»</w:t>
      </w:r>
      <w:r>
        <w:rPr>
          <w:rFonts w:ascii="Times New Roman" w:eastAsia="Times New Roman" w:hAnsi="Times New Roman" w:cs="Times New Roman"/>
          <w:sz w:val="28"/>
          <w:szCs w:val="28"/>
          <w:vertAlign w:val="superscript"/>
        </w:rPr>
        <w:footnoteReference w:id="12"/>
      </w:r>
      <w:r>
        <w:rPr>
          <w:rFonts w:ascii="Times New Roman" w:eastAsia="Times New Roman" w:hAnsi="Times New Roman" w:cs="Times New Roman"/>
          <w:sz w:val="28"/>
          <w:szCs w:val="28"/>
        </w:rPr>
        <w:t xml:space="preserve"> .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більшості випадків автори матеріалів наголошували на значущ</w:t>
      </w:r>
      <w:r>
        <w:rPr>
          <w:rFonts w:ascii="Times New Roman" w:eastAsia="Times New Roman" w:hAnsi="Times New Roman" w:cs="Times New Roman"/>
          <w:sz w:val="28"/>
          <w:szCs w:val="28"/>
        </w:rPr>
        <w:t>ості постраждалих об’єктів, описували їхню архітектурну та культурну цінність, підкреслюючи варварство дій противника. Особливу увагу звертали на знищення соборів, монастирів, пам’ятників культури, що символізували історичну спадщину Європи загалом та слов</w:t>
      </w:r>
      <w:r>
        <w:rPr>
          <w:rFonts w:ascii="Times New Roman" w:eastAsia="Times New Roman" w:hAnsi="Times New Roman" w:cs="Times New Roman"/>
          <w:sz w:val="28"/>
          <w:szCs w:val="28"/>
        </w:rPr>
        <w:t xml:space="preserve">’янського світу, зокрема.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потрібно критично оцінювати газетні матеріали, оскільки вони часто мали публіцистично-пропагандистський характер. Автори апелювали до емоцій читачів, засуджували дії німецьких та австро-угорських військ, формували образ</w:t>
      </w:r>
      <w:r>
        <w:rPr>
          <w:rFonts w:ascii="Times New Roman" w:eastAsia="Times New Roman" w:hAnsi="Times New Roman" w:cs="Times New Roman"/>
          <w:sz w:val="28"/>
          <w:szCs w:val="28"/>
        </w:rPr>
        <w:t xml:space="preserve"> «цивілізаційної боротьби» та виправдовували участь Антанти у війні як захист європейських цінностей і культури.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підтвердження газетних повідомлень у роботі використано окремі фотоматеріали, на яких можна побачити справжні наслідки Першої світової війн</w:t>
      </w:r>
      <w:r>
        <w:rPr>
          <w:rFonts w:ascii="Times New Roman" w:eastAsia="Times New Roman" w:hAnsi="Times New Roman" w:cs="Times New Roman"/>
          <w:sz w:val="28"/>
          <w:szCs w:val="28"/>
        </w:rPr>
        <w:t>и. Використано фотографію «Вибух снаряда в соборі в Реймсі» з видання Collier’s New Photographic History of the World’s War (1918)</w:t>
      </w:r>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 Знімок зафіксував момент влучання артилерійського снаряда в будівлю Реймського собору під час німецького обстрілу у 1914 ро</w:t>
      </w:r>
      <w:r>
        <w:rPr>
          <w:rFonts w:ascii="Times New Roman" w:eastAsia="Times New Roman" w:hAnsi="Times New Roman" w:cs="Times New Roman"/>
          <w:sz w:val="28"/>
          <w:szCs w:val="28"/>
        </w:rPr>
        <w:t xml:space="preserve">ці. Також ілюстрація «Зруйнований Реймс, як його </w:t>
      </w:r>
      <w:r>
        <w:rPr>
          <w:rFonts w:ascii="Times New Roman" w:eastAsia="Times New Roman" w:hAnsi="Times New Roman" w:cs="Times New Roman"/>
          <w:sz w:val="28"/>
          <w:szCs w:val="28"/>
        </w:rPr>
        <w:lastRenderedPageBreak/>
        <w:t>видно з однієї з веж собору» з книги The Nations at War Вілліса Джона Еббота (1917)</w:t>
      </w:r>
      <w:r>
        <w:rPr>
          <w:rFonts w:ascii="Times New Roman" w:eastAsia="Times New Roman" w:hAnsi="Times New Roman" w:cs="Times New Roman"/>
          <w:sz w:val="28"/>
          <w:szCs w:val="28"/>
          <w:vertAlign w:val="superscript"/>
        </w:rPr>
        <w:footnoteReference w:id="14"/>
      </w:r>
      <w:r>
        <w:rPr>
          <w:rFonts w:ascii="Times New Roman" w:eastAsia="Times New Roman" w:hAnsi="Times New Roman" w:cs="Times New Roman"/>
          <w:sz w:val="28"/>
          <w:szCs w:val="28"/>
        </w:rPr>
        <w:t xml:space="preserve"> є візуальним свідченням масштабів руйнувань міста внаслідок артилерійських обстрілів під час Першої світової війни. Зображ</w:t>
      </w:r>
      <w:r>
        <w:rPr>
          <w:rFonts w:ascii="Times New Roman" w:eastAsia="Times New Roman" w:hAnsi="Times New Roman" w:cs="Times New Roman"/>
          <w:sz w:val="28"/>
          <w:szCs w:val="28"/>
        </w:rPr>
        <w:t>ення демонструє вигляд Реймса з висоти соборної вежі після чергового бомбардування, що дозволяє дослідити не лише ступінь пошкоджень міської забудови, але й простежити втрату культурного ландшафту. Фото є цінним джерелом, що наочно демонструє масштаби руйн</w:t>
      </w:r>
      <w:r>
        <w:rPr>
          <w:rFonts w:ascii="Times New Roman" w:eastAsia="Times New Roman" w:hAnsi="Times New Roman" w:cs="Times New Roman"/>
          <w:sz w:val="28"/>
          <w:szCs w:val="28"/>
        </w:rPr>
        <w:t>ування культових архітектурних споруд у ході Першої світової війни та використовується як візуальний доказ варварського ставлення до європейської культурної спадщини.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Розглядаючи руйнування міста Іпр, цінними є фотографії за травень 1915 року, на яких зобр</w:t>
      </w:r>
      <w:r>
        <w:rPr>
          <w:rFonts w:ascii="Times New Roman" w:eastAsia="Times New Roman" w:hAnsi="Times New Roman" w:cs="Times New Roman"/>
          <w:sz w:val="28"/>
          <w:szCs w:val="28"/>
        </w:rPr>
        <w:t>ажено вщент зруйнована архітектура</w:t>
      </w:r>
      <w:r>
        <w:rPr>
          <w:rFonts w:ascii="Times New Roman" w:eastAsia="Times New Roman" w:hAnsi="Times New Roman" w:cs="Times New Roman"/>
          <w:sz w:val="28"/>
          <w:szCs w:val="28"/>
          <w:vertAlign w:val="superscript"/>
        </w:rPr>
        <w:footnoteReference w:id="15"/>
      </w:r>
      <w:r>
        <w:rPr>
          <w:rFonts w:ascii="Times New Roman" w:eastAsia="Times New Roman" w:hAnsi="Times New Roman" w:cs="Times New Roman"/>
          <w:sz w:val="28"/>
          <w:szCs w:val="28"/>
        </w:rPr>
        <w:t xml:space="preserve"> Ці фото є цінним візуальним свідченням масштабів знищення історичної забудови під час бойових дій. Вони дають змогу простежити не лише характер пошкоджень, але й загальну атмосферу воєнного часу, фіксуючи втрату культурн</w:t>
      </w:r>
      <w:r>
        <w:rPr>
          <w:rFonts w:ascii="Times New Roman" w:eastAsia="Times New Roman" w:hAnsi="Times New Roman" w:cs="Times New Roman"/>
          <w:sz w:val="28"/>
          <w:szCs w:val="28"/>
        </w:rPr>
        <w:t>ого ландшафту міста</w:t>
      </w:r>
      <w:r>
        <w:rPr>
          <w:rFonts w:ascii="Times New Roman" w:eastAsia="Times New Roman" w:hAnsi="Times New Roman" w:cs="Times New Roman"/>
          <w:sz w:val="28"/>
          <w:szCs w:val="28"/>
          <w:vertAlign w:val="superscript"/>
        </w:rPr>
        <w:footnoteReference w:id="16"/>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джерельна база дослідження є цілком достатньою та репрезентативною. Хоч і тема руйнування архітектурної спадщини не була головною у наративі газети «Київлянин» – вона подавалась побіжно, інколи як емоційне тло до воєнних </w:t>
      </w:r>
      <w:r>
        <w:rPr>
          <w:rFonts w:ascii="Times New Roman" w:eastAsia="Times New Roman" w:hAnsi="Times New Roman" w:cs="Times New Roman"/>
          <w:sz w:val="28"/>
          <w:szCs w:val="28"/>
        </w:rPr>
        <w:t>звітів, однак навіть фрагментарні згадки дали змогу окреслити ключові аспекти проблеми та простежити інформаційний дискурс про культурну цінність об'єктів, зруйнованих під час війни.</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rPr>
          <w:rFonts w:ascii="Times New Roman" w:eastAsia="Times New Roman" w:hAnsi="Times New Roman" w:cs="Times New Roman"/>
          <w:sz w:val="28"/>
          <w:szCs w:val="28"/>
        </w:rPr>
      </w:pPr>
      <w:r>
        <w:br w:type="page"/>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2</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РУЙНУВАННЯ ІСТОРИКО-КУЛЬТУРНОЇ </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СПАДЩИНИ ПІД ЧАС ПЕРШОЇ СВІТОВОЇ ВІЙНИ</w:t>
      </w:r>
    </w:p>
    <w:p w:rsidR="002C5AF1" w:rsidRDefault="002C5AF1">
      <w:pPr>
        <w:spacing w:after="0" w:line="360" w:lineRule="auto"/>
        <w:jc w:val="center"/>
        <w:rPr>
          <w:rFonts w:ascii="Times New Roman" w:eastAsia="Times New Roman" w:hAnsi="Times New Roman" w:cs="Times New Roman"/>
          <w:b/>
          <w:sz w:val="28"/>
          <w:szCs w:val="28"/>
        </w:rPr>
      </w:pPr>
    </w:p>
    <w:p w:rsidR="002C5AF1" w:rsidRDefault="002C5AF1">
      <w:pPr>
        <w:spacing w:after="0" w:line="360" w:lineRule="auto"/>
        <w:jc w:val="center"/>
        <w:rPr>
          <w:rFonts w:ascii="Times New Roman" w:eastAsia="Times New Roman" w:hAnsi="Times New Roman" w:cs="Times New Roman"/>
          <w:b/>
          <w:sz w:val="28"/>
          <w:szCs w:val="28"/>
        </w:rPr>
      </w:pPr>
    </w:p>
    <w:p w:rsidR="002C5AF1" w:rsidRDefault="00C17B84">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Війна та знищення культурної спадщини: загальний контекст</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війна має передісторію, і кожна сторона ставить свої цілі у ній. Проте війна є апріорі боротьбою добра зі злом, а загарбництво й знищення не може</w:t>
      </w:r>
      <w:r>
        <w:rPr>
          <w:rFonts w:ascii="Times New Roman" w:eastAsia="Times New Roman" w:hAnsi="Times New Roman" w:cs="Times New Roman"/>
          <w:sz w:val="28"/>
          <w:szCs w:val="28"/>
        </w:rPr>
        <w:t xml:space="preserve"> уособлювати духовну мету.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звітах про Західний фронт, що з'являлися між 1914 і 1918 роками, війна подавалася як справедливий захист від агресивних сил, які оточували Німеччину. Вказувалося, що Німеччина не прагнула до війни, а була змушена її розпочати. </w:t>
      </w:r>
      <w:r>
        <w:rPr>
          <w:rFonts w:ascii="Times New Roman" w:eastAsia="Times New Roman" w:hAnsi="Times New Roman" w:cs="Times New Roman"/>
          <w:sz w:val="28"/>
          <w:szCs w:val="28"/>
        </w:rPr>
        <w:t>Якщо б німецькі війська не вторглися в Бельгію, англійці та французи, за підтримки таємного союзу з королівством, могли б випередити їх, і багато битв довелося б вести на рідній землі.</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аргументація базувалася на ідеї, що ця війна була оборонною, і напа</w:t>
      </w:r>
      <w:r>
        <w:rPr>
          <w:rFonts w:ascii="Times New Roman" w:eastAsia="Times New Roman" w:hAnsi="Times New Roman" w:cs="Times New Roman"/>
          <w:sz w:val="28"/>
          <w:szCs w:val="28"/>
        </w:rPr>
        <w:t>д на Німеччину був неминучим. Руйнування, спричинене німецькою артилерією, зокрема «Великою Бертою», розглядалося як позитивний фактор і як гарантія майбутньої перемоги Німеччини, що вважалася вже визначеною.</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Руйнівна сила була обіцяною гарантією перемоги </w:t>
      </w:r>
      <w:r>
        <w:rPr>
          <w:rFonts w:ascii="Times New Roman" w:eastAsia="Times New Roman" w:hAnsi="Times New Roman" w:cs="Times New Roman"/>
          <w:sz w:val="28"/>
          <w:szCs w:val="28"/>
        </w:rPr>
        <w:t>для Німеччини, оскільки її супротивники не мали такої ж зброї, і вона також виправдовувалася необхідністю забезпечення безпеки німецьких солдатів. Позитивне уявлення про воєнні збитки було додатково спрощено та мінімізовано. Проте Німеччина не брала на себ</w:t>
      </w:r>
      <w:r>
        <w:rPr>
          <w:rFonts w:ascii="Times New Roman" w:eastAsia="Times New Roman" w:hAnsi="Times New Roman" w:cs="Times New Roman"/>
          <w:sz w:val="28"/>
          <w:szCs w:val="28"/>
        </w:rPr>
        <w:t>е відповідальність за всі збитки, завдані в зоні бойових дій. Німеччина відкидала відповідальність за знищення важливих культурних цінностей, пояснюючи це тим, що стріляли по церквах лише в тому випадку, якщо вони використовувалися ворогом для військових ц</w:t>
      </w:r>
      <w:r>
        <w:rPr>
          <w:rFonts w:ascii="Times New Roman" w:eastAsia="Times New Roman" w:hAnsi="Times New Roman" w:cs="Times New Roman"/>
          <w:sz w:val="28"/>
          <w:szCs w:val="28"/>
        </w:rPr>
        <w:t>ілей.</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Іншою важливою темою в дебатах стало питання збитків, завданих ворожою артилерією, зокрема на територіях, окупованих Німеччиною. Німецька пропаганда використовувала зображення та описи руйнувань двояко. По-перше, </w:t>
      </w:r>
      <w:r>
        <w:rPr>
          <w:rFonts w:ascii="Times New Roman" w:eastAsia="Times New Roman" w:hAnsi="Times New Roman" w:cs="Times New Roman"/>
          <w:sz w:val="28"/>
          <w:szCs w:val="28"/>
        </w:rPr>
        <w:lastRenderedPageBreak/>
        <w:t>вони мали бути доказом того, що значн</w:t>
      </w:r>
      <w:r>
        <w:rPr>
          <w:rFonts w:ascii="Times New Roman" w:eastAsia="Times New Roman" w:hAnsi="Times New Roman" w:cs="Times New Roman"/>
          <w:sz w:val="28"/>
          <w:szCs w:val="28"/>
        </w:rPr>
        <w:t>у частину руйнувань спричинили держави Антанти. З цієї причини руїни важливих будівель у кожному місті, зайнятому німецькими військами, негайно фотографували і публікували в газетах або фотокнигах з фронту. Німецькі солдати, зображені серед уламків, подава</w:t>
      </w:r>
      <w:r>
        <w:rPr>
          <w:rFonts w:ascii="Times New Roman" w:eastAsia="Times New Roman" w:hAnsi="Times New Roman" w:cs="Times New Roman"/>
          <w:sz w:val="28"/>
          <w:szCs w:val="28"/>
        </w:rPr>
        <w:t>лися як нібито підтвердження того, що ці місця вже були в такому стані. Серія фотографій, на яких спочатку зображена ціла будівля, а потім її руїни, мала довести, що вона була зруйнована супротивниками. Постанови німецької цензури визначали, що ці зображен</w:t>
      </w:r>
      <w:r>
        <w:rPr>
          <w:rFonts w:ascii="Times New Roman" w:eastAsia="Times New Roman" w:hAnsi="Times New Roman" w:cs="Times New Roman"/>
          <w:sz w:val="28"/>
          <w:szCs w:val="28"/>
        </w:rPr>
        <w:t>ня мали функцію свідчень</w:t>
      </w:r>
      <w:r>
        <w:rPr>
          <w:rFonts w:ascii="Times New Roman" w:eastAsia="Times New Roman" w:hAnsi="Times New Roman" w:cs="Times New Roman"/>
          <w:sz w:val="28"/>
          <w:szCs w:val="28"/>
          <w:vertAlign w:val="superscript"/>
        </w:rPr>
        <w:footnoteReference w:id="17"/>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Знищення будівель і міст завжди було невід’ємною частиною військових конфліктів, що лише посилювалося з розвитком озброєння – від пращ і стріл у минулому до сучасної високоточної зброї. Сьогодні під загрозою можуть опинитися не л</w:t>
      </w:r>
      <w:r>
        <w:rPr>
          <w:rFonts w:ascii="Times New Roman" w:eastAsia="Times New Roman" w:hAnsi="Times New Roman" w:cs="Times New Roman"/>
          <w:sz w:val="28"/>
          <w:szCs w:val="28"/>
        </w:rPr>
        <w:t>ише міста, а й цілі регіони. Руйнування може бути безпосереднім наслідком військових дій, спрямованих на захоплення територій, знищення ворога або позбавлення його ресурсів для продовження опору. Важливу роль відіграє також прагнення до грабунку.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зав</w:t>
      </w:r>
      <w:r>
        <w:rPr>
          <w:rFonts w:ascii="Times New Roman" w:eastAsia="Times New Roman" w:hAnsi="Times New Roman" w:cs="Times New Roman"/>
          <w:sz w:val="28"/>
          <w:szCs w:val="28"/>
        </w:rPr>
        <w:t>жди існувала ще одна війна – війна проти архітектурної спадщини, що має на меті знищення культурних пам’яток ворожого народу чи нації як спосіб демонстрації домінування, залякування, роз’єднання або навіть повного знищення. Тут мета полягає не в розгромі в</w:t>
      </w:r>
      <w:r>
        <w:rPr>
          <w:rFonts w:ascii="Times New Roman" w:eastAsia="Times New Roman" w:hAnsi="Times New Roman" w:cs="Times New Roman"/>
          <w:sz w:val="28"/>
          <w:szCs w:val="28"/>
        </w:rPr>
        <w:t>орожої армії – такі дії часто здійснюються далеко від лінії фронту – а в проведенні етнічних чисток, геноциду іншими засобами або в нав’язуванні вигідного для переможців історичного наративу, що закріплює їхню владу.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таких умовах архітектура набуває симв</w:t>
      </w:r>
      <w:r>
        <w:rPr>
          <w:rFonts w:ascii="Times New Roman" w:eastAsia="Times New Roman" w:hAnsi="Times New Roman" w:cs="Times New Roman"/>
          <w:sz w:val="28"/>
          <w:szCs w:val="28"/>
        </w:rPr>
        <w:t>олічного значення: мечеть, наприклад, – це не просто культова споруда, а уособлення присутності спільноти, яку прагнуть знищити. Бібліотека чи художня галерея стають сховищами історичної пам’яті, що засвідчують тривалу присутність народу, легітимізуючи йог</w:t>
      </w:r>
      <w:r>
        <w:rPr>
          <w:rFonts w:ascii="Times New Roman" w:eastAsia="Times New Roman" w:hAnsi="Times New Roman" w:cs="Times New Roman"/>
          <w:sz w:val="28"/>
          <w:szCs w:val="28"/>
        </w:rPr>
        <w:t>о існування в сьогоденні та майбутньому.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цих обставин певні архітектурні об’єкти та місця стають мішенями навмисного забуття. Це не «побічний збиток», а цілеспрямоване, часто систематичне знищення будівель чи архітектурних традицій під час конфліктів, д</w:t>
      </w:r>
      <w:r>
        <w:rPr>
          <w:rFonts w:ascii="Times New Roman" w:eastAsia="Times New Roman" w:hAnsi="Times New Roman" w:cs="Times New Roman"/>
          <w:sz w:val="28"/>
          <w:szCs w:val="28"/>
        </w:rPr>
        <w:t>е головна мета – стерти пам’ять, історію та ідентичність, пов’язані з цими місцями. Такі споруди атакують не через їхнє розташування на шляху військових дій, а тому, що вони самі є ціллю для тих, хто прагне знищити культуру і спадщину народу. Зв’язок між з</w:t>
      </w:r>
      <w:r>
        <w:rPr>
          <w:rFonts w:ascii="Times New Roman" w:eastAsia="Times New Roman" w:hAnsi="Times New Roman" w:cs="Times New Roman"/>
          <w:sz w:val="28"/>
          <w:szCs w:val="28"/>
        </w:rPr>
        <w:t>нищенням будь-яких матеріальних свідчень існування народу та викоріненням його колективної пам’яті нерозривний. Крихкість цивілізованого суспільства та його моральних засад віддзеркалюється у вразливості його пам’яток</w:t>
      </w:r>
      <w:r>
        <w:rPr>
          <w:rFonts w:ascii="Times New Roman" w:eastAsia="Times New Roman" w:hAnsi="Times New Roman" w:cs="Times New Roman"/>
          <w:sz w:val="28"/>
          <w:szCs w:val="28"/>
          <w:vertAlign w:val="superscript"/>
        </w:rPr>
        <w:footnoteReference w:id="18"/>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Культурна спадщина є матеріальним вт</w:t>
      </w:r>
      <w:r>
        <w:rPr>
          <w:rFonts w:ascii="Times New Roman" w:eastAsia="Times New Roman" w:hAnsi="Times New Roman" w:cs="Times New Roman"/>
          <w:sz w:val="28"/>
          <w:szCs w:val="28"/>
        </w:rPr>
        <w:t>іленням історії, символом спадкоємності традицій, зв’язком із певними територіями та джерелом національної ідентичності. Саме тому під час воєнних конфліктів, спрямованих на захоплення земель, нав’язування чужої ідеології та знищення історичної пам’яті, аг</w:t>
      </w:r>
      <w:r>
        <w:rPr>
          <w:rFonts w:ascii="Times New Roman" w:eastAsia="Times New Roman" w:hAnsi="Times New Roman" w:cs="Times New Roman"/>
          <w:sz w:val="28"/>
          <w:szCs w:val="28"/>
        </w:rPr>
        <w:t>ресори часто вдаються до руйнування або привласнення культурних цінностей.</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Зневага до чужої історії проявляється у свідомому знищенні пам’яток архітектури, монументів, розграбуванні творів мистецтва, спалюванні архівів і бібліотек, а також у пошкодженні ку</w:t>
      </w:r>
      <w:r>
        <w:rPr>
          <w:rFonts w:ascii="Times New Roman" w:eastAsia="Times New Roman" w:hAnsi="Times New Roman" w:cs="Times New Roman"/>
          <w:sz w:val="28"/>
          <w:szCs w:val="28"/>
        </w:rPr>
        <w:t>льтурних об’єктів внаслідок бойових дій. Історія має чимало прикладів, які підтверджують вразливість культурної спадщини під час війн. Зокрема, Перша світова війна та прихід радянської влади, що супроводжувалися боротьбою з релігією та «пережитками минулог</w:t>
      </w:r>
      <w:r>
        <w:rPr>
          <w:rFonts w:ascii="Times New Roman" w:eastAsia="Times New Roman" w:hAnsi="Times New Roman" w:cs="Times New Roman"/>
          <w:sz w:val="28"/>
          <w:szCs w:val="28"/>
        </w:rPr>
        <w:t>о», спричинили масове нищення історичних пам’яток багатьох народів</w:t>
      </w:r>
      <w:r>
        <w:rPr>
          <w:rFonts w:ascii="Times New Roman" w:eastAsia="Times New Roman" w:hAnsi="Times New Roman" w:cs="Times New Roman"/>
          <w:sz w:val="28"/>
          <w:szCs w:val="28"/>
          <w:vertAlign w:val="superscript"/>
        </w:rPr>
        <w:footnoteReference w:id="19"/>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Першої світової війни і Центральні держави, і Антанта запровадили заходи для збереження культурної спадщини, залучаючи до цього мистецтвознавців, археологів, етнологів та істориків. Вони займалися охороною зруйнованих будівель, захистом цінних рече</w:t>
      </w:r>
      <w:r>
        <w:rPr>
          <w:rFonts w:ascii="Times New Roman" w:eastAsia="Times New Roman" w:hAnsi="Times New Roman" w:cs="Times New Roman"/>
          <w:sz w:val="28"/>
          <w:szCs w:val="28"/>
        </w:rPr>
        <w:t xml:space="preserve">й, запобіганням крадіжкам творів </w:t>
      </w:r>
      <w:r>
        <w:rPr>
          <w:rFonts w:ascii="Times New Roman" w:eastAsia="Times New Roman" w:hAnsi="Times New Roman" w:cs="Times New Roman"/>
          <w:sz w:val="28"/>
          <w:szCs w:val="28"/>
        </w:rPr>
        <w:lastRenderedPageBreak/>
        <w:t>мистецтва та документуванням руйнувань і втрат. Вперше в історії питання збереження культури навіть на територіях противника чи в окупованих регіонах стало важливим, і це варто підкреслити, адже така проблема залишається ак</w:t>
      </w:r>
      <w:r>
        <w:rPr>
          <w:rFonts w:ascii="Times New Roman" w:eastAsia="Times New Roman" w:hAnsi="Times New Roman" w:cs="Times New Roman"/>
          <w:sz w:val="28"/>
          <w:szCs w:val="28"/>
        </w:rPr>
        <w:t>туальною й досі.</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Кожна зі сторін намагалася показати свою турботу про культуру та водночас звинувачувала ворога в нищенні історичних пам’яток. Це стало потужним інструментом пропаганди, яким користувалися всі учасники війни. Крім того, зібрані матеріали та</w:t>
      </w:r>
      <w:r>
        <w:rPr>
          <w:rFonts w:ascii="Times New Roman" w:eastAsia="Times New Roman" w:hAnsi="Times New Roman" w:cs="Times New Roman"/>
          <w:sz w:val="28"/>
          <w:szCs w:val="28"/>
        </w:rPr>
        <w:t xml:space="preserve"> дослідження стали основою для подальшого розвитку мистецтвознавства та культурології, впливаючи на ці галузі навіть після закінчення війни.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Подібні заходи проводилися в різних країнах Європи та Малої Азії, і методи їхньої реалізації були схожими. Однак, н</w:t>
      </w:r>
      <w:r>
        <w:rPr>
          <w:rFonts w:ascii="Times New Roman" w:eastAsia="Times New Roman" w:hAnsi="Times New Roman" w:cs="Times New Roman"/>
          <w:sz w:val="28"/>
          <w:szCs w:val="28"/>
        </w:rPr>
        <w:t>а відміну від військових і політичних подій Першої світової, тема захисту мистецьких пам’яток досліджена недостатньо, особливо коли йдеться про країни Східної Європи.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ХХ століття, коли світ знову опинився перед загрозою великої війни, країни пра</w:t>
      </w:r>
      <w:r>
        <w:rPr>
          <w:rFonts w:ascii="Times New Roman" w:eastAsia="Times New Roman" w:hAnsi="Times New Roman" w:cs="Times New Roman"/>
          <w:sz w:val="28"/>
          <w:szCs w:val="28"/>
        </w:rPr>
        <w:t>гнули встановити чіткіші правила ведення бойових дій. Це призвело до ухвалення Гаазьких конвенцій 1907 року, які доповнили та розширили попередню Конвенцію про закони і звичаї сухопутної війни 1899 року.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Особливістю нових конвенцій стало більше уваги до за</w:t>
      </w:r>
      <w:r>
        <w:rPr>
          <w:rFonts w:ascii="Times New Roman" w:eastAsia="Times New Roman" w:hAnsi="Times New Roman" w:cs="Times New Roman"/>
          <w:sz w:val="28"/>
          <w:szCs w:val="28"/>
        </w:rPr>
        <w:t>хисту культурної спадщини. У тексті з’явилося поняття «історичні пам’ятки», що означало необхідність їх охорони під час воєнних дій. Так, стаття 27 IV Гаазької конвенції наголошувала, що під час облоги чи бомбардувань слід вживати всіх можливих заходів для</w:t>
      </w:r>
      <w:r>
        <w:rPr>
          <w:rFonts w:ascii="Times New Roman" w:eastAsia="Times New Roman" w:hAnsi="Times New Roman" w:cs="Times New Roman"/>
          <w:sz w:val="28"/>
          <w:szCs w:val="28"/>
        </w:rPr>
        <w:t xml:space="preserve"> збереження релігійних споруд, об’єктів мистецтва, науки, благодійності та історичних пам’яток, якщо вони не використовуються у військових цілях.</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Подібні положення містила й стаття V IX Гаазької конвенції щодо бомбардувань з моря. У ній зазначалося, що ком</w:t>
      </w:r>
      <w:r>
        <w:rPr>
          <w:rFonts w:ascii="Times New Roman" w:eastAsia="Times New Roman" w:hAnsi="Times New Roman" w:cs="Times New Roman"/>
          <w:sz w:val="28"/>
          <w:szCs w:val="28"/>
        </w:rPr>
        <w:t>андувач військово-морських сил зобов’язаний зробити все можливе, щоб уникнути руйнування історичних пам’яток, храмів, наукових і мистецьких установ, якщо вони не мають військового значення.</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Попри підписані міжнародні угоди, Перша світова війна та широке за</w:t>
      </w:r>
      <w:r>
        <w:rPr>
          <w:rFonts w:ascii="Times New Roman" w:eastAsia="Times New Roman" w:hAnsi="Times New Roman" w:cs="Times New Roman"/>
          <w:sz w:val="28"/>
          <w:szCs w:val="28"/>
        </w:rPr>
        <w:t>стосування артилерії спричинили масштабні руйнування історичних будівель у Європі, а також знищення й розкрадання культурних цінностей. Втрати були настільки значними, що після війни з’явився потужний рух, який вимагав розробки ефективніших міжнародних мех</w:t>
      </w:r>
      <w:r>
        <w:rPr>
          <w:rFonts w:ascii="Times New Roman" w:eastAsia="Times New Roman" w:hAnsi="Times New Roman" w:cs="Times New Roman"/>
          <w:sz w:val="28"/>
          <w:szCs w:val="28"/>
        </w:rPr>
        <w:t>анізмів захисту культурної спадщини під час збройних конфліктів.</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Основою цього руху стала ідея, яку ще на початку ХХ століття висловив культурний діяч Микола Реріх. Він запропонував укласти міждержавний договір, що визначав би чіткі правила охорони культур</w:t>
      </w:r>
      <w:r>
        <w:rPr>
          <w:rFonts w:ascii="Times New Roman" w:eastAsia="Times New Roman" w:hAnsi="Times New Roman" w:cs="Times New Roman"/>
          <w:sz w:val="28"/>
          <w:szCs w:val="28"/>
        </w:rPr>
        <w:t>них об’єктів і передбачав спеціальні розпізнавальні знаки для їх захисту</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культурна спадщина під час воєнних конфліктів стає не лише випадковою жертвою бойових дій, а й свідомим об’єктом знищення, спрямованого на викорінення історичної пам’ят</w:t>
      </w:r>
      <w:r>
        <w:rPr>
          <w:rFonts w:ascii="Times New Roman" w:eastAsia="Times New Roman" w:hAnsi="Times New Roman" w:cs="Times New Roman"/>
          <w:sz w:val="28"/>
          <w:szCs w:val="28"/>
        </w:rPr>
        <w:t xml:space="preserve">і, національної ідентичності та духовної тяглості цілих народів. Приклади руйнувань у роки Першої світової війни засвідчують, що воєнна пропаганда, ідеологія та технології озброєнь часто перетворюють пам’ятки культури на інструменти маніпуляції або цілі з </w:t>
      </w:r>
      <w:r>
        <w:rPr>
          <w:rFonts w:ascii="Times New Roman" w:eastAsia="Times New Roman" w:hAnsi="Times New Roman" w:cs="Times New Roman"/>
          <w:sz w:val="28"/>
          <w:szCs w:val="28"/>
        </w:rPr>
        <w:t>політичним підтекстом. Попри міжнародні домовленості, захист культурних цінностей залишався вибірковим, а відповідальність за руйнування – розмитою. Проте саме в ці роки відбувся важливий злам у ставленні до архітектурної та мистецької спадщини як до елеме</w:t>
      </w:r>
      <w:r>
        <w:rPr>
          <w:rFonts w:ascii="Times New Roman" w:eastAsia="Times New Roman" w:hAnsi="Times New Roman" w:cs="Times New Roman"/>
          <w:sz w:val="28"/>
          <w:szCs w:val="28"/>
        </w:rPr>
        <w:t>нтів, що потребують спеціального правового захисту. Сформувалося розуміння, що збереження культурної спадщини є не лише гуманітарною, а й стратегічною потребою, яка має стати складовою міжнародного права навіть в умовах збройного конфлікту.</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b/>
          <w:sz w:val="28"/>
          <w:szCs w:val="28"/>
        </w:rPr>
      </w:pPr>
      <w:r>
        <w:br w:type="page"/>
      </w:r>
    </w:p>
    <w:p w:rsidR="002C5AF1" w:rsidRDefault="00C17B84">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 Основ</w:t>
      </w:r>
      <w:r>
        <w:rPr>
          <w:rFonts w:ascii="Times New Roman" w:eastAsia="Times New Roman" w:hAnsi="Times New Roman" w:cs="Times New Roman"/>
          <w:b/>
          <w:sz w:val="28"/>
          <w:szCs w:val="28"/>
        </w:rPr>
        <w:t>ні осередки руйнувань архітектурних пам’яток у Європі</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Першої світової війни значних руйнувань зазнали архітектурні пам’ятки в регіонах активних бойових дій, зокрема на Західному фронті (у Бельгії, Франції та Італії), на Східному фронті та Балканах</w:t>
      </w:r>
      <w:r>
        <w:rPr>
          <w:rFonts w:ascii="Times New Roman" w:eastAsia="Times New Roman" w:hAnsi="Times New Roman" w:cs="Times New Roman"/>
          <w:sz w:val="28"/>
          <w:szCs w:val="28"/>
        </w:rPr>
        <w:t>. У Бельгії та Франції артилерійські обстріли знищили історичні споруди, зокрема Лицарську залу в Іпрі, Університетську бібліотеку в Лувені та Собор Нотр-Дам у Реймсі. В Італії значних втрат зазнали міста Гориція та Тренто, а Венеція та Верона перебували п</w:t>
      </w:r>
      <w:r>
        <w:rPr>
          <w:rFonts w:ascii="Times New Roman" w:eastAsia="Times New Roman" w:hAnsi="Times New Roman" w:cs="Times New Roman"/>
          <w:sz w:val="28"/>
          <w:szCs w:val="28"/>
        </w:rPr>
        <w:t>ід загрозою австро-угорських бомбардувань. На Східному фронті руйнувань зазнали Варшава, Львів, тоді як на Балканах найбільше постраждав Белград, що зазнавав численних обстрілів. Окрім прямого військового впливу, руйнування часто мали символічний характер,</w:t>
      </w:r>
      <w:r>
        <w:rPr>
          <w:rFonts w:ascii="Times New Roman" w:eastAsia="Times New Roman" w:hAnsi="Times New Roman" w:cs="Times New Roman"/>
          <w:sz w:val="28"/>
          <w:szCs w:val="28"/>
        </w:rPr>
        <w:t xml:space="preserve"> адже ворог цілеспрямовано знищував культурні об’єкти як засіб деморалізації населення та викорінення національної пам’яті</w:t>
      </w:r>
      <w:r>
        <w:rPr>
          <w:rFonts w:ascii="Times New Roman" w:eastAsia="Times New Roman" w:hAnsi="Times New Roman" w:cs="Times New Roman"/>
          <w:sz w:val="28"/>
          <w:szCs w:val="28"/>
          <w:vertAlign w:val="superscript"/>
        </w:rPr>
        <w:footnoteReference w:id="21"/>
      </w:r>
      <w:r>
        <w:rPr>
          <w:rFonts w:ascii="Times New Roman" w:eastAsia="Times New Roman" w:hAnsi="Times New Roman" w:cs="Times New Roman"/>
          <w:sz w:val="28"/>
          <w:szCs w:val="28"/>
        </w:rPr>
        <w:t>.</w:t>
      </w:r>
    </w:p>
    <w:p w:rsidR="002C5AF1" w:rsidRDefault="00C17B8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найбільш ушкоджених архітектурних об’єктів належать пам’ятки середньовічного походження, які були зруйновані вздовж лінії фронту</w:t>
      </w:r>
      <w:r>
        <w:rPr>
          <w:rFonts w:ascii="Times New Roman" w:eastAsia="Times New Roman" w:hAnsi="Times New Roman" w:cs="Times New Roman"/>
          <w:sz w:val="28"/>
          <w:szCs w:val="28"/>
        </w:rPr>
        <w:t xml:space="preserve"> вже на початковому етапі воєнних дій: спочатку вони зазнали ударів під час стрімкого наступу німецької армії, а згодом поступово нищилися внаслідок затяжного виснажливого протистояння. Церкви Бельгії, які були символами її комерційної та культурної могутн</w:t>
      </w:r>
      <w:r>
        <w:rPr>
          <w:rFonts w:ascii="Times New Roman" w:eastAsia="Times New Roman" w:hAnsi="Times New Roman" w:cs="Times New Roman"/>
          <w:sz w:val="28"/>
          <w:szCs w:val="28"/>
        </w:rPr>
        <w:t>ості в пізньому Середньовіччі, стали жертвами перших залпів війни. Пізньоготичний собор Святого Павла в Льєжі зазнав артилерійського обстрілу вже на другий день війни, а після падіння середньовічного Намюра 23 серпня 1914 року німецька третя армія того ж д</w:t>
      </w:r>
      <w:r>
        <w:rPr>
          <w:rFonts w:ascii="Times New Roman" w:eastAsia="Times New Roman" w:hAnsi="Times New Roman" w:cs="Times New Roman"/>
          <w:sz w:val="28"/>
          <w:szCs w:val="28"/>
        </w:rPr>
        <w:t>ня захопила Дінан. Там було знищено характерний грушоподібний купол колегіальної церкви, зведений у добу Реформації, однак цей акт руйнування затьмарила ще жахливіша трагедія – масова страта 600 мирних жителів</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 серпня 1914 року війська Німеччини, порушивши нейтралітет Бельгії, вторглися на її територію, щоб пройти на північ Франції. Цей акт беззаконня і всі події, що сталися після нього, увійшли в історію як «зґвалтування Бельгії». Військова інтервенція призвел</w:t>
      </w:r>
      <w:r>
        <w:rPr>
          <w:rFonts w:ascii="Times New Roman" w:eastAsia="Times New Roman" w:hAnsi="Times New Roman" w:cs="Times New Roman"/>
          <w:sz w:val="28"/>
          <w:szCs w:val="28"/>
        </w:rPr>
        <w:t>а не лише до масового знищення мирних жителів (приблизно 6500 бельгійців було вбито), але й до руйнування важливих соціальних об'єктів і осквернення багатьох культурних та історичних пам'яток. Одним із найбільш шокуючих і обурливих випадків стало безжальне</w:t>
      </w:r>
      <w:r>
        <w:rPr>
          <w:rFonts w:ascii="Times New Roman" w:eastAsia="Times New Roman" w:hAnsi="Times New Roman" w:cs="Times New Roman"/>
          <w:sz w:val="28"/>
          <w:szCs w:val="28"/>
        </w:rPr>
        <w:t xml:space="preserve"> знищення бібліотеки Льовенського університету 25 серпня, що викликало широкий осуд серед світової академічної спільноти</w:t>
      </w:r>
      <w:r>
        <w:rPr>
          <w:rFonts w:ascii="Times New Roman" w:eastAsia="Times New Roman" w:hAnsi="Times New Roman" w:cs="Times New Roman"/>
          <w:sz w:val="28"/>
          <w:szCs w:val="28"/>
          <w:vertAlign w:val="superscript"/>
        </w:rPr>
        <w:footnoteReference w:id="23"/>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із найбільш сумнівних і лицемірних звинувачень з боку німців на адресу французів було те, що вони нібито занадто швидко відокре</w:t>
      </w:r>
      <w:r>
        <w:rPr>
          <w:rFonts w:ascii="Times New Roman" w:eastAsia="Times New Roman" w:hAnsi="Times New Roman" w:cs="Times New Roman"/>
          <w:sz w:val="28"/>
          <w:szCs w:val="28"/>
        </w:rPr>
        <w:t>млювали церкву від держави, а також надмірно захищали незалежність Бельгії та більше турбувалися про інтелектуальні скарби Льовенської бібліотеки, ніж про людські життя. Бельгійців звинувачували в тому, що вони нібито займалися шпигунством на території Нім</w:t>
      </w:r>
      <w:r>
        <w:rPr>
          <w:rFonts w:ascii="Times New Roman" w:eastAsia="Times New Roman" w:hAnsi="Times New Roman" w:cs="Times New Roman"/>
          <w:sz w:val="28"/>
          <w:szCs w:val="28"/>
        </w:rPr>
        <w:t>еччини. Німецький католицький теолог Йозеф Зауер, будучи сучасником подій 1914 року, стверджував, що Реймський собор і бібліотека в Льовені не стали мішенню випадково або зумисно, а тому, що їх використовували для військових цілей. Лувен – це місце, де люд</w:t>
      </w:r>
      <w:r>
        <w:rPr>
          <w:rFonts w:ascii="Times New Roman" w:eastAsia="Times New Roman" w:hAnsi="Times New Roman" w:cs="Times New Roman"/>
          <w:sz w:val="28"/>
          <w:szCs w:val="28"/>
        </w:rPr>
        <w:t>ство вперше зіткнулося з сучасною війною на початку Першої світової війни у ​​вересні 1914 року, знищивши більше тисячі будинків і безцінні скарби університетської бібліотеки та архівів. Ратушу вдалося зберегти, оскільки там знаходився штаб німецької армії</w:t>
      </w:r>
      <w:r>
        <w:rPr>
          <w:rFonts w:ascii="Times New Roman" w:eastAsia="Times New Roman" w:hAnsi="Times New Roman" w:cs="Times New Roman"/>
          <w:sz w:val="28"/>
          <w:szCs w:val="28"/>
        </w:rPr>
        <w:t xml:space="preserve">. І це була представницька, монументальна споруда </w:t>
      </w:r>
      <w:r>
        <w:rPr>
          <w:rFonts w:ascii="Times New Roman" w:eastAsia="Times New Roman" w:hAnsi="Times New Roman" w:cs="Times New Roman"/>
          <w:sz w:val="28"/>
          <w:szCs w:val="28"/>
          <w:vertAlign w:val="superscript"/>
        </w:rPr>
        <w:footnoteReference w:id="24"/>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Базиліка Святого Ремі в Реймсі, одна з найважливіших архітектурних пам'яток Франції, що є символом християнства в країні, зазнала значних руйнувань під час Першої світової війни. Заснована на честь свято</w:t>
      </w:r>
      <w:r>
        <w:rPr>
          <w:rFonts w:ascii="Times New Roman" w:eastAsia="Times New Roman" w:hAnsi="Times New Roman" w:cs="Times New Roman"/>
          <w:sz w:val="28"/>
          <w:szCs w:val="28"/>
        </w:rPr>
        <w:t xml:space="preserve">го Ремі, який хрестив короля Хлодвіга в 496 році, ця базиліка була не лише релігійним центром, а й місцем коронацій французьких монархів, що додавало їй ще </w:t>
      </w:r>
      <w:r>
        <w:rPr>
          <w:rFonts w:ascii="Times New Roman" w:eastAsia="Times New Roman" w:hAnsi="Times New Roman" w:cs="Times New Roman"/>
          <w:sz w:val="28"/>
          <w:szCs w:val="28"/>
        </w:rPr>
        <w:lastRenderedPageBreak/>
        <w:t>більшого історичного та культурного значення. Однак, під час бойових дій на Західному фронті в 1914-</w:t>
      </w:r>
      <w:r>
        <w:rPr>
          <w:rFonts w:ascii="Times New Roman" w:eastAsia="Times New Roman" w:hAnsi="Times New Roman" w:cs="Times New Roman"/>
          <w:sz w:val="28"/>
          <w:szCs w:val="28"/>
        </w:rPr>
        <w:t>1918 роках, Реймс, який знаходився в безпосередній близькості до лінії фронту, став об'єктом численних артилерійських обстрілів та бомбардувань.</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Базиліка була серйозно пошкоджена в результаті атак німецької артилерії. Особливо постраждала її пізньороманськ</w:t>
      </w:r>
      <w:r>
        <w:rPr>
          <w:rFonts w:ascii="Times New Roman" w:eastAsia="Times New Roman" w:hAnsi="Times New Roman" w:cs="Times New Roman"/>
          <w:sz w:val="28"/>
          <w:szCs w:val="28"/>
        </w:rPr>
        <w:t>а частина – абсида та фасад, які мали величезне історичне значення. Вибухи та осколки завдали великих руйнувань вітражам, які були важливою частиною архітектурного оформлення інтер'єру, а також значно пошкодили дах та стіни базиліки. Однак деякі частини бу</w:t>
      </w:r>
      <w:r>
        <w:rPr>
          <w:rFonts w:ascii="Times New Roman" w:eastAsia="Times New Roman" w:hAnsi="Times New Roman" w:cs="Times New Roman"/>
          <w:sz w:val="28"/>
          <w:szCs w:val="28"/>
        </w:rPr>
        <w:t>дівлі, зокрема романський неф з його багатим різьбленням, змогли пережити цей період руйнувань, хоч і постраждали від загальних ушкоджень. Важливість збереження таких елементів архітектури стала очевидною вже після війни, коли розпочалась масштабна реставр</w:t>
      </w:r>
      <w:r>
        <w:rPr>
          <w:rFonts w:ascii="Times New Roman" w:eastAsia="Times New Roman" w:hAnsi="Times New Roman" w:cs="Times New Roman"/>
          <w:sz w:val="28"/>
          <w:szCs w:val="28"/>
        </w:rPr>
        <w:t>ація. Завдяки значному культурному значенню Базиліки Святого Ремі, її відновлення стало важливим аспектом для французів після війни. Відновлювальні роботи, що почалися на початку 1920-х років, стали символом відродження не лише конкретної архітектурної спо</w:t>
      </w:r>
      <w:r>
        <w:rPr>
          <w:rFonts w:ascii="Times New Roman" w:eastAsia="Times New Roman" w:hAnsi="Times New Roman" w:cs="Times New Roman"/>
          <w:sz w:val="28"/>
          <w:szCs w:val="28"/>
        </w:rPr>
        <w:t>руди, а й національної ідентичності Франції, що пережила жорстокі руйнування під час війни. Під час Першої світової війни місто Реймс зазнало значних руйнувань і втрат серед як цивільного, так і військового населення. Однак жодна подія не спричинила такого</w:t>
      </w:r>
      <w:r>
        <w:rPr>
          <w:rFonts w:ascii="Times New Roman" w:eastAsia="Times New Roman" w:hAnsi="Times New Roman" w:cs="Times New Roman"/>
          <w:sz w:val="28"/>
          <w:szCs w:val="28"/>
        </w:rPr>
        <w:t xml:space="preserve"> суспільного резонансу, як обстріл знаменитого собору Нотр-Дам де Реймс. Вперше будівля зазнала артилерійського удару 19 вересня 1914 року, коли один із снарядів влучив у собор. Дерев’яні риштування, встановлені для реставраційних робіт, загорілися, що спр</w:t>
      </w:r>
      <w:r>
        <w:rPr>
          <w:rFonts w:ascii="Times New Roman" w:eastAsia="Times New Roman" w:hAnsi="Times New Roman" w:cs="Times New Roman"/>
          <w:sz w:val="28"/>
          <w:szCs w:val="28"/>
        </w:rPr>
        <w:t>ияло поширенню вогню та завдало значних пошкоджень. Хоча протягом війни собор неодноразово ставав мішенню обстрілів, саме цей перший удар викликав широкий суспільний резонанс і став об’єктом активної пропаганди. Французька преса та союзники використовували</w:t>
      </w:r>
      <w:r>
        <w:rPr>
          <w:rFonts w:ascii="Times New Roman" w:eastAsia="Times New Roman" w:hAnsi="Times New Roman" w:cs="Times New Roman"/>
          <w:sz w:val="28"/>
          <w:szCs w:val="28"/>
        </w:rPr>
        <w:t xml:space="preserve"> цей інцидент як доказ варварства німецької армії, підкреслюючи, що обстріл не мав військової доцільності, оскільки собор не був стратегічним об’єктом. Особливе обурення викликав той факт, що будівля слугувала місцем прихистку </w:t>
      </w:r>
      <w:r>
        <w:rPr>
          <w:rFonts w:ascii="Times New Roman" w:eastAsia="Times New Roman" w:hAnsi="Times New Roman" w:cs="Times New Roman"/>
          <w:sz w:val="28"/>
          <w:szCs w:val="28"/>
        </w:rPr>
        <w:lastRenderedPageBreak/>
        <w:t>для поранених, серед яких пер</w:t>
      </w:r>
      <w:r>
        <w:rPr>
          <w:rFonts w:ascii="Times New Roman" w:eastAsia="Times New Roman" w:hAnsi="Times New Roman" w:cs="Times New Roman"/>
          <w:sz w:val="28"/>
          <w:szCs w:val="28"/>
        </w:rPr>
        <w:t>еважно перебували німецькі солдати, покинуті своїми товаришами</w:t>
      </w:r>
      <w:r>
        <w:rPr>
          <w:rFonts w:ascii="Times New Roman" w:eastAsia="Times New Roman" w:hAnsi="Times New Roman" w:cs="Times New Roman"/>
          <w:sz w:val="28"/>
          <w:szCs w:val="28"/>
          <w:vertAlign w:val="superscript"/>
        </w:rPr>
        <w:footnoteReference w:id="25"/>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Місто Іпр (Бельгія) стало одним із найсимволічніших прикладів руйнування архітектурної спадщини під час Першої світової війни. Розташоване неподалік Західного фронту, Іпр протягом війни опини</w:t>
      </w:r>
      <w:r>
        <w:rPr>
          <w:rFonts w:ascii="Times New Roman" w:eastAsia="Times New Roman" w:hAnsi="Times New Roman" w:cs="Times New Roman"/>
          <w:sz w:val="28"/>
          <w:szCs w:val="28"/>
        </w:rPr>
        <w:t>вся у центрі жорстоких боїв, зокрема чотирьох масштабних битв, які тривали з 1914 по 1918 рік. Місто неодноразово зазнавало інтенсивних артилерійських обстрілів з боку німецької армії, що призвело до практичного знищення його історичного центру. Після заве</w:t>
      </w:r>
      <w:r>
        <w:rPr>
          <w:rFonts w:ascii="Times New Roman" w:eastAsia="Times New Roman" w:hAnsi="Times New Roman" w:cs="Times New Roman"/>
          <w:sz w:val="28"/>
          <w:szCs w:val="28"/>
        </w:rPr>
        <w:t>ршення війни руїни Іпра стали одним із перших великих символів необхідності збереження пам’яті про війну та її жертв. Бельгійська влада ухвалила рішення відбудувати місто в його первісному вигляді, і вже у міжвоєнний період розпочалася масштабна реконструк</w:t>
      </w:r>
      <w:r>
        <w:rPr>
          <w:rFonts w:ascii="Times New Roman" w:eastAsia="Times New Roman" w:hAnsi="Times New Roman" w:cs="Times New Roman"/>
          <w:sz w:val="28"/>
          <w:szCs w:val="28"/>
        </w:rPr>
        <w:t>ція Лицарської зали та інших об’єктів, що тривала до 1960-х років. Цей процес став прикладом того, як країна намагалася зберегти свою культурну спадщину попри жахливі наслідки бойових дій. Знищення Іпра та його архітектурних перлин стало одним із перших пр</w:t>
      </w:r>
      <w:r>
        <w:rPr>
          <w:rFonts w:ascii="Times New Roman" w:eastAsia="Times New Roman" w:hAnsi="Times New Roman" w:cs="Times New Roman"/>
          <w:sz w:val="28"/>
          <w:szCs w:val="28"/>
        </w:rPr>
        <w:t>ецедентів у ХХ столітті, коли руйнування культурної спадщини привертало міжнародну увагу і піднімало питання про захист історичних пам’яток у зонах воєнного конфлікту</w:t>
      </w:r>
      <w:r>
        <w:rPr>
          <w:rFonts w:ascii="Times New Roman" w:eastAsia="Times New Roman" w:hAnsi="Times New Roman" w:cs="Times New Roman"/>
          <w:sz w:val="28"/>
          <w:szCs w:val="28"/>
          <w:vertAlign w:val="superscript"/>
        </w:rPr>
        <w:footnoteReference w:id="26"/>
      </w:r>
      <w:r>
        <w:rPr>
          <w:rFonts w:ascii="Times New Roman" w:eastAsia="Times New Roman" w:hAnsi="Times New Roman" w:cs="Times New Roman"/>
          <w:sz w:val="28"/>
          <w:szCs w:val="28"/>
        </w:rPr>
        <w:t>.</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jc w:val="both"/>
        <w:rPr>
          <w:rFonts w:ascii="Times New Roman" w:eastAsia="Times New Roman" w:hAnsi="Times New Roman" w:cs="Times New Roman"/>
          <w:sz w:val="28"/>
          <w:szCs w:val="28"/>
        </w:rPr>
      </w:pPr>
      <w:r>
        <w:br w:type="page"/>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3</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ВИСВІТЛЕННЯ РУЙНУВАННЯ </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ПАМ’ЯТОК АРХІТЕКТУРИ В ГАЗЕТІ «КИЕВЛЯНИН»</w:t>
      </w:r>
    </w:p>
    <w:p w:rsidR="002C5AF1" w:rsidRDefault="002C5AF1">
      <w:pPr>
        <w:spacing w:after="0" w:line="360" w:lineRule="auto"/>
        <w:ind w:firstLine="709"/>
        <w:jc w:val="both"/>
        <w:rPr>
          <w:rFonts w:ascii="Times New Roman" w:eastAsia="Times New Roman" w:hAnsi="Times New Roman" w:cs="Times New Roman"/>
          <w:b/>
          <w:sz w:val="28"/>
          <w:szCs w:val="28"/>
        </w:rPr>
      </w:pPr>
    </w:p>
    <w:p w:rsidR="002C5AF1" w:rsidRDefault="002C5AF1">
      <w:pPr>
        <w:spacing w:after="0" w:line="360" w:lineRule="auto"/>
        <w:ind w:firstLine="709"/>
        <w:jc w:val="both"/>
        <w:rPr>
          <w:rFonts w:ascii="Times New Roman" w:eastAsia="Times New Roman" w:hAnsi="Times New Roman" w:cs="Times New Roman"/>
          <w:b/>
          <w:sz w:val="28"/>
          <w:szCs w:val="28"/>
        </w:rPr>
      </w:pPr>
    </w:p>
    <w:p w:rsidR="002C5AF1" w:rsidRDefault="00C17B84">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3.1. Руйнування Реймського собору у світлі газетних публікацій</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Реймський собор (Собор Нотр-Дам де Реймс) є видатним зразком готичної архітектури. Будівництво нинішнього собору розпочалося у 1211 році після пожежі попередньої споруди. Собор Реймса визнаний</w:t>
      </w:r>
      <w:r>
        <w:rPr>
          <w:rFonts w:ascii="Times New Roman" w:eastAsia="Times New Roman" w:hAnsi="Times New Roman" w:cs="Times New Roman"/>
          <w:sz w:val="28"/>
          <w:szCs w:val="28"/>
        </w:rPr>
        <w:t xml:space="preserve"> одним із найвизначніших прикладів готичної архітектури Франції. Його мистецьке й архітектурне значення підкреслюють численні скульптурні композиції, що включають понад 2300 статуй</w:t>
      </w:r>
      <w:r>
        <w:rPr>
          <w:rFonts w:ascii="Times New Roman" w:eastAsia="Times New Roman" w:hAnsi="Times New Roman" w:cs="Times New Roman"/>
          <w:sz w:val="28"/>
          <w:szCs w:val="28"/>
          <w:vertAlign w:val="superscript"/>
        </w:rPr>
        <w:footnoteReference w:id="27"/>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Реймський собор посідає виняткове місце в історії Франції як релігійний, </w:t>
      </w:r>
      <w:r>
        <w:rPr>
          <w:rFonts w:ascii="Times New Roman" w:eastAsia="Times New Roman" w:hAnsi="Times New Roman" w:cs="Times New Roman"/>
          <w:sz w:val="28"/>
          <w:szCs w:val="28"/>
        </w:rPr>
        <w:t xml:space="preserve">політичний і культурний символ. Його значення формується насамперед завдяки хрещенню короля франків Хлодвіга, здійсненому єпископом Ремі наприкінці V століття – події, що стала поворотною точкою в християнізації Франкського королівства і зміцненні зв’язку </w:t>
      </w:r>
      <w:r>
        <w:rPr>
          <w:rFonts w:ascii="Times New Roman" w:eastAsia="Times New Roman" w:hAnsi="Times New Roman" w:cs="Times New Roman"/>
          <w:sz w:val="28"/>
          <w:szCs w:val="28"/>
        </w:rPr>
        <w:t xml:space="preserve">між монархією та християнською церквою. Легендарна розповідь про святе миро, нібито принесене голубом із небес, стала основою для сакралізації королівської влади у Франції. У IX столітті архієпископ Гінкмар офіційно закріпив традицію коронації французьких </w:t>
      </w:r>
      <w:r>
        <w:rPr>
          <w:rFonts w:ascii="Times New Roman" w:eastAsia="Times New Roman" w:hAnsi="Times New Roman" w:cs="Times New Roman"/>
          <w:sz w:val="28"/>
          <w:szCs w:val="28"/>
        </w:rPr>
        <w:t>монархів саме в Реймсі, що надало собору статус національної святині: у його стінах було короновано 32 королів, з яких 25 – у готичній будівлі, зведеній у XIII столітті. Таким чином, собор відігравав центральну роль у легітимації влади французьких монархів</w:t>
      </w:r>
      <w:r>
        <w:rPr>
          <w:rFonts w:ascii="Times New Roman" w:eastAsia="Times New Roman" w:hAnsi="Times New Roman" w:cs="Times New Roman"/>
          <w:sz w:val="28"/>
          <w:szCs w:val="28"/>
        </w:rPr>
        <w:t xml:space="preserve"> і став місцем, де поєднувались сакральна урочистість і державна влада. Під час Першої світової війни Реймський собор зазнав масштабних пошкоджень внаслідок артилерійського обстрілу німецькою армією, що символізувало не лише фізичне знищення культурної спа</w:t>
      </w:r>
      <w:r>
        <w:rPr>
          <w:rFonts w:ascii="Times New Roman" w:eastAsia="Times New Roman" w:hAnsi="Times New Roman" w:cs="Times New Roman"/>
          <w:sz w:val="28"/>
          <w:szCs w:val="28"/>
        </w:rPr>
        <w:t xml:space="preserve">дщини, а й глибокий удар по французькій </w:t>
      </w:r>
      <w:r>
        <w:rPr>
          <w:rFonts w:ascii="Times New Roman" w:eastAsia="Times New Roman" w:hAnsi="Times New Roman" w:cs="Times New Roman"/>
          <w:sz w:val="28"/>
          <w:szCs w:val="28"/>
        </w:rPr>
        <w:lastRenderedPageBreak/>
        <w:t>національній ідентичності. Його руйнування викликало широкий резонанс у міжнародній громадськості й закріпило за собором статус символу спротиву та культурної стійкості</w:t>
      </w:r>
      <w:r>
        <w:rPr>
          <w:rFonts w:ascii="Times New Roman" w:eastAsia="Times New Roman" w:hAnsi="Times New Roman" w:cs="Times New Roman"/>
          <w:sz w:val="28"/>
          <w:szCs w:val="28"/>
          <w:vertAlign w:val="superscript"/>
        </w:rPr>
        <w:footnoteReference w:id="28"/>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Подія руйнування Реймського собору стала одни</w:t>
      </w:r>
      <w:r>
        <w:rPr>
          <w:rFonts w:ascii="Times New Roman" w:eastAsia="Times New Roman" w:hAnsi="Times New Roman" w:cs="Times New Roman"/>
          <w:sz w:val="28"/>
          <w:szCs w:val="28"/>
        </w:rPr>
        <w:t>м з найважчих моментів в історії Франції. Всі шпальти сучасних газет описували злочинний вчинок німецької армії. Російськомовна приватна газета «Киевлянин» не була винятком і також неодноразово зверталась до висвітлення подій руйнування Реймського собору т</w:t>
      </w:r>
      <w:r>
        <w:rPr>
          <w:rFonts w:ascii="Times New Roman" w:eastAsia="Times New Roman" w:hAnsi="Times New Roman" w:cs="Times New Roman"/>
          <w:sz w:val="28"/>
          <w:szCs w:val="28"/>
        </w:rPr>
        <w:t>а подальшого його становища.</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Вперше про влучання артилерійського снаряду німецької армії у один з найшановніших соборів Франції повідомили у випуску №249 за 9 вересня 1914 року. Інформація висвітлюється досить непомітно у колонці «Огляд воєнних дій», де за</w:t>
      </w:r>
      <w:r>
        <w:rPr>
          <w:rFonts w:ascii="Times New Roman" w:eastAsia="Times New Roman" w:hAnsi="Times New Roman" w:cs="Times New Roman"/>
          <w:sz w:val="28"/>
          <w:szCs w:val="28"/>
        </w:rPr>
        <w:t>значається: «У районі північного Реймсу і навколо міста йдуть битви; злість відступаючих зривається на реймському соборі»</w:t>
      </w:r>
      <w:r>
        <w:rPr>
          <w:rFonts w:ascii="Times New Roman" w:eastAsia="Times New Roman" w:hAnsi="Times New Roman" w:cs="Times New Roman"/>
          <w:sz w:val="28"/>
          <w:szCs w:val="28"/>
          <w:vertAlign w:val="superscript"/>
        </w:rPr>
        <w:footnoteReference w:id="29"/>
      </w:r>
      <w:r>
        <w:rPr>
          <w:rFonts w:ascii="Times New Roman" w:eastAsia="Times New Roman" w:hAnsi="Times New Roman" w:cs="Times New Roman"/>
          <w:sz w:val="28"/>
          <w:szCs w:val="28"/>
        </w:rPr>
        <w:t>. Така форма подачі новини  була типовою для газети «Киевлянин», яка у своїх матеріалах переважно зосереджувалась на військово-політич</w:t>
      </w:r>
      <w:r>
        <w:rPr>
          <w:rFonts w:ascii="Times New Roman" w:eastAsia="Times New Roman" w:hAnsi="Times New Roman" w:cs="Times New Roman"/>
          <w:sz w:val="28"/>
          <w:szCs w:val="28"/>
        </w:rPr>
        <w:t>них аспектах і рідко звертала увагу на культурні втрати. Автори публікації надають певні оціночні судження, що частково свідчить про засудження дій німецької армії, проте сам факт обстрілу визначної архітектурної пам’ятки – Реймського собору не розглядаєть</w:t>
      </w:r>
      <w:r>
        <w:rPr>
          <w:rFonts w:ascii="Times New Roman" w:eastAsia="Times New Roman" w:hAnsi="Times New Roman" w:cs="Times New Roman"/>
          <w:sz w:val="28"/>
          <w:szCs w:val="28"/>
        </w:rPr>
        <w:t>ся як культурна трагедія чи велика втрата для європейської спадщини. Такий підхід демонструє другорядне ставлення редакції до теми руйнування архітектурних пам’яток та свідчить про певну ідеологічну орієнтацію видання – головне значення надається ходу війн</w:t>
      </w:r>
      <w:r>
        <w:rPr>
          <w:rFonts w:ascii="Times New Roman" w:eastAsia="Times New Roman" w:hAnsi="Times New Roman" w:cs="Times New Roman"/>
          <w:sz w:val="28"/>
          <w:szCs w:val="28"/>
        </w:rPr>
        <w:t>и, а не гуманітарним аспектам.</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на наступних сторінках руйнуванню міста та самого собору, а також реакції на це уряду Франції виділені окремі заголовки – «Бомбардування Реймсу»</w:t>
      </w:r>
      <w:r>
        <w:rPr>
          <w:rFonts w:ascii="Times New Roman" w:eastAsia="Times New Roman" w:hAnsi="Times New Roman" w:cs="Times New Roman"/>
          <w:sz w:val="28"/>
          <w:szCs w:val="28"/>
          <w:vertAlign w:val="superscript"/>
        </w:rPr>
        <w:t xml:space="preserve"> </w:t>
      </w:r>
      <w:r>
        <w:rPr>
          <w:rFonts w:ascii="Times New Roman" w:eastAsia="Times New Roman" w:hAnsi="Times New Roman" w:cs="Times New Roman"/>
          <w:sz w:val="28"/>
          <w:szCs w:val="28"/>
          <w:vertAlign w:val="superscript"/>
        </w:rPr>
        <w:footnoteReference w:id="30"/>
      </w:r>
      <w:r>
        <w:rPr>
          <w:rFonts w:ascii="Times New Roman" w:eastAsia="Times New Roman" w:hAnsi="Times New Roman" w:cs="Times New Roman"/>
          <w:sz w:val="28"/>
          <w:szCs w:val="28"/>
        </w:rPr>
        <w:t xml:space="preserve"> та «Протест французької влади проти руйнування реймського собору»</w:t>
      </w:r>
      <w:r>
        <w:rPr>
          <w:rFonts w:ascii="Times New Roman" w:eastAsia="Times New Roman" w:hAnsi="Times New Roman" w:cs="Times New Roman"/>
          <w:sz w:val="28"/>
          <w:szCs w:val="28"/>
          <w:vertAlign w:val="superscript"/>
        </w:rPr>
        <w:footnoteReference w:id="31"/>
      </w:r>
      <w:r>
        <w:rPr>
          <w:rFonts w:ascii="Times New Roman" w:eastAsia="Times New Roman" w:hAnsi="Times New Roman" w:cs="Times New Roman"/>
          <w:sz w:val="28"/>
          <w:szCs w:val="28"/>
        </w:rPr>
        <w:t>. Реда</w:t>
      </w:r>
      <w:r>
        <w:rPr>
          <w:rFonts w:ascii="Times New Roman" w:eastAsia="Times New Roman" w:hAnsi="Times New Roman" w:cs="Times New Roman"/>
          <w:sz w:val="28"/>
          <w:szCs w:val="28"/>
        </w:rPr>
        <w:t xml:space="preserve">ктори газети зазначають про активні артилерійські обстріли у </w:t>
      </w:r>
      <w:r>
        <w:rPr>
          <w:rFonts w:ascii="Times New Roman" w:eastAsia="Times New Roman" w:hAnsi="Times New Roman" w:cs="Times New Roman"/>
          <w:sz w:val="28"/>
          <w:szCs w:val="28"/>
        </w:rPr>
        <w:lastRenderedPageBreak/>
        <w:t>місті Реймс, про руйнування Ратуші, госпіталю та сусідніх від них будівель, а також вказували про те, що від собору залишилось тільки декілька стін: «Німецька артилерія продовжує обстрілювати Рей</w:t>
      </w:r>
      <w:r>
        <w:rPr>
          <w:rFonts w:ascii="Times New Roman" w:eastAsia="Times New Roman" w:hAnsi="Times New Roman" w:cs="Times New Roman"/>
          <w:sz w:val="28"/>
          <w:szCs w:val="28"/>
        </w:rPr>
        <w:t>мс. Від собору залишилось декілька стін»</w:t>
      </w:r>
      <w:r>
        <w:rPr>
          <w:rFonts w:ascii="Times New Roman" w:eastAsia="Times New Roman" w:hAnsi="Times New Roman" w:cs="Times New Roman"/>
          <w:sz w:val="28"/>
          <w:szCs w:val="28"/>
          <w:vertAlign w:val="superscript"/>
        </w:rPr>
        <w:footnoteReference w:id="32"/>
      </w:r>
      <w:r>
        <w:rPr>
          <w:rFonts w:ascii="Times New Roman" w:eastAsia="Times New Roman" w:hAnsi="Times New Roman" w:cs="Times New Roman"/>
          <w:sz w:val="28"/>
          <w:szCs w:val="28"/>
        </w:rPr>
        <w:t xml:space="preserve"> .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Щодо реакції уряду Франції, то описується його намагання дипломатичним шляхом засудити жорстокі дії німецьких військ, звернутись до усіх держав з обуренням та протестом проти руйнування Реймського собору: « На </w:t>
      </w:r>
      <w:r>
        <w:rPr>
          <w:rFonts w:ascii="Times New Roman" w:eastAsia="Times New Roman" w:hAnsi="Times New Roman" w:cs="Times New Roman"/>
          <w:sz w:val="28"/>
          <w:szCs w:val="28"/>
        </w:rPr>
        <w:t>засіданні ради міністрів повідомили про створення комісії для слідства у відповідальних департаментах щодо жорстокості спричинених Німеччиною. Влада вирішила негайно, дипломатичним шляхом, звернутися до всіх держав з протестом проти бомбардування Реймськог</w:t>
      </w:r>
      <w:r>
        <w:rPr>
          <w:rFonts w:ascii="Times New Roman" w:eastAsia="Times New Roman" w:hAnsi="Times New Roman" w:cs="Times New Roman"/>
          <w:sz w:val="28"/>
          <w:szCs w:val="28"/>
        </w:rPr>
        <w:t>о кафедрального собору»</w:t>
      </w:r>
      <w:r>
        <w:rPr>
          <w:rFonts w:ascii="Times New Roman" w:eastAsia="Times New Roman" w:hAnsi="Times New Roman" w:cs="Times New Roman"/>
          <w:sz w:val="28"/>
          <w:szCs w:val="28"/>
          <w:vertAlign w:val="superscript"/>
        </w:rPr>
        <w:footnoteReference w:id="33"/>
      </w:r>
      <w:r>
        <w:rPr>
          <w:rFonts w:ascii="Times New Roman" w:eastAsia="Times New Roman" w:hAnsi="Times New Roman" w:cs="Times New Roman"/>
          <w:sz w:val="28"/>
          <w:szCs w:val="28"/>
        </w:rPr>
        <w:t>.  Водночас, попри масштаб події, сам факт руйнування видатної архітектурної пам’ятки згадується досить стримано, без глибокого аналізу чи емоційного відгуку.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з найважливіших номерів газети «Київлянин» щодо руйнування Реймсько</w:t>
      </w:r>
      <w:r>
        <w:rPr>
          <w:rFonts w:ascii="Times New Roman" w:eastAsia="Times New Roman" w:hAnsi="Times New Roman" w:cs="Times New Roman"/>
          <w:sz w:val="28"/>
          <w:szCs w:val="28"/>
        </w:rPr>
        <w:t>го собору є випуск за 13 вересня 1914 року. У цьому номері руйнуванню собору присвячена ціла сторінка, на які зображено фото собору, вірш Н. Архангельського «Святиня, що гине»</w:t>
      </w:r>
      <w:r>
        <w:rPr>
          <w:rFonts w:ascii="Times New Roman" w:eastAsia="Times New Roman" w:hAnsi="Times New Roman" w:cs="Times New Roman"/>
          <w:sz w:val="28"/>
          <w:szCs w:val="28"/>
          <w:vertAlign w:val="superscript"/>
        </w:rPr>
        <w:footnoteReference w:id="34"/>
      </w:r>
      <w:r>
        <w:rPr>
          <w:rFonts w:ascii="Times New Roman" w:eastAsia="Times New Roman" w:hAnsi="Times New Roman" w:cs="Times New Roman"/>
          <w:sz w:val="28"/>
          <w:szCs w:val="28"/>
        </w:rPr>
        <w:t>, та цінна інформація про бамбардування собору. Під заголовком «Бомбардування Ре</w:t>
      </w:r>
      <w:r>
        <w:rPr>
          <w:rFonts w:ascii="Times New Roman" w:eastAsia="Times New Roman" w:hAnsi="Times New Roman" w:cs="Times New Roman"/>
          <w:sz w:val="28"/>
          <w:szCs w:val="28"/>
        </w:rPr>
        <w:t>ймсу»</w:t>
      </w:r>
      <w:r>
        <w:rPr>
          <w:rFonts w:ascii="Times New Roman" w:eastAsia="Times New Roman" w:hAnsi="Times New Roman" w:cs="Times New Roman"/>
          <w:sz w:val="28"/>
          <w:szCs w:val="28"/>
          <w:vertAlign w:val="superscript"/>
        </w:rPr>
        <w:footnoteReference w:id="35"/>
      </w:r>
      <w:r>
        <w:rPr>
          <w:rFonts w:ascii="Times New Roman" w:eastAsia="Times New Roman" w:hAnsi="Times New Roman" w:cs="Times New Roman"/>
          <w:sz w:val="28"/>
          <w:szCs w:val="28"/>
        </w:rPr>
        <w:t xml:space="preserve">  передається інформація іноземного кореспондента: «Ми ще не встигли доїхати до міста, як почалося бомбардування. Ми зупинилися за кілька кілометрів від Реймса й побачили, як десь за горизонтом спалахнули червоні вогні гарматних пострілів….Сім снаряд</w:t>
      </w:r>
      <w:r>
        <w:rPr>
          <w:rFonts w:ascii="Times New Roman" w:eastAsia="Times New Roman" w:hAnsi="Times New Roman" w:cs="Times New Roman"/>
          <w:sz w:val="28"/>
          <w:szCs w:val="28"/>
        </w:rPr>
        <w:t xml:space="preserve">ів один за одним вибухнули перед будівлею магістрату й змусили здригнутися основи собору….Капрал і п’ятеро солдатів, які охороняли собор, відчинили нам двері, і ми побачили 200 поранених німецьких солдатів, що лежали на землі в жаху. Нам не вдалося з ними </w:t>
      </w:r>
      <w:r>
        <w:rPr>
          <w:rFonts w:ascii="Times New Roman" w:eastAsia="Times New Roman" w:hAnsi="Times New Roman" w:cs="Times New Roman"/>
          <w:sz w:val="28"/>
          <w:szCs w:val="28"/>
        </w:rPr>
        <w:t xml:space="preserve">поговорити, адже страшенний вибух ледь не збив нас з ніг. Це важкий німецький снаряд упав і вибухнув просто </w:t>
      </w:r>
      <w:r>
        <w:rPr>
          <w:rFonts w:ascii="Times New Roman" w:eastAsia="Times New Roman" w:hAnsi="Times New Roman" w:cs="Times New Roman"/>
          <w:sz w:val="28"/>
          <w:szCs w:val="28"/>
        </w:rPr>
        <w:lastRenderedPageBreak/>
        <w:t>на паперті собору.». Цей номер газети є важливим джерелом, оскільки подає емоційно насичене й деталізоване свідчення очевидця, що підкреслює жорсток</w:t>
      </w:r>
      <w:r>
        <w:rPr>
          <w:rFonts w:ascii="Times New Roman" w:eastAsia="Times New Roman" w:hAnsi="Times New Roman" w:cs="Times New Roman"/>
          <w:sz w:val="28"/>
          <w:szCs w:val="28"/>
        </w:rPr>
        <w:t>ість обстрілу й масштаби руйнування. Особливо вражає контраст між сакральністю собору та реаліями війни, що знецінює духовні та гуманні орієнтири. Вірш Н. Архангельського, вміщений поряд із репортажем, надає публікації емоційно-поетичного звучання, посилюю</w:t>
      </w:r>
      <w:r>
        <w:rPr>
          <w:rFonts w:ascii="Times New Roman" w:eastAsia="Times New Roman" w:hAnsi="Times New Roman" w:cs="Times New Roman"/>
          <w:sz w:val="28"/>
          <w:szCs w:val="28"/>
        </w:rPr>
        <w:t>чи враження від трагедії. Фото собору в руїнах візуально закріплює значущість втрати, дозволяючи читачеві відчути біль і масштаб знищення європейської святині.</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Подальші згадки про руйнування собору не вирізнялись великою кількістю інформації чи виділенню о</w:t>
      </w:r>
      <w:r>
        <w:rPr>
          <w:rFonts w:ascii="Times New Roman" w:eastAsia="Times New Roman" w:hAnsi="Times New Roman" w:cs="Times New Roman"/>
          <w:sz w:val="28"/>
          <w:szCs w:val="28"/>
        </w:rPr>
        <w:t>кремого заголовку, зазвичай це були короткі речення які важко було помітити у великому обсягу газетних повідомлень про перебіг воєнних подій на фронті, дій різних армій та становище різних держав загалом.</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у випуску №256 за 16 вересня 1914 р. переказується стаття одного із французьких кореспондентів, якому вдалося побачити на власні очі бомбардування міста Реймс, а саме як снаряд німецької артилерії влучив у собор, а також у супроводі католицького </w:t>
      </w:r>
      <w:r>
        <w:rPr>
          <w:rFonts w:ascii="Times New Roman" w:eastAsia="Times New Roman" w:hAnsi="Times New Roman" w:cs="Times New Roman"/>
          <w:sz w:val="28"/>
          <w:szCs w:val="28"/>
        </w:rPr>
        <w:t>священника піднятися на одну із веж Реймського собору. Ці події досить яскраво та детально описуються під коротким заголовком «З вежі Реймського собору»</w:t>
      </w:r>
      <w:r>
        <w:rPr>
          <w:rFonts w:ascii="Times New Roman" w:eastAsia="Times New Roman" w:hAnsi="Times New Roman" w:cs="Times New Roman"/>
          <w:sz w:val="28"/>
          <w:szCs w:val="28"/>
          <w:vertAlign w:val="superscript"/>
        </w:rPr>
        <w:footnoteReference w:id="36"/>
      </w:r>
      <w:r>
        <w:rPr>
          <w:rFonts w:ascii="Times New Roman" w:eastAsia="Times New Roman" w:hAnsi="Times New Roman" w:cs="Times New Roman"/>
          <w:sz w:val="28"/>
          <w:szCs w:val="28"/>
        </w:rPr>
        <w:t xml:space="preserve">. Загалом, французький кореспондент описує вид на Реймс на одному з підйомів  під час дороги до міста, </w:t>
      </w:r>
      <w:r>
        <w:rPr>
          <w:rFonts w:ascii="Times New Roman" w:eastAsia="Times New Roman" w:hAnsi="Times New Roman" w:cs="Times New Roman"/>
          <w:sz w:val="28"/>
          <w:szCs w:val="28"/>
        </w:rPr>
        <w:t>активні воєнні дії та ситуацію в місті. Про артилерійський обстріл німецьких військ він розповідає наступне: «Німецькі гранати падали то в центр міста, то на його околиці. Одна гранат попала в дах собору, не дивлячись на те, що над собором майорів прапор Ч</w:t>
      </w:r>
      <w:r>
        <w:rPr>
          <w:rFonts w:ascii="Times New Roman" w:eastAsia="Times New Roman" w:hAnsi="Times New Roman" w:cs="Times New Roman"/>
          <w:sz w:val="28"/>
          <w:szCs w:val="28"/>
        </w:rPr>
        <w:t>ервоного Хреста, так як в соборі знаходилось багато поранених німецьких солдат»</w:t>
      </w:r>
      <w:r>
        <w:rPr>
          <w:rFonts w:ascii="Times New Roman" w:eastAsia="Times New Roman" w:hAnsi="Times New Roman" w:cs="Times New Roman"/>
          <w:sz w:val="28"/>
          <w:szCs w:val="28"/>
          <w:vertAlign w:val="superscript"/>
        </w:rPr>
        <w:footnoteReference w:id="37"/>
      </w:r>
      <w:r>
        <w:rPr>
          <w:rFonts w:ascii="Times New Roman" w:eastAsia="Times New Roman" w:hAnsi="Times New Roman" w:cs="Times New Roman"/>
          <w:sz w:val="28"/>
          <w:szCs w:val="28"/>
        </w:rPr>
        <w:t>. Цей епізод лише підсилює драматизм подій, демонструючи не лише зневагу до міжнародних гуманітарних організаці, а й трагізм ситуації, коли духовна й культурна святиня стає міш</w:t>
      </w:r>
      <w:r>
        <w:rPr>
          <w:rFonts w:ascii="Times New Roman" w:eastAsia="Times New Roman" w:hAnsi="Times New Roman" w:cs="Times New Roman"/>
          <w:sz w:val="28"/>
          <w:szCs w:val="28"/>
        </w:rPr>
        <w:t xml:space="preserve">енню війни. Однак, попри емоційність опису, редакція «Киевлянина» не розгортає подальшої </w:t>
      </w:r>
      <w:r>
        <w:rPr>
          <w:rFonts w:ascii="Times New Roman" w:eastAsia="Times New Roman" w:hAnsi="Times New Roman" w:cs="Times New Roman"/>
          <w:sz w:val="28"/>
          <w:szCs w:val="28"/>
        </w:rPr>
        <w:lastRenderedPageBreak/>
        <w:t xml:space="preserve">дискусії навколо акту знищення культурної спадщини, обмежуючись фактичним переказом подій.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тому ж самому випуску за 14 вересня, у колонці «Війна в повітрі» подаєтьс</w:t>
      </w:r>
      <w:r>
        <w:rPr>
          <w:rFonts w:ascii="Times New Roman" w:eastAsia="Times New Roman" w:hAnsi="Times New Roman" w:cs="Times New Roman"/>
          <w:sz w:val="28"/>
          <w:szCs w:val="28"/>
        </w:rPr>
        <w:t>я інформація про виправдання німецьких військ щодо бомбардування реймського собору та їхні намагання переконати владу декількох країн у тому, що обстрілюючи собор, вони нібито намагались знищити обсерваційний пункт. Однак на офіційний запит французької вла</w:t>
      </w:r>
      <w:r>
        <w:rPr>
          <w:rFonts w:ascii="Times New Roman" w:eastAsia="Times New Roman" w:hAnsi="Times New Roman" w:cs="Times New Roman"/>
          <w:sz w:val="28"/>
          <w:szCs w:val="28"/>
        </w:rPr>
        <w:t>ди, головнокомандувач французької  армії чітко відповів, що жодного обсерваційного пункту в середині собору не було</w:t>
      </w:r>
      <w:r>
        <w:rPr>
          <w:rFonts w:ascii="Times New Roman" w:eastAsia="Times New Roman" w:hAnsi="Times New Roman" w:cs="Times New Roman"/>
          <w:sz w:val="28"/>
          <w:szCs w:val="28"/>
          <w:vertAlign w:val="superscript"/>
        </w:rPr>
        <w:footnoteReference w:id="38"/>
      </w:r>
      <w:r>
        <w:rPr>
          <w:rFonts w:ascii="Times New Roman" w:eastAsia="Times New Roman" w:hAnsi="Times New Roman" w:cs="Times New Roman"/>
          <w:sz w:val="28"/>
          <w:szCs w:val="28"/>
        </w:rPr>
        <w:t>. Така спроба виправдати руйнування святині виглядає непереконливо й викликає сумніви. Обстріл пам’ятки світового значення, що мала релігійн</w:t>
      </w:r>
      <w:r>
        <w:rPr>
          <w:rFonts w:ascii="Times New Roman" w:eastAsia="Times New Roman" w:hAnsi="Times New Roman" w:cs="Times New Roman"/>
          <w:sz w:val="28"/>
          <w:szCs w:val="28"/>
        </w:rPr>
        <w:t>е та культурне значення для всієї Франції, навіть попри наявність символіки Червоного Хреста, свідчить про ігнорування міжнародних норм і викликає обурення не лише французького суспільства, а й міжнародної спільноти.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 руйнування собору йдеться також у в</w:t>
      </w:r>
      <w:r>
        <w:rPr>
          <w:rFonts w:ascii="Times New Roman" w:eastAsia="Times New Roman" w:hAnsi="Times New Roman" w:cs="Times New Roman"/>
          <w:sz w:val="28"/>
          <w:szCs w:val="28"/>
        </w:rPr>
        <w:t xml:space="preserve">ипуску №258 від 16 вересня 1914 р., проте у дуже лаконічному вигляді– лише три речення. Редактор газети «Киевлянин» передає інформацію телеграми з Парижа для британського видання «Times». Під заголовком «До руйнування Реймсу» описуються події як – «чотири </w:t>
      </w:r>
      <w:r>
        <w:rPr>
          <w:rFonts w:ascii="Times New Roman" w:eastAsia="Times New Roman" w:hAnsi="Times New Roman" w:cs="Times New Roman"/>
          <w:sz w:val="28"/>
          <w:szCs w:val="28"/>
        </w:rPr>
        <w:t>американці, прибувши до Реймсу, розповідають, що коли вони підійшли до собору, то по притвору самого собору потоками текла кров. Чотири сестри милосердя лежали мертвими на землі собору. Навколо пам’ятника Жанни д’Арк,  який залишився неушкодженим, на колін</w:t>
      </w:r>
      <w:r>
        <w:rPr>
          <w:rFonts w:ascii="Times New Roman" w:eastAsia="Times New Roman" w:hAnsi="Times New Roman" w:cs="Times New Roman"/>
          <w:sz w:val="28"/>
          <w:szCs w:val="28"/>
        </w:rPr>
        <w:t>ах стояло безліч жінок, які палко молились»</w:t>
      </w:r>
      <w:r>
        <w:rPr>
          <w:rFonts w:ascii="Times New Roman" w:eastAsia="Times New Roman" w:hAnsi="Times New Roman" w:cs="Times New Roman"/>
          <w:sz w:val="28"/>
          <w:szCs w:val="28"/>
          <w:vertAlign w:val="superscript"/>
        </w:rPr>
        <w:footnoteReference w:id="39"/>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Цілком очевидно, що цей короткий, але емоційно насичений опис мав на меті проілюструвати трагічність загальної ситуації та викликати глибоке співчуття у читачів. Отже, попри свою лаконічність, газетне повідомле</w:t>
      </w:r>
      <w:r>
        <w:rPr>
          <w:rFonts w:ascii="Times New Roman" w:eastAsia="Times New Roman" w:hAnsi="Times New Roman" w:cs="Times New Roman"/>
          <w:sz w:val="28"/>
          <w:szCs w:val="28"/>
        </w:rPr>
        <w:t xml:space="preserve">ння виступає одним із методів інформаційного впливу на суспільну думку, завданням якого було закцентувати особливу увагу на варварських діях ворожої армії та їх наслідків. Пряма мова американських «свідків» робить повідомлення </w:t>
      </w:r>
      <w:r>
        <w:rPr>
          <w:rFonts w:ascii="Times New Roman" w:eastAsia="Times New Roman" w:hAnsi="Times New Roman" w:cs="Times New Roman"/>
          <w:sz w:val="28"/>
          <w:szCs w:val="28"/>
        </w:rPr>
        <w:lastRenderedPageBreak/>
        <w:t>особливо переконливим, адже п</w:t>
      </w:r>
      <w:r>
        <w:rPr>
          <w:rFonts w:ascii="Times New Roman" w:eastAsia="Times New Roman" w:hAnsi="Times New Roman" w:cs="Times New Roman"/>
          <w:sz w:val="28"/>
          <w:szCs w:val="28"/>
        </w:rPr>
        <w:t>одається як безпосереднє свідчення очевидців. Цілком ймовірно, що автори публікації прагнули розкрити цинізм дій німецької армії, адже обстріл святині, де перебували жінки й медичний персонал, не має жодного військового виправдання. Це ще раз підкреслює Та</w:t>
      </w:r>
      <w:r>
        <w:rPr>
          <w:rFonts w:ascii="Times New Roman" w:eastAsia="Times New Roman" w:hAnsi="Times New Roman" w:cs="Times New Roman"/>
          <w:sz w:val="28"/>
          <w:szCs w:val="28"/>
        </w:rPr>
        <w:t>кий зміст публікацій підкреслював грубе порушення моральних і гуманітарних норм, яке заслуговує на рішуче засудження з боку світової спільноти.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Варто зазначити, що у  газеті «Киевлянин» висвітлюється не лише факт руйнування німецькими військами Реймського </w:t>
      </w:r>
      <w:r>
        <w:rPr>
          <w:rFonts w:ascii="Times New Roman" w:eastAsia="Times New Roman" w:hAnsi="Times New Roman" w:cs="Times New Roman"/>
          <w:sz w:val="28"/>
          <w:szCs w:val="28"/>
        </w:rPr>
        <w:t>собору. У випуску №259 за 17 вересня розповідається про пожертвування, які надходили на реставрацію стародавніх художніх зображень собору</w:t>
      </w:r>
      <w:r>
        <w:rPr>
          <w:rFonts w:ascii="Times New Roman" w:eastAsia="Times New Roman" w:hAnsi="Times New Roman" w:cs="Times New Roman"/>
          <w:sz w:val="28"/>
          <w:szCs w:val="28"/>
          <w:vertAlign w:val="superscript"/>
        </w:rPr>
        <w:footnoteReference w:id="40"/>
      </w:r>
      <w:r>
        <w:rPr>
          <w:rFonts w:ascii="Times New Roman" w:eastAsia="Times New Roman" w:hAnsi="Times New Roman" w:cs="Times New Roman"/>
          <w:sz w:val="28"/>
          <w:szCs w:val="28"/>
        </w:rPr>
        <w:t>. Зокрема, підкреслюється, що попри жорстокі обстріли та значні руйнування, громадськість не залишалася байдужою до до</w:t>
      </w:r>
      <w:r>
        <w:rPr>
          <w:rFonts w:ascii="Times New Roman" w:eastAsia="Times New Roman" w:hAnsi="Times New Roman" w:cs="Times New Roman"/>
          <w:sz w:val="28"/>
          <w:szCs w:val="28"/>
        </w:rPr>
        <w:t>лі архітектурної святині. Газета повідомляє про ініціативу окремих меценатів, митців і культурних діячів, які прагнули врятувати залишки мистецької спадщини</w:t>
      </w:r>
      <w:r>
        <w:rPr>
          <w:rFonts w:ascii="Times New Roman" w:eastAsia="Times New Roman" w:hAnsi="Times New Roman" w:cs="Times New Roman"/>
          <w:sz w:val="28"/>
          <w:szCs w:val="28"/>
          <w:vertAlign w:val="superscript"/>
        </w:rPr>
        <w:footnoteReference w:id="41"/>
      </w:r>
      <w:r>
        <w:rPr>
          <w:rFonts w:ascii="Times New Roman" w:eastAsia="Times New Roman" w:hAnsi="Times New Roman" w:cs="Times New Roman"/>
          <w:sz w:val="28"/>
          <w:szCs w:val="28"/>
        </w:rPr>
        <w:t>. Таким чином, публікація не лише інформує про збитки, завдані війною, а й демонструє приклади солі</w:t>
      </w:r>
      <w:r>
        <w:rPr>
          <w:rFonts w:ascii="Times New Roman" w:eastAsia="Times New Roman" w:hAnsi="Times New Roman" w:cs="Times New Roman"/>
          <w:sz w:val="28"/>
          <w:szCs w:val="28"/>
        </w:rPr>
        <w:t>дарності, моральної підтримки та готовності суспільства захищати культурні цінності навіть у часи збройного конфлікту.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Обстріли м. Реймс та соброру відбувалися і надалі, що також знайшло своє відображення у газеті «Киевлянин». 6 листопада 1914 р. у колонці</w:t>
      </w:r>
      <w:r>
        <w:rPr>
          <w:rFonts w:ascii="Times New Roman" w:eastAsia="Times New Roman" w:hAnsi="Times New Roman" w:cs="Times New Roman"/>
          <w:sz w:val="28"/>
          <w:szCs w:val="28"/>
        </w:rPr>
        <w:t xml:space="preserve"> «На французькому фронті» повідомлялося, що через певні невдачі німецьких військ у Фландрії, вони відновили артилерійські обстріли міста Реймс та Реймського собору</w:t>
      </w:r>
      <w:r>
        <w:rPr>
          <w:rFonts w:ascii="Times New Roman" w:eastAsia="Times New Roman" w:hAnsi="Times New Roman" w:cs="Times New Roman"/>
          <w:sz w:val="28"/>
          <w:szCs w:val="28"/>
          <w:vertAlign w:val="superscript"/>
        </w:rPr>
        <w:footnoteReference w:id="42"/>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Бомбардування Реймсу та Реймського собору продовжувалось і протягом 1915 р. З цього привод</w:t>
      </w:r>
      <w:r>
        <w:rPr>
          <w:rFonts w:ascii="Times New Roman" w:eastAsia="Times New Roman" w:hAnsi="Times New Roman" w:cs="Times New Roman"/>
          <w:sz w:val="28"/>
          <w:szCs w:val="28"/>
        </w:rPr>
        <w:t>у, 4 травні у газеті повідомлялося: «Німеччина продовжує зганяти свою злобу на Реймсі, і собор все-ще страждає від бомбардування. Два місяці назад неймовірне розп’яття Христа було цілим, сьогодні ж голова Христа відірвана». У цьому повідомленні простежуєть</w:t>
      </w:r>
      <w:r>
        <w:rPr>
          <w:rFonts w:ascii="Times New Roman" w:eastAsia="Times New Roman" w:hAnsi="Times New Roman" w:cs="Times New Roman"/>
          <w:sz w:val="28"/>
          <w:szCs w:val="28"/>
        </w:rPr>
        <w:t xml:space="preserve">ся особливий акцент на символічному значенні втрат – зруйноване розп’яття Христа уособлює глибоку </w:t>
      </w:r>
      <w:r>
        <w:rPr>
          <w:rFonts w:ascii="Times New Roman" w:eastAsia="Times New Roman" w:hAnsi="Times New Roman" w:cs="Times New Roman"/>
          <w:sz w:val="28"/>
          <w:szCs w:val="28"/>
        </w:rPr>
        <w:lastRenderedPageBreak/>
        <w:t>моральну і духовну травму. Такі деталі підкреслювали не лише масштаби матеріальних руйнувань, а й загрозу знищення європейських християнських цінностей, що фо</w:t>
      </w:r>
      <w:r>
        <w:rPr>
          <w:rFonts w:ascii="Times New Roman" w:eastAsia="Times New Roman" w:hAnsi="Times New Roman" w:cs="Times New Roman"/>
          <w:sz w:val="28"/>
          <w:szCs w:val="28"/>
        </w:rPr>
        <w:t>рмувало у читача відчуття трагізму та безповоротності втрат.</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чином, руйнування Реймського собору стало однією з найрезонансніших подій початкового етапу Першої світової війни, викликавши глибоке обурення в європейській та світовій громадськості. Для </w:t>
      </w:r>
      <w:r>
        <w:rPr>
          <w:rFonts w:ascii="Times New Roman" w:eastAsia="Times New Roman" w:hAnsi="Times New Roman" w:cs="Times New Roman"/>
          <w:sz w:val="28"/>
          <w:szCs w:val="28"/>
        </w:rPr>
        <w:t>Франції це була не лише матеріальна втрата, а символічний удар по національній ідентичності та духовній спадщині. Аналіз матеріалів «Киевлянина» свідчить про певну обмеженість у висвітленні гуманітарних та культурних аспектів трагедії. Перші повідомлення п</w:t>
      </w:r>
      <w:r>
        <w:rPr>
          <w:rFonts w:ascii="Times New Roman" w:eastAsia="Times New Roman" w:hAnsi="Times New Roman" w:cs="Times New Roman"/>
          <w:sz w:val="28"/>
          <w:szCs w:val="28"/>
        </w:rPr>
        <w:t>ро обстріл собору з’являються на шпальтах видання в рамках зведень воєнних дій і мають доволі стриманий, навіть побіжний характер. Лише згодом редакція приділяє більше уваги подіям у Реймсі, проте акценти залишаються радше на політичних реакціях та диплома</w:t>
      </w:r>
      <w:r>
        <w:rPr>
          <w:rFonts w:ascii="Times New Roman" w:eastAsia="Times New Roman" w:hAnsi="Times New Roman" w:cs="Times New Roman"/>
          <w:sz w:val="28"/>
          <w:szCs w:val="28"/>
        </w:rPr>
        <w:t>тичних наслідках, ніж на осмисленні руйнування культурної святині як втрати європейського масштабу.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Попри це, в окремих номерах простежуються елементи співпереживання та емоційного впливу – через описи очевидців, перекази з французької преси та деталі, що </w:t>
      </w:r>
      <w:r>
        <w:rPr>
          <w:rFonts w:ascii="Times New Roman" w:eastAsia="Times New Roman" w:hAnsi="Times New Roman" w:cs="Times New Roman"/>
          <w:sz w:val="28"/>
          <w:szCs w:val="28"/>
        </w:rPr>
        <w:t>розкривають драму мирного населення, медичних працівників і самого храму. Особливо показовими є тексти, де описуються сцени зруйнованого собору, влучання снарядів попри Червоний Хрест, страждання поранених та реакція іноземних свідків. Проте редакція не ро</w:t>
      </w:r>
      <w:r>
        <w:rPr>
          <w:rFonts w:ascii="Times New Roman" w:eastAsia="Times New Roman" w:hAnsi="Times New Roman" w:cs="Times New Roman"/>
          <w:sz w:val="28"/>
          <w:szCs w:val="28"/>
        </w:rPr>
        <w:t>згортає ці епізоди у глибший дискурс, обмежуючись фактажем.</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Висвітлення руйнування Реймського собору є показовим, адже на відміну від багатьох інших згадок про бойові дії у західноєвропейських містах, саме тут редакція «Київлянина» акцентує увагу на пошкод</w:t>
      </w:r>
      <w:r>
        <w:rPr>
          <w:rFonts w:ascii="Times New Roman" w:eastAsia="Times New Roman" w:hAnsi="Times New Roman" w:cs="Times New Roman"/>
          <w:sz w:val="28"/>
          <w:szCs w:val="28"/>
        </w:rPr>
        <w:t>женні конкретної архітектурної пам’ятки. Реймський собор – символ французької національної ідентичності та релігійної спадщини – став однією з перших значущих культурних втрат війни, і згадка про нього в газеті свідчить про усвідомлення масштабів руйнувань</w:t>
      </w:r>
      <w:r>
        <w:rPr>
          <w:rFonts w:ascii="Times New Roman" w:eastAsia="Times New Roman" w:hAnsi="Times New Roman" w:cs="Times New Roman"/>
          <w:sz w:val="28"/>
          <w:szCs w:val="28"/>
        </w:rPr>
        <w:t xml:space="preserve">. Утім, така увага до культурної спадщини є радше винятком: у більшості публікацій газета надає перевагу загальним бойовим зведенням, майже не згадуючи про наслідки обстрілів для архітектури міст. Це ще раз підкреслює нехарактерність цих згадок й водночас </w:t>
      </w:r>
      <w:r>
        <w:rPr>
          <w:rFonts w:ascii="Times New Roman" w:eastAsia="Times New Roman" w:hAnsi="Times New Roman" w:cs="Times New Roman"/>
          <w:sz w:val="28"/>
          <w:szCs w:val="28"/>
        </w:rPr>
        <w:t xml:space="preserve">підтверджує глибину втрат, що стали настільки </w:t>
      </w:r>
      <w:r>
        <w:rPr>
          <w:rFonts w:ascii="Times New Roman" w:eastAsia="Times New Roman" w:hAnsi="Times New Roman" w:cs="Times New Roman"/>
          <w:sz w:val="28"/>
          <w:szCs w:val="28"/>
        </w:rPr>
        <w:lastRenderedPageBreak/>
        <w:t>помітними, що їх неможливо було ігнорувати навіть у стриманому офіційному висвітленні.</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публікаціях про пожертвування на реставрацію мистецьких об’єктів собору вперше звучить тема культурної відповідальності т</w:t>
      </w:r>
      <w:r>
        <w:rPr>
          <w:rFonts w:ascii="Times New Roman" w:eastAsia="Times New Roman" w:hAnsi="Times New Roman" w:cs="Times New Roman"/>
          <w:sz w:val="28"/>
          <w:szCs w:val="28"/>
        </w:rPr>
        <w:t>а громадянської солідарності. Це важливий аспект, який демонструє, що навіть попри офіційну стриманість преси, у суспільстві існував запит на збереження духовної та культурної спадщини. Такі згадки, хоча й поодинокі, розкривають іншу, людську сторону сприй</w:t>
      </w:r>
      <w:r>
        <w:rPr>
          <w:rFonts w:ascii="Times New Roman" w:eastAsia="Times New Roman" w:hAnsi="Times New Roman" w:cs="Times New Roman"/>
          <w:sz w:val="28"/>
          <w:szCs w:val="28"/>
        </w:rPr>
        <w:t>няття війни – як загрозу не лише життю, а й цивілізаційним цінностям.</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2C5AF1">
      <w:pPr>
        <w:spacing w:after="0" w:line="360" w:lineRule="auto"/>
        <w:rPr>
          <w:rFonts w:ascii="Times New Roman" w:eastAsia="Times New Roman" w:hAnsi="Times New Roman" w:cs="Times New Roman"/>
          <w:sz w:val="28"/>
          <w:szCs w:val="28"/>
        </w:rPr>
      </w:pPr>
    </w:p>
    <w:p w:rsidR="002C5AF1" w:rsidRDefault="002C5AF1">
      <w:pPr>
        <w:spacing w:after="0" w:line="360" w:lineRule="auto"/>
        <w:rPr>
          <w:rFonts w:ascii="Times New Roman" w:eastAsia="Times New Roman" w:hAnsi="Times New Roman" w:cs="Times New Roman"/>
          <w:sz w:val="28"/>
          <w:szCs w:val="28"/>
        </w:rPr>
      </w:pPr>
    </w:p>
    <w:p w:rsidR="002C5AF1" w:rsidRDefault="00C17B84">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3.2. Характер газетних повідомлень про знищення міста Іпр </w:t>
      </w:r>
    </w:p>
    <w:p w:rsidR="002C5AF1" w:rsidRDefault="002C5AF1">
      <w:pPr>
        <w:spacing w:after="0" w:line="360" w:lineRule="auto"/>
        <w:ind w:firstLine="709"/>
        <w:jc w:val="both"/>
        <w:rPr>
          <w:rFonts w:ascii="Times New Roman" w:eastAsia="Times New Roman" w:hAnsi="Times New Roman" w:cs="Times New Roman"/>
          <w:b/>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світова війна стала одним із найтрагічніших періодів в історії Бельгії, що залишила країну у стані глибокої руйнації. Значна частина території зазнала масштабного знищення: міста й села перетворювались на руїни, а численні культурні та історичні пам’</w:t>
      </w:r>
      <w:r>
        <w:rPr>
          <w:rFonts w:ascii="Times New Roman" w:eastAsia="Times New Roman" w:hAnsi="Times New Roman" w:cs="Times New Roman"/>
          <w:sz w:val="28"/>
          <w:szCs w:val="28"/>
        </w:rPr>
        <w:t xml:space="preserve">ятки були стерті з лиця землі. Особливо постраждали малі історичні містечка, де інтенсивність бойових дій завдала непоправної шкоди. Символом цих руйнувань став Іпр, у якому після чотирьох років війни не залишилося майже жодної вцілілої споруди, включно з </w:t>
      </w:r>
      <w:r>
        <w:rPr>
          <w:rFonts w:ascii="Times New Roman" w:eastAsia="Times New Roman" w:hAnsi="Times New Roman" w:cs="Times New Roman"/>
          <w:sz w:val="28"/>
          <w:szCs w:val="28"/>
        </w:rPr>
        <w:t>визначною пам’яткою – середньовічною будівлею суконного залу.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Іпр, найдавніша згадка про який датується 1066 роком, сформувався як поселення на схід від невеликої річки та з часом перетворився на один із ключових ринкових центрів середньовічної Фландрії. З</w:t>
      </w:r>
      <w:r>
        <w:rPr>
          <w:rFonts w:ascii="Times New Roman" w:eastAsia="Times New Roman" w:hAnsi="Times New Roman" w:cs="Times New Roman"/>
          <w:sz w:val="28"/>
          <w:szCs w:val="28"/>
        </w:rPr>
        <w:t>авдяки вигідному географічному розташуванню та легкому доступу до узбережжя, Іпр став важливим осередком торгівлі, зокрема вовною, підтримуючи тісні економічні зв’язки з Англією. Це сприяло розвитку гільдійського устрою й утвердженню міста як одного з найб</w:t>
      </w:r>
      <w:r>
        <w:rPr>
          <w:rFonts w:ascii="Times New Roman" w:eastAsia="Times New Roman" w:hAnsi="Times New Roman" w:cs="Times New Roman"/>
          <w:sz w:val="28"/>
          <w:szCs w:val="28"/>
        </w:rPr>
        <w:t xml:space="preserve">агатших і найвпливовіших у регіоні. У середньовіччі Іпр </w:t>
      </w:r>
      <w:r>
        <w:rPr>
          <w:rFonts w:ascii="Times New Roman" w:eastAsia="Times New Roman" w:hAnsi="Times New Roman" w:cs="Times New Roman"/>
          <w:sz w:val="28"/>
          <w:szCs w:val="28"/>
        </w:rPr>
        <w:lastRenderedPageBreak/>
        <w:t>був третім за величиною містом у Фландрії після Гента й Брюгге, що підкреслює його історичне та економічне значення для Бельгії та Європи загалом</w:t>
      </w:r>
      <w:r>
        <w:rPr>
          <w:rFonts w:ascii="Times New Roman" w:eastAsia="Times New Roman" w:hAnsi="Times New Roman" w:cs="Times New Roman"/>
          <w:sz w:val="28"/>
          <w:szCs w:val="28"/>
          <w:vertAlign w:val="superscript"/>
        </w:rPr>
        <w:footnoteReference w:id="43"/>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 початку Першої світової війни Іпр зберігав числен</w:t>
      </w:r>
      <w:r>
        <w:rPr>
          <w:rFonts w:ascii="Times New Roman" w:eastAsia="Times New Roman" w:hAnsi="Times New Roman" w:cs="Times New Roman"/>
          <w:sz w:val="28"/>
          <w:szCs w:val="28"/>
        </w:rPr>
        <w:t>ні архітектурні пам’ятки: готичні Суконні ряди з дзвіницею, гільдійські будинки, середньовічну забудову з вузькими вулицями, а також найбільшу ринкову площу в Бельгії. У місті функціонували військові казарми з укріпленими підвалами, що виявилися важливим е</w:t>
      </w:r>
      <w:r>
        <w:rPr>
          <w:rFonts w:ascii="Times New Roman" w:eastAsia="Times New Roman" w:hAnsi="Times New Roman" w:cs="Times New Roman"/>
          <w:sz w:val="28"/>
          <w:szCs w:val="28"/>
        </w:rPr>
        <w:t>лементом захисту в умовах бойових дій. Крім того, Іпр був популярним туристичним напрямком, відомим своїми музеями, архітектурою та ремісничими ринками.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Руйнування міста під час Першої світової війни було зумовлено його стратегічним розташуванням на шляху </w:t>
      </w:r>
      <w:r>
        <w:rPr>
          <w:rFonts w:ascii="Times New Roman" w:eastAsia="Times New Roman" w:hAnsi="Times New Roman" w:cs="Times New Roman"/>
          <w:sz w:val="28"/>
          <w:szCs w:val="28"/>
        </w:rPr>
        <w:t>німецького наступу до французького порту Кале. Місто стало ареною кількох масштабних боїв, відомих як битви під Іпром, у ході яких воно зазнало інтенсивних артилерійських обстрілів і практично повного знищення. Символічне значення Іпра як центру бельгійськ</w:t>
      </w:r>
      <w:r>
        <w:rPr>
          <w:rFonts w:ascii="Times New Roman" w:eastAsia="Times New Roman" w:hAnsi="Times New Roman" w:cs="Times New Roman"/>
          <w:sz w:val="28"/>
          <w:szCs w:val="28"/>
        </w:rPr>
        <w:t>ого опору та його історико-культурна спадщина лише підсилили масштаб трагедії, яка спіткала це місто у вирі воєнних подій</w:t>
      </w:r>
      <w:r>
        <w:rPr>
          <w:rFonts w:ascii="Times New Roman" w:eastAsia="Times New Roman" w:hAnsi="Times New Roman" w:cs="Times New Roman"/>
          <w:sz w:val="28"/>
          <w:szCs w:val="28"/>
          <w:vertAlign w:val="superscript"/>
        </w:rPr>
        <w:footnoteReference w:id="44"/>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перші місяці Першої світової війни цілеспрямоване знищення міст і культурних пам’яток стало елементом нової форми ведення бойових </w:t>
      </w:r>
      <w:r>
        <w:rPr>
          <w:rFonts w:ascii="Times New Roman" w:eastAsia="Times New Roman" w:hAnsi="Times New Roman" w:cs="Times New Roman"/>
          <w:sz w:val="28"/>
          <w:szCs w:val="28"/>
        </w:rPr>
        <w:t>дій – тотальної війни. Такий підхід передбачав удари по цивільних об’єктах задля морального тиску на населення й підриву підтримки урядів. Руйнування, зокрема в Бельгії, сприймались сучасниками як навмисна тактика залякування, спрямована не лише на місцеви</w:t>
      </w:r>
      <w:r>
        <w:rPr>
          <w:rFonts w:ascii="Times New Roman" w:eastAsia="Times New Roman" w:hAnsi="Times New Roman" w:cs="Times New Roman"/>
          <w:sz w:val="28"/>
          <w:szCs w:val="28"/>
        </w:rPr>
        <w:t>й спротив, а й на стримування нейтральних країн, які могли відчути загрозу на власному рівні</w:t>
      </w:r>
      <w:r>
        <w:rPr>
          <w:rFonts w:ascii="Times New Roman" w:eastAsia="Times New Roman" w:hAnsi="Times New Roman" w:cs="Times New Roman"/>
          <w:sz w:val="28"/>
          <w:szCs w:val="28"/>
          <w:vertAlign w:val="superscript"/>
        </w:rPr>
        <w:footnoteReference w:id="45"/>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Назва Іпру закарбувалася в історичній пам’яті багатьох націй, зокрема тих, чиї війська брали участь у жорстоких боях за місто під час Першої світової війни. </w:t>
      </w:r>
      <w:r>
        <w:rPr>
          <w:rFonts w:ascii="Times New Roman" w:eastAsia="Times New Roman" w:hAnsi="Times New Roman" w:cs="Times New Roman"/>
          <w:sz w:val="28"/>
          <w:szCs w:val="28"/>
        </w:rPr>
        <w:lastRenderedPageBreak/>
        <w:t>Прот</w:t>
      </w:r>
      <w:r>
        <w:rPr>
          <w:rFonts w:ascii="Times New Roman" w:eastAsia="Times New Roman" w:hAnsi="Times New Roman" w:cs="Times New Roman"/>
          <w:sz w:val="28"/>
          <w:szCs w:val="28"/>
        </w:rPr>
        <w:t>ягом майже всього періоду 1914–1918 років Іпр знаходився безпосередньо на лінії фронту, що призвело до глибоких матеріальних і людських втрат. Більшість мешканців були змушені залишити місто через небезпечні умови, а сьогоднішній вигляд Іпру – результат пі</w:t>
      </w:r>
      <w:r>
        <w:rPr>
          <w:rFonts w:ascii="Times New Roman" w:eastAsia="Times New Roman" w:hAnsi="Times New Roman" w:cs="Times New Roman"/>
          <w:sz w:val="28"/>
          <w:szCs w:val="28"/>
        </w:rPr>
        <w:t>слявоєнної реконструкції, яка свого часу викликала чимало дискусій. У районі Іпра відбулося кілька великих битв, жертвами яких стали сотні тисяч солдатів. Саме місто майже повністю спорожніло через постійні обстріли, руйнування та неможливість жити в таких</w:t>
      </w:r>
      <w:r>
        <w:rPr>
          <w:rFonts w:ascii="Times New Roman" w:eastAsia="Times New Roman" w:hAnsi="Times New Roman" w:cs="Times New Roman"/>
          <w:sz w:val="28"/>
          <w:szCs w:val="28"/>
        </w:rPr>
        <w:t xml:space="preserve"> умовах. Незважаючи на потужні німецькі атаки, Іпр залишався незавойованим, хоча й зазнав масштабних руйнувань. Під час Першої битви за Іпр восени 1914 року загинуло понад 200 тисяч осіб, а в ході Другої битви – близько 100 тисяч</w:t>
      </w:r>
      <w:r>
        <w:rPr>
          <w:rFonts w:ascii="Times New Roman" w:eastAsia="Times New Roman" w:hAnsi="Times New Roman" w:cs="Times New Roman"/>
          <w:sz w:val="28"/>
          <w:szCs w:val="28"/>
          <w:vertAlign w:val="superscript"/>
        </w:rPr>
        <w:footnoteReference w:id="46"/>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Перша битва при Іпрі (19</w:t>
      </w:r>
      <w:r>
        <w:rPr>
          <w:rFonts w:ascii="Times New Roman" w:eastAsia="Times New Roman" w:hAnsi="Times New Roman" w:cs="Times New Roman"/>
          <w:sz w:val="28"/>
          <w:szCs w:val="28"/>
        </w:rPr>
        <w:t xml:space="preserve"> жовтня – 22 листопада 1914 року) була спробою союзників зупинити просування німецьких військ до Ла-Маншу. Вона завершилася великими втратами з обох боків і перетворила Іпр на важливу частину західного фронту.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Звертаючись до газети «Київлянин» маємо декіл</w:t>
      </w:r>
      <w:r>
        <w:rPr>
          <w:rFonts w:ascii="Times New Roman" w:eastAsia="Times New Roman" w:hAnsi="Times New Roman" w:cs="Times New Roman"/>
          <w:sz w:val="28"/>
          <w:szCs w:val="28"/>
        </w:rPr>
        <w:t>ька згадок у випусках цього періоду про бомбардування та активні бойові дії у Бельгії. Зокрема випуску №290 від 20 жовтня 1914 року описує повідомлення від генерального штабу Бельгії про дві жорстокі атаки німецької армії на бельгійському фронті. Після пер</w:t>
      </w:r>
      <w:r>
        <w:rPr>
          <w:rFonts w:ascii="Times New Roman" w:eastAsia="Times New Roman" w:hAnsi="Times New Roman" w:cs="Times New Roman"/>
          <w:sz w:val="28"/>
          <w:szCs w:val="28"/>
        </w:rPr>
        <w:t>шої атаки бельгійські війська були змушені відступити на незначну відстань, другу атаку вдалось відбити</w:t>
      </w:r>
      <w:r>
        <w:rPr>
          <w:rFonts w:ascii="Times New Roman" w:eastAsia="Times New Roman" w:hAnsi="Times New Roman" w:cs="Times New Roman"/>
          <w:sz w:val="28"/>
          <w:szCs w:val="28"/>
          <w:vertAlign w:val="superscript"/>
        </w:rPr>
        <w:footnoteReference w:id="47"/>
      </w:r>
      <w:r>
        <w:rPr>
          <w:rFonts w:ascii="Times New Roman" w:eastAsia="Times New Roman" w:hAnsi="Times New Roman" w:cs="Times New Roman"/>
          <w:sz w:val="28"/>
          <w:szCs w:val="28"/>
        </w:rPr>
        <w:t>. Водночас це повідомлення не дає уявлення про масштаби руйнувань архітектурної спадщини – у тексті не зазначено жодних деталей щодо пошкодження пам’ято</w:t>
      </w:r>
      <w:r>
        <w:rPr>
          <w:rFonts w:ascii="Times New Roman" w:eastAsia="Times New Roman" w:hAnsi="Times New Roman" w:cs="Times New Roman"/>
          <w:sz w:val="28"/>
          <w:szCs w:val="28"/>
        </w:rPr>
        <w:t>к або культурно значущих об'єктів. Газета не акцентує уваги на втраті історичних будівель, зосереджуючись натомість на сухих військових зведеннях та результатах бойових дій.</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випуску №291  за 21 жовтня у розділі «Огляд воєнних дій» буквально одним речення</w:t>
      </w:r>
      <w:r>
        <w:rPr>
          <w:rFonts w:ascii="Times New Roman" w:eastAsia="Times New Roman" w:hAnsi="Times New Roman" w:cs="Times New Roman"/>
          <w:sz w:val="28"/>
          <w:szCs w:val="28"/>
        </w:rPr>
        <w:t xml:space="preserve">м повідомляється про те, що союзним (для Російської Імперії) військам вдалось значно просунутись в район Іпра на схід, та відбити декілька </w:t>
      </w:r>
      <w:r>
        <w:rPr>
          <w:rFonts w:ascii="Times New Roman" w:eastAsia="Times New Roman" w:hAnsi="Times New Roman" w:cs="Times New Roman"/>
          <w:sz w:val="28"/>
          <w:szCs w:val="28"/>
        </w:rPr>
        <w:lastRenderedPageBreak/>
        <w:t>атак.</w:t>
      </w:r>
      <w:r>
        <w:rPr>
          <w:rFonts w:ascii="Times New Roman" w:eastAsia="Times New Roman" w:hAnsi="Times New Roman" w:cs="Times New Roman"/>
          <w:sz w:val="28"/>
          <w:szCs w:val="28"/>
          <w:vertAlign w:val="superscript"/>
        </w:rPr>
        <w:footnoteReference w:id="48"/>
      </w:r>
      <w:r>
        <w:rPr>
          <w:rFonts w:ascii="Times New Roman" w:eastAsia="Times New Roman" w:hAnsi="Times New Roman" w:cs="Times New Roman"/>
          <w:sz w:val="28"/>
          <w:szCs w:val="28"/>
        </w:rPr>
        <w:t xml:space="preserve"> В тому ж випуску, у колонці «На західному фронті війни», було розміщено офіційне повідомлення від 19 жовтня 19</w:t>
      </w:r>
      <w:r>
        <w:rPr>
          <w:rFonts w:ascii="Times New Roman" w:eastAsia="Times New Roman" w:hAnsi="Times New Roman" w:cs="Times New Roman"/>
          <w:sz w:val="28"/>
          <w:szCs w:val="28"/>
        </w:rPr>
        <w:t>14 року: « німецькі війська продовжують жорстокі атаки у  північно-східному та південному напрямках від Іпру»</w:t>
      </w:r>
      <w:r>
        <w:rPr>
          <w:rFonts w:ascii="Times New Roman" w:eastAsia="Times New Roman" w:hAnsi="Times New Roman" w:cs="Times New Roman"/>
          <w:sz w:val="28"/>
          <w:szCs w:val="28"/>
          <w:vertAlign w:val="superscript"/>
        </w:rPr>
        <w:footnoteReference w:id="49"/>
      </w:r>
      <w:r>
        <w:rPr>
          <w:rFonts w:ascii="Times New Roman" w:eastAsia="Times New Roman" w:hAnsi="Times New Roman" w:cs="Times New Roman"/>
          <w:sz w:val="28"/>
          <w:szCs w:val="28"/>
        </w:rPr>
        <w:t>. Таким чином, газета зафіксувала початок Першої битви під Іпром, яка розпочалася саме 19 жовтня і стала однією з ключових у кампанії на Західному</w:t>
      </w:r>
      <w:r>
        <w:rPr>
          <w:rFonts w:ascii="Times New Roman" w:eastAsia="Times New Roman" w:hAnsi="Times New Roman" w:cs="Times New Roman"/>
          <w:sz w:val="28"/>
          <w:szCs w:val="28"/>
        </w:rPr>
        <w:t xml:space="preserve"> фронті. Проте повідомлення у «Київлянині» залишаються лаконічними, без детального аналізу або опису подій, що могли б вказувати на масштаби руйнувань у самому місті чи його околицях. Зокрема, не згадується про пошкодження цивільної інфраструктури або архі</w:t>
      </w:r>
      <w:r>
        <w:rPr>
          <w:rFonts w:ascii="Times New Roman" w:eastAsia="Times New Roman" w:hAnsi="Times New Roman" w:cs="Times New Roman"/>
          <w:sz w:val="28"/>
          <w:szCs w:val="28"/>
        </w:rPr>
        <w:t>тектурних пам’яток, хоча Іпр згодом стане символом повного знищення історичного міста.</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Воєнні дії у районі міста Іпр продовжували тривати. 25 жовтня 1914 р. редактори газети «Київлянин» описували ситуацію на західному фронті, про частковий відступ військ ворога, але при цьому зазначали, що німецькі війська все-ще залишаються на річці Ізер та</w:t>
      </w:r>
      <w:r>
        <w:rPr>
          <w:rFonts w:ascii="Times New Roman" w:eastAsia="Times New Roman" w:hAnsi="Times New Roman" w:cs="Times New Roman"/>
          <w:sz w:val="28"/>
          <w:szCs w:val="28"/>
        </w:rPr>
        <w:t xml:space="preserve"> на південь від міста Іпр. У підсумку в статті зазначалося: «…тепер можна з впевненістю сказати, що битва на землях Фландрії виявилась найбільш значущою з усіх боїв.»</w:t>
      </w:r>
      <w:r>
        <w:rPr>
          <w:rFonts w:ascii="Times New Roman" w:eastAsia="Times New Roman" w:hAnsi="Times New Roman" w:cs="Times New Roman"/>
          <w:sz w:val="28"/>
          <w:szCs w:val="28"/>
          <w:vertAlign w:val="superscript"/>
        </w:rPr>
        <w:footnoteReference w:id="50"/>
      </w:r>
      <w:r>
        <w:rPr>
          <w:rFonts w:ascii="Times New Roman" w:eastAsia="Times New Roman" w:hAnsi="Times New Roman" w:cs="Times New Roman"/>
          <w:sz w:val="28"/>
          <w:szCs w:val="28"/>
        </w:rPr>
        <w:t>. З огляду на масштабні бойові дії в околицях міста, зокрема артилерійські обстріли та бе</w:t>
      </w:r>
      <w:r>
        <w:rPr>
          <w:rFonts w:ascii="Times New Roman" w:eastAsia="Times New Roman" w:hAnsi="Times New Roman" w:cs="Times New Roman"/>
          <w:sz w:val="28"/>
          <w:szCs w:val="28"/>
        </w:rPr>
        <w:t>зперервні атаки, можна з великою вірогідністю припустити значне руйнування міської інфраструктури, включно з історичними та архітектурними об’єктами. Попри це, «Київлянин» знову не подає жодної конкретної інформації про стан міста Іпр чи культурні втрати.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місяця з 19 жовтня по 22 листопада газета повідомляла про запеклі бої які ведуться на землях Фландрії, до прикладу у випуск за 26 жовтня  цій темі був присвячений окремий заголовок «Бої у західній Фландрії», в якому повідомляється, що Німеччина зр</w:t>
      </w:r>
      <w:r>
        <w:rPr>
          <w:rFonts w:ascii="Times New Roman" w:eastAsia="Times New Roman" w:hAnsi="Times New Roman" w:cs="Times New Roman"/>
          <w:sz w:val="28"/>
          <w:szCs w:val="28"/>
        </w:rPr>
        <w:t>обила декілька жорстоких нападів на західні  території</w:t>
      </w:r>
      <w:r>
        <w:rPr>
          <w:rFonts w:ascii="Times New Roman" w:eastAsia="Times New Roman" w:hAnsi="Times New Roman" w:cs="Times New Roman"/>
          <w:sz w:val="28"/>
          <w:szCs w:val="28"/>
          <w:vertAlign w:val="superscript"/>
        </w:rPr>
        <w:footnoteReference w:id="51"/>
      </w:r>
      <w:r>
        <w:rPr>
          <w:rFonts w:ascii="Times New Roman" w:eastAsia="Times New Roman" w:hAnsi="Times New Roman" w:cs="Times New Roman"/>
          <w:sz w:val="28"/>
          <w:szCs w:val="28"/>
        </w:rPr>
        <w:t xml:space="preserve">. На середину активних воєнних дій при Іпрі газета повідомляє про  відступ німецьких військ з правого берега р. Ізер 2 листопада, та без успішні </w:t>
      </w:r>
      <w:r>
        <w:rPr>
          <w:rFonts w:ascii="Times New Roman" w:eastAsia="Times New Roman" w:hAnsi="Times New Roman" w:cs="Times New Roman"/>
          <w:sz w:val="28"/>
          <w:szCs w:val="28"/>
        </w:rPr>
        <w:lastRenderedPageBreak/>
        <w:t>спроби пересунути свої війська на південь від Іпру</w:t>
      </w:r>
      <w:r>
        <w:rPr>
          <w:rFonts w:ascii="Times New Roman" w:eastAsia="Times New Roman" w:hAnsi="Times New Roman" w:cs="Times New Roman"/>
          <w:sz w:val="28"/>
          <w:szCs w:val="28"/>
          <w:vertAlign w:val="superscript"/>
        </w:rPr>
        <w:footnoteReference w:id="52"/>
      </w:r>
      <w:r>
        <w:rPr>
          <w:rFonts w:ascii="Times New Roman" w:eastAsia="Times New Roman" w:hAnsi="Times New Roman" w:cs="Times New Roman"/>
          <w:sz w:val="28"/>
          <w:szCs w:val="28"/>
        </w:rPr>
        <w:t>. Так</w:t>
      </w:r>
      <w:r>
        <w:rPr>
          <w:rFonts w:ascii="Times New Roman" w:eastAsia="Times New Roman" w:hAnsi="Times New Roman" w:cs="Times New Roman"/>
          <w:sz w:val="28"/>
          <w:szCs w:val="28"/>
        </w:rPr>
        <w:t>а увага до регіону свідчить про визнання його стратегічної важливості у загальному контексті війни. Газета регулярно акцентує на зміні позицій і інтенсивності бойових дій, проте при цьому зберігає стриманість у деталях щодо впливу цих боїв на місцеву інфра</w:t>
      </w:r>
      <w:r>
        <w:rPr>
          <w:rFonts w:ascii="Times New Roman" w:eastAsia="Times New Roman" w:hAnsi="Times New Roman" w:cs="Times New Roman"/>
          <w:sz w:val="28"/>
          <w:szCs w:val="28"/>
        </w:rPr>
        <w:t>структуру.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Іпрської битви описується посиленням артилерійських обстрілів Бельгії і зокрема міста Іпр: «Офіційне повідомлення за 4 листопада. Ворог на схід та південь від міста Іпр відновив атаки.»</w:t>
      </w:r>
      <w:r>
        <w:rPr>
          <w:rFonts w:ascii="Times New Roman" w:eastAsia="Times New Roman" w:hAnsi="Times New Roman" w:cs="Times New Roman"/>
          <w:sz w:val="28"/>
          <w:szCs w:val="28"/>
          <w:vertAlign w:val="superscript"/>
        </w:rPr>
        <w:footnoteReference w:id="53"/>
      </w:r>
      <w:r>
        <w:rPr>
          <w:rFonts w:ascii="Times New Roman" w:eastAsia="Times New Roman" w:hAnsi="Times New Roman" w:cs="Times New Roman"/>
          <w:sz w:val="28"/>
          <w:szCs w:val="28"/>
        </w:rPr>
        <w:t>. Це свідчить про наростання напруженості на фр</w:t>
      </w:r>
      <w:r>
        <w:rPr>
          <w:rFonts w:ascii="Times New Roman" w:eastAsia="Times New Roman" w:hAnsi="Times New Roman" w:cs="Times New Roman"/>
          <w:sz w:val="28"/>
          <w:szCs w:val="28"/>
        </w:rPr>
        <w:t>онті та незмінну стратегічну важливість Іпра для обох сторін конфлікту. Активні бойові дії поблизу міста неминуче супроводжувалися новими хвилями руйнувань, зокрема через інтенсивне використання артилерії. Висвітлення обмежується короткими офіційними зведе</w:t>
      </w:r>
      <w:r>
        <w:rPr>
          <w:rFonts w:ascii="Times New Roman" w:eastAsia="Times New Roman" w:hAnsi="Times New Roman" w:cs="Times New Roman"/>
          <w:sz w:val="28"/>
          <w:szCs w:val="28"/>
        </w:rPr>
        <w:t>ннями, без згадок про культурні або архітектурні втрати. Така лаконічність свідчить про пріоритетність військових подій у наративі «Київлянина», в той час як гуманітарні наслідки, включаючи знищення історичних об’єктів, залишаються поза увагою редакції. Во</w:t>
      </w:r>
      <w:r>
        <w:rPr>
          <w:rFonts w:ascii="Times New Roman" w:eastAsia="Times New Roman" w:hAnsi="Times New Roman" w:cs="Times New Roman"/>
          <w:sz w:val="28"/>
          <w:szCs w:val="28"/>
        </w:rPr>
        <w:t>дночас, аналізуючи масштаби та інтенсивність боїв, можна обґрунтовано припустити, що місто Іпр зазнало значних пошкоджень уже на цьому етапі кампанії.</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20-й день Першої Іпрської битви, у випуску за 13 листопада редакція газети повідомляє у уолонці «У Фла</w:t>
      </w:r>
      <w:r>
        <w:rPr>
          <w:rFonts w:ascii="Times New Roman" w:eastAsia="Times New Roman" w:hAnsi="Times New Roman" w:cs="Times New Roman"/>
          <w:sz w:val="28"/>
          <w:szCs w:val="28"/>
        </w:rPr>
        <w:t>ндрії», що ворог продовжує просуватися по Бельгії, зокрема до міста Іпр, яке з початку активних воєнних дій піддається сильним артилерійським обстрілам</w:t>
      </w:r>
      <w:r>
        <w:rPr>
          <w:rFonts w:ascii="Times New Roman" w:eastAsia="Times New Roman" w:hAnsi="Times New Roman" w:cs="Times New Roman"/>
          <w:sz w:val="28"/>
          <w:szCs w:val="28"/>
          <w:vertAlign w:val="superscript"/>
        </w:rPr>
        <w:footnoteReference w:id="54"/>
      </w:r>
      <w:r>
        <w:rPr>
          <w:rFonts w:ascii="Times New Roman" w:eastAsia="Times New Roman" w:hAnsi="Times New Roman" w:cs="Times New Roman"/>
          <w:sz w:val="28"/>
          <w:szCs w:val="28"/>
        </w:rPr>
        <w:t>. Також цікавим є повідомлення за 15 листопада, з Ротердаму звітують,  що реквізиція Німеччини в Бельгії</w:t>
      </w:r>
      <w:r>
        <w:rPr>
          <w:rFonts w:ascii="Times New Roman" w:eastAsia="Times New Roman" w:hAnsi="Times New Roman" w:cs="Times New Roman"/>
          <w:sz w:val="28"/>
          <w:szCs w:val="28"/>
        </w:rPr>
        <w:t>, характеризується розбоєм та грабежем</w:t>
      </w:r>
      <w:r>
        <w:rPr>
          <w:rFonts w:ascii="Times New Roman" w:eastAsia="Times New Roman" w:hAnsi="Times New Roman" w:cs="Times New Roman"/>
          <w:sz w:val="28"/>
          <w:szCs w:val="28"/>
          <w:vertAlign w:val="superscript"/>
        </w:rPr>
        <w:footnoteReference w:id="55"/>
      </w: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Це перша поява подібних характеристик дій німецьких військ у бельгійському контексті на сторінках «Киевлянина», що свідчить про розширення теми – від суто воєнного аналізу до соціально-економічних наслідків окупації</w:t>
      </w:r>
      <w:r>
        <w:rPr>
          <w:rFonts w:ascii="Times New Roman" w:eastAsia="Times New Roman" w:hAnsi="Times New Roman" w:cs="Times New Roman"/>
          <w:sz w:val="28"/>
          <w:szCs w:val="28"/>
        </w:rPr>
        <w:t xml:space="preserve">. Такі повідомлення формують </w:t>
      </w:r>
      <w:r>
        <w:rPr>
          <w:rFonts w:ascii="Times New Roman" w:eastAsia="Times New Roman" w:hAnsi="Times New Roman" w:cs="Times New Roman"/>
          <w:sz w:val="28"/>
          <w:szCs w:val="28"/>
        </w:rPr>
        <w:lastRenderedPageBreak/>
        <w:t>уявлення не лише про фронтову ситуацію, а й про моральний образ ворога в очах читача.</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Редакція газети повідомляє про спад активних боїв у Фландрії та районі Іпра, ворог відступ по всій лінії фронту. Проте продовжується артилері</w:t>
      </w:r>
      <w:r>
        <w:rPr>
          <w:rFonts w:ascii="Times New Roman" w:eastAsia="Times New Roman" w:hAnsi="Times New Roman" w:cs="Times New Roman"/>
          <w:sz w:val="28"/>
          <w:szCs w:val="28"/>
        </w:rPr>
        <w:t>йський обстріл Бельгії, що неодмінно несе руйнування міст, та архітектурних пам’яток</w:t>
      </w:r>
      <w:r>
        <w:rPr>
          <w:rFonts w:ascii="Times New Roman" w:eastAsia="Times New Roman" w:hAnsi="Times New Roman" w:cs="Times New Roman"/>
          <w:sz w:val="28"/>
          <w:szCs w:val="28"/>
          <w:vertAlign w:val="superscript"/>
        </w:rPr>
        <w:footnoteReference w:id="56"/>
      </w:r>
      <w:r>
        <w:rPr>
          <w:rFonts w:ascii="Times New Roman" w:eastAsia="Times New Roman" w:hAnsi="Times New Roman" w:cs="Times New Roman"/>
          <w:sz w:val="28"/>
          <w:szCs w:val="28"/>
        </w:rPr>
        <w:t>. До завершення Іпрської битви 1914 року, газета повідомляла лише сухі факти про воєнні дії. Але жодної конкретної інформації про руйнування пам’яток культури та архітекту</w:t>
      </w:r>
      <w:r>
        <w:rPr>
          <w:rFonts w:ascii="Times New Roman" w:eastAsia="Times New Roman" w:hAnsi="Times New Roman" w:cs="Times New Roman"/>
          <w:sz w:val="28"/>
          <w:szCs w:val="28"/>
        </w:rPr>
        <w:t>ри міста.</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другому році війни бойові дії в районі Іпра продовжилися і в історію війни увійшла вже Друга Іпрська битва, що тривала з 22 квітня по 25 травня 1915 року та стала однією з найтрагічніших сторінок Першої світової війни. Саме під час цієї битви </w:t>
      </w:r>
      <w:r>
        <w:rPr>
          <w:rFonts w:ascii="Times New Roman" w:eastAsia="Times New Roman" w:hAnsi="Times New Roman" w:cs="Times New Roman"/>
          <w:sz w:val="28"/>
          <w:szCs w:val="28"/>
        </w:rPr>
        <w:t>німецька армія вперше масово застосувала хімічну зброю – отруйний газ хлор, що спричинив значні втрати серед союзних військ, насамперед французьких і канадських підрозділів. У результаті запеклих боїв та газових атак місто Іпр зазнало ще серйозніших руйнув</w:t>
      </w:r>
      <w:r>
        <w:rPr>
          <w:rFonts w:ascii="Times New Roman" w:eastAsia="Times New Roman" w:hAnsi="Times New Roman" w:cs="Times New Roman"/>
          <w:sz w:val="28"/>
          <w:szCs w:val="28"/>
        </w:rPr>
        <w:t>ань, ніж у 1914 році: були знищені житлові квартали, історичні будівлі та цивільна інфраструктура. Битва мала не лише військове, а й психологічне значення, позначивши новий етап жорстокості у війні та поставивши під загрозу подальше збереження європейської</w:t>
      </w:r>
      <w:r>
        <w:rPr>
          <w:rFonts w:ascii="Times New Roman" w:eastAsia="Times New Roman" w:hAnsi="Times New Roman" w:cs="Times New Roman"/>
          <w:sz w:val="28"/>
          <w:szCs w:val="28"/>
        </w:rPr>
        <w:t xml:space="preserve"> культурної спадщини</w:t>
      </w:r>
      <w:r>
        <w:rPr>
          <w:rFonts w:ascii="Times New Roman" w:eastAsia="Times New Roman" w:hAnsi="Times New Roman" w:cs="Times New Roman"/>
          <w:sz w:val="28"/>
          <w:szCs w:val="28"/>
          <w:vertAlign w:val="superscript"/>
        </w:rPr>
        <w:footnoteReference w:id="57"/>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багатьох містах руйнування, схоже, були результатом ретельно спланованих і методичних дій, що й справило глибоке враження на міжнародну спільноту, ставши одними з найжахливіших епізодів війни. Основна хвиля знищення відбулася в пер</w:t>
      </w:r>
      <w:r>
        <w:rPr>
          <w:rFonts w:ascii="Times New Roman" w:eastAsia="Times New Roman" w:hAnsi="Times New Roman" w:cs="Times New Roman"/>
          <w:sz w:val="28"/>
          <w:szCs w:val="28"/>
        </w:rPr>
        <w:t>ші дні після окупації Бельгії – цілеспрямовано та із застосуванням спеціальних засобів. Спочатку на фасади будівель розпилювали речовини, що пришвидшують займання, далі підпалювали фосфором і закидали споруди легкозаймистими дисками</w:t>
      </w:r>
      <w:r>
        <w:rPr>
          <w:rFonts w:ascii="Times New Roman" w:eastAsia="Times New Roman" w:hAnsi="Times New Roman" w:cs="Times New Roman"/>
          <w:sz w:val="28"/>
          <w:szCs w:val="28"/>
          <w:vertAlign w:val="superscript"/>
        </w:rPr>
        <w:footnoteReference w:id="58"/>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 те, що це не були</w:t>
      </w:r>
      <w:r>
        <w:rPr>
          <w:rFonts w:ascii="Times New Roman" w:eastAsia="Times New Roman" w:hAnsi="Times New Roman" w:cs="Times New Roman"/>
          <w:sz w:val="28"/>
          <w:szCs w:val="28"/>
        </w:rPr>
        <w:t xml:space="preserve"> стихійні дії розлючених солдатів, свідчать очевидці. Зокрема, перед підпалами німці навіть евакуювали літніх мешканців і тварин, що вказує на заздалегідь узгоджений план. Підтвердженням цьому є й німецькі листівки, на яких солдати зображені на тлі зруйнов</w:t>
      </w:r>
      <w:r>
        <w:rPr>
          <w:rFonts w:ascii="Times New Roman" w:eastAsia="Times New Roman" w:hAnsi="Times New Roman" w:cs="Times New Roman"/>
          <w:sz w:val="28"/>
          <w:szCs w:val="28"/>
        </w:rPr>
        <w:t>аних міст – із виразною демонстрацією гордості, а не каяття. Ба більше, офіційні виправдання німецької сторони – нібито відсутність мера та наявність озброєних цивільних – були очевидно неправдивими. Це свідчить, що акти знищення мали також ціль залякати м</w:t>
      </w:r>
      <w:r>
        <w:rPr>
          <w:rFonts w:ascii="Times New Roman" w:eastAsia="Times New Roman" w:hAnsi="Times New Roman" w:cs="Times New Roman"/>
          <w:sz w:val="28"/>
          <w:szCs w:val="28"/>
        </w:rPr>
        <w:t>ісцеве населення та придушити будь-які форми спротиву</w:t>
      </w:r>
      <w:r>
        <w:rPr>
          <w:rFonts w:ascii="Times New Roman" w:eastAsia="Times New Roman" w:hAnsi="Times New Roman" w:cs="Times New Roman"/>
          <w:sz w:val="28"/>
          <w:szCs w:val="28"/>
          <w:vertAlign w:val="superscript"/>
        </w:rPr>
        <w:footnoteReference w:id="59"/>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Масштаби та характер руйнувань суттєво відрізнялися залежно від конкретного міста, і, відповідно, відрізнялися й механізми, за допомогою яких це руйнування здійснювалося. У деяких регіонах перші хвилі</w:t>
      </w:r>
      <w:r>
        <w:rPr>
          <w:rFonts w:ascii="Times New Roman" w:eastAsia="Times New Roman" w:hAnsi="Times New Roman" w:cs="Times New Roman"/>
          <w:sz w:val="28"/>
          <w:szCs w:val="28"/>
        </w:rPr>
        <w:t xml:space="preserve"> знищення виглядали як спонтанні акти помсти з боку німецьких солдатів, які стикнулися з неочікувано запеклим опором. В інших населених пунктах руйнування були обмежені окремими кварталами, де оборона була найбільш інтенсивною. Такі дії часто набували хаот</w:t>
      </w:r>
      <w:r>
        <w:rPr>
          <w:rFonts w:ascii="Times New Roman" w:eastAsia="Times New Roman" w:hAnsi="Times New Roman" w:cs="Times New Roman"/>
          <w:sz w:val="28"/>
          <w:szCs w:val="28"/>
        </w:rPr>
        <w:t>ичного характеру, спричиняючи не лише руйнування архітектурних пам’яток, а й жорстокість щодо мирного населення</w:t>
      </w:r>
      <w:r>
        <w:rPr>
          <w:rFonts w:ascii="Times New Roman" w:eastAsia="Times New Roman" w:hAnsi="Times New Roman" w:cs="Times New Roman"/>
          <w:sz w:val="28"/>
          <w:szCs w:val="28"/>
          <w:vertAlign w:val="superscript"/>
        </w:rPr>
        <w:footnoteReference w:id="60"/>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містах, які німецьким військам так і не вдалося захопити, руйнація мала інший характер – вона була наслідком тривалих артилерійських обстріл</w:t>
      </w:r>
      <w:r>
        <w:rPr>
          <w:rFonts w:ascii="Times New Roman" w:eastAsia="Times New Roman" w:hAnsi="Times New Roman" w:cs="Times New Roman"/>
          <w:sz w:val="28"/>
          <w:szCs w:val="28"/>
        </w:rPr>
        <w:t>ів і бомбардувань, що не припинялися протягом усієї війни. Незалежно від конкретного способу знищення, історичне міське середовище зазнало тяжких утрат, часто – непоправних</w:t>
      </w:r>
      <w:r>
        <w:rPr>
          <w:rFonts w:ascii="Times New Roman" w:eastAsia="Times New Roman" w:hAnsi="Times New Roman" w:cs="Times New Roman"/>
          <w:sz w:val="28"/>
          <w:szCs w:val="28"/>
          <w:vertAlign w:val="superscript"/>
        </w:rPr>
        <w:footnoteReference w:id="61"/>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Ландшафт навколо Іпра формувався ще з раннього середньовіччя та мав характер куль</w:t>
      </w:r>
      <w:r>
        <w:rPr>
          <w:rFonts w:ascii="Times New Roman" w:eastAsia="Times New Roman" w:hAnsi="Times New Roman" w:cs="Times New Roman"/>
          <w:sz w:val="28"/>
          <w:szCs w:val="28"/>
        </w:rPr>
        <w:t xml:space="preserve">турного, тобто зміненого в результаті господарської діяльності людини. Територія була густо заселеною – численні села розташовувалися серед рівнин, які на південному заході переривалися невисокими піщаними пагорбами. </w:t>
      </w:r>
      <w:r>
        <w:rPr>
          <w:rFonts w:ascii="Times New Roman" w:eastAsia="Times New Roman" w:hAnsi="Times New Roman" w:cs="Times New Roman"/>
          <w:sz w:val="28"/>
          <w:szCs w:val="28"/>
        </w:rPr>
        <w:lastRenderedPageBreak/>
        <w:t>Через Іпр пролягали важливі транспортні</w:t>
      </w:r>
      <w:r>
        <w:rPr>
          <w:rFonts w:ascii="Times New Roman" w:eastAsia="Times New Roman" w:hAnsi="Times New Roman" w:cs="Times New Roman"/>
          <w:sz w:val="28"/>
          <w:szCs w:val="28"/>
        </w:rPr>
        <w:t xml:space="preserve"> шляхи, що з’єднували його з Францією, долинами річок Шельда та Рейн, а також із морським узбережжям і, відповідно, з Англією. У період економічного розквіту місто активно торгувало англійською вовною, яка експортувалася до ряду європейських ринків, зокрем</w:t>
      </w:r>
      <w:r>
        <w:rPr>
          <w:rFonts w:ascii="Times New Roman" w:eastAsia="Times New Roman" w:hAnsi="Times New Roman" w:cs="Times New Roman"/>
          <w:sz w:val="28"/>
          <w:szCs w:val="28"/>
        </w:rPr>
        <w:t>а й на терени Київської Русі</w:t>
      </w:r>
      <w:r>
        <w:rPr>
          <w:rFonts w:ascii="Times New Roman" w:eastAsia="Times New Roman" w:hAnsi="Times New Roman" w:cs="Times New Roman"/>
          <w:sz w:val="28"/>
          <w:szCs w:val="28"/>
          <w:vertAlign w:val="superscript"/>
        </w:rPr>
        <w:footnoteReference w:id="62"/>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Першої світової війни цей історично сформований міський і сільський ландшафт зазнав катастрофічних змін. Унаслідок інтенсивних бойових дій – артилерійських обстрілів, створення системи траншей, вирубування лісів, штуч</w:t>
      </w:r>
      <w:r>
        <w:rPr>
          <w:rFonts w:ascii="Times New Roman" w:eastAsia="Times New Roman" w:hAnsi="Times New Roman" w:cs="Times New Roman"/>
          <w:sz w:val="28"/>
          <w:szCs w:val="28"/>
        </w:rPr>
        <w:t>них затоплень та постійної небезпеки, спричиненої нерозірваними снарядами, значна частина території була спустошена та втратила свої характерні ознаки. Це зробило ландшафт не лише малопридатним для проживання, але й практично невпізнаваним порівняно з дово</w:t>
      </w:r>
      <w:r>
        <w:rPr>
          <w:rFonts w:ascii="Times New Roman" w:eastAsia="Times New Roman" w:hAnsi="Times New Roman" w:cs="Times New Roman"/>
          <w:sz w:val="28"/>
          <w:szCs w:val="28"/>
        </w:rPr>
        <w:t>єнним періодом</w:t>
      </w:r>
      <w:r>
        <w:rPr>
          <w:rFonts w:ascii="Times New Roman" w:eastAsia="Times New Roman" w:hAnsi="Times New Roman" w:cs="Times New Roman"/>
          <w:sz w:val="28"/>
          <w:szCs w:val="28"/>
          <w:vertAlign w:val="superscript"/>
        </w:rPr>
        <w:footnoteReference w:id="63"/>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найвідоміших архітектурних споруд Іпра, що закарбувалася як у національній, так і в міжнародній культурній пам’яті, були Суконні ряди – монументальна будівля, зведена переважно у XIII столітті. Ця споруда, яка поєднувала комерційні та громадські ф</w:t>
      </w:r>
      <w:r>
        <w:rPr>
          <w:rFonts w:ascii="Times New Roman" w:eastAsia="Times New Roman" w:hAnsi="Times New Roman" w:cs="Times New Roman"/>
          <w:sz w:val="28"/>
          <w:szCs w:val="28"/>
        </w:rPr>
        <w:t>ункції, вважається зразком міської готичної архітектури і є символом економічного та культурного розквіту середньовічного Іпра. Упродовж XIX – початку XX століття, вже в добу незалежної Бельгії, Іпр здобув репутацію одного з «історичних художніх міст», яки</w:t>
      </w:r>
      <w:r>
        <w:rPr>
          <w:rFonts w:ascii="Times New Roman" w:eastAsia="Times New Roman" w:hAnsi="Times New Roman" w:cs="Times New Roman"/>
          <w:sz w:val="28"/>
          <w:szCs w:val="28"/>
        </w:rPr>
        <w:t>ми пишалася молода держава. Склад тканин активно фігурував у національній історіографії, туристичних путівниках та архітектурних дослідженнях</w:t>
      </w:r>
      <w:r>
        <w:rPr>
          <w:rFonts w:ascii="Times New Roman" w:eastAsia="Times New Roman" w:hAnsi="Times New Roman" w:cs="Times New Roman"/>
          <w:sz w:val="28"/>
          <w:szCs w:val="28"/>
          <w:vertAlign w:val="superscript"/>
        </w:rPr>
        <w:footnoteReference w:id="64"/>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Інтенсивний туристичний потік з Британських островів до фламандських середньовічних міст розпочався ще на початк</w:t>
      </w:r>
      <w:r>
        <w:rPr>
          <w:rFonts w:ascii="Times New Roman" w:eastAsia="Times New Roman" w:hAnsi="Times New Roman" w:cs="Times New Roman"/>
          <w:sz w:val="28"/>
          <w:szCs w:val="28"/>
        </w:rPr>
        <w:t xml:space="preserve">у XIX століття, а в Брюгге навіть сформувалася значна англійська емігрантська спільнота. У цьому контексті Іпр, зокрема його архітектурна спадщина, сприймався англійською публікою як </w:t>
      </w:r>
      <w:r>
        <w:rPr>
          <w:rFonts w:ascii="Times New Roman" w:eastAsia="Times New Roman" w:hAnsi="Times New Roman" w:cs="Times New Roman"/>
          <w:sz w:val="28"/>
          <w:szCs w:val="28"/>
        </w:rPr>
        <w:lastRenderedPageBreak/>
        <w:t>частина спільної європейської культурної спадщини, що зумовлювало ще біль</w:t>
      </w:r>
      <w:r>
        <w:rPr>
          <w:rFonts w:ascii="Times New Roman" w:eastAsia="Times New Roman" w:hAnsi="Times New Roman" w:cs="Times New Roman"/>
          <w:sz w:val="28"/>
          <w:szCs w:val="28"/>
        </w:rPr>
        <w:t>ший резонанс на його руйнування під час Першої світової війни.</w:t>
      </w:r>
      <w:r>
        <w:rPr>
          <w:rFonts w:ascii="Times New Roman" w:eastAsia="Times New Roman" w:hAnsi="Times New Roman" w:cs="Times New Roman"/>
          <w:sz w:val="28"/>
          <w:szCs w:val="28"/>
          <w:vertAlign w:val="superscript"/>
        </w:rPr>
        <w:footnoteReference w:id="65"/>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1915 році значно зменшилась кількість повідомлень про бойові дії в околицях міста Іпр, та загалом у Бельгії. Проте, інколи, в колонці «На західному фронті» можемо дізнатись про ситуацію у мі</w:t>
      </w:r>
      <w:r>
        <w:rPr>
          <w:rFonts w:ascii="Times New Roman" w:eastAsia="Times New Roman" w:hAnsi="Times New Roman" w:cs="Times New Roman"/>
          <w:sz w:val="28"/>
          <w:szCs w:val="28"/>
        </w:rPr>
        <w:t>стах Бельгії. Ось до прикладу, випуск за 17 травня 1914 року, розгорнуто описую бойові дії, атаки та контр-атаки, артилерійські бої, та про успіх союзних військ</w:t>
      </w:r>
      <w:r>
        <w:rPr>
          <w:rFonts w:ascii="Times New Roman" w:eastAsia="Times New Roman" w:hAnsi="Times New Roman" w:cs="Times New Roman"/>
          <w:sz w:val="28"/>
          <w:szCs w:val="28"/>
          <w:vertAlign w:val="superscript"/>
        </w:rPr>
        <w:footnoteReference w:id="66"/>
      </w:r>
      <w:r>
        <w:rPr>
          <w:rFonts w:ascii="Times New Roman" w:eastAsia="Times New Roman" w:hAnsi="Times New Roman" w:cs="Times New Roman"/>
          <w:sz w:val="28"/>
          <w:szCs w:val="28"/>
        </w:rPr>
        <w:t>. Випуск за 20 травня також інформує про сильні артилерійські обстріли у західній Фландрії, про</w:t>
      </w:r>
      <w:r>
        <w:rPr>
          <w:rFonts w:ascii="Times New Roman" w:eastAsia="Times New Roman" w:hAnsi="Times New Roman" w:cs="Times New Roman"/>
          <w:sz w:val="28"/>
          <w:szCs w:val="28"/>
        </w:rPr>
        <w:t>тягом дня та цілої ночі 17 травня</w:t>
      </w:r>
      <w:r>
        <w:rPr>
          <w:rFonts w:ascii="Times New Roman" w:eastAsia="Times New Roman" w:hAnsi="Times New Roman" w:cs="Times New Roman"/>
          <w:sz w:val="28"/>
          <w:szCs w:val="28"/>
          <w:vertAlign w:val="superscript"/>
        </w:rPr>
        <w:footnoteReference w:id="67"/>
      </w:r>
      <w:r>
        <w:rPr>
          <w:rFonts w:ascii="Times New Roman" w:eastAsia="Times New Roman" w:hAnsi="Times New Roman" w:cs="Times New Roman"/>
          <w:sz w:val="28"/>
          <w:szCs w:val="28"/>
        </w:rPr>
        <w:t>. Водночас у жодній із публікацій не було зафіксовано згадок про стан архітектурних пам’яток чи руйнування Складу тканин в Іпрі, що свідчить про відсутність інтересу до культурного виміру війни з боку редакції.</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підтв</w:t>
      </w:r>
      <w:r>
        <w:rPr>
          <w:rFonts w:ascii="Times New Roman" w:eastAsia="Times New Roman" w:hAnsi="Times New Roman" w:cs="Times New Roman"/>
          <w:sz w:val="28"/>
          <w:szCs w:val="28"/>
        </w:rPr>
        <w:t>ердженням руйнування архітектури міста Іпр виступають зображення за період Другої Іпрської битви. Найкраще наслідки артобстрілів можна побачити на зображенні за травень 1915 року: на ньому бачимо капітана Чарльза на головній площі міста Іпр, де позаду вщен</w:t>
      </w:r>
      <w:r>
        <w:rPr>
          <w:rFonts w:ascii="Times New Roman" w:eastAsia="Times New Roman" w:hAnsi="Times New Roman" w:cs="Times New Roman"/>
          <w:sz w:val="28"/>
          <w:szCs w:val="28"/>
        </w:rPr>
        <w:t>т зруйнована архітектура. Руїни будівель, що ще нещодавно визначали історичне обличчя міста, свідчать про масштабні втрати культурної спадщини. Це фото стало символом знищення, яке спіткало Іпр і сотні інших міст Європи під час Першої світової війни</w:t>
      </w:r>
      <w:r>
        <w:rPr>
          <w:rFonts w:ascii="Times New Roman" w:eastAsia="Times New Roman" w:hAnsi="Times New Roman" w:cs="Times New Roman"/>
          <w:sz w:val="28"/>
          <w:szCs w:val="28"/>
          <w:vertAlign w:val="superscript"/>
        </w:rPr>
        <w:footnoteReference w:id="68"/>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пу</w:t>
      </w:r>
      <w:r>
        <w:rPr>
          <w:rFonts w:ascii="Times New Roman" w:eastAsia="Times New Roman" w:hAnsi="Times New Roman" w:cs="Times New Roman"/>
          <w:sz w:val="28"/>
          <w:szCs w:val="28"/>
        </w:rPr>
        <w:t>блікаціях газети «Киевлянин» за жовтень – листопад 1914 року події Першої Іпрської битви висвітлювались регулярно, однак переважно у формі коротких зведень. Основна увага приділялась перебігу бойових дій: просуванню військ, атакам та артилерійським обстріл</w:t>
      </w:r>
      <w:r>
        <w:rPr>
          <w:rFonts w:ascii="Times New Roman" w:eastAsia="Times New Roman" w:hAnsi="Times New Roman" w:cs="Times New Roman"/>
          <w:sz w:val="28"/>
          <w:szCs w:val="28"/>
        </w:rPr>
        <w:t>ам. Іпр неодноразово згадується як стратегічно важливе місто, що зазнало інтенсивного вогню. Попри відсутність прямих згадок про зруйновані архітектурні пам’ятки, повідомлення про масштаб обстрілів свідчать про ймовірні пошкодження історичної забудови. Впе</w:t>
      </w:r>
      <w:r>
        <w:rPr>
          <w:rFonts w:ascii="Times New Roman" w:eastAsia="Times New Roman" w:hAnsi="Times New Roman" w:cs="Times New Roman"/>
          <w:sz w:val="28"/>
          <w:szCs w:val="28"/>
        </w:rPr>
        <w:t xml:space="preserve">рше </w:t>
      </w:r>
      <w:r>
        <w:rPr>
          <w:rFonts w:ascii="Times New Roman" w:eastAsia="Times New Roman" w:hAnsi="Times New Roman" w:cs="Times New Roman"/>
          <w:sz w:val="28"/>
          <w:szCs w:val="28"/>
        </w:rPr>
        <w:lastRenderedPageBreak/>
        <w:t>з’являється також інформація про розбій і грабіж з боку німецьких військ у Бельгії, що розширює рамки воєнної тематики й торкається гуманітарних наслідків окупації.</w:t>
      </w:r>
    </w:p>
    <w:p w:rsidR="002C5AF1" w:rsidRDefault="002C5AF1">
      <w:pPr>
        <w:spacing w:after="0" w:line="360" w:lineRule="auto"/>
        <w:rPr>
          <w:rFonts w:ascii="Times New Roman" w:eastAsia="Times New Roman" w:hAnsi="Times New Roman" w:cs="Times New Roman"/>
          <w:sz w:val="28"/>
          <w:szCs w:val="28"/>
        </w:rPr>
      </w:pPr>
    </w:p>
    <w:p w:rsidR="002C5AF1" w:rsidRDefault="002C5AF1">
      <w:pPr>
        <w:spacing w:after="0" w:line="360" w:lineRule="auto"/>
        <w:rPr>
          <w:rFonts w:ascii="Times New Roman" w:eastAsia="Times New Roman" w:hAnsi="Times New Roman" w:cs="Times New Roman"/>
          <w:sz w:val="28"/>
          <w:szCs w:val="28"/>
        </w:rPr>
      </w:pPr>
    </w:p>
    <w:p w:rsidR="002C5AF1" w:rsidRDefault="002C5AF1">
      <w:pPr>
        <w:spacing w:after="0" w:line="360" w:lineRule="auto"/>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Інші приклади руйнування пам’яток архітектури</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Безліч історичних пам’яток архітектури та міст було зруйновано під час Першої світової війни. Більшість сучасних міст  та культових пам’яток історії різних народів світу відреставровані після Другої світової війни, варварське руйнування історичного коріння</w:t>
      </w:r>
      <w:r>
        <w:rPr>
          <w:rFonts w:ascii="Times New Roman" w:eastAsia="Times New Roman" w:hAnsi="Times New Roman" w:cs="Times New Roman"/>
          <w:sz w:val="28"/>
          <w:szCs w:val="28"/>
        </w:rPr>
        <w:t xml:space="preserve"> народів не можна виправдати жодними амбіціями завоювати нові території. Будь-яке знищення культури та історії – це геноцид історичного коріння та приналежності народу до своєї землі, це цілеспрямовані дії варварів, але ніяк не окупантів чи колоністів. Сві</w:t>
      </w:r>
      <w:r>
        <w:rPr>
          <w:rFonts w:ascii="Times New Roman" w:eastAsia="Times New Roman" w:hAnsi="Times New Roman" w:cs="Times New Roman"/>
          <w:sz w:val="28"/>
          <w:szCs w:val="28"/>
        </w:rPr>
        <w:t>дчення про такі дії німецької армії є не лише  про Реймс чи Іпр. Польське місто Каліш – в перші місяці війни було зайняте німецькими військами, де вони створили  плацдарм для своїх військ. 1914 року місто було зруйновано майже на 80%.</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Каліш – друге за вели</w:t>
      </w:r>
      <w:r>
        <w:rPr>
          <w:rFonts w:ascii="Times New Roman" w:eastAsia="Times New Roman" w:hAnsi="Times New Roman" w:cs="Times New Roman"/>
          <w:sz w:val="28"/>
          <w:szCs w:val="28"/>
        </w:rPr>
        <w:t>чиною місто Великопольського регіону, розташоване на річці Просна. Поселення відоме з античних часів і згадується Клавдієм Птолемеєм як «Калісія». У XIX ст. Каліш був важливим адміністративним і культурним центром Польського королівства, з характерною клас</w:t>
      </w:r>
      <w:r>
        <w:rPr>
          <w:rFonts w:ascii="Times New Roman" w:eastAsia="Times New Roman" w:hAnsi="Times New Roman" w:cs="Times New Roman"/>
          <w:sz w:val="28"/>
          <w:szCs w:val="28"/>
        </w:rPr>
        <w:t xml:space="preserve">ицистичною забудовою. У серпні 1914 року під час Першої світової війни місто було практично повністю зруйноване прусськими військами – знищено близько 95% забудови Старого міста. У 1920–1930-х роках проведено масштабну реконструкцію, що зберегла історичну </w:t>
      </w:r>
      <w:r>
        <w:rPr>
          <w:rFonts w:ascii="Times New Roman" w:eastAsia="Times New Roman" w:hAnsi="Times New Roman" w:cs="Times New Roman"/>
          <w:sz w:val="28"/>
          <w:szCs w:val="28"/>
        </w:rPr>
        <w:t>структуру міського простору</w:t>
      </w:r>
      <w:r>
        <w:rPr>
          <w:rFonts w:ascii="Times New Roman" w:eastAsia="Times New Roman" w:hAnsi="Times New Roman" w:cs="Times New Roman"/>
          <w:sz w:val="28"/>
          <w:szCs w:val="28"/>
          <w:vertAlign w:val="superscript"/>
        </w:rPr>
        <w:footnoteReference w:id="69"/>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Повертаючись до газети маємо згадки й про зруйнований Каліш. Випуск №292 повідомляє про встановлення німецького контролю над усіма сферами </w:t>
      </w:r>
      <w:r>
        <w:rPr>
          <w:rFonts w:ascii="Times New Roman" w:eastAsia="Times New Roman" w:hAnsi="Times New Roman" w:cs="Times New Roman"/>
          <w:sz w:val="28"/>
          <w:szCs w:val="28"/>
        </w:rPr>
        <w:lastRenderedPageBreak/>
        <w:t>життя міста, та зокрема згадують: «Залишилось не багато вцілілих вулиць міста, про те і</w:t>
      </w:r>
      <w:r>
        <w:rPr>
          <w:rFonts w:ascii="Times New Roman" w:eastAsia="Times New Roman" w:hAnsi="Times New Roman" w:cs="Times New Roman"/>
          <w:sz w:val="28"/>
          <w:szCs w:val="28"/>
        </w:rPr>
        <w:t xml:space="preserve"> вони  пусті. В місті з п’ятидесятитисячним населенням залишилось декілька тисяч жителів»</w:t>
      </w:r>
      <w:r>
        <w:rPr>
          <w:rFonts w:ascii="Times New Roman" w:eastAsia="Times New Roman" w:hAnsi="Times New Roman" w:cs="Times New Roman"/>
          <w:sz w:val="28"/>
          <w:szCs w:val="28"/>
          <w:vertAlign w:val="superscript"/>
        </w:rPr>
        <w:footnoteReference w:id="70"/>
      </w:r>
      <w:r>
        <w:rPr>
          <w:rFonts w:ascii="Times New Roman" w:eastAsia="Times New Roman" w:hAnsi="Times New Roman" w:cs="Times New Roman"/>
          <w:sz w:val="28"/>
          <w:szCs w:val="28"/>
        </w:rPr>
        <w:t>. Це підтверджує масштабні руйнування, яких зазнало місто внаслідок бойових дій. Залишене напризволяще цивільне населення опинилося в умовах повної дезорганізації поб</w:t>
      </w:r>
      <w:r>
        <w:rPr>
          <w:rFonts w:ascii="Times New Roman" w:eastAsia="Times New Roman" w:hAnsi="Times New Roman" w:cs="Times New Roman"/>
          <w:sz w:val="28"/>
          <w:szCs w:val="28"/>
        </w:rPr>
        <w:t>уту й адміністративної системи. Каліш став одним із перших прикладів цілеспрямованого знищення міської інфраструктури в ході Першої світової війни.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Яскраво описується наскільки старовинне місто Каліш було зруйновано у випуску за 26 жовтня. У колонці під на</w:t>
      </w:r>
      <w:r>
        <w:rPr>
          <w:rFonts w:ascii="Times New Roman" w:eastAsia="Times New Roman" w:hAnsi="Times New Roman" w:cs="Times New Roman"/>
          <w:sz w:val="28"/>
          <w:szCs w:val="28"/>
        </w:rPr>
        <w:t xml:space="preserve">звою «В розгромленому Каліші», редактори повідомляють інформацію з польських газет: «В розгромленому Каліші, з вулицями, заваленими грудами будівельного сміття, з напівзруйнованими будинками … відновлюється життя. ... Старий ринок, який в старі добрі часи </w:t>
      </w:r>
      <w:r>
        <w:rPr>
          <w:rFonts w:ascii="Times New Roman" w:eastAsia="Times New Roman" w:hAnsi="Times New Roman" w:cs="Times New Roman"/>
          <w:sz w:val="28"/>
          <w:szCs w:val="28"/>
        </w:rPr>
        <w:t>… являв собою головну торгову артерію міста перетворився на справжнє поле битви. Всі будинки Старого ринку, щохвилини загражуючі обвалом – мертві домівки.»</w:t>
      </w:r>
      <w:r>
        <w:rPr>
          <w:rFonts w:ascii="Times New Roman" w:eastAsia="Times New Roman" w:hAnsi="Times New Roman" w:cs="Times New Roman"/>
          <w:sz w:val="28"/>
          <w:szCs w:val="28"/>
          <w:vertAlign w:val="superscript"/>
        </w:rPr>
        <w:footnoteReference w:id="71"/>
      </w:r>
      <w:r>
        <w:rPr>
          <w:rFonts w:ascii="Times New Roman" w:eastAsia="Times New Roman" w:hAnsi="Times New Roman" w:cs="Times New Roman"/>
          <w:sz w:val="28"/>
          <w:szCs w:val="28"/>
        </w:rPr>
        <w:t>. Така образність підкреслює масштаби руйнування та психологічний стан мешканців, які, попри катастр</w:t>
      </w:r>
      <w:r>
        <w:rPr>
          <w:rFonts w:ascii="Times New Roman" w:eastAsia="Times New Roman" w:hAnsi="Times New Roman" w:cs="Times New Roman"/>
          <w:sz w:val="28"/>
          <w:szCs w:val="28"/>
        </w:rPr>
        <w:t>офічні умови, починають відбудову знищеного міста.</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контексту зрозуміло, що йдеться не лише про окремі будівлі, а про повне знищення історичного центру з його архітектурними пам’ятками. Старий ринок, який був серцем міського життя, втратив свою функцію і </w:t>
      </w:r>
      <w:r>
        <w:rPr>
          <w:rFonts w:ascii="Times New Roman" w:eastAsia="Times New Roman" w:hAnsi="Times New Roman" w:cs="Times New Roman"/>
          <w:sz w:val="28"/>
          <w:szCs w:val="28"/>
        </w:rPr>
        <w:t>перетворився на символ руйнування. Втрата значної кількості історичних споруд, багато з яких мали середньовічне походження, засвідчує не лише фізичні, а й культурні втрати, завдані війною. Таким чином, можна говорити про знищення цілісного історико-архітек</w:t>
      </w:r>
      <w:r>
        <w:rPr>
          <w:rFonts w:ascii="Times New Roman" w:eastAsia="Times New Roman" w:hAnsi="Times New Roman" w:cs="Times New Roman"/>
          <w:sz w:val="28"/>
          <w:szCs w:val="28"/>
        </w:rPr>
        <w:t xml:space="preserve">турного середовища міста, яке потребувало тривалої і кропіткої реконструкції в наступні десятиліття.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Знищення Каліша у 1914 році стало одним із перших і наймасштабніших прикладів варварського руйнування історичної спадщини в ході Першої світової війни. Мі</w:t>
      </w:r>
      <w:r>
        <w:rPr>
          <w:rFonts w:ascii="Times New Roman" w:eastAsia="Times New Roman" w:hAnsi="Times New Roman" w:cs="Times New Roman"/>
          <w:sz w:val="28"/>
          <w:szCs w:val="28"/>
        </w:rPr>
        <w:t xml:space="preserve">сто, що протягом століть формувалося як важливий культурний, </w:t>
      </w:r>
      <w:r>
        <w:rPr>
          <w:rFonts w:ascii="Times New Roman" w:eastAsia="Times New Roman" w:hAnsi="Times New Roman" w:cs="Times New Roman"/>
          <w:sz w:val="28"/>
          <w:szCs w:val="28"/>
        </w:rPr>
        <w:lastRenderedPageBreak/>
        <w:t>адміністративний і торговий центр з унікальним архітектурним обличчям, було майже повністю стерте з лиця землі. Руйнування історичного середовища, втрата пам’яток, численні жертви серед цивільног</w:t>
      </w:r>
      <w:r>
        <w:rPr>
          <w:rFonts w:ascii="Times New Roman" w:eastAsia="Times New Roman" w:hAnsi="Times New Roman" w:cs="Times New Roman"/>
          <w:sz w:val="28"/>
          <w:szCs w:val="28"/>
        </w:rPr>
        <w:t>о населення та повна дезорганізація міського життя стали свідченням того, як тотальна війна зачіпає не лише фронт, а й серце національної ідентичності – культуру та пам’ять. Приклад Каліша демонструє, що знищення архітектурної спадщини – це не побічний ефе</w:t>
      </w:r>
      <w:r>
        <w:rPr>
          <w:rFonts w:ascii="Times New Roman" w:eastAsia="Times New Roman" w:hAnsi="Times New Roman" w:cs="Times New Roman"/>
          <w:sz w:val="28"/>
          <w:szCs w:val="28"/>
        </w:rPr>
        <w:t>кт бойових дій, а свідомий інструмент у війні проти національного самовизначення та історичної тяглості народу.</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Белград є одним із найдавніших міст Європи, історія якого охоплює понад сім тисяч років. Завдяки стратегічному розташуванню на злитті річок Сави</w:t>
      </w:r>
      <w:r>
        <w:rPr>
          <w:rFonts w:ascii="Times New Roman" w:eastAsia="Times New Roman" w:hAnsi="Times New Roman" w:cs="Times New Roman"/>
          <w:sz w:val="28"/>
          <w:szCs w:val="28"/>
        </w:rPr>
        <w:t xml:space="preserve"> та Дунаю, ця територія була заселена ще в палеоліті, про що свідчать археологічні знахідки – кісткові рештки неандертальців та пам’ятки неолітичної культури. Безперервність заселення території сучасного Белграда підтверджується наявністю культурних шарів </w:t>
      </w:r>
      <w:r>
        <w:rPr>
          <w:rFonts w:ascii="Times New Roman" w:eastAsia="Times New Roman" w:hAnsi="Times New Roman" w:cs="Times New Roman"/>
          <w:sz w:val="28"/>
          <w:szCs w:val="28"/>
        </w:rPr>
        <w:t>доісторичних поселень під сучасними житловими районами. Перша письмова згадка про місто під слов’янською назвою Белград (що перекладається як "Біле місто") датується 878 роком – у листі Папи Івана VIII до болгарського князя Бориса-Михайла. Протягом наступн</w:t>
      </w:r>
      <w:r>
        <w:rPr>
          <w:rFonts w:ascii="Times New Roman" w:eastAsia="Times New Roman" w:hAnsi="Times New Roman" w:cs="Times New Roman"/>
          <w:sz w:val="28"/>
          <w:szCs w:val="28"/>
        </w:rPr>
        <w:t>их століть місто стало ареною численних конфліктів: за нього боролися франки, візантійці, угорці, болгари й османи. Особливо важкими для Белграда були XVII–XVIII століття, коли його неодноразово захоплювали та спустошували турки й австрійці. Часті епідемії</w:t>
      </w:r>
      <w:r>
        <w:rPr>
          <w:rFonts w:ascii="Times New Roman" w:eastAsia="Times New Roman" w:hAnsi="Times New Roman" w:cs="Times New Roman"/>
          <w:sz w:val="28"/>
          <w:szCs w:val="28"/>
        </w:rPr>
        <w:t xml:space="preserve">, пожежі, яничарські повстання та військові дії гальмували розвиток міста.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XIX столітті, після остаточного звільнення від Османської імперії, почався етап активного будівництва: зведення залізничного вокзалу, порту, нових адміністративних будівель сприя</w:t>
      </w:r>
      <w:r>
        <w:rPr>
          <w:rFonts w:ascii="Times New Roman" w:eastAsia="Times New Roman" w:hAnsi="Times New Roman" w:cs="Times New Roman"/>
          <w:sz w:val="28"/>
          <w:szCs w:val="28"/>
        </w:rPr>
        <w:t>ло модернізації міста. Водночас Белград залишався прикордонною зоною, що обумовлювало його вразливість у зовнішній політиці великих держав.</w:t>
      </w:r>
      <w:r>
        <w:t xml:space="preserve"> </w:t>
      </w:r>
      <w:r>
        <w:rPr>
          <w:rFonts w:ascii="Times New Roman" w:eastAsia="Times New Roman" w:hAnsi="Times New Roman" w:cs="Times New Roman"/>
          <w:sz w:val="28"/>
          <w:szCs w:val="28"/>
        </w:rPr>
        <w:t xml:space="preserve">Таким чином, історія Белграда – це історія </w:t>
      </w:r>
      <w:r>
        <w:rPr>
          <w:rFonts w:ascii="Times New Roman" w:eastAsia="Times New Roman" w:hAnsi="Times New Roman" w:cs="Times New Roman"/>
          <w:sz w:val="28"/>
          <w:szCs w:val="28"/>
        </w:rPr>
        <w:lastRenderedPageBreak/>
        <w:t>постійної боротьби, відновлення та стратегічної важливості на Балканськом</w:t>
      </w:r>
      <w:r>
        <w:rPr>
          <w:rFonts w:ascii="Times New Roman" w:eastAsia="Times New Roman" w:hAnsi="Times New Roman" w:cs="Times New Roman"/>
          <w:sz w:val="28"/>
          <w:szCs w:val="28"/>
        </w:rPr>
        <w:t>у півострові</w:t>
      </w:r>
      <w:r>
        <w:rPr>
          <w:rFonts w:ascii="Times New Roman" w:eastAsia="Times New Roman" w:hAnsi="Times New Roman" w:cs="Times New Roman"/>
          <w:sz w:val="28"/>
          <w:szCs w:val="28"/>
          <w:vertAlign w:val="superscript"/>
        </w:rPr>
        <w:footnoteReference w:id="72"/>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початку ХХ століття місто знову опинилося в центрі великого військового конфлікту. Поштовхом до початку Першої світової війни став конфлікт між Австро-Угорщиною та Сербією. 28 червня 1914 року член націоналістичної організації «Млада Босн</w:t>
      </w:r>
      <w:r>
        <w:rPr>
          <w:rFonts w:ascii="Times New Roman" w:eastAsia="Times New Roman" w:hAnsi="Times New Roman" w:cs="Times New Roman"/>
          <w:sz w:val="28"/>
          <w:szCs w:val="28"/>
        </w:rPr>
        <w:t>а» Гаврило Принцип вчинив замах на спадкоємця австро-угорського престолу, ерцгерцога Франца Фердинанда, під час його візиту до Сараєва. Франц Фердинанд, який обіймав посаду головнокомандувача австро-угорської армії, перебував у Боснії з нагоди військових н</w:t>
      </w:r>
      <w:r>
        <w:rPr>
          <w:rFonts w:ascii="Times New Roman" w:eastAsia="Times New Roman" w:hAnsi="Times New Roman" w:cs="Times New Roman"/>
          <w:sz w:val="28"/>
          <w:szCs w:val="28"/>
        </w:rPr>
        <w:t>авчань. Його візит до регіону мав викликаючий характер і спричинив гостру реакцію, яка завершилась фатальним пострілом. У відповідь на вбивство, 23 липня Австро-Угорщина вручила Сербії жорсткий ультиматум, умови якого фактично порушували її державний сувер</w:t>
      </w:r>
      <w:r>
        <w:rPr>
          <w:rFonts w:ascii="Times New Roman" w:eastAsia="Times New Roman" w:hAnsi="Times New Roman" w:cs="Times New Roman"/>
          <w:sz w:val="28"/>
          <w:szCs w:val="28"/>
        </w:rPr>
        <w:t>енітет і передбачали втручання у внутрішні справи. Сербія погодилась майже на всі вимоги, окрім пункту, що передбачав участь австрійських представників у розслідуванні на сербській території. Цього було достатньо для початку воєнних дій: наприкінці липня 1</w:t>
      </w:r>
      <w:r>
        <w:rPr>
          <w:rFonts w:ascii="Times New Roman" w:eastAsia="Times New Roman" w:hAnsi="Times New Roman" w:cs="Times New Roman"/>
          <w:sz w:val="28"/>
          <w:szCs w:val="28"/>
        </w:rPr>
        <w:t xml:space="preserve">914 року війська Австро-Угорщини вторглися до Сербії та розпочали артобстріл Белграда. Великі держави світу спочатку дотримувались нейтралітету, не бажаючи втягуватись у конфлікт, однак ситуація стрімко загострилася </w:t>
      </w:r>
      <w:r>
        <w:rPr>
          <w:rFonts w:ascii="Times New Roman" w:eastAsia="Times New Roman" w:hAnsi="Times New Roman" w:cs="Times New Roman"/>
          <w:sz w:val="28"/>
          <w:szCs w:val="28"/>
          <w:vertAlign w:val="superscript"/>
        </w:rPr>
        <w:footnoteReference w:id="73"/>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Газета «Київлянин» активно висвітлює </w:t>
      </w:r>
      <w:r>
        <w:rPr>
          <w:rFonts w:ascii="Times New Roman" w:eastAsia="Times New Roman" w:hAnsi="Times New Roman" w:cs="Times New Roman"/>
          <w:sz w:val="28"/>
          <w:szCs w:val="28"/>
        </w:rPr>
        <w:t>події на сербському фронті, артилерійські обстріли Белграда та наступ ворога на місто. Більшість повідомлень з газети  обмежуються декількома реченнями про артобстріли, як от згадка за 6 серпня 1914 року: «…австрійці посилено обстрілювали Белград, спричини</w:t>
      </w:r>
      <w:r>
        <w:rPr>
          <w:rFonts w:ascii="Times New Roman" w:eastAsia="Times New Roman" w:hAnsi="Times New Roman" w:cs="Times New Roman"/>
          <w:sz w:val="28"/>
          <w:szCs w:val="28"/>
        </w:rPr>
        <w:t>вши великі пошкодження»</w:t>
      </w:r>
      <w:r>
        <w:rPr>
          <w:rFonts w:ascii="Times New Roman" w:eastAsia="Times New Roman" w:hAnsi="Times New Roman" w:cs="Times New Roman"/>
          <w:sz w:val="28"/>
          <w:szCs w:val="28"/>
          <w:vertAlign w:val="superscript"/>
        </w:rPr>
        <w:footnoteReference w:id="74"/>
      </w:r>
      <w:r>
        <w:rPr>
          <w:rFonts w:ascii="Times New Roman" w:eastAsia="Times New Roman" w:hAnsi="Times New Roman" w:cs="Times New Roman"/>
          <w:sz w:val="28"/>
          <w:szCs w:val="28"/>
        </w:rPr>
        <w:t xml:space="preserve">. Доволі схожу інформацію передає </w:t>
      </w:r>
      <w:r>
        <w:rPr>
          <w:rFonts w:ascii="Times New Roman" w:eastAsia="Times New Roman" w:hAnsi="Times New Roman" w:cs="Times New Roman"/>
          <w:sz w:val="28"/>
          <w:szCs w:val="28"/>
        </w:rPr>
        <w:lastRenderedPageBreak/>
        <w:t>випуску за 15 серпня: « В 11 годині вечора ворог відкрив сильний вогонь по позиціям на захід від Белграда»</w:t>
      </w:r>
      <w:r>
        <w:rPr>
          <w:rFonts w:ascii="Times New Roman" w:eastAsia="Times New Roman" w:hAnsi="Times New Roman" w:cs="Times New Roman"/>
          <w:sz w:val="28"/>
          <w:szCs w:val="28"/>
          <w:vertAlign w:val="superscript"/>
        </w:rPr>
        <w:footnoteReference w:id="75"/>
      </w:r>
      <w:r>
        <w:rPr>
          <w:rFonts w:ascii="Times New Roman" w:eastAsia="Times New Roman" w:hAnsi="Times New Roman" w:cs="Times New Roman"/>
          <w:sz w:val="28"/>
          <w:szCs w:val="28"/>
        </w:rPr>
        <w:t xml:space="preserve">.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Газета не описує руйнування конкретних руйнування, проте з інших джерел ми знаємо, що пі</w:t>
      </w:r>
      <w:r>
        <w:rPr>
          <w:rFonts w:ascii="Times New Roman" w:eastAsia="Times New Roman" w:hAnsi="Times New Roman" w:cs="Times New Roman"/>
          <w:sz w:val="28"/>
          <w:szCs w:val="28"/>
        </w:rPr>
        <w:t>дчас артилерійських обстрілів австрійськими військами були пошкоджені або ж повністю зруйновані, до прикладу, Белградська фортеця, що складається з старої цитаделі та парку Калемегдан. У роки Першої світової війни парк зазнав значних руйнувань, особливо вн</w:t>
      </w:r>
      <w:r>
        <w:rPr>
          <w:rFonts w:ascii="Times New Roman" w:eastAsia="Times New Roman" w:hAnsi="Times New Roman" w:cs="Times New Roman"/>
          <w:sz w:val="28"/>
          <w:szCs w:val="28"/>
        </w:rPr>
        <w:t>аслідок інтенсивних артилерійських обстрілів з боку австро-угорських військ у 1914–1915 роках, що передували їхній окупації міста. Сербські збройні сили не мали достатньої кількості боєприпасів, щоб ефективно протистояти вогню австрійських канонерських чов</w:t>
      </w:r>
      <w:r>
        <w:rPr>
          <w:rFonts w:ascii="Times New Roman" w:eastAsia="Times New Roman" w:hAnsi="Times New Roman" w:cs="Times New Roman"/>
          <w:sz w:val="28"/>
          <w:szCs w:val="28"/>
        </w:rPr>
        <w:t>нів, які безперешкодно обстрілювали Белград із Сави</w:t>
      </w:r>
      <w:r>
        <w:rPr>
          <w:rFonts w:ascii="Times New Roman" w:eastAsia="Times New Roman" w:hAnsi="Times New Roman" w:cs="Times New Roman"/>
          <w:sz w:val="28"/>
          <w:szCs w:val="28"/>
          <w:vertAlign w:val="superscript"/>
        </w:rPr>
        <w:footnoteReference w:id="76"/>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Проте вже у випуску за 25 вересня зазначається про руйнування королівського маєтку: «Для огляду спричинених у Белграді руйнувань прибули з Ніса Н. Пашич та представники іноземних держав, які оглянули кр</w:t>
      </w:r>
      <w:r>
        <w:rPr>
          <w:rFonts w:ascii="Times New Roman" w:eastAsia="Times New Roman" w:hAnsi="Times New Roman" w:cs="Times New Roman"/>
          <w:sz w:val="28"/>
          <w:szCs w:val="28"/>
        </w:rPr>
        <w:t xml:space="preserve">олівський маєток… Після чотирьох-денної перерви вчора, ввечері, відновили артилерійські обстріли …» </w:t>
      </w:r>
      <w:r>
        <w:rPr>
          <w:rFonts w:ascii="Times New Roman" w:eastAsia="Times New Roman" w:hAnsi="Times New Roman" w:cs="Times New Roman"/>
          <w:sz w:val="28"/>
          <w:szCs w:val="28"/>
          <w:vertAlign w:val="superscript"/>
        </w:rPr>
        <w:footnoteReference w:id="77"/>
      </w:r>
      <w:r>
        <w:rPr>
          <w:rFonts w:ascii="Times New Roman" w:eastAsia="Times New Roman" w:hAnsi="Times New Roman" w:cs="Times New Roman"/>
          <w:sz w:val="28"/>
          <w:szCs w:val="28"/>
        </w:rPr>
        <w:t>. Цей візит свідчив про намагання сербського уряду донести до світової спільноти масштаби руйнувань, завданих столиці. Участь прем’єр-міністра Пашича та ди</w:t>
      </w:r>
      <w:r>
        <w:rPr>
          <w:rFonts w:ascii="Times New Roman" w:eastAsia="Times New Roman" w:hAnsi="Times New Roman" w:cs="Times New Roman"/>
          <w:sz w:val="28"/>
          <w:szCs w:val="28"/>
        </w:rPr>
        <w:t xml:space="preserve">пломатів підкреслювала не лише важливість збереження національної спадщини, а й політичне прагнення здобути міжнародну підтримку в умовах війни. Артилерійські обстріли, що поновилися, лише посилили масштаби руйнувань та страждання мешканців міста.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Завдяки</w:t>
      </w:r>
      <w:r>
        <w:rPr>
          <w:rFonts w:ascii="Times New Roman" w:eastAsia="Times New Roman" w:hAnsi="Times New Roman" w:cs="Times New Roman"/>
          <w:sz w:val="28"/>
          <w:szCs w:val="28"/>
        </w:rPr>
        <w:t xml:space="preserve"> публікаціям в газеті бачимо що артобстріли Белграда продовжуються  наступного року та протягом всієї війни. У випуску №183 за 6 липня, описується спроба обстрілу Белграда ворожого аероплана: «Перс-Бюро повідомляє, що ворожий аероплан появився в околицях Б</w:t>
      </w:r>
      <w:r>
        <w:rPr>
          <w:rFonts w:ascii="Times New Roman" w:eastAsia="Times New Roman" w:hAnsi="Times New Roman" w:cs="Times New Roman"/>
          <w:sz w:val="28"/>
          <w:szCs w:val="28"/>
        </w:rPr>
        <w:t>елграда.»</w:t>
      </w:r>
      <w:r>
        <w:rPr>
          <w:rFonts w:ascii="Times New Roman" w:eastAsia="Times New Roman" w:hAnsi="Times New Roman" w:cs="Times New Roman"/>
          <w:sz w:val="28"/>
          <w:szCs w:val="28"/>
          <w:vertAlign w:val="superscript"/>
        </w:rPr>
        <w:footnoteReference w:id="78"/>
      </w:r>
      <w:r>
        <w:rPr>
          <w:rFonts w:ascii="Times New Roman" w:eastAsia="Times New Roman" w:hAnsi="Times New Roman" w:cs="Times New Roman"/>
          <w:sz w:val="28"/>
          <w:szCs w:val="28"/>
        </w:rPr>
        <w:t xml:space="preserve">. Цей факт свідчить про зміну характеру воєнних дій – до традиційної артилерії додалося й нове знаряддя війни – авіація. Повітряні атаки стали ще однією загрозою для </w:t>
      </w:r>
      <w:r>
        <w:rPr>
          <w:rFonts w:ascii="Times New Roman" w:eastAsia="Times New Roman" w:hAnsi="Times New Roman" w:cs="Times New Roman"/>
          <w:sz w:val="28"/>
          <w:szCs w:val="28"/>
        </w:rPr>
        <w:lastRenderedPageBreak/>
        <w:t>мешканців міста та інфраструктури. Атаки не обмежувалися лише 1914 роком – обстр</w:t>
      </w:r>
      <w:r>
        <w:rPr>
          <w:rFonts w:ascii="Times New Roman" w:eastAsia="Times New Roman" w:hAnsi="Times New Roman" w:cs="Times New Roman"/>
          <w:sz w:val="28"/>
          <w:szCs w:val="28"/>
        </w:rPr>
        <w:t>іли й нальоти тривали й у наступні роки, що свідчить про стратегічну важливість Белграда та його постійне перебування в епіцентрі бойових дій.</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ході Першої світової війни Белград став одним із головних об’єктів воєнних дій на Балканському півострові. Завд</w:t>
      </w:r>
      <w:r>
        <w:rPr>
          <w:rFonts w:ascii="Times New Roman" w:eastAsia="Times New Roman" w:hAnsi="Times New Roman" w:cs="Times New Roman"/>
          <w:sz w:val="28"/>
          <w:szCs w:val="28"/>
        </w:rPr>
        <w:t>яки своєму стратегічному розташуванню місто зазнало численних атак, зокрема інтенсивних артилерійських обстрілів з боку австро-угорських військ, а згодом – і повітряних нальотів. Руйнування торкнулися не лише військових об’єктів, але й цивільної інфраструк</w:t>
      </w:r>
      <w:r>
        <w:rPr>
          <w:rFonts w:ascii="Times New Roman" w:eastAsia="Times New Roman" w:hAnsi="Times New Roman" w:cs="Times New Roman"/>
          <w:sz w:val="28"/>
          <w:szCs w:val="28"/>
        </w:rPr>
        <w:t>тури, історичних пам’яток, зокрема Белградської фортеці та парку Калемегдан, що були важливими символами національної ідентичності. Матеріали преси, зокрема газети «Київлянин», хоча й подають події фрагментарно, підтверджують постійний характер обстрілів т</w:t>
      </w:r>
      <w:r>
        <w:rPr>
          <w:rFonts w:ascii="Times New Roman" w:eastAsia="Times New Roman" w:hAnsi="Times New Roman" w:cs="Times New Roman"/>
          <w:sz w:val="28"/>
          <w:szCs w:val="28"/>
        </w:rPr>
        <w:t>а масштаби руйнувань. Також важливим є свідчення про приїзд сербських урядовців і дипломатів до зруйнованого міста з метою інформування міжнародної спільноти, що свідчить про політичну вагу Белграда як символу спротиву й національної боротьби. Отже, воєнні</w:t>
      </w:r>
      <w:r>
        <w:rPr>
          <w:rFonts w:ascii="Times New Roman" w:eastAsia="Times New Roman" w:hAnsi="Times New Roman" w:cs="Times New Roman"/>
          <w:sz w:val="28"/>
          <w:szCs w:val="28"/>
        </w:rPr>
        <w:t xml:space="preserve"> дії 1914–1918 років не лише кардинально змінили вигляд міста, але й залишили глибокий слід у його колективній пам’яті як етап страждання, стійкості та боротьби за незалежність.</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Першої світової війни поблизу фортеці Верден розгорнулася одна з найма</w:t>
      </w:r>
      <w:r>
        <w:rPr>
          <w:rFonts w:ascii="Times New Roman" w:eastAsia="Times New Roman" w:hAnsi="Times New Roman" w:cs="Times New Roman"/>
          <w:sz w:val="28"/>
          <w:szCs w:val="28"/>
        </w:rPr>
        <w:t>сштабніших і найвиснажливіших битв, що стала символом тривалих і кровопролитних боїв цього конфлікту. Верден перетворився на уособлення тотальної війни на виснаження, що знайшло відображення у висловлюванні одного з дослідників, який назвав її «загальною б</w:t>
      </w:r>
      <w:r>
        <w:rPr>
          <w:rFonts w:ascii="Times New Roman" w:eastAsia="Times New Roman" w:hAnsi="Times New Roman" w:cs="Times New Roman"/>
          <w:sz w:val="28"/>
          <w:szCs w:val="28"/>
        </w:rPr>
        <w:t xml:space="preserve">итвою» у межах загальної війни. Основною метою німецького командування не був традиційний прорив оборони противника, а цілеспрямоване виснаження французьких сил на обмеженій ділянці фронту, де Німеччина мала оперативну перевагу. Розрахунок полягав у тому, </w:t>
      </w:r>
      <w:r>
        <w:rPr>
          <w:rFonts w:ascii="Times New Roman" w:eastAsia="Times New Roman" w:hAnsi="Times New Roman" w:cs="Times New Roman"/>
          <w:sz w:val="28"/>
          <w:szCs w:val="28"/>
        </w:rPr>
        <w:t>щоб поступово знищувати ресурси французької армії до тієї межі, коли вона – а разом із нею і вся нація – втратить здатність до опору. Незважаючи на колосальні людські втрати, Франції вдалося реалізувати ефективну логістичну стратегію, яка дозволила мобіліз</w:t>
      </w:r>
      <w:r>
        <w:rPr>
          <w:rFonts w:ascii="Times New Roman" w:eastAsia="Times New Roman" w:hAnsi="Times New Roman" w:cs="Times New Roman"/>
          <w:sz w:val="28"/>
          <w:szCs w:val="28"/>
        </w:rPr>
        <w:t xml:space="preserve">увати та забезпечити </w:t>
      </w:r>
      <w:r>
        <w:rPr>
          <w:rFonts w:ascii="Times New Roman" w:eastAsia="Times New Roman" w:hAnsi="Times New Roman" w:cs="Times New Roman"/>
          <w:sz w:val="28"/>
          <w:szCs w:val="28"/>
        </w:rPr>
        <w:lastRenderedPageBreak/>
        <w:t>армію в районі Вердену. Це дало змогу не лише зупинити німецький наступ, а й завдати значних втрат супротивнику</w:t>
      </w:r>
      <w:r>
        <w:rPr>
          <w:rFonts w:ascii="Times New Roman" w:eastAsia="Times New Roman" w:hAnsi="Times New Roman" w:cs="Times New Roman"/>
          <w:sz w:val="28"/>
          <w:szCs w:val="28"/>
          <w:vertAlign w:val="superscript"/>
        </w:rPr>
        <w:footnoteReference w:id="79"/>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Верден був обраний як ціль через своє розташування у виступі французької лінії фронту, що надавало стратегічну перевагу н</w:t>
      </w:r>
      <w:r>
        <w:rPr>
          <w:rFonts w:ascii="Times New Roman" w:eastAsia="Times New Roman" w:hAnsi="Times New Roman" w:cs="Times New Roman"/>
          <w:sz w:val="28"/>
          <w:szCs w:val="28"/>
        </w:rPr>
        <w:t xml:space="preserve">імцям. Крім того, місто мало значне символічне та історичне значення для Франції. Після втрати Ельзасу-Лотарингії в результаті франко-прусської війни 1870 року Верден став ключовим пунктом оборони французької території, вважався важливим бар’єром на шляху </w:t>
      </w:r>
      <w:r>
        <w:rPr>
          <w:rFonts w:ascii="Times New Roman" w:eastAsia="Times New Roman" w:hAnsi="Times New Roman" w:cs="Times New Roman"/>
          <w:sz w:val="28"/>
          <w:szCs w:val="28"/>
        </w:rPr>
        <w:t>до Парижа. З того часу річка Мез, яка протікає через місто, почала розглядатися як головна природна перепона на шляху можливого німецького вторгнення, замінивши у цьому плані Рейн. Ще в мирний час німецькі стратеги розглядали атаку на Верден як спосіб подо</w:t>
      </w:r>
      <w:r>
        <w:rPr>
          <w:rFonts w:ascii="Times New Roman" w:eastAsia="Times New Roman" w:hAnsi="Times New Roman" w:cs="Times New Roman"/>
          <w:sz w:val="28"/>
          <w:szCs w:val="28"/>
        </w:rPr>
        <w:t>лати рубіж по річці Мез і вийти на рівнини, що ведуть безпосередньо до французької столиці. З логістичної точки зору розміщення Вердена також було вигідним: він знаходився лише за 12 миль від німецької залізничної мережі, що забезпечувало ефективне підвезе</w:t>
      </w:r>
      <w:r>
        <w:rPr>
          <w:rFonts w:ascii="Times New Roman" w:eastAsia="Times New Roman" w:hAnsi="Times New Roman" w:cs="Times New Roman"/>
          <w:sz w:val="28"/>
          <w:szCs w:val="28"/>
        </w:rPr>
        <w:t>ння підкріплення та боєприпасів. У той час французька армія мала лише одну другорядну дорогу та залізницю, що сполучала Верден із тиловою базою в Бар-ле-Дюку на південь.</w:t>
      </w:r>
      <w:r>
        <w:t xml:space="preserve"> </w:t>
      </w:r>
      <w:r>
        <w:rPr>
          <w:rFonts w:ascii="Times New Roman" w:eastAsia="Times New Roman" w:hAnsi="Times New Roman" w:cs="Times New Roman"/>
          <w:sz w:val="28"/>
          <w:szCs w:val="28"/>
        </w:rPr>
        <w:t>Під час Верденської битви 1916 року місто Верден зазнало катастрофічних руйнувань. Інт</w:t>
      </w:r>
      <w:r>
        <w:rPr>
          <w:rFonts w:ascii="Times New Roman" w:eastAsia="Times New Roman" w:hAnsi="Times New Roman" w:cs="Times New Roman"/>
          <w:sz w:val="28"/>
          <w:szCs w:val="28"/>
        </w:rPr>
        <w:t>енсивні артилерійські обстріли та безперервні бойові дії практично знищили історичний центр міста. Значна частина цивільної забудови була перетворена на руїни, включно з житловими кварталами, церквами та адміністративними будівлями. Знищено було й чимало а</w:t>
      </w:r>
      <w:r>
        <w:rPr>
          <w:rFonts w:ascii="Times New Roman" w:eastAsia="Times New Roman" w:hAnsi="Times New Roman" w:cs="Times New Roman"/>
          <w:sz w:val="28"/>
          <w:szCs w:val="28"/>
        </w:rPr>
        <w:t xml:space="preserve">рхітектурних пам’яток, які становили культурну спадщину Франції. Верден, що століттями стояв як символ французької оборони, став майже непридатним для життя й потребував повної відбудови після війни </w:t>
      </w:r>
      <w:r>
        <w:rPr>
          <w:rFonts w:ascii="Times New Roman" w:eastAsia="Times New Roman" w:hAnsi="Times New Roman" w:cs="Times New Roman"/>
          <w:sz w:val="28"/>
          <w:szCs w:val="28"/>
          <w:vertAlign w:val="superscript"/>
        </w:rPr>
        <w:footnoteReference w:id="80"/>
      </w:r>
      <w:r>
        <w:rPr>
          <w:rFonts w:ascii="Times New Roman" w:eastAsia="Times New Roman" w:hAnsi="Times New Roman" w:cs="Times New Roman"/>
          <w:sz w:val="28"/>
          <w:szCs w:val="28"/>
        </w:rPr>
        <w:t>.</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Газета «Київлянин» повідомляє про ситуацію на всіх фро</w:t>
      </w:r>
      <w:r>
        <w:rPr>
          <w:rFonts w:ascii="Times New Roman" w:eastAsia="Times New Roman" w:hAnsi="Times New Roman" w:cs="Times New Roman"/>
          <w:sz w:val="28"/>
          <w:szCs w:val="28"/>
        </w:rPr>
        <w:t xml:space="preserve">нтах, проте для міста Верден виділено окремі заголовки, яких до початку 1916 року не було. З перших днів активних бойових дії за Верден, а зокрема з 21 лютого 1916 року маємо таке повідомлення про ситуацію на полі битви: « … протягом четверга </w:t>
      </w:r>
      <w:r>
        <w:rPr>
          <w:rFonts w:ascii="Times New Roman" w:eastAsia="Times New Roman" w:hAnsi="Times New Roman" w:cs="Times New Roman"/>
          <w:sz w:val="28"/>
          <w:szCs w:val="28"/>
        </w:rPr>
        <w:lastRenderedPageBreak/>
        <w:t>поблизу Верде</w:t>
      </w:r>
      <w:r>
        <w:rPr>
          <w:rFonts w:ascii="Times New Roman" w:eastAsia="Times New Roman" w:hAnsi="Times New Roman" w:cs="Times New Roman"/>
          <w:sz w:val="28"/>
          <w:szCs w:val="28"/>
        </w:rPr>
        <w:t xml:space="preserve">на спостерігалось затишшя, але сьогодні ввечері ворог відновив свою діяльність.», «… головна ціль верденської операції, яка полягала у тому, щоб відвести туди французьки резерви з Уази і далі, не була досягнута.»  </w:t>
      </w:r>
      <w:r>
        <w:rPr>
          <w:rFonts w:ascii="Times New Roman" w:eastAsia="Times New Roman" w:hAnsi="Times New Roman" w:cs="Times New Roman"/>
          <w:sz w:val="28"/>
          <w:szCs w:val="28"/>
          <w:vertAlign w:val="superscript"/>
        </w:rPr>
        <w:footnoteReference w:id="81"/>
      </w:r>
      <w:r>
        <w:rPr>
          <w:rFonts w:ascii="Times New Roman" w:eastAsia="Times New Roman" w:hAnsi="Times New Roman" w:cs="Times New Roman"/>
          <w:sz w:val="28"/>
          <w:szCs w:val="28"/>
        </w:rPr>
        <w:t>. Газета починає регулярно висвітлювати п</w:t>
      </w:r>
      <w:r>
        <w:rPr>
          <w:rFonts w:ascii="Times New Roman" w:eastAsia="Times New Roman" w:hAnsi="Times New Roman" w:cs="Times New Roman"/>
          <w:sz w:val="28"/>
          <w:szCs w:val="28"/>
        </w:rPr>
        <w:t>еребіг битви за Верден, що свідчить про зростаючу увагу до цього напрямку з боку громадськості та військових оглядачів. Окремі повідомлення відзначають зміну інтенсивності боїв, перебіг обстрілів і масштаб втрат, що ще раз підкреслює стратегічне значення м</w:t>
      </w:r>
      <w:r>
        <w:rPr>
          <w:rFonts w:ascii="Times New Roman" w:eastAsia="Times New Roman" w:hAnsi="Times New Roman" w:cs="Times New Roman"/>
          <w:sz w:val="28"/>
          <w:szCs w:val="28"/>
        </w:rPr>
        <w:t>іста в контексті Першої світової війни.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Випуск за 4 березня інформує читачів про продовження та часткове затишшя на фронті поблизу Вердена: « … бої поряд з містом Верден ведуться вже 24 дні, протягом яких Німеччина даремно приклала надлюдські зусилля для здобуття цієї фортеці.»</w:t>
      </w:r>
      <w:r>
        <w:rPr>
          <w:rFonts w:ascii="Times New Roman" w:eastAsia="Times New Roman" w:hAnsi="Times New Roman" w:cs="Times New Roman"/>
          <w:sz w:val="28"/>
          <w:szCs w:val="28"/>
          <w:vertAlign w:val="superscript"/>
        </w:rPr>
        <w:footnoteReference w:id="82"/>
      </w:r>
      <w:r>
        <w:rPr>
          <w:rFonts w:ascii="Times New Roman" w:eastAsia="Times New Roman" w:hAnsi="Times New Roman" w:cs="Times New Roman"/>
          <w:sz w:val="28"/>
          <w:szCs w:val="28"/>
        </w:rPr>
        <w:t xml:space="preserve">.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випуск за 8 березня повідомляє про третій бій за Верден: « Третій бій поряд з Верденом продовжується у вигляді хаотичних атак німецьких військ на правому березі річки Мааса.»</w:t>
      </w:r>
      <w:r>
        <w:rPr>
          <w:rFonts w:ascii="Times New Roman" w:eastAsia="Times New Roman" w:hAnsi="Times New Roman" w:cs="Times New Roman"/>
          <w:sz w:val="28"/>
          <w:szCs w:val="28"/>
          <w:vertAlign w:val="superscript"/>
        </w:rPr>
        <w:footnoteReference w:id="83"/>
      </w:r>
      <w:r>
        <w:rPr>
          <w:rFonts w:ascii="Times New Roman" w:eastAsia="Times New Roman" w:hAnsi="Times New Roman" w:cs="Times New Roman"/>
          <w:sz w:val="28"/>
          <w:szCs w:val="28"/>
        </w:rPr>
        <w:t>. Протягом майже цілого року продовжується надаватись інформація здебільшог</w:t>
      </w:r>
      <w:r>
        <w:rPr>
          <w:rFonts w:ascii="Times New Roman" w:eastAsia="Times New Roman" w:hAnsi="Times New Roman" w:cs="Times New Roman"/>
          <w:sz w:val="28"/>
          <w:szCs w:val="28"/>
        </w:rPr>
        <w:t>о про перебіг бойових дій, оминаючи моменти руйнування міста та пам’яток архітектури. Це свідчить про орієнтацію газети насамперед на військовий аспект подій, а не на гуманітарні чи культурні наслідки. Можливо, така подача інформації була зумовлена обмежен</w:t>
      </w:r>
      <w:r>
        <w:rPr>
          <w:rFonts w:ascii="Times New Roman" w:eastAsia="Times New Roman" w:hAnsi="Times New Roman" w:cs="Times New Roman"/>
          <w:sz w:val="28"/>
          <w:szCs w:val="28"/>
        </w:rPr>
        <w:t xml:space="preserve">им доступом до точних даних про стан міста або бажанням зосередити увагу читачів на героїзмі оборонців і стратегічному значенні Вердена.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підсумку можна стверджувати, що Верденська битва стала не лише своєрідним символом виснаження та жорстокості Першої </w:t>
      </w:r>
      <w:r>
        <w:rPr>
          <w:rFonts w:ascii="Times New Roman" w:eastAsia="Times New Roman" w:hAnsi="Times New Roman" w:cs="Times New Roman"/>
          <w:sz w:val="28"/>
          <w:szCs w:val="28"/>
        </w:rPr>
        <w:t xml:space="preserve">світової війни, а й трагедією для міста, яке було майже повністю зруйноване разом із його історичною та культурною спадщиною. Незважаючи на катастрофічні наслідки для Вердена, публікації в газеті «Київлянин» концентруються передусім на військових аспектах </w:t>
      </w:r>
      <w:r>
        <w:rPr>
          <w:rFonts w:ascii="Times New Roman" w:eastAsia="Times New Roman" w:hAnsi="Times New Roman" w:cs="Times New Roman"/>
          <w:sz w:val="28"/>
          <w:szCs w:val="28"/>
        </w:rPr>
        <w:t xml:space="preserve">боїв, зміні інтенсивності атак і стратегічному значенні цього напрямку. Про руйнування міста та архітектурних пам’яток згадок майже немає, </w:t>
      </w:r>
      <w:r>
        <w:rPr>
          <w:rFonts w:ascii="Times New Roman" w:eastAsia="Times New Roman" w:hAnsi="Times New Roman" w:cs="Times New Roman"/>
          <w:sz w:val="28"/>
          <w:szCs w:val="28"/>
        </w:rPr>
        <w:lastRenderedPageBreak/>
        <w:t>що свідчить про домінування суто фронтової перспективи в інформаційному висвітленні. Такий підхід, імовірно, зумовлен</w:t>
      </w:r>
      <w:r>
        <w:rPr>
          <w:rFonts w:ascii="Times New Roman" w:eastAsia="Times New Roman" w:hAnsi="Times New Roman" w:cs="Times New Roman"/>
          <w:sz w:val="28"/>
          <w:szCs w:val="28"/>
        </w:rPr>
        <w:t>ий як браком точних даних з місця подій, так і потребою підтримувати моральний дух через фокус на героїзмі та опорі французької армії.</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Першої світової війни знищення міст і пам’яток архітектури стало частиною нової тотальної війни, в якій страждало</w:t>
      </w:r>
      <w:r>
        <w:rPr>
          <w:rFonts w:ascii="Times New Roman" w:eastAsia="Times New Roman" w:hAnsi="Times New Roman" w:cs="Times New Roman"/>
          <w:sz w:val="28"/>
          <w:szCs w:val="28"/>
        </w:rPr>
        <w:t xml:space="preserve"> не лише військо, а й цивільне населення та культурна спадщина. Зруйновані храми, фортеці, міські центри – це не просто втрати матеріального характеру, а удар по колективній пам’яті народів. Приклади Каліша, Белграда та Верден – яскраві свідчення того, як </w:t>
      </w:r>
      <w:r>
        <w:rPr>
          <w:rFonts w:ascii="Times New Roman" w:eastAsia="Times New Roman" w:hAnsi="Times New Roman" w:cs="Times New Roman"/>
          <w:sz w:val="28"/>
          <w:szCs w:val="28"/>
        </w:rPr>
        <w:t>військові дії перетворювали міста з багатовіковою історією на руїни. Незалежно від того, чи йдеться про цілеспрямоване знищення міської інфраструктури, як у польському Каліші, чи про масштабні артилерійські обстріли сербського Белграда, чи про влучання у к</w:t>
      </w:r>
      <w:r>
        <w:rPr>
          <w:rFonts w:ascii="Times New Roman" w:eastAsia="Times New Roman" w:hAnsi="Times New Roman" w:cs="Times New Roman"/>
          <w:sz w:val="28"/>
          <w:szCs w:val="28"/>
        </w:rPr>
        <w:t xml:space="preserve">ультову споруду – кафедральний собор у французькому Реймсі, – у кожному з наведених випадків спостерігається посягання на фундаментальні елементи національної ідентичності, культурно-історичної спадщини та безперервності історичного розвитку. Ці три міста </w:t>
      </w:r>
      <w:r>
        <w:rPr>
          <w:rFonts w:ascii="Times New Roman" w:eastAsia="Times New Roman" w:hAnsi="Times New Roman" w:cs="Times New Roman"/>
          <w:sz w:val="28"/>
          <w:szCs w:val="28"/>
        </w:rPr>
        <w:t>об’єднує не лише велична історія, а й спільна доля жертв безжальної катастрофічної війни, що не визнавала ані культурних цінностей, ані гуманітарного права.</w:t>
      </w: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2C5AF1">
      <w:pPr>
        <w:spacing w:after="0" w:line="360" w:lineRule="auto"/>
        <w:ind w:firstLine="709"/>
        <w:jc w:val="both"/>
        <w:rPr>
          <w:rFonts w:ascii="Times New Roman" w:eastAsia="Times New Roman" w:hAnsi="Times New Roman" w:cs="Times New Roman"/>
          <w:sz w:val="28"/>
          <w:szCs w:val="28"/>
        </w:rPr>
      </w:pPr>
    </w:p>
    <w:p w:rsidR="002C5AF1" w:rsidRDefault="00C17B84">
      <w:pPr>
        <w:spacing w:after="0" w:line="360" w:lineRule="auto"/>
        <w:rPr>
          <w:rFonts w:ascii="Times New Roman" w:eastAsia="Times New Roman" w:hAnsi="Times New Roman" w:cs="Times New Roman"/>
          <w:sz w:val="28"/>
          <w:szCs w:val="28"/>
        </w:rPr>
      </w:pPr>
      <w:r>
        <w:br w:type="page"/>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2C5AF1" w:rsidRDefault="002C5AF1">
      <w:pPr>
        <w:spacing w:after="0" w:line="360" w:lineRule="auto"/>
        <w:jc w:val="both"/>
        <w:rPr>
          <w:rFonts w:ascii="Times New Roman" w:eastAsia="Times New Roman" w:hAnsi="Times New Roman" w:cs="Times New Roman"/>
          <w:b/>
          <w:i/>
          <w:sz w:val="28"/>
          <w:szCs w:val="28"/>
        </w:rPr>
      </w:pP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незважаючи на наявність окремих ґрунтовних досліджень, тема руйнування архітект</w:t>
      </w:r>
      <w:r>
        <w:rPr>
          <w:rFonts w:ascii="Times New Roman" w:eastAsia="Times New Roman" w:hAnsi="Times New Roman" w:cs="Times New Roman"/>
          <w:sz w:val="28"/>
          <w:szCs w:val="28"/>
        </w:rPr>
        <w:t xml:space="preserve">урної спадщини в Європі під час Першої світової війни залишається недостатньо розробленою, особливо в українській історіографії. Іноземні праці пропонують цінні аналітичні підходи до розуміння культурних втрат і повоєнної реконструкції, тоді як вітчизняна </w:t>
      </w:r>
      <w:r>
        <w:rPr>
          <w:rFonts w:ascii="Times New Roman" w:eastAsia="Times New Roman" w:hAnsi="Times New Roman" w:cs="Times New Roman"/>
          <w:sz w:val="28"/>
          <w:szCs w:val="28"/>
        </w:rPr>
        <w:t xml:space="preserve">наука лише починає системно звертати увагу на цю проблематику. </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публікаціях газети «Київлянин» періоду Першої світової війни тема руйнування архітектурної спадщини представлена досить обмежено і, здебільшого, в лаконічному, стислому форматі. Висвітлення </w:t>
      </w:r>
      <w:r>
        <w:rPr>
          <w:rFonts w:ascii="Times New Roman" w:eastAsia="Times New Roman" w:hAnsi="Times New Roman" w:cs="Times New Roman"/>
          <w:sz w:val="28"/>
          <w:szCs w:val="28"/>
        </w:rPr>
        <w:t>таких подій відбувалося в контексті загальних зведень з фронтів, без докладного аналізу чи емоційного супроводу. Найбільш поширеним типом повідомлень були короткі згадки про бойові дії, у яких побіжно згадувалося про зруйновані будівлі – храми, урядові уст</w:t>
      </w:r>
      <w:r>
        <w:rPr>
          <w:rFonts w:ascii="Times New Roman" w:eastAsia="Times New Roman" w:hAnsi="Times New Roman" w:cs="Times New Roman"/>
          <w:sz w:val="28"/>
          <w:szCs w:val="28"/>
        </w:rPr>
        <w:t>анови, навчальні заклади або житлові квартали. Також основним є те, що в більшості випадків йшлося не про конкретні об’єкти культурної цінності, а про загальну руйнацію населених пунктів унаслідок артобстрілів або відступу військ.</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вплив Першої світов</w:t>
      </w:r>
      <w:r>
        <w:rPr>
          <w:rFonts w:ascii="Times New Roman" w:eastAsia="Times New Roman" w:hAnsi="Times New Roman" w:cs="Times New Roman"/>
          <w:sz w:val="28"/>
          <w:szCs w:val="28"/>
        </w:rPr>
        <w:t>ої війни на стан матеріальної історико-культурної спадщини Європи, зокрема зруйновані архітектурні пам’ятки, які постраждали як внаслідок бойових дій, так і цілеспрямованого знищення. Війна суттєво погіршила загальний стан цієї спадщини — тисячі історичних</w:t>
      </w:r>
      <w:r>
        <w:rPr>
          <w:rFonts w:ascii="Times New Roman" w:eastAsia="Times New Roman" w:hAnsi="Times New Roman" w:cs="Times New Roman"/>
          <w:sz w:val="28"/>
          <w:szCs w:val="28"/>
        </w:rPr>
        <w:t xml:space="preserve"> будівель були частково або повністю знищені, значна частина культурних об'єктів залишилася без охорони, а реставраційні зусилля були ускладнені браком ресурсів і пріоритетністю військових потреб. Найбільших втрат зазнали такі осередки, як Бельгія (особлив</w:t>
      </w:r>
      <w:r>
        <w:rPr>
          <w:rFonts w:ascii="Times New Roman" w:eastAsia="Times New Roman" w:hAnsi="Times New Roman" w:cs="Times New Roman"/>
          <w:sz w:val="28"/>
          <w:szCs w:val="28"/>
        </w:rPr>
        <w:t xml:space="preserve">о Левен), Північна Франція, Італія, Сербія та райони Східного фронту. Війна оголила вразливість архітектурних об’єктів і спричинила безпрецедентний рівень руйнування, що мало не лише фізичні, а й символічні наслідки — втрату культурної пам’яті, історичної </w:t>
      </w:r>
      <w:r>
        <w:rPr>
          <w:rFonts w:ascii="Times New Roman" w:eastAsia="Times New Roman" w:hAnsi="Times New Roman" w:cs="Times New Roman"/>
          <w:sz w:val="28"/>
          <w:szCs w:val="28"/>
        </w:rPr>
        <w:t>тяглості та ідентичності європейських народів.</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Найбільше уваги редактори газети «Киевлянин» присвятили питанню руйнування Реймського собору. Попри загальну орієнтацію видання на висвітлення військово-політичних подій, події довкола обстрілу собору неоднора</w:t>
      </w:r>
      <w:r>
        <w:rPr>
          <w:rFonts w:ascii="Times New Roman" w:eastAsia="Times New Roman" w:hAnsi="Times New Roman" w:cs="Times New Roman"/>
          <w:sz w:val="28"/>
          <w:szCs w:val="28"/>
        </w:rPr>
        <w:t xml:space="preserve">зово з’являлися на шпальтах газети, іноді отримуючи окремі заголовки та розгорнуті описи. Хоча переважна більшість згадок була стриманою за тоном і обмежувалась фактичними повідомленнями, саме Реймський собор стає винятком у контексті загального ставлення </w:t>
      </w:r>
      <w:r>
        <w:rPr>
          <w:rFonts w:ascii="Times New Roman" w:eastAsia="Times New Roman" w:hAnsi="Times New Roman" w:cs="Times New Roman"/>
          <w:sz w:val="28"/>
          <w:szCs w:val="28"/>
        </w:rPr>
        <w:t>редакції до теми руйнування культурної спадщини. Його знищення неодноразово згадується, описується емоційно насиченими свідченнями та викликає певний резонанс, що свідчить про символічне значення цієї пам’ятки навіть для видання, яке зазвичай не надавало в</w:t>
      </w:r>
      <w:r>
        <w:rPr>
          <w:rFonts w:ascii="Times New Roman" w:eastAsia="Times New Roman" w:hAnsi="Times New Roman" w:cs="Times New Roman"/>
          <w:sz w:val="28"/>
          <w:szCs w:val="28"/>
        </w:rPr>
        <w:t>еликої уваги гуманітарним аспектам війни. Водночас, трагедія Реймського собору не отримала в матеріалах газети глибокого аналізу чи етичного осмислення як злочину проти європейської культури. Більшість публікацій були надруковані у контексті загальної анти</w:t>
      </w:r>
      <w:r>
        <w:rPr>
          <w:rFonts w:ascii="Times New Roman" w:eastAsia="Times New Roman" w:hAnsi="Times New Roman" w:cs="Times New Roman"/>
          <w:sz w:val="28"/>
          <w:szCs w:val="28"/>
        </w:rPr>
        <w:t>німецької пропагандистської риторики, яка була домінантною у тогочасній російській імперській журналістиці.</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Місто Іпр стало одним із найяскравіших символів тотального знищення культурної спадщини під час Першої світової війни. Попри його історичну й архіте</w:t>
      </w:r>
      <w:r>
        <w:rPr>
          <w:rFonts w:ascii="Times New Roman" w:eastAsia="Times New Roman" w:hAnsi="Times New Roman" w:cs="Times New Roman"/>
          <w:sz w:val="28"/>
          <w:szCs w:val="28"/>
        </w:rPr>
        <w:t>ктурну цінність, воєнні дії призвели до майже повної руйнації міста. Газета «Київлянин» регулярно повідомляла про хід бойових дій у районі Іпра, однак її публікації мали суто військовий характер і не фіксували гуманітарних або культурних втрат. Відсутність</w:t>
      </w:r>
      <w:r>
        <w:rPr>
          <w:rFonts w:ascii="Times New Roman" w:eastAsia="Times New Roman" w:hAnsi="Times New Roman" w:cs="Times New Roman"/>
          <w:sz w:val="28"/>
          <w:szCs w:val="28"/>
        </w:rPr>
        <w:t xml:space="preserve"> згадок про знищення архітектурних пам’яток свідчить про пріоритетність воєнної риторики над збереженням історичної пам’яті в інформаційному полі тогочасної преси. Такий підхід не лише звужував сприйняття війни читачем, а й ускладнював усвідомлення масштаб</w:t>
      </w:r>
      <w:r>
        <w:rPr>
          <w:rFonts w:ascii="Times New Roman" w:eastAsia="Times New Roman" w:hAnsi="Times New Roman" w:cs="Times New Roman"/>
          <w:sz w:val="28"/>
          <w:szCs w:val="28"/>
        </w:rPr>
        <w:t>ів культурної катастрофи, що розгорталась на теренах Західної Європи.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Розглянуті приклади руйнування Каліша, Верден та Белграда в ході Першої світової війни яскраво демонструють масштабні втрати не лише серед цивільного населення, а й у сфері історико-куль</w:t>
      </w:r>
      <w:r>
        <w:rPr>
          <w:rFonts w:ascii="Times New Roman" w:eastAsia="Times New Roman" w:hAnsi="Times New Roman" w:cs="Times New Roman"/>
          <w:sz w:val="28"/>
          <w:szCs w:val="28"/>
        </w:rPr>
        <w:t xml:space="preserve">турної спадщини. Ці міста стали об'єктами цілеспрямованих атак, які призвели до знищення унікальних архітектурних комплексів, що формували історичне обличчя регіонів. Історичні </w:t>
      </w:r>
      <w:r>
        <w:rPr>
          <w:rFonts w:ascii="Times New Roman" w:eastAsia="Times New Roman" w:hAnsi="Times New Roman" w:cs="Times New Roman"/>
          <w:sz w:val="28"/>
          <w:szCs w:val="28"/>
        </w:rPr>
        <w:lastRenderedPageBreak/>
        <w:t>джерела, зокрема повідомлення газети «Киевлянин», свідчать про системне і жорст</w:t>
      </w:r>
      <w:r>
        <w:rPr>
          <w:rFonts w:ascii="Times New Roman" w:eastAsia="Times New Roman" w:hAnsi="Times New Roman" w:cs="Times New Roman"/>
          <w:sz w:val="28"/>
          <w:szCs w:val="28"/>
        </w:rPr>
        <w:t>оке знищення культурного простору як елементу воєнної стратегії. Таким чином, руйнування історико-архітектурного середовища під час війни стало не лише фізичною шкодою, а й актом глибокого символічного значення – атакою на ідентичність, пам’ять і історични</w:t>
      </w:r>
      <w:r>
        <w:rPr>
          <w:rFonts w:ascii="Times New Roman" w:eastAsia="Times New Roman" w:hAnsi="Times New Roman" w:cs="Times New Roman"/>
          <w:sz w:val="28"/>
          <w:szCs w:val="28"/>
        </w:rPr>
        <w:t>й розвиток народів. Знищення культурної спадщини в умовах воєнних конфліктів перетворюється на один із найбільш трагічних аспектів тотальної війни, наслідки якого відчуваються поколіннями.</w:t>
      </w:r>
    </w:p>
    <w:p w:rsidR="002C5AF1" w:rsidRDefault="00C17B84">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у газеті «Київлянин» відсутній аналітичний і культурно-істо</w:t>
      </w:r>
      <w:r>
        <w:rPr>
          <w:rFonts w:ascii="Times New Roman" w:eastAsia="Times New Roman" w:hAnsi="Times New Roman" w:cs="Times New Roman"/>
          <w:sz w:val="28"/>
          <w:szCs w:val="28"/>
        </w:rPr>
        <w:t>ричний вимір. Редакція не надавала подіям значення, не акцентувала увагу на втраті мистецької чи історичної цінності будівель. Не зафіксовано й спроб осмислити руйнування як акт варварства чи злочину проти європейської культури. Але стиль більшості публіка</w:t>
      </w:r>
      <w:r>
        <w:rPr>
          <w:rFonts w:ascii="Times New Roman" w:eastAsia="Times New Roman" w:hAnsi="Times New Roman" w:cs="Times New Roman"/>
          <w:sz w:val="28"/>
          <w:szCs w:val="28"/>
        </w:rPr>
        <w:t>цій «Київлянина» залишається нейтральним, офіційним і стислим, що можна пояснити як загальною політикою видання, так і характером воєнної цензури. Отже, публікації про руйнування архітектурної спадщини в газеті «Київлянин» можна охарактеризувати як інформа</w:t>
      </w:r>
      <w:r>
        <w:rPr>
          <w:rFonts w:ascii="Times New Roman" w:eastAsia="Times New Roman" w:hAnsi="Times New Roman" w:cs="Times New Roman"/>
          <w:sz w:val="28"/>
          <w:szCs w:val="28"/>
        </w:rPr>
        <w:t>ційні військові зведення, де згадка про архітектурні об’єкти з’являється лише в контексті ширших руйнацій. Це, зі свого боку, ускладнювало формування у читачів чіткого розуміння про масштаби втрат культурної спадщини лише за матеріалами цього видання, прот</w:t>
      </w:r>
      <w:r>
        <w:rPr>
          <w:rFonts w:ascii="Times New Roman" w:eastAsia="Times New Roman" w:hAnsi="Times New Roman" w:cs="Times New Roman"/>
          <w:sz w:val="28"/>
          <w:szCs w:val="28"/>
        </w:rPr>
        <w:t>е надає цінне уявлення про журналістські підходи до висвітлення війни у щоденній російськомовній пресі Києва того часу.</w:t>
      </w:r>
    </w:p>
    <w:p w:rsidR="002C5AF1" w:rsidRDefault="00C17B84">
      <w:pPr>
        <w:spacing w:after="0" w:line="360" w:lineRule="auto"/>
        <w:ind w:firstLine="709"/>
        <w:jc w:val="both"/>
        <w:rPr>
          <w:rFonts w:ascii="Times New Roman" w:eastAsia="Times New Roman" w:hAnsi="Times New Roman" w:cs="Times New Roman"/>
          <w:sz w:val="28"/>
          <w:szCs w:val="28"/>
        </w:rPr>
      </w:pPr>
      <w:r>
        <w:br w:type="page"/>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 І ЛІТЕРАТУРИ</w:t>
      </w:r>
    </w:p>
    <w:p w:rsidR="002C5AF1" w:rsidRDefault="002C5AF1">
      <w:pPr>
        <w:spacing w:after="0" w:line="360" w:lineRule="auto"/>
        <w:jc w:val="center"/>
        <w:rPr>
          <w:rFonts w:ascii="Times New Roman" w:eastAsia="Times New Roman" w:hAnsi="Times New Roman" w:cs="Times New Roman"/>
          <w:b/>
          <w:sz w:val="28"/>
          <w:szCs w:val="28"/>
        </w:rPr>
      </w:pP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Джерела</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Бомбардировка Белграда.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1914. 6 августа. №216. С. 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Бомбардировка у Белграда.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15 августа. №224. С. 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Бомбардировка Реймса. Киевлянин. 1914. 9 сентября. №249. С. 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Обзор военных действий. Киевлянин. 1914. 9 сентября. №249. С. 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Протест французского правительства против разрушения реймског</w:t>
      </w:r>
      <w:r>
        <w:rPr>
          <w:rFonts w:ascii="Times New Roman" w:eastAsia="Times New Roman" w:hAnsi="Times New Roman" w:cs="Times New Roman"/>
          <w:color w:val="000000"/>
          <w:sz w:val="28"/>
          <w:szCs w:val="28"/>
        </w:rPr>
        <w:t>о собора. Киевлянин. 1914. 9 сентября №249. С. 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башни Реймского собора.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1914. 14 сентября №256. С. 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Война в воздухе.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1914. 14 сентября №256.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розрушению Реймсу.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16 сентября №258. С.2.</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Пожертвувание на рест</w:t>
      </w:r>
      <w:r>
        <w:rPr>
          <w:rFonts w:ascii="Times New Roman" w:eastAsia="Times New Roman" w:hAnsi="Times New Roman" w:cs="Times New Roman"/>
          <w:color w:val="000000"/>
          <w:sz w:val="28"/>
          <w:szCs w:val="28"/>
        </w:rPr>
        <w:t xml:space="preserve">аврацію реймского собора.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17 сентября №259. С.2.</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западном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20 октября №290. С.3.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Обзор военних дейсвий.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21 октября №291. С.2.</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западном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21 октября №291. С.5</w:t>
      </w:r>
      <w:r>
        <w:rPr>
          <w:rFonts w:ascii="Times New Roman" w:eastAsia="Times New Roman" w:hAnsi="Times New Roman" w:cs="Times New Roman"/>
          <w:color w:val="000000"/>
          <w:sz w:val="28"/>
          <w:szCs w:val="28"/>
        </w:rPr>
        <w:t>.</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Лодзи и в Калише.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22 октября №292. С.4.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разгромленом Калише.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26 октября №296. С.3.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Бои в Западной Фландрии.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26 октября №296.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Обзор военних дейсвий.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25 октября №295. С.1.</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запа</w:t>
      </w:r>
      <w:r>
        <w:rPr>
          <w:rFonts w:ascii="Times New Roman" w:eastAsia="Times New Roman" w:hAnsi="Times New Roman" w:cs="Times New Roman"/>
          <w:color w:val="000000"/>
          <w:sz w:val="28"/>
          <w:szCs w:val="28"/>
        </w:rPr>
        <w:t xml:space="preserve">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25 октября №295. С.1.</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Белграда.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1914. 25 сентября №265.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Бои на французком фронте.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6 ноября №307.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западном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4 ноября №305.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западном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20 ноября №321.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Германци на западном фронте.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15 ноября №317.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Фландрии.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1914. 13 ноября №315. С.5.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Протест французского правительства против разрушения реймского собора.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1914. 9 сентября №249. С. 5.</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западном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1915. 17 мая №133. С.4.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На западном фронте войни.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1915. 20 мая №136. С.3.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сербском фронте.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xml:space="preserve"> 1915. 6 июля №183. С.4.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Вердена.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1916. 21 февраля.</w:t>
      </w:r>
      <w:r>
        <w:rPr>
          <w:rFonts w:ascii="Times New Roman" w:eastAsia="Times New Roman" w:hAnsi="Times New Roman" w:cs="Times New Roman"/>
          <w:color w:val="000000"/>
          <w:sz w:val="28"/>
          <w:szCs w:val="28"/>
        </w:rPr>
        <w:t xml:space="preserve"> № 52. С.3.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Вердена.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1916. №64. 4 марта. С.3.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Вердена. </w:t>
      </w:r>
      <w:r>
        <w:rPr>
          <w:rFonts w:ascii="Times New Roman" w:eastAsia="Times New Roman" w:hAnsi="Times New Roman" w:cs="Times New Roman"/>
          <w:i/>
          <w:color w:val="000000"/>
          <w:sz w:val="28"/>
          <w:szCs w:val="28"/>
        </w:rPr>
        <w:t>Киевлянин</w:t>
      </w:r>
      <w:r>
        <w:rPr>
          <w:rFonts w:ascii="Times New Roman" w:eastAsia="Times New Roman" w:hAnsi="Times New Roman" w:cs="Times New Roman"/>
          <w:color w:val="000000"/>
          <w:sz w:val="28"/>
          <w:szCs w:val="28"/>
        </w:rPr>
        <w:t>. 1916. №68. 8 марта. С.3.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Captain Charles in Ypres Square, May 1915. </w:t>
      </w:r>
      <w:r>
        <w:rPr>
          <w:rFonts w:ascii="Times New Roman" w:eastAsia="Times New Roman" w:hAnsi="Times New Roman" w:cs="Times New Roman"/>
          <w:i/>
          <w:color w:val="000000"/>
          <w:sz w:val="28"/>
          <w:szCs w:val="28"/>
        </w:rPr>
        <w:t>The Second Battle of Ypres, April-May 1915. Imperial War Museums</w:t>
      </w:r>
      <w:r>
        <w:rPr>
          <w:rFonts w:ascii="Times New Roman" w:eastAsia="Times New Roman" w:hAnsi="Times New Roman" w:cs="Times New Roman"/>
          <w:color w:val="000000"/>
          <w:sz w:val="28"/>
          <w:szCs w:val="28"/>
        </w:rPr>
        <w:t xml:space="preserve">. URL: </w:t>
      </w:r>
      <w:hyperlink r:id="rId8">
        <w:r>
          <w:rPr>
            <w:rFonts w:ascii="Times New Roman" w:eastAsia="Times New Roman" w:hAnsi="Times New Roman" w:cs="Times New Roman"/>
            <w:color w:val="0563C1"/>
            <w:sz w:val="28"/>
            <w:szCs w:val="28"/>
            <w:u w:val="single"/>
          </w:rPr>
          <w:t>https://www.iwm.org.uk/collections/item/object/205306206</w:t>
        </w:r>
      </w:hyperlink>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Shell bursting on the cathedral at Reims</w:t>
      </w:r>
      <w:r>
        <w:rPr>
          <w:rFonts w:ascii="Times New Roman" w:eastAsia="Times New Roman" w:hAnsi="Times New Roman" w:cs="Times New Roman"/>
          <w:i/>
          <w:color w:val="000000"/>
          <w:sz w:val="28"/>
          <w:szCs w:val="28"/>
        </w:rPr>
        <w:t>. Fact and fiction: The explosion of Reims Cathedral during World War 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Smarthistory</w:t>
      </w:r>
      <w:r>
        <w:rPr>
          <w:rFonts w:ascii="Times New Roman" w:eastAsia="Times New Roman" w:hAnsi="Times New Roman" w:cs="Times New Roman"/>
          <w:color w:val="000000"/>
          <w:sz w:val="28"/>
          <w:szCs w:val="28"/>
        </w:rPr>
        <w:t xml:space="preserve">. 2018. URL : </w:t>
      </w:r>
      <w:hyperlink r:id="rId9">
        <w:r>
          <w:rPr>
            <w:rFonts w:ascii="Times New Roman" w:eastAsia="Times New Roman" w:hAnsi="Times New Roman" w:cs="Times New Roman"/>
            <w:color w:val="0563C1"/>
            <w:sz w:val="28"/>
            <w:szCs w:val="28"/>
            <w:u w:val="single"/>
          </w:rPr>
          <w:t>https://smarthistory.org/reims-cathedral-world-war</w:t>
        </w:r>
      </w:hyperlink>
      <w:r>
        <w:rPr>
          <w:rFonts w:ascii="Times New Roman" w:eastAsia="Times New Roman" w:hAnsi="Times New Roman" w:cs="Times New Roman"/>
          <w:color w:val="000000"/>
          <w:sz w:val="28"/>
          <w:szCs w:val="28"/>
        </w:rPr>
        <w:t>. Заголовок зображення з Collier’s New Photographic History of the World’s War, 1918.</w:t>
      </w:r>
    </w:p>
    <w:p w:rsidR="002C5AF1" w:rsidRDefault="00C17B8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Abbot, W. J. Ruined Reims as seen from one of the C</w:t>
      </w:r>
      <w:r>
        <w:rPr>
          <w:rFonts w:ascii="Times New Roman" w:eastAsia="Times New Roman" w:hAnsi="Times New Roman" w:cs="Times New Roman"/>
          <w:color w:val="000000"/>
          <w:sz w:val="28"/>
          <w:szCs w:val="28"/>
        </w:rPr>
        <w:t>athedral towers.</w:t>
      </w:r>
      <w:r>
        <w:rPr>
          <w:rFonts w:ascii="Times New Roman" w:eastAsia="Times New Roman" w:hAnsi="Times New Roman" w:cs="Times New Roman"/>
          <w:i/>
          <w:color w:val="000000"/>
          <w:sz w:val="28"/>
          <w:szCs w:val="28"/>
        </w:rPr>
        <w:t xml:space="preserve"> Fact and fiction: The explosion of Reims Cathedral during World War 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Smarthistory</w:t>
      </w:r>
      <w:r>
        <w:rPr>
          <w:rFonts w:ascii="Times New Roman" w:eastAsia="Times New Roman" w:hAnsi="Times New Roman" w:cs="Times New Roman"/>
          <w:color w:val="000000"/>
          <w:sz w:val="28"/>
          <w:szCs w:val="28"/>
        </w:rPr>
        <w:t xml:space="preserve">.   з кн. </w:t>
      </w:r>
      <w:r>
        <w:rPr>
          <w:rFonts w:ascii="Times New Roman" w:eastAsia="Times New Roman" w:hAnsi="Times New Roman" w:cs="Times New Roman"/>
          <w:i/>
          <w:color w:val="000000"/>
          <w:sz w:val="28"/>
          <w:szCs w:val="28"/>
        </w:rPr>
        <w:t>The Nations at War</w:t>
      </w:r>
      <w:r>
        <w:rPr>
          <w:rFonts w:ascii="Times New Roman" w:eastAsia="Times New Roman" w:hAnsi="Times New Roman" w:cs="Times New Roman"/>
          <w:color w:val="000000"/>
          <w:sz w:val="28"/>
          <w:szCs w:val="28"/>
        </w:rPr>
        <w:t xml:space="preserve">. W. J. Abbot. 1917. URL: </w:t>
      </w:r>
      <w:hyperlink r:id="rId10">
        <w:r>
          <w:rPr>
            <w:rFonts w:ascii="Times New Roman" w:eastAsia="Times New Roman" w:hAnsi="Times New Roman" w:cs="Times New Roman"/>
            <w:color w:val="0563C1"/>
            <w:sz w:val="28"/>
            <w:szCs w:val="28"/>
            <w:u w:val="single"/>
          </w:rPr>
          <w:t>https://smarthistory.org/reims-</w:t>
        </w:r>
        <w:r>
          <w:rPr>
            <w:rFonts w:ascii="Times New Roman" w:eastAsia="Times New Roman" w:hAnsi="Times New Roman" w:cs="Times New Roman"/>
            <w:color w:val="0563C1"/>
            <w:sz w:val="28"/>
            <w:szCs w:val="28"/>
            <w:u w:val="single"/>
          </w:rPr>
          <w:t>cathedral-world-war/</w:t>
        </w:r>
      </w:hyperlink>
      <w:r>
        <w:rPr>
          <w:rFonts w:ascii="Times New Roman" w:eastAsia="Times New Roman" w:hAnsi="Times New Roman" w:cs="Times New Roman"/>
          <w:color w:val="000000"/>
          <w:sz w:val="28"/>
          <w:szCs w:val="28"/>
        </w:rPr>
        <w:t xml:space="preserve"> </w:t>
      </w:r>
    </w:p>
    <w:p w:rsidR="002C5AF1" w:rsidRDefault="002C5AF1">
      <w:pPr>
        <w:spacing w:after="0" w:line="360" w:lineRule="auto"/>
        <w:jc w:val="center"/>
        <w:rPr>
          <w:rFonts w:ascii="Times New Roman" w:eastAsia="Times New Roman" w:hAnsi="Times New Roman" w:cs="Times New Roman"/>
          <w:b/>
          <w:sz w:val="28"/>
          <w:szCs w:val="28"/>
        </w:rPr>
      </w:pP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Ковбаса, В. М. Культурне і освітнє становище Галичини та Буковини в умовах російської окупації (1914–1917 рр.): дис. ... канд. іст. наук : 032 – Історія та археологія. Тернопільський національний педагогічний університет </w:t>
      </w:r>
      <w:r>
        <w:rPr>
          <w:rFonts w:ascii="Times New Roman" w:eastAsia="Times New Roman" w:hAnsi="Times New Roman" w:cs="Times New Roman"/>
          <w:color w:val="000000"/>
          <w:sz w:val="28"/>
          <w:szCs w:val="28"/>
        </w:rPr>
        <w:t>імені Володимира Гнатюка. Тернопіль, 2023. 307 с</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Кудряченко А. І. </w:t>
      </w:r>
      <w:r>
        <w:rPr>
          <w:rFonts w:ascii="Times New Roman" w:eastAsia="Times New Roman" w:hAnsi="Times New Roman" w:cs="Times New Roman"/>
          <w:i/>
          <w:color w:val="000000"/>
          <w:sz w:val="28"/>
          <w:szCs w:val="28"/>
        </w:rPr>
        <w:t>Перша світова війна та її наслідки для світу.</w:t>
      </w:r>
      <w:r>
        <w:rPr>
          <w:rFonts w:ascii="Times New Roman" w:eastAsia="Times New Roman" w:hAnsi="Times New Roman" w:cs="Times New Roman"/>
          <w:color w:val="000000"/>
          <w:sz w:val="28"/>
          <w:szCs w:val="28"/>
        </w:rPr>
        <w:t xml:space="preserve">  Перша світова війна: історичні долі держав і народів (до 100-річчя від початку Першої світової війни) : зб. наук. пр. 2015. С. 22–30..</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Мазур Т</w:t>
      </w:r>
      <w:r>
        <w:rPr>
          <w:rFonts w:ascii="Times New Roman" w:eastAsia="Times New Roman" w:hAnsi="Times New Roman" w:cs="Times New Roman"/>
          <w:color w:val="000000"/>
          <w:sz w:val="28"/>
          <w:szCs w:val="28"/>
        </w:rPr>
        <w:t xml:space="preserve">. В. Імплементація міжнародно-правових норм щодо захисту культурних цінностей у випадку збройних конфліктів у законодавство України. </w:t>
      </w:r>
      <w:r>
        <w:rPr>
          <w:rFonts w:ascii="Times New Roman" w:eastAsia="Times New Roman" w:hAnsi="Times New Roman" w:cs="Times New Roman"/>
          <w:i/>
          <w:color w:val="000000"/>
          <w:sz w:val="28"/>
          <w:szCs w:val="28"/>
        </w:rPr>
        <w:t>Південно український правничий часопис.</w:t>
      </w:r>
      <w:r>
        <w:rPr>
          <w:rFonts w:ascii="Times New Roman" w:eastAsia="Times New Roman" w:hAnsi="Times New Roman" w:cs="Times New Roman"/>
          <w:color w:val="000000"/>
          <w:sz w:val="28"/>
          <w:szCs w:val="28"/>
        </w:rPr>
        <w:t xml:space="preserve"> №4.3 (2019). С. 152–156.</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Рішняк О. Культурна спадщина у воєнному конфлікті:  міжнародний досвід другої половини ХХ – початку ХХІ ст. та українська дійсність. Український історичний журнал. 2022. № 4. С. 159-173.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Сапула О. Перша світова війна: використання та наслідки хімічної збро</w:t>
      </w:r>
      <w:r>
        <w:rPr>
          <w:rFonts w:ascii="Times New Roman" w:eastAsia="Times New Roman" w:hAnsi="Times New Roman" w:cs="Times New Roman"/>
          <w:color w:val="000000"/>
          <w:sz w:val="28"/>
          <w:szCs w:val="28"/>
        </w:rPr>
        <w:t>ї (газу). Олег Сапула. Пріоритетні напрями розвитку історичної науки : матеріали студентської наукової конференції (Чернівці, 19 квітня 2024 р.). Чернівецький нац. ун-т ім. Юрія Федьковича, Іст. ф-т. Чернівці : Чернівецький нац. ун-т, 2024.  С. 78–79.</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Beva</w:t>
      </w:r>
      <w:r>
        <w:rPr>
          <w:rFonts w:ascii="Times New Roman" w:eastAsia="Times New Roman" w:hAnsi="Times New Roman" w:cs="Times New Roman"/>
          <w:color w:val="000000"/>
          <w:sz w:val="28"/>
          <w:szCs w:val="28"/>
        </w:rPr>
        <w:t>n R. The destruction of memory: Architecture at war. London: Reaktion Books, 2007.  P. 240.</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Brandt S. Die Darstellung der Zerstörungen an der Westfront und die doppelte Verdrängung der Niederlage. Kriegserfahrungen. Studien zur Sozial- und Mentalitätsgesch</w:t>
      </w:r>
      <w:r>
        <w:rPr>
          <w:rFonts w:ascii="Times New Roman" w:eastAsia="Times New Roman" w:hAnsi="Times New Roman" w:cs="Times New Roman"/>
          <w:color w:val="000000"/>
          <w:sz w:val="28"/>
          <w:szCs w:val="28"/>
        </w:rPr>
        <w:t>ichte des Ersten Weltkriegs . Hrsg. Gerhard Hirschfeld/Gerd Krumeich/Dieter Langewiesche/Hans-Peter Ullmann. Essen, 1977. P. 439–454..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Bruce R. B. To the Last Limits of Their Strength: </w:t>
      </w:r>
      <w:r>
        <w:rPr>
          <w:rFonts w:ascii="Times New Roman" w:eastAsia="Times New Roman" w:hAnsi="Times New Roman" w:cs="Times New Roman"/>
          <w:i/>
          <w:color w:val="000000"/>
          <w:sz w:val="28"/>
          <w:szCs w:val="28"/>
        </w:rPr>
        <w:t xml:space="preserve">The French Army and the Logistics of Attrition at the Battle of Verdun </w:t>
      </w:r>
      <w:r>
        <w:rPr>
          <w:rFonts w:ascii="Times New Roman" w:eastAsia="Times New Roman" w:hAnsi="Times New Roman" w:cs="Times New Roman"/>
          <w:i/>
          <w:color w:val="000000"/>
          <w:sz w:val="28"/>
          <w:szCs w:val="28"/>
        </w:rPr>
        <w:t>21 February–18 December 1916.</w:t>
      </w:r>
      <w:r>
        <w:rPr>
          <w:rFonts w:ascii="Times New Roman" w:eastAsia="Times New Roman" w:hAnsi="Times New Roman" w:cs="Times New Roman"/>
          <w:color w:val="000000"/>
          <w:sz w:val="28"/>
          <w:szCs w:val="28"/>
        </w:rPr>
        <w:t xml:space="preserve"> Army History. 1998. № 45. С. 9.</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Historia miasta Kalisz. Kalisz.pl : oficjalna strona miasta Kalisz. URL: https://www.kalisz.pl/miasto/o-miescie/historia</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History of Reims Cathedral. </w:t>
      </w:r>
      <w:r>
        <w:rPr>
          <w:rFonts w:ascii="Times New Roman" w:eastAsia="Times New Roman" w:hAnsi="Times New Roman" w:cs="Times New Roman"/>
          <w:i/>
          <w:color w:val="000000"/>
          <w:sz w:val="28"/>
          <w:szCs w:val="28"/>
        </w:rPr>
        <w:t>Cathédrale Notre-Dame de Reims</w:t>
      </w:r>
      <w:r>
        <w:rPr>
          <w:rFonts w:ascii="Times New Roman" w:eastAsia="Times New Roman" w:hAnsi="Times New Roman" w:cs="Times New Roman"/>
          <w:color w:val="000000"/>
          <w:sz w:val="28"/>
          <w:szCs w:val="28"/>
        </w:rPr>
        <w:t>. URL: https:</w:t>
      </w:r>
      <w:r>
        <w:rPr>
          <w:rFonts w:ascii="Times New Roman" w:eastAsia="Times New Roman" w:hAnsi="Times New Roman" w:cs="Times New Roman"/>
          <w:color w:val="000000"/>
          <w:sz w:val="28"/>
          <w:szCs w:val="28"/>
        </w:rPr>
        <w:t>//www.cathedrale-reims.fr/en/discover/history-of-reims-cathedral</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Istorija Beograda kroz decenije. URL: </w:t>
      </w:r>
      <w:hyperlink r:id="rId11">
        <w:r>
          <w:rPr>
            <w:rFonts w:ascii="Times New Roman" w:eastAsia="Times New Roman" w:hAnsi="Times New Roman" w:cs="Times New Roman"/>
            <w:color w:val="0563C1"/>
            <w:sz w:val="28"/>
            <w:szCs w:val="28"/>
            <w:u w:val="single"/>
          </w:rPr>
          <w:t>https://www.beograd.rs/cir/upoznajte-beograd/a</w:t>
        </w:r>
        <w:r>
          <w:rPr>
            <w:rFonts w:ascii="Times New Roman" w:eastAsia="Times New Roman" w:hAnsi="Times New Roman" w:cs="Times New Roman"/>
            <w:color w:val="0563C1"/>
            <w:sz w:val="28"/>
            <w:szCs w:val="28"/>
            <w:u w:val="single"/>
          </w:rPr>
          <w:t>1070/Istorija-Beograda-kroz-decenije.html</w:t>
        </w:r>
      </w:hyperlink>
      <w:r>
        <w:rPr>
          <w:rFonts w:ascii="Times New Roman" w:eastAsia="Times New Roman" w:hAnsi="Times New Roman" w:cs="Times New Roman"/>
          <w:color w:val="000000"/>
          <w:sz w:val="28"/>
          <w:szCs w:val="28"/>
        </w:rPr>
        <w:t>.</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Kramer, A. Dynamic of Destruction: Culture and Mass Killing in the First World War : Culture and Mass Killing in the First World War. Alan Kramer. Oxford : OUP Oxford, 2007. P. 416.</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Morgan T. D. The Legacy of Verd</w:t>
      </w:r>
      <w:r>
        <w:rPr>
          <w:rFonts w:ascii="Times New Roman" w:eastAsia="Times New Roman" w:hAnsi="Times New Roman" w:cs="Times New Roman"/>
          <w:color w:val="000000"/>
          <w:sz w:val="28"/>
          <w:szCs w:val="28"/>
        </w:rPr>
        <w:t xml:space="preserve">un. </w:t>
      </w:r>
      <w:r>
        <w:rPr>
          <w:rFonts w:ascii="Times New Roman" w:eastAsia="Times New Roman" w:hAnsi="Times New Roman" w:cs="Times New Roman"/>
          <w:i/>
          <w:color w:val="000000"/>
          <w:sz w:val="28"/>
          <w:szCs w:val="28"/>
        </w:rPr>
        <w:t>Army History.</w:t>
      </w:r>
      <w:r>
        <w:rPr>
          <w:rFonts w:ascii="Times New Roman" w:eastAsia="Times New Roman" w:hAnsi="Times New Roman" w:cs="Times New Roman"/>
          <w:color w:val="000000"/>
          <w:sz w:val="28"/>
          <w:szCs w:val="28"/>
        </w:rPr>
        <w:t xml:space="preserve">  1998.  № 46.  С. 23.</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Shymanovych A. O. Tragedy of the University of Leuven Library: a classic example of irrational barbarism. Topical issues of social science under martial law in Ukraine : conference proceedings (March 27–28, 2024, Ora</w:t>
      </w:r>
      <w:r>
        <w:rPr>
          <w:rFonts w:ascii="Times New Roman" w:eastAsia="Times New Roman" w:hAnsi="Times New Roman" w:cs="Times New Roman"/>
          <w:color w:val="000000"/>
          <w:sz w:val="28"/>
          <w:szCs w:val="28"/>
        </w:rPr>
        <w:t>dea, Romania). Riga : Baltija Publishing, 2024. P. 102–107.</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Strachan H. (ed.) The Oxford illustrated history of the First World War. 2nd ed. Oxford: Oxford University Press, 2014. P. 379 .</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town of Ieper (Ypres) during the First World War, 1914–1918. </w:t>
      </w:r>
      <w:r>
        <w:rPr>
          <w:rFonts w:ascii="Times New Roman" w:eastAsia="Times New Roman" w:hAnsi="Times New Roman" w:cs="Times New Roman"/>
          <w:i/>
          <w:color w:val="000000"/>
          <w:sz w:val="28"/>
          <w:szCs w:val="28"/>
        </w:rPr>
        <w:t>Th</w:t>
      </w:r>
      <w:r>
        <w:rPr>
          <w:rFonts w:ascii="Times New Roman" w:eastAsia="Times New Roman" w:hAnsi="Times New Roman" w:cs="Times New Roman"/>
          <w:i/>
          <w:color w:val="000000"/>
          <w:sz w:val="28"/>
          <w:szCs w:val="28"/>
        </w:rPr>
        <w:t>e Great War 1914–1918.</w:t>
      </w:r>
      <w:r>
        <w:rPr>
          <w:rFonts w:ascii="Times New Roman" w:eastAsia="Times New Roman" w:hAnsi="Times New Roman" w:cs="Times New Roman"/>
          <w:color w:val="000000"/>
          <w:sz w:val="28"/>
          <w:szCs w:val="28"/>
        </w:rPr>
        <w:t xml:space="preserve"> URL: </w:t>
      </w:r>
      <w:hyperlink r:id="rId12">
        <w:r>
          <w:rPr>
            <w:rFonts w:ascii="Times New Roman" w:eastAsia="Times New Roman" w:hAnsi="Times New Roman" w:cs="Times New Roman"/>
            <w:color w:val="0563C1"/>
            <w:sz w:val="28"/>
            <w:szCs w:val="28"/>
            <w:u w:val="single"/>
          </w:rPr>
          <w:t>http://www.greatwar.co.uk/ypres-salient/town-ieper-history-1418.htm</w:t>
        </w:r>
      </w:hyperlink>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Van Assche, K., Gruezmacher, M. </w:t>
      </w:r>
      <w:r>
        <w:rPr>
          <w:rFonts w:ascii="Times New Roman" w:eastAsia="Times New Roman" w:hAnsi="Times New Roman" w:cs="Times New Roman"/>
          <w:i/>
          <w:color w:val="000000"/>
          <w:sz w:val="28"/>
          <w:szCs w:val="28"/>
        </w:rPr>
        <w:t>Remembering Ypres. Post-war reconstructio</w:t>
      </w:r>
      <w:r>
        <w:rPr>
          <w:rFonts w:ascii="Times New Roman" w:eastAsia="Times New Roman" w:hAnsi="Times New Roman" w:cs="Times New Roman"/>
          <w:i/>
          <w:color w:val="000000"/>
          <w:sz w:val="28"/>
          <w:szCs w:val="28"/>
        </w:rPr>
        <w:t>n, land and the legacies of shock and conflict. Land</w:t>
      </w:r>
      <w:r>
        <w:rPr>
          <w:rFonts w:ascii="Times New Roman" w:eastAsia="Times New Roman" w:hAnsi="Times New Roman" w:cs="Times New Roman"/>
          <w:color w:val="000000"/>
          <w:sz w:val="28"/>
          <w:szCs w:val="28"/>
        </w:rPr>
        <w:t>. 2023. Т. 12, № 1. P. 4. DOI: 10.3390/land12010021.</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Vandeweghe E. Making history: the destruction and (re)construction of old Belgian towns during and after the First World War. </w:t>
      </w:r>
      <w:r>
        <w:rPr>
          <w:rFonts w:ascii="Times New Roman" w:eastAsia="Times New Roman" w:hAnsi="Times New Roman" w:cs="Times New Roman"/>
          <w:i/>
          <w:color w:val="000000"/>
          <w:sz w:val="28"/>
          <w:szCs w:val="28"/>
        </w:rPr>
        <w:t>Architecture and armed co</w:t>
      </w:r>
      <w:r>
        <w:rPr>
          <w:rFonts w:ascii="Times New Roman" w:eastAsia="Times New Roman" w:hAnsi="Times New Roman" w:cs="Times New Roman"/>
          <w:i/>
          <w:color w:val="000000"/>
          <w:sz w:val="28"/>
          <w:szCs w:val="28"/>
        </w:rPr>
        <w:t>nflict: the politics of destruction</w:t>
      </w:r>
      <w:r>
        <w:rPr>
          <w:rFonts w:ascii="Times New Roman" w:eastAsia="Times New Roman" w:hAnsi="Times New Roman" w:cs="Times New Roman"/>
          <w:color w:val="000000"/>
          <w:sz w:val="28"/>
          <w:szCs w:val="28"/>
        </w:rPr>
        <w:t>. ed. by J.M. Mancini, K. Bresnahan. – Abingdon; New York: Routledge, 2015. P. 183–184.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Verranneman, J.-M. Belgium in the Great War. J.-M. Verranneman. Barnsley: Pen &amp; Sword, 2018. P. 224.</w:t>
      </w:r>
    </w:p>
    <w:p w:rsidR="002C5AF1" w:rsidRDefault="00C17B8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Јанковић, Р., &amp; Оташевић, Г. Приче из Великог рата – Београд. Политика. 2020.  10. октобар. С. 13.</w:t>
      </w:r>
    </w:p>
    <w:p w:rsidR="002C5AF1" w:rsidRDefault="002C5AF1">
      <w:pPr>
        <w:spacing w:after="0" w:line="360" w:lineRule="auto"/>
        <w:jc w:val="center"/>
        <w:rPr>
          <w:rFonts w:ascii="Times New Roman" w:eastAsia="Times New Roman" w:hAnsi="Times New Roman" w:cs="Times New Roman"/>
          <w:b/>
          <w:sz w:val="28"/>
          <w:szCs w:val="28"/>
        </w:rPr>
      </w:pPr>
    </w:p>
    <w:p w:rsidR="002C5AF1" w:rsidRDefault="002C5AF1">
      <w:pPr>
        <w:spacing w:after="0" w:line="360" w:lineRule="auto"/>
        <w:jc w:val="center"/>
        <w:rPr>
          <w:rFonts w:ascii="Times New Roman" w:eastAsia="Times New Roman" w:hAnsi="Times New Roman" w:cs="Times New Roman"/>
          <w:b/>
          <w:sz w:val="28"/>
          <w:szCs w:val="28"/>
        </w:rPr>
      </w:pPr>
    </w:p>
    <w:p w:rsidR="002C5AF1" w:rsidRDefault="002C5AF1">
      <w:pPr>
        <w:spacing w:after="0" w:line="360" w:lineRule="auto"/>
        <w:jc w:val="center"/>
        <w:rPr>
          <w:rFonts w:ascii="Times New Roman" w:eastAsia="Times New Roman" w:hAnsi="Times New Roman" w:cs="Times New Roman"/>
          <w:b/>
          <w:sz w:val="28"/>
          <w:szCs w:val="28"/>
        </w:rPr>
      </w:pPr>
    </w:p>
    <w:p w:rsidR="002C5AF1" w:rsidRDefault="00C17B84">
      <w:pPr>
        <w:spacing w:after="0" w:line="360" w:lineRule="auto"/>
        <w:jc w:val="center"/>
        <w:rPr>
          <w:rFonts w:ascii="Times New Roman" w:eastAsia="Times New Roman" w:hAnsi="Times New Roman" w:cs="Times New Roman"/>
          <w:b/>
          <w:sz w:val="28"/>
          <w:szCs w:val="28"/>
        </w:rPr>
      </w:pPr>
      <w:r>
        <w:br w:type="page"/>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ДОДАТКИ</w:t>
      </w:r>
    </w:p>
    <w:p w:rsidR="002C5AF1" w:rsidRDefault="002C5AF1">
      <w:pPr>
        <w:spacing w:after="0" w:line="360" w:lineRule="auto"/>
        <w:jc w:val="center"/>
        <w:rPr>
          <w:rFonts w:ascii="Times New Roman" w:eastAsia="Times New Roman" w:hAnsi="Times New Roman" w:cs="Times New Roman"/>
          <w:b/>
          <w:sz w:val="28"/>
          <w:szCs w:val="28"/>
        </w:rPr>
      </w:pP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А</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Газетні повідомлення про руйнування Реймського собору</w:t>
      </w:r>
    </w:p>
    <w:p w:rsidR="002C5AF1" w:rsidRDefault="002C5AF1">
      <w:pPr>
        <w:spacing w:after="0" w:line="360" w:lineRule="auto"/>
        <w:jc w:val="both"/>
        <w:rPr>
          <w:rFonts w:ascii="Times New Roman" w:eastAsia="Times New Roman" w:hAnsi="Times New Roman" w:cs="Times New Roman"/>
          <w:sz w:val="28"/>
          <w:szCs w:val="28"/>
        </w:rPr>
      </w:pPr>
    </w:p>
    <w:p w:rsidR="002C5AF1" w:rsidRDefault="00C17B8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67367" cy="3330142"/>
            <wp:effectExtent l="0" t="0" r="0" b="0"/>
            <wp:docPr id="21" name="image17.png" descr="C:\Users\rusl\Downloads\0.png"/>
            <wp:cNvGraphicFramePr/>
            <a:graphic xmlns:a="http://schemas.openxmlformats.org/drawingml/2006/main">
              <a:graphicData uri="http://schemas.openxmlformats.org/drawingml/2006/picture">
                <pic:pic xmlns:pic="http://schemas.openxmlformats.org/drawingml/2006/picture">
                  <pic:nvPicPr>
                    <pic:cNvPr id="0" name="image17.png" descr="C:\Users\rusl\Downloads\0.png"/>
                    <pic:cNvPicPr preferRelativeResize="0"/>
                  </pic:nvPicPr>
                  <pic:blipFill>
                    <a:blip r:embed="rId13"/>
                    <a:srcRect l="33140" t="55765" r="49440" b="31205"/>
                    <a:stretch>
                      <a:fillRect/>
                    </a:stretch>
                  </pic:blipFill>
                  <pic:spPr>
                    <a:xfrm>
                      <a:off x="0" y="0"/>
                      <a:ext cx="2967367" cy="3330142"/>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А. 1. Газетне повідомлення «Бомбардування Реймсу»</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(«Киевлянин», 9 вересня 1914 р., № 249, с. 5)</w:t>
      </w:r>
    </w:p>
    <w:p w:rsidR="002C5AF1" w:rsidRDefault="002C5AF1">
      <w:pPr>
        <w:spacing w:after="0" w:line="360" w:lineRule="auto"/>
        <w:jc w:val="both"/>
        <w:rPr>
          <w:rFonts w:ascii="Times New Roman" w:eastAsia="Times New Roman" w:hAnsi="Times New Roman" w:cs="Times New Roman"/>
          <w:sz w:val="28"/>
          <w:szCs w:val="28"/>
        </w:rPr>
      </w:pPr>
    </w:p>
    <w:p w:rsidR="002C5AF1" w:rsidRDefault="00C17B8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68270" cy="2850919"/>
            <wp:effectExtent l="0" t="0" r="0" b="0"/>
            <wp:docPr id="23" name="image18.png" descr="C:\Users\rusl\Downloads\0.png"/>
            <wp:cNvGraphicFramePr/>
            <a:graphic xmlns:a="http://schemas.openxmlformats.org/drawingml/2006/main">
              <a:graphicData uri="http://schemas.openxmlformats.org/drawingml/2006/picture">
                <pic:pic xmlns:pic="http://schemas.openxmlformats.org/drawingml/2006/picture">
                  <pic:nvPicPr>
                    <pic:cNvPr id="0" name="image18.png" descr="C:\Users\rusl\Downloads\0.png"/>
                    <pic:cNvPicPr preferRelativeResize="0"/>
                  </pic:nvPicPr>
                  <pic:blipFill>
                    <a:blip r:embed="rId14"/>
                    <a:srcRect l="33103" t="67691" r="48922" b="21528"/>
                    <a:stretch>
                      <a:fillRect/>
                    </a:stretch>
                  </pic:blipFill>
                  <pic:spPr>
                    <a:xfrm>
                      <a:off x="0" y="0"/>
                      <a:ext cx="3168270" cy="2850919"/>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А. 2. Газетне повідомлення «Протест французького уряду проти руйнування Реймського собору» («Киевлянин», 9 вересня 1914 р., № 249, с. 5)</w:t>
      </w:r>
    </w:p>
    <w:p w:rsidR="002C5AF1" w:rsidRDefault="002C5AF1">
      <w:pPr>
        <w:spacing w:after="0" w:line="360" w:lineRule="auto"/>
        <w:jc w:val="both"/>
        <w:rPr>
          <w:rFonts w:ascii="Times New Roman" w:eastAsia="Times New Roman" w:hAnsi="Times New Roman" w:cs="Times New Roman"/>
          <w:sz w:val="28"/>
          <w:szCs w:val="28"/>
        </w:rPr>
      </w:pPr>
    </w:p>
    <w:p w:rsidR="002C5AF1" w:rsidRDefault="00C17B8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56911" cy="5138190"/>
            <wp:effectExtent l="0" t="0" r="0" b="0"/>
            <wp:docPr id="22" name="image9.png" descr="C:\Users\rusl\Downloads\1.png"/>
            <wp:cNvGraphicFramePr/>
            <a:graphic xmlns:a="http://schemas.openxmlformats.org/drawingml/2006/main">
              <a:graphicData uri="http://schemas.openxmlformats.org/drawingml/2006/picture">
                <pic:pic xmlns:pic="http://schemas.openxmlformats.org/drawingml/2006/picture">
                  <pic:nvPicPr>
                    <pic:cNvPr id="0" name="image9.png" descr="C:\Users\rusl\Downloads\1.png"/>
                    <pic:cNvPicPr preferRelativeResize="0"/>
                  </pic:nvPicPr>
                  <pic:blipFill>
                    <a:blip r:embed="rId15"/>
                    <a:srcRect t="3449" r="1322" b="4152"/>
                    <a:stretch>
                      <a:fillRect/>
                    </a:stretch>
                  </pic:blipFill>
                  <pic:spPr>
                    <a:xfrm>
                      <a:off x="0" y="0"/>
                      <a:ext cx="3656911" cy="5138190"/>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А. 3. Газетна рубрика «Для російської армії»</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(«Киевляни</w:t>
      </w:r>
      <w:r>
        <w:rPr>
          <w:rFonts w:ascii="Times New Roman" w:eastAsia="Times New Roman" w:hAnsi="Times New Roman" w:cs="Times New Roman"/>
          <w:i/>
          <w:sz w:val="28"/>
          <w:szCs w:val="28"/>
        </w:rPr>
        <w:t>н», 15 вересня 1914 р., № 253, с. 2)</w:t>
      </w:r>
    </w:p>
    <w:p w:rsidR="002C5AF1" w:rsidRDefault="002C5AF1">
      <w:pPr>
        <w:spacing w:after="0" w:line="360" w:lineRule="auto"/>
        <w:jc w:val="both"/>
        <w:rPr>
          <w:rFonts w:ascii="Times New Roman" w:eastAsia="Times New Roman" w:hAnsi="Times New Roman" w:cs="Times New Roman"/>
          <w:sz w:val="28"/>
          <w:szCs w:val="28"/>
        </w:rPr>
      </w:pPr>
    </w:p>
    <w:p w:rsidR="002C5AF1" w:rsidRDefault="00C17B84">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036796" cy="1438404"/>
            <wp:effectExtent l="0" t="0" r="0" b="0"/>
            <wp:docPr id="25" name="image14.png" descr="C:\Users\rusl\Downloads\1.png"/>
            <wp:cNvGraphicFramePr/>
            <a:graphic xmlns:a="http://schemas.openxmlformats.org/drawingml/2006/main">
              <a:graphicData uri="http://schemas.openxmlformats.org/drawingml/2006/picture">
                <pic:pic xmlns:pic="http://schemas.openxmlformats.org/drawingml/2006/picture">
                  <pic:nvPicPr>
                    <pic:cNvPr id="0" name="image14.png" descr="C:\Users\rusl\Downloads\1.png"/>
                    <pic:cNvPicPr preferRelativeResize="0"/>
                  </pic:nvPicPr>
                  <pic:blipFill>
                    <a:blip r:embed="rId16"/>
                    <a:srcRect l="2794" t="9003" r="67988" b="63983"/>
                    <a:stretch>
                      <a:fillRect/>
                    </a:stretch>
                  </pic:blipFill>
                  <pic:spPr>
                    <a:xfrm>
                      <a:off x="0" y="0"/>
                      <a:ext cx="1036796" cy="1438404"/>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А. 4. Фотографія Реймського собору в газеті</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(«Киевлянин», 15 вересня 1914 р., № 253, с. 2)</w:t>
      </w:r>
    </w:p>
    <w:p w:rsidR="002C5AF1" w:rsidRDefault="002C5AF1">
      <w:pPr>
        <w:spacing w:after="0" w:line="360" w:lineRule="auto"/>
        <w:jc w:val="both"/>
        <w:rPr>
          <w:rFonts w:ascii="Times New Roman" w:eastAsia="Times New Roman" w:hAnsi="Times New Roman" w:cs="Times New Roman"/>
          <w:sz w:val="28"/>
          <w:szCs w:val="28"/>
        </w:rPr>
      </w:pPr>
    </w:p>
    <w:p w:rsidR="002C5AF1" w:rsidRDefault="002C5AF1">
      <w:pPr>
        <w:spacing w:after="0" w:line="360" w:lineRule="auto"/>
        <w:jc w:val="both"/>
        <w:rPr>
          <w:rFonts w:ascii="Times New Roman" w:eastAsia="Times New Roman" w:hAnsi="Times New Roman" w:cs="Times New Roman"/>
          <w:sz w:val="28"/>
          <w:szCs w:val="28"/>
        </w:rPr>
      </w:pPr>
    </w:p>
    <w:p w:rsidR="002C5AF1" w:rsidRDefault="00C17B8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372443" cy="5010326"/>
            <wp:effectExtent l="0" t="0" r="0" b="0"/>
            <wp:docPr id="24" name="image19.png" descr="C:\Users\rusl\Downloads\1.png"/>
            <wp:cNvGraphicFramePr/>
            <a:graphic xmlns:a="http://schemas.openxmlformats.org/drawingml/2006/main">
              <a:graphicData uri="http://schemas.openxmlformats.org/drawingml/2006/picture">
                <pic:pic xmlns:pic="http://schemas.openxmlformats.org/drawingml/2006/picture">
                  <pic:nvPicPr>
                    <pic:cNvPr id="0" name="image19.png" descr="C:\Users\rusl\Downloads\1.png"/>
                    <pic:cNvPicPr preferRelativeResize="0"/>
                  </pic:nvPicPr>
                  <pic:blipFill>
                    <a:blip r:embed="rId17"/>
                    <a:srcRect t="35865" r="67610" b="32065"/>
                    <a:stretch>
                      <a:fillRect/>
                    </a:stretch>
                  </pic:blipFill>
                  <pic:spPr>
                    <a:xfrm>
                      <a:off x="0" y="0"/>
                      <a:ext cx="3372443" cy="5010326"/>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А. 5. Вірш М. Архангельського «Святиня, що гине», </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присвячений бомбардуванню Реймського собору німцями </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 15 вересня 1914 р., № 253, с. 2)</w:t>
      </w:r>
    </w:p>
    <w:p w:rsidR="002C5AF1" w:rsidRDefault="002C5AF1">
      <w:pPr>
        <w:spacing w:after="0" w:line="360" w:lineRule="auto"/>
        <w:jc w:val="both"/>
        <w:rPr>
          <w:rFonts w:ascii="Times New Roman" w:eastAsia="Times New Roman" w:hAnsi="Times New Roman" w:cs="Times New Roman"/>
          <w:sz w:val="28"/>
          <w:szCs w:val="28"/>
        </w:rPr>
      </w:pP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Б</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Газетні повідомлення про руйнування міста Іпр</w:t>
      </w:r>
    </w:p>
    <w:p w:rsidR="002C5AF1" w:rsidRDefault="00C17B84">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602656" cy="7565054"/>
            <wp:effectExtent l="0" t="0" r="0" b="0"/>
            <wp:docPr id="2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602656" cy="7565054"/>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Б. 1. Газетне повідомлення «На західному фронті війни»</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(«Киевлянин»,20 жовтня 1914 р., №290, с.3.)</w:t>
      </w:r>
    </w:p>
    <w:p w:rsidR="002C5AF1" w:rsidRDefault="00C17B84">
      <w:pPr>
        <w:rPr>
          <w:rFonts w:ascii="Times New Roman" w:eastAsia="Times New Roman" w:hAnsi="Times New Roman" w:cs="Times New Roman"/>
          <w:i/>
          <w:sz w:val="28"/>
          <w:szCs w:val="28"/>
        </w:rPr>
      </w:pPr>
      <w:r>
        <w:br w:type="page"/>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3626354" cy="6617401"/>
            <wp:effectExtent l="0" t="0" r="0" b="0"/>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3626354" cy="6617401"/>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Б. 2. Газетне повідомлення «На західному фронті війни»</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(«Киевлянин»,21 жовтня 1914 р., №291, с.5.)</w:t>
      </w:r>
    </w:p>
    <w:p w:rsidR="002C5AF1" w:rsidRDefault="00C17B84">
      <w:pPr>
        <w:rPr>
          <w:rFonts w:ascii="Times New Roman" w:eastAsia="Times New Roman" w:hAnsi="Times New Roman" w:cs="Times New Roman"/>
          <w:i/>
          <w:sz w:val="28"/>
          <w:szCs w:val="28"/>
        </w:rPr>
      </w:pPr>
      <w:r>
        <w:br w:type="page"/>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3463598" cy="7741115"/>
            <wp:effectExtent l="0" t="0" r="0" b="0"/>
            <wp:docPr id="2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0"/>
                    <a:srcRect/>
                    <a:stretch>
                      <a:fillRect/>
                    </a:stretch>
                  </pic:blipFill>
                  <pic:spPr>
                    <a:xfrm>
                      <a:off x="0" y="0"/>
                      <a:ext cx="3463598" cy="7741115"/>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Б. 3. Газетне повідомлення «Огляд воєнних дій»</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(«Киевлянин»,25 жовтня 1914 р., №295, с.1.)</w:t>
      </w:r>
    </w:p>
    <w:p w:rsidR="002C5AF1" w:rsidRDefault="00C17B84">
      <w:pPr>
        <w:rPr>
          <w:rFonts w:ascii="Times New Roman" w:eastAsia="Times New Roman" w:hAnsi="Times New Roman" w:cs="Times New Roman"/>
          <w:i/>
          <w:sz w:val="28"/>
          <w:szCs w:val="28"/>
        </w:rPr>
      </w:pPr>
      <w:r>
        <w:br w:type="page"/>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В</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Газетні повідомлення про руйнування інши</w:t>
      </w:r>
      <w:r>
        <w:rPr>
          <w:rFonts w:ascii="Times New Roman" w:eastAsia="Times New Roman" w:hAnsi="Times New Roman" w:cs="Times New Roman"/>
          <w:b/>
          <w:sz w:val="28"/>
          <w:szCs w:val="28"/>
        </w:rPr>
        <w:t>х міст Європи</w:t>
      </w:r>
    </w:p>
    <w:p w:rsidR="002C5AF1" w:rsidRDefault="002C5AF1">
      <w:pPr>
        <w:spacing w:after="0" w:line="360" w:lineRule="auto"/>
        <w:jc w:val="center"/>
        <w:rPr>
          <w:rFonts w:ascii="Times New Roman" w:eastAsia="Times New Roman" w:hAnsi="Times New Roman" w:cs="Times New Roman"/>
          <w:i/>
          <w:sz w:val="28"/>
          <w:szCs w:val="28"/>
        </w:rPr>
      </w:pP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903264" cy="1679133"/>
            <wp:effectExtent l="0" t="0" r="0" b="0"/>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b="11609"/>
                    <a:stretch>
                      <a:fillRect/>
                    </a:stretch>
                  </pic:blipFill>
                  <pic:spPr>
                    <a:xfrm>
                      <a:off x="0" y="0"/>
                      <a:ext cx="3903264" cy="1679133"/>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875619" cy="4305561"/>
            <wp:effectExtent l="0" t="0" r="0" b="0"/>
            <wp:docPr id="3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3875619" cy="4305561"/>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В. 1. Газетне повідомлення «В Лодзі та Каліші»</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(«Киевлянин»,22 жовтня 1914 р., №292, с.4.)</w:t>
      </w:r>
    </w:p>
    <w:p w:rsidR="002C5AF1" w:rsidRDefault="00C17B84">
      <w:pPr>
        <w:rPr>
          <w:rFonts w:ascii="Times New Roman" w:eastAsia="Times New Roman" w:hAnsi="Times New Roman" w:cs="Times New Roman"/>
          <w:i/>
          <w:sz w:val="28"/>
          <w:szCs w:val="28"/>
        </w:rPr>
      </w:pPr>
      <w:r>
        <w:br w:type="page"/>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3804140" cy="6686745"/>
            <wp:effectExtent l="0" t="0" r="0" b="0"/>
            <wp:docPr id="3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3804140" cy="6686745"/>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В. 2. Газетне повідомлення «В розгромленому Каліші»</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(«Киевлянин»,26 жовтня 1914 р., №296, с.3.)</w:t>
      </w:r>
    </w:p>
    <w:p w:rsidR="002C5AF1" w:rsidRDefault="00C17B84">
      <w:pPr>
        <w:rPr>
          <w:rFonts w:ascii="Times New Roman" w:eastAsia="Times New Roman" w:hAnsi="Times New Roman" w:cs="Times New Roman"/>
          <w:i/>
          <w:sz w:val="28"/>
          <w:szCs w:val="28"/>
        </w:rPr>
      </w:pPr>
      <w:r>
        <w:br w:type="page"/>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3461230" cy="2184226"/>
            <wp:effectExtent l="0" t="0" r="0" b="0"/>
            <wp:docPr id="3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3461230" cy="2184226"/>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В. 3. Газетне повідомлення «Поряд з Верденом»</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(«Киевлянин»,21 лютого 1916 р., №52, с.3.)</w:t>
      </w:r>
      <w:r>
        <w:rPr>
          <w:rFonts w:ascii="Times New Roman" w:eastAsia="Times New Roman" w:hAnsi="Times New Roman" w:cs="Times New Roman"/>
          <w:i/>
          <w:noProof/>
          <w:sz w:val="28"/>
          <w:szCs w:val="28"/>
        </w:rPr>
        <w:drawing>
          <wp:inline distT="0" distB="0" distL="0" distR="0">
            <wp:extent cx="3265534" cy="5558955"/>
            <wp:effectExtent l="0" t="0" r="0" b="0"/>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3265534" cy="5558955"/>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В. 4. Газетне повідомлення «Поряд з Верденом»</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(«Киевлянин»,4 березня 1914 р., №64, с.3.)</w:t>
      </w:r>
    </w:p>
    <w:p w:rsidR="002C5AF1" w:rsidRDefault="00C17B84">
      <w:pPr>
        <w:rPr>
          <w:rFonts w:ascii="Times New Roman" w:eastAsia="Times New Roman" w:hAnsi="Times New Roman" w:cs="Times New Roman"/>
          <w:i/>
          <w:sz w:val="28"/>
          <w:szCs w:val="28"/>
        </w:rPr>
      </w:pPr>
      <w:r>
        <w:br w:type="page"/>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4211727" cy="2821717"/>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a:stretch>
                      <a:fillRect/>
                    </a:stretch>
                  </pic:blipFill>
                  <pic:spPr>
                    <a:xfrm>
                      <a:off x="0" y="0"/>
                      <a:ext cx="4211727" cy="2821717"/>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В. 5. Газетне повідомлення «Поряд з Белградом»</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(«Киевлянин»,25 вересня  1914 р., №265, с.5.)</w:t>
      </w: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3575657" cy="3036250"/>
            <wp:effectExtent l="0" t="0" r="0" b="0"/>
            <wp:docPr id="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7"/>
                    <a:srcRect/>
                    <a:stretch>
                      <a:fillRect/>
                    </a:stretch>
                  </pic:blipFill>
                  <pic:spPr>
                    <a:xfrm>
                      <a:off x="0" y="0"/>
                      <a:ext cx="3575657" cy="3036250"/>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В. 6. Газетне повідомлення «На сербському фронті»</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(«Киевлянин»,6 липня 1915 р., №183, с.4.)</w:t>
      </w: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Додаток Ґ</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Фотографії зруйнованих архітектурних об’єктів</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i/>
          <w:noProof/>
          <w:sz w:val="28"/>
          <w:szCs w:val="28"/>
        </w:rPr>
        <w:drawing>
          <wp:inline distT="0" distB="0" distL="0" distR="0">
            <wp:extent cx="4648618" cy="6391848"/>
            <wp:effectExtent l="0" t="0" r="0" b="0"/>
            <wp:docPr id="3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4648618" cy="6391848"/>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Ґ. 1. Зруйнований Реймс, вигляд з однієї </w:t>
      </w:r>
      <w:r>
        <w:rPr>
          <w:rFonts w:ascii="Times New Roman" w:eastAsia="Times New Roman" w:hAnsi="Times New Roman" w:cs="Times New Roman"/>
          <w:i/>
          <w:sz w:val="28"/>
          <w:szCs w:val="28"/>
        </w:rPr>
        <w:t xml:space="preserve">з веж собору. </w:t>
      </w:r>
    </w:p>
    <w:p w:rsidR="002C5AF1" w:rsidRDefault="00C17B84">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i/>
          <w:sz w:val="28"/>
          <w:szCs w:val="28"/>
        </w:rPr>
        <w:t>(Ілюстрація з книги The Nations at War Вілліса Джона Еббота, 1917 р.)</w:t>
      </w:r>
    </w:p>
    <w:p w:rsidR="002C5AF1" w:rsidRDefault="002C5AF1">
      <w:pPr>
        <w:spacing w:after="0" w:line="360" w:lineRule="auto"/>
        <w:jc w:val="center"/>
        <w:rPr>
          <w:rFonts w:ascii="Times New Roman" w:eastAsia="Times New Roman" w:hAnsi="Times New Roman" w:cs="Times New Roman"/>
          <w:b/>
          <w:sz w:val="28"/>
          <w:szCs w:val="28"/>
        </w:rPr>
      </w:pPr>
    </w:p>
    <w:p w:rsidR="002C5AF1" w:rsidRDefault="002C5AF1">
      <w:pPr>
        <w:spacing w:after="0" w:line="360" w:lineRule="auto"/>
        <w:jc w:val="center"/>
        <w:rPr>
          <w:rFonts w:ascii="Times New Roman" w:eastAsia="Times New Roman" w:hAnsi="Times New Roman" w:cs="Times New Roman"/>
          <w:b/>
          <w:sz w:val="28"/>
          <w:szCs w:val="28"/>
        </w:rPr>
      </w:pPr>
    </w:p>
    <w:p w:rsidR="002C5AF1" w:rsidRDefault="002C5AF1">
      <w:pPr>
        <w:spacing w:after="0" w:line="360" w:lineRule="auto"/>
        <w:jc w:val="center"/>
        <w:rPr>
          <w:rFonts w:ascii="Times New Roman" w:eastAsia="Times New Roman" w:hAnsi="Times New Roman" w:cs="Times New Roman"/>
          <w:b/>
          <w:sz w:val="28"/>
          <w:szCs w:val="28"/>
        </w:rPr>
      </w:pPr>
    </w:p>
    <w:p w:rsidR="002C5AF1" w:rsidRDefault="002C5AF1">
      <w:pPr>
        <w:spacing w:after="0" w:line="360" w:lineRule="auto"/>
        <w:jc w:val="center"/>
        <w:rPr>
          <w:rFonts w:ascii="Times New Roman" w:eastAsia="Times New Roman" w:hAnsi="Times New Roman" w:cs="Times New Roman"/>
          <w:b/>
          <w:sz w:val="28"/>
          <w:szCs w:val="28"/>
        </w:rPr>
      </w:pP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drawing>
          <wp:inline distT="0" distB="0" distL="0" distR="0">
            <wp:extent cx="4661138" cy="2779079"/>
            <wp:effectExtent l="0" t="0" r="0" b="0"/>
            <wp:docPr id="3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4661138" cy="2779079"/>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Ґ. 2. Вибух снаряда в соборі в Реймсі. </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(Фотографія з видання Collier’s New Photographic </w:t>
      </w:r>
    </w:p>
    <w:p w:rsidR="002C5AF1" w:rsidRDefault="00C17B84">
      <w:pPr>
        <w:spacing w:after="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History of the World’s War, 1918 р.)</w:t>
      </w: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rPr>
          <w:rFonts w:ascii="Times New Roman" w:eastAsia="Times New Roman" w:hAnsi="Times New Roman" w:cs="Times New Roman"/>
          <w:i/>
          <w:sz w:val="28"/>
          <w:szCs w:val="28"/>
        </w:rPr>
      </w:pPr>
    </w:p>
    <w:p w:rsidR="002C5AF1" w:rsidRDefault="00C17B84">
      <w:pPr>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4560184" cy="3606420"/>
            <wp:effectExtent l="0" t="0" r="0" b="0"/>
            <wp:docPr id="3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0"/>
                    <a:srcRect/>
                    <a:stretch>
                      <a:fillRect/>
                    </a:stretch>
                  </pic:blipFill>
                  <pic:spPr>
                    <a:xfrm>
                      <a:off x="0" y="0"/>
                      <a:ext cx="4560184" cy="3606420"/>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Рис. Ґ. 3. </w:t>
      </w:r>
      <w:r>
        <w:t xml:space="preserve"> </w:t>
      </w:r>
      <w:r>
        <w:rPr>
          <w:rFonts w:ascii="Times New Roman" w:eastAsia="Times New Roman" w:hAnsi="Times New Roman" w:cs="Times New Roman"/>
          <w:i/>
          <w:sz w:val="28"/>
          <w:szCs w:val="28"/>
        </w:rPr>
        <w:t>Собор до зняття мішків з піском (угорі праворуч); Реймський собор; боковий вигляд собору (Зі збірки New York Public Library Digital Collections)</w:t>
      </w: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spacing w:after="0" w:line="360" w:lineRule="auto"/>
        <w:jc w:val="center"/>
        <w:rPr>
          <w:rFonts w:ascii="Times New Roman" w:eastAsia="Times New Roman" w:hAnsi="Times New Roman" w:cs="Times New Roman"/>
          <w:i/>
          <w:sz w:val="28"/>
          <w:szCs w:val="28"/>
        </w:rPr>
      </w:pPr>
    </w:p>
    <w:p w:rsidR="002C5AF1" w:rsidRDefault="002C5AF1">
      <w:pPr>
        <w:rPr>
          <w:rFonts w:ascii="Times New Roman" w:eastAsia="Times New Roman" w:hAnsi="Times New Roman" w:cs="Times New Roman"/>
          <w:i/>
          <w:sz w:val="28"/>
          <w:szCs w:val="28"/>
        </w:rPr>
      </w:pP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drawing>
          <wp:inline distT="0" distB="0" distL="0" distR="0">
            <wp:extent cx="6120765" cy="3948430"/>
            <wp:effectExtent l="0" t="0" r="0" b="0"/>
            <wp:docPr id="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6120765" cy="3948430"/>
                    </a:xfrm>
                    <a:prstGeom prst="rect">
                      <a:avLst/>
                    </a:prstGeom>
                    <a:ln/>
                  </pic:spPr>
                </pic:pic>
              </a:graphicData>
            </a:graphic>
          </wp:inline>
        </w:drawing>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Ґ. 4</w:t>
      </w:r>
      <w:r>
        <w:t xml:space="preserve"> </w:t>
      </w:r>
      <w:r>
        <w:rPr>
          <w:rFonts w:ascii="Times New Roman" w:eastAsia="Times New Roman" w:hAnsi="Times New Roman" w:cs="Times New Roman"/>
          <w:i/>
          <w:sz w:val="28"/>
          <w:szCs w:val="28"/>
        </w:rPr>
        <w:t xml:space="preserve">Капітан Чарльз на площі в Іпрі, травень 1915 року. </w:t>
      </w:r>
    </w:p>
    <w:p w:rsidR="002C5AF1" w:rsidRDefault="00C17B84">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(Частина колекції Ланьйона Овена Мортімера </w:t>
      </w:r>
      <w:r>
        <w:rPr>
          <w:rFonts w:ascii="Times New Roman" w:eastAsia="Times New Roman" w:hAnsi="Times New Roman" w:cs="Times New Roman"/>
          <w:i/>
          <w:sz w:val="28"/>
          <w:szCs w:val="28"/>
        </w:rPr>
        <w:t xml:space="preserve">(лейтенант-полковник). </w:t>
      </w:r>
    </w:p>
    <w:p w:rsidR="002C5AF1" w:rsidRDefault="00C17B84">
      <w:pPr>
        <w:spacing w:after="0" w:line="360" w:lineRule="auto"/>
        <w:jc w:val="center"/>
        <w:rPr>
          <w:rFonts w:ascii="Times New Roman" w:eastAsia="Times New Roman" w:hAnsi="Times New Roman" w:cs="Times New Roman"/>
          <w:i/>
          <w:sz w:val="28"/>
          <w:szCs w:val="28"/>
        </w:rPr>
      </w:pPr>
      <w:bookmarkStart w:id="1" w:name="_heading=h.rlcq492hqf5b" w:colFirst="0" w:colLast="0"/>
      <w:bookmarkEnd w:id="1"/>
      <w:r>
        <w:rPr>
          <w:rFonts w:ascii="Times New Roman" w:eastAsia="Times New Roman" w:hAnsi="Times New Roman" w:cs="Times New Roman"/>
          <w:i/>
          <w:sz w:val="28"/>
          <w:szCs w:val="28"/>
        </w:rPr>
        <w:t>З фондів Imperial War Museums)</w:t>
      </w:r>
    </w:p>
    <w:p w:rsidR="002C5AF1" w:rsidRDefault="002C5AF1">
      <w:pPr>
        <w:spacing w:after="0" w:line="360" w:lineRule="auto"/>
        <w:jc w:val="center"/>
        <w:rPr>
          <w:rFonts w:ascii="Times New Roman" w:eastAsia="Times New Roman" w:hAnsi="Times New Roman" w:cs="Times New Roman"/>
          <w:i/>
          <w:sz w:val="28"/>
          <w:szCs w:val="28"/>
        </w:rPr>
      </w:pPr>
    </w:p>
    <w:sectPr w:rsidR="002C5AF1">
      <w:headerReference w:type="default" r:id="rId32"/>
      <w:headerReference w:type="first" r:id="rId33"/>
      <w:pgSz w:w="11906" w:h="16838"/>
      <w:pgMar w:top="850" w:right="850" w:bottom="850"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B84" w:rsidRDefault="00C17B84">
      <w:pPr>
        <w:spacing w:after="0" w:line="240" w:lineRule="auto"/>
      </w:pPr>
      <w:r>
        <w:separator/>
      </w:r>
    </w:p>
  </w:endnote>
  <w:endnote w:type="continuationSeparator" w:id="0">
    <w:p w:rsidR="00C17B84" w:rsidRDefault="00C17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B84" w:rsidRDefault="00C17B84">
      <w:pPr>
        <w:spacing w:after="0" w:line="240" w:lineRule="auto"/>
      </w:pPr>
      <w:r>
        <w:separator/>
      </w:r>
    </w:p>
  </w:footnote>
  <w:footnote w:type="continuationSeparator" w:id="0">
    <w:p w:rsidR="00C17B84" w:rsidRDefault="00C17B84">
      <w:pPr>
        <w:spacing w:after="0" w:line="240" w:lineRule="auto"/>
      </w:pPr>
      <w:r>
        <w:continuationSeparator/>
      </w:r>
    </w:p>
  </w:footnote>
  <w:footnote w:id="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Kramer A. Dynamic of Destruction: Culture and Mass Killing in the First World War: Culture and Mass Killing in the First World War. Oxford: OUP Oxford, 2007. 416 p.</w:t>
      </w:r>
    </w:p>
  </w:footnote>
  <w:footnote w:id="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Vandeweghe E. Making history: the destruction and (re)construction of old Belgian towns </w:t>
      </w:r>
      <w:r>
        <w:rPr>
          <w:rFonts w:ascii="Times New Roman" w:eastAsia="Times New Roman" w:hAnsi="Times New Roman" w:cs="Times New Roman"/>
          <w:color w:val="000000"/>
          <w:sz w:val="24"/>
          <w:szCs w:val="24"/>
        </w:rPr>
        <w:t xml:space="preserve">during and after the First World War. </w:t>
      </w:r>
      <w:r>
        <w:rPr>
          <w:rFonts w:ascii="Times New Roman" w:eastAsia="Times New Roman" w:hAnsi="Times New Roman" w:cs="Times New Roman"/>
          <w:i/>
          <w:color w:val="000000"/>
          <w:sz w:val="24"/>
          <w:szCs w:val="24"/>
        </w:rPr>
        <w:t>Architecture and armed conflict: the politics of destruction</w:t>
      </w:r>
      <w:r>
        <w:rPr>
          <w:rFonts w:ascii="Times New Roman" w:eastAsia="Times New Roman" w:hAnsi="Times New Roman" w:cs="Times New Roman"/>
          <w:color w:val="000000"/>
          <w:sz w:val="24"/>
          <w:szCs w:val="24"/>
        </w:rPr>
        <w:t>. ed. by J.M. Mancini, K. Bresnahan. – Abingdon; New York: Routledge, 2015. P. 183–184.</w:t>
      </w:r>
    </w:p>
  </w:footnote>
  <w:footnote w:id="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 Assche, K., Gruezmacher, M. </w:t>
      </w:r>
      <w:r>
        <w:rPr>
          <w:rFonts w:ascii="Times New Roman" w:eastAsia="Times New Roman" w:hAnsi="Times New Roman" w:cs="Times New Roman"/>
          <w:i/>
          <w:color w:val="000000"/>
          <w:sz w:val="24"/>
          <w:szCs w:val="24"/>
        </w:rPr>
        <w:t>Remembering Ypres. Post-war reconstr</w:t>
      </w:r>
      <w:r>
        <w:rPr>
          <w:rFonts w:ascii="Times New Roman" w:eastAsia="Times New Roman" w:hAnsi="Times New Roman" w:cs="Times New Roman"/>
          <w:i/>
          <w:color w:val="000000"/>
          <w:sz w:val="24"/>
          <w:szCs w:val="24"/>
        </w:rPr>
        <w:t>uction, land and the legacies of shock and conflict. Land.</w:t>
      </w:r>
      <w:r>
        <w:rPr>
          <w:rFonts w:ascii="Times New Roman" w:eastAsia="Times New Roman" w:hAnsi="Times New Roman" w:cs="Times New Roman"/>
          <w:color w:val="000000"/>
          <w:sz w:val="24"/>
          <w:szCs w:val="24"/>
        </w:rPr>
        <w:t xml:space="preserve"> 2023. Т. 12, № 1. P. 4. DOI: 10.3390/land12010021.</w:t>
      </w:r>
    </w:p>
  </w:footnote>
  <w:footnote w:id="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Strachan H. (ed.) The Oxford illustrated history of the First World War.  2nd ed. Oxford: Oxford University Press, 2014. P. 379 .</w:t>
      </w:r>
    </w:p>
  </w:footnote>
  <w:footnote w:id="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Bruce R. B. To the Last Limits of Their Strength: The French Army and the Logistics of Attrition at the Battle of Verdun 21 February – 18 December 1916. </w:t>
      </w:r>
      <w:r>
        <w:rPr>
          <w:rFonts w:ascii="Times New Roman" w:eastAsia="Times New Roman" w:hAnsi="Times New Roman" w:cs="Times New Roman"/>
          <w:i/>
          <w:color w:val="000000"/>
          <w:sz w:val="24"/>
          <w:szCs w:val="24"/>
        </w:rPr>
        <w:t>Army History</w:t>
      </w:r>
      <w:r>
        <w:rPr>
          <w:rFonts w:ascii="Times New Roman" w:eastAsia="Times New Roman" w:hAnsi="Times New Roman" w:cs="Times New Roman"/>
          <w:color w:val="000000"/>
          <w:sz w:val="24"/>
          <w:szCs w:val="24"/>
        </w:rPr>
        <w:t>. 1998.  № 45. P. 9–21.</w:t>
      </w:r>
    </w:p>
  </w:footnote>
  <w:footnote w:id="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Ковбаса, В. М. Культурне і освітнє становище Галичини та Буковин</w:t>
      </w:r>
      <w:r>
        <w:rPr>
          <w:rFonts w:ascii="Times New Roman" w:eastAsia="Times New Roman" w:hAnsi="Times New Roman" w:cs="Times New Roman"/>
          <w:color w:val="000000"/>
          <w:sz w:val="24"/>
          <w:szCs w:val="24"/>
        </w:rPr>
        <w:t>и в умовах російської окупації (1914–1917 рр.): дис. ... канд. іст. наук : 032 – Історія та археологія. Тернопільський національний педагогічний університет імені Володимира Гнатюка. Тернопіль, 2023. 307 с.</w:t>
      </w:r>
    </w:p>
    <w:p w:rsidR="002C5AF1" w:rsidRDefault="002C5AF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footnote>
  <w:footnote w:id="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Рішняк О. Культурна спадщина у воєнному конфлі</w:t>
      </w:r>
      <w:r>
        <w:rPr>
          <w:rFonts w:ascii="Times New Roman" w:eastAsia="Times New Roman" w:hAnsi="Times New Roman" w:cs="Times New Roman"/>
          <w:color w:val="000000"/>
          <w:sz w:val="24"/>
          <w:szCs w:val="24"/>
        </w:rPr>
        <w:t xml:space="preserve">кті: міжнародний досвід другої половини ХХ – початку ХХІ ст. та українська дійсність. </w:t>
      </w:r>
      <w:r>
        <w:rPr>
          <w:rFonts w:ascii="Times New Roman" w:eastAsia="Times New Roman" w:hAnsi="Times New Roman" w:cs="Times New Roman"/>
          <w:i/>
          <w:color w:val="000000"/>
          <w:sz w:val="24"/>
          <w:szCs w:val="24"/>
        </w:rPr>
        <w:t>Український історичний журнал</w:t>
      </w:r>
      <w:r>
        <w:rPr>
          <w:rFonts w:ascii="Times New Roman" w:eastAsia="Times New Roman" w:hAnsi="Times New Roman" w:cs="Times New Roman"/>
          <w:color w:val="000000"/>
          <w:sz w:val="24"/>
          <w:szCs w:val="24"/>
        </w:rPr>
        <w:t>. 2022. № 4. С. 159–173.</w:t>
      </w:r>
    </w:p>
  </w:footnote>
  <w:footnote w:id="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Тимофієнко В. І. Пам’ятки архітектури: проблеми визначення та класифікації. </w:t>
      </w:r>
      <w:r>
        <w:rPr>
          <w:rFonts w:ascii="Times New Roman" w:eastAsia="Times New Roman" w:hAnsi="Times New Roman" w:cs="Times New Roman"/>
          <w:i/>
          <w:color w:val="000000"/>
          <w:sz w:val="24"/>
          <w:szCs w:val="24"/>
        </w:rPr>
        <w:t xml:space="preserve">Культурна спадщина в контексті «Зводу </w:t>
      </w:r>
      <w:r>
        <w:rPr>
          <w:rFonts w:ascii="Times New Roman" w:eastAsia="Times New Roman" w:hAnsi="Times New Roman" w:cs="Times New Roman"/>
          <w:i/>
          <w:color w:val="000000"/>
          <w:sz w:val="24"/>
          <w:szCs w:val="24"/>
        </w:rPr>
        <w:t>пам’яток історії та культури України»</w:t>
      </w:r>
      <w:r>
        <w:rPr>
          <w:rFonts w:ascii="Times New Roman" w:eastAsia="Times New Roman" w:hAnsi="Times New Roman" w:cs="Times New Roman"/>
          <w:color w:val="000000"/>
          <w:sz w:val="24"/>
          <w:szCs w:val="24"/>
        </w:rPr>
        <w:t xml:space="preserve"> / С. І. Кот (відп. ред.), Г. Г. Денисенко, Г. Ю. Івакін та ін. Київ: Інститут історії України НАН України, 2015. С. 279–284.</w:t>
      </w:r>
    </w:p>
  </w:footnote>
  <w:footnote w:id="9">
    <w:p w:rsidR="002C5AF1" w:rsidRDefault="00C17B84">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Мазур Т. В. Охорона культурної спадщини в Україні: історико- й теоретико-правове дослідженн</w:t>
      </w:r>
      <w:r>
        <w:rPr>
          <w:rFonts w:ascii="Times New Roman" w:eastAsia="Times New Roman" w:hAnsi="Times New Roman" w:cs="Times New Roman"/>
          <w:color w:val="000000"/>
          <w:sz w:val="24"/>
          <w:szCs w:val="24"/>
        </w:rPr>
        <w:t>я: дис. ... д-ра юрид. наук : 12.00.01 – теорія та історія держави і права; історія політичних і правових учень. Т. В. Мазур ; наук. консультант І. М. Мищак; Київ. нац. ун-т ім. Тараса Шевченка. Київ, 2021. С. 314.</w:t>
      </w:r>
    </w:p>
  </w:footnote>
  <w:footnote w:id="1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Киевлянин: литературная и политическая </w:t>
      </w:r>
      <w:r>
        <w:rPr>
          <w:rFonts w:ascii="Times New Roman" w:eastAsia="Times New Roman" w:hAnsi="Times New Roman" w:cs="Times New Roman"/>
          <w:color w:val="000000"/>
          <w:sz w:val="24"/>
          <w:szCs w:val="24"/>
        </w:rPr>
        <w:t xml:space="preserve">газета Юго-Западного края (1898–1919). </w:t>
      </w:r>
      <w:r>
        <w:rPr>
          <w:rFonts w:ascii="Times New Roman" w:eastAsia="Times New Roman" w:hAnsi="Times New Roman" w:cs="Times New Roman"/>
          <w:i/>
          <w:color w:val="000000"/>
          <w:sz w:val="24"/>
          <w:szCs w:val="24"/>
        </w:rPr>
        <w:t>Національна бібліотека України імені В. Вернадського: Цифрова бібліотека історико-культурної спадщини</w:t>
      </w:r>
      <w:r>
        <w:rPr>
          <w:rFonts w:ascii="Times New Roman" w:eastAsia="Times New Roman" w:hAnsi="Times New Roman" w:cs="Times New Roman"/>
          <w:color w:val="000000"/>
          <w:sz w:val="24"/>
          <w:szCs w:val="24"/>
        </w:rPr>
        <w:t xml:space="preserve">. URL: </w:t>
      </w:r>
      <w:hyperlink r:id="rId1">
        <w:r>
          <w:rPr>
            <w:rFonts w:ascii="Times New Roman" w:eastAsia="Times New Roman" w:hAnsi="Times New Roman" w:cs="Times New Roman"/>
            <w:color w:val="0563C1"/>
            <w:sz w:val="24"/>
            <w:szCs w:val="24"/>
            <w:u w:val="single"/>
          </w:rPr>
          <w:t>https://irbis-nbuv.gov.ua/dlib/item/0000931</w:t>
        </w:r>
      </w:hyperlink>
      <w:r>
        <w:rPr>
          <w:rFonts w:ascii="Times New Roman" w:eastAsia="Times New Roman" w:hAnsi="Times New Roman" w:cs="Times New Roman"/>
          <w:color w:val="000000"/>
          <w:sz w:val="24"/>
          <w:szCs w:val="24"/>
        </w:rPr>
        <w:t xml:space="preserve"> </w:t>
      </w:r>
    </w:p>
  </w:footnote>
  <w:footnote w:id="1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 башни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14 сентября №256. С. 4.</w:t>
      </w:r>
    </w:p>
  </w:footnote>
  <w:footnote w:id="1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К розрушению Реймсу.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16 сентября №258. С. 2.</w:t>
      </w:r>
    </w:p>
  </w:footnote>
  <w:footnote w:id="1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Shell bursting on the cathedral at Reims</w:t>
      </w:r>
      <w:r>
        <w:rPr>
          <w:rFonts w:ascii="Times New Roman" w:eastAsia="Times New Roman" w:hAnsi="Times New Roman" w:cs="Times New Roman"/>
          <w:i/>
          <w:color w:val="000000"/>
          <w:sz w:val="24"/>
          <w:szCs w:val="24"/>
        </w:rPr>
        <w:t>. Fact and fiction: The explosion of Reims Cathedral during World War 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Smarthisto</w:t>
      </w:r>
      <w:r>
        <w:rPr>
          <w:rFonts w:ascii="Times New Roman" w:eastAsia="Times New Roman" w:hAnsi="Times New Roman" w:cs="Times New Roman"/>
          <w:i/>
          <w:color w:val="000000"/>
          <w:sz w:val="24"/>
          <w:szCs w:val="24"/>
        </w:rPr>
        <w:t>ry</w:t>
      </w:r>
      <w:r>
        <w:rPr>
          <w:rFonts w:ascii="Times New Roman" w:eastAsia="Times New Roman" w:hAnsi="Times New Roman" w:cs="Times New Roman"/>
          <w:color w:val="000000"/>
          <w:sz w:val="24"/>
          <w:szCs w:val="24"/>
        </w:rPr>
        <w:t xml:space="preserve">. 2018. URL : </w:t>
      </w:r>
      <w:hyperlink r:id="rId2">
        <w:r>
          <w:rPr>
            <w:rFonts w:ascii="Times New Roman" w:eastAsia="Times New Roman" w:hAnsi="Times New Roman" w:cs="Times New Roman"/>
            <w:color w:val="0563C1"/>
            <w:sz w:val="24"/>
            <w:szCs w:val="24"/>
            <w:u w:val="single"/>
          </w:rPr>
          <w:t>https://smarthistory.org/reims-cathedral-world-war</w:t>
        </w:r>
      </w:hyperlink>
      <w:r>
        <w:rPr>
          <w:rFonts w:ascii="Times New Roman" w:eastAsia="Times New Roman" w:hAnsi="Times New Roman" w:cs="Times New Roman"/>
          <w:color w:val="000000"/>
          <w:sz w:val="24"/>
          <w:szCs w:val="24"/>
        </w:rPr>
        <w:t xml:space="preserve"> / Заголовок зображення з Collier’s New Photographic History of the World’s War, 1918.</w:t>
      </w:r>
    </w:p>
  </w:footnote>
  <w:footnote w:id="1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Abbot, W. J. Ruined Reims as seen from one of the Cathedral towers.</w:t>
      </w:r>
      <w:r>
        <w:rPr>
          <w:rFonts w:ascii="Times New Roman" w:eastAsia="Times New Roman" w:hAnsi="Times New Roman" w:cs="Times New Roman"/>
          <w:i/>
          <w:color w:val="000000"/>
          <w:sz w:val="24"/>
          <w:szCs w:val="24"/>
        </w:rPr>
        <w:t xml:space="preserve"> Fact and fiction: The explosion of Reims Cathedral during World War 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Smarthistory</w:t>
      </w:r>
      <w:r>
        <w:rPr>
          <w:rFonts w:ascii="Times New Roman" w:eastAsia="Times New Roman" w:hAnsi="Times New Roman" w:cs="Times New Roman"/>
          <w:color w:val="000000"/>
          <w:sz w:val="24"/>
          <w:szCs w:val="24"/>
        </w:rPr>
        <w:t xml:space="preserve">.  / з кн. </w:t>
      </w:r>
      <w:r>
        <w:rPr>
          <w:rFonts w:ascii="Times New Roman" w:eastAsia="Times New Roman" w:hAnsi="Times New Roman" w:cs="Times New Roman"/>
          <w:i/>
          <w:color w:val="000000"/>
          <w:sz w:val="24"/>
          <w:szCs w:val="24"/>
        </w:rPr>
        <w:t>The Nations at War</w:t>
      </w:r>
      <w:r>
        <w:rPr>
          <w:rFonts w:ascii="Times New Roman" w:eastAsia="Times New Roman" w:hAnsi="Times New Roman" w:cs="Times New Roman"/>
          <w:color w:val="000000"/>
          <w:sz w:val="24"/>
          <w:szCs w:val="24"/>
        </w:rPr>
        <w:t xml:space="preserve"> /W. J. Abbot. 1917. URL: </w:t>
      </w:r>
      <w:hyperlink r:id="rId3">
        <w:r>
          <w:rPr>
            <w:rFonts w:ascii="Times New Roman" w:eastAsia="Times New Roman" w:hAnsi="Times New Roman" w:cs="Times New Roman"/>
            <w:color w:val="0563C1"/>
            <w:sz w:val="24"/>
            <w:szCs w:val="24"/>
            <w:u w:val="single"/>
          </w:rPr>
          <w:t>https://smarthistory.org/reims-cathedral-world-war/</w:t>
        </w:r>
      </w:hyperlink>
      <w:r>
        <w:rPr>
          <w:rFonts w:ascii="Times New Roman" w:eastAsia="Times New Roman" w:hAnsi="Times New Roman" w:cs="Times New Roman"/>
          <w:color w:val="000000"/>
          <w:sz w:val="24"/>
          <w:szCs w:val="24"/>
        </w:rPr>
        <w:t xml:space="preserve"> </w:t>
      </w:r>
    </w:p>
  </w:footnote>
  <w:footnote w:id="1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Captain Charles in Ypres Square, May 1915 [Фотографія] / невідомий автор. – 1915. – З колекції: Lanyon Owen Mortimer (Lieutenant Colonel) Collection. – Імперський військовий музей</w:t>
      </w:r>
      <w:r>
        <w:rPr>
          <w:rFonts w:ascii="Times New Roman" w:eastAsia="Times New Roman" w:hAnsi="Times New Roman" w:cs="Times New Roman"/>
          <w:color w:val="000000"/>
          <w:sz w:val="24"/>
          <w:szCs w:val="24"/>
        </w:rPr>
        <w:t xml:space="preserve"> (Imperial War Museums). URL: https://www.iwm.org.uk/collections/item/object/205306206.</w:t>
      </w:r>
    </w:p>
  </w:footnote>
  <w:footnote w:id="1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What You Need To Know About The Second Battle Of Ypres. </w:t>
      </w:r>
      <w:r>
        <w:rPr>
          <w:rFonts w:ascii="Times New Roman" w:eastAsia="Times New Roman" w:hAnsi="Times New Roman" w:cs="Times New Roman"/>
          <w:i/>
          <w:color w:val="000000"/>
          <w:sz w:val="24"/>
          <w:szCs w:val="24"/>
        </w:rPr>
        <w:t>Imperial War Museums.</w:t>
      </w:r>
      <w:r>
        <w:rPr>
          <w:rFonts w:ascii="Times New Roman" w:eastAsia="Times New Roman" w:hAnsi="Times New Roman" w:cs="Times New Roman"/>
          <w:color w:val="000000"/>
          <w:sz w:val="24"/>
          <w:szCs w:val="24"/>
        </w:rPr>
        <w:t xml:space="preserve"> URL: </w:t>
      </w:r>
      <w:hyperlink r:id="rId4">
        <w:r>
          <w:rPr>
            <w:rFonts w:ascii="Times New Roman" w:eastAsia="Times New Roman" w:hAnsi="Times New Roman" w:cs="Times New Roman"/>
            <w:color w:val="0563C1"/>
            <w:sz w:val="24"/>
            <w:szCs w:val="24"/>
            <w:u w:val="single"/>
          </w:rPr>
          <w:t>https://www.iwm.org.uk/history/what-you-need-to-know-about-the-second-battle-of-ypres</w:t>
        </w:r>
      </w:hyperlink>
      <w:r>
        <w:rPr>
          <w:rFonts w:ascii="Times New Roman" w:eastAsia="Times New Roman" w:hAnsi="Times New Roman" w:cs="Times New Roman"/>
          <w:color w:val="000000"/>
          <w:sz w:val="24"/>
          <w:szCs w:val="24"/>
        </w:rPr>
        <w:t xml:space="preserve">  </w:t>
      </w:r>
    </w:p>
  </w:footnote>
  <w:footnote w:id="1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Brandt S. Die Darstellung der Zerstörungen an der Westfront und die doppelte Verdrängung der Niederlage. </w:t>
      </w:r>
      <w:r>
        <w:rPr>
          <w:rFonts w:ascii="Times New Roman" w:eastAsia="Times New Roman" w:hAnsi="Times New Roman" w:cs="Times New Roman"/>
          <w:i/>
          <w:color w:val="000000"/>
          <w:sz w:val="24"/>
          <w:szCs w:val="24"/>
        </w:rPr>
        <w:t>Kriegserfahrungen. Studien zur Sozial- und Mentalitätsgeschichte des Ersten Weltkriegs</w:t>
      </w:r>
      <w:r>
        <w:rPr>
          <w:rFonts w:ascii="Times New Roman" w:eastAsia="Times New Roman" w:hAnsi="Times New Roman" w:cs="Times New Roman"/>
          <w:color w:val="000000"/>
          <w:sz w:val="24"/>
          <w:szCs w:val="24"/>
        </w:rPr>
        <w:t>. Hrsg. Gerhard Hirschfeld/Gerd Krumeich/Dieter Langewiesche/Hans-Peter Ullmann. Essen, 1977. P. 439–454.</w:t>
      </w:r>
    </w:p>
  </w:footnote>
  <w:footnote w:id="1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Bevan R. The destruction of memory: Architecture at war. Londo</w:t>
      </w:r>
      <w:r>
        <w:rPr>
          <w:rFonts w:ascii="Times New Roman" w:eastAsia="Times New Roman" w:hAnsi="Times New Roman" w:cs="Times New Roman"/>
          <w:color w:val="000000"/>
          <w:sz w:val="24"/>
          <w:szCs w:val="24"/>
        </w:rPr>
        <w:t>n: Reaktion Books, 2007.  P. 240.</w:t>
      </w:r>
    </w:p>
  </w:footnote>
  <w:footnote w:id="1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Рішняк О. Культурна спадщина у воєнному конфлікті:  міжнародний досвід другої половини ХХ – початку ХХІ ст. та українська дійсність. </w:t>
      </w:r>
      <w:r>
        <w:rPr>
          <w:rFonts w:ascii="Times New Roman" w:eastAsia="Times New Roman" w:hAnsi="Times New Roman" w:cs="Times New Roman"/>
          <w:i/>
          <w:color w:val="000000"/>
          <w:sz w:val="24"/>
          <w:szCs w:val="24"/>
        </w:rPr>
        <w:t>Український історичний журнал</w:t>
      </w:r>
      <w:r>
        <w:rPr>
          <w:rFonts w:ascii="Times New Roman" w:eastAsia="Times New Roman" w:hAnsi="Times New Roman" w:cs="Times New Roman"/>
          <w:color w:val="000000"/>
          <w:sz w:val="24"/>
          <w:szCs w:val="24"/>
        </w:rPr>
        <w:t>. 2022. № 4. С. 159–173.</w:t>
      </w:r>
    </w:p>
  </w:footnote>
  <w:footnote w:id="2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Мазур Т. В. Імплементація міжна</w:t>
      </w:r>
      <w:r>
        <w:rPr>
          <w:rFonts w:ascii="Times New Roman" w:eastAsia="Times New Roman" w:hAnsi="Times New Roman" w:cs="Times New Roman"/>
          <w:color w:val="000000"/>
          <w:sz w:val="24"/>
          <w:szCs w:val="24"/>
        </w:rPr>
        <w:t xml:space="preserve">родно-правових норм щодо захисту культурних цінностей у випадку збройних конфліктів у законодавство України. </w:t>
      </w:r>
      <w:r>
        <w:rPr>
          <w:rFonts w:ascii="Times New Roman" w:eastAsia="Times New Roman" w:hAnsi="Times New Roman" w:cs="Times New Roman"/>
          <w:i/>
          <w:color w:val="000000"/>
          <w:sz w:val="24"/>
          <w:szCs w:val="24"/>
        </w:rPr>
        <w:t>Південно український правничий часопис</w:t>
      </w:r>
      <w:r>
        <w:rPr>
          <w:rFonts w:ascii="Times New Roman" w:eastAsia="Times New Roman" w:hAnsi="Times New Roman" w:cs="Times New Roman"/>
          <w:color w:val="000000"/>
          <w:sz w:val="24"/>
          <w:szCs w:val="24"/>
        </w:rPr>
        <w:t>. 2019. № 4.3. С. 153.</w:t>
      </w:r>
    </w:p>
  </w:footnote>
  <w:footnote w:id="2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Kramer, A. Dynamic of Destruction: Culture and Mass Killing in the First World War : </w:t>
      </w:r>
      <w:r>
        <w:rPr>
          <w:rFonts w:ascii="Times New Roman" w:eastAsia="Times New Roman" w:hAnsi="Times New Roman" w:cs="Times New Roman"/>
          <w:i/>
          <w:color w:val="000000"/>
          <w:sz w:val="24"/>
          <w:szCs w:val="24"/>
        </w:rPr>
        <w:t>Culture and Mass Killing in the First World War</w:t>
      </w:r>
      <w:r>
        <w:rPr>
          <w:rFonts w:ascii="Times New Roman" w:eastAsia="Times New Roman" w:hAnsi="Times New Roman" w:cs="Times New Roman"/>
          <w:color w:val="000000"/>
          <w:sz w:val="24"/>
          <w:szCs w:val="24"/>
        </w:rPr>
        <w:t>. Alan Kramer. Oxford: OUP Oxford, 2007. P. 416.</w:t>
      </w:r>
    </w:p>
  </w:footnote>
  <w:footnote w:id="2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Kramer, A. Dynamic of Destruction: Culture and Mass Killing in the First</w:t>
      </w:r>
      <w:r>
        <w:rPr>
          <w:rFonts w:ascii="Times New Roman" w:eastAsia="Times New Roman" w:hAnsi="Times New Roman" w:cs="Times New Roman"/>
          <w:color w:val="000000"/>
          <w:sz w:val="24"/>
          <w:szCs w:val="24"/>
        </w:rPr>
        <w:t xml:space="preserve"> World War : </w:t>
      </w:r>
      <w:r>
        <w:rPr>
          <w:rFonts w:ascii="Times New Roman" w:eastAsia="Times New Roman" w:hAnsi="Times New Roman" w:cs="Times New Roman"/>
          <w:i/>
          <w:color w:val="000000"/>
          <w:sz w:val="24"/>
          <w:szCs w:val="24"/>
        </w:rPr>
        <w:t>Culture and Mass Killing in the First World War</w:t>
      </w:r>
      <w:r>
        <w:rPr>
          <w:rFonts w:ascii="Times New Roman" w:eastAsia="Times New Roman" w:hAnsi="Times New Roman" w:cs="Times New Roman"/>
          <w:color w:val="000000"/>
          <w:sz w:val="24"/>
          <w:szCs w:val="24"/>
        </w:rPr>
        <w:t>. Alan Kramer. Oxford: OUP Oxford, 2007. P. 416.</w:t>
      </w:r>
    </w:p>
    <w:p w:rsidR="002C5AF1" w:rsidRDefault="002C5AF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footnote>
  <w:footnote w:id="2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Verranneman, J.-M. </w:t>
      </w:r>
      <w:r>
        <w:rPr>
          <w:rFonts w:ascii="Times New Roman" w:eastAsia="Times New Roman" w:hAnsi="Times New Roman" w:cs="Times New Roman"/>
          <w:i/>
          <w:color w:val="000000"/>
          <w:sz w:val="24"/>
          <w:szCs w:val="24"/>
        </w:rPr>
        <w:t>Belgium in the Great Wa</w:t>
      </w:r>
      <w:r>
        <w:rPr>
          <w:rFonts w:ascii="Times New Roman" w:eastAsia="Times New Roman" w:hAnsi="Times New Roman" w:cs="Times New Roman"/>
          <w:color w:val="000000"/>
          <w:sz w:val="24"/>
          <w:szCs w:val="24"/>
        </w:rPr>
        <w:t>r. J.-M. Verranneman. Barnsley: Pen &amp; Sword, 2018. P. 224.</w:t>
      </w:r>
    </w:p>
  </w:footnote>
  <w:footnote w:id="2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Shymanovych A. O. Tragedy of the Universi</w:t>
      </w:r>
      <w:r>
        <w:rPr>
          <w:rFonts w:ascii="Times New Roman" w:eastAsia="Times New Roman" w:hAnsi="Times New Roman" w:cs="Times New Roman"/>
          <w:color w:val="000000"/>
          <w:sz w:val="24"/>
          <w:szCs w:val="24"/>
        </w:rPr>
        <w:t>ty of Leuven Library: a classic example of irrational barbarism. Topical issues of social science under martial law in Ukraine: conference proceedings (March 27–28, 2024, Oradea, Romania). Riga : Baltija Publishing, 2024. P. 102–107.</w:t>
      </w:r>
    </w:p>
  </w:footnote>
  <w:footnote w:id="2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History of Reims Cat</w:t>
      </w:r>
      <w:r>
        <w:rPr>
          <w:rFonts w:ascii="Times New Roman" w:eastAsia="Times New Roman" w:hAnsi="Times New Roman" w:cs="Times New Roman"/>
          <w:color w:val="000000"/>
          <w:sz w:val="24"/>
          <w:szCs w:val="24"/>
        </w:rPr>
        <w:t xml:space="preserve">hedral. </w:t>
      </w:r>
      <w:r>
        <w:rPr>
          <w:rFonts w:ascii="Times New Roman" w:eastAsia="Times New Roman" w:hAnsi="Times New Roman" w:cs="Times New Roman"/>
          <w:i/>
          <w:color w:val="000000"/>
          <w:sz w:val="24"/>
          <w:szCs w:val="24"/>
        </w:rPr>
        <w:t>Cathédrale Notre-Dame de Reims</w:t>
      </w:r>
      <w:r>
        <w:rPr>
          <w:rFonts w:ascii="Times New Roman" w:eastAsia="Times New Roman" w:hAnsi="Times New Roman" w:cs="Times New Roman"/>
          <w:color w:val="000000"/>
          <w:sz w:val="24"/>
          <w:szCs w:val="24"/>
        </w:rPr>
        <w:t xml:space="preserve">.URL: </w:t>
      </w:r>
      <w:hyperlink r:id="rId5">
        <w:r>
          <w:rPr>
            <w:rFonts w:ascii="Times New Roman" w:eastAsia="Times New Roman" w:hAnsi="Times New Roman" w:cs="Times New Roman"/>
            <w:color w:val="0563C1"/>
            <w:sz w:val="24"/>
            <w:szCs w:val="24"/>
            <w:u w:val="single"/>
          </w:rPr>
          <w:t>https://www.cathedrale-reims.fr/en/discover/history-of-reims-cathedral</w:t>
        </w:r>
      </w:hyperlink>
      <w:r>
        <w:rPr>
          <w:rFonts w:ascii="Times New Roman" w:eastAsia="Times New Roman" w:hAnsi="Times New Roman" w:cs="Times New Roman"/>
          <w:color w:val="000000"/>
          <w:sz w:val="24"/>
          <w:szCs w:val="24"/>
        </w:rPr>
        <w:t xml:space="preserve"> .</w:t>
      </w:r>
    </w:p>
  </w:footnote>
  <w:footnote w:id="2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Vandeweghe E. Making history: the destruction </w:t>
      </w:r>
      <w:r>
        <w:rPr>
          <w:rFonts w:ascii="Times New Roman" w:eastAsia="Times New Roman" w:hAnsi="Times New Roman" w:cs="Times New Roman"/>
          <w:color w:val="000000"/>
          <w:sz w:val="24"/>
          <w:szCs w:val="24"/>
        </w:rPr>
        <w:t xml:space="preserve">and (re)construction of old Belgian towns during and after the First World War. </w:t>
      </w:r>
      <w:r>
        <w:rPr>
          <w:rFonts w:ascii="Times New Roman" w:eastAsia="Times New Roman" w:hAnsi="Times New Roman" w:cs="Times New Roman"/>
          <w:i/>
          <w:color w:val="000000"/>
          <w:sz w:val="24"/>
          <w:szCs w:val="24"/>
        </w:rPr>
        <w:t>Architecture and armed conflict</w:t>
      </w:r>
      <w:r>
        <w:rPr>
          <w:rFonts w:ascii="Times New Roman" w:eastAsia="Times New Roman" w:hAnsi="Times New Roman" w:cs="Times New Roman"/>
          <w:color w:val="000000"/>
          <w:sz w:val="24"/>
          <w:szCs w:val="24"/>
        </w:rPr>
        <w:t>: the politics of destruction. ed. by J.M. Mancini, K. Bresnahan. Abingdon; New York: Routledge, 2015. P. 183–184.</w:t>
      </w:r>
    </w:p>
    <w:p w:rsidR="002C5AF1" w:rsidRDefault="002C5AF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footnote>
  <w:footnote w:id="2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History of Reims Cathedral.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Cathédrale Notre-Dame de Reims</w:t>
      </w:r>
      <w:r>
        <w:rPr>
          <w:rFonts w:ascii="Times New Roman" w:eastAsia="Times New Roman" w:hAnsi="Times New Roman" w:cs="Times New Roman"/>
          <w:color w:val="000000"/>
          <w:sz w:val="24"/>
          <w:szCs w:val="24"/>
        </w:rPr>
        <w:t xml:space="preserve">. URL: https://www.cathedrale-reims.fr/en/discover/history-of-reims-cathedral </w:t>
      </w:r>
    </w:p>
  </w:footnote>
  <w:footnote w:id="2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History of Reims Cathedral. </w:t>
      </w:r>
      <w:r>
        <w:rPr>
          <w:rFonts w:ascii="Times New Roman" w:eastAsia="Times New Roman" w:hAnsi="Times New Roman" w:cs="Times New Roman"/>
          <w:i/>
          <w:color w:val="000000"/>
          <w:sz w:val="24"/>
          <w:szCs w:val="24"/>
        </w:rPr>
        <w:t>Cathédrale Notre-Dame de Reims</w:t>
      </w:r>
      <w:r>
        <w:rPr>
          <w:rFonts w:ascii="Times New Roman" w:eastAsia="Times New Roman" w:hAnsi="Times New Roman" w:cs="Times New Roman"/>
          <w:color w:val="000000"/>
          <w:sz w:val="24"/>
          <w:szCs w:val="24"/>
        </w:rPr>
        <w:t>. URL: https://www.cathedrale-reims.fr/en/discover/history-of-reims-cathedral</w:t>
      </w:r>
    </w:p>
  </w:footnote>
  <w:footnote w:id="2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Обзор военных действий.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9 сентября №249. С. 3.</w:t>
      </w:r>
    </w:p>
  </w:footnote>
  <w:footnote w:id="3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Бомбардировка Реймса.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9 сентября №249. С. 5.</w:t>
      </w:r>
    </w:p>
  </w:footnote>
  <w:footnote w:id="3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Протест французского правительства против разрушения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9 сентября №249. С. 5.</w:t>
      </w:r>
    </w:p>
  </w:footnote>
  <w:footnote w:id="3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Бомбардировк</w:t>
      </w:r>
      <w:r>
        <w:rPr>
          <w:rFonts w:ascii="Times New Roman" w:eastAsia="Times New Roman" w:hAnsi="Times New Roman" w:cs="Times New Roman"/>
          <w:color w:val="000000"/>
          <w:sz w:val="24"/>
          <w:szCs w:val="24"/>
        </w:rPr>
        <w:t xml:space="preserve">а Реймса.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9 сентября №249. С. 5.</w:t>
      </w:r>
    </w:p>
  </w:footnote>
  <w:footnote w:id="3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Протест французского правительства против разрушения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9 сентября №249. С. 5.</w:t>
      </w:r>
    </w:p>
  </w:footnote>
  <w:footnote w:id="3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«Святиня, що гине» Н. Архангельський.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13 сентября №253. С. 2.</w:t>
      </w:r>
    </w:p>
  </w:footnote>
  <w:footnote w:id="3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Бомбардиро</w:t>
      </w:r>
      <w:r>
        <w:rPr>
          <w:rFonts w:ascii="Times New Roman" w:eastAsia="Times New Roman" w:hAnsi="Times New Roman" w:cs="Times New Roman"/>
          <w:color w:val="000000"/>
          <w:sz w:val="24"/>
          <w:szCs w:val="24"/>
        </w:rPr>
        <w:t xml:space="preserve">вка Реймса.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13 сентября №253. С. 2.</w:t>
      </w:r>
    </w:p>
  </w:footnote>
  <w:footnote w:id="3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 башни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14 сентября №256. С. 4.</w:t>
      </w:r>
    </w:p>
  </w:footnote>
  <w:footnote w:id="3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 башни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14 сентября №256. С. 4.</w:t>
      </w:r>
    </w:p>
  </w:footnote>
  <w:footnote w:id="3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Война в воздухе.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1914. 14 сентября №256. С.5.</w:t>
      </w:r>
    </w:p>
  </w:footnote>
  <w:footnote w:id="3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К розрушению Реймсу.</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16 сентября №258. С.2.</w:t>
      </w:r>
    </w:p>
  </w:footnote>
  <w:footnote w:id="4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Пожертвувание на реставрацію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17 сентября №259. С.2.</w:t>
      </w:r>
    </w:p>
  </w:footnote>
  <w:footnote w:id="4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Пожертвувание на реставрацію реймского собора.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17 сентября №259. С.2.</w:t>
      </w:r>
    </w:p>
  </w:footnote>
  <w:footnote w:id="4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Боии на французком фронте.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6 ноября №307. С.5.</w:t>
      </w:r>
    </w:p>
  </w:footnote>
  <w:footnote w:id="4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The town of Ieper (Ypres) during the First World War, 1914–1918. </w:t>
      </w:r>
      <w:r>
        <w:rPr>
          <w:rFonts w:ascii="Times New Roman" w:eastAsia="Times New Roman" w:hAnsi="Times New Roman" w:cs="Times New Roman"/>
          <w:i/>
          <w:color w:val="000000"/>
          <w:sz w:val="24"/>
          <w:szCs w:val="24"/>
        </w:rPr>
        <w:t>The Great War 1914–1918.</w:t>
      </w:r>
      <w:r>
        <w:rPr>
          <w:rFonts w:ascii="Times New Roman" w:eastAsia="Times New Roman" w:hAnsi="Times New Roman" w:cs="Times New Roman"/>
          <w:color w:val="000000"/>
          <w:sz w:val="24"/>
          <w:szCs w:val="24"/>
        </w:rPr>
        <w:t xml:space="preserve"> URL: </w:t>
      </w:r>
      <w:hyperlink r:id="rId6">
        <w:r>
          <w:rPr>
            <w:rFonts w:ascii="Times New Roman" w:eastAsia="Times New Roman" w:hAnsi="Times New Roman" w:cs="Times New Roman"/>
            <w:color w:val="0563C1"/>
            <w:sz w:val="24"/>
            <w:szCs w:val="24"/>
            <w:u w:val="single"/>
          </w:rPr>
          <w:t>http://w</w:t>
        </w:r>
        <w:r>
          <w:rPr>
            <w:rFonts w:ascii="Times New Roman" w:eastAsia="Times New Roman" w:hAnsi="Times New Roman" w:cs="Times New Roman"/>
            <w:color w:val="0563C1"/>
            <w:sz w:val="24"/>
            <w:szCs w:val="24"/>
            <w:u w:val="single"/>
          </w:rPr>
          <w:t>ww.greatwar.co.uk/ypres-salient/town-ieper-history-1418.htm</w:t>
        </w:r>
      </w:hyperlink>
      <w:r>
        <w:rPr>
          <w:rFonts w:ascii="Times New Roman" w:eastAsia="Times New Roman" w:hAnsi="Times New Roman" w:cs="Times New Roman"/>
          <w:color w:val="000000"/>
          <w:sz w:val="24"/>
          <w:szCs w:val="24"/>
        </w:rPr>
        <w:t xml:space="preserve"> </w:t>
      </w:r>
    </w:p>
  </w:footnote>
  <w:footnote w:id="4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The town of Ieper (Ypres) during the First World War, 1914–1918. </w:t>
      </w:r>
      <w:r>
        <w:rPr>
          <w:rFonts w:ascii="Times New Roman" w:eastAsia="Times New Roman" w:hAnsi="Times New Roman" w:cs="Times New Roman"/>
          <w:i/>
          <w:color w:val="000000"/>
          <w:sz w:val="24"/>
          <w:szCs w:val="24"/>
        </w:rPr>
        <w:t>The Great War 1914–1918.</w:t>
      </w:r>
      <w:r>
        <w:rPr>
          <w:rFonts w:ascii="Times New Roman" w:eastAsia="Times New Roman" w:hAnsi="Times New Roman" w:cs="Times New Roman"/>
          <w:color w:val="000000"/>
          <w:sz w:val="24"/>
          <w:szCs w:val="24"/>
        </w:rPr>
        <w:t xml:space="preserve"> URL: </w:t>
      </w:r>
      <w:hyperlink r:id="rId7">
        <w:r>
          <w:rPr>
            <w:rFonts w:ascii="Times New Roman" w:eastAsia="Times New Roman" w:hAnsi="Times New Roman" w:cs="Times New Roman"/>
            <w:color w:val="0563C1"/>
            <w:sz w:val="24"/>
            <w:szCs w:val="24"/>
            <w:u w:val="single"/>
          </w:rPr>
          <w:t>http://www.</w:t>
        </w:r>
        <w:r>
          <w:rPr>
            <w:rFonts w:ascii="Times New Roman" w:eastAsia="Times New Roman" w:hAnsi="Times New Roman" w:cs="Times New Roman"/>
            <w:color w:val="0563C1"/>
            <w:sz w:val="24"/>
            <w:szCs w:val="24"/>
            <w:u w:val="single"/>
          </w:rPr>
          <w:t>greatwar.co.uk/ypres-salient/town-ieper-history-1418.htm</w:t>
        </w:r>
      </w:hyperlink>
    </w:p>
  </w:footnote>
  <w:footnote w:id="45">
    <w:p w:rsidR="002C5AF1" w:rsidRDefault="00C17B84">
      <w:pPr>
        <w:spacing w:after="0"/>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Vandeweghe E. Making history: the destruction and (re)construction of old Belgian towns during and after the First World War. </w:t>
      </w:r>
      <w:r>
        <w:rPr>
          <w:rFonts w:ascii="Times New Roman" w:eastAsia="Times New Roman" w:hAnsi="Times New Roman" w:cs="Times New Roman"/>
          <w:i/>
          <w:sz w:val="24"/>
          <w:szCs w:val="24"/>
        </w:rPr>
        <w:t>Architecture and armed conflict: the politics of destruction</w:t>
      </w:r>
      <w:r>
        <w:rPr>
          <w:rFonts w:ascii="Times New Roman" w:eastAsia="Times New Roman" w:hAnsi="Times New Roman" w:cs="Times New Roman"/>
          <w:sz w:val="24"/>
          <w:szCs w:val="24"/>
        </w:rPr>
        <w:t>. ed. by J.M. Mancini, K. Bresnahan. Abingdon; New York: Routledge, 2015. P. 183–184</w:t>
      </w:r>
    </w:p>
  </w:footnote>
  <w:footnote w:id="46">
    <w:p w:rsidR="002C5AF1" w:rsidRDefault="00C17B84">
      <w:pPr>
        <w:spacing w:after="0"/>
        <w:jc w:val="both"/>
        <w:rPr>
          <w:rFonts w:ascii="Times New Roman" w:eastAsia="Times New Roman" w:hAnsi="Times New Roman" w:cs="Times New Roman"/>
          <w:sz w:val="24"/>
          <w:szCs w:val="24"/>
        </w:rPr>
      </w:pPr>
      <w:r>
        <w:rPr>
          <w:vertAlign w:val="superscript"/>
        </w:rPr>
        <w:footnoteRef/>
      </w:r>
      <w:r>
        <w:rPr>
          <w:rFonts w:ascii="Times New Roman" w:eastAsia="Times New Roman" w:hAnsi="Times New Roman" w:cs="Times New Roman"/>
          <w:sz w:val="24"/>
          <w:szCs w:val="24"/>
        </w:rPr>
        <w:t xml:space="preserve"> Van Assche, K., Gruezmacher, M. </w:t>
      </w:r>
      <w:r>
        <w:rPr>
          <w:rFonts w:ascii="Times New Roman" w:eastAsia="Times New Roman" w:hAnsi="Times New Roman" w:cs="Times New Roman"/>
          <w:i/>
          <w:sz w:val="24"/>
          <w:szCs w:val="24"/>
        </w:rPr>
        <w:t>Remembering Ypres. Post-war reconstruction, land and the legacies of shock and conflict. Land</w:t>
      </w:r>
      <w:r>
        <w:rPr>
          <w:rFonts w:ascii="Times New Roman" w:eastAsia="Times New Roman" w:hAnsi="Times New Roman" w:cs="Times New Roman"/>
          <w:sz w:val="24"/>
          <w:szCs w:val="24"/>
        </w:rPr>
        <w:t>. 2023. Т. 12, № 1. P. 4. DOI: 10.3390/land1</w:t>
      </w:r>
      <w:r>
        <w:rPr>
          <w:rFonts w:ascii="Times New Roman" w:eastAsia="Times New Roman" w:hAnsi="Times New Roman" w:cs="Times New Roman"/>
          <w:sz w:val="24"/>
          <w:szCs w:val="24"/>
        </w:rPr>
        <w:t>2010021.</w:t>
      </w:r>
    </w:p>
  </w:footnote>
  <w:footnote w:id="4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западном фронте войни.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20 октября №290. С.3.</w:t>
      </w:r>
    </w:p>
  </w:footnote>
  <w:footnote w:id="4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Обзор военних дейсвий.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21 октября №291. С. 2.</w:t>
      </w:r>
    </w:p>
  </w:footnote>
  <w:footnote w:id="4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западном фронте войни.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21 октября №291. С. 5.</w:t>
      </w:r>
    </w:p>
  </w:footnote>
  <w:footnote w:id="5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Обзор военних дейсвий.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25 октябр</w:t>
      </w:r>
      <w:r>
        <w:rPr>
          <w:rFonts w:ascii="Times New Roman" w:eastAsia="Times New Roman" w:hAnsi="Times New Roman" w:cs="Times New Roman"/>
          <w:color w:val="000000"/>
          <w:sz w:val="24"/>
          <w:szCs w:val="24"/>
        </w:rPr>
        <w:t>я №295. С.1.</w:t>
      </w:r>
    </w:p>
  </w:footnote>
  <w:footnote w:id="5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Бои в Западной Фландрии.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26 октября №296. С.5.</w:t>
      </w:r>
    </w:p>
  </w:footnote>
  <w:footnote w:id="5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западном фронте войни.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4 ноября №305. С.5.</w:t>
      </w:r>
    </w:p>
  </w:footnote>
  <w:footnote w:id="5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Бои на французком фронте.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6 ноября №307. С.5.</w:t>
      </w:r>
    </w:p>
  </w:footnote>
  <w:footnote w:id="5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В Фландрии.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13 ноября №315. С.5.</w:t>
      </w:r>
    </w:p>
  </w:footnote>
  <w:footnote w:id="5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Германци на западном фронте.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15 ноября №317. С.5.</w:t>
      </w:r>
    </w:p>
  </w:footnote>
  <w:footnote w:id="5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западном фронте войни.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20 ноября №321. С.5.</w:t>
      </w:r>
    </w:p>
  </w:footnote>
  <w:footnote w:id="5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Сапула О. Перша світова війна: використання та наслідки хімічної зброї (газу). </w:t>
      </w:r>
      <w:r>
        <w:rPr>
          <w:rFonts w:ascii="Times New Roman" w:eastAsia="Times New Roman" w:hAnsi="Times New Roman" w:cs="Times New Roman"/>
          <w:i/>
          <w:color w:val="000000"/>
          <w:sz w:val="24"/>
          <w:szCs w:val="24"/>
        </w:rPr>
        <w:t>Пріоритетні напрями розвитку історичної на</w:t>
      </w:r>
      <w:r>
        <w:rPr>
          <w:rFonts w:ascii="Times New Roman" w:eastAsia="Times New Roman" w:hAnsi="Times New Roman" w:cs="Times New Roman"/>
          <w:i/>
          <w:color w:val="000000"/>
          <w:sz w:val="24"/>
          <w:szCs w:val="24"/>
        </w:rPr>
        <w:t>уки: матеріали студентської наукової конференції (Чернівці, 19 квітня 2024 р.)</w:t>
      </w:r>
      <w:r>
        <w:rPr>
          <w:rFonts w:ascii="Times New Roman" w:eastAsia="Times New Roman" w:hAnsi="Times New Roman" w:cs="Times New Roman"/>
          <w:color w:val="000000"/>
          <w:sz w:val="24"/>
          <w:szCs w:val="24"/>
        </w:rPr>
        <w:t>. Чернівецький нац. ун-т ім. Юрія Федьковича, Іст. ф-т. Чернівці : Чернівецький нац. ун-т, 2024.  С. 78–79.</w:t>
      </w:r>
    </w:p>
  </w:footnote>
  <w:footnote w:id="5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 Assche, K., Gruezmacher, M. </w:t>
      </w:r>
      <w:r>
        <w:rPr>
          <w:rFonts w:ascii="Times New Roman" w:eastAsia="Times New Roman" w:hAnsi="Times New Roman" w:cs="Times New Roman"/>
          <w:i/>
          <w:color w:val="000000"/>
          <w:sz w:val="24"/>
          <w:szCs w:val="24"/>
        </w:rPr>
        <w:t>Remembering Ypres. Post-war reconstr</w:t>
      </w:r>
      <w:r>
        <w:rPr>
          <w:rFonts w:ascii="Times New Roman" w:eastAsia="Times New Roman" w:hAnsi="Times New Roman" w:cs="Times New Roman"/>
          <w:i/>
          <w:color w:val="000000"/>
          <w:sz w:val="24"/>
          <w:szCs w:val="24"/>
        </w:rPr>
        <w:t>uction, land and the legacies of shock and conflict. Land</w:t>
      </w:r>
      <w:r>
        <w:rPr>
          <w:rFonts w:ascii="Times New Roman" w:eastAsia="Times New Roman" w:hAnsi="Times New Roman" w:cs="Times New Roman"/>
          <w:color w:val="000000"/>
          <w:sz w:val="24"/>
          <w:szCs w:val="24"/>
        </w:rPr>
        <w:t>. 2023. Т. 12, № 1. P. 4. DOI: 10.3390/land12010021.</w:t>
      </w:r>
    </w:p>
  </w:footnote>
  <w:footnote w:id="5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 Assche, K., Gruezmacher, M. </w:t>
      </w:r>
      <w:r>
        <w:rPr>
          <w:rFonts w:ascii="Times New Roman" w:eastAsia="Times New Roman" w:hAnsi="Times New Roman" w:cs="Times New Roman"/>
          <w:i/>
          <w:color w:val="000000"/>
          <w:sz w:val="24"/>
          <w:szCs w:val="24"/>
        </w:rPr>
        <w:t>Remembering Ypres. Post-war reconstruction, land and the legacies of shock and conflict. Land</w:t>
      </w:r>
      <w:r>
        <w:rPr>
          <w:rFonts w:ascii="Times New Roman" w:eastAsia="Times New Roman" w:hAnsi="Times New Roman" w:cs="Times New Roman"/>
          <w:color w:val="000000"/>
          <w:sz w:val="24"/>
          <w:szCs w:val="24"/>
        </w:rPr>
        <w:t>. 2023. Т. 12, № 1.</w:t>
      </w:r>
      <w:r>
        <w:rPr>
          <w:rFonts w:ascii="Times New Roman" w:eastAsia="Times New Roman" w:hAnsi="Times New Roman" w:cs="Times New Roman"/>
          <w:color w:val="000000"/>
          <w:sz w:val="24"/>
          <w:szCs w:val="24"/>
        </w:rPr>
        <w:t xml:space="preserve"> P. 4. DOI: 10.3390/land12010021.</w:t>
      </w:r>
    </w:p>
  </w:footnote>
  <w:footnote w:id="6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Vandeweghe E. Making history: the destruction and (re)construction of old Belgian towns during and after the First World War. </w:t>
      </w:r>
      <w:r>
        <w:rPr>
          <w:rFonts w:ascii="Times New Roman" w:eastAsia="Times New Roman" w:hAnsi="Times New Roman" w:cs="Times New Roman"/>
          <w:i/>
          <w:color w:val="000000"/>
          <w:sz w:val="24"/>
          <w:szCs w:val="24"/>
        </w:rPr>
        <w:t>Architecture and armed conflict: the politics of destruction</w:t>
      </w:r>
      <w:r>
        <w:rPr>
          <w:rFonts w:ascii="Times New Roman" w:eastAsia="Times New Roman" w:hAnsi="Times New Roman" w:cs="Times New Roman"/>
          <w:color w:val="000000"/>
          <w:sz w:val="24"/>
          <w:szCs w:val="24"/>
        </w:rPr>
        <w:t>. ed. by J.M. Mancini, K. Bresnahan. – Abingdon; New York: Routledge, 2015. P. 183–184.</w:t>
      </w:r>
    </w:p>
  </w:footnote>
  <w:footnote w:id="6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Vandeweghe E. Making history: the destruction and (re)construction of old Belgian towns during and after the First World War. </w:t>
      </w:r>
      <w:r>
        <w:rPr>
          <w:rFonts w:ascii="Times New Roman" w:eastAsia="Times New Roman" w:hAnsi="Times New Roman" w:cs="Times New Roman"/>
          <w:i/>
          <w:color w:val="000000"/>
          <w:sz w:val="24"/>
          <w:szCs w:val="24"/>
        </w:rPr>
        <w:t>Architecture and armed conflict: the pol</w:t>
      </w:r>
      <w:r>
        <w:rPr>
          <w:rFonts w:ascii="Times New Roman" w:eastAsia="Times New Roman" w:hAnsi="Times New Roman" w:cs="Times New Roman"/>
          <w:i/>
          <w:color w:val="000000"/>
          <w:sz w:val="24"/>
          <w:szCs w:val="24"/>
        </w:rPr>
        <w:t>itics of destruction</w:t>
      </w:r>
      <w:r>
        <w:rPr>
          <w:rFonts w:ascii="Times New Roman" w:eastAsia="Times New Roman" w:hAnsi="Times New Roman" w:cs="Times New Roman"/>
          <w:color w:val="000000"/>
          <w:sz w:val="24"/>
          <w:szCs w:val="24"/>
        </w:rPr>
        <w:t>. ed. by J.M. Mancini, K. Bresnahan. – Abingdon; New York: Routledge, 2015. P. 185–187.</w:t>
      </w:r>
    </w:p>
  </w:footnote>
  <w:footnote w:id="6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The town of Ieper (Ypres) during the First World War, 1914–1918. </w:t>
      </w:r>
      <w:r>
        <w:rPr>
          <w:rFonts w:ascii="Times New Roman" w:eastAsia="Times New Roman" w:hAnsi="Times New Roman" w:cs="Times New Roman"/>
          <w:i/>
          <w:color w:val="000000"/>
          <w:sz w:val="24"/>
          <w:szCs w:val="24"/>
        </w:rPr>
        <w:t>The Great War 1914–1918.</w:t>
      </w:r>
      <w:r>
        <w:rPr>
          <w:rFonts w:ascii="Times New Roman" w:eastAsia="Times New Roman" w:hAnsi="Times New Roman" w:cs="Times New Roman"/>
          <w:color w:val="000000"/>
          <w:sz w:val="24"/>
          <w:szCs w:val="24"/>
        </w:rPr>
        <w:t xml:space="preserve"> URL: </w:t>
      </w:r>
      <w:hyperlink r:id="rId8">
        <w:r>
          <w:rPr>
            <w:rFonts w:ascii="Times New Roman" w:eastAsia="Times New Roman" w:hAnsi="Times New Roman" w:cs="Times New Roman"/>
            <w:color w:val="0563C1"/>
            <w:sz w:val="24"/>
            <w:szCs w:val="24"/>
            <w:u w:val="single"/>
          </w:rPr>
          <w:t>http://www.greatwar.co.uk/ypres-salient/town-ieper-history-1418.htm</w:t>
        </w:r>
      </w:hyperlink>
      <w:r>
        <w:rPr>
          <w:rFonts w:ascii="Times New Roman" w:eastAsia="Times New Roman" w:hAnsi="Times New Roman" w:cs="Times New Roman"/>
          <w:color w:val="000000"/>
          <w:sz w:val="24"/>
          <w:szCs w:val="24"/>
        </w:rPr>
        <w:t xml:space="preserve">  </w:t>
      </w:r>
    </w:p>
  </w:footnote>
  <w:footnote w:id="6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The town of Ieper (Ypres) during the First World War, 1914–1918. </w:t>
      </w:r>
      <w:r>
        <w:rPr>
          <w:rFonts w:ascii="Times New Roman" w:eastAsia="Times New Roman" w:hAnsi="Times New Roman" w:cs="Times New Roman"/>
          <w:i/>
          <w:color w:val="000000"/>
          <w:sz w:val="24"/>
          <w:szCs w:val="24"/>
        </w:rPr>
        <w:t>The Great War 1914–1918.</w:t>
      </w:r>
      <w:r>
        <w:rPr>
          <w:rFonts w:ascii="Times New Roman" w:eastAsia="Times New Roman" w:hAnsi="Times New Roman" w:cs="Times New Roman"/>
          <w:color w:val="000000"/>
          <w:sz w:val="24"/>
          <w:szCs w:val="24"/>
        </w:rPr>
        <w:t xml:space="preserve"> URL: </w:t>
      </w:r>
      <w:hyperlink r:id="rId9">
        <w:r>
          <w:rPr>
            <w:rFonts w:ascii="Times New Roman" w:eastAsia="Times New Roman" w:hAnsi="Times New Roman" w:cs="Times New Roman"/>
            <w:color w:val="0563C1"/>
            <w:sz w:val="24"/>
            <w:szCs w:val="24"/>
            <w:u w:val="single"/>
          </w:rPr>
          <w:t>http://www.greatwar.co.uk/ypres-salient/town-ieper-history-1418.htm</w:t>
        </w:r>
      </w:hyperlink>
      <w:r>
        <w:rPr>
          <w:rFonts w:ascii="Times New Roman" w:eastAsia="Times New Roman" w:hAnsi="Times New Roman" w:cs="Times New Roman"/>
          <w:color w:val="000000"/>
          <w:sz w:val="24"/>
          <w:szCs w:val="24"/>
        </w:rPr>
        <w:t xml:space="preserve"> .</w:t>
      </w:r>
    </w:p>
  </w:footnote>
  <w:footnote w:id="6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The town of Ieper (Ypres) during the First World War, 1914–1918. </w:t>
      </w:r>
      <w:r>
        <w:rPr>
          <w:rFonts w:ascii="Times New Roman" w:eastAsia="Times New Roman" w:hAnsi="Times New Roman" w:cs="Times New Roman"/>
          <w:i/>
          <w:color w:val="000000"/>
          <w:sz w:val="24"/>
          <w:szCs w:val="24"/>
        </w:rPr>
        <w:t>The Great War 1914–1918.</w:t>
      </w:r>
      <w:r>
        <w:rPr>
          <w:rFonts w:ascii="Times New Roman" w:eastAsia="Times New Roman" w:hAnsi="Times New Roman" w:cs="Times New Roman"/>
          <w:color w:val="000000"/>
          <w:sz w:val="24"/>
          <w:szCs w:val="24"/>
        </w:rPr>
        <w:t xml:space="preserve"> URL: </w:t>
      </w:r>
      <w:hyperlink r:id="rId10">
        <w:r>
          <w:rPr>
            <w:rFonts w:ascii="Times New Roman" w:eastAsia="Times New Roman" w:hAnsi="Times New Roman" w:cs="Times New Roman"/>
            <w:color w:val="0563C1"/>
            <w:sz w:val="24"/>
            <w:szCs w:val="24"/>
            <w:u w:val="single"/>
          </w:rPr>
          <w:t>http://www.greatwar.co.uk/ypres-salient/town-ieper-history-1418.htm</w:t>
        </w:r>
      </w:hyperlink>
      <w:r>
        <w:rPr>
          <w:rFonts w:ascii="Times New Roman" w:eastAsia="Times New Roman" w:hAnsi="Times New Roman" w:cs="Times New Roman"/>
          <w:color w:val="000000"/>
          <w:sz w:val="24"/>
          <w:szCs w:val="24"/>
        </w:rPr>
        <w:t xml:space="preserve">  </w:t>
      </w:r>
    </w:p>
  </w:footnote>
  <w:footnote w:id="6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Van Assche, K., Gruezmacher, M. </w:t>
      </w:r>
      <w:r>
        <w:rPr>
          <w:rFonts w:ascii="Times New Roman" w:eastAsia="Times New Roman" w:hAnsi="Times New Roman" w:cs="Times New Roman"/>
          <w:i/>
          <w:color w:val="000000"/>
          <w:sz w:val="24"/>
          <w:szCs w:val="24"/>
        </w:rPr>
        <w:t xml:space="preserve">Remembering Ypres. Post-war reconstruction, land and the legacies </w:t>
      </w:r>
      <w:r>
        <w:rPr>
          <w:rFonts w:ascii="Times New Roman" w:eastAsia="Times New Roman" w:hAnsi="Times New Roman" w:cs="Times New Roman"/>
          <w:i/>
          <w:color w:val="000000"/>
          <w:sz w:val="24"/>
          <w:szCs w:val="24"/>
        </w:rPr>
        <w:t>of shock and conflict. Land</w:t>
      </w:r>
      <w:r>
        <w:rPr>
          <w:rFonts w:ascii="Times New Roman" w:eastAsia="Times New Roman" w:hAnsi="Times New Roman" w:cs="Times New Roman"/>
          <w:color w:val="000000"/>
          <w:sz w:val="24"/>
          <w:szCs w:val="24"/>
        </w:rPr>
        <w:t>. 2023. Т. 12, № 1. – P. 4. – DOI: 10.3390/land12010021.</w:t>
      </w:r>
    </w:p>
  </w:footnote>
  <w:footnote w:id="6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западном фронте войни.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1915. 17 мая  №133. С.4</w:t>
      </w:r>
    </w:p>
  </w:footnote>
  <w:footnote w:id="6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западном фронте войни.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1915. 20 мая  №136. С.3</w:t>
      </w:r>
    </w:p>
  </w:footnote>
  <w:footnote w:id="6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Captain Charles in Ypres Square, May 1915. </w:t>
      </w:r>
      <w:r>
        <w:rPr>
          <w:rFonts w:ascii="Times New Roman" w:eastAsia="Times New Roman" w:hAnsi="Times New Roman" w:cs="Times New Roman"/>
          <w:i/>
          <w:color w:val="000000"/>
          <w:sz w:val="24"/>
          <w:szCs w:val="24"/>
        </w:rPr>
        <w:t>The</w:t>
      </w:r>
      <w:r>
        <w:rPr>
          <w:rFonts w:ascii="Times New Roman" w:eastAsia="Times New Roman" w:hAnsi="Times New Roman" w:cs="Times New Roman"/>
          <w:i/>
          <w:color w:val="000000"/>
          <w:sz w:val="24"/>
          <w:szCs w:val="24"/>
        </w:rPr>
        <w:t xml:space="preserve"> Second Battle of Ypres, April-May 1915. Imperial War Museums</w:t>
      </w:r>
      <w:r>
        <w:rPr>
          <w:rFonts w:ascii="Times New Roman" w:eastAsia="Times New Roman" w:hAnsi="Times New Roman" w:cs="Times New Roman"/>
          <w:color w:val="000000"/>
          <w:sz w:val="24"/>
          <w:szCs w:val="24"/>
        </w:rPr>
        <w:t xml:space="preserve">. URL: </w:t>
      </w:r>
      <w:hyperlink r:id="rId11">
        <w:r>
          <w:rPr>
            <w:rFonts w:ascii="Times New Roman" w:eastAsia="Times New Roman" w:hAnsi="Times New Roman" w:cs="Times New Roman"/>
            <w:color w:val="0563C1"/>
            <w:sz w:val="24"/>
            <w:szCs w:val="24"/>
            <w:u w:val="single"/>
          </w:rPr>
          <w:t>https://www.iwm.org.uk/collections/item/object/205306206</w:t>
        </w:r>
      </w:hyperlink>
      <w:r>
        <w:rPr>
          <w:rFonts w:ascii="Times New Roman" w:eastAsia="Times New Roman" w:hAnsi="Times New Roman" w:cs="Times New Roman"/>
          <w:color w:val="000000"/>
          <w:sz w:val="24"/>
          <w:szCs w:val="24"/>
        </w:rPr>
        <w:t xml:space="preserve"> </w:t>
      </w:r>
    </w:p>
  </w:footnote>
  <w:footnote w:id="6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Historia miasta Kalisz.</w:t>
      </w:r>
      <w:r>
        <w:rPr>
          <w:rFonts w:ascii="Times New Roman" w:eastAsia="Times New Roman" w:hAnsi="Times New Roman" w:cs="Times New Roman"/>
          <w:color w:val="000000"/>
          <w:sz w:val="24"/>
          <w:szCs w:val="24"/>
        </w:rPr>
        <w:t xml:space="preserve"> Kalisz.pl: oficjalna strona </w:t>
      </w:r>
      <w:r>
        <w:rPr>
          <w:rFonts w:ascii="Times New Roman" w:eastAsia="Times New Roman" w:hAnsi="Times New Roman" w:cs="Times New Roman"/>
          <w:color w:val="000000"/>
          <w:sz w:val="24"/>
          <w:szCs w:val="24"/>
        </w:rPr>
        <w:t xml:space="preserve">miasta Kalisz. URL: </w:t>
      </w:r>
      <w:hyperlink r:id="rId12">
        <w:r>
          <w:rPr>
            <w:rFonts w:ascii="Times New Roman" w:eastAsia="Times New Roman" w:hAnsi="Times New Roman" w:cs="Times New Roman"/>
            <w:color w:val="0563C1"/>
            <w:sz w:val="24"/>
            <w:szCs w:val="24"/>
            <w:u w:val="single"/>
          </w:rPr>
          <w:t>https://www.kalisz.pl/miasto/o-miescie/historia</w:t>
        </w:r>
      </w:hyperlink>
      <w:r>
        <w:rPr>
          <w:rFonts w:ascii="Times New Roman" w:eastAsia="Times New Roman" w:hAnsi="Times New Roman" w:cs="Times New Roman"/>
          <w:color w:val="000000"/>
          <w:sz w:val="24"/>
          <w:szCs w:val="24"/>
        </w:rPr>
        <w:t xml:space="preserve"> </w:t>
      </w:r>
    </w:p>
  </w:footnote>
  <w:footnote w:id="7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В Лодзи и в Калише.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22 октября  №292. С.4.</w:t>
      </w:r>
    </w:p>
  </w:footnote>
  <w:footnote w:id="7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В разгромленом Калише.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26 октября  №296. С. 3.</w:t>
      </w:r>
    </w:p>
  </w:footnote>
  <w:footnote w:id="7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Istorija Beograda kroz decenije. URL: </w:t>
      </w:r>
      <w:hyperlink r:id="rId13">
        <w:r>
          <w:rPr>
            <w:rFonts w:ascii="Times New Roman" w:eastAsia="Times New Roman" w:hAnsi="Times New Roman" w:cs="Times New Roman"/>
            <w:color w:val="0563C1"/>
            <w:sz w:val="24"/>
            <w:szCs w:val="24"/>
            <w:u w:val="single"/>
          </w:rPr>
          <w:t>https://www.beograd.rs/cir/upoznajte-beograd/a1070/Istorija-Beograda-kroz-dece</w:t>
        </w:r>
        <w:r>
          <w:rPr>
            <w:rFonts w:ascii="Times New Roman" w:eastAsia="Times New Roman" w:hAnsi="Times New Roman" w:cs="Times New Roman"/>
            <w:color w:val="0563C1"/>
            <w:sz w:val="24"/>
            <w:szCs w:val="24"/>
            <w:u w:val="single"/>
          </w:rPr>
          <w:t>nije.html</w:t>
        </w:r>
      </w:hyperlink>
      <w:r>
        <w:rPr>
          <w:rFonts w:ascii="Times New Roman" w:eastAsia="Times New Roman" w:hAnsi="Times New Roman" w:cs="Times New Roman"/>
          <w:color w:val="000000"/>
          <w:sz w:val="24"/>
          <w:szCs w:val="24"/>
        </w:rPr>
        <w:t xml:space="preserve"> </w:t>
      </w:r>
    </w:p>
  </w:footnote>
  <w:footnote w:id="7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Кудряченко А. І. </w:t>
      </w:r>
      <w:r>
        <w:rPr>
          <w:rFonts w:ascii="Times New Roman" w:eastAsia="Times New Roman" w:hAnsi="Times New Roman" w:cs="Times New Roman"/>
          <w:i/>
          <w:color w:val="000000"/>
          <w:sz w:val="24"/>
          <w:szCs w:val="24"/>
        </w:rPr>
        <w:t>Перша світова війна та її наслідки для світу.</w:t>
      </w:r>
      <w:r>
        <w:rPr>
          <w:rFonts w:ascii="Times New Roman" w:eastAsia="Times New Roman" w:hAnsi="Times New Roman" w:cs="Times New Roman"/>
          <w:color w:val="000000"/>
          <w:sz w:val="24"/>
          <w:szCs w:val="24"/>
        </w:rPr>
        <w:t xml:space="preserve">  Перша світова війна: історичні долі держав і народів (до 100-річчя від початку Першої світової війни) : зб. наук. пр. 2015. С. 22–30.</w:t>
      </w:r>
    </w:p>
  </w:footnote>
  <w:footnote w:id="74">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Бомбардировка Белграда.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1914. 6 </w:t>
      </w:r>
      <w:r>
        <w:rPr>
          <w:rFonts w:ascii="Times New Roman" w:eastAsia="Times New Roman" w:hAnsi="Times New Roman" w:cs="Times New Roman"/>
          <w:color w:val="000000"/>
          <w:sz w:val="24"/>
          <w:szCs w:val="24"/>
        </w:rPr>
        <w:t>августа  №216. С.4.</w:t>
      </w:r>
    </w:p>
  </w:footnote>
  <w:footnote w:id="75">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Бомбардировка у Белграда.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15 августа  №224. С.5.</w:t>
      </w:r>
    </w:p>
  </w:footnote>
  <w:footnote w:id="76">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Јанковић, Р., &amp; Оташевић, Г. Приче из Великог рата – Београд. Политика. 2020.  10. октобар. С. 13.</w:t>
      </w:r>
    </w:p>
  </w:footnote>
  <w:footnote w:id="77">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У Белграда.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1914. 25 сентября  №265. С.5.</w:t>
      </w:r>
    </w:p>
  </w:footnote>
  <w:footnote w:id="78">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На сербском </w:t>
      </w:r>
      <w:r>
        <w:rPr>
          <w:rFonts w:ascii="Times New Roman" w:eastAsia="Times New Roman" w:hAnsi="Times New Roman" w:cs="Times New Roman"/>
          <w:color w:val="000000"/>
          <w:sz w:val="24"/>
          <w:szCs w:val="24"/>
        </w:rPr>
        <w:t xml:space="preserve">фронте.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xml:space="preserve"> 1915. 6 июля  №183. С.4.</w:t>
      </w:r>
    </w:p>
  </w:footnote>
  <w:footnote w:id="79">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Bruce R. B. To the Last Limits of Their Strength: </w:t>
      </w:r>
      <w:r>
        <w:rPr>
          <w:rFonts w:ascii="Times New Roman" w:eastAsia="Times New Roman" w:hAnsi="Times New Roman" w:cs="Times New Roman"/>
          <w:i/>
          <w:color w:val="000000"/>
          <w:sz w:val="24"/>
          <w:szCs w:val="24"/>
        </w:rPr>
        <w:t>The French Army and the Logistics of Attrition at the Battle of Verdun 21 February–18 December 1916.</w:t>
      </w:r>
      <w:r>
        <w:rPr>
          <w:rFonts w:ascii="Times New Roman" w:eastAsia="Times New Roman" w:hAnsi="Times New Roman" w:cs="Times New Roman"/>
          <w:color w:val="000000"/>
          <w:sz w:val="24"/>
          <w:szCs w:val="24"/>
        </w:rPr>
        <w:t xml:space="preserve"> Army History. 1998. № 45. С. 9.</w:t>
      </w:r>
    </w:p>
  </w:footnote>
  <w:footnote w:id="80">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Morgan T. D. </w:t>
      </w:r>
      <w:r>
        <w:rPr>
          <w:rFonts w:ascii="Times New Roman" w:eastAsia="Times New Roman" w:hAnsi="Times New Roman" w:cs="Times New Roman"/>
          <w:i/>
          <w:color w:val="000000"/>
          <w:sz w:val="24"/>
          <w:szCs w:val="24"/>
        </w:rPr>
        <w:t>The Legacy of Verdun</w:t>
      </w:r>
      <w:r>
        <w:rPr>
          <w:rFonts w:ascii="Times New Roman" w:eastAsia="Times New Roman" w:hAnsi="Times New Roman" w:cs="Times New Roman"/>
          <w:color w:val="000000"/>
          <w:sz w:val="24"/>
          <w:szCs w:val="24"/>
        </w:rPr>
        <w:t>. Army History.  1998.  № 46.  С. 23.</w:t>
      </w:r>
    </w:p>
  </w:footnote>
  <w:footnote w:id="81">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У Вердена. </w:t>
      </w:r>
      <w:r>
        <w:rPr>
          <w:rFonts w:ascii="Times New Roman" w:eastAsia="Times New Roman" w:hAnsi="Times New Roman" w:cs="Times New Roman"/>
          <w:i/>
          <w:color w:val="000000"/>
          <w:sz w:val="24"/>
          <w:szCs w:val="24"/>
        </w:rPr>
        <w:t xml:space="preserve">Киевлянин. </w:t>
      </w:r>
      <w:r>
        <w:rPr>
          <w:rFonts w:ascii="Times New Roman" w:eastAsia="Times New Roman" w:hAnsi="Times New Roman" w:cs="Times New Roman"/>
          <w:color w:val="000000"/>
          <w:sz w:val="24"/>
          <w:szCs w:val="24"/>
        </w:rPr>
        <w:t>1916. 21 февраля. № 52. С.3.</w:t>
      </w:r>
    </w:p>
  </w:footnote>
  <w:footnote w:id="82">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У Вердена.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1916. №64. 4 марта. С.3.</w:t>
      </w:r>
    </w:p>
  </w:footnote>
  <w:footnote w:id="83">
    <w:p w:rsidR="002C5AF1" w:rsidRDefault="00C17B8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vertAlign w:val="superscript"/>
        </w:rPr>
        <w:footnoteRef/>
      </w:r>
      <w:r>
        <w:rPr>
          <w:rFonts w:ascii="Times New Roman" w:eastAsia="Times New Roman" w:hAnsi="Times New Roman" w:cs="Times New Roman"/>
          <w:color w:val="000000"/>
          <w:sz w:val="24"/>
          <w:szCs w:val="24"/>
        </w:rPr>
        <w:t xml:space="preserve"> У Вердена. </w:t>
      </w:r>
      <w:r>
        <w:rPr>
          <w:rFonts w:ascii="Times New Roman" w:eastAsia="Times New Roman" w:hAnsi="Times New Roman" w:cs="Times New Roman"/>
          <w:i/>
          <w:color w:val="000000"/>
          <w:sz w:val="24"/>
          <w:szCs w:val="24"/>
        </w:rPr>
        <w:t>Киевлянин</w:t>
      </w:r>
      <w:r>
        <w:rPr>
          <w:rFonts w:ascii="Times New Roman" w:eastAsia="Times New Roman" w:hAnsi="Times New Roman" w:cs="Times New Roman"/>
          <w:color w:val="000000"/>
          <w:sz w:val="24"/>
          <w:szCs w:val="24"/>
        </w:rPr>
        <w:t>. 1916. №68. 8 марта. С.3.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F1" w:rsidRDefault="00C17B84">
    <w:pPr>
      <w:jc w:val="right"/>
    </w:pPr>
    <w:r>
      <w:fldChar w:fldCharType="begin"/>
    </w:r>
    <w:r>
      <w:instrText>PAGE</w:instrText>
    </w:r>
    <w:r w:rsidR="00E84C35">
      <w:fldChar w:fldCharType="separate"/>
    </w:r>
    <w:r w:rsidR="00B702E4">
      <w:rPr>
        <w:noProof/>
      </w:rPr>
      <w:t>19</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AF1" w:rsidRDefault="002C5AF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20C27"/>
    <w:multiLevelType w:val="multilevel"/>
    <w:tmpl w:val="C0761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136CBA"/>
    <w:multiLevelType w:val="multilevel"/>
    <w:tmpl w:val="E65C05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AF1"/>
    <w:rsid w:val="002C5AF1"/>
    <w:rsid w:val="00B702E4"/>
    <w:rsid w:val="00C17B84"/>
    <w:rsid w:val="00E84C3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E2FDF4-17FE-4EA5-A4EE-24240CCE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C8A"/>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1A1B1F"/>
    <w:pPr>
      <w:ind w:left="720"/>
      <w:contextualSpacing/>
    </w:pPr>
  </w:style>
  <w:style w:type="paragraph" w:styleId="a5">
    <w:name w:val="footnote text"/>
    <w:basedOn w:val="a"/>
    <w:link w:val="a6"/>
    <w:uiPriority w:val="99"/>
    <w:semiHidden/>
    <w:unhideWhenUsed/>
    <w:rsid w:val="00FE352E"/>
    <w:pPr>
      <w:spacing w:after="0" w:line="240" w:lineRule="auto"/>
    </w:pPr>
    <w:rPr>
      <w:sz w:val="20"/>
      <w:szCs w:val="20"/>
    </w:rPr>
  </w:style>
  <w:style w:type="character" w:customStyle="1" w:styleId="a6">
    <w:name w:val="Текст сноски Знак"/>
    <w:basedOn w:val="a0"/>
    <w:link w:val="a5"/>
    <w:uiPriority w:val="99"/>
    <w:semiHidden/>
    <w:rsid w:val="00FE352E"/>
    <w:rPr>
      <w:sz w:val="20"/>
      <w:szCs w:val="20"/>
    </w:rPr>
  </w:style>
  <w:style w:type="character" w:styleId="a7">
    <w:name w:val="footnote reference"/>
    <w:basedOn w:val="a0"/>
    <w:uiPriority w:val="99"/>
    <w:semiHidden/>
    <w:unhideWhenUsed/>
    <w:rsid w:val="00FE352E"/>
    <w:rPr>
      <w:vertAlign w:val="superscript"/>
    </w:rPr>
  </w:style>
  <w:style w:type="character" w:styleId="a8">
    <w:name w:val="Hyperlink"/>
    <w:basedOn w:val="a0"/>
    <w:uiPriority w:val="99"/>
    <w:unhideWhenUsed/>
    <w:rsid w:val="00B21414"/>
    <w:rPr>
      <w:color w:val="0563C1" w:themeColor="hyperlink"/>
      <w:u w:val="single"/>
    </w:rPr>
  </w:style>
  <w:style w:type="paragraph" w:styleId="a9">
    <w:name w:val="Normal (Web)"/>
    <w:basedOn w:val="a"/>
    <w:uiPriority w:val="99"/>
    <w:unhideWhenUsed/>
    <w:rsid w:val="00B607C0"/>
    <w:rPr>
      <w:rFonts w:ascii="Times New Roman" w:hAnsi="Times New Roman" w:cs="Times New Roman"/>
      <w:sz w:val="24"/>
      <w:szCs w:val="24"/>
    </w:rPr>
  </w:style>
  <w:style w:type="table" w:styleId="aa">
    <w:name w:val="Table Grid"/>
    <w:basedOn w:val="a1"/>
    <w:uiPriority w:val="39"/>
    <w:rsid w:val="001D2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D7262F"/>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D7262F"/>
  </w:style>
  <w:style w:type="paragraph" w:styleId="ad">
    <w:name w:val="footer"/>
    <w:basedOn w:val="a"/>
    <w:link w:val="ae"/>
    <w:uiPriority w:val="99"/>
    <w:unhideWhenUsed/>
    <w:rsid w:val="00D7262F"/>
    <w:pPr>
      <w:tabs>
        <w:tab w:val="center" w:pos="4819"/>
        <w:tab w:val="right" w:pos="9639"/>
      </w:tabs>
      <w:spacing w:after="0" w:line="240" w:lineRule="auto"/>
    </w:pPr>
  </w:style>
  <w:style w:type="character" w:customStyle="1" w:styleId="ae">
    <w:name w:val="Нижний колонтитул Знак"/>
    <w:basedOn w:val="a0"/>
    <w:link w:val="ad"/>
    <w:uiPriority w:val="99"/>
    <w:rsid w:val="00D7262F"/>
  </w:style>
  <w:style w:type="paragraph" w:styleId="af">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iwm.org.uk/collections/item/object/205306206" TargetMode="Externa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reatwar.co.uk/ypres-salient/town-ieper-history-1418.htm"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ograd.rs/cir/upoznajte-beograd/a1070/Istorija-Beograda-kroz-decenije.html" TargetMode="External"/><Relationship Id="rId24" Type="http://schemas.openxmlformats.org/officeDocument/2006/relationships/image" Target="media/image12.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s://smarthistory.org/reims-cathedral-world-war/"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smarthistory.org/reims-cathedral-world-war"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reatwar.co.uk/ypres-salient/town-ieper-history-1418.htm" TargetMode="External"/><Relationship Id="rId13" Type="http://schemas.openxmlformats.org/officeDocument/2006/relationships/hyperlink" Target="https://www.beograd.rs/cir/upoznajte-beograd/a1070/Istorija-Beograda-kroz-decenije.html" TargetMode="External"/><Relationship Id="rId3" Type="http://schemas.openxmlformats.org/officeDocument/2006/relationships/hyperlink" Target="https://smarthistory.org/reims-cathedral-world-war/" TargetMode="External"/><Relationship Id="rId7" Type="http://schemas.openxmlformats.org/officeDocument/2006/relationships/hyperlink" Target="http://www.greatwar.co.uk/ypres-salient/town-ieper-history-1418.htm" TargetMode="External"/><Relationship Id="rId12" Type="http://schemas.openxmlformats.org/officeDocument/2006/relationships/hyperlink" Target="https://www.kalisz.pl/miasto/o-miescie/historia" TargetMode="External"/><Relationship Id="rId2" Type="http://schemas.openxmlformats.org/officeDocument/2006/relationships/hyperlink" Target="https://smarthistory.org/reims-cathedral-world-war" TargetMode="External"/><Relationship Id="rId1" Type="http://schemas.openxmlformats.org/officeDocument/2006/relationships/hyperlink" Target="https://irbis-nbuv.gov.ua/dlib/item/0000931" TargetMode="External"/><Relationship Id="rId6" Type="http://schemas.openxmlformats.org/officeDocument/2006/relationships/hyperlink" Target="http://www.greatwar.co.uk/ypres-salient/town-ieper-history-1418.htm" TargetMode="External"/><Relationship Id="rId11" Type="http://schemas.openxmlformats.org/officeDocument/2006/relationships/hyperlink" Target="https://www.iwm.org.uk/collections/item/object/205306206" TargetMode="External"/><Relationship Id="rId5" Type="http://schemas.openxmlformats.org/officeDocument/2006/relationships/hyperlink" Target="https://www.cathedrale-reims.fr/en/discover/history-of-reims-cathedral" TargetMode="External"/><Relationship Id="rId10" Type="http://schemas.openxmlformats.org/officeDocument/2006/relationships/hyperlink" Target="http://www.greatwar.co.uk/ypres-salient/town-ieper-history-1418.htm" TargetMode="External"/><Relationship Id="rId4" Type="http://schemas.openxmlformats.org/officeDocument/2006/relationships/hyperlink" Target="https://www.iwm.org.uk/history/what-you-need-to-know-about-the-second-battle-of-ypres" TargetMode="External"/><Relationship Id="rId9" Type="http://schemas.openxmlformats.org/officeDocument/2006/relationships/hyperlink" Target="http://www.greatwar.co.uk/ypres-salient/town-ieper-history-1418.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XbgWRE+tbBvbwAzwRP1h0utvA==">CgMxLjAyDmgucmxjcTQ5MmhxZjViOAByITF2MDRIaXVpNGNyeVJiYTJjZEg5M0NtOE1VeDhrSEp3Zw==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61159</Words>
  <Characters>34861</Characters>
  <Application>Microsoft Office Word</Application>
  <DocSecurity>0</DocSecurity>
  <Lines>290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2025-06-23T10:53:00Z</dcterms:created>
  <dcterms:modified xsi:type="dcterms:W3CDTF">2025-06-23T10:53:00Z</dcterms:modified>
</cp:coreProperties>
</file>