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315" w:rsidRDefault="008F744E">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КИЇВСЬКИЙ СТОЛИЧНИЙ УНІВЕРСИТЕТ ІМЕНІ БОРИСА ГРІНЧЕНКА</w:t>
      </w:r>
    </w:p>
    <w:p w:rsidR="00EF1315" w:rsidRDefault="00EF1315">
      <w:pPr>
        <w:spacing w:after="0" w:line="259" w:lineRule="auto"/>
        <w:jc w:val="center"/>
        <w:rPr>
          <w:rFonts w:ascii="Times New Roman" w:eastAsia="Times New Roman" w:hAnsi="Times New Roman" w:cs="Times New Roman"/>
          <w:sz w:val="28"/>
        </w:rPr>
      </w:pPr>
    </w:p>
    <w:p w:rsidR="00EF1315" w:rsidRDefault="008F744E">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Факультет суспільно-гуманітарних наук</w:t>
      </w:r>
    </w:p>
    <w:p w:rsidR="00EF1315" w:rsidRDefault="008F744E">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Кафедра всесвітньої історії</w:t>
      </w:r>
    </w:p>
    <w:p w:rsidR="00EF1315" w:rsidRDefault="00EF1315">
      <w:pPr>
        <w:spacing w:after="0" w:line="259" w:lineRule="auto"/>
        <w:jc w:val="center"/>
        <w:rPr>
          <w:rFonts w:ascii="Times New Roman" w:eastAsia="Times New Roman" w:hAnsi="Times New Roman" w:cs="Times New Roman"/>
          <w:b/>
          <w:sz w:val="28"/>
        </w:rPr>
      </w:pPr>
    </w:p>
    <w:p w:rsidR="00EF1315" w:rsidRDefault="008F744E">
      <w:pPr>
        <w:spacing w:after="0" w:line="259"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Спец</w:t>
      </w:r>
      <w:proofErr w:type="gramEnd"/>
      <w:r>
        <w:rPr>
          <w:rFonts w:ascii="Times New Roman" w:eastAsia="Times New Roman" w:hAnsi="Times New Roman" w:cs="Times New Roman"/>
          <w:b/>
          <w:sz w:val="28"/>
        </w:rPr>
        <w:t>іальність: 032 Історія та археологія</w:t>
      </w:r>
    </w:p>
    <w:p w:rsidR="00EF1315" w:rsidRDefault="00EF1315">
      <w:pPr>
        <w:spacing w:after="0" w:line="259" w:lineRule="auto"/>
        <w:rPr>
          <w:rFonts w:ascii="Times New Roman" w:eastAsia="Times New Roman" w:hAnsi="Times New Roman" w:cs="Times New Roman"/>
          <w:b/>
          <w:sz w:val="28"/>
        </w:rPr>
      </w:pPr>
    </w:p>
    <w:p w:rsidR="00EF1315" w:rsidRDefault="00EF1315">
      <w:pPr>
        <w:spacing w:after="0" w:line="259" w:lineRule="auto"/>
        <w:rPr>
          <w:rFonts w:ascii="Times New Roman" w:eastAsia="Times New Roman" w:hAnsi="Times New Roman" w:cs="Times New Roman"/>
          <w:b/>
          <w:sz w:val="28"/>
        </w:rPr>
      </w:pPr>
    </w:p>
    <w:p w:rsidR="00EF1315" w:rsidRDefault="00EF1315">
      <w:pPr>
        <w:spacing w:after="0" w:line="259" w:lineRule="auto"/>
        <w:rPr>
          <w:rFonts w:ascii="Times New Roman" w:eastAsia="Times New Roman" w:hAnsi="Times New Roman" w:cs="Times New Roman"/>
          <w:b/>
          <w:sz w:val="28"/>
        </w:rPr>
      </w:pPr>
    </w:p>
    <w:p w:rsidR="00EF1315" w:rsidRDefault="00EF1315">
      <w:pPr>
        <w:spacing w:after="0" w:line="259" w:lineRule="auto"/>
        <w:rPr>
          <w:rFonts w:ascii="Times New Roman" w:eastAsia="Times New Roman" w:hAnsi="Times New Roman" w:cs="Times New Roman"/>
          <w:b/>
          <w:sz w:val="28"/>
        </w:rPr>
      </w:pPr>
    </w:p>
    <w:p w:rsidR="00EF1315" w:rsidRDefault="008F744E">
      <w:pPr>
        <w:spacing w:after="0" w:line="259" w:lineRule="auto"/>
        <w:rPr>
          <w:rFonts w:ascii="Times New Roman" w:eastAsia="Times New Roman" w:hAnsi="Times New Roman" w:cs="Times New Roman"/>
          <w:b/>
          <w:sz w:val="28"/>
          <w:shd w:val="clear" w:color="auto" w:fill="FFFF00"/>
        </w:rPr>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Р</w:t>
      </w:r>
      <w:proofErr w:type="gramEnd"/>
      <w:r>
        <w:rPr>
          <w:rFonts w:ascii="Times New Roman" w:eastAsia="Times New Roman" w:hAnsi="Times New Roman" w:cs="Times New Roman"/>
          <w:b/>
          <w:sz w:val="28"/>
        </w:rPr>
        <w:t xml:space="preserve">івень вищої освіти: перший бакалаврський </w:t>
      </w:r>
    </w:p>
    <w:p w:rsidR="00EF1315" w:rsidRDefault="00EF1315">
      <w:pPr>
        <w:spacing w:after="0" w:line="259" w:lineRule="auto"/>
        <w:rPr>
          <w:rFonts w:ascii="Times New Roman" w:eastAsia="Times New Roman" w:hAnsi="Times New Roman" w:cs="Times New Roman"/>
          <w:b/>
          <w:sz w:val="28"/>
          <w:shd w:val="clear" w:color="auto" w:fill="FFFF00"/>
        </w:rPr>
      </w:pPr>
    </w:p>
    <w:p w:rsidR="00EF1315" w:rsidRDefault="008F744E">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КВАЛІФІКАЦІЙНА РОБОТА</w:t>
      </w:r>
    </w:p>
    <w:p w:rsidR="00EF1315" w:rsidRDefault="00EF1315">
      <w:pPr>
        <w:spacing w:after="0" w:line="259" w:lineRule="auto"/>
        <w:jc w:val="center"/>
        <w:rPr>
          <w:rFonts w:ascii="Times New Roman" w:eastAsia="Times New Roman" w:hAnsi="Times New Roman" w:cs="Times New Roman"/>
          <w:b/>
          <w:sz w:val="28"/>
        </w:rPr>
      </w:pPr>
    </w:p>
    <w:p w:rsidR="00EF1315" w:rsidRDefault="00EF1315">
      <w:pPr>
        <w:spacing w:after="0" w:line="259" w:lineRule="auto"/>
        <w:rPr>
          <w:rFonts w:ascii="Times New Roman" w:eastAsia="Times New Roman" w:hAnsi="Times New Roman" w:cs="Times New Roman"/>
          <w:b/>
          <w:sz w:val="28"/>
        </w:rPr>
      </w:pPr>
    </w:p>
    <w:p w:rsidR="00EF1315" w:rsidRDefault="00EF1315">
      <w:pPr>
        <w:spacing w:after="0" w:line="259" w:lineRule="auto"/>
        <w:rPr>
          <w:rFonts w:ascii="Times New Roman" w:eastAsia="Times New Roman" w:hAnsi="Times New Roman" w:cs="Times New Roman"/>
          <w:b/>
          <w:sz w:val="28"/>
        </w:rPr>
      </w:pPr>
    </w:p>
    <w:p w:rsidR="00EF1315" w:rsidRDefault="00EF1315">
      <w:pPr>
        <w:spacing w:after="0" w:line="259" w:lineRule="auto"/>
        <w:rPr>
          <w:rFonts w:ascii="Times New Roman" w:eastAsia="Times New Roman" w:hAnsi="Times New Roman" w:cs="Times New Roman"/>
          <w:b/>
          <w:sz w:val="28"/>
        </w:rPr>
      </w:pPr>
    </w:p>
    <w:p w:rsidR="00EF1315" w:rsidRDefault="008F744E">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на тему:</w:t>
      </w:r>
    </w:p>
    <w:p w:rsidR="00EF1315" w:rsidRDefault="008F744E">
      <w:pPr>
        <w:spacing w:after="0" w:line="259"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«ЕЛЛІНІСТИЧНІ МОТИВИ В </w:t>
      </w:r>
      <w:proofErr w:type="gramStart"/>
      <w:r>
        <w:rPr>
          <w:rFonts w:ascii="Times New Roman" w:eastAsia="Times New Roman" w:hAnsi="Times New Roman" w:cs="Times New Roman"/>
          <w:b/>
          <w:sz w:val="28"/>
        </w:rPr>
        <w:t>АРХ</w:t>
      </w:r>
      <w:proofErr w:type="gramEnd"/>
      <w:r>
        <w:rPr>
          <w:rFonts w:ascii="Times New Roman" w:eastAsia="Times New Roman" w:hAnsi="Times New Roman" w:cs="Times New Roman"/>
          <w:b/>
          <w:sz w:val="28"/>
        </w:rPr>
        <w:t>ІТЕКТУРІ КРАЇН СХІДНОГО СЕРЕДЗЕМНОМОР'Я (IV - ІСТ. ДО Н.Е.)»</w:t>
      </w: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8F744E">
      <w:pPr>
        <w:spacing w:after="0" w:line="259"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Виконала:</w:t>
      </w:r>
    </w:p>
    <w:p w:rsidR="00EF1315" w:rsidRDefault="008F744E">
      <w:pPr>
        <w:spacing w:after="0" w:line="259" w:lineRule="auto"/>
        <w:jc w:val="right"/>
        <w:rPr>
          <w:rFonts w:ascii="Times New Roman" w:eastAsia="Times New Roman" w:hAnsi="Times New Roman" w:cs="Times New Roman"/>
          <w:sz w:val="28"/>
        </w:rPr>
      </w:pPr>
      <w:r>
        <w:rPr>
          <w:rFonts w:ascii="Times New Roman" w:eastAsia="Times New Roman" w:hAnsi="Times New Roman" w:cs="Times New Roman"/>
          <w:sz w:val="28"/>
        </w:rPr>
        <w:t>Пермінова Анна Олегівна,</w:t>
      </w:r>
    </w:p>
    <w:p w:rsidR="00EF1315" w:rsidRDefault="008F744E">
      <w:pPr>
        <w:spacing w:after="0" w:line="259" w:lineRule="auto"/>
        <w:jc w:val="right"/>
        <w:rPr>
          <w:rFonts w:ascii="Times New Roman" w:eastAsia="Times New Roman" w:hAnsi="Times New Roman" w:cs="Times New Roman"/>
          <w:sz w:val="28"/>
        </w:rPr>
      </w:pPr>
      <w:r>
        <w:rPr>
          <w:rFonts w:ascii="Times New Roman" w:eastAsia="Times New Roman" w:hAnsi="Times New Roman" w:cs="Times New Roman"/>
          <w:sz w:val="28"/>
        </w:rPr>
        <w:t>студентка групи ІСТб-2-21-4.0 д</w:t>
      </w:r>
    </w:p>
    <w:p w:rsidR="00EF1315" w:rsidRDefault="00EF1315">
      <w:pPr>
        <w:spacing w:after="0" w:line="259" w:lineRule="auto"/>
        <w:jc w:val="right"/>
        <w:rPr>
          <w:rFonts w:ascii="Times New Roman" w:eastAsia="Times New Roman" w:hAnsi="Times New Roman" w:cs="Times New Roman"/>
          <w:sz w:val="28"/>
        </w:rPr>
      </w:pPr>
    </w:p>
    <w:p w:rsidR="00EF1315" w:rsidRDefault="008F744E">
      <w:pPr>
        <w:spacing w:after="0" w:line="259" w:lineRule="auto"/>
        <w:jc w:val="right"/>
        <w:rPr>
          <w:rFonts w:ascii="Times New Roman" w:eastAsia="Times New Roman" w:hAnsi="Times New Roman" w:cs="Times New Roman"/>
          <w:b/>
          <w:sz w:val="28"/>
        </w:rPr>
      </w:pPr>
      <w:r>
        <w:rPr>
          <w:rFonts w:ascii="Times New Roman" w:eastAsia="Times New Roman" w:hAnsi="Times New Roman" w:cs="Times New Roman"/>
          <w:b/>
          <w:sz w:val="28"/>
        </w:rPr>
        <w:t>Науковий керівник:</w:t>
      </w:r>
    </w:p>
    <w:p w:rsidR="00EF1315" w:rsidRDefault="008F744E">
      <w:pPr>
        <w:spacing w:after="0" w:line="259"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                                                                      Голованов Сергій Олексійович,</w:t>
      </w:r>
    </w:p>
    <w:p w:rsidR="00EF1315" w:rsidRDefault="008F744E">
      <w:pPr>
        <w:spacing w:after="0" w:line="259" w:lineRule="auto"/>
        <w:jc w:val="right"/>
        <w:rPr>
          <w:rFonts w:ascii="Times New Roman" w:eastAsia="Times New Roman" w:hAnsi="Times New Roman" w:cs="Times New Roman"/>
          <w:sz w:val="28"/>
        </w:rPr>
      </w:pPr>
      <w:r>
        <w:rPr>
          <w:rFonts w:ascii="Times New Roman" w:eastAsia="Times New Roman" w:hAnsi="Times New Roman" w:cs="Times New Roman"/>
          <w:sz w:val="28"/>
        </w:rPr>
        <w:t>доцент кафедри всесвітньої історії</w:t>
      </w:r>
    </w:p>
    <w:p w:rsidR="00EF1315" w:rsidRDefault="008F744E">
      <w:pPr>
        <w:spacing w:after="0" w:line="259" w:lineRule="auto"/>
        <w:jc w:val="right"/>
        <w:rPr>
          <w:rFonts w:ascii="Times New Roman" w:eastAsia="Times New Roman" w:hAnsi="Times New Roman" w:cs="Times New Roman"/>
          <w:sz w:val="28"/>
        </w:rPr>
      </w:pPr>
      <w:r>
        <w:rPr>
          <w:rFonts w:ascii="Times New Roman" w:eastAsia="Times New Roman" w:hAnsi="Times New Roman" w:cs="Times New Roman"/>
          <w:sz w:val="28"/>
        </w:rPr>
        <w:t>канд. пед. наук, доцент.</w:t>
      </w: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EF1315">
      <w:pPr>
        <w:spacing w:after="0" w:line="259" w:lineRule="auto"/>
        <w:rPr>
          <w:rFonts w:ascii="Calibri" w:eastAsia="Calibri" w:hAnsi="Calibri" w:cs="Calibri"/>
        </w:rPr>
      </w:pPr>
    </w:p>
    <w:p w:rsidR="00EF1315" w:rsidRDefault="008F744E">
      <w:pPr>
        <w:spacing w:after="0" w:line="259" w:lineRule="auto"/>
        <w:jc w:val="center"/>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Київ – 2025</w:t>
      </w:r>
    </w:p>
    <w:p w:rsidR="00EF1315" w:rsidRDefault="008F744E">
      <w:pPr>
        <w:spacing w:after="160" w:line="259" w:lineRule="auto"/>
        <w:rPr>
          <w:rFonts w:ascii="Calibri" w:eastAsia="Calibri" w:hAnsi="Calibri" w:cs="Calibri"/>
          <w:color w:val="000000"/>
        </w:rPr>
      </w:pPr>
      <w:r>
        <w:rPr>
          <w:rFonts w:ascii="Calibri" w:eastAsia="Calibri" w:hAnsi="Calibri" w:cs="Calibri"/>
          <w:color w:val="000000"/>
        </w:rPr>
        <w:t xml:space="preserve"> </w:t>
      </w:r>
    </w:p>
    <w:p w:rsidR="00EF1315" w:rsidRDefault="00EF1315">
      <w:pPr>
        <w:spacing w:after="160" w:line="259" w:lineRule="auto"/>
        <w:rPr>
          <w:rFonts w:ascii="Calibri" w:eastAsia="Calibri" w:hAnsi="Calibri" w:cs="Calibri"/>
          <w:color w:val="000000"/>
        </w:rPr>
      </w:pPr>
    </w:p>
    <w:p w:rsidR="00EF1315" w:rsidRDefault="00EF1315">
      <w:pPr>
        <w:spacing w:after="0" w:line="240" w:lineRule="auto"/>
        <w:rPr>
          <w:rFonts w:ascii="Calibri" w:eastAsia="Calibri" w:hAnsi="Calibri" w:cs="Calibri"/>
          <w:color w:val="000000"/>
        </w:rPr>
      </w:pPr>
    </w:p>
    <w:p w:rsidR="00EF1315" w:rsidRDefault="00EF1315">
      <w:pPr>
        <w:spacing w:after="0" w:line="240" w:lineRule="auto"/>
        <w:rPr>
          <w:rFonts w:ascii="Calibri" w:eastAsia="Calibri" w:hAnsi="Calibri" w:cs="Calibri"/>
          <w:color w:val="000000"/>
        </w:rPr>
      </w:pPr>
    </w:p>
    <w:p w:rsidR="00EF1315" w:rsidRDefault="008F744E">
      <w:pPr>
        <w:tabs>
          <w:tab w:val="right" w:leader="dot" w:pos="9345"/>
        </w:tabs>
        <w:spacing w:after="100" w:line="259" w:lineRule="auto"/>
        <w:jc w:val="both"/>
        <w:rPr>
          <w:rFonts w:ascii="Times New Roman" w:eastAsia="Times New Roman" w:hAnsi="Times New Roman" w:cs="Times New Roman"/>
          <w:sz w:val="28"/>
        </w:rPr>
      </w:pPr>
      <w:proofErr w:type="gramStart"/>
      <w:r>
        <w:rPr>
          <w:rFonts w:ascii="Times New Roman" w:eastAsia="Times New Roman" w:hAnsi="Times New Roman" w:cs="Times New Roman"/>
          <w:color w:val="0000FF"/>
          <w:sz w:val="28"/>
          <w:u w:val="single"/>
        </w:rPr>
        <w:t>ВСТУП</w:t>
      </w:r>
      <w:proofErr w:type="gramEnd"/>
      <w:r>
        <w:rPr>
          <w:rFonts w:ascii="Times New Roman" w:eastAsia="Times New Roman" w:hAnsi="Times New Roman" w:cs="Times New Roman"/>
          <w:sz w:val="28"/>
        </w:rPr>
        <w:tab/>
        <w:t>3</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РОЗДІЛ І</w:t>
      </w:r>
      <w:proofErr w:type="gramStart"/>
      <w:r>
        <w:rPr>
          <w:rFonts w:ascii="Times New Roman" w:eastAsia="Times New Roman" w:hAnsi="Times New Roman" w:cs="Times New Roman"/>
          <w:color w:val="0000FF"/>
          <w:sz w:val="28"/>
          <w:u w:val="single"/>
        </w:rPr>
        <w:t xml:space="preserve"> .</w:t>
      </w:r>
      <w:proofErr w:type="gramEnd"/>
      <w:r>
        <w:rPr>
          <w:rFonts w:ascii="Times New Roman" w:eastAsia="Times New Roman" w:hAnsi="Times New Roman" w:cs="Times New Roman"/>
          <w:color w:val="0000FF"/>
          <w:sz w:val="28"/>
          <w:u w:val="single"/>
        </w:rPr>
        <w:t xml:space="preserve"> ДЖЕРЕЛЬНА БАЗА ТА ІСТОРІОГРАФІЯ , ПРОБЛЕМИ</w:t>
      </w:r>
      <w:r>
        <w:rPr>
          <w:rFonts w:ascii="Times New Roman" w:eastAsia="Times New Roman" w:hAnsi="Times New Roman" w:cs="Times New Roman"/>
          <w:sz w:val="28"/>
        </w:rPr>
        <w:tab/>
        <w:t>6</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1.1.Стан джерельної бази</w:t>
      </w:r>
      <w:r>
        <w:rPr>
          <w:rFonts w:ascii="Times New Roman" w:eastAsia="Times New Roman" w:hAnsi="Times New Roman" w:cs="Times New Roman"/>
          <w:sz w:val="28"/>
        </w:rPr>
        <w:tab/>
        <w:t>6</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1.2  Стан проблеми в сучасній історичній науці</w:t>
      </w:r>
      <w:r>
        <w:rPr>
          <w:rFonts w:ascii="Times New Roman" w:eastAsia="Times New Roman" w:hAnsi="Times New Roman" w:cs="Times New Roman"/>
          <w:sz w:val="28"/>
        </w:rPr>
        <w:tab/>
        <w:t>14</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РОЗДІЛ ІІ.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ІТЕКТУРА БАЛКАНСЬКОЇ ГРЕЦІЇ ЯК ВІДОБРАЖЕННЯ ДУХОВНОГО ЗМІСТУ ЕЛЛІНІЗМУ</w:t>
      </w:r>
      <w:r>
        <w:rPr>
          <w:rFonts w:ascii="Times New Roman" w:eastAsia="Times New Roman" w:hAnsi="Times New Roman" w:cs="Times New Roman"/>
          <w:sz w:val="28"/>
        </w:rPr>
        <w:tab/>
        <w:t>31</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2.1 Видатні пам’ятки елліністичної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ітектури Еллади</w:t>
      </w:r>
      <w:r>
        <w:rPr>
          <w:rFonts w:ascii="Times New Roman" w:eastAsia="Times New Roman" w:hAnsi="Times New Roman" w:cs="Times New Roman"/>
          <w:sz w:val="28"/>
        </w:rPr>
        <w:tab/>
        <w:t>31</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2.2 Відображення змісту духовної  культури в пам’ятках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ітектури Еллади</w:t>
      </w:r>
      <w:r>
        <w:rPr>
          <w:rFonts w:ascii="Times New Roman" w:eastAsia="Times New Roman" w:hAnsi="Times New Roman" w:cs="Times New Roman"/>
          <w:sz w:val="28"/>
        </w:rPr>
        <w:tab/>
        <w:t>39</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РОЗДІЛ ІІІ ЕЛЛІНІСТИЧНА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ІТЕКТУРА ПЕРЕДНЬОЇ АЗІЇ</w:t>
      </w:r>
      <w:r>
        <w:rPr>
          <w:rFonts w:ascii="Times New Roman" w:eastAsia="Times New Roman" w:hAnsi="Times New Roman" w:cs="Times New Roman"/>
          <w:sz w:val="28"/>
        </w:rPr>
        <w:tab/>
        <w:t>50</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3.1 Основні пам’ятки елліністичної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ітектури регіону передня Азія</w:t>
      </w:r>
      <w:r>
        <w:rPr>
          <w:rFonts w:ascii="Times New Roman" w:eastAsia="Times New Roman" w:hAnsi="Times New Roman" w:cs="Times New Roman"/>
          <w:sz w:val="28"/>
        </w:rPr>
        <w:tab/>
        <w:t>50</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3.2 Відображення змісту елліністичної культури в особливості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ітектури в регіоні Передня Азія</w:t>
      </w:r>
      <w:r>
        <w:rPr>
          <w:rFonts w:ascii="Times New Roman" w:eastAsia="Times New Roman" w:hAnsi="Times New Roman" w:cs="Times New Roman"/>
          <w:sz w:val="28"/>
        </w:rPr>
        <w:tab/>
        <w:t>58</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РОЗДІЛ IV ЕЛЛІНІСТИЧНА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ІТЕКТУРА В  СТАРОДАВНЬОМУ ЄГИПТІ</w:t>
      </w:r>
      <w:r>
        <w:rPr>
          <w:rFonts w:ascii="Times New Roman" w:eastAsia="Times New Roman" w:hAnsi="Times New Roman" w:cs="Times New Roman"/>
          <w:sz w:val="28"/>
        </w:rPr>
        <w:tab/>
        <w:t>64</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4.1 Основні пам’ятки елліністичної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ітектури в Стародавньому Єгипті</w:t>
      </w:r>
      <w:r>
        <w:rPr>
          <w:rFonts w:ascii="Times New Roman" w:eastAsia="Times New Roman" w:hAnsi="Times New Roman" w:cs="Times New Roman"/>
          <w:sz w:val="28"/>
        </w:rPr>
        <w:tab/>
        <w:t>64</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 xml:space="preserve">4.2  Відображення елліністичної культури в пам’ятках </w:t>
      </w:r>
      <w:proofErr w:type="gramStart"/>
      <w:r>
        <w:rPr>
          <w:rFonts w:ascii="Times New Roman" w:eastAsia="Times New Roman" w:hAnsi="Times New Roman" w:cs="Times New Roman"/>
          <w:color w:val="0000FF"/>
          <w:sz w:val="28"/>
          <w:u w:val="single"/>
        </w:rPr>
        <w:t>арх</w:t>
      </w:r>
      <w:proofErr w:type="gramEnd"/>
      <w:r>
        <w:rPr>
          <w:rFonts w:ascii="Times New Roman" w:eastAsia="Times New Roman" w:hAnsi="Times New Roman" w:cs="Times New Roman"/>
          <w:color w:val="0000FF"/>
          <w:sz w:val="28"/>
          <w:u w:val="single"/>
        </w:rPr>
        <w:t>ітектури Стародавнього Єгипту</w:t>
      </w:r>
      <w:r>
        <w:rPr>
          <w:rFonts w:ascii="Times New Roman" w:eastAsia="Times New Roman" w:hAnsi="Times New Roman" w:cs="Times New Roman"/>
          <w:sz w:val="28"/>
        </w:rPr>
        <w:tab/>
        <w:t>76</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ВИСНОВКИ</w:t>
      </w:r>
      <w:r>
        <w:rPr>
          <w:rFonts w:ascii="Times New Roman" w:eastAsia="Times New Roman" w:hAnsi="Times New Roman" w:cs="Times New Roman"/>
          <w:sz w:val="28"/>
        </w:rPr>
        <w:tab/>
        <w:t>82</w:t>
      </w:r>
    </w:p>
    <w:p w:rsidR="00EF1315" w:rsidRDefault="008F744E">
      <w:pPr>
        <w:tabs>
          <w:tab w:val="right" w:leader="dot" w:pos="9345"/>
        </w:tabs>
        <w:spacing w:after="100" w:line="259" w:lineRule="auto"/>
        <w:jc w:val="both"/>
        <w:rPr>
          <w:rFonts w:ascii="Times New Roman" w:eastAsia="Times New Roman" w:hAnsi="Times New Roman" w:cs="Times New Roman"/>
          <w:sz w:val="28"/>
        </w:rPr>
      </w:pPr>
      <w:r>
        <w:rPr>
          <w:rFonts w:ascii="Times New Roman" w:eastAsia="Times New Roman" w:hAnsi="Times New Roman" w:cs="Times New Roman"/>
          <w:color w:val="0000FF"/>
          <w:sz w:val="28"/>
          <w:u w:val="single"/>
        </w:rPr>
        <w:t>СПИСОК ВИКОРИСТАНИХ ДЖЕРЕЛ ТА ЛІТЕРАТУРИ</w:t>
      </w:r>
      <w:r>
        <w:rPr>
          <w:rFonts w:ascii="Times New Roman" w:eastAsia="Times New Roman" w:hAnsi="Times New Roman" w:cs="Times New Roman"/>
          <w:sz w:val="28"/>
        </w:rPr>
        <w:tab/>
        <w:t>84</w:t>
      </w:r>
    </w:p>
    <w:p w:rsidR="00EF1315" w:rsidRDefault="008F744E">
      <w:pPr>
        <w:spacing w:after="0" w:line="259" w:lineRule="auto"/>
        <w:rPr>
          <w:rFonts w:ascii="Calibri" w:eastAsia="Calibri" w:hAnsi="Calibri" w:cs="Calibri"/>
          <w:color w:val="000000"/>
        </w:rPr>
      </w:pPr>
      <w:r>
        <w:rPr>
          <w:rFonts w:ascii="Calibri" w:eastAsia="Calibri" w:hAnsi="Calibri" w:cs="Calibri"/>
          <w:color w:val="000000"/>
        </w:rPr>
        <w:t xml:space="preserve">  </w:t>
      </w:r>
    </w:p>
    <w:p w:rsidR="00EF1315" w:rsidRDefault="00EF1315">
      <w:pPr>
        <w:spacing w:after="0" w:line="259" w:lineRule="auto"/>
        <w:rPr>
          <w:rFonts w:ascii="Calibri" w:eastAsia="Calibri" w:hAnsi="Calibri" w:cs="Calibri"/>
          <w:color w:val="000000"/>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8F744E" w:rsidRDefault="008F744E">
      <w:pPr>
        <w:keepNext/>
        <w:keepLines/>
        <w:spacing w:after="0" w:line="259" w:lineRule="auto"/>
        <w:jc w:val="center"/>
        <w:rPr>
          <w:rFonts w:ascii="Times New Roman" w:eastAsia="Times New Roman" w:hAnsi="Times New Roman" w:cs="Times New Roman"/>
          <w:b/>
          <w:color w:val="000000"/>
          <w:sz w:val="28"/>
          <w:lang w:val="uk-UA"/>
        </w:rPr>
      </w:pPr>
    </w:p>
    <w:p w:rsidR="00EF1315" w:rsidRPr="005201B3" w:rsidRDefault="008F744E">
      <w:pPr>
        <w:keepNext/>
        <w:keepLines/>
        <w:spacing w:after="0" w:line="259" w:lineRule="auto"/>
        <w:jc w:val="center"/>
        <w:rPr>
          <w:rFonts w:ascii="Times New Roman" w:eastAsia="Times New Roman" w:hAnsi="Times New Roman" w:cs="Times New Roman"/>
          <w:b/>
          <w:color w:val="000000"/>
          <w:sz w:val="28"/>
          <w:lang w:val="uk-UA"/>
        </w:rPr>
      </w:pPr>
      <w:r w:rsidRPr="005201B3">
        <w:rPr>
          <w:rFonts w:ascii="Times New Roman" w:eastAsia="Times New Roman" w:hAnsi="Times New Roman" w:cs="Times New Roman"/>
          <w:b/>
          <w:color w:val="000000"/>
          <w:sz w:val="28"/>
          <w:lang w:val="uk-UA"/>
        </w:rPr>
        <w:t>ВСТУП</w:t>
      </w:r>
    </w:p>
    <w:p w:rsidR="00EF1315" w:rsidRPr="005201B3" w:rsidRDefault="00EF1315">
      <w:pPr>
        <w:spacing w:after="160" w:line="259" w:lineRule="auto"/>
        <w:rPr>
          <w:rFonts w:ascii="Calibri" w:eastAsia="Calibri" w:hAnsi="Calibri" w:cs="Calibri"/>
          <w:lang w:val="uk-UA"/>
        </w:rPr>
      </w:pPr>
    </w:p>
    <w:p w:rsidR="00EF1315" w:rsidRPr="005201B3" w:rsidRDefault="008F744E">
      <w:pPr>
        <w:spacing w:after="0" w:line="360" w:lineRule="auto"/>
        <w:ind w:firstLine="709"/>
        <w:jc w:val="both"/>
        <w:rPr>
          <w:rFonts w:ascii="Times New Roman" w:eastAsia="Times New Roman" w:hAnsi="Times New Roman" w:cs="Times New Roman"/>
          <w:color w:val="000000"/>
          <w:sz w:val="28"/>
          <w:shd w:val="clear" w:color="auto" w:fill="FFFFFF"/>
          <w:lang w:val="uk-UA"/>
        </w:rPr>
      </w:pPr>
      <w:r w:rsidRPr="005201B3">
        <w:rPr>
          <w:rFonts w:ascii="Times New Roman" w:eastAsia="Times New Roman" w:hAnsi="Times New Roman" w:cs="Times New Roman"/>
          <w:b/>
          <w:color w:val="000000"/>
          <w:sz w:val="28"/>
          <w:shd w:val="clear" w:color="auto" w:fill="FFFFFF"/>
          <w:lang w:val="uk-UA"/>
        </w:rPr>
        <w:t>Актуальність теми.</w:t>
      </w:r>
      <w:r w:rsidRPr="005201B3">
        <w:rPr>
          <w:rFonts w:ascii="Times New Roman" w:eastAsia="Times New Roman" w:hAnsi="Times New Roman" w:cs="Times New Roman"/>
          <w:color w:val="000000"/>
          <w:sz w:val="28"/>
          <w:shd w:val="clear" w:color="auto" w:fill="FFFFFF"/>
          <w:lang w:val="uk-UA"/>
        </w:rPr>
        <w:t xml:space="preserve"> Дослідження елліністичних мотивів в архітектурі країн Східного Середземномор'я є надзвичайно актуальним з кількох причин, що стосуються як наукового, так і культурного аспектів: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є унікальним прикладом інтеграції різних культурних традицій. Східне Середземномор’я, що об’єднало в собі елементи грецької, єгипетської, перської, фінікійської  культур, стало простором для створення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форм, які символізували діалог між Сходом і Заходом. У сучасному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іті, де взаємодія культур є однією з ключових тем, вивчення цього процесу в елліністичний період допомагає глибше зрозуміти історичні механізми культурного синтезу.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ідхід до містобудування і архітектури – впровадження регулярного планування міст, побудова громадських просторів, масштабних палаців, храмів і монументів – став основою для розвитку європейської архітектури і вплинув на формування міської культури в цілому. Сучасна урбаністика може вчитися на цих прикладах у контексті поєднання естетики, функціональності й гармонії між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ітектурою та природою.</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пам’ятки елліністичного періоду є важливими джерелами для вивчення історії, мистецтва, релігії та соціальних структур того часу. Їхній аналіз дозволяє реконструювати не лише технічні аспекти будівництва, а й світоглядні уявлення суспільств, що їх створювали. Це збагачує наші </w:t>
      </w:r>
      <w:r>
        <w:rPr>
          <w:rFonts w:ascii="Times New Roman" w:eastAsia="Times New Roman" w:hAnsi="Times New Roman" w:cs="Times New Roman"/>
          <w:color w:val="000000"/>
          <w:sz w:val="28"/>
          <w:shd w:val="clear" w:color="auto" w:fill="FFFFFF"/>
        </w:rPr>
        <w:lastRenderedPageBreak/>
        <w:t xml:space="preserve">знання про культуру та спадщину </w:t>
      </w:r>
      <w:proofErr w:type="gramStart"/>
      <w:r>
        <w:rPr>
          <w:rFonts w:ascii="Times New Roman" w:eastAsia="Times New Roman" w:hAnsi="Times New Roman" w:cs="Times New Roman"/>
          <w:color w:val="000000"/>
          <w:sz w:val="28"/>
          <w:shd w:val="clear" w:color="auto" w:fill="FFFFFF"/>
        </w:rPr>
        <w:t>таких</w:t>
      </w:r>
      <w:proofErr w:type="gramEnd"/>
      <w:r>
        <w:rPr>
          <w:rFonts w:ascii="Times New Roman" w:eastAsia="Times New Roman" w:hAnsi="Times New Roman" w:cs="Times New Roman"/>
          <w:color w:val="000000"/>
          <w:sz w:val="28"/>
          <w:shd w:val="clear" w:color="auto" w:fill="FFFFFF"/>
        </w:rPr>
        <w:t xml:space="preserve"> регіонів, як Єгипет, Сирія, Мала Азія та Палестина.</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надихає сучасних архітекторів і дизайнерів, які шукають нові форми, використовуючи принципи симетрії, гармонії та декоративності, закладені в цей період. Інтерес до античної спадщини проявляється в реконструкціях, відтворенні стилістичних особливостей елліністичних споруд і створенні сучасних будівель на основі архітектурного злиття, схожого на те, що мало місце в елліністичний період.</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може бути сприйнята як історичний прецедент ранньої глобалізації. Завдяки завоюванням Александра Македонського та його наступників, культури різних народів зближувалися, створюючи нові спільні культурні традиції. У контексті сучасної глобалізації ця тема дозволяє краще зрозуміти історичні паралелі, проблеми і досягнення такого культурного синтезу.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пам'ятки елліністичного періоду часто перебувають під загрозою руйнування через сучасні конфлікти, кліматичні зміни та вплив часу. Вивчення цих пам’яток сприяє формуванню стратегії їхнього збереження, а також привертає увагу до важливості охорони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ітової культурної спадщини.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дослідження елліністичних мотивів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архітектурі Східного Середземномор’я не лише допомагає краще зрозуміти минуле, але й слугує джерелом натхнення для сучасності, сприяє діалогу між культурами та збереженню історичної спадщини для майбутніх поколінь.</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Об’єкт </w:t>
      </w:r>
      <w:proofErr w:type="gramStart"/>
      <w:r>
        <w:rPr>
          <w:rFonts w:ascii="Times New Roman" w:eastAsia="Times New Roman" w:hAnsi="Times New Roman" w:cs="Times New Roman"/>
          <w:b/>
          <w:color w:val="000000"/>
          <w:sz w:val="28"/>
          <w:shd w:val="clear" w:color="auto" w:fill="FFFFFF"/>
        </w:rPr>
        <w:t>досл</w:t>
      </w:r>
      <w:proofErr w:type="gramEnd"/>
      <w:r>
        <w:rPr>
          <w:rFonts w:ascii="Times New Roman" w:eastAsia="Times New Roman" w:hAnsi="Times New Roman" w:cs="Times New Roman"/>
          <w:b/>
          <w:color w:val="000000"/>
          <w:sz w:val="28"/>
          <w:shd w:val="clear" w:color="auto" w:fill="FFFFFF"/>
        </w:rPr>
        <w:t>ідження</w:t>
      </w:r>
      <w:r>
        <w:rPr>
          <w:rFonts w:ascii="Times New Roman" w:eastAsia="Times New Roman" w:hAnsi="Times New Roman" w:cs="Times New Roman"/>
          <w:color w:val="000000"/>
          <w:sz w:val="28"/>
          <w:shd w:val="clear" w:color="auto" w:fill="FFFFFF"/>
        </w:rPr>
        <w:t xml:space="preserve"> – Архітектура елліністичного періоду </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Предмет </w:t>
      </w:r>
      <w:proofErr w:type="gramStart"/>
      <w:r>
        <w:rPr>
          <w:rFonts w:ascii="Times New Roman" w:eastAsia="Times New Roman" w:hAnsi="Times New Roman" w:cs="Times New Roman"/>
          <w:b/>
          <w:color w:val="000000"/>
          <w:sz w:val="28"/>
          <w:shd w:val="clear" w:color="auto" w:fill="FFFFFF"/>
        </w:rPr>
        <w:t>досл</w:t>
      </w:r>
      <w:proofErr w:type="gramEnd"/>
      <w:r>
        <w:rPr>
          <w:rFonts w:ascii="Times New Roman" w:eastAsia="Times New Roman" w:hAnsi="Times New Roman" w:cs="Times New Roman"/>
          <w:b/>
          <w:color w:val="000000"/>
          <w:sz w:val="28"/>
          <w:shd w:val="clear" w:color="auto" w:fill="FFFFFF"/>
        </w:rPr>
        <w:t>ідження</w:t>
      </w:r>
      <w:r>
        <w:rPr>
          <w:rFonts w:ascii="Times New Roman" w:eastAsia="Times New Roman" w:hAnsi="Times New Roman" w:cs="Times New Roman"/>
          <w:color w:val="000000"/>
          <w:sz w:val="28"/>
          <w:shd w:val="clear" w:color="auto" w:fill="FFFFFF"/>
        </w:rPr>
        <w:t xml:space="preserve"> - елліністичні мотиви в архітектурі країн Східного Середземномор’я, як елемент духовної культури.</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Мета </w:t>
      </w:r>
      <w:proofErr w:type="gramStart"/>
      <w:r>
        <w:rPr>
          <w:rFonts w:ascii="Times New Roman" w:eastAsia="Times New Roman" w:hAnsi="Times New Roman" w:cs="Times New Roman"/>
          <w:b/>
          <w:color w:val="000000"/>
          <w:sz w:val="28"/>
          <w:shd w:val="clear" w:color="auto" w:fill="FFFFFF"/>
        </w:rPr>
        <w:t>досл</w:t>
      </w:r>
      <w:proofErr w:type="gramEnd"/>
      <w:r>
        <w:rPr>
          <w:rFonts w:ascii="Times New Roman" w:eastAsia="Times New Roman" w:hAnsi="Times New Roman" w:cs="Times New Roman"/>
          <w:b/>
          <w:color w:val="000000"/>
          <w:sz w:val="28"/>
          <w:shd w:val="clear" w:color="auto" w:fill="FFFFFF"/>
        </w:rPr>
        <w:t>ідження</w:t>
      </w:r>
      <w:r>
        <w:rPr>
          <w:rFonts w:ascii="Times New Roman" w:eastAsia="Times New Roman" w:hAnsi="Times New Roman" w:cs="Times New Roman"/>
          <w:color w:val="000000"/>
          <w:sz w:val="28"/>
          <w:shd w:val="clear" w:color="auto" w:fill="FFFFFF"/>
        </w:rPr>
        <w:t>: – на основі аналізу джерел та дослідженої літератури  розкрити закономірності прояву змісту духовної культури в архітектурних пам’ятках періоду еллінізму.</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Відповідно </w:t>
      </w:r>
      <w:proofErr w:type="gramStart"/>
      <w:r>
        <w:rPr>
          <w:rFonts w:ascii="Times New Roman" w:eastAsia="Times New Roman" w:hAnsi="Times New Roman" w:cs="Times New Roman"/>
          <w:color w:val="000000"/>
          <w:sz w:val="28"/>
          <w:shd w:val="clear" w:color="auto" w:fill="FFFFFF"/>
        </w:rPr>
        <w:t>до</w:t>
      </w:r>
      <w:proofErr w:type="gramEnd"/>
      <w:r>
        <w:rPr>
          <w:rFonts w:ascii="Times New Roman" w:eastAsia="Times New Roman" w:hAnsi="Times New Roman" w:cs="Times New Roman"/>
          <w:color w:val="000000"/>
          <w:sz w:val="28"/>
          <w:shd w:val="clear" w:color="auto" w:fill="FFFFFF"/>
        </w:rPr>
        <w:t xml:space="preserve"> мети було визначено наступні:</w:t>
      </w:r>
    </w:p>
    <w:p w:rsidR="00EF1315" w:rsidRDefault="008F744E">
      <w:pPr>
        <w:spacing w:before="100" w:after="0" w:line="360" w:lineRule="auto"/>
        <w:ind w:firstLine="709"/>
        <w:jc w:val="both"/>
        <w:rPr>
          <w:rFonts w:ascii="Times New Roman" w:eastAsia="Times New Roman" w:hAnsi="Times New Roman" w:cs="Times New Roman"/>
          <w:b/>
          <w:color w:val="000000"/>
          <w:sz w:val="28"/>
          <w:shd w:val="clear" w:color="auto" w:fill="FFFFFF"/>
        </w:rPr>
      </w:pPr>
      <w:r>
        <w:rPr>
          <w:rFonts w:ascii="Times New Roman" w:eastAsia="Times New Roman" w:hAnsi="Times New Roman" w:cs="Times New Roman"/>
          <w:b/>
          <w:color w:val="000000"/>
          <w:sz w:val="28"/>
          <w:shd w:val="clear" w:color="auto" w:fill="FFFFFF"/>
        </w:rPr>
        <w:t xml:space="preserve">Завдання </w:t>
      </w:r>
      <w:proofErr w:type="gramStart"/>
      <w:r>
        <w:rPr>
          <w:rFonts w:ascii="Times New Roman" w:eastAsia="Times New Roman" w:hAnsi="Times New Roman" w:cs="Times New Roman"/>
          <w:b/>
          <w:color w:val="000000"/>
          <w:sz w:val="28"/>
          <w:shd w:val="clear" w:color="auto" w:fill="FFFFFF"/>
        </w:rPr>
        <w:t>досл</w:t>
      </w:r>
      <w:proofErr w:type="gramEnd"/>
      <w:r>
        <w:rPr>
          <w:rFonts w:ascii="Times New Roman" w:eastAsia="Times New Roman" w:hAnsi="Times New Roman" w:cs="Times New Roman"/>
          <w:b/>
          <w:color w:val="000000"/>
          <w:sz w:val="28"/>
          <w:shd w:val="clear" w:color="auto" w:fill="FFFFFF"/>
        </w:rPr>
        <w:t>ідження</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ab/>
        <w:t>Здійснити аналіз джерельної бази</w:t>
      </w:r>
      <w:proofErr w:type="gramStart"/>
      <w:r>
        <w:rPr>
          <w:rFonts w:ascii="Times New Roman" w:eastAsia="Times New Roman" w:hAnsi="Times New Roman" w:cs="Times New Roman"/>
          <w:color w:val="FF0000"/>
          <w:sz w:val="28"/>
          <w:shd w:val="clear" w:color="auto" w:fill="FFFFFF"/>
        </w:rPr>
        <w:t xml:space="preserve"> ;</w:t>
      </w:r>
      <w:proofErr w:type="gramEnd"/>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ab/>
        <w:t>Розкрити змі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історіографії проблеми дослідження</w:t>
      </w:r>
      <w:r>
        <w:rPr>
          <w:rFonts w:ascii="Times New Roman" w:eastAsia="Times New Roman" w:hAnsi="Times New Roman" w:cs="Times New Roman"/>
          <w:color w:val="FF0000"/>
          <w:sz w:val="28"/>
          <w:shd w:val="clear" w:color="auto" w:fill="FFFFFF"/>
        </w:rPr>
        <w:t>;</w:t>
      </w:r>
      <w:r>
        <w:rPr>
          <w:rFonts w:ascii="Times New Roman" w:eastAsia="Times New Roman" w:hAnsi="Times New Roman" w:cs="Times New Roman"/>
          <w:color w:val="000000"/>
          <w:sz w:val="28"/>
          <w:shd w:val="clear" w:color="auto" w:fill="FFFFFF"/>
        </w:rPr>
        <w:t xml:space="preserve"> </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ab/>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ідити  особливості прояву елліністичної культури в архітектурних пам’ятках Балканського півострова</w:t>
      </w:r>
      <w:r>
        <w:rPr>
          <w:rFonts w:ascii="Times New Roman" w:eastAsia="Times New Roman" w:hAnsi="Times New Roman" w:cs="Times New Roman"/>
          <w:color w:val="FF0000"/>
          <w:sz w:val="28"/>
          <w:shd w:val="clear" w:color="auto" w:fill="FFFFFF"/>
        </w:rPr>
        <w:t>;</w:t>
      </w:r>
      <w:r>
        <w:rPr>
          <w:rFonts w:ascii="Times New Roman" w:eastAsia="Times New Roman" w:hAnsi="Times New Roman" w:cs="Times New Roman"/>
          <w:color w:val="000000"/>
          <w:sz w:val="28"/>
          <w:shd w:val="clear" w:color="auto" w:fill="FFFFFF"/>
        </w:rPr>
        <w:t xml:space="preserve"> </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ab/>
        <w:t xml:space="preserve">Розкрити особливості прояву духовної культури еллінізму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Стародавнього  Єгипту</w:t>
      </w:r>
      <w:r>
        <w:rPr>
          <w:rFonts w:ascii="Times New Roman" w:eastAsia="Times New Roman" w:hAnsi="Times New Roman" w:cs="Times New Roman"/>
          <w:color w:val="FF0000"/>
          <w:sz w:val="28"/>
          <w:shd w:val="clear" w:color="auto" w:fill="FFFFFF"/>
        </w:rPr>
        <w:t>;</w:t>
      </w:r>
      <w:r>
        <w:rPr>
          <w:rFonts w:ascii="Times New Roman" w:eastAsia="Times New Roman" w:hAnsi="Times New Roman" w:cs="Times New Roman"/>
          <w:color w:val="000000"/>
          <w:sz w:val="28"/>
          <w:shd w:val="clear" w:color="auto" w:fill="FFFFFF"/>
        </w:rPr>
        <w:t xml:space="preserve"> </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ab/>
        <w:t xml:space="preserve">Здійснити аналіз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пам’яток Передньої Азії , як прояв елліністичної культури</w:t>
      </w:r>
      <w:r>
        <w:rPr>
          <w:rFonts w:ascii="Times New Roman" w:eastAsia="Times New Roman" w:hAnsi="Times New Roman" w:cs="Times New Roman"/>
          <w:color w:val="FF0000"/>
          <w:sz w:val="28"/>
          <w:shd w:val="clear" w:color="auto" w:fill="FFFFFF"/>
        </w:rPr>
        <w:t>;</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w:t>
      </w:r>
      <w:r>
        <w:rPr>
          <w:rFonts w:ascii="Times New Roman" w:eastAsia="Times New Roman" w:hAnsi="Times New Roman" w:cs="Times New Roman"/>
          <w:color w:val="000000"/>
          <w:sz w:val="28"/>
          <w:shd w:val="clear" w:color="auto" w:fill="FFFFFF"/>
        </w:rPr>
        <w:tab/>
        <w:t xml:space="preserve">Здійснити аналіз прояву змісту елліністичної культури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пам’ятках Палестини</w:t>
      </w:r>
      <w:r>
        <w:rPr>
          <w:rFonts w:ascii="Times New Roman" w:eastAsia="Times New Roman" w:hAnsi="Times New Roman" w:cs="Times New Roman"/>
          <w:color w:val="FF0000"/>
          <w:sz w:val="28"/>
          <w:shd w:val="clear" w:color="auto" w:fill="FFFFFF"/>
        </w:rPr>
        <w:t xml:space="preserve"> .</w:t>
      </w:r>
    </w:p>
    <w:p w:rsidR="00EF1315" w:rsidRDefault="008F744E">
      <w:pPr>
        <w:spacing w:before="100"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Хронологічні межі 4-1 століття до н.е.</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Географічні межі</w:t>
      </w:r>
      <w:r>
        <w:rPr>
          <w:rFonts w:ascii="Times New Roman" w:eastAsia="Times New Roman" w:hAnsi="Times New Roman" w:cs="Times New Roman"/>
          <w:color w:val="000000"/>
          <w:sz w:val="28"/>
          <w:shd w:val="clear" w:color="auto" w:fill="FFFFFF"/>
        </w:rPr>
        <w:t xml:space="preserve"> – регіон Балканської Греції, Близького Сходу та Східного Середземномор’я.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Структура роботи</w:t>
      </w:r>
      <w:r>
        <w:rPr>
          <w:rFonts w:ascii="Times New Roman" w:eastAsia="Times New Roman" w:hAnsi="Times New Roman" w:cs="Times New Roman"/>
          <w:color w:val="000000"/>
          <w:sz w:val="28"/>
          <w:shd w:val="clear" w:color="auto" w:fill="FFFFFF"/>
        </w:rPr>
        <w:t>: робота складається з вступу, висновків</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чотирьох розділів, що знаходяться у логічному взаємозв’язку та розподіляються на вісім підрозділів, списку джерел та літератури, 10 додатків.</w:t>
      </w:r>
    </w:p>
    <w:p w:rsidR="00EF1315" w:rsidRDefault="00EF1315">
      <w:pPr>
        <w:spacing w:after="0" w:line="360" w:lineRule="auto"/>
        <w:ind w:firstLine="709"/>
        <w:jc w:val="both"/>
        <w:rPr>
          <w:rFonts w:ascii="Times New Roman" w:eastAsia="Times New Roman" w:hAnsi="Times New Roman" w:cs="Times New Roman"/>
          <w:color w:val="000000"/>
          <w:sz w:val="28"/>
          <w:shd w:val="clear" w:color="auto" w:fill="FFFFFF"/>
        </w:rPr>
      </w:pPr>
    </w:p>
    <w:p w:rsidR="00EF1315" w:rsidRDefault="008F744E">
      <w:pPr>
        <w:spacing w:after="0" w:line="259"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rsidR="00EF1315" w:rsidRDefault="00EF1315">
      <w:pPr>
        <w:spacing w:after="0" w:line="259" w:lineRule="auto"/>
        <w:rPr>
          <w:rFonts w:ascii="Times New Roman" w:eastAsia="Times New Roman" w:hAnsi="Times New Roman" w:cs="Times New Roman"/>
          <w:b/>
          <w:color w:val="000000"/>
          <w:sz w:val="28"/>
        </w:rPr>
      </w:pPr>
    </w:p>
    <w:p w:rsidR="008F744E" w:rsidRDefault="008F744E">
      <w:pPr>
        <w:keepNext/>
        <w:keepLines/>
        <w:spacing w:after="0" w:line="360" w:lineRule="auto"/>
        <w:ind w:firstLine="709"/>
        <w:jc w:val="center"/>
        <w:rPr>
          <w:rFonts w:ascii="Times New Roman" w:eastAsia="Times New Roman" w:hAnsi="Times New Roman" w:cs="Times New Roman"/>
          <w:b/>
          <w:color w:val="000000"/>
          <w:sz w:val="28"/>
          <w:lang w:val="uk-UA"/>
        </w:rPr>
      </w:pPr>
    </w:p>
    <w:p w:rsidR="008F744E" w:rsidRDefault="008F744E">
      <w:pPr>
        <w:keepNext/>
        <w:keepLines/>
        <w:spacing w:after="0" w:line="360" w:lineRule="auto"/>
        <w:ind w:firstLine="709"/>
        <w:jc w:val="center"/>
        <w:rPr>
          <w:rFonts w:ascii="Times New Roman" w:eastAsia="Times New Roman" w:hAnsi="Times New Roman" w:cs="Times New Roman"/>
          <w:b/>
          <w:color w:val="000000"/>
          <w:sz w:val="28"/>
          <w:lang w:val="uk-UA"/>
        </w:rPr>
      </w:pPr>
    </w:p>
    <w:p w:rsidR="008F744E" w:rsidRDefault="008F744E">
      <w:pPr>
        <w:keepNext/>
        <w:keepLines/>
        <w:spacing w:after="0" w:line="360" w:lineRule="auto"/>
        <w:ind w:firstLine="709"/>
        <w:jc w:val="center"/>
        <w:rPr>
          <w:rFonts w:ascii="Times New Roman" w:eastAsia="Times New Roman" w:hAnsi="Times New Roman" w:cs="Times New Roman"/>
          <w:b/>
          <w:color w:val="000000"/>
          <w:sz w:val="28"/>
          <w:lang w:val="uk-UA"/>
        </w:rPr>
      </w:pPr>
    </w:p>
    <w:p w:rsidR="008F744E" w:rsidRDefault="008F744E">
      <w:pPr>
        <w:keepNext/>
        <w:keepLines/>
        <w:spacing w:after="0" w:line="360" w:lineRule="auto"/>
        <w:ind w:firstLine="709"/>
        <w:jc w:val="center"/>
        <w:rPr>
          <w:rFonts w:ascii="Times New Roman" w:eastAsia="Times New Roman" w:hAnsi="Times New Roman" w:cs="Times New Roman"/>
          <w:b/>
          <w:color w:val="000000"/>
          <w:sz w:val="28"/>
          <w:lang w:val="uk-UA"/>
        </w:rPr>
      </w:pPr>
    </w:p>
    <w:p w:rsidR="008F744E" w:rsidRDefault="008F744E">
      <w:pPr>
        <w:keepNext/>
        <w:keepLines/>
        <w:spacing w:after="0" w:line="360" w:lineRule="auto"/>
        <w:ind w:firstLine="709"/>
        <w:jc w:val="center"/>
        <w:rPr>
          <w:rFonts w:ascii="Times New Roman" w:eastAsia="Times New Roman" w:hAnsi="Times New Roman" w:cs="Times New Roman"/>
          <w:b/>
          <w:color w:val="000000"/>
          <w:sz w:val="28"/>
          <w:lang w:val="uk-UA"/>
        </w:rPr>
      </w:pPr>
    </w:p>
    <w:p w:rsidR="00EF1315" w:rsidRDefault="008F744E">
      <w:pPr>
        <w:keepNext/>
        <w:keepLines/>
        <w:spacing w:after="0" w:line="360" w:lineRule="auto"/>
        <w:ind w:firstLine="709"/>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РОЗДІЛ І</w:t>
      </w:r>
      <w:proofErr w:type="gramStart"/>
      <w:r>
        <w:rPr>
          <w:rFonts w:ascii="Times New Roman" w:eastAsia="Times New Roman" w:hAnsi="Times New Roman" w:cs="Times New Roman"/>
          <w:b/>
          <w:color w:val="000000"/>
          <w:sz w:val="28"/>
        </w:rPr>
        <w:t xml:space="preserve"> .</w:t>
      </w:r>
      <w:proofErr w:type="gramEnd"/>
      <w:r>
        <w:rPr>
          <w:rFonts w:ascii="Times New Roman" w:eastAsia="Times New Roman" w:hAnsi="Times New Roman" w:cs="Times New Roman"/>
          <w:b/>
          <w:color w:val="000000"/>
          <w:sz w:val="28"/>
        </w:rPr>
        <w:t xml:space="preserve"> ДЖЕРЕЛЬНА БАЗА ТА ІСТОРІОГРАФІЯ , ПРОБЛЕМИ</w:t>
      </w:r>
    </w:p>
    <w:p w:rsidR="00EF1315" w:rsidRDefault="008F744E">
      <w:pPr>
        <w:keepNext/>
        <w:keepLines/>
        <w:spacing w:after="0" w:line="360" w:lineRule="auto"/>
        <w:ind w:firstLine="709"/>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1.1.Стан джерельної бази</w:t>
      </w:r>
    </w:p>
    <w:p w:rsidR="00EF1315" w:rsidRDefault="00EF1315">
      <w:pPr>
        <w:spacing w:after="0" w:line="360" w:lineRule="auto"/>
        <w:ind w:firstLine="709"/>
        <w:rPr>
          <w:rFonts w:ascii="Calibri" w:eastAsia="Calibri" w:hAnsi="Calibri" w:cs="Calibri"/>
          <w:color w:val="000000"/>
        </w:rPr>
      </w:pP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Елліністичні мотиви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країн Східного Середземномор’я (IV–I століття до н.е.) залишаються важливою темою досліджень у сучасній історичній науці, оскільки вони є відображенням культурної інтеграції, політичної експансії та впливу грецької цивілізації на місцеві традиції.</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елліністичної архітектури спираються на широкий спектр джерел і методологію, що забезпечує багатогранне розуміння цієї теми. Археологічні знахідки, такі як руїни храмів, театрів, гімнасіїв, палаців та інших споруд, є основним джерелом інформації. Вони дозволяють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ідити архітектурні стилі, конструктивні рішення та функціональність будівель. Наприклад, залишки бібліотеки Александрії чи маяка на острові Фарос є важливими для розуміння </w:t>
      </w:r>
      <w:proofErr w:type="gramStart"/>
      <w:r>
        <w:rPr>
          <w:rFonts w:ascii="Times New Roman" w:eastAsia="Times New Roman" w:hAnsi="Times New Roman" w:cs="Times New Roman"/>
          <w:color w:val="000000"/>
          <w:sz w:val="28"/>
          <w:shd w:val="clear" w:color="auto" w:fill="FFFFFF"/>
        </w:rPr>
        <w:t>техн</w:t>
      </w:r>
      <w:proofErr w:type="gramEnd"/>
      <w:r>
        <w:rPr>
          <w:rFonts w:ascii="Times New Roman" w:eastAsia="Times New Roman" w:hAnsi="Times New Roman" w:cs="Times New Roman"/>
          <w:color w:val="000000"/>
          <w:sz w:val="28"/>
          <w:shd w:val="clear" w:color="auto" w:fill="FFFFFF"/>
        </w:rPr>
        <w:t>ічних досягнень і масштабу будівництва. Систематичні археологічні розкопки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таких як Александрія, Пергам, Селевкія на Тигрі чи Ефес, надають цінні дані про міське планування, організацію простору та хронологію будівництва.</w:t>
      </w:r>
      <w:r w:rsidRPr="008F744E">
        <w:rPr>
          <w:rFonts w:ascii="Times New Roman" w:eastAsia="Times New Roman" w:hAnsi="Times New Roman" w:cs="Times New Roman"/>
          <w:color w:val="000000"/>
          <w:sz w:val="28"/>
          <w:shd w:val="clear" w:color="auto" w:fill="FFFFFF"/>
        </w:rPr>
        <w:t>[7]</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Важливу роль відіграє аналіз будівельних матеріалів і </w:t>
      </w:r>
      <w:proofErr w:type="gramStart"/>
      <w:r>
        <w:rPr>
          <w:rFonts w:ascii="Times New Roman" w:eastAsia="Times New Roman" w:hAnsi="Times New Roman" w:cs="Times New Roman"/>
          <w:color w:val="000000"/>
          <w:sz w:val="28"/>
          <w:shd w:val="clear" w:color="auto" w:fill="FFFFFF"/>
        </w:rPr>
        <w:t>техн</w:t>
      </w:r>
      <w:proofErr w:type="gramEnd"/>
      <w:r>
        <w:rPr>
          <w:rFonts w:ascii="Times New Roman" w:eastAsia="Times New Roman" w:hAnsi="Times New Roman" w:cs="Times New Roman"/>
          <w:color w:val="000000"/>
          <w:sz w:val="28"/>
          <w:shd w:val="clear" w:color="auto" w:fill="FFFFFF"/>
        </w:rPr>
        <w:t>ік, що дозволяє оцінити використання локальних та імпортованих ресурсів, а також технологічні інновації, характерні для цього періоду. Писемні джерела, зокрема праці античних авторів, таких як  Страбон «Географія» (</w:t>
      </w:r>
      <w:r>
        <w:rPr>
          <w:rFonts w:ascii="Times New Roman" w:eastAsia="Times New Roman" w:hAnsi="Times New Roman" w:cs="Times New Roman"/>
          <w:i/>
          <w:color w:val="000000"/>
          <w:sz w:val="28"/>
          <w:shd w:val="clear" w:color="auto" w:fill="FFFFFF"/>
        </w:rPr>
        <w:t>Γεωγραφικά</w:t>
      </w:r>
      <w:r>
        <w:rPr>
          <w:rFonts w:ascii="Times New Roman" w:eastAsia="Times New Roman" w:hAnsi="Times New Roman" w:cs="Times New Roman"/>
          <w:color w:val="000000"/>
          <w:sz w:val="28"/>
          <w:shd w:val="clear" w:color="auto" w:fill="FFFFFF"/>
        </w:rPr>
        <w:t xml:space="preserve">) та Вітрувій «De Architectura» (Про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ітектуру) містять описи архітектурних пам’яток, їхньої функціональності та символічного значення. Наприклад, Страбон у своїх записах детально описує структуру Александрії, що </w:t>
      </w:r>
      <w:r>
        <w:rPr>
          <w:rFonts w:ascii="Times New Roman" w:eastAsia="Times New Roman" w:hAnsi="Times New Roman" w:cs="Times New Roman"/>
          <w:color w:val="000000"/>
          <w:sz w:val="28"/>
          <w:shd w:val="clear" w:color="auto" w:fill="FFFFFF"/>
        </w:rPr>
        <w:lastRenderedPageBreak/>
        <w:t xml:space="preserve">допомагає реконструювати її планування. </w:t>
      </w:r>
      <w:proofErr w:type="gramStart"/>
      <w:r>
        <w:rPr>
          <w:rFonts w:ascii="Times New Roman" w:eastAsia="Times New Roman" w:hAnsi="Times New Roman" w:cs="Times New Roman"/>
          <w:color w:val="000000"/>
          <w:sz w:val="28"/>
          <w:shd w:val="clear" w:color="auto" w:fill="FFFFFF"/>
        </w:rPr>
        <w:t>Еп</w:t>
      </w:r>
      <w:proofErr w:type="gramEnd"/>
      <w:r>
        <w:rPr>
          <w:rFonts w:ascii="Times New Roman" w:eastAsia="Times New Roman" w:hAnsi="Times New Roman" w:cs="Times New Roman"/>
          <w:color w:val="000000"/>
          <w:sz w:val="28"/>
          <w:shd w:val="clear" w:color="auto" w:fill="FFFFFF"/>
        </w:rPr>
        <w:t>іграфічні дані, зокрема написи на камені, присвятні таблички та будівельні декрети, надають інформацію про замовників, будівельників та контекст створення споруд, як це можна побачити в написах з Пергама, які свідчать про державне фінансування монументального будівництва.</w:t>
      </w:r>
      <w:r w:rsidRPr="008F744E">
        <w:rPr>
          <w:rFonts w:ascii="Times New Roman" w:eastAsia="Times New Roman" w:hAnsi="Times New Roman" w:cs="Times New Roman"/>
          <w:color w:val="000000"/>
          <w:sz w:val="28"/>
          <w:shd w:val="clear" w:color="auto" w:fill="FFFFFF"/>
        </w:rPr>
        <w:t>[7]</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Художні джерела, зокрема зображення на монетах, барельєфах, мозаїках та фресках, є додатковими візуальними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ідченнями, які дозволяють відновити декоративні елементи та естетичні вподобання епохи. Сучасні методи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зокрема цифрова реконструкція, дають змогу відтворити первісний вигляд споруд, як це зроблено для Александрійського маяка. Використання міждисциплінарного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ідходу, що поєднує археологію, історію, мистецтвознавство, геологію та інші дисципліни, сприяє глибшому розумінню технічних, культурних і економічних аспектів архітектури. Порівняльний аналіз грецьких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мотивів у контексті місцевих традицій допомагає оцінити ступінь їхнього впливу та рівень адаптації в різних регіонах.</w:t>
      </w:r>
      <w:r w:rsidRPr="008F744E">
        <w:rPr>
          <w:rFonts w:ascii="Times New Roman" w:eastAsia="Times New Roman" w:hAnsi="Times New Roman" w:cs="Times New Roman"/>
          <w:color w:val="000000"/>
          <w:sz w:val="28"/>
          <w:shd w:val="clear" w:color="auto" w:fill="FFFFFF"/>
        </w:rPr>
        <w:t>[7]</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Дослідження елліністичних мотивів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архітектурі країн Східного Середземномор’я (IV – I ст. до н.е.) через призму античних джерел дозволяє нам глибше зрозуміти, як архітектура відображала культурні, соціальні та політичні трансформації цієї епохи. Археологічні та письмові джерела (праці таких авторів, як Вітрувій, Плутарх, Діодор Сицілійський, Полібій, Павсаній і Страбон) дають нам змогу побачити еволюцію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форм у контексті елліністичних та ранніх римських часів.</w:t>
      </w:r>
      <w:r w:rsidRPr="008F744E">
        <w:rPr>
          <w:rFonts w:ascii="Times New Roman" w:eastAsia="Times New Roman" w:hAnsi="Times New Roman" w:cs="Times New Roman"/>
          <w:color w:val="000000"/>
          <w:sz w:val="28"/>
          <w:shd w:val="clear" w:color="auto" w:fill="FFFFFF"/>
        </w:rPr>
        <w:t>[7]</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Важливим письмовим джерелом для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елліністичної архітектури є трактат Марка Вітрувія Полліона «De Architectura» (Про архітектуру) — єдина така праця античності, що збереглася повністю. Хоча сам автор жив у І ст. до н.е., у період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ізньої Римської Республіки, він активно спирався на здобутки грецької, зокрема елліністичної, архітектури. Його тві</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 є не лише посібником з архітектурного мистецтва, а й </w:t>
      </w:r>
      <w:r>
        <w:rPr>
          <w:rFonts w:ascii="Times New Roman" w:eastAsia="Times New Roman" w:hAnsi="Times New Roman" w:cs="Times New Roman"/>
          <w:color w:val="000000"/>
          <w:sz w:val="28"/>
          <w:shd w:val="clear" w:color="auto" w:fill="FFFFFF"/>
        </w:rPr>
        <w:lastRenderedPageBreak/>
        <w:t>систематизованим зведенням знань, які формувалися впродовж кількох століть, починаючи від класичного періоду і до його часу[7].</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праці Вітрувій описує три основні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ордери — доричний, іонійський і коринфський. Саме останній, коринфський, був особливо поширеним у елліністичну добу і відзначався багатством декоративних елементів, витонченістю форм і увагою до естетичного ефекту — це чітко узгоджується зі смаками 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ітектурною практикою епохи еллінізму. Вітрувій не лише описує ці ордери, а й роз’яснює їхнє застосування, пропорції, правила симетрії та гармонії, надаючи численні приклади з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w:t>
      </w:r>
      <w:r w:rsidRPr="008F744E">
        <w:rPr>
          <w:rFonts w:ascii="Times New Roman" w:eastAsia="Times New Roman" w:hAnsi="Times New Roman" w:cs="Times New Roman"/>
          <w:color w:val="000000"/>
          <w:sz w:val="28"/>
          <w:shd w:val="clear" w:color="auto" w:fill="FFFFFF"/>
        </w:rPr>
        <w:t>[7]</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Особливу увагу автор приділяє містобудуванню, розглядаючи принципи планування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зокрема — регулярне розташування вулиць, орієнтацію за сторонами світу, розміщення громадських споруд, таких як театри, гімнасії, лазні, агори.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елементи були невід’ємними складниками елліністичних полісів, зокрема в Александрії, Родосі, Пергамі чи Ефесі. Таким чином, трактат Вітрувія віддзеркалює не лише технічний, а й культурний спадок еллінізму.</w:t>
      </w:r>
      <w:r w:rsidRPr="008F744E">
        <w:rPr>
          <w:rFonts w:ascii="Times New Roman" w:eastAsia="Times New Roman" w:hAnsi="Times New Roman" w:cs="Times New Roman"/>
          <w:color w:val="000000"/>
          <w:sz w:val="28"/>
          <w:shd w:val="clear" w:color="auto" w:fill="FFFFFF"/>
        </w:rPr>
        <w:t>[7]</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його описах також фігурують принципи оздоблення фасадів, використання скульптурного декору, застосування колон 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ілястр, мозаїчного оформлення підлоги — все це набуло поширення саме в елліністичний період і пізніше активно запозичувалося римською архітектурою. Наприклад, згадка Вітрувія про взаємозв’язок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з музикою і математикою, його захоплення симетрією й пропорцією — це філософська традиція, що розвивалася з часів Піфагора й Платона, але конкретно в архітектурі отримала реалізацію саме в епоху еллінізму.</w:t>
      </w:r>
      <w:r w:rsidRPr="008F744E">
        <w:rPr>
          <w:rFonts w:ascii="Times New Roman" w:eastAsia="Times New Roman" w:hAnsi="Times New Roman" w:cs="Times New Roman"/>
          <w:color w:val="000000"/>
          <w:sz w:val="28"/>
          <w:shd w:val="clear" w:color="auto" w:fill="FFFFFF"/>
        </w:rPr>
        <w:t>[7]</w:t>
      </w:r>
    </w:p>
    <w:p w:rsidR="00EF1315" w:rsidRDefault="008F744E">
      <w:pPr>
        <w:spacing w:after="0" w:line="360" w:lineRule="auto"/>
        <w:ind w:firstLine="709"/>
        <w:jc w:val="both"/>
        <w:rPr>
          <w:rFonts w:ascii="Times New Roman" w:eastAsia="Times New Roman" w:hAnsi="Times New Roman" w:cs="Times New Roman"/>
          <w:color w:val="FF0000"/>
          <w:sz w:val="28"/>
          <w:shd w:val="clear" w:color="auto" w:fill="FFFFFF"/>
        </w:rPr>
      </w:pPr>
      <w:r>
        <w:rPr>
          <w:rFonts w:ascii="Times New Roman" w:eastAsia="Times New Roman" w:hAnsi="Times New Roman" w:cs="Times New Roman"/>
          <w:color w:val="000000"/>
          <w:sz w:val="28"/>
          <w:shd w:val="clear" w:color="auto" w:fill="FFFFFF"/>
        </w:rPr>
        <w:t xml:space="preserve">Попри те що De Architectura створено вже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класичного еллінізму, вона є цінним джерелом знань про архітектурну спадщину цього періоду. Вітрувій часто згадує зразки будівель, які існували ще в його час, і походили саме з елліністичного періоду, що дає можливість сучасним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ідникам реконструювати характер архітектури тієї доби. Зокрема, його опис </w:t>
      </w:r>
      <w:r>
        <w:rPr>
          <w:rFonts w:ascii="Times New Roman" w:eastAsia="Times New Roman" w:hAnsi="Times New Roman" w:cs="Times New Roman"/>
          <w:color w:val="000000"/>
          <w:sz w:val="28"/>
          <w:shd w:val="clear" w:color="auto" w:fill="FFFFFF"/>
        </w:rPr>
        <w:lastRenderedPageBreak/>
        <w:t xml:space="preserve">використання ордерів у громадських будівлях, храмах, театрах цілком узгоджується з археологічними знахідками в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істах Східного Середземномор’я[7]. </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трактат Вітрувія є незамінним писемним джерелом, що фіксує теоретичні та практичні аспекти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елліністичного періоду, а також показує, як ці традиції були осмислені та адаптовані в подальшій римській будівельній культурі. Його праця дозволяє побачити елліністичну архітектуру не лише як сукупність матеріальних залишкі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 </w:t>
      </w:r>
      <w:proofErr w:type="gramStart"/>
      <w:r>
        <w:rPr>
          <w:rFonts w:ascii="Times New Roman" w:eastAsia="Times New Roman" w:hAnsi="Times New Roman" w:cs="Times New Roman"/>
          <w:color w:val="000000"/>
          <w:sz w:val="28"/>
          <w:shd w:val="clear" w:color="auto" w:fill="FFFFFF"/>
        </w:rPr>
        <w:t>як</w:t>
      </w:r>
      <w:proofErr w:type="gramEnd"/>
      <w:r>
        <w:rPr>
          <w:rFonts w:ascii="Times New Roman" w:eastAsia="Times New Roman" w:hAnsi="Times New Roman" w:cs="Times New Roman"/>
          <w:color w:val="000000"/>
          <w:sz w:val="28"/>
          <w:shd w:val="clear" w:color="auto" w:fill="FFFFFF"/>
        </w:rPr>
        <w:t xml:space="preserve"> продуману систему естетичних, інженерних і культурних цінностей.</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Важливим джерелом для розуміння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 xml:space="preserve">іально-політичного та культурного контексту елліністичної архітектури є твір Плутарха «Порівняльні життєписи» (Βίοι Παράλληλοι). Ця праця, створена у І–ІІ ст. н.е., містить біографії відомих грецьких та римських політичних і військових діячів, які, зокрема в епоху еллінізму, були тісно пов’язані з державним будівництвом, урбаністичними трансформаціями та зведенням монументальних споруд. Хоча Плутарх був моралістом, а не істориком-архітектором, його описи дають важливу інформацію про меценатство, амбіції правителів, політичне значення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а також про ключові урбаністичні проєкти того часу[3].</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життєписі Александра Македонського Плутарх згадує заснування Александрії — одного з найвідоміших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елліністичного світу. Він опису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як Александр особисто обрав місце для будівництва, визначив загальне планування міста та надав великого значення його географічному положенню, оборонним якостям і зв’язку з морем. </w:t>
      </w:r>
      <w:proofErr w:type="gramStart"/>
      <w:r>
        <w:rPr>
          <w:rFonts w:ascii="Times New Roman" w:eastAsia="Times New Roman" w:hAnsi="Times New Roman" w:cs="Times New Roman"/>
          <w:color w:val="000000"/>
          <w:sz w:val="28"/>
          <w:shd w:val="clear" w:color="auto" w:fill="FFFFFF"/>
        </w:rPr>
        <w:t>З</w:t>
      </w:r>
      <w:proofErr w:type="gramEnd"/>
      <w:r>
        <w:rPr>
          <w:rFonts w:ascii="Times New Roman" w:eastAsia="Times New Roman" w:hAnsi="Times New Roman" w:cs="Times New Roman"/>
          <w:color w:val="000000"/>
          <w:sz w:val="28"/>
          <w:shd w:val="clear" w:color="auto" w:fill="FFFFFF"/>
        </w:rPr>
        <w:t xml:space="preserve"> тексту видно, що сам акт планування міста сприймався як політичний жест і демонстрація нової епохи — синтезу грецької культури зі східними територіями.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Александрії (з її широкими вулицями, палацами, храмами, бібліотекою, маяком) постає як утілення елліністичного світогляду, і хоча Плутарх не подає технічних деталей, він формує уявлення про масштаби й ідеологічне підґрунтя цього архітектурного проекту.</w:t>
      </w:r>
      <w:r w:rsidRPr="008F744E">
        <w:rPr>
          <w:rFonts w:ascii="Times New Roman" w:eastAsia="Times New Roman" w:hAnsi="Times New Roman" w:cs="Times New Roman"/>
          <w:color w:val="000000"/>
          <w:sz w:val="28"/>
          <w:shd w:val="clear" w:color="auto" w:fill="FFFFFF"/>
        </w:rPr>
        <w:t>[3]</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У Життєписі Деметрія — одного з діадохів — подано цікаві описи будівництва укріплень і величних фортифікацій, які стали характерними для елліністичних монархій. Зокрема, Плутарх описує використання облоги як видовища та інструмента політики, що вплинуло й 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ітектуру міст: виникає потреба в масивних стінах, захищених вежах, бастіонах — типових елементах елліністичного містобудування.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Життєписі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ірра автор описує як політична демонстрація влади здійснювалася не лише через війни, а й через зведення громадських споруд: храмів, площ, святилищ. Згадується, як правителі прагнули перевершити одне одного не тільки у військовій славі,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у розкоші й красі своїх міст. Це віддзеркалює характерну рису епохи еллінізму — змагання монархів у меценатстві, що мало політичну й культурну вагу[3].</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Хоча Плутарх писав про події, що відбувалися за кілька століть до нього, він мав доступ до попередніх джерел і традицій, а також описував багато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об’єктів, які ще існували у його час. </w:t>
      </w:r>
      <w:proofErr w:type="gramStart"/>
      <w:r>
        <w:rPr>
          <w:rFonts w:ascii="Times New Roman" w:eastAsia="Times New Roman" w:hAnsi="Times New Roman" w:cs="Times New Roman"/>
          <w:color w:val="000000"/>
          <w:sz w:val="28"/>
          <w:shd w:val="clear" w:color="auto" w:fill="FFFFFF"/>
        </w:rPr>
        <w:t>Кр</w:t>
      </w:r>
      <w:proofErr w:type="gramEnd"/>
      <w:r>
        <w:rPr>
          <w:rFonts w:ascii="Times New Roman" w:eastAsia="Times New Roman" w:hAnsi="Times New Roman" w:cs="Times New Roman"/>
          <w:color w:val="000000"/>
          <w:sz w:val="28"/>
          <w:shd w:val="clear" w:color="auto" w:fill="FFFFFF"/>
        </w:rPr>
        <w:t xml:space="preserve">ізь призму його оповідей простежується, як монархія й урбаністика переплітаються: місто як образ правителя, архітектура — як втілення ідеї влади. Це дозволяє розглядати елліністичну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ітектуру не лише з технічного чи естетичного боку, а й у контексті політичної репрезентації та ідеологічного впливу.</w:t>
      </w:r>
      <w:r w:rsidRPr="008F744E">
        <w:rPr>
          <w:rFonts w:ascii="Times New Roman" w:eastAsia="Times New Roman" w:hAnsi="Times New Roman" w:cs="Times New Roman"/>
          <w:color w:val="000000"/>
          <w:sz w:val="28"/>
          <w:shd w:val="clear" w:color="auto" w:fill="FFFFFF"/>
        </w:rPr>
        <w:t>[1]</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«Порівняльні життєписи» Плутарха — цінне джерело для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ідника елліністичної архітектури, яке надає уявлення про соціальні, політичні та культурні умови, в яких вона формувалася. Через опис особистостей і їхніх діянь Плутарх дозволяє побачити, як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слугувала інструментом творення образу держави, втіленням влади й спадщиною, що переживала своїх творців.</w:t>
      </w:r>
      <w:r w:rsidRPr="008F744E">
        <w:rPr>
          <w:rFonts w:ascii="Times New Roman" w:eastAsia="Times New Roman" w:hAnsi="Times New Roman" w:cs="Times New Roman"/>
          <w:color w:val="000000"/>
          <w:sz w:val="28"/>
          <w:shd w:val="clear" w:color="auto" w:fill="FFFFFF"/>
        </w:rPr>
        <w:t>[1]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Праця Діодора Сицилійського «Історична бібліотека» (Bibliotheca historica) — один із найважливіших нарративних джерел, що охоплює широку історичну панораму від міфологічної давнини до І ст. до н.е. Для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ідників архітектури елліністичного періоду ця енциклопедична праця має надзвичайне значення, оскільки містить численні описи міст, </w:t>
      </w:r>
      <w:r>
        <w:rPr>
          <w:rFonts w:ascii="Times New Roman" w:eastAsia="Times New Roman" w:hAnsi="Times New Roman" w:cs="Times New Roman"/>
          <w:color w:val="000000"/>
          <w:sz w:val="28"/>
          <w:shd w:val="clear" w:color="auto" w:fill="FFFFFF"/>
        </w:rPr>
        <w:lastRenderedPageBreak/>
        <w:t xml:space="preserve">монументальних споруд, </w:t>
      </w:r>
      <w:proofErr w:type="gramStart"/>
      <w:r>
        <w:rPr>
          <w:rFonts w:ascii="Times New Roman" w:eastAsia="Times New Roman" w:hAnsi="Times New Roman" w:cs="Times New Roman"/>
          <w:color w:val="000000"/>
          <w:sz w:val="28"/>
          <w:shd w:val="clear" w:color="auto" w:fill="FFFFFF"/>
        </w:rPr>
        <w:t>урбаністичних проектів та проявів державного меценатства у сфері будівництва[1].</w:t>
      </w:r>
      <w:proofErr w:type="gramEnd"/>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Особливо цінними є книги XVII–XX, в яких Діодор описує події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смерті Александра Македонського і діяльність його наступників — діадохів. Через описи цих постатей він подає інформацію про масштабні будівельні проекти, заснування нових міст і реконструкцію старих центрів у регіонах Східного Середземномор’я — Єгипті, Сирії, Малій Азії, Палестині. Наприклад, у книзі XVII він з </w:t>
      </w:r>
      <w:proofErr w:type="gramStart"/>
      <w:r>
        <w:rPr>
          <w:rFonts w:ascii="Times New Roman" w:eastAsia="Times New Roman" w:hAnsi="Times New Roman" w:cs="Times New Roman"/>
          <w:color w:val="000000"/>
          <w:sz w:val="28"/>
          <w:shd w:val="clear" w:color="auto" w:fill="FFFFFF"/>
        </w:rPr>
        <w:t>великою</w:t>
      </w:r>
      <w:proofErr w:type="gramEnd"/>
      <w:r>
        <w:rPr>
          <w:rFonts w:ascii="Times New Roman" w:eastAsia="Times New Roman" w:hAnsi="Times New Roman" w:cs="Times New Roman"/>
          <w:color w:val="000000"/>
          <w:sz w:val="28"/>
          <w:shd w:val="clear" w:color="auto" w:fill="FFFFFF"/>
        </w:rPr>
        <w:t xml:space="preserve"> увагою описує заснування Александрії  македонським царем, акцентуючи на її регулярному плануванні, пристані, укріпленнях, каналах і загальній продуманості структури. Тут місто постає не лише як центр влади, але і як втілення ідеології нового космополітичного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 характерного для елліністичної доби.</w:t>
      </w:r>
      <w:r w:rsidRPr="008F744E">
        <w:rPr>
          <w:rFonts w:ascii="Times New Roman" w:eastAsia="Times New Roman" w:hAnsi="Times New Roman" w:cs="Times New Roman"/>
          <w:color w:val="000000"/>
          <w:sz w:val="28"/>
          <w:shd w:val="clear" w:color="auto" w:fill="FFFFFF"/>
        </w:rPr>
        <w:t>[1]</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подальших книгах Діодор подає відомості про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досягнення елліністичних правителів, зокрема династії Птолемеїв у Єгипті, які активно розбудовували храми, бібліотеки, палаци. Описуються грандіозні проекти, спрямовані не тільки на культові цілі, а й на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ідкреслення величі державної влади. Наприклад, йдеться про збільшення храмів у Мемфісі й Едфу, зведення наукових і культурних центрів в Александрії (наприклад, Мусейону й</w:t>
      </w:r>
      <w:proofErr w:type="gramStart"/>
      <w:r>
        <w:rPr>
          <w:rFonts w:ascii="Times New Roman" w:eastAsia="Times New Roman" w:hAnsi="Times New Roman" w:cs="Times New Roman"/>
          <w:color w:val="000000"/>
          <w:sz w:val="28"/>
          <w:shd w:val="clear" w:color="auto" w:fill="FFFFFF"/>
        </w:rPr>
        <w:t xml:space="preserve"> Б</w:t>
      </w:r>
      <w:proofErr w:type="gramEnd"/>
      <w:r>
        <w:rPr>
          <w:rFonts w:ascii="Times New Roman" w:eastAsia="Times New Roman" w:hAnsi="Times New Roman" w:cs="Times New Roman"/>
          <w:color w:val="000000"/>
          <w:sz w:val="28"/>
          <w:shd w:val="clear" w:color="auto" w:fill="FFFFFF"/>
        </w:rPr>
        <w:t xml:space="preserve">ібліотеки), палацові комплекси з пишним декоративним оздобленням. Такі описи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ідтверджуються й археологічними даними й дозволяють зробити висновки про художні пріоритети елліністичної архітектури — поєднання монументальності, симетрії, символічного змісту.</w:t>
      </w:r>
      <w:r w:rsidRPr="008F744E">
        <w:rPr>
          <w:rFonts w:ascii="Times New Roman" w:eastAsia="Times New Roman" w:hAnsi="Times New Roman" w:cs="Times New Roman"/>
          <w:color w:val="000000"/>
          <w:sz w:val="28"/>
          <w:shd w:val="clear" w:color="auto" w:fill="FFFFFF"/>
        </w:rPr>
        <w:t>[1]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«Історичній бібліотеці» також подаються описи елліністичних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Малої Азії, таких як Пергам, Галікарнас, Сарди та ін. Діодор описує театри, гімнасії, храми, монументальні вівтарі, скульптурні ансамблі, що були невід’ємною частиною архітектурного середовища. Опис вівтаря Зевса в Пергамі, зокрема, демонструє унікальний синтез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та рельєфної скульптури — характерну рису пізньоелліністичного мистецтва. Діодор не завжди подає точні </w:t>
      </w:r>
      <w:proofErr w:type="gramStart"/>
      <w:r>
        <w:rPr>
          <w:rFonts w:ascii="Times New Roman" w:eastAsia="Times New Roman" w:hAnsi="Times New Roman" w:cs="Times New Roman"/>
          <w:color w:val="000000"/>
          <w:sz w:val="28"/>
          <w:shd w:val="clear" w:color="auto" w:fill="FFFFFF"/>
        </w:rPr>
        <w:t>техн</w:t>
      </w:r>
      <w:proofErr w:type="gramEnd"/>
      <w:r>
        <w:rPr>
          <w:rFonts w:ascii="Times New Roman" w:eastAsia="Times New Roman" w:hAnsi="Times New Roman" w:cs="Times New Roman"/>
          <w:color w:val="000000"/>
          <w:sz w:val="28"/>
          <w:shd w:val="clear" w:color="auto" w:fill="FFFFFF"/>
        </w:rPr>
        <w:t xml:space="preserve">ічні характеристики, однак його увага до масштабів, </w:t>
      </w:r>
      <w:r>
        <w:rPr>
          <w:rFonts w:ascii="Times New Roman" w:eastAsia="Times New Roman" w:hAnsi="Times New Roman" w:cs="Times New Roman"/>
          <w:color w:val="000000"/>
          <w:sz w:val="28"/>
          <w:shd w:val="clear" w:color="auto" w:fill="FFFFFF"/>
        </w:rPr>
        <w:lastRenderedPageBreak/>
        <w:t>естетичних ефектів і реакції сучасників на архітектурні споруди дає змогу зрозуміти загальний пафос епохи[1].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Таким чином, «Історична бібліотека» Діодора Сицилійського — це цінне джерело, що дозволяє відтворити загальний образ елліністичних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зрозуміти принципи архітектурного мислення того часу, охопити ідеологічні засади будівництва та меценатства. Хоча праця має історико-оповідний характер, вона є незамінною для реконструкції культурного 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ітектурного ландшафту елліністичного Східного Середземномор’я.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Ще одним автором праця якого є надзвичайно корисною для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є Полібій, автор фундаментального історичного твору «Загальна історія» (Historiæ), що був грецьким істориком II ст. до н.е., який писав про події з 264 по 146 рр. до н.е. — тобто періоду, що охоплює пізню фазу еллінізму. Його праця надзвичайно цінна не тільки як політична хроніка зростання Римської республіки та занепаду грецької автономії, а й як джерело для вивчення просторових трансформацій, містобудівних процесів 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ітектурного розвитку регіону під впливом як елліністичних, так і римських факторів[5].</w:t>
      </w:r>
    </w:p>
    <w:p w:rsidR="00EF1315" w:rsidRPr="008F744E"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Найбільш детально Полібій зупиняється на описах таких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як Родос, Александрія, Антіохія, Коринф, Пергам, Пела. У </w:t>
      </w:r>
      <w:proofErr w:type="gramStart"/>
      <w:r>
        <w:rPr>
          <w:rFonts w:ascii="Times New Roman" w:eastAsia="Times New Roman" w:hAnsi="Times New Roman" w:cs="Times New Roman"/>
          <w:color w:val="000000"/>
          <w:sz w:val="28"/>
          <w:shd w:val="clear" w:color="auto" w:fill="FFFFFF"/>
        </w:rPr>
        <w:t>книгах</w:t>
      </w:r>
      <w:proofErr w:type="gramEnd"/>
      <w:r>
        <w:rPr>
          <w:rFonts w:ascii="Times New Roman" w:eastAsia="Times New Roman" w:hAnsi="Times New Roman" w:cs="Times New Roman"/>
          <w:color w:val="000000"/>
          <w:sz w:val="28"/>
          <w:shd w:val="clear" w:color="auto" w:fill="FFFFFF"/>
        </w:rPr>
        <w:t xml:space="preserve"> V і VI він аналізує геополітичну ситуацію в Егейському регіоні, звертаючи увагу на мілітаризовану природу елліністичних держав. У цьому контексті він опису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наприклад, оборонні мури Родосу, які були не тільки інженерним досягненням, а й виявом організованості полісної спільноти. Він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ідкреслює ефективність архітектурних рішень у підготовці міст до облоги — це стосується складних систем бастіонів, підземних ходів, веж, що розташовувалися за законами геометричної логіки.</w:t>
      </w:r>
      <w:r w:rsidRPr="008F744E">
        <w:rPr>
          <w:rFonts w:ascii="Times New Roman" w:eastAsia="Times New Roman" w:hAnsi="Times New Roman" w:cs="Times New Roman"/>
          <w:color w:val="000000"/>
          <w:sz w:val="28"/>
          <w:shd w:val="clear" w:color="auto" w:fill="FFFFFF"/>
        </w:rPr>
        <w:t>[40]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Кр</w:t>
      </w:r>
      <w:proofErr w:type="gramEnd"/>
      <w:r>
        <w:rPr>
          <w:rFonts w:ascii="Times New Roman" w:eastAsia="Times New Roman" w:hAnsi="Times New Roman" w:cs="Times New Roman"/>
          <w:color w:val="000000"/>
          <w:sz w:val="28"/>
          <w:shd w:val="clear" w:color="auto" w:fill="FFFFFF"/>
        </w:rPr>
        <w:t xml:space="preserve">ім того, Полібій приділяє значну увагу фортифікаціям та містобудівним структурам у контексті воєн — зокрема, під час опису облоги Коринфа, Антіохії або походів у Малу Азію. Тут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постає як елемент стратегії, а також як символ престижу держави. Хоча його опис не є </w:t>
      </w:r>
      <w:proofErr w:type="gramStart"/>
      <w:r>
        <w:rPr>
          <w:rFonts w:ascii="Times New Roman" w:eastAsia="Times New Roman" w:hAnsi="Times New Roman" w:cs="Times New Roman"/>
          <w:color w:val="000000"/>
          <w:sz w:val="28"/>
          <w:shd w:val="clear" w:color="auto" w:fill="FFFFFF"/>
        </w:rPr>
        <w:lastRenderedPageBreak/>
        <w:t>техн</w:t>
      </w:r>
      <w:proofErr w:type="gramEnd"/>
      <w:r>
        <w:rPr>
          <w:rFonts w:ascii="Times New Roman" w:eastAsia="Times New Roman" w:hAnsi="Times New Roman" w:cs="Times New Roman"/>
          <w:color w:val="000000"/>
          <w:sz w:val="28"/>
          <w:shd w:val="clear" w:color="auto" w:fill="FFFFFF"/>
        </w:rPr>
        <w:t>ічно детальним, він надає уявлення про масштаб споруд, їхню оборонну логіку та взаємозв’язок із природним ландшафтом.</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Особливо цінним у творі </w:t>
      </w:r>
      <w:proofErr w:type="gramStart"/>
      <w:r>
        <w:rPr>
          <w:rFonts w:ascii="Times New Roman" w:eastAsia="Times New Roman" w:hAnsi="Times New Roman" w:cs="Times New Roman"/>
          <w:color w:val="000000"/>
          <w:sz w:val="28"/>
          <w:shd w:val="clear" w:color="auto" w:fill="FFFFFF"/>
        </w:rPr>
        <w:t>Поліб</w:t>
      </w:r>
      <w:proofErr w:type="gramEnd"/>
      <w:r>
        <w:rPr>
          <w:rFonts w:ascii="Times New Roman" w:eastAsia="Times New Roman" w:hAnsi="Times New Roman" w:cs="Times New Roman"/>
          <w:color w:val="000000"/>
          <w:sz w:val="28"/>
          <w:shd w:val="clear" w:color="auto" w:fill="FFFFFF"/>
        </w:rPr>
        <w:t xml:space="preserve">ія є поєднання географічних, політичних і культурних спостережень. Він мислить у категоріях взаємодії середовища, людини 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що робить його джерело важливим не лише для істориків, а й для архітекторів, урбаністів і культурологів[40].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Отже, «Загальна історія» Полібія є важливим наративним джерелом для реконструкції функціональних і політичних аспектів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Його погляд дозволяє зрозуміти, як міста і споруди служили не лише побутовим чи естетичним цілям, а були невід’ємною частиною стратегій контролю, демонстрації сили та культурної ідентичності елліністичного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Видатний географ і історик</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Страбон, є автором об’ємної праці «Географія» (</w:t>
      </w:r>
      <w:r>
        <w:rPr>
          <w:rFonts w:ascii="Times New Roman" w:eastAsia="Times New Roman" w:hAnsi="Times New Roman" w:cs="Times New Roman"/>
          <w:i/>
          <w:color w:val="000000"/>
          <w:sz w:val="28"/>
          <w:shd w:val="clear" w:color="auto" w:fill="FFFFFF"/>
        </w:rPr>
        <w:t>Γεωγραφικά</w:t>
      </w:r>
      <w:r>
        <w:rPr>
          <w:rFonts w:ascii="Times New Roman" w:eastAsia="Times New Roman" w:hAnsi="Times New Roman" w:cs="Times New Roman"/>
          <w:color w:val="000000"/>
          <w:sz w:val="28"/>
          <w:shd w:val="clear" w:color="auto" w:fill="FFFFFF"/>
        </w:rPr>
        <w:t xml:space="preserve">), в якій виклав детальний опис різних країн та регіонів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ід Іберії до Індії. Праця Страбона, написана у перші десятиліття н.е., охоплює величезний географічний простір, в тому числі області, що знаходилися під впливом елліністичної культури після розпаду імперії Александра [50].</w:t>
      </w:r>
    </w:p>
    <w:p w:rsidR="00EF1315" w:rsidRPr="00834D2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«Географія» Страбона є важливим джерелом для вивчення не тільки фізичної географії та етнографії, але 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та урбаністики того часу, оскільки в ній широко представлені описи міст, будівель, монументів і культурних пам’яток. Страбон, як і Павсаній, часто згадує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об’єкти в контексті культури та релігії, при цьому надаючи значення їхнім функціям у соціальному і політичному житті. Його географічна праця містить також відомості про архітектурні особливості елліністичних міст, таких як Александрія, Пергам, Антіохія, Родос, Смірна та інші.</w:t>
      </w:r>
      <w:r w:rsidR="00834D2C" w:rsidRPr="00834D2C">
        <w:rPr>
          <w:rFonts w:ascii="Times New Roman" w:eastAsia="Times New Roman" w:hAnsi="Times New Roman" w:cs="Times New Roman"/>
          <w:color w:val="000000"/>
          <w:sz w:val="28"/>
          <w:shd w:val="clear" w:color="auto" w:fill="FFFFFF"/>
        </w:rPr>
        <w:t>[50]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Особливу увагу Страбон приділяє Пергаму, де елліністичні правителі (зокрема Атталидами) збудували великі культові й культурні комплекси, такі як знамените вівтар Зевса — грандіозна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ітектурна та скульптурна композиція, що ілюструє зв’язок між архітектурою, релігією та ідеологією. </w:t>
      </w:r>
      <w:r>
        <w:rPr>
          <w:rFonts w:ascii="Times New Roman" w:eastAsia="Times New Roman" w:hAnsi="Times New Roman" w:cs="Times New Roman"/>
          <w:color w:val="000000"/>
          <w:sz w:val="28"/>
          <w:shd w:val="clear" w:color="auto" w:fill="FFFFFF"/>
        </w:rPr>
        <w:lastRenderedPageBreak/>
        <w:t xml:space="preserve">Описуючи це місто, Страбон також згадує інші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ансамблі, такі як гімнасії, театри, стадіони, що стали важливими елементами публічного простору.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Страбон також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ідкреслює важливість взаємодії між грецькою і місцевою архітектурною традицією. Це спостерігалося в таких місцях, як Мала Азія, де елліністичні форми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часто поєднувалися з місцевими стилями, що створювало унікальну культурну та архітектурну суміш[50].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Отже, античні джерела дають нам змогу не лише відтворити картину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ітектурного розвитку епохи еллінізму, а й зрозуміти, яким чином архітектура служила важливим інструментом політичного, релігійного і культурного самовираження в той час.</w:t>
      </w:r>
    </w:p>
    <w:p w:rsidR="00EF1315" w:rsidRDefault="00EF1315">
      <w:pPr>
        <w:spacing w:after="0" w:line="360" w:lineRule="auto"/>
        <w:ind w:firstLine="709"/>
        <w:jc w:val="both"/>
        <w:rPr>
          <w:rFonts w:ascii="Times New Roman" w:eastAsia="Times New Roman" w:hAnsi="Times New Roman" w:cs="Times New Roman"/>
          <w:color w:val="000000"/>
          <w:sz w:val="28"/>
          <w:shd w:val="clear" w:color="auto" w:fill="FFFFFF"/>
        </w:rPr>
      </w:pPr>
    </w:p>
    <w:p w:rsidR="00EF1315" w:rsidRDefault="00EF1315">
      <w:pPr>
        <w:spacing w:after="0" w:line="360" w:lineRule="auto"/>
        <w:ind w:firstLine="709"/>
        <w:jc w:val="both"/>
        <w:rPr>
          <w:rFonts w:ascii="Times New Roman" w:eastAsia="Times New Roman" w:hAnsi="Times New Roman" w:cs="Times New Roman"/>
          <w:color w:val="000000"/>
          <w:sz w:val="28"/>
          <w:shd w:val="clear" w:color="auto" w:fill="FFFFFF"/>
        </w:rPr>
      </w:pPr>
    </w:p>
    <w:p w:rsidR="00EF1315" w:rsidRDefault="008F744E">
      <w:pPr>
        <w:keepNext/>
        <w:keepLines/>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1.2  Стан проблеми в сучасній історичній науці</w:t>
      </w:r>
    </w:p>
    <w:p w:rsidR="00EF1315" w:rsidRDefault="00EF1315">
      <w:pPr>
        <w:spacing w:after="0" w:line="360" w:lineRule="auto"/>
        <w:ind w:firstLine="709"/>
        <w:jc w:val="both"/>
        <w:rPr>
          <w:rFonts w:ascii="Times New Roman" w:eastAsia="Times New Roman" w:hAnsi="Times New Roman" w:cs="Times New Roman"/>
          <w:color w:val="000000"/>
          <w:sz w:val="28"/>
        </w:rPr>
      </w:pP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Для вивчення елліністичних мотивів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архітектурі країн Східного Середземномор'я, а зокрема елліністичної архітектури Греції IV–I ст. до н.е. розглянемо декілька наукових праць англійською мовою, які досліджують видатні пам’ятки елліністичної архітектури Греції IV–I ст. до н.е. </w:t>
      </w:r>
    </w:p>
    <w:p w:rsidR="00EF1315" w:rsidRPr="00834D2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Так, Філі</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 Сапірштейн оприлюднив працю «7 Останніх досліджень грецької архітектури: 2012–2022рр.»</w:t>
      </w:r>
      <w:r w:rsidR="00834D2C" w:rsidRPr="00834D2C">
        <w:rPr>
          <w:rFonts w:ascii="Times New Roman" w:eastAsia="Times New Roman" w:hAnsi="Times New Roman" w:cs="Times New Roman"/>
          <w:color w:val="000000"/>
          <w:sz w:val="28"/>
          <w:shd w:val="clear" w:color="auto" w:fill="FFFFFF"/>
        </w:rPr>
        <w:t>[48]</w:t>
      </w:r>
    </w:p>
    <w:p w:rsidR="00EF1315" w:rsidRPr="00834D2C" w:rsidRDefault="008F744E">
      <w:pPr>
        <w:spacing w:after="0" w:line="360" w:lineRule="auto"/>
        <w:ind w:firstLine="709"/>
        <w:jc w:val="both"/>
        <w:rPr>
          <w:rFonts w:ascii="Times New Roman" w:eastAsia="Times New Roman" w:hAnsi="Times New Roman" w:cs="Times New Roman"/>
          <w:color w:val="000000"/>
          <w:sz w:val="28"/>
          <w:shd w:val="clear" w:color="auto" w:fill="FFFFFF"/>
          <w:lang w:val="en-US"/>
        </w:rPr>
      </w:pPr>
      <w:r>
        <w:rPr>
          <w:rFonts w:ascii="Times New Roman" w:eastAsia="Times New Roman" w:hAnsi="Times New Roman" w:cs="Times New Roman"/>
          <w:color w:val="000000"/>
          <w:sz w:val="28"/>
        </w:rPr>
        <w:t xml:space="preserve">Ця стаття надає огляд </w:t>
      </w:r>
      <w:proofErr w:type="gramStart"/>
      <w:r>
        <w:rPr>
          <w:rFonts w:ascii="Times New Roman" w:eastAsia="Times New Roman" w:hAnsi="Times New Roman" w:cs="Times New Roman"/>
          <w:color w:val="000000"/>
          <w:sz w:val="28"/>
        </w:rPr>
        <w:t>досл</w:t>
      </w:r>
      <w:proofErr w:type="gramEnd"/>
      <w:r>
        <w:rPr>
          <w:rFonts w:ascii="Times New Roman" w:eastAsia="Times New Roman" w:hAnsi="Times New Roman" w:cs="Times New Roman"/>
          <w:color w:val="000000"/>
          <w:sz w:val="28"/>
        </w:rPr>
        <w:t xml:space="preserve">іджень, опублікованих з 2012 року, що охоплюють періоди від доісторичного до елліністичного в материковій Греції та Егейському регіоні. Вона також розглядає поширення грецьких архітектурних систем по всьому Середземномор'ю та Чорному морю в першому тисячолітті до н.е. </w:t>
      </w:r>
      <w:r>
        <w:rPr>
          <w:rFonts w:ascii="Times New Roman" w:eastAsia="Times New Roman" w:hAnsi="Times New Roman" w:cs="Times New Roman"/>
          <w:color w:val="000000"/>
          <w:sz w:val="28"/>
          <w:shd w:val="clear" w:color="auto" w:fill="FFFFFF"/>
        </w:rPr>
        <w:t xml:space="preserve">Праця, що аналізує близько 300 робіт, які видані протягом останніх років,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ідкріплюється кількісним аналізом предметів, розглянутих у майже 1000 дослідженнях за попереднє десятиліття. До традиційних споруд які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іджуються науковцями, таких як палаци та </w:t>
      </w:r>
      <w:r>
        <w:rPr>
          <w:rFonts w:ascii="Times New Roman" w:eastAsia="Times New Roman" w:hAnsi="Times New Roman" w:cs="Times New Roman"/>
          <w:color w:val="000000"/>
          <w:sz w:val="28"/>
          <w:shd w:val="clear" w:color="auto" w:fill="FFFFFF"/>
        </w:rPr>
        <w:lastRenderedPageBreak/>
        <w:t xml:space="preserve">святилища, було здійснено підхід у нові та методологічно витончені способи. </w:t>
      </w:r>
      <w:r w:rsidR="00834D2C">
        <w:rPr>
          <w:rFonts w:ascii="Times New Roman" w:eastAsia="Times New Roman" w:hAnsi="Times New Roman" w:cs="Times New Roman"/>
          <w:color w:val="000000"/>
          <w:sz w:val="28"/>
          <w:shd w:val="clear" w:color="auto" w:fill="FFFFFF"/>
          <w:lang w:val="en-US"/>
        </w:rPr>
        <w:t>[48]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Необхідно відзначити  зростання уваги до матеріальних залишків, що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ідчить про урізноманітнення інтересів до планування та будівництва, від масштабу окремого архітектурного елемента до мережі територіальної оборони. Особливою цінністю є  інтеграція останніх цифрових і наукових методів, включаючи широке впровадження 3D-запису та моделювання, дистанційного зондування та композиційного аналізу, що надало змогу розширити рамки проведеного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Набагато більше уваги було також приділено певним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ітектурним типам – зокрема фортифікаціям, гаваням і міському плануванню[</w:t>
      </w:r>
      <w:r>
        <w:rPr>
          <w:rFonts w:ascii="Times New Roman" w:eastAsia="Times New Roman" w:hAnsi="Times New Roman" w:cs="Times New Roman"/>
          <w:sz w:val="24"/>
        </w:rPr>
        <w:t>48</w:t>
      </w:r>
      <w:r>
        <w:rPr>
          <w:rFonts w:ascii="Times New Roman" w:eastAsia="Times New Roman" w:hAnsi="Times New Roman" w:cs="Times New Roman"/>
          <w:color w:val="000000"/>
          <w:sz w:val="28"/>
          <w:shd w:val="clear" w:color="auto" w:fill="FFFFFF"/>
        </w:rPr>
        <w:t>].</w:t>
      </w:r>
    </w:p>
    <w:p w:rsidR="00EF1315" w:rsidRPr="00834D2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статті "</w:t>
      </w:r>
      <w:proofErr w:type="gramStart"/>
      <w:r>
        <w:rPr>
          <w:rFonts w:ascii="Times New Roman" w:eastAsia="Times New Roman" w:hAnsi="Times New Roman" w:cs="Times New Roman"/>
          <w:color w:val="000000"/>
          <w:sz w:val="28"/>
          <w:shd w:val="clear" w:color="auto" w:fill="FFFFFF"/>
        </w:rPr>
        <w:t>Вступ</w:t>
      </w:r>
      <w:proofErr w:type="gramEnd"/>
      <w:r>
        <w:rPr>
          <w:rFonts w:ascii="Times New Roman" w:eastAsia="Times New Roman" w:hAnsi="Times New Roman" w:cs="Times New Roman"/>
          <w:color w:val="000000"/>
          <w:sz w:val="28"/>
          <w:shd w:val="clear" w:color="auto" w:fill="FFFFFF"/>
        </w:rPr>
        <w:t xml:space="preserve">: Елліністична архітектура, ландшафт і людська діяльність" Асею Мюллер та Аннет Хауг досліджується зв'язок між архітектурою елліністичного періоду, навколишнім середовищем і впливом людини на архітектурний ландшафт. Автори аналізують, яким чином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споруди використовувалися для соціальної, політичної та культурної ідентифікації, а також для вираження влади і престижу. Особлива увага приділяється тому, як просторові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ішення відображали взаємодію між природою та урбанізованими територіями.</w:t>
      </w:r>
      <w:r w:rsidR="00834D2C" w:rsidRPr="00834D2C">
        <w:rPr>
          <w:rFonts w:ascii="Times New Roman" w:eastAsia="Times New Roman" w:hAnsi="Times New Roman" w:cs="Times New Roman"/>
          <w:color w:val="000000"/>
          <w:sz w:val="28"/>
          <w:shd w:val="clear" w:color="auto" w:fill="FFFFFF"/>
        </w:rPr>
        <w:t>[34]</w:t>
      </w:r>
    </w:p>
    <w:p w:rsidR="00EF1315" w:rsidRPr="005201B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Робота також розглядає естетичні й функціональні особливості таких об'єктів, як палаци, театри, храми й громадські площі, що відігравали важливу роль у формуванні міського середовища того часу.</w:t>
      </w:r>
      <w:proofErr w:type="gramEnd"/>
      <w:r>
        <w:rPr>
          <w:rFonts w:ascii="Times New Roman" w:eastAsia="Times New Roman" w:hAnsi="Times New Roman" w:cs="Times New Roman"/>
          <w:color w:val="000000"/>
          <w:sz w:val="28"/>
          <w:shd w:val="clear" w:color="auto" w:fill="FFFFFF"/>
        </w:rPr>
        <w:t xml:space="preserve"> Висвітлюється, як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сприяла створенню унікальної елліністичної культурної спадщини.</w:t>
      </w:r>
      <w:r w:rsidR="00834D2C" w:rsidRPr="005201B3">
        <w:rPr>
          <w:rFonts w:ascii="Times New Roman" w:eastAsia="Times New Roman" w:hAnsi="Times New Roman" w:cs="Times New Roman"/>
          <w:color w:val="000000"/>
          <w:sz w:val="28"/>
          <w:shd w:val="clear" w:color="auto" w:fill="FFFFFF"/>
        </w:rPr>
        <w:t>[34]</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статті розглядається взаємозв’язок між елліністичною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ітектурою, ландшафтом і діяльністю людини в період еллінізму (IV-I  ст. до н. е.). Вважається, що ця епоха ознаменувала значні зміни у стосунках між людиною та довкіллям, переходячи до більш естетичного та системного взаємозв’язку між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середовищем і соціальними уявленнями.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підкреслює вплив стратегій архітектурного проектування, а </w:t>
      </w:r>
      <w:r>
        <w:rPr>
          <w:rFonts w:ascii="Times New Roman" w:eastAsia="Times New Roman" w:hAnsi="Times New Roman" w:cs="Times New Roman"/>
          <w:color w:val="000000"/>
          <w:sz w:val="28"/>
          <w:shd w:val="clear" w:color="auto" w:fill="FFFFFF"/>
        </w:rPr>
        <w:lastRenderedPageBreak/>
        <w:t>також необхідність інтеграції фізичних і соціальних компонентів для розуміння складності просторового присвоєння в цьому історичному контексті[ 34].</w:t>
      </w:r>
    </w:p>
    <w:p w:rsidR="00EF1315" w:rsidRDefault="004E7EF1">
      <w:pPr>
        <w:spacing w:after="0" w:line="360" w:lineRule="auto"/>
        <w:ind w:firstLine="709"/>
        <w:jc w:val="both"/>
        <w:rPr>
          <w:rFonts w:ascii="Times New Roman" w:eastAsia="Times New Roman" w:hAnsi="Times New Roman" w:cs="Times New Roman"/>
          <w:color w:val="000000"/>
          <w:sz w:val="28"/>
          <w:shd w:val="clear" w:color="auto" w:fill="FFFFFF"/>
        </w:rPr>
      </w:pPr>
      <w:hyperlink r:id="rId6">
        <w:r w:rsidR="008F744E" w:rsidRPr="00834D2C">
          <w:rPr>
            <w:rFonts w:ascii="Times New Roman" w:eastAsia="Times New Roman" w:hAnsi="Times New Roman" w:cs="Times New Roman"/>
            <w:color w:val="000000"/>
            <w:sz w:val="28"/>
            <w:shd w:val="clear" w:color="auto" w:fill="FFFFFF"/>
          </w:rPr>
          <w:t>Копсачейлі</w:t>
        </w:r>
        <w:r w:rsidR="00834D2C" w:rsidRPr="00834D2C">
          <w:rPr>
            <w:rFonts w:ascii="Times New Roman" w:eastAsia="Times New Roman" w:hAnsi="Times New Roman" w:cs="Times New Roman"/>
            <w:color w:val="000000"/>
            <w:sz w:val="28"/>
            <w:shd w:val="clear" w:color="auto" w:fill="FFFFFF"/>
          </w:rPr>
          <w:t xml:space="preserve"> </w:t>
        </w:r>
        <w:r w:rsidR="008F744E" w:rsidRPr="00834D2C">
          <w:rPr>
            <w:rFonts w:ascii="Times New Roman" w:eastAsia="Times New Roman" w:hAnsi="Times New Roman" w:cs="Times New Roman"/>
            <w:color w:val="000000"/>
            <w:sz w:val="28"/>
            <w:shd w:val="clear" w:color="auto" w:fill="FFFFFF"/>
          </w:rPr>
          <w:t>М</w:t>
        </w:r>
      </w:hyperlink>
      <w:r w:rsidR="008F744E" w:rsidRPr="00834D2C">
        <w:rPr>
          <w:rFonts w:ascii="Times New Roman" w:eastAsia="Times New Roman" w:hAnsi="Times New Roman" w:cs="Times New Roman"/>
          <w:color w:val="000000"/>
          <w:sz w:val="28"/>
          <w:shd w:val="clear" w:color="auto" w:fill="FFFFFF"/>
        </w:rPr>
        <w:t>.</w:t>
      </w:r>
      <w:r w:rsidR="008F744E">
        <w:rPr>
          <w:rFonts w:ascii="Times New Roman" w:eastAsia="Times New Roman" w:hAnsi="Times New Roman" w:cs="Times New Roman"/>
          <w:color w:val="000000"/>
          <w:sz w:val="28"/>
          <w:shd w:val="clear" w:color="auto" w:fill="FFFFFF"/>
        </w:rPr>
        <w:t xml:space="preserve"> було проведено дисертаційне </w:t>
      </w:r>
      <w:proofErr w:type="gramStart"/>
      <w:r w:rsidR="008F744E">
        <w:rPr>
          <w:rFonts w:ascii="Times New Roman" w:eastAsia="Times New Roman" w:hAnsi="Times New Roman" w:cs="Times New Roman"/>
          <w:color w:val="000000"/>
          <w:sz w:val="28"/>
          <w:shd w:val="clear" w:color="auto" w:fill="FFFFFF"/>
        </w:rPr>
        <w:t>досл</w:t>
      </w:r>
      <w:proofErr w:type="gramEnd"/>
      <w:r w:rsidR="008F744E">
        <w:rPr>
          <w:rFonts w:ascii="Times New Roman" w:eastAsia="Times New Roman" w:hAnsi="Times New Roman" w:cs="Times New Roman"/>
          <w:color w:val="000000"/>
          <w:sz w:val="28"/>
          <w:shd w:val="clear" w:color="auto" w:fill="FFFFFF"/>
        </w:rPr>
        <w:t>ідження на тему: "Палаци та елітні резиденції в елліністичному Сході, кінець IV – початок I століття до н.е.: формування та призначення"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присвячене аналізу архітектури палаців та резиденцій еліти в елліністичному Сході, зокрема на територіях, які входили до складу держав діадохів і елліністичних царств. Автор зокрема вивча</w:t>
      </w:r>
      <w:proofErr w:type="gramStart"/>
      <w:r>
        <w:rPr>
          <w:rFonts w:ascii="Times New Roman" w:eastAsia="Times New Roman" w:hAnsi="Times New Roman" w:cs="Times New Roman"/>
          <w:color w:val="000000"/>
          <w:sz w:val="28"/>
          <w:shd w:val="clear" w:color="auto" w:fill="FFFFFF"/>
        </w:rPr>
        <w:t>є:</w:t>
      </w:r>
      <w:proofErr w:type="gramEnd"/>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Морфологію цих споруд, включаючи їхній план, масштаб,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стилі та матеріали.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Призначення палаців, зокрема їхню роль як політичних,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іністративних і культурних центрів.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Взаємодію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з ландшафтом, особливо в контексті демонстрації влади та престижу.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іально-політичну функцію, як місць, що слугували для укріплення позицій правлячої еліти та її взаємодії з населенням.</w:t>
      </w:r>
    </w:p>
    <w:p w:rsidR="00EF1315" w:rsidRPr="00834D2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Порівняння між палацовими комплексами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ізних регіонів (наприклад, Антіохії, Александрії, Пергама) для розуміння загальних тенденцій і регіональних відмінностей.</w:t>
      </w:r>
      <w:r w:rsidR="00834D2C" w:rsidRPr="00834D2C">
        <w:rPr>
          <w:rFonts w:ascii="Times New Roman" w:eastAsia="Times New Roman" w:hAnsi="Times New Roman" w:cs="Times New Roman"/>
          <w:color w:val="000000"/>
          <w:sz w:val="28"/>
          <w:shd w:val="clear" w:color="auto" w:fill="FFFFFF"/>
        </w:rPr>
        <w:t>[37]</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Ця дисертація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іджує морфологію та призначення палаців у великих і менших царствах елліністичного світу. Елементи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просторової організації та оздоблення аналізуються з метою з’ясування питань хронології та визначення функції. Аналіз поміщає матеріал у його соціальний та ідеологічний контекст, беручи до уваги роль ідеологій царства у формуванні простору, що використовується царськими дворами. Порівняння з резиденціями еліти демонструє рецепцію палаців не лише як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зразків, а й як механізмів прояву влади.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базується на археологічних знахідках, письмових джерелах та аналізі архітектурних елементів, що дозволяє сформувати </w:t>
      </w:r>
      <w:r>
        <w:rPr>
          <w:rFonts w:ascii="Times New Roman" w:eastAsia="Times New Roman" w:hAnsi="Times New Roman" w:cs="Times New Roman"/>
          <w:color w:val="000000"/>
          <w:sz w:val="28"/>
          <w:shd w:val="clear" w:color="auto" w:fill="FFFFFF"/>
        </w:rPr>
        <w:lastRenderedPageBreak/>
        <w:t>комплексне уявлення про палацову архітектуру елліністичної епохи та її місце в соціальному і політичному житті того часу[37].</w:t>
      </w:r>
    </w:p>
    <w:p w:rsidR="00EF1315" w:rsidRPr="00834D2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Ще одним науковцем Мікко Суха на базі Гельсінгського університету було проведене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ізньокласичні та елліністичні фортифікації в Епірі: IV–II століття до н.е.".</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фокусується на фортифікаційних спорудах Епіру, які були побудовані або використовувалися протягом періоду з IV до II століття до н.е. Основні аспекти: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іджується дизайн і конструкція стін, башт, воріт та інших елементів фортифікацій. Автор аналізу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як ці структури були адаптовані до географічних і стратегічних умов регіону</w:t>
      </w:r>
      <w:r w:rsidR="00834D2C" w:rsidRPr="00834D2C">
        <w:rPr>
          <w:rFonts w:ascii="Times New Roman" w:eastAsia="Times New Roman" w:hAnsi="Times New Roman" w:cs="Times New Roman"/>
          <w:color w:val="000000"/>
          <w:sz w:val="28"/>
          <w:shd w:val="clear" w:color="auto" w:fill="FFFFFF"/>
        </w:rPr>
        <w:t>[16]</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Розглядається, як ці укріплення використовувалися в період політичної нестабільності та військових конфліктів, особливо в контексті елліністичних воєн.</w:t>
      </w:r>
      <w:proofErr w:type="gramEnd"/>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Увага приділяється тому, як будівництво та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ідтримка фортифікацій відображали політичні й економічні ресурси тогочасних суспільств.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розкриває унікальні характеристики фортифікацій Епіру, відмінності від фортифікацій інших грецьких регіонів і вплив на архітектурні традиції пізнішого періоду.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має значення для розуміння еволюції військової архітектури та її ролі в суспільствах елліністичної епохи[16].</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Робота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в Малій Азії"</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Джеймса Стіла (James Steele) та фотографа Ерсін Алок (Ersin Alok) досліджує архітектурні досягнення елліністичного періоду в Малій Азії, вивчаючи їхню еволюцію та взаємодію з місцевими архітектурними традиціями. Автори аналізують як елліністичні міста та урбаністичні комплекси Малої Азії були адаптовані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грецький вплив, зокрема у контексті храмових споруд, театрів та палаців. Окрема увага приділяється злиттю грецьких і місцевих архітектурних стилів, а також технологічним інноваціям, що виникли в результаті взаємодії культур у період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ізнього античного світу. Робота розглядає значення таких </w:t>
      </w:r>
      <w:r>
        <w:rPr>
          <w:rFonts w:ascii="Times New Roman" w:eastAsia="Times New Roman" w:hAnsi="Times New Roman" w:cs="Times New Roman"/>
          <w:color w:val="000000"/>
          <w:sz w:val="28"/>
          <w:shd w:val="clear" w:color="auto" w:fill="FFFFFF"/>
        </w:rPr>
        <w:lastRenderedPageBreak/>
        <w:t>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як Пергам, в архітектурному розвитку та їх культурний вплив на подальшу архітектуру Середземномор'я.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важливе для розуміння архітектурного контексту елліністичної Малої Азії і її внеску у розвиток західної архітектурної традиції [6].</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Наступною хотілося б розглянути книгу Джона Д. Грейнджера "Міста Селевкідської Сирії".</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Ця робота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іджує архітектурне та урбаністичне планування міст, заснованих або відновлених династією Селевкідів у Сирії в IV–I століттях до н.е. Автор аналізує, як ці міста стали центрами елліністичної культури, поєднуючи грецькі та місцеві традиції в архітектурі та організації простору</w:t>
      </w:r>
      <w:r w:rsidR="00834D2C" w:rsidRPr="00834D2C">
        <w:rPr>
          <w:rFonts w:ascii="Times New Roman" w:eastAsia="Times New Roman" w:hAnsi="Times New Roman" w:cs="Times New Roman"/>
          <w:color w:val="000000"/>
          <w:sz w:val="28"/>
          <w:shd w:val="clear" w:color="auto" w:fill="FFFFFF"/>
        </w:rPr>
        <w:t>[31]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Особливу увагу приділено ролі античних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таких як Антіохія-на-Оронті, у формуванні нових політичних, культурних і соціальних стандартів регіону. Робота також розглядає вплив греко-македонської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на місцеві міські практики, такі як зведення акрополів, громадських споруд, театрів і храмів.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Ця книга є ключовим ресурсом для вивчення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та урбанізму в Передній Азії, розкриваючи взаємодію культури завойовників і завойованих у містобудуванні</w:t>
      </w:r>
      <w:r w:rsidR="00834D2C" w:rsidRPr="00834D2C">
        <w:rPr>
          <w:rFonts w:ascii="Times New Roman" w:eastAsia="Times New Roman" w:hAnsi="Times New Roman" w:cs="Times New Roman"/>
          <w:color w:val="000000"/>
          <w:sz w:val="28"/>
          <w:shd w:val="clear" w:color="auto" w:fill="FFFFFF"/>
        </w:rPr>
        <w:t>[31]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Ця праця є першим детальним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ідженням заснування, історії, управління, зростання та занепаду міст, заснованих у Сирії Селевком I у 301 році до н.е., незабаром після часів Александра Македонського. Це проливає нове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ітло на важливий період стародавньої історії. Зокрема, Грейнджер зосереджується на стосунках між царями та містами в їхніх царствах і показує, що попередні теорії щодо таких стосунків потребують радикального перегляду. Найголовніше, що показано, що стосунки були набагато більш вигідними царям, </w:t>
      </w:r>
      <w:proofErr w:type="gramStart"/>
      <w:r>
        <w:rPr>
          <w:rFonts w:ascii="Times New Roman" w:eastAsia="Times New Roman" w:hAnsi="Times New Roman" w:cs="Times New Roman"/>
          <w:color w:val="000000"/>
          <w:sz w:val="28"/>
          <w:shd w:val="clear" w:color="auto" w:fill="FFFFFF"/>
        </w:rPr>
        <w:t>ніж</w:t>
      </w:r>
      <w:proofErr w:type="gramEnd"/>
      <w:r>
        <w:rPr>
          <w:rFonts w:ascii="Times New Roman" w:eastAsia="Times New Roman" w:hAnsi="Times New Roman" w:cs="Times New Roman"/>
          <w:color w:val="000000"/>
          <w:sz w:val="28"/>
          <w:shd w:val="clear" w:color="auto" w:fill="FFFFFF"/>
        </w:rPr>
        <w:t xml:space="preserve"> припускали попередні дискусії про елліністичні держави. Фактично він стверджу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що ані царі, ані міста не мали на меті, щоб міста були автономними чи незалежними, оскільки вони надто покладалися на царську підтримку проти ворожнечі навколишнього населення. Докази </w:t>
      </w:r>
      <w:r>
        <w:rPr>
          <w:rFonts w:ascii="Times New Roman" w:eastAsia="Times New Roman" w:hAnsi="Times New Roman" w:cs="Times New Roman"/>
          <w:color w:val="000000"/>
          <w:sz w:val="28"/>
          <w:shd w:val="clear" w:color="auto" w:fill="FFFFFF"/>
        </w:rPr>
        <w:lastRenderedPageBreak/>
        <w:t>цього можна побачити в діях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після краху династії Селевкідів у першому столітті до нашої ери; потім вони були змушені шукати нового захисника і врешті прийняли Рим, хоча й неохоче. Доктор Ґрейнгер розповідає про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ізну долю міст під час цього процесу, коли деякі взагалі зазнали краху, більшість занепали, і лише одне, Антіохія, процвітало [31].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Книга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ітера Тонемана "Елліністичний світ", містить статті, що охоплюють різноманітні аспекти елліністичного світу, зокрема архітектурні досягнення Передньої Азії в IV–I століттях до н.е. Автор розглядає вплив грецьких архітектурних традицій на місцеві культури, зокрема в будівництві храмів, палаців, театрів та громадських споруд.</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Особливу увагу приділено питанням адаптації грецьких ідей до регіональних особливостей та створення нових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форм, які стали важливими для естетики елліністичного періоду. Статті також аналізують роль політичних,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ігійних і культурних факторів у формуванні архітектури того часу.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Ця праця є важливим внеском у розуміння трансформацій, які пережила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під впливом еллінізму, і є цінним ресурсом для дослідників архітектури, історії та культури цього періоду[54].</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Наступна вагома праця "Елліністичні поселення в Сирії, басейні Червоного моря та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івнічній Африці" Гецель М. Коена (Getzel M. </w:t>
      </w:r>
      <w:proofErr w:type="gramStart"/>
      <w:r>
        <w:rPr>
          <w:rFonts w:ascii="Times New Roman" w:eastAsia="Times New Roman" w:hAnsi="Times New Roman" w:cs="Times New Roman"/>
          <w:color w:val="000000"/>
          <w:sz w:val="28"/>
          <w:shd w:val="clear" w:color="auto" w:fill="FFFFFF"/>
        </w:rPr>
        <w:t>Cohen).</w:t>
      </w:r>
      <w:proofErr w:type="gramEnd"/>
      <w:r>
        <w:rPr>
          <w:rFonts w:ascii="Times New Roman" w:eastAsia="Times New Roman" w:hAnsi="Times New Roman" w:cs="Times New Roman"/>
          <w:color w:val="000000"/>
          <w:sz w:val="28"/>
          <w:shd w:val="clear" w:color="auto" w:fill="FFFFFF"/>
        </w:rPr>
        <w:t xml:space="preserve"> Ця книга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іджує розвиток поселень, заснованих або відновлених у елліністичний період (IV–I століття до н.е.) в Сирії, басейні Червоного моря та Північній Африці. Автор аналізує архітектурне планування, особливості забудови, а також політичний і культурний вплив цих поселень на регіон</w:t>
      </w:r>
      <w:r w:rsidR="00834D2C" w:rsidRPr="00834D2C">
        <w:rPr>
          <w:rFonts w:ascii="Times New Roman" w:eastAsia="Times New Roman" w:hAnsi="Times New Roman" w:cs="Times New Roman"/>
          <w:color w:val="000000"/>
          <w:sz w:val="28"/>
          <w:shd w:val="clear" w:color="auto" w:fill="FFFFFF"/>
        </w:rPr>
        <w:t>[30]</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Окрема увага приділена ролі таких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як Александрія в Єгипті та Антіохія, у поширенні грецької архітектурної традиції. Дослідження розкриває, як елліністичні правителі використовували архітектуру для зміцнення свого впливу, а також як відбувалося поєднання грецьких елементів із місцевими традиціями в міському середовищі.</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Вказане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 є значущим ресурсом для розуміння впливу еллінізму на урбанізм та архітектуру в межах Передньої Азії та прилеглих регіонів[30 ].</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період в історії Єгипту (IV–I століття до н.е.) відзначився значними змінами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зокрема інтеграцією грецьких елементів у традиційний єгипетський стиль. Це поєднання культур призвело до появи унікальних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форм, які відображали синтез грецьких та єгипетських традицій.</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Для глибшого вивчення цього питання рекомендується ознайомитися з такими науковими працями: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Jean Bingen " Елліністичний Єгипет: Монархія, суспільство, економіка, культура " Ця книга є фундаментальним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ідженням політичної, економічної, соціальної та культурної історії Єгипту під час елліністичного періоду (IV–I століття до н.е.). Жан Бінген детально аналізу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як династія Птолемеїв формувала нові політичні інститути, зберігаючи деякі традиційні аспекти єгипетського управління</w:t>
      </w:r>
      <w:r w:rsidR="00834D2C" w:rsidRPr="00834D2C">
        <w:rPr>
          <w:rFonts w:ascii="Times New Roman" w:eastAsia="Times New Roman" w:hAnsi="Times New Roman" w:cs="Times New Roman"/>
          <w:color w:val="000000"/>
          <w:sz w:val="28"/>
          <w:shd w:val="clear" w:color="auto" w:fill="FFFFFF"/>
        </w:rPr>
        <w:t>[21]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Особливу увагу приділено розвитку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в Єгипті, зокрема в Александрії, де грецькі архітектурні принципи поєднувалися з місцевими традиціями. Книга також висвітлює питання урбанізму, спорудження громадських та культових будівель, роль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у формуванні ідентичності правлячого класу та їхньому зв’язку з місцевим населенням.</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Праця важлива для вивчення культурної інтеграції еллінізму в єгипетське середовище, зокрема через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ітектуру, яка стала символом цього синтезу. Це видання ідеально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ідходить для істориків, археологів та дослідників елліністичного періоду надає всебічний аналіз елліністичного Єгипту, включаючи розділи, присвячені архітектурі та культурному синтезу грецьких і єгипетських елементів[21].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Ця монографія Джудіт Маккензі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Александрії та Єгипту, приблизно 300 р. до н.е. – 700 р. н.е." є докладним дослідженням </w:t>
      </w:r>
      <w:r>
        <w:rPr>
          <w:rFonts w:ascii="Times New Roman" w:eastAsia="Times New Roman" w:hAnsi="Times New Roman" w:cs="Times New Roman"/>
          <w:color w:val="000000"/>
          <w:sz w:val="28"/>
          <w:shd w:val="clear" w:color="auto" w:fill="FFFFFF"/>
        </w:rPr>
        <w:lastRenderedPageBreak/>
        <w:t xml:space="preserve">архітектурного розвитку Александрії та інших регіонів Єгипту від елліністичного періоду до ранньовізантійської епохи. Вона висвітлює період, коли Александрія стала культурним та політичним центром елліністичного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 під владою Птолемеїв</w:t>
      </w:r>
      <w:r w:rsidR="00834D2C">
        <w:rPr>
          <w:rFonts w:ascii="Times New Roman" w:eastAsia="Times New Roman" w:hAnsi="Times New Roman" w:cs="Times New Roman"/>
          <w:color w:val="000000"/>
          <w:sz w:val="28"/>
          <w:shd w:val="clear" w:color="auto" w:fill="FFFFFF"/>
          <w:lang w:val="en-US"/>
        </w:rPr>
        <w:t>[41]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Книга аналізує урбаністичне планування міста,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нововведення та синтез грецьких і єгипетських стилів. Авторка досліджує визначні споруди, такі як бібліотека Александрії, маяк на острові Фарос, храми, палаци та громадські будівлі. Окрема увага приділена архітектурним технікам і матеріалам, які використовувалися в той час.</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Ця праця є важливим джерелом для розуміння трансформації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Єгипту під впливом елліністичних і римських традицій. Вона стане корисною для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ідників античної архітектури, істориків та археологів[41].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"Птолемеївська Александрія: Культурна історія".</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досліджує культурний і архітектурний розвиток Александрії в період правління династії Птолемеїв (IV–I століття до н.е.). Авторка аналізує роль міста як інтелектуального, політичного і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ігійного центру елліністичного світу, а також його унікальний урбаністичний дизайн.</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Особливу увагу приділено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ітектурним досягненням, включаючи планування міста, громадські будівлі, храми та палаци. Книга також висвітлю</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як архітектура Александрії символізувала політичну силу Птолемеїв і сприяла створенню міського середовища, яке поєднувало грецькі та єгипетські елементи.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Ця праця пропонує глибокий аналіз ролі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у формуванні культурної ідентичності та є незамінною для тих, хто досліджує елліністичну архітектуру і культурну історію цього періоду[52].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 xml:space="preserve">і праці допоможуть глибше зрозуміти особливості елліністичної архітектури в Стародавньому Єгипті та її еволюцію під впливом грецької культури. Розглянуті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висвітлюють різні аспекти елліністичної архітектури країн Східного Середземномор’я (IV–I століття до н.е.), </w:t>
      </w:r>
      <w:r>
        <w:rPr>
          <w:rFonts w:ascii="Times New Roman" w:eastAsia="Times New Roman" w:hAnsi="Times New Roman" w:cs="Times New Roman"/>
          <w:color w:val="000000"/>
          <w:sz w:val="28"/>
          <w:shd w:val="clear" w:color="auto" w:fill="FFFFFF"/>
        </w:rPr>
        <w:lastRenderedPageBreak/>
        <w:t xml:space="preserve">акцентуючи увагу на її еволюції під впливом культурного синтезу грецьких і місцевих традицій. Аналіз урбаністичного планування,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ігійних і громадських споруд дозволяє зрозуміти, як грецькі архітектурні мотиви адаптувалися в контексті місцевих традицій, формуючи унікальні стилістичні рішення. Це дає можливість оцінити роль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у процесах культурного обміну та взаємодії</w:t>
      </w:r>
      <w:r w:rsidR="00834D2C" w:rsidRPr="00834D2C">
        <w:rPr>
          <w:rFonts w:ascii="Times New Roman" w:eastAsia="Times New Roman" w:hAnsi="Times New Roman" w:cs="Times New Roman"/>
          <w:color w:val="000000"/>
          <w:sz w:val="28"/>
          <w:shd w:val="clear" w:color="auto" w:fill="FFFFFF"/>
        </w:rPr>
        <w:t>[41]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аналіз археологічних, писемних і художніх джерел у поєднанні з сучасними методами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забезпечує всебічне розуміння елліністичної архітектури як явища, що виникло внаслідок культурного обміну. Праці, такі як "The Architecture of Alexandria and Egypt" Джудіт Маккензі, демонструють, як урбаністика 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в Александрії стали результатом інтеграції грецьких і місцевих елементів. Це дозволяє краще зрозуміти, як архітектура використовувалася для демонстрації політичної та культурної домінанти грецької цивілізації в Східному Середземномор’ї[41].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формувалася під впливом глибоких політичних, соціальних та культурних змін, які охопили країни Східного Середземномор’я після завоювань Олександра Македонського. Завдяки поширенню грецької культури на величезній території від Балкан до Передньої Азії та Єгипту виник унікальний синтез грецьких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традицій із місцевими стилями та практиками.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розпаду імперії Александра Македонського на кілька елліністичних царств (Селевкіди, Птолемеї, Антигоніди тощо) архітектура стала важливим інструментом демонстрації сили, престижу та культурної переваги правителів. Монументальні споруди, такі як палаци, храми, театри, гімнасії та фортеці, виконували не лише практичну, а й символічну функцію, представляючи велич і стабільність нових політичних режимів. Наприклад, у Єгипті правління Птолемеїв привело до створення видатних пам’яток, таких як храм у Філах, який поєднує елліністичну симетрію з місцевою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ігійною традицією</w:t>
      </w:r>
      <w:r w:rsidR="00834D2C" w:rsidRPr="00834D2C">
        <w:rPr>
          <w:rFonts w:ascii="Times New Roman" w:eastAsia="Times New Roman" w:hAnsi="Times New Roman" w:cs="Times New Roman"/>
          <w:color w:val="000000"/>
          <w:sz w:val="28"/>
          <w:shd w:val="clear" w:color="auto" w:fill="FFFFFF"/>
        </w:rPr>
        <w:t>[35]</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Грецька колонізація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Східного Середземномор’я стимулювала створення нових урбаністичних центрів. Такі міста, як Александрія, Селевкія, Пергам і Ефес, були сплановані за гіпподамовою системою, яка забезпечувала раціональне зонування простору. Вони поєднували традиційні грецькі елементи, як-от агора, стадіон і театр, із новими, адаптованими до потреб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ісцевих громад</w:t>
      </w:r>
      <w:r w:rsidR="00834D2C" w:rsidRPr="00834D2C">
        <w:rPr>
          <w:rFonts w:ascii="Times New Roman" w:eastAsia="Times New Roman" w:hAnsi="Times New Roman" w:cs="Times New Roman"/>
          <w:color w:val="000000"/>
          <w:sz w:val="28"/>
          <w:shd w:val="clear" w:color="auto" w:fill="FFFFFF"/>
        </w:rPr>
        <w:t>[35]</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активно використовувала культурний обмін між грецькими та східними традиціями. Наприклад, у Персії та Передній Азії елліністичні мотиви інтегрувалися з традиціями ахеменідської та месопотамської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що знайшло відображення у виборі матеріалів, декоративних елементів і структурних форм.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ігійні споруди, зведені за підтримки елліністичних царів, часто поєднували грецькі елементи із символікою, яка мала значення для місцевого населення.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Водночас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цього періоду стала інструментом культурної дипломатії. Грецькі правителі використовували споруди як засіб легітимізації своєї влади перед місцевими спільнотами. </w:t>
      </w:r>
      <w:proofErr w:type="gramStart"/>
      <w:r>
        <w:rPr>
          <w:rFonts w:ascii="Times New Roman" w:eastAsia="Times New Roman" w:hAnsi="Times New Roman" w:cs="Times New Roman"/>
          <w:color w:val="000000"/>
          <w:sz w:val="28"/>
          <w:shd w:val="clear" w:color="auto" w:fill="FFFFFF"/>
        </w:rPr>
        <w:t>Вони</w:t>
      </w:r>
      <w:proofErr w:type="gramEnd"/>
      <w:r>
        <w:rPr>
          <w:rFonts w:ascii="Times New Roman" w:eastAsia="Times New Roman" w:hAnsi="Times New Roman" w:cs="Times New Roman"/>
          <w:color w:val="000000"/>
          <w:sz w:val="28"/>
          <w:shd w:val="clear" w:color="auto" w:fill="FFFFFF"/>
        </w:rPr>
        <w:t xml:space="preserve"> фінансували будівництво храмів і громадських будівель, які були зрозумілі як грекам, так і місцевому населенню. Така практика сприяла формуванню спільної культурної ідентичності</w:t>
      </w:r>
      <w:r w:rsidR="00834D2C">
        <w:rPr>
          <w:rFonts w:ascii="Times New Roman" w:eastAsia="Times New Roman" w:hAnsi="Times New Roman" w:cs="Times New Roman"/>
          <w:color w:val="000000"/>
          <w:sz w:val="28"/>
          <w:shd w:val="clear" w:color="auto" w:fill="FFFFFF"/>
          <w:lang w:val="en-US"/>
        </w:rPr>
        <w:t>[35]</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також була тісно пов’язана із соціальною та культурною еволюцією. Поширення грецької мови, освіти, філософії та мистецтва стимулювало створення споруд, які відповідали новим культурним і освітнім потребам. Гімнасії, бібліотеки й театри стали важливими елементами міського простору,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ідкреслювало значення інтелектуальної діяльності в елліністичному світі.</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політичний і культурний контекст елліністичного періоду визначив основні риси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цього часу. Поєднання грецьких традицій із місцевими впливами створило унікальний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ітектурний стиль, який відображав політичні амбіції правителів, культурну інтеграцію та </w:t>
      </w:r>
      <w:r>
        <w:rPr>
          <w:rFonts w:ascii="Times New Roman" w:eastAsia="Times New Roman" w:hAnsi="Times New Roman" w:cs="Times New Roman"/>
          <w:color w:val="000000"/>
          <w:sz w:val="28"/>
          <w:shd w:val="clear" w:color="auto" w:fill="FFFFFF"/>
        </w:rPr>
        <w:lastRenderedPageBreak/>
        <w:t>соціальні зміни, характерні для Східного Середземномор’я IV–I століть до н.е. [35].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відзначається значними змінами у формі та функціональності споруд, що стало результатом розширення грецької культури і залучення елементів східних традицій. У цей період спостерігалося вдосконалення класичних елементів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таких як колони, фронтони та пропорції будівель, а також використання інноваційних підходів до планування і декору.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Одне із найпомітніших досягнень – розробка монументальних структур, що вражали своїми масштабами і деталізацією. Храми, збудовані в елліністичний період, відзначалися гармонійністю і пишністю оздоблення. Наприклад, Храм Аполлона в Дідімах демонструє використання великих масштабів і складних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деталей, що впливали на емоційне сприйняття простору</w:t>
      </w:r>
      <w:r w:rsidR="00834D2C" w:rsidRPr="00834D2C">
        <w:rPr>
          <w:rFonts w:ascii="Times New Roman" w:eastAsia="Times New Roman" w:hAnsi="Times New Roman" w:cs="Times New Roman"/>
          <w:color w:val="000000"/>
          <w:sz w:val="28"/>
          <w:shd w:val="clear" w:color="auto" w:fill="FFFFFF"/>
        </w:rPr>
        <w:t>[28]</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Значну увагу приділяли театрам і громадським будівлям. Амфітеатри, такі як театр у Пергамі, демонструють вдосконалення акустики та впровадження інновацій у використанні </w:t>
      </w:r>
      <w:proofErr w:type="gramStart"/>
      <w:r>
        <w:rPr>
          <w:rFonts w:ascii="Times New Roman" w:eastAsia="Times New Roman" w:hAnsi="Times New Roman" w:cs="Times New Roman"/>
          <w:color w:val="000000"/>
          <w:sz w:val="28"/>
          <w:shd w:val="clear" w:color="auto" w:fill="FFFFFF"/>
        </w:rPr>
        <w:t>природного</w:t>
      </w:r>
      <w:proofErr w:type="gramEnd"/>
      <w:r>
        <w:rPr>
          <w:rFonts w:ascii="Times New Roman" w:eastAsia="Times New Roman" w:hAnsi="Times New Roman" w:cs="Times New Roman"/>
          <w:color w:val="000000"/>
          <w:sz w:val="28"/>
          <w:shd w:val="clear" w:color="auto" w:fill="FFFFFF"/>
        </w:rPr>
        <w:t xml:space="preserve"> рельєфу. Бібліотеки, зокрема знаменита бібліотека в Александрії, стали не лише сховищами знань, але 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ітектурними шедеврами, які символізували освіченість та культурну перевагу.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істобудуванні відбулися значні зміни. Гіпподамова система планування, яка включала впорядковану </w:t>
      </w:r>
      <w:proofErr w:type="gramStart"/>
      <w:r>
        <w:rPr>
          <w:rFonts w:ascii="Times New Roman" w:eastAsia="Times New Roman" w:hAnsi="Times New Roman" w:cs="Times New Roman"/>
          <w:color w:val="000000"/>
          <w:sz w:val="28"/>
          <w:shd w:val="clear" w:color="auto" w:fill="FFFFFF"/>
        </w:rPr>
        <w:t>с</w:t>
      </w:r>
      <w:proofErr w:type="gramEnd"/>
      <w:r>
        <w:rPr>
          <w:rFonts w:ascii="Times New Roman" w:eastAsia="Times New Roman" w:hAnsi="Times New Roman" w:cs="Times New Roman"/>
          <w:color w:val="000000"/>
          <w:sz w:val="28"/>
          <w:shd w:val="clear" w:color="auto" w:fill="FFFFFF"/>
        </w:rPr>
        <w:t>ітку вулиць, отримала подальший розвиток. Міста такі, як Александрія, демонструють інтеграцію громадських просторів із приватними, створюючи комфортне середовище для життя та проведення дозвілля</w:t>
      </w:r>
      <w:r w:rsidR="002F0CCC" w:rsidRPr="002F0CCC">
        <w:rPr>
          <w:rFonts w:ascii="Times New Roman" w:eastAsia="Times New Roman" w:hAnsi="Times New Roman" w:cs="Times New Roman"/>
          <w:color w:val="000000"/>
          <w:sz w:val="28"/>
          <w:shd w:val="clear" w:color="auto" w:fill="FFFFFF"/>
        </w:rPr>
        <w:t>[28]</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Інновації в будівельних технологіях також вплинули 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ітектуру. Використання нових </w:t>
      </w:r>
      <w:proofErr w:type="gramStart"/>
      <w:r>
        <w:rPr>
          <w:rFonts w:ascii="Times New Roman" w:eastAsia="Times New Roman" w:hAnsi="Times New Roman" w:cs="Times New Roman"/>
          <w:color w:val="000000"/>
          <w:sz w:val="28"/>
          <w:shd w:val="clear" w:color="auto" w:fill="FFFFFF"/>
        </w:rPr>
        <w:t>матер</w:t>
      </w:r>
      <w:proofErr w:type="gramEnd"/>
      <w:r>
        <w:rPr>
          <w:rFonts w:ascii="Times New Roman" w:eastAsia="Times New Roman" w:hAnsi="Times New Roman" w:cs="Times New Roman"/>
          <w:color w:val="000000"/>
          <w:sz w:val="28"/>
          <w:shd w:val="clear" w:color="auto" w:fill="FFFFFF"/>
        </w:rPr>
        <w:t>іалів, таких як бетон, дозволило будувати складніші структури. Застосування арок і склепінь зробило можливим створення просторих інтер’є</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ів, які до цього були недосяжними.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Оздоблення будівель також зазнало змін. Використання скульптур і мозаїк стало поширеним, що додавало спорудам художньої виразності.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елементи часто розповідали про міфологічні сюжети або славили досягнення правителів, інтегруючи архітектуру з ідеологією.</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еволюція стилю та новаторські досягнення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створили нову естетичну мову, яка поєднувала функціональність із мистецтвом. </w:t>
      </w:r>
      <w:proofErr w:type="gramStart"/>
      <w:r>
        <w:rPr>
          <w:rFonts w:ascii="Times New Roman" w:eastAsia="Times New Roman" w:hAnsi="Times New Roman" w:cs="Times New Roman"/>
          <w:color w:val="000000"/>
          <w:sz w:val="28"/>
          <w:shd w:val="clear" w:color="auto" w:fill="FFFFFF"/>
        </w:rPr>
        <w:t>У</w:t>
      </w:r>
      <w:proofErr w:type="gramEnd"/>
      <w:r>
        <w:rPr>
          <w:rFonts w:ascii="Times New Roman" w:eastAsia="Times New Roman" w:hAnsi="Times New Roman" w:cs="Times New Roman"/>
          <w:color w:val="000000"/>
          <w:sz w:val="28"/>
          <w:shd w:val="clear" w:color="auto" w:fill="FFFFFF"/>
        </w:rPr>
        <w:t xml:space="preserve"> роботах, як-от "Ptolemaic Alexandria: A Cultural History",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ідкреслюється, що громадські будівлі, храми та монументальні споруди були покликані не лише демонструвати величну династію Птолемеїв, але й створювати враження культурного та політичного домінування.</w:t>
      </w:r>
      <w:r>
        <w:rPr>
          <w:rFonts w:ascii="Times New Roman" w:eastAsia="Times New Roman" w:hAnsi="Times New Roman" w:cs="Times New Roman"/>
          <w:sz w:val="24"/>
        </w:rPr>
        <w:t xml:space="preserve"> </w:t>
      </w:r>
      <w:r>
        <w:rPr>
          <w:rFonts w:ascii="Times New Roman" w:eastAsia="Times New Roman" w:hAnsi="Times New Roman" w:cs="Times New Roman"/>
          <w:color w:val="000000"/>
          <w:sz w:val="28"/>
          <w:shd w:val="clear" w:color="auto" w:fill="FFFFFF"/>
        </w:rPr>
        <w:t xml:space="preserve">Це сприяло не лише збагаченню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Східного Середземномор’я, але й впливало на формування подальших архітектурних традицій[28].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не була лише засобом вирішення практичних завдань; вона мала глибокий символічний і пропагандистський характер.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і цього періоду часто слугували демонстрацією влади, багатства й величних правителів, а також висловлювали ідеї, важливі для суспільства, в яких вони зводилися.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Монументальні споруди, такі як палаци, храми та театри, виступали символами можливості елліністичних царів. Наприклад, палацові комплекси в Антіохії чи Александрії були не лише житлом правителів,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символом їхньої влади над етнічними та культурними групами регіону. Великі храми, такі як храм Зевса в Афінах чи храм Аполлона в Дідімах, демонстрували зв'язок між правителем і божественними силами,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ідкреслюючи божественну легітимність їхньої влади</w:t>
      </w:r>
      <w:r w:rsidR="002F0CCC" w:rsidRPr="002F0CCC">
        <w:rPr>
          <w:rFonts w:ascii="Times New Roman" w:eastAsia="Times New Roman" w:hAnsi="Times New Roman" w:cs="Times New Roman"/>
          <w:color w:val="000000"/>
          <w:sz w:val="28"/>
          <w:shd w:val="clear" w:color="auto" w:fill="FFFFFF"/>
        </w:rPr>
        <w:t>[10]</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Містобудівні проекти також слугували інструментом вираження ідеології. Місто Александрія, наприклад, було створено за чітким планом, що символізував порядок, раціональність і культурну перевагу грецької цивілізації. Його вулиці, храми та порти відображали образ ідеального міста, створеного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 патронатом правителя.</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lastRenderedPageBreak/>
        <w:t>Арх</w:t>
      </w:r>
      <w:proofErr w:type="gramEnd"/>
      <w:r>
        <w:rPr>
          <w:rFonts w:ascii="Times New Roman" w:eastAsia="Times New Roman" w:hAnsi="Times New Roman" w:cs="Times New Roman"/>
          <w:color w:val="000000"/>
          <w:sz w:val="28"/>
          <w:shd w:val="clear" w:color="auto" w:fill="FFFFFF"/>
        </w:rPr>
        <w:t>ітектурний стиль і декоративні елементи будівлі також підсилювали ідеологічні меседжі. Використання монументальної скульптури, барельєфів і мозаїки часто містило міфологічні сюжети або сцени, які збільшували досягнення правителів. Ці елементи не лише прикрашали споруди, але й закріплювали образ правителя як героя або напівбога в очах підданих</w:t>
      </w:r>
      <w:r w:rsidR="002F0CCC" w:rsidRPr="002F0CCC">
        <w:rPr>
          <w:rFonts w:ascii="Times New Roman" w:eastAsia="Times New Roman" w:hAnsi="Times New Roman" w:cs="Times New Roman"/>
          <w:color w:val="000000"/>
          <w:sz w:val="28"/>
          <w:shd w:val="clear" w:color="auto" w:fill="FFFFFF"/>
        </w:rPr>
        <w:t>[10]</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8"/>
        </w:rPr>
        <w:t xml:space="preserve">Сучасні наукові праці, такі як </w:t>
      </w:r>
      <w:proofErr w:type="gramStart"/>
      <w:r>
        <w:rPr>
          <w:rFonts w:ascii="Times New Roman" w:eastAsia="Times New Roman" w:hAnsi="Times New Roman" w:cs="Times New Roman"/>
          <w:sz w:val="28"/>
        </w:rPr>
        <w:t>досл</w:t>
      </w:r>
      <w:proofErr w:type="gramEnd"/>
      <w:r>
        <w:rPr>
          <w:rFonts w:ascii="Times New Roman" w:eastAsia="Times New Roman" w:hAnsi="Times New Roman" w:cs="Times New Roman"/>
          <w:sz w:val="28"/>
        </w:rPr>
        <w:t xml:space="preserve">ідження елліністичної архітектури Передньої Азії, акцентують увагу на різноманітності адаптації грецьких архітектурних стилів залежно від регіону. </w:t>
      </w:r>
      <w:r>
        <w:rPr>
          <w:rFonts w:ascii="Times New Roman" w:eastAsia="Times New Roman" w:hAnsi="Times New Roman" w:cs="Times New Roman"/>
          <w:color w:val="000000"/>
          <w:sz w:val="28"/>
          <w:shd w:val="clear" w:color="auto" w:fill="FFFFFF"/>
        </w:rPr>
        <w:t xml:space="preserve">Таким чином,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в Східному Середземномор'ї стала особливим зв'язком між владою та населенням, відображаючи політичні й культурні амбіції своїх замовників. Його символічний зміст допоміг укріпити ідеологічну стійкість і підсилював уявлення про велич елліністичних держав[10].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залишила значний спадок, який вплинув на розвиток будівельних традицій у Східному Середземномор'ї та сусідніх регіонах. Впроваджені в цей період новаторські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ідходи, стилістичні елементи та технічні прийоми заклали основу для подальших архітектурних досягнень як у Римській імперії, так і в місцевих традиціях.</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Арх</w:t>
      </w:r>
      <w:proofErr w:type="gramEnd"/>
      <w:r>
        <w:rPr>
          <w:rFonts w:ascii="Times New Roman" w:eastAsia="Times New Roman" w:hAnsi="Times New Roman" w:cs="Times New Roman"/>
          <w:sz w:val="28"/>
        </w:rPr>
        <w:t xml:space="preserve">ітектурна спадщина елліністичного періоду стикається з проблемами, що ускладнює її вивчення. Часто археологічні дані є фрагментарними, що обмежують можливість реконструкції будівель і </w:t>
      </w:r>
      <w:proofErr w:type="gramStart"/>
      <w:r>
        <w:rPr>
          <w:rFonts w:ascii="Times New Roman" w:eastAsia="Times New Roman" w:hAnsi="Times New Roman" w:cs="Times New Roman"/>
          <w:sz w:val="28"/>
        </w:rPr>
        <w:t>точного</w:t>
      </w:r>
      <w:proofErr w:type="gramEnd"/>
      <w:r>
        <w:rPr>
          <w:rFonts w:ascii="Times New Roman" w:eastAsia="Times New Roman" w:hAnsi="Times New Roman" w:cs="Times New Roman"/>
          <w:sz w:val="28"/>
        </w:rPr>
        <w:t xml:space="preserve"> визначення їх функцій</w:t>
      </w:r>
      <w:r w:rsidR="002F0CCC" w:rsidRPr="002F0CCC">
        <w:rPr>
          <w:rFonts w:ascii="Times New Roman" w:eastAsia="Times New Roman" w:hAnsi="Times New Roman" w:cs="Times New Roman"/>
          <w:sz w:val="28"/>
        </w:rPr>
        <w:t>[15]</w:t>
      </w:r>
      <w:r>
        <w:rPr>
          <w:rFonts w:ascii="Times New Roman" w:eastAsia="Times New Roman" w:hAnsi="Times New Roman" w:cs="Times New Roman"/>
          <w:sz w:val="28"/>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Одним із ключових внесків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було широке застосування ордерної системи. Грецькі доричний, іонічний та коринфський ордери отримали нову інтерпретацію та поширилися далеко </w:t>
      </w:r>
      <w:proofErr w:type="gramStart"/>
      <w:r>
        <w:rPr>
          <w:rFonts w:ascii="Times New Roman" w:eastAsia="Times New Roman" w:hAnsi="Times New Roman" w:cs="Times New Roman"/>
          <w:color w:val="000000"/>
          <w:sz w:val="28"/>
          <w:shd w:val="clear" w:color="auto" w:fill="FFFFFF"/>
        </w:rPr>
        <w:t>за</w:t>
      </w:r>
      <w:proofErr w:type="gramEnd"/>
      <w:r>
        <w:rPr>
          <w:rFonts w:ascii="Times New Roman" w:eastAsia="Times New Roman" w:hAnsi="Times New Roman" w:cs="Times New Roman"/>
          <w:color w:val="000000"/>
          <w:sz w:val="28"/>
          <w:shd w:val="clear" w:color="auto" w:fill="FFFFFF"/>
        </w:rPr>
        <w:t xml:space="preserve"> межі Еллади.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стилі були адаптовані до місцевих умов і впроваджені на формування архітектурних канонів Римської імперії. Наприклад, коринфський ордер, розроблений у період еллінізму, став домінуючим у римській архітектурі.</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Інновації в будівництві, такі як використання більш складних конструкцій арок і склепінь, стали передвісниками римських інженерних досягнень. Елліністичні майстри також експериментували з масштабами </w:t>
      </w:r>
      <w:r>
        <w:rPr>
          <w:rFonts w:ascii="Times New Roman" w:eastAsia="Times New Roman" w:hAnsi="Times New Roman" w:cs="Times New Roman"/>
          <w:color w:val="000000"/>
          <w:sz w:val="28"/>
          <w:shd w:val="clear" w:color="auto" w:fill="FFFFFF"/>
        </w:rPr>
        <w:lastRenderedPageBreak/>
        <w:t>будівель, що згодом вплинуло на зведення римських акведуків, термів і амфітеатрів[15].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Особливо помітним був вплив у сфері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іського планування. Стандартизація сітчастої системи розташування вулиць (гіпподамова система) була запозичена римлянами й застосовувалася при будівництві нових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імперії. Прикладом може служити римське місто Тімгад в Алжирі, яке наслідувало елліністичний підхід до планування</w:t>
      </w:r>
      <w:r w:rsidR="002F0CCC" w:rsidRPr="002F0CCC">
        <w:rPr>
          <w:rFonts w:ascii="Times New Roman" w:eastAsia="Times New Roman" w:hAnsi="Times New Roman" w:cs="Times New Roman"/>
          <w:color w:val="000000"/>
          <w:sz w:val="28"/>
          <w:shd w:val="clear" w:color="auto" w:fill="FFFFFF"/>
        </w:rPr>
        <w:t>[19]</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Вплив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був відчутний і в релігійному будівництві. Концепція монументальних храмів із величними колонадами, просторими залами й багатим декором стала невід'ємною частиною архітектури пізніх цивілізацій. </w:t>
      </w:r>
      <w:proofErr w:type="gramStart"/>
      <w:r>
        <w:rPr>
          <w:rFonts w:ascii="Times New Roman" w:eastAsia="Times New Roman" w:hAnsi="Times New Roman" w:cs="Times New Roman"/>
          <w:color w:val="000000"/>
          <w:sz w:val="28"/>
          <w:shd w:val="clear" w:color="auto" w:fill="FFFFFF"/>
        </w:rPr>
        <w:t>Це пом</w:t>
      </w:r>
      <w:proofErr w:type="gramEnd"/>
      <w:r>
        <w:rPr>
          <w:rFonts w:ascii="Times New Roman" w:eastAsia="Times New Roman" w:hAnsi="Times New Roman" w:cs="Times New Roman"/>
          <w:color w:val="000000"/>
          <w:sz w:val="28"/>
          <w:shd w:val="clear" w:color="auto" w:fill="FFFFFF"/>
        </w:rPr>
        <w:t>ітно в римських храмах, а також у ранньохристиянських базиліках. У сфері містобудування римляни також відзначили вплив грецьких традицій, зокрема, у використанні сітчастої системи планування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що забезпечувало зручність та ефективність урбаністичного розвитку.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ідхід сприяв створенню впорядкованих відповідних міських просторів, які потребували цього зростання населення та економіки</w:t>
      </w:r>
      <w:r w:rsidR="002F0CCC" w:rsidRPr="002F0CCC">
        <w:rPr>
          <w:rFonts w:ascii="Times New Roman" w:eastAsia="Times New Roman" w:hAnsi="Times New Roman" w:cs="Times New Roman"/>
          <w:color w:val="000000"/>
          <w:sz w:val="28"/>
          <w:shd w:val="clear" w:color="auto" w:fill="FFFFFF"/>
        </w:rPr>
        <w:t>[19]</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Загалом,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стала мостом між класичною грецькою традицією та архітектурою римського світу, залишивши слід у культурному ландшафті Середземномор'я на століття вперед. Його вплив простежується у виборі стилю, простору організації та впровадженні інженерних інновацій.</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заклала основу для розвитку римської архітектури, яка, у свою чергу, стала основою для багатьох європейських будівельних традицій[19].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в країнах Східного Середземномор'я (Єгипет, Сирія, Мала Азія) була не лише продуктом поширення грецьких будівельних традицій, але й результатом адаптації цих традицій до місцевих умов, культурних особливостей та релігійних потреб. У цьому регіоні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w:t>
      </w:r>
      <w:r>
        <w:rPr>
          <w:rFonts w:ascii="Times New Roman" w:eastAsia="Times New Roman" w:hAnsi="Times New Roman" w:cs="Times New Roman"/>
          <w:color w:val="000000"/>
          <w:sz w:val="28"/>
          <w:shd w:val="clear" w:color="auto" w:fill="FFFFFF"/>
        </w:rPr>
        <w:lastRenderedPageBreak/>
        <w:t>мала унікальні риси, які виникали завдяки синтезу грецького, перського, єгипетського та інших впливів.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Єгипті елліністичний стиль поєднував грецькі традиції з характерними рисами місцевої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Прикладом є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істо Александрія, засноване Александром Македонським. У цьому місці вперше нападають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ітові громадські будівлі, такі як бібліотеки, фари (маяки) та музеї. Головним символом архітектури стала Олександрійська бібліотека, яка поєднувала грецьку раціональність у плануванні та місцевому розкіш в оздобленні</w:t>
      </w:r>
      <w:r w:rsidR="002F0CCC" w:rsidRPr="002F0CCC">
        <w:rPr>
          <w:rFonts w:ascii="Times New Roman" w:eastAsia="Times New Roman" w:hAnsi="Times New Roman" w:cs="Times New Roman"/>
          <w:color w:val="000000"/>
          <w:sz w:val="28"/>
          <w:shd w:val="clear" w:color="auto" w:fill="FFFFFF"/>
        </w:rPr>
        <w:t>[11]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Сирії та Фінікії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також відзначила вплив місцевих традицій. Храми в Баальбеку та Дура-Европосі демонструють цікаве поєднання грецької ордерної системи та східної любові до масивності та пишності. Баальбек з його монументальними храмами Юпітера і Вакха став втіленням інтеграції елліністичних елементі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у близькосхідну традицію.</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Мала Азія, завдяки своїй багатій культурній спадщині, була одним із ключових центрів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Ефес із його бібліотекою Цельса та храмом Артеміди є зразком адаптації грецьких традицій до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ісцевого контексту. Багато елементів, таких як вівтар у Пергамі, стали яскравим прикладом злиття декоративності, характерної для східних традицій, із гармонійними пропорціями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w:t>
      </w:r>
      <w:r w:rsidR="002F0CCC" w:rsidRPr="002F0CCC">
        <w:rPr>
          <w:rFonts w:ascii="Times New Roman" w:eastAsia="Times New Roman" w:hAnsi="Times New Roman" w:cs="Times New Roman"/>
          <w:color w:val="000000"/>
          <w:sz w:val="28"/>
          <w:shd w:val="clear" w:color="auto" w:fill="FFFFFF"/>
        </w:rPr>
        <w:t>[11]</w:t>
      </w:r>
      <w:r>
        <w:rPr>
          <w:rFonts w:ascii="Times New Roman" w:eastAsia="Times New Roman" w:hAnsi="Times New Roman" w:cs="Times New Roman"/>
          <w:color w:val="000000"/>
          <w:sz w:val="28"/>
          <w:shd w:val="clear" w:color="auto" w:fill="FFFFFF"/>
        </w:rPr>
        <w:t>.</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Цей синтез культури в будівельному мистецтві елліністичного періоду не тільки сприяв розмаїттю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стилів, але й став підґрунтям для появи нових форм у наступні епохи. Він також демонстру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як архітектура може бути засобом культурного діалогу, створюючи унікальні об’єкти, які об’єднують найкращі традиції різних цивілізацій</w:t>
      </w:r>
      <w:r>
        <w:rPr>
          <w:rFonts w:ascii="Times New Roman" w:eastAsia="Times New Roman" w:hAnsi="Times New Roman" w:cs="Times New Roman"/>
          <w:sz w:val="24"/>
        </w:rPr>
        <w:t xml:space="preserve"> </w:t>
      </w:r>
      <w:r>
        <w:rPr>
          <w:rFonts w:ascii="Times New Roman" w:eastAsia="Times New Roman" w:hAnsi="Times New Roman" w:cs="Times New Roman"/>
          <w:sz w:val="28"/>
        </w:rPr>
        <w:t xml:space="preserve">Останнім часом дослідники приділяють більше уваги міждисциплінарним підходам, включаючи використання цифрових технологій для реконструкції архітектурних пам’яток, аналіз культурного ландшафту та </w:t>
      </w:r>
      <w:proofErr w:type="gramStart"/>
      <w:r>
        <w:rPr>
          <w:rFonts w:ascii="Times New Roman" w:eastAsia="Times New Roman" w:hAnsi="Times New Roman" w:cs="Times New Roman"/>
          <w:sz w:val="28"/>
        </w:rPr>
        <w:t>досл</w:t>
      </w:r>
      <w:proofErr w:type="gramEnd"/>
      <w:r>
        <w:rPr>
          <w:rFonts w:ascii="Times New Roman" w:eastAsia="Times New Roman" w:hAnsi="Times New Roman" w:cs="Times New Roman"/>
          <w:sz w:val="28"/>
        </w:rPr>
        <w:t>ідження впливу архітектури на суспільство</w:t>
      </w:r>
      <w:r>
        <w:rPr>
          <w:rFonts w:ascii="Times New Roman" w:eastAsia="Times New Roman" w:hAnsi="Times New Roman" w:cs="Times New Roman"/>
          <w:color w:val="000000"/>
          <w:sz w:val="28"/>
          <w:shd w:val="clear" w:color="auto" w:fill="FFFFFF"/>
        </w:rPr>
        <w:t xml:space="preserve"> [11].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країни Східного Середземномор'я (IV – I ст. до н.е.) є унікальним явищем у світовій культурній спадщині, що вирізняється своєю багатогранністю, численними інноваціями та здатністю інтегрувати різні архітектурні традиції. Розгляд основних аспектів розвитку цієї архітектури дозволяє зробити низку важливих висновків.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По-перше,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стала результатом потужного культурного синтезу. Грецькі принципи, зокрема раціональність у плануванні, гармонійність пропорцій і досконалість упорядкованої системи, органічно поєднувалися з місцевими традиціями </w:t>
      </w:r>
      <w:proofErr w:type="gramStart"/>
      <w:r>
        <w:rPr>
          <w:rFonts w:ascii="Times New Roman" w:eastAsia="Times New Roman" w:hAnsi="Times New Roman" w:cs="Times New Roman"/>
          <w:color w:val="000000"/>
          <w:sz w:val="28"/>
          <w:shd w:val="clear" w:color="auto" w:fill="FFFFFF"/>
        </w:rPr>
        <w:t>країн</w:t>
      </w:r>
      <w:proofErr w:type="gramEnd"/>
      <w:r>
        <w:rPr>
          <w:rFonts w:ascii="Times New Roman" w:eastAsia="Times New Roman" w:hAnsi="Times New Roman" w:cs="Times New Roman"/>
          <w:color w:val="000000"/>
          <w:sz w:val="28"/>
          <w:shd w:val="clear" w:color="auto" w:fill="FFFFFF"/>
        </w:rPr>
        <w:t xml:space="preserve"> Східного Середземномор'я. Це привело до створення унікальних споруд, які одночасно зберігали грецькі основи й адаптовані до місцевих умов.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По-друге</w:t>
      </w:r>
      <w:proofErr w:type="gramEnd"/>
      <w:r>
        <w:rPr>
          <w:rFonts w:ascii="Times New Roman" w:eastAsia="Times New Roman" w:hAnsi="Times New Roman" w:cs="Times New Roman"/>
          <w:color w:val="000000"/>
          <w:sz w:val="28"/>
          <w:shd w:val="clear" w:color="auto" w:fill="FFFFFF"/>
        </w:rPr>
        <w:t>, значну роль відігравала політична й економічна інтеграція регіону, ініційована Александром Македонським і продовжена його наступниками. Утворення великих елліністичних монархій стимулювало розвиток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як культурних і адміністративних центрів, що відобразилося у появі нових типів громадських і приватних споруд.</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По-трет</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міста Східного Середземномор'я, такі як Александрія, Пергам, Ефес, Баальбек, стали не лише ними архітектурними центрами, а й осередками поширення нових культурних і технологічних рішень.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міста демонструють як злиття архітектурних традицій, так і впровадження нових форм і функцій споруд, що відповідали запитам часу.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По-четверте,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вплинула на розвиток архітектурних традицій наступної епохи. Риси, сформовані в цей період, стали основою для будівельного мистецтва римської імперії, а згодом і європейської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Таким чином, 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країни Східного Середземномор’я є яскравим прикладом того, як взаємодія різних культур, політичних систем та економічних умов може стимулювати створення нових архітектурних стилів, які залишають значний слід у світовій історії.</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Елліністичні мотиви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Східного Середземномор'я досліджуються як в аспекті естетичного впливу, та  як культурний феномен, що відображає політичну, економічну та соціальну динаміку періоду. Проте залишаються відкритими питання щодо взаємодії грецької традиції з місцевими культурами, що потребує подальших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іджень.</w:t>
      </w:r>
    </w:p>
    <w:p w:rsidR="00EF1315" w:rsidRDefault="00EF1315">
      <w:pPr>
        <w:spacing w:after="0" w:line="360" w:lineRule="auto"/>
        <w:ind w:firstLine="709"/>
        <w:jc w:val="both"/>
        <w:rPr>
          <w:rFonts w:ascii="Times New Roman" w:eastAsia="Times New Roman" w:hAnsi="Times New Roman" w:cs="Times New Roman"/>
          <w:color w:val="000000"/>
          <w:sz w:val="28"/>
          <w:shd w:val="clear" w:color="auto" w:fill="FFFFFF"/>
        </w:rPr>
      </w:pPr>
    </w:p>
    <w:p w:rsidR="00EF1315" w:rsidRDefault="008F744E">
      <w:pPr>
        <w:spacing w:after="0" w:line="259" w:lineRule="auto"/>
        <w:rPr>
          <w:rFonts w:ascii="Calibri" w:eastAsia="Calibri" w:hAnsi="Calibri" w:cs="Calibri"/>
          <w:color w:val="000000"/>
        </w:rPr>
      </w:pPr>
      <w:r>
        <w:rPr>
          <w:rFonts w:ascii="Calibri" w:eastAsia="Calibri" w:hAnsi="Calibri" w:cs="Calibri"/>
          <w:color w:val="000000"/>
        </w:rPr>
        <w:t xml:space="preserve"> </w:t>
      </w:r>
    </w:p>
    <w:p w:rsidR="00EF1315" w:rsidRDefault="00EF1315">
      <w:pPr>
        <w:spacing w:after="0" w:line="259" w:lineRule="auto"/>
        <w:rPr>
          <w:rFonts w:ascii="Calibri" w:eastAsia="Calibri" w:hAnsi="Calibri" w:cs="Calibri"/>
          <w:color w:val="000000"/>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2F0CCC" w:rsidRPr="005201B3" w:rsidRDefault="002F0CCC">
      <w:pPr>
        <w:keepNext/>
        <w:keepLines/>
        <w:spacing w:after="0" w:line="360" w:lineRule="auto"/>
        <w:rPr>
          <w:rFonts w:ascii="Times New Roman" w:eastAsia="Times New Roman" w:hAnsi="Times New Roman" w:cs="Times New Roman"/>
          <w:b/>
          <w:color w:val="000000"/>
          <w:sz w:val="28"/>
        </w:rPr>
      </w:pPr>
    </w:p>
    <w:p w:rsidR="00EF1315" w:rsidRDefault="008F744E">
      <w:pPr>
        <w:keepNext/>
        <w:keepLines/>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РОЗДІЛ ІІ.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ІТЕКТУРА БАЛКАНСЬКОЇ ГРЕЦІЇ ЯК ВІДОБРАЖЕННЯ ДУХОВНОГО ЗМІСТУ ЕЛЛІНІЗМУ</w:t>
      </w:r>
    </w:p>
    <w:p w:rsidR="00EF1315" w:rsidRDefault="008F744E">
      <w:pPr>
        <w:keepNext/>
        <w:keepLine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2.1 Видатні пам’ятки елліністичної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ітектури Еллади </w:t>
      </w:r>
    </w:p>
    <w:p w:rsidR="00EF1315" w:rsidRDefault="00EF1315">
      <w:pPr>
        <w:spacing w:after="0" w:line="360" w:lineRule="auto"/>
        <w:ind w:firstLine="709"/>
        <w:rPr>
          <w:rFonts w:ascii="Calibri" w:eastAsia="Calibri" w:hAnsi="Calibri" w:cs="Calibri"/>
          <w:color w:val="000000"/>
        </w:rPr>
      </w:pP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Балканської Греції (IV–I ст. до н.е.) є яскравим свідченням глибоких змін, які відбулися в епоху еллінізму, періоді, що настав після завоювання Александра Македонського. Цей час позначений не лише розширенням грецького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але й збагаченням його культури через контакти з іншими народами.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стала першим засобом вираження нових духовних і суспільних ідеалів, які містили своє відображення в монументальних спорудах, громадських просторах та релігійних об’єктах.</w:t>
      </w:r>
      <w:r w:rsidR="002F0CCC" w:rsidRPr="002F0CCC">
        <w:rPr>
          <w:rFonts w:ascii="Times New Roman" w:eastAsia="Times New Roman" w:hAnsi="Times New Roman" w:cs="Times New Roman"/>
          <w:color w:val="000000"/>
          <w:sz w:val="28"/>
          <w:shd w:val="clear" w:color="auto" w:fill="FFFFFF"/>
        </w:rPr>
        <w:t>[26]</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ключових особливостей цього періоду є поєднання традиційних грецьких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форм із новими стилями та технічними інноваціями, що прийшли з різних куточків Середземномор’я та Передньої Азії. Балканська Греція стала ареною, де класичні грецькі елементи гармонійно співзвучні з космополітичними впливами, що надавали нове значення архітектурним спорудам як виразникам політичної влади,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ігійної віри та суспільних цінностей.</w:t>
      </w:r>
      <w:r w:rsidR="002F0CCC" w:rsidRPr="002F0CCC">
        <w:rPr>
          <w:rFonts w:ascii="Times New Roman" w:eastAsia="Times New Roman" w:hAnsi="Times New Roman" w:cs="Times New Roman"/>
          <w:color w:val="000000"/>
          <w:sz w:val="28"/>
          <w:shd w:val="clear" w:color="auto" w:fill="FFFFFF"/>
        </w:rPr>
        <w:t>[26]</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цьому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ідженні ми звернемо увагу на видатні пам’ятки еллінічної архітектури Еллади, які найкраще демонструють духовний зміст і культурні тенденції цієї епохи. Через аналіз таких об’єктів, як Стоя Аттала, театр Діоніса,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комплекси Делоса та інші пам’ятки, ми намагаємося розкрити унікальні риси елліністичного стилю, а також його роль у формуванні ідентичності та світогляду греків того часу.</w:t>
      </w:r>
      <w:r w:rsidR="002F0CCC" w:rsidRPr="002F0CCC">
        <w:rPr>
          <w:rFonts w:ascii="Times New Roman" w:eastAsia="Times New Roman" w:hAnsi="Times New Roman" w:cs="Times New Roman"/>
          <w:color w:val="000000"/>
          <w:sz w:val="28"/>
          <w:shd w:val="clear" w:color="auto" w:fill="FFFFFF"/>
        </w:rPr>
        <w:t>[26]</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Балканської Греції (IV–I ст. до н.е.) демонструє глибокі духовні та культурні трансформації, характерні для цього періоду. Видатні пам'ятки цього часу демонструють синтез традиційних грецьких елементів із новими ідеями та впливами, що виникли внаслідок розширення грецького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w:t>
      </w:r>
      <w:r w:rsidR="002F0CCC" w:rsidRPr="002F0CCC">
        <w:rPr>
          <w:rFonts w:ascii="Times New Roman" w:eastAsia="Times New Roman" w:hAnsi="Times New Roman" w:cs="Times New Roman"/>
          <w:color w:val="000000"/>
          <w:sz w:val="28"/>
          <w:shd w:val="clear" w:color="auto" w:fill="FFFFFF"/>
        </w:rPr>
        <w:t>[26]</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Афіни, які традиційно були культурним і духовним центром Греції,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пері</w:t>
      </w:r>
      <w:proofErr w:type="gramStart"/>
      <w:r>
        <w:rPr>
          <w:rFonts w:ascii="Times New Roman" w:eastAsia="Times New Roman" w:hAnsi="Times New Roman" w:cs="Times New Roman"/>
          <w:color w:val="000000"/>
          <w:sz w:val="28"/>
          <w:shd w:val="clear" w:color="auto" w:fill="FFFFFF"/>
        </w:rPr>
        <w:t>од</w:t>
      </w:r>
      <w:proofErr w:type="gramEnd"/>
      <w:r>
        <w:rPr>
          <w:rFonts w:ascii="Times New Roman" w:eastAsia="Times New Roman" w:hAnsi="Times New Roman" w:cs="Times New Roman"/>
          <w:color w:val="000000"/>
          <w:sz w:val="28"/>
          <w:shd w:val="clear" w:color="auto" w:fill="FFFFFF"/>
        </w:rPr>
        <w:t xml:space="preserve"> еллінізму продовжували зберігати своє значення, хоча політичне вага міста значно зменшилася.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цього періоду Афін характеризувалася гармонійним поєднанням класичних традицій із новими ідеями, які виникли під впливом космополітичного характеру елліністичного світу.</w:t>
      </w:r>
      <w:r w:rsidR="002F0CCC" w:rsidRPr="002F0CCC">
        <w:rPr>
          <w:rFonts w:ascii="Times New Roman" w:eastAsia="Times New Roman" w:hAnsi="Times New Roman" w:cs="Times New Roman"/>
          <w:color w:val="000000"/>
          <w:sz w:val="28"/>
          <w:shd w:val="clear" w:color="auto" w:fill="FFFFFF"/>
        </w:rPr>
        <w:t>[26]</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найвідоміших пам'яток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в Афінах є Стоя Аттала(додаток 1), побудована в II столітті до н.е. за сприяння царя Аттала II Пергамського. Розташована в Афінській агорі, ця споруда слугувала місцем для прогулянок, торгі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і та громадських зустрічей.</w:t>
      </w:r>
      <w:r w:rsidR="002F0CCC" w:rsidRPr="002F0CCC">
        <w:rPr>
          <w:rFonts w:ascii="Times New Roman" w:eastAsia="Times New Roman" w:hAnsi="Times New Roman" w:cs="Times New Roman"/>
          <w:color w:val="000000"/>
          <w:sz w:val="28"/>
          <w:shd w:val="clear" w:color="auto" w:fill="FFFFFF"/>
        </w:rPr>
        <w:t>[26]</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Архітектурний стиль</w:t>
      </w:r>
      <w:proofErr w:type="gramStart"/>
      <w:r>
        <w:rPr>
          <w:rFonts w:ascii="Times New Roman" w:eastAsia="Times New Roman" w:hAnsi="Times New Roman" w:cs="Times New Roman"/>
          <w:color w:val="000000"/>
          <w:sz w:val="28"/>
          <w:shd w:val="clear" w:color="auto" w:fill="FFFFFF"/>
        </w:rPr>
        <w:t xml:space="preserve"> С</w:t>
      </w:r>
      <w:proofErr w:type="gramEnd"/>
      <w:r>
        <w:rPr>
          <w:rFonts w:ascii="Times New Roman" w:eastAsia="Times New Roman" w:hAnsi="Times New Roman" w:cs="Times New Roman"/>
          <w:color w:val="000000"/>
          <w:sz w:val="28"/>
          <w:shd w:val="clear" w:color="auto" w:fill="FFFFFF"/>
        </w:rPr>
        <w:t xml:space="preserve">тої Аттала поєднував доричний та іонічний ордери. Двоповерхова конструкція з колонадами символізувала гармонію </w:t>
      </w:r>
      <w:proofErr w:type="gramStart"/>
      <w:r>
        <w:rPr>
          <w:rFonts w:ascii="Times New Roman" w:eastAsia="Times New Roman" w:hAnsi="Times New Roman" w:cs="Times New Roman"/>
          <w:color w:val="000000"/>
          <w:sz w:val="28"/>
          <w:shd w:val="clear" w:color="auto" w:fill="FFFFFF"/>
        </w:rPr>
        <w:t>між</w:t>
      </w:r>
      <w:proofErr w:type="gramEnd"/>
      <w:r>
        <w:rPr>
          <w:rFonts w:ascii="Times New Roman" w:eastAsia="Times New Roman" w:hAnsi="Times New Roman" w:cs="Times New Roman"/>
          <w:color w:val="000000"/>
          <w:sz w:val="28"/>
          <w:shd w:val="clear" w:color="auto" w:fill="FFFFFF"/>
        </w:rPr>
        <w:t xml:space="preserve"> класичними традиціями та інноваціями елліністичного періоду. Функціональність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і підкреслює її зв'язок із розвитком міської інфраструктури [26].</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Театр Діоніса (додаток 2), розташований на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івденному схилі Акрополя, також зазнав значних змін в елліністичний період. Хоч він був побудований ще у V столі</w:t>
      </w:r>
      <w:proofErr w:type="gramStart"/>
      <w:r>
        <w:rPr>
          <w:rFonts w:ascii="Times New Roman" w:eastAsia="Times New Roman" w:hAnsi="Times New Roman" w:cs="Times New Roman"/>
          <w:color w:val="000000"/>
          <w:sz w:val="28"/>
          <w:shd w:val="clear" w:color="auto" w:fill="FFFFFF"/>
        </w:rPr>
        <w:t>тт</w:t>
      </w:r>
      <w:proofErr w:type="gramEnd"/>
      <w:r>
        <w:rPr>
          <w:rFonts w:ascii="Times New Roman" w:eastAsia="Times New Roman" w:hAnsi="Times New Roman" w:cs="Times New Roman"/>
          <w:color w:val="000000"/>
          <w:sz w:val="28"/>
          <w:shd w:val="clear" w:color="auto" w:fill="FFFFFF"/>
        </w:rPr>
        <w:t>і до н.е., у III–II століттях до н.е. споруда була реконструйована для адаптації до нових театральних потреб.</w:t>
      </w:r>
      <w:r w:rsidR="002F0CCC" w:rsidRPr="002F0CCC">
        <w:rPr>
          <w:rFonts w:ascii="Times New Roman" w:eastAsia="Times New Roman" w:hAnsi="Times New Roman" w:cs="Times New Roman"/>
          <w:color w:val="000000"/>
          <w:sz w:val="28"/>
          <w:shd w:val="clear" w:color="auto" w:fill="FFFFFF"/>
        </w:rPr>
        <w:t>[20]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Елліністичні реконструкції театру включали розширення сцени (скене) та покращення акустики. Театр Діоніса до сьогодні залишився в чудовому стані та діючим місцем проведення драматичних вистав і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ігійних свят, що підкреслює важливість мистецтва та культури в елліністичних Афінах[20].</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Одеон Перикла (додаток 3), хоча й був побудований раніше, слугував зразком для елліністичних одеоні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У</w:t>
      </w:r>
      <w:proofErr w:type="gramEnd"/>
      <w:r>
        <w:rPr>
          <w:rFonts w:ascii="Times New Roman" w:eastAsia="Times New Roman" w:hAnsi="Times New Roman" w:cs="Times New Roman"/>
          <w:color w:val="000000"/>
          <w:sz w:val="28"/>
          <w:shd w:val="clear" w:color="auto" w:fill="FFFFFF"/>
        </w:rPr>
        <w:t xml:space="preserve"> період еллінізму розвиток таких одеонів, як Одеон Герода Аттіка, став відображенням зростаючого інтересу до музики та риторики.</w:t>
      </w:r>
      <w:r w:rsidR="002F0CCC" w:rsidRPr="002F0CCC">
        <w:rPr>
          <w:rFonts w:ascii="Times New Roman" w:eastAsia="Times New Roman" w:hAnsi="Times New Roman" w:cs="Times New Roman"/>
          <w:color w:val="000000"/>
          <w:sz w:val="28"/>
          <w:shd w:val="clear" w:color="auto" w:fill="FFFFFF"/>
        </w:rPr>
        <w:t>[55]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Одеон Герода Аттіка, побудований у II столі</w:t>
      </w:r>
      <w:proofErr w:type="gramStart"/>
      <w:r>
        <w:rPr>
          <w:rFonts w:ascii="Times New Roman" w:eastAsia="Times New Roman" w:hAnsi="Times New Roman" w:cs="Times New Roman"/>
          <w:color w:val="000000"/>
          <w:sz w:val="28"/>
          <w:shd w:val="clear" w:color="auto" w:fill="FFFFFF"/>
        </w:rPr>
        <w:t>тт</w:t>
      </w:r>
      <w:proofErr w:type="gramEnd"/>
      <w:r>
        <w:rPr>
          <w:rFonts w:ascii="Times New Roman" w:eastAsia="Times New Roman" w:hAnsi="Times New Roman" w:cs="Times New Roman"/>
          <w:color w:val="000000"/>
          <w:sz w:val="28"/>
          <w:shd w:val="clear" w:color="auto" w:fill="FFFFFF"/>
        </w:rPr>
        <w:t>і н.е., зберігає спадщину елліністичного періоду, оскільки багато архітектурних рішень і стильових елементів мають свої витоки в елліністичних тенденціях [55].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Елліністичний період також позначився реставрацією та реконструкцією споруд Акрополя. Було оновлено пропілеї, а також деякі храми, які продовжували служити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ігійними центрами.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роботи демонструють прагнення афінян зберегти священні традиції, водночас інтегруючи нові архітектурні елементи</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[57].</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Афін у цей час не лише зберігала спадщину класичного періоду, а й відображала нові тенденції, характерні для еллінізму. Поєднання функціональності, монументальності та уваги до деталей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ідкреслює культурне і духовне значення його міста навіть у часі політичного занепаду.</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Афінські пам’ятки цього періоду стали кількістю джерел натхнення для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ітекторів римського часу, а також зразком синтезу традиційного та інноваційного підходу до міського планування.</w:t>
      </w:r>
      <w:r w:rsidR="002F0CCC" w:rsidRPr="002F0CCC">
        <w:rPr>
          <w:rFonts w:ascii="Times New Roman" w:eastAsia="Times New Roman" w:hAnsi="Times New Roman" w:cs="Times New Roman"/>
          <w:color w:val="000000"/>
          <w:sz w:val="28"/>
          <w:shd w:val="clear" w:color="auto" w:fill="FFFFFF"/>
        </w:rPr>
        <w:t>[24]</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Острів Делос, розташований у центрі Кікладських островів, був одним із ключових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ігійних і торговельних центрів елліністичної Греції. Його архітектура відображає синтез релігійного та світового життя, а також дух космополітизму, який характерний для елліністичного періоду.</w:t>
      </w:r>
      <w:r w:rsidR="002F0CCC" w:rsidRPr="002F0CCC">
        <w:rPr>
          <w:rFonts w:ascii="Times New Roman" w:eastAsia="Times New Roman" w:hAnsi="Times New Roman" w:cs="Times New Roman"/>
          <w:color w:val="000000"/>
          <w:sz w:val="28"/>
          <w:shd w:val="clear" w:color="auto" w:fill="FFFFFF"/>
        </w:rPr>
        <w:t>[24]</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Головною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ітектурною домінантою Делоса залишилося Святилище Аполлона (додаток 4). Храмовий комплекс, присвячений цьому богу, був значно розширений в елліністичний період. </w:t>
      </w:r>
      <w:proofErr w:type="gramStart"/>
      <w:r>
        <w:rPr>
          <w:rFonts w:ascii="Times New Roman" w:eastAsia="Times New Roman" w:hAnsi="Times New Roman" w:cs="Times New Roman"/>
          <w:color w:val="000000"/>
          <w:sz w:val="28"/>
          <w:shd w:val="clear" w:color="auto" w:fill="FFFFFF"/>
        </w:rPr>
        <w:t>До</w:t>
      </w:r>
      <w:proofErr w:type="gramEnd"/>
      <w:r>
        <w:rPr>
          <w:rFonts w:ascii="Times New Roman" w:eastAsia="Times New Roman" w:hAnsi="Times New Roman" w:cs="Times New Roman"/>
          <w:color w:val="000000"/>
          <w:sz w:val="28"/>
          <w:shd w:val="clear" w:color="auto" w:fill="FFFFFF"/>
        </w:rPr>
        <w:t xml:space="preserve"> складу входили кілька храмів, зокрема його:</w:t>
      </w:r>
      <w:r w:rsidR="002F0CCC" w:rsidRPr="002F0CCC">
        <w:rPr>
          <w:rFonts w:ascii="Times New Roman" w:eastAsia="Times New Roman" w:hAnsi="Times New Roman" w:cs="Times New Roman"/>
          <w:color w:val="000000"/>
          <w:sz w:val="28"/>
          <w:shd w:val="clear" w:color="auto" w:fill="FFFFFF"/>
        </w:rPr>
        <w:t>[24]</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Великий храм Аполлона (IV ст. до н.е.), побудований у доричному ордері</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святилище символізувало значення культу Аполлона для релігійного життя не лише Делоса, а й усього елліністичного світу.</w:t>
      </w:r>
      <w:r w:rsidR="002F0CCC" w:rsidRPr="002F0CCC">
        <w:rPr>
          <w:rFonts w:ascii="Times New Roman" w:eastAsia="Times New Roman" w:hAnsi="Times New Roman" w:cs="Times New Roman"/>
          <w:color w:val="000000"/>
          <w:sz w:val="28"/>
          <w:shd w:val="clear" w:color="auto" w:fill="FFFFFF"/>
        </w:rPr>
        <w:t>[24]</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 Артеміди, присвячений сестрі Аполлона, доповнював ансамбль 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ідкреслював сімейні зв'язки божеств.</w:t>
      </w:r>
      <w:r w:rsidR="002F0CCC" w:rsidRPr="002F0CCC">
        <w:rPr>
          <w:rFonts w:ascii="Times New Roman" w:eastAsia="Times New Roman" w:hAnsi="Times New Roman" w:cs="Times New Roman"/>
          <w:color w:val="000000"/>
          <w:sz w:val="28"/>
          <w:shd w:val="clear" w:color="auto" w:fill="FFFFFF"/>
        </w:rPr>
        <w:t>[24]</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Святилище відображало не лише сакральність простору, але й прагнення до монументальності, яке є характерним для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[24].</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Тераса Левів (додаток 5) є одним із найвідоміших </w:t>
      </w:r>
      <w:proofErr w:type="gramStart"/>
      <w:r>
        <w:rPr>
          <w:rFonts w:ascii="Times New Roman" w:eastAsia="Times New Roman" w:hAnsi="Times New Roman" w:cs="Times New Roman"/>
          <w:color w:val="000000"/>
          <w:sz w:val="28"/>
          <w:shd w:val="clear" w:color="auto" w:fill="FFFFFF"/>
        </w:rPr>
        <w:t>пам'яток</w:t>
      </w:r>
      <w:proofErr w:type="gramEnd"/>
      <w:r>
        <w:rPr>
          <w:rFonts w:ascii="Times New Roman" w:eastAsia="Times New Roman" w:hAnsi="Times New Roman" w:cs="Times New Roman"/>
          <w:color w:val="000000"/>
          <w:sz w:val="28"/>
          <w:shd w:val="clear" w:color="auto" w:fill="FFFFFF"/>
        </w:rPr>
        <w:t xml:space="preserve"> Делоса. Це унікальна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ітектурна композиція, яка датується VII століттям до н.е. і була </w:t>
      </w:r>
      <w:r>
        <w:rPr>
          <w:rFonts w:ascii="Times New Roman" w:eastAsia="Times New Roman" w:hAnsi="Times New Roman" w:cs="Times New Roman"/>
          <w:color w:val="000000"/>
          <w:sz w:val="28"/>
          <w:shd w:val="clear" w:color="auto" w:fill="FFFFFF"/>
        </w:rPr>
        <w:lastRenderedPageBreak/>
        <w:t>доповнена в елліністичний період, складається зі скульптур левів, вирізьблених із мармуру.</w:t>
      </w:r>
      <w:r w:rsidR="002F0CCC" w:rsidRPr="002F0CCC">
        <w:rPr>
          <w:rFonts w:ascii="Times New Roman" w:eastAsia="Times New Roman" w:hAnsi="Times New Roman" w:cs="Times New Roman"/>
          <w:color w:val="000000"/>
          <w:sz w:val="28"/>
          <w:shd w:val="clear" w:color="auto" w:fill="FFFFFF"/>
        </w:rPr>
        <w:t>[58]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Леви були спрямовані призначені для  на захист Святилища Аполлона і символізували силу та велич. Елліністичні реконструкції включали впорядкування простору навколо тераси, що створювало цілісний ансамбль з іншими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ітектурними об'єктами [58].</w:t>
      </w:r>
    </w:p>
    <w:p w:rsidR="00EF1315" w:rsidRPr="005201B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Агора Італіків, побудована в II столі</w:t>
      </w:r>
      <w:proofErr w:type="gramStart"/>
      <w:r>
        <w:rPr>
          <w:rFonts w:ascii="Times New Roman" w:eastAsia="Times New Roman" w:hAnsi="Times New Roman" w:cs="Times New Roman"/>
          <w:color w:val="000000"/>
          <w:sz w:val="28"/>
          <w:shd w:val="clear" w:color="auto" w:fill="FFFFFF"/>
        </w:rPr>
        <w:t>тт</w:t>
      </w:r>
      <w:proofErr w:type="gramEnd"/>
      <w:r>
        <w:rPr>
          <w:rFonts w:ascii="Times New Roman" w:eastAsia="Times New Roman" w:hAnsi="Times New Roman" w:cs="Times New Roman"/>
          <w:color w:val="000000"/>
          <w:sz w:val="28"/>
          <w:shd w:val="clear" w:color="auto" w:fill="FFFFFF"/>
        </w:rPr>
        <w:t>і до н.е., показує економічне значення Делоса як торговельного центру. Цей великий громадський прості</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 використовувався для торгівлі та зібрання.</w:t>
      </w:r>
      <w:r w:rsidR="002F0CCC" w:rsidRPr="005201B3">
        <w:rPr>
          <w:rFonts w:ascii="Times New Roman" w:eastAsia="Times New Roman" w:hAnsi="Times New Roman" w:cs="Times New Roman"/>
          <w:color w:val="000000"/>
          <w:sz w:val="28"/>
          <w:shd w:val="clear" w:color="auto" w:fill="FFFFFF"/>
        </w:rPr>
        <w:t>[7]</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 агора була обмежена колонадами доричного ордеру, які створювали зручний простір для комерційної активності. Її будівництво фінансували римські купці, що демонструє космополітичний характер Делоса та його інтеграцію до міжнародної торгівлі [7].</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Житлові будинки на Делосі є визначними прикладами елліністичної житлової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Особливу увагу привертає Будинок з дельфінами, названий так через мозаїку із зображенням дельфінів на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ідлозі.</w:t>
      </w:r>
      <w:r w:rsidR="002F0CCC" w:rsidRPr="002F0CCC">
        <w:rPr>
          <w:rFonts w:ascii="Times New Roman" w:eastAsia="Times New Roman" w:hAnsi="Times New Roman" w:cs="Times New Roman"/>
          <w:color w:val="000000"/>
          <w:sz w:val="28"/>
          <w:shd w:val="clear" w:color="auto" w:fill="FFFFFF"/>
        </w:rPr>
        <w:t>[55]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Цей будинок демонструє високий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івень життя мешканців Делоса, увагу до декоративних елементів та інноваційні рішення у плануванні житлових приміщень. Подібні комплекси ілюструють розвиток приватної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в елліністичний період [55].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Елліністичний космополітизм Делоса проявився в будівництві святилищ для іноземних богів. Найвідомішими з них</w:t>
      </w:r>
      <w:proofErr w:type="gramStart"/>
      <w:r>
        <w:rPr>
          <w:rFonts w:ascii="Times New Roman" w:eastAsia="Times New Roman" w:hAnsi="Times New Roman" w:cs="Times New Roman"/>
          <w:color w:val="000000"/>
          <w:sz w:val="28"/>
          <w:shd w:val="clear" w:color="auto" w:fill="FFFFFF"/>
        </w:rPr>
        <w:t xml:space="preserve"> є:</w:t>
      </w:r>
      <w:proofErr w:type="gramEnd"/>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Храм Ісіди</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який ілюструє поширення єгипетських культів у Греції.</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Храм Серапіса (додаток 6), присвячений синкретичному богу, що поєднував риси грецьких і єгипетських божеств.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святилища демонструють взаємодію різних культур і відкритість Делоса до впливів зі Сходу [ 28].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пам'ятки Делоса є втіленням духовного та культурного багатства елліністичної епохи. Вони об’єднують традиційні грецькі форми з </w:t>
      </w:r>
      <w:r>
        <w:rPr>
          <w:rFonts w:ascii="Times New Roman" w:eastAsia="Times New Roman" w:hAnsi="Times New Roman" w:cs="Times New Roman"/>
          <w:color w:val="000000"/>
          <w:sz w:val="28"/>
          <w:shd w:val="clear" w:color="auto" w:fill="FFFFFF"/>
        </w:rPr>
        <w:lastRenderedPageBreak/>
        <w:t xml:space="preserve">новими стилями та функціональними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ішеннями, що виникли під впливом глобальних процесів.</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Делос служить прикладом того, як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може відображати синтез релігійних, економічних і соціальних аспектів життя еллінічного суспільства. Його </w:t>
      </w:r>
      <w:proofErr w:type="gramStart"/>
      <w:r>
        <w:rPr>
          <w:rFonts w:ascii="Times New Roman" w:eastAsia="Times New Roman" w:hAnsi="Times New Roman" w:cs="Times New Roman"/>
          <w:color w:val="000000"/>
          <w:sz w:val="28"/>
          <w:shd w:val="clear" w:color="auto" w:fill="FFFFFF"/>
        </w:rPr>
        <w:t>пам'ятки</w:t>
      </w:r>
      <w:proofErr w:type="gramEnd"/>
      <w:r>
        <w:rPr>
          <w:rFonts w:ascii="Times New Roman" w:eastAsia="Times New Roman" w:hAnsi="Times New Roman" w:cs="Times New Roman"/>
          <w:color w:val="000000"/>
          <w:sz w:val="28"/>
          <w:shd w:val="clear" w:color="auto" w:fill="FFFFFF"/>
        </w:rPr>
        <w:t xml:space="preserve"> стали не лише місцем поклоніння богам, але й символом культурного розмаїття та космополітичного духу еллінізму.</w:t>
      </w:r>
      <w:r w:rsidR="002F0CCC" w:rsidRPr="002F0CCC">
        <w:rPr>
          <w:rFonts w:ascii="Times New Roman" w:eastAsia="Times New Roman" w:hAnsi="Times New Roman" w:cs="Times New Roman"/>
          <w:color w:val="000000"/>
          <w:sz w:val="28"/>
          <w:shd w:val="clear" w:color="auto" w:fill="FFFFFF"/>
        </w:rPr>
        <w:t>[51]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Родос, розташований у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івденно-східній частині Егейського моря, був одним із найзначніших культурних, військових і торговельних центрів елліністичного світу.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острова відображає його геополітичне значення та багатокультурний вплив.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найвідоміших пам’яток Родоса був Колос Родоський – грандіозна бронзова статуя, що визнана одним із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Статуя заввишки близько 33 метрів була зведена на честь бога сонця Геліоса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ісля перемоги жителів Родоса над військами Деметрія Поліоркета в 305 р. до н.е. Вона символізувала військову можливість і незалежність Родоської держави.</w:t>
      </w:r>
      <w:r w:rsidR="002F0CCC" w:rsidRPr="002F0CCC">
        <w:rPr>
          <w:rFonts w:ascii="Times New Roman" w:eastAsia="Times New Roman" w:hAnsi="Times New Roman" w:cs="Times New Roman"/>
          <w:color w:val="000000"/>
          <w:sz w:val="28"/>
          <w:shd w:val="clear" w:color="auto" w:fill="FFFFFF"/>
        </w:rPr>
        <w:t>[51]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Конструкція Колоса була втіленням інженерної майстерності: бронзовий каркас спирався на залізну основу, а зовнішні поверхні були вкриті бронзовими пластинами. На жаль, статуя була зруйнована землетрусом у 226 р. до н.е., проте залишилася яскравим слідом у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ітовій історії [51].</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Фортеця Родоса, зведена у IV–III ст. до н.е., була шедевром оборонної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Вона включала потужні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іни, башти та військові споруди, розташовані за допомогою природного рельєфу острова.</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Масивні укріплення захистили місто Родос від зовнішніх загроз. Особливо вдома були башти Молоса і морські ворота, які контролювали доступ до гавані.</w:t>
      </w:r>
      <w:r w:rsidR="002F0CCC" w:rsidRPr="002F0CCC">
        <w:rPr>
          <w:rFonts w:ascii="Times New Roman" w:eastAsia="Times New Roman" w:hAnsi="Times New Roman" w:cs="Times New Roman"/>
          <w:color w:val="000000"/>
          <w:sz w:val="28"/>
          <w:shd w:val="clear" w:color="auto" w:fill="FFFFFF"/>
        </w:rPr>
        <w:t>[39]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Родоські укріплення втілювали останні досягнення військової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зокрема наявність подвійних стін і бастіонів, що забезпечували максимальний захист [39].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Ще однією пам’яткою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Еллади була Мандракійська гавань, одна з трьох гаваней Родоса, що відігравала роль великого центру торгівлі в елліністичний період. Гавань була оточена мармуровими колонами і прикрашена статуями, які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ідкреслювали багатство та культурний вплив Родоса. Родос змінював роль ключового пункту на торговельних шляхах між Єгиптом, </w:t>
      </w:r>
      <w:proofErr w:type="gramStart"/>
      <w:r>
        <w:rPr>
          <w:rFonts w:ascii="Times New Roman" w:eastAsia="Times New Roman" w:hAnsi="Times New Roman" w:cs="Times New Roman"/>
          <w:color w:val="000000"/>
          <w:sz w:val="28"/>
          <w:shd w:val="clear" w:color="auto" w:fill="FFFFFF"/>
        </w:rPr>
        <w:t>Малою</w:t>
      </w:r>
      <w:proofErr w:type="gramEnd"/>
      <w:r>
        <w:rPr>
          <w:rFonts w:ascii="Times New Roman" w:eastAsia="Times New Roman" w:hAnsi="Times New Roman" w:cs="Times New Roman"/>
          <w:color w:val="000000"/>
          <w:sz w:val="28"/>
          <w:shd w:val="clear" w:color="auto" w:fill="FFFFFF"/>
        </w:rPr>
        <w:t xml:space="preserve"> Азією та іншими регіонами Середземномор’я [19].</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ігійні споруди Родоса продовжували важливу роль у суспільному, культурному та духовному житті острова, відображаючи синкретизм елліністичної епохи. Культові об'єкти, присвячені грецьким богам і богиням, а також місцевим божествам, продемонстрували високий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івень архітектурного мистецтва та релігійного багатства.</w:t>
      </w:r>
      <w:r w:rsidR="002F0CCC" w:rsidRPr="002F0CCC">
        <w:rPr>
          <w:rFonts w:ascii="Times New Roman" w:eastAsia="Times New Roman" w:hAnsi="Times New Roman" w:cs="Times New Roman"/>
          <w:color w:val="000000"/>
          <w:sz w:val="28"/>
          <w:shd w:val="clear" w:color="auto" w:fill="FFFFFF"/>
        </w:rPr>
        <w:t>[29]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Один із найвідоміших храмі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на Родосі був присвячений богині кохання, красі та покровителю моряків — Афродіти. Розташований неподалік Мандракійської гавані, храм виконував як культову, так і символічну функцію, вітаючи тих, хто прибував на острів. Храм Афродити побудований у традиційному іонічному стилі. Колони з багатими канелюрами й детально опрацьовані капітелі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ідкреслювали витонченість і елегантність будівлі. Фриз храму прикрашали рельєфи, що зображували сцени з міфології, </w:t>
      </w:r>
      <w:proofErr w:type="gramStart"/>
      <w:r>
        <w:rPr>
          <w:rFonts w:ascii="Times New Roman" w:eastAsia="Times New Roman" w:hAnsi="Times New Roman" w:cs="Times New Roman"/>
          <w:color w:val="000000"/>
          <w:sz w:val="28"/>
          <w:shd w:val="clear" w:color="auto" w:fill="FFFFFF"/>
        </w:rPr>
        <w:t>пов'язан</w:t>
      </w:r>
      <w:proofErr w:type="gramEnd"/>
      <w:r>
        <w:rPr>
          <w:rFonts w:ascii="Times New Roman" w:eastAsia="Times New Roman" w:hAnsi="Times New Roman" w:cs="Times New Roman"/>
          <w:color w:val="000000"/>
          <w:sz w:val="28"/>
          <w:shd w:val="clear" w:color="auto" w:fill="FFFFFF"/>
        </w:rPr>
        <w:t xml:space="preserve">і з Афродітою. Афродіта шанувалася як покровителька островів та моряків,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ідкреслювало морську спрямованість Родоського суспільства [29].</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Головним божеством Родоса, символом його незалежності, процвітання та зв'язку з природними циклами був Геліос. Це божество асоціювалося з ідеєю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 та перемоги, що зробило його культ у релігійному житті центрального острова.</w:t>
      </w:r>
      <w:r w:rsidR="002F0CCC" w:rsidRPr="002F0CCC">
        <w:rPr>
          <w:rFonts w:ascii="Times New Roman" w:eastAsia="Times New Roman" w:hAnsi="Times New Roman" w:cs="Times New Roman"/>
          <w:color w:val="000000"/>
          <w:sz w:val="28"/>
          <w:shd w:val="clear" w:color="auto" w:fill="FFFFFF"/>
        </w:rPr>
        <w:t>[19]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Колос Родоський був грандіозним зображенням Геліоса, його культ доповнювали численні святилища та вівтарі. Відомо,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час святкувань на честь Геліоса проводилися змагання, жертвопринесення та процеси. Святилища Геліоса зазвичай включали відкриті вівтарі для жертвоприношень </w:t>
      </w:r>
      <w:r>
        <w:rPr>
          <w:rFonts w:ascii="Times New Roman" w:eastAsia="Times New Roman" w:hAnsi="Times New Roman" w:cs="Times New Roman"/>
          <w:color w:val="000000"/>
          <w:sz w:val="28"/>
          <w:shd w:val="clear" w:color="auto" w:fill="FFFFFF"/>
        </w:rPr>
        <w:lastRenderedPageBreak/>
        <w:t xml:space="preserve">і храми, побудовані в доричному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і, що підкреслювало їхню монументальність [19].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Храми Аполлона і Зевса на Родосі були не лише культовими спорудами,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місцями зібрання для громадян. У них проводилися як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ігійні церемонії, так і публічні заходи.  Храми цих богів демонстрували поєднання доричного та іонного ордерів. </w:t>
      </w:r>
      <w:proofErr w:type="gramStart"/>
      <w:r>
        <w:rPr>
          <w:rFonts w:ascii="Times New Roman" w:eastAsia="Times New Roman" w:hAnsi="Times New Roman" w:cs="Times New Roman"/>
          <w:color w:val="000000"/>
          <w:sz w:val="28"/>
          <w:shd w:val="clear" w:color="auto" w:fill="FFFFFF"/>
        </w:rPr>
        <w:t>Вони</w:t>
      </w:r>
      <w:proofErr w:type="gramEnd"/>
      <w:r>
        <w:rPr>
          <w:rFonts w:ascii="Times New Roman" w:eastAsia="Times New Roman" w:hAnsi="Times New Roman" w:cs="Times New Roman"/>
          <w:color w:val="000000"/>
          <w:sz w:val="28"/>
          <w:shd w:val="clear" w:color="auto" w:fill="FFFFFF"/>
        </w:rPr>
        <w:t xml:space="preserve"> прикрашалися скульптурами та барельєфами, що зображували сцени із життя божеств. У храмах Родоса проявлявся вплив як грецьких, так і східних традицій, що характерно для елліністичного періоду </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40]. </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Святилище Деметри на Родосі було присвячене богині родючості та землеробства, воно мало особливе значення для острова з його обмеженими сільськогосподарськими ресурсами. Комплекс святилища включав храм, вівтар та оточуючі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 xml:space="preserve">і, де проводилися обряди.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ітектурний стиль був простим, але водночас символічним, підкреслюючи зв'язок людини з природою [ 29].</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lang w:val="en-US"/>
        </w:rPr>
      </w:pPr>
      <w:r>
        <w:rPr>
          <w:rFonts w:ascii="Times New Roman" w:eastAsia="Times New Roman" w:hAnsi="Times New Roman" w:cs="Times New Roman"/>
          <w:color w:val="000000"/>
          <w:sz w:val="28"/>
          <w:shd w:val="clear" w:color="auto" w:fill="FFFFFF"/>
        </w:rPr>
        <w:t xml:space="preserve">Святилища Родоса не тільки задовольняли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ігійні потреби мешканців острова, а й слугували домашнім соціальними, політичними та культурними центрами. Їх архітектура демонструє прагнення до гармонії, краси та монументальності</w:t>
      </w:r>
      <w:r w:rsidR="002F0CCC">
        <w:rPr>
          <w:rFonts w:ascii="Times New Roman" w:eastAsia="Times New Roman" w:hAnsi="Times New Roman" w:cs="Times New Roman"/>
          <w:color w:val="000000"/>
          <w:sz w:val="28"/>
          <w:shd w:val="clear" w:color="auto" w:fill="FFFFFF"/>
          <w:lang w:val="en-US"/>
        </w:rPr>
        <w:t>[40]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Великим</w:t>
      </w:r>
      <w:proofErr w:type="gramEnd"/>
      <w:r>
        <w:rPr>
          <w:rFonts w:ascii="Times New Roman" w:eastAsia="Times New Roman" w:hAnsi="Times New Roman" w:cs="Times New Roman"/>
          <w:color w:val="000000"/>
          <w:sz w:val="28"/>
          <w:shd w:val="clear" w:color="auto" w:fill="FFFFFF"/>
        </w:rPr>
        <w:t xml:space="preserve"> осередком культурного життя острова в елліністичний період був театр Родоса. Збудований із мармуру, театр поєднував елементи грецької та східної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Він має простору оркестру, багаторівневі місця для глядачів і декоровану сцену (скену), прикрашену колонами та барельєфами.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Театр використовувався для драматичних вистав, музичних заходів, а також міських святкувань, демонструючи багатий культурний потенціал острова.</w:t>
      </w:r>
      <w:proofErr w:type="gramEnd"/>
      <w:r>
        <w:rPr>
          <w:rFonts w:ascii="Times New Roman" w:eastAsia="Times New Roman" w:hAnsi="Times New Roman" w:cs="Times New Roman"/>
          <w:color w:val="000000"/>
          <w:sz w:val="28"/>
          <w:shd w:val="clear" w:color="auto" w:fill="FFFFFF"/>
        </w:rPr>
        <w:t xml:space="preserve"> Театр міг прийняти тисячі глядачів, що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ідчить про масштаби та значення культурних подій на Родосі [40].</w:t>
      </w:r>
    </w:p>
    <w:p w:rsidR="00EF1315" w:rsidRPr="002F0CCC"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Родоса є відображенням політичної можливості потужності, економічного процвітання та культурного різноманіття елліністичного світу. Грандіозність споруд, таких як Колос Родоський, </w:t>
      </w:r>
      <w:r>
        <w:rPr>
          <w:rFonts w:ascii="Times New Roman" w:eastAsia="Times New Roman" w:hAnsi="Times New Roman" w:cs="Times New Roman"/>
          <w:color w:val="000000"/>
          <w:sz w:val="28"/>
          <w:shd w:val="clear" w:color="auto" w:fill="FFFFFF"/>
        </w:rPr>
        <w:lastRenderedPageBreak/>
        <w:t xml:space="preserve">укріплення міста та численні храми,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ідкреслювала статус острова як одного з окремих центрів Східного Середземномор’я. Інноваційність  в оборонній архітектурі, розкіш культових споруд і космополітизм Родоса демонструють тісний зв'язок між архітектурою та духовним і соціальним змістом елліністичної епохи.</w:t>
      </w:r>
      <w:r w:rsidR="002F0CCC" w:rsidRPr="002F0CCC">
        <w:rPr>
          <w:rFonts w:ascii="Times New Roman" w:eastAsia="Times New Roman" w:hAnsi="Times New Roman" w:cs="Times New Roman"/>
          <w:color w:val="000000"/>
          <w:sz w:val="28"/>
          <w:shd w:val="clear" w:color="auto" w:fill="FFFFFF"/>
        </w:rPr>
        <w:t>[33]</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Пергам, столиця Пергамського царства, був одним із найяскравіших центрів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Розташоване в Малій Азії (сучасна Туреччина), це місто досягло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іку свого розвитку в III-II століттях до н.е. Архітектура Пергаму поєднувала монументальність, витонченість та інноваційні інженерні рішення, відображаючи політичну можливість, культурний розвиток та духовні ідеали епохи.</w:t>
      </w:r>
      <w:r w:rsidR="002F0CCC" w:rsidRPr="002F0CCC">
        <w:rPr>
          <w:rFonts w:ascii="Times New Roman" w:eastAsia="Times New Roman" w:hAnsi="Times New Roman" w:cs="Times New Roman"/>
          <w:color w:val="000000"/>
          <w:sz w:val="28"/>
          <w:shd w:val="clear" w:color="auto" w:fill="FFFFFF"/>
        </w:rPr>
        <w:t>[</w:t>
      </w:r>
      <w:r w:rsidR="00B73462" w:rsidRPr="00B73462">
        <w:rPr>
          <w:rFonts w:ascii="Times New Roman" w:eastAsia="Times New Roman" w:hAnsi="Times New Roman" w:cs="Times New Roman"/>
          <w:color w:val="000000"/>
          <w:sz w:val="28"/>
          <w:shd w:val="clear" w:color="auto" w:fill="FFFFFF"/>
        </w:rPr>
        <w:t>33]</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Акрополь Пергаму (додаток 7), розташований на вершині </w:t>
      </w:r>
      <w:proofErr w:type="gramStart"/>
      <w:r>
        <w:rPr>
          <w:rFonts w:ascii="Times New Roman" w:eastAsia="Times New Roman" w:hAnsi="Times New Roman" w:cs="Times New Roman"/>
          <w:color w:val="000000"/>
          <w:sz w:val="28"/>
          <w:shd w:val="clear" w:color="auto" w:fill="FFFFFF"/>
        </w:rPr>
        <w:t>крутого</w:t>
      </w:r>
      <w:proofErr w:type="gramEnd"/>
      <w:r>
        <w:rPr>
          <w:rFonts w:ascii="Times New Roman" w:eastAsia="Times New Roman" w:hAnsi="Times New Roman" w:cs="Times New Roman"/>
          <w:color w:val="000000"/>
          <w:sz w:val="28"/>
          <w:shd w:val="clear" w:color="auto" w:fill="FFFFFF"/>
        </w:rPr>
        <w:t xml:space="preserve"> пагорба, був серцем міста. Він продемонстрував ідеальну інтеграцію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міста з природним ландшафтом, що було характерним для елліністичної будівельної традиції.</w:t>
      </w:r>
      <w:r w:rsidR="00B73462" w:rsidRPr="00B73462">
        <w:rPr>
          <w:rFonts w:ascii="Times New Roman" w:eastAsia="Times New Roman" w:hAnsi="Times New Roman" w:cs="Times New Roman"/>
          <w:color w:val="000000"/>
          <w:sz w:val="28"/>
          <w:shd w:val="clear" w:color="auto" w:fill="FFFFFF"/>
        </w:rPr>
        <w:t>[33]</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Центральною</w:t>
      </w:r>
      <w:proofErr w:type="gramEnd"/>
      <w:r>
        <w:rPr>
          <w:rFonts w:ascii="Times New Roman" w:eastAsia="Times New Roman" w:hAnsi="Times New Roman" w:cs="Times New Roman"/>
          <w:color w:val="000000"/>
          <w:sz w:val="28"/>
          <w:shd w:val="clear" w:color="auto" w:fill="FFFFFF"/>
        </w:rPr>
        <w:t xml:space="preserve"> будівлею акрополя був храм Афіни, побудований у доричному стилі. Він символізував інтелектуальну та військову силу, що відображало покровительство Афіни. Для подолання перепадів висоти використовували тераси, що забезпечували доступ </w:t>
      </w:r>
      <w:proofErr w:type="gramStart"/>
      <w:r>
        <w:rPr>
          <w:rFonts w:ascii="Times New Roman" w:eastAsia="Times New Roman" w:hAnsi="Times New Roman" w:cs="Times New Roman"/>
          <w:color w:val="000000"/>
          <w:sz w:val="28"/>
          <w:shd w:val="clear" w:color="auto" w:fill="FFFFFF"/>
        </w:rPr>
        <w:t>до</w:t>
      </w:r>
      <w:proofErr w:type="gramEnd"/>
      <w:r>
        <w:rPr>
          <w:rFonts w:ascii="Times New Roman" w:eastAsia="Times New Roman" w:hAnsi="Times New Roman" w:cs="Times New Roman"/>
          <w:color w:val="000000"/>
          <w:sz w:val="28"/>
          <w:shd w:val="clear" w:color="auto" w:fill="FFFFFF"/>
        </w:rPr>
        <w:t xml:space="preserve"> храмів, палаців та інших споруд. Тераси прикрашалися статуями, колонадами та сходами [33].</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Однією з найбільших видатних пам'яток Пергаму є величний Вівтар Зевса, побудований у II столі</w:t>
      </w:r>
      <w:proofErr w:type="gramStart"/>
      <w:r>
        <w:rPr>
          <w:rFonts w:ascii="Times New Roman" w:eastAsia="Times New Roman" w:hAnsi="Times New Roman" w:cs="Times New Roman"/>
          <w:color w:val="000000"/>
          <w:sz w:val="28"/>
          <w:shd w:val="clear" w:color="auto" w:fill="FFFFFF"/>
        </w:rPr>
        <w:t>тт</w:t>
      </w:r>
      <w:proofErr w:type="gramEnd"/>
      <w:r>
        <w:rPr>
          <w:rFonts w:ascii="Times New Roman" w:eastAsia="Times New Roman" w:hAnsi="Times New Roman" w:cs="Times New Roman"/>
          <w:color w:val="000000"/>
          <w:sz w:val="28"/>
          <w:shd w:val="clear" w:color="auto" w:fill="FFFFFF"/>
        </w:rPr>
        <w:t xml:space="preserve">і до н.е. Це справжній шедевр елліністичного мистецтва, присвячений Зевсу та Афіні. Його розташування на одній із терас акрополя забезпечувало панорамний вигляд. Вівтар мав масивну основу, прикрашену фризами, що зображали гігантомахію — міфічну битву </w:t>
      </w:r>
      <w:proofErr w:type="gramStart"/>
      <w:r>
        <w:rPr>
          <w:rFonts w:ascii="Times New Roman" w:eastAsia="Times New Roman" w:hAnsi="Times New Roman" w:cs="Times New Roman"/>
          <w:color w:val="000000"/>
          <w:sz w:val="28"/>
          <w:shd w:val="clear" w:color="auto" w:fill="FFFFFF"/>
        </w:rPr>
        <w:t>між</w:t>
      </w:r>
      <w:proofErr w:type="gramEnd"/>
      <w:r>
        <w:rPr>
          <w:rFonts w:ascii="Times New Roman" w:eastAsia="Times New Roman" w:hAnsi="Times New Roman" w:cs="Times New Roman"/>
          <w:color w:val="000000"/>
          <w:sz w:val="28"/>
          <w:shd w:val="clear" w:color="auto" w:fill="FFFFFF"/>
        </w:rPr>
        <w:t xml:space="preserve"> богами та гігантами. Барельєфи вражають </w:t>
      </w:r>
      <w:proofErr w:type="gramStart"/>
      <w:r>
        <w:rPr>
          <w:rFonts w:ascii="Times New Roman" w:eastAsia="Times New Roman" w:hAnsi="Times New Roman" w:cs="Times New Roman"/>
          <w:color w:val="000000"/>
          <w:sz w:val="28"/>
          <w:shd w:val="clear" w:color="auto" w:fill="FFFFFF"/>
        </w:rPr>
        <w:t>своєю</w:t>
      </w:r>
      <w:proofErr w:type="gramEnd"/>
      <w:r>
        <w:rPr>
          <w:rFonts w:ascii="Times New Roman" w:eastAsia="Times New Roman" w:hAnsi="Times New Roman" w:cs="Times New Roman"/>
          <w:color w:val="000000"/>
          <w:sz w:val="28"/>
          <w:shd w:val="clear" w:color="auto" w:fill="FFFFFF"/>
        </w:rPr>
        <w:t xml:space="preserve"> динамікою, деталізацією та драматизмом. Вівтар символізував перемогу над хаосом і варварством, що мало політичний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ідтекст — прославлення Пергамської держави як захисника еллінізму [45].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Ще одним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шедевром Пергаму була Пергамська бібліотека. Пергамська бібліотека була другою за величиною в античному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іті після Александрійської. Вона містила понад 200 тисяч сувоїв і стала місцем осередку науки та літератури. Бібліотека була частиною акрополя, розташована поруч із храмом Афіни. Її інтер’єри прикрашалися статуями філософів,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ідкреслювало освітню функцію будівлі. У бібліотеці Пергаму вироблений пергамент, що став революційним матеріалом для запису, замінивши папірус [27].</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Гімназій Пергаму був великим комплексом, що включає навчальні приміщення, палестру для фізичних вправ і зали для дискусій. Він розташовувався на кількох терасах,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ідкреслюючи майстерність містобудівників у роботі з природним ландшафтом. Гімназій став центром освітнього й фізичного розвитку, уособлюючи ідеал гармонійного виховання людини [35].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Театр Пергаму вміщував близько 10 000 глядачів і був одним із найкрутіших амфітеатрів античності. Він використовував природний схил пагорба, що забезпечувало чудову акустику.  Театр розташовувався на нижніх терасах акрополя, відкриваючи захопливий вид на місто та околиці. Тут проводилися не тільки вистави, а були й громадські збори,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ідкреслює політичну й соціальну роль театру [20].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Пергаму є втіленням величі елліністичного мистецтва. Вона показує гармонійне поєднання функціональності, монументальності та краси, що демонструє політичну, культурну й духовну силу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іста. Пергам став символом інноваційного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ідходу до містобудування, де архітектура слугувала як естетичним, таким і ідеологічним цілям.</w:t>
      </w:r>
    </w:p>
    <w:p w:rsidR="00EF1315" w:rsidRDefault="00EF1315">
      <w:pPr>
        <w:spacing w:after="0" w:line="360" w:lineRule="auto"/>
        <w:rPr>
          <w:rFonts w:ascii="Times New Roman" w:eastAsia="Times New Roman" w:hAnsi="Times New Roman" w:cs="Times New Roman"/>
          <w:sz w:val="24"/>
        </w:rPr>
      </w:pPr>
    </w:p>
    <w:p w:rsidR="00EF1315" w:rsidRDefault="00EF1315">
      <w:pPr>
        <w:spacing w:after="0" w:line="360" w:lineRule="auto"/>
        <w:ind w:firstLine="709"/>
        <w:rPr>
          <w:rFonts w:ascii="Times New Roman" w:eastAsia="Times New Roman" w:hAnsi="Times New Roman" w:cs="Times New Roman"/>
          <w:sz w:val="24"/>
        </w:rPr>
      </w:pPr>
    </w:p>
    <w:p w:rsidR="00EF1315" w:rsidRDefault="008F744E">
      <w:pPr>
        <w:keepNext/>
        <w:keepLine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2.2 Відображення змісту духовної  культури доби еллінізму в пам’ятках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ітектури Еллади </w:t>
      </w:r>
    </w:p>
    <w:p w:rsidR="00EF1315" w:rsidRDefault="00EF1315">
      <w:pPr>
        <w:spacing w:after="0" w:line="360" w:lineRule="auto"/>
        <w:ind w:firstLine="709"/>
        <w:rPr>
          <w:rFonts w:ascii="Calibri" w:eastAsia="Calibri" w:hAnsi="Calibri" w:cs="Calibri"/>
          <w:color w:val="000000"/>
        </w:rPr>
      </w:pP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Вважається, що ця епоха ознаменувала значні зміни у стосунках між людиною та навколишнім середовищем, переходячи до більш естетичного та системного взаємозв’язку між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середовищем і соціальними уявленнями. </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Відображення змісту духовної культури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пам'ятках Стародавньої Греції є важливою темою, коли розглядаються перетини мистецтва, філософії та релігійної практики цієї цивілізації. Грецька архітектура через свої храми, театри та громадські будівлі багато розповідає про цінності, переконання та соціальну структуру того часу.</w:t>
      </w:r>
      <w:r w:rsidR="00B73462" w:rsidRPr="00B73462">
        <w:rPr>
          <w:rFonts w:ascii="Times New Roman" w:eastAsia="Times New Roman" w:hAnsi="Times New Roman" w:cs="Times New Roman"/>
          <w:color w:val="000000"/>
          <w:sz w:val="28"/>
          <w:shd w:val="clear" w:color="auto" w:fill="FFFFFF"/>
        </w:rPr>
        <w:t>[42]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Одним із найбільш значущих відображень духовної культури Греції є її храми, присвячені богам та богиням грецького пантеону. </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Згідно з істориком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ічардом Т. Нером (2017), грецькі храми були спроектовані так, щоб втілювати божественну досконалість та гармонію.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структури служили фізичним втіленням божественної досконалості, а архітектурні елементи відображали віру в математичний порядок та гармонію, що пронизує всесвіт. Обережний дизайн колон, з легким вигином та ентасисом, демонстрував розуміння оптичних ефектів та прагнення до найкращого уявлення божественних ідеалів[42].</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lang w:val="en-US"/>
        </w:rPr>
      </w:pPr>
      <w:r>
        <w:rPr>
          <w:rFonts w:ascii="Times New Roman" w:eastAsia="Times New Roman" w:hAnsi="Times New Roman" w:cs="Times New Roman"/>
          <w:color w:val="000000"/>
          <w:sz w:val="28"/>
          <w:shd w:val="clear" w:color="auto" w:fill="FFFFFF"/>
        </w:rPr>
        <w:t xml:space="preserve">Храми в Стародавній Греції були центральними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ітектурними об'єктами, що відображали глибокі релігійні переконання, а також ідеї про божественне та людину. Вони були не просто місцями поклоніння, але й символами божественного порядку, гармонії та величі, що часто переносились в реальний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 через архітектурні форми. Розглянемо це більш детально.</w:t>
      </w:r>
      <w:r w:rsidR="00B73462">
        <w:rPr>
          <w:rFonts w:ascii="Times New Roman" w:eastAsia="Times New Roman" w:hAnsi="Times New Roman" w:cs="Times New Roman"/>
          <w:color w:val="000000"/>
          <w:sz w:val="28"/>
          <w:shd w:val="clear" w:color="auto" w:fill="FFFFFF"/>
          <w:lang w:val="en-US"/>
        </w:rPr>
        <w:t>[40]</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Храми в Стародавній Греції не були місцями регулярних молитов, як це часто буває в інших культурах, де молитва є основною формою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ігійної практики. У грецькому контексті храми служили перш за все як осередки для вшанування богів. </w:t>
      </w:r>
      <w:proofErr w:type="gramStart"/>
      <w:r>
        <w:rPr>
          <w:rFonts w:ascii="Times New Roman" w:eastAsia="Times New Roman" w:hAnsi="Times New Roman" w:cs="Times New Roman"/>
          <w:color w:val="000000"/>
          <w:sz w:val="28"/>
          <w:shd w:val="clear" w:color="auto" w:fill="FFFFFF"/>
        </w:rPr>
        <w:t>Вони</w:t>
      </w:r>
      <w:proofErr w:type="gramEnd"/>
      <w:r>
        <w:rPr>
          <w:rFonts w:ascii="Times New Roman" w:eastAsia="Times New Roman" w:hAnsi="Times New Roman" w:cs="Times New Roman"/>
          <w:color w:val="000000"/>
          <w:sz w:val="28"/>
          <w:shd w:val="clear" w:color="auto" w:fill="FFFFFF"/>
        </w:rPr>
        <w:t xml:space="preserve"> були святинями, де зберігалися зображення богів і де проводились ритуали на їх честь, включаючи жертвоприношення та інші обряди, що мали забезпечити благополуччя та гармонію в суспільстві.</w:t>
      </w:r>
      <w:r w:rsidR="00B73462" w:rsidRPr="00B73462">
        <w:rPr>
          <w:rFonts w:ascii="Times New Roman" w:eastAsia="Times New Roman" w:hAnsi="Times New Roman" w:cs="Times New Roman"/>
          <w:color w:val="000000"/>
          <w:sz w:val="28"/>
          <w:shd w:val="clear" w:color="auto" w:fill="FFFFFF"/>
        </w:rPr>
        <w:t>[40]</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Храми зводились для того, щоб надати божествам оселі на землі, оскільки греки вважали, що боги мали потребу у фізичному просторі для прояву своєї божественної присутності. Важливою складовою </w:t>
      </w:r>
      <w:proofErr w:type="gramStart"/>
      <w:r>
        <w:rPr>
          <w:rFonts w:ascii="Times New Roman" w:eastAsia="Times New Roman" w:hAnsi="Times New Roman" w:cs="Times New Roman"/>
          <w:color w:val="000000"/>
          <w:sz w:val="28"/>
          <w:shd w:val="clear" w:color="auto" w:fill="FFFFFF"/>
        </w:rPr>
        <w:t>таких</w:t>
      </w:r>
      <w:proofErr w:type="gramEnd"/>
      <w:r>
        <w:rPr>
          <w:rFonts w:ascii="Times New Roman" w:eastAsia="Times New Roman" w:hAnsi="Times New Roman" w:cs="Times New Roman"/>
          <w:color w:val="000000"/>
          <w:sz w:val="28"/>
          <w:shd w:val="clear" w:color="auto" w:fill="FFFFFF"/>
        </w:rPr>
        <w:t xml:space="preserve"> храмів були статуї богів, які створювались великими майстрами, наприклад, Фідієм для Парфенона в Афінах. Статуї часто мали масштаб та деталізацію,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ідкреслювало велич божественного образу.</w:t>
      </w:r>
      <w:r w:rsidR="00B73462" w:rsidRPr="00B73462">
        <w:rPr>
          <w:rFonts w:ascii="Times New Roman" w:eastAsia="Times New Roman" w:hAnsi="Times New Roman" w:cs="Times New Roman"/>
          <w:color w:val="000000"/>
          <w:sz w:val="28"/>
          <w:shd w:val="clear" w:color="auto" w:fill="FFFFFF"/>
        </w:rPr>
        <w:t>[40]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грецьких храмів завжди відображала ідеали гармонії, порядку та пропорцій, які були важливими для грецької філософії та релігії. Кожен елемент храму — від планування до деталей колон — мав свій символічний зміст, що підкреслювало божественну досконалість і рівновагу.</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Завдяки використанню принципів оптичних коригувань, таких як легкий вигин колон (ентасис),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ітектори створювали ілюзію досконалості. Ці пропорції не лише служили естетичним цілям, але й вважалися способом відтворити божественну гармонію в матеріальному світі.</w:t>
      </w:r>
      <w:r w:rsidR="00B73462" w:rsidRPr="00B73462">
        <w:rPr>
          <w:rFonts w:ascii="Times New Roman" w:eastAsia="Times New Roman" w:hAnsi="Times New Roman" w:cs="Times New Roman"/>
          <w:color w:val="000000"/>
          <w:sz w:val="28"/>
          <w:shd w:val="clear" w:color="auto" w:fill="FFFFFF"/>
        </w:rPr>
        <w:t>[40]</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Важливими аспектами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ігійної практики в храмах були ритуали та обряди. Це включало принесення жертв (живих тварин, вина, олії) для богів, святкування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ігійних свят, які зазвичай супроводжувалися процесіями та музичними виступами. Храми були також місцями, де проводилися важливі громадські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ігійні церемонії, пов’язані з важливими подіями, такими як свята на честь певних богів чи перемоги в битвах.</w:t>
      </w:r>
      <w:r w:rsidR="00B73462" w:rsidRPr="00B73462">
        <w:rPr>
          <w:rFonts w:ascii="Times New Roman" w:eastAsia="Times New Roman" w:hAnsi="Times New Roman" w:cs="Times New Roman"/>
          <w:color w:val="000000"/>
          <w:sz w:val="28"/>
          <w:shd w:val="clear" w:color="auto" w:fill="FFFFFF"/>
        </w:rPr>
        <w:t>[40]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 ставав осередком не лише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ігійного життя, але й соціального, оскільки в таких місцях збиралися люди для проведення публічних ритуалів та обговорення важливих питань. Таким чином, храм виступав як місце, де божественне взаємодіяло з людським, ідеали божественної справедливості були втілені в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іальних ритуалах та житті громади[40].</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Храми Стародавньої Греції є виразним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втіленням релігійних та філософських ідеалів того часу. Вони не лише служили для поклоніння,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стали символами гармонії, порядку та божественної досконалості, що пронизували всі сфери грецького життя. Кожен храм був своє</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ідним мостом між божественним і людським світом, відображаючи </w:t>
      </w:r>
      <w:r>
        <w:rPr>
          <w:rFonts w:ascii="Times New Roman" w:eastAsia="Times New Roman" w:hAnsi="Times New Roman" w:cs="Times New Roman"/>
          <w:color w:val="000000"/>
          <w:sz w:val="28"/>
          <w:shd w:val="clear" w:color="auto" w:fill="FFFFFF"/>
        </w:rPr>
        <w:lastRenderedPageBreak/>
        <w:t>глибокі переконання греків щодо ролі божеств у їхньому житті та в суспільстві.</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Грецькі театри, такі як те, що в </w:t>
      </w:r>
      <w:proofErr w:type="gramStart"/>
      <w:r>
        <w:rPr>
          <w:rFonts w:ascii="Times New Roman" w:eastAsia="Times New Roman" w:hAnsi="Times New Roman" w:cs="Times New Roman"/>
          <w:color w:val="000000"/>
          <w:sz w:val="28"/>
          <w:shd w:val="clear" w:color="auto" w:fill="FFFFFF"/>
        </w:rPr>
        <w:t>Еп</w:t>
      </w:r>
      <w:proofErr w:type="gramEnd"/>
      <w:r>
        <w:rPr>
          <w:rFonts w:ascii="Times New Roman" w:eastAsia="Times New Roman" w:hAnsi="Times New Roman" w:cs="Times New Roman"/>
          <w:color w:val="000000"/>
          <w:sz w:val="28"/>
          <w:shd w:val="clear" w:color="auto" w:fill="FFFFFF"/>
        </w:rPr>
        <w:t xml:space="preserve">ідаврі, також відображають аспекти грецького духовного та інтелектуального життя. Театри були місцями для драматичних вистав, які часто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іджували глибокі філософські та моральні питання, особливо в творах драматургів, таких як Софокл і Еврипід. Ці п'єси часто фокусувалися на темах долі, справедливості та взаємозв'язку людей з богами.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самого театру, з його ідеальними акустичними властивостями та відчуттям порядку, ще більше підкреслювала грецьку віру в гармонію між людською творчістю та божественним порядком всесвіту.</w:t>
      </w:r>
      <w:r w:rsidR="00B73462" w:rsidRPr="00B73462">
        <w:rPr>
          <w:rFonts w:ascii="Times New Roman" w:eastAsia="Times New Roman" w:hAnsi="Times New Roman" w:cs="Times New Roman"/>
          <w:color w:val="000000"/>
          <w:sz w:val="28"/>
          <w:shd w:val="clear" w:color="auto" w:fill="FFFFFF"/>
        </w:rPr>
        <w:t>[32]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своїй роботі Greek Tragedy (2018)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ідниця Едіт Голл пояснює, що дизайн грецьких театрів, з їх напівкруглими сидіннями та відкритим розташуванням, був призначений для того, щоб дозволити аудиторії пережити спільний досвід, де глядачі могли брати участь у загальних моральних і філософських уроках вистав, що зміцнювало колективну ідентичність та духовні цінності міста-держави[32].</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Театр у Стародавній Греції був не лише видом мистецтва, але й важливим елементом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ігійної та культурної практики, що активно відображав соціальні та моральні аспекти життя, а також ставив філософські та психологічні питання, що стосувалися людської природи. Грецький театр був невід'ємною частиною свят, на яких виступали трагічні та комедійні драматурги, чим надавав громадянам можливість обговорювати етичні, політичні та моральні дилеми, що торкалися </w:t>
      </w:r>
      <w:proofErr w:type="gramStart"/>
      <w:r>
        <w:rPr>
          <w:rFonts w:ascii="Times New Roman" w:eastAsia="Times New Roman" w:hAnsi="Times New Roman" w:cs="Times New Roman"/>
          <w:color w:val="000000"/>
          <w:sz w:val="28"/>
          <w:shd w:val="clear" w:color="auto" w:fill="FFFFFF"/>
        </w:rPr>
        <w:t>кожного</w:t>
      </w:r>
      <w:proofErr w:type="gramEnd"/>
      <w:r>
        <w:rPr>
          <w:rFonts w:ascii="Times New Roman" w:eastAsia="Times New Roman" w:hAnsi="Times New Roman" w:cs="Times New Roman"/>
          <w:color w:val="000000"/>
          <w:sz w:val="28"/>
          <w:shd w:val="clear" w:color="auto" w:fill="FFFFFF"/>
        </w:rPr>
        <w:t>.</w:t>
      </w:r>
      <w:r w:rsidR="00B73462" w:rsidRPr="00B73462">
        <w:rPr>
          <w:rFonts w:ascii="Times New Roman" w:eastAsia="Times New Roman" w:hAnsi="Times New Roman" w:cs="Times New Roman"/>
          <w:color w:val="000000"/>
          <w:sz w:val="28"/>
          <w:shd w:val="clear" w:color="auto" w:fill="FFFFFF"/>
        </w:rPr>
        <w:t>[45]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Театри в Стародавній Греції, зокрема знаменитий театр в </w:t>
      </w:r>
      <w:proofErr w:type="gramStart"/>
      <w:r>
        <w:rPr>
          <w:rFonts w:ascii="Times New Roman" w:eastAsia="Times New Roman" w:hAnsi="Times New Roman" w:cs="Times New Roman"/>
          <w:color w:val="000000"/>
          <w:sz w:val="28"/>
          <w:shd w:val="clear" w:color="auto" w:fill="FFFFFF"/>
        </w:rPr>
        <w:t>Еп</w:t>
      </w:r>
      <w:proofErr w:type="gramEnd"/>
      <w:r>
        <w:rPr>
          <w:rFonts w:ascii="Times New Roman" w:eastAsia="Times New Roman" w:hAnsi="Times New Roman" w:cs="Times New Roman"/>
          <w:color w:val="000000"/>
          <w:sz w:val="28"/>
          <w:shd w:val="clear" w:color="auto" w:fill="FFFFFF"/>
        </w:rPr>
        <w:t>ідаврі, були величезними спорудами, здатними вмістити до 14 тисяч глядачів. Це свідчить про те, наскільки важливими були ці вистави для суспільства. Вони були частиною релігійних свят, таких як</w:t>
      </w:r>
      <w:proofErr w:type="gramStart"/>
      <w:r>
        <w:rPr>
          <w:rFonts w:ascii="Times New Roman" w:eastAsia="Times New Roman" w:hAnsi="Times New Roman" w:cs="Times New Roman"/>
          <w:color w:val="000000"/>
          <w:sz w:val="28"/>
          <w:shd w:val="clear" w:color="auto" w:fill="FFFFFF"/>
        </w:rPr>
        <w:t xml:space="preserve"> Д</w:t>
      </w:r>
      <w:proofErr w:type="gramEnd"/>
      <w:r>
        <w:rPr>
          <w:rFonts w:ascii="Times New Roman" w:eastAsia="Times New Roman" w:hAnsi="Times New Roman" w:cs="Times New Roman"/>
          <w:color w:val="000000"/>
          <w:sz w:val="28"/>
          <w:shd w:val="clear" w:color="auto" w:fill="FFFFFF"/>
        </w:rPr>
        <w:t xml:space="preserve">іонісії — свята на честь бога вина та театрального мистецтва, Діоніса. На цих святкуваннях ставилися трагедії, </w:t>
      </w:r>
      <w:r>
        <w:rPr>
          <w:rFonts w:ascii="Times New Roman" w:eastAsia="Times New Roman" w:hAnsi="Times New Roman" w:cs="Times New Roman"/>
          <w:color w:val="000000"/>
          <w:sz w:val="28"/>
          <w:shd w:val="clear" w:color="auto" w:fill="FFFFFF"/>
        </w:rPr>
        <w:lastRenderedPageBreak/>
        <w:t xml:space="preserve">комедії та сатиричні драми, що висвітлювали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іальні, політичні та особисті проблеми.</w:t>
      </w:r>
      <w:r w:rsidR="00B73462" w:rsidRPr="00B73462">
        <w:rPr>
          <w:rFonts w:ascii="Times New Roman" w:eastAsia="Times New Roman" w:hAnsi="Times New Roman" w:cs="Times New Roman"/>
          <w:color w:val="000000"/>
          <w:sz w:val="28"/>
          <w:shd w:val="clear" w:color="auto" w:fill="FFFFFF"/>
        </w:rPr>
        <w:t>[45]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Грецький театр був також місцем для публічних дебатів, де глядачі не лише спостерігали,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брали участь у моральних обговореннях, що ставили на порядок денний питання справедливості, моральності, долі та людської свободи. Як зазначає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ідник Джером Поллітт (1972), театри були важливими не тільки як місця для культурних заходів, але й як інституції, де громадяни могли публічно обговорювати складні соціальні питання і моральні дилеми [45].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Грецька трагедія, особливо в творах таких драматургів, як Софокл, </w:t>
      </w:r>
      <w:proofErr w:type="gramStart"/>
      <w:r>
        <w:rPr>
          <w:rFonts w:ascii="Times New Roman" w:eastAsia="Times New Roman" w:hAnsi="Times New Roman" w:cs="Times New Roman"/>
          <w:color w:val="000000"/>
          <w:sz w:val="28"/>
          <w:shd w:val="clear" w:color="auto" w:fill="FFFFFF"/>
        </w:rPr>
        <w:t>Евр</w:t>
      </w:r>
      <w:proofErr w:type="gramEnd"/>
      <w:r>
        <w:rPr>
          <w:rFonts w:ascii="Times New Roman" w:eastAsia="Times New Roman" w:hAnsi="Times New Roman" w:cs="Times New Roman"/>
          <w:color w:val="000000"/>
          <w:sz w:val="28"/>
          <w:shd w:val="clear" w:color="auto" w:fill="FFFFFF"/>
        </w:rPr>
        <w:t xml:space="preserve">іпід та Есхіл, була зосереджена на дослідженні людських вад, боротьби з долею та моральними виборами, з якими стикалися герої. Вистави часто включали персонажів, що боролися з внутрішніми конфліктами, соціальними обмеженнями та моральними дилемами, що дозволяло глядачам не лише співпереживати героям, але й замислюватися над власним життям і власними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ішеннями.</w:t>
      </w:r>
      <w:r w:rsidR="00B73462" w:rsidRPr="00B73462">
        <w:rPr>
          <w:rFonts w:ascii="Times New Roman" w:eastAsia="Times New Roman" w:hAnsi="Times New Roman" w:cs="Times New Roman"/>
          <w:color w:val="000000"/>
          <w:sz w:val="28"/>
          <w:shd w:val="clear" w:color="auto" w:fill="FFFFFF"/>
        </w:rPr>
        <w:t>[36]</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Софокл у своїй трагедії </w:t>
      </w:r>
      <w:proofErr w:type="gramStart"/>
      <w:r>
        <w:rPr>
          <w:rFonts w:ascii="Times New Roman" w:eastAsia="Times New Roman" w:hAnsi="Times New Roman" w:cs="Times New Roman"/>
          <w:color w:val="000000"/>
          <w:sz w:val="28"/>
          <w:shd w:val="clear" w:color="auto" w:fill="FFFFFF"/>
        </w:rPr>
        <w:t>Ед</w:t>
      </w:r>
      <w:proofErr w:type="gramEnd"/>
      <w:r>
        <w:rPr>
          <w:rFonts w:ascii="Times New Roman" w:eastAsia="Times New Roman" w:hAnsi="Times New Roman" w:cs="Times New Roman"/>
          <w:color w:val="000000"/>
          <w:sz w:val="28"/>
          <w:shd w:val="clear" w:color="auto" w:fill="FFFFFF"/>
        </w:rPr>
        <w:t xml:space="preserve">іп-цар зображує людську природу як сповнену трагізму через неусвідомленість та неминучість долі. Герой, король Едіп, намагається уникнути прокляття, але, в кінцевому підсумку, сам стає його жертвою. Цей конфлікт </w:t>
      </w:r>
      <w:proofErr w:type="gramStart"/>
      <w:r>
        <w:rPr>
          <w:rFonts w:ascii="Times New Roman" w:eastAsia="Times New Roman" w:hAnsi="Times New Roman" w:cs="Times New Roman"/>
          <w:color w:val="000000"/>
          <w:sz w:val="28"/>
          <w:shd w:val="clear" w:color="auto" w:fill="FFFFFF"/>
        </w:rPr>
        <w:t>між</w:t>
      </w:r>
      <w:proofErr w:type="gramEnd"/>
      <w:r>
        <w:rPr>
          <w:rFonts w:ascii="Times New Roman" w:eastAsia="Times New Roman" w:hAnsi="Times New Roman" w:cs="Times New Roman"/>
          <w:color w:val="000000"/>
          <w:sz w:val="28"/>
          <w:shd w:val="clear" w:color="auto" w:fill="FFFFFF"/>
        </w:rPr>
        <w:t xml:space="preserve"> бажанням уникнути неминучої долі і її фактичним виконанням відображає грецьке розуміння фаталізму та обмеженості людської волі [36].</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Еврипід, в </w:t>
      </w:r>
      <w:proofErr w:type="gramStart"/>
      <w:r>
        <w:rPr>
          <w:rFonts w:ascii="Times New Roman" w:eastAsia="Times New Roman" w:hAnsi="Times New Roman" w:cs="Times New Roman"/>
          <w:color w:val="000000"/>
          <w:sz w:val="28"/>
          <w:shd w:val="clear" w:color="auto" w:fill="FFFFFF"/>
        </w:rPr>
        <w:t>свою</w:t>
      </w:r>
      <w:proofErr w:type="gramEnd"/>
      <w:r>
        <w:rPr>
          <w:rFonts w:ascii="Times New Roman" w:eastAsia="Times New Roman" w:hAnsi="Times New Roman" w:cs="Times New Roman"/>
          <w:color w:val="000000"/>
          <w:sz w:val="28"/>
          <w:shd w:val="clear" w:color="auto" w:fill="FFFFFF"/>
        </w:rPr>
        <w:t xml:space="preserve"> чергу, часто розглядав психологічні аспекти персонажів, такі як емоційна драма та моральні вибори. Його трагедія Медея показу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як любов і помста можуть змінювати людину, перетворюючи її в монстра. Медея — персонаж, який вступає в боротьбу між емоціями та моральністю, що змушує глядача роздумувати над тонкими межами між добром і злом у людській поведінці. Це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ідкреслює, що грецький театр був не лише мистецьким, а й моральним навчанням, де кожен герой був образом людських слабкостей і суперечностей [2].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Важливу роль у грецькому театрі відіграли хорові співи, що виступали не тільки як музичний супровід,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як важливий елемент у відображенні психологічного стану персонажів та суспільного контексту. Хор не лише коментував події, але й виступав як моральний голос, який допомагав глядачам зрозуміти глибший сенс трагедії, ставлячи акценти на етичних аспектах дії. Музика та хорові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існі використовувалися для вираження емоцій героїв, підкреслюючи їхні внутрішні переживання та конфлікти. Як зазначає </w:t>
      </w:r>
      <w:proofErr w:type="gramStart"/>
      <w:r>
        <w:rPr>
          <w:rFonts w:ascii="Times New Roman" w:eastAsia="Times New Roman" w:hAnsi="Times New Roman" w:cs="Times New Roman"/>
          <w:color w:val="000000"/>
          <w:sz w:val="28"/>
          <w:shd w:val="clear" w:color="auto" w:fill="FFFFFF"/>
        </w:rPr>
        <w:t>Ед</w:t>
      </w:r>
      <w:proofErr w:type="gramEnd"/>
      <w:r>
        <w:rPr>
          <w:rFonts w:ascii="Times New Roman" w:eastAsia="Times New Roman" w:hAnsi="Times New Roman" w:cs="Times New Roman"/>
          <w:color w:val="000000"/>
          <w:sz w:val="28"/>
          <w:shd w:val="clear" w:color="auto" w:fill="FFFFFF"/>
        </w:rPr>
        <w:t>іт Голл (2018), хор виступав не тільки як елемент розваги, але й як важлива частина в структуруванні емоційного та морального тону трагедії, впливаючи на сприйняття глядачами соціальних і моральних дилем [32].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Грецький театр також був ті</w:t>
      </w:r>
      <w:proofErr w:type="gramStart"/>
      <w:r>
        <w:rPr>
          <w:rFonts w:ascii="Times New Roman" w:eastAsia="Times New Roman" w:hAnsi="Times New Roman" w:cs="Times New Roman"/>
          <w:color w:val="000000"/>
          <w:sz w:val="28"/>
          <w:shd w:val="clear" w:color="auto" w:fill="FFFFFF"/>
        </w:rPr>
        <w:t>сно пов</w:t>
      </w:r>
      <w:proofErr w:type="gramEnd"/>
      <w:r>
        <w:rPr>
          <w:rFonts w:ascii="Times New Roman" w:eastAsia="Times New Roman" w:hAnsi="Times New Roman" w:cs="Times New Roman"/>
          <w:color w:val="000000"/>
          <w:sz w:val="28"/>
          <w:shd w:val="clear" w:color="auto" w:fill="FFFFFF"/>
        </w:rPr>
        <w:t>'язаний з філософією. Багато трагедій висвітлювали питання, які обговорювались і філософами того часу, такі як природа добра та зла, справедливості та неправди, свободи волі та долі. Філософи, зокрема Платон і Арістотель, обговорювали театр як важливий інструмент для навчання громадян і розвитку моральних якостей.</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Аристотель у своїй праці Поетика розглядає катарсис — очищення емоцій через спостереження за трагедією — як основну мету трагедії. Він стверджу</w:t>
      </w:r>
      <w:proofErr w:type="gramStart"/>
      <w:r>
        <w:rPr>
          <w:rFonts w:ascii="Times New Roman" w:eastAsia="Times New Roman" w:hAnsi="Times New Roman" w:cs="Times New Roman"/>
          <w:color w:val="000000"/>
          <w:sz w:val="28"/>
          <w:shd w:val="clear" w:color="auto" w:fill="FFFFFF"/>
        </w:rPr>
        <w:t>є,</w:t>
      </w:r>
      <w:proofErr w:type="gramEnd"/>
      <w:r>
        <w:rPr>
          <w:rFonts w:ascii="Times New Roman" w:eastAsia="Times New Roman" w:hAnsi="Times New Roman" w:cs="Times New Roman"/>
          <w:color w:val="000000"/>
          <w:sz w:val="28"/>
          <w:shd w:val="clear" w:color="auto" w:fill="FFFFFF"/>
        </w:rPr>
        <w:t xml:space="preserve"> що через переживання співчуття та страху глядачі можуть очистити свої душі, отримуючи важливі моральні уроки. Театр став таким чином потужним механізмом </w:t>
      </w:r>
      <w:proofErr w:type="gramStart"/>
      <w:r>
        <w:rPr>
          <w:rFonts w:ascii="Times New Roman" w:eastAsia="Times New Roman" w:hAnsi="Times New Roman" w:cs="Times New Roman"/>
          <w:color w:val="000000"/>
          <w:sz w:val="28"/>
          <w:shd w:val="clear" w:color="auto" w:fill="FFFFFF"/>
        </w:rPr>
        <w:t>морального</w:t>
      </w:r>
      <w:proofErr w:type="gramEnd"/>
      <w:r>
        <w:rPr>
          <w:rFonts w:ascii="Times New Roman" w:eastAsia="Times New Roman" w:hAnsi="Times New Roman" w:cs="Times New Roman"/>
          <w:color w:val="000000"/>
          <w:sz w:val="28"/>
          <w:shd w:val="clear" w:color="auto" w:fill="FFFFFF"/>
        </w:rPr>
        <w:t xml:space="preserve"> навчання та самопізнання для греків [42].</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Грецький театр був не лише важливою частиною культурного життя,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місцем для глибоких роздумів над людською природою та моральними питаннями. Вистави зображували конфлікти, що стосуються кожної людини — боротьбу </w:t>
      </w:r>
      <w:proofErr w:type="gramStart"/>
      <w:r>
        <w:rPr>
          <w:rFonts w:ascii="Times New Roman" w:eastAsia="Times New Roman" w:hAnsi="Times New Roman" w:cs="Times New Roman"/>
          <w:color w:val="000000"/>
          <w:sz w:val="28"/>
          <w:shd w:val="clear" w:color="auto" w:fill="FFFFFF"/>
        </w:rPr>
        <w:t>між</w:t>
      </w:r>
      <w:proofErr w:type="gramEnd"/>
      <w:r>
        <w:rPr>
          <w:rFonts w:ascii="Times New Roman" w:eastAsia="Times New Roman" w:hAnsi="Times New Roman" w:cs="Times New Roman"/>
          <w:color w:val="000000"/>
          <w:sz w:val="28"/>
          <w:shd w:val="clear" w:color="auto" w:fill="FFFFFF"/>
        </w:rPr>
        <w:t xml:space="preserve"> бажаннями та долею, моральними виборами та емоціями. Це дозволяло глядачам не тільки спостерігати за подіями на сцені, але й розглядати свої власні погляди на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 та мораль. Через драму, хор та музику, грецький театр виступав як дзеркало людських переживань, дозволяючи кожному глядачеві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ізнати себе.</w:t>
      </w:r>
      <w:r w:rsidR="00B73462" w:rsidRPr="00B73462">
        <w:rPr>
          <w:rFonts w:ascii="Times New Roman" w:eastAsia="Times New Roman" w:hAnsi="Times New Roman" w:cs="Times New Roman"/>
          <w:color w:val="000000"/>
          <w:sz w:val="28"/>
          <w:shd w:val="clear" w:color="auto" w:fill="FFFFFF"/>
        </w:rPr>
        <w:t>[2]</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Громадські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 xml:space="preserve">і в Стародавній Греції, такі як стої, агори та булевтеріони, були невід'ємною частиною функціонування демократичного суспільства, особливо в Афінах.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 xml:space="preserve">і структури не тільки виконували практичні функції — для управління та громадських зборів — але й втілювали грецькі ідеали громадянства, справедливості та спільноти. Стоя, наприклад, була закритим проходом або портиком, який часто використовувався для філософських дискусій та громадських зборів.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простори відображали демократичний дух Афін, де громадяни могли збиратися, щоб обговорювати державні справи та брати участь у інтелектуальних дебатах — ключовий елемент грецького духовного життя, що поєднував релігію, філософію та політику.</w:t>
      </w:r>
      <w:r w:rsidR="00B73462" w:rsidRPr="00B73462">
        <w:rPr>
          <w:rFonts w:ascii="Times New Roman" w:eastAsia="Times New Roman" w:hAnsi="Times New Roman" w:cs="Times New Roman"/>
          <w:color w:val="000000"/>
          <w:sz w:val="28"/>
          <w:shd w:val="clear" w:color="auto" w:fill="FFFFFF"/>
        </w:rPr>
        <w:t>[2]</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Згідно з істориком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Джоном Педлі (2014), дизайн цих громадських просторів підкреслював відкритість, діалог та громадську участь, що були основними принципами духовної та інтелектуальної культури міста.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стої, з її відкритими колонадами та просторами для зібрань, візуально представляла доступність політичного життя та важливість громадської участі в пошуках істини та справедливості.</w:t>
      </w:r>
      <w:r w:rsidR="00B73462" w:rsidRPr="00B73462">
        <w:rPr>
          <w:rFonts w:ascii="Times New Roman" w:eastAsia="Times New Roman" w:hAnsi="Times New Roman" w:cs="Times New Roman"/>
          <w:color w:val="000000"/>
          <w:sz w:val="28"/>
          <w:shd w:val="clear" w:color="auto" w:fill="FFFFFF"/>
        </w:rPr>
        <w:t>[2]</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Стародавній Греції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була не лише засобом створення функціональних будівель, але й способом вираження громадянських ідеалів, моральних та етичних принципів. Грецькі споруди, від громадських до сакральних, були символами грецької цивілізації, її соціальних цінностей, політичних переконань та духовних прагнень.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служила втіленням демократичних ідеалів, ідеї єдності та гармонії, а також поважання божественного і людського порядку.</w:t>
      </w:r>
      <w:r w:rsidR="00B73462" w:rsidRPr="00B73462">
        <w:rPr>
          <w:rFonts w:ascii="Times New Roman" w:eastAsia="Times New Roman" w:hAnsi="Times New Roman" w:cs="Times New Roman"/>
          <w:color w:val="000000"/>
          <w:sz w:val="28"/>
          <w:shd w:val="clear" w:color="auto" w:fill="FFFFFF"/>
        </w:rPr>
        <w:t>[2]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найважливіших громадських споруд, яка відображала політичні та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 xml:space="preserve">іальні цінності, була агора — центр публічного життя в кожному грецькому місті. Агори стали місцями, де громадяни збиралися для обговорення важливих питань, прийняття політичних рішень і виконання релігійних ритуалів. Вони були місцем, де ідеали демократії та </w:t>
      </w:r>
      <w:r>
        <w:rPr>
          <w:rFonts w:ascii="Times New Roman" w:eastAsia="Times New Roman" w:hAnsi="Times New Roman" w:cs="Times New Roman"/>
          <w:color w:val="000000"/>
          <w:sz w:val="28"/>
          <w:shd w:val="clear" w:color="auto" w:fill="FFFFFF"/>
        </w:rPr>
        <w:lastRenderedPageBreak/>
        <w:t>громадянського співжиття знаходили своє вираження у відкритих дискусіях і публічних акціях [2].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Особливо важливими для розвитку демократії були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 xml:space="preserve">і, що використовувалися для проведення зборів або для адміністративних функцій. У Афінах такими будівлями були Булевтерій (де збиралася рада 500 афінських громадян для ухвалення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ішень) та Панафінейський стадіон (де проводилися спортивні змагання, що були частиною релігійних свят).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споруди символізували важливість участі громадян у політичному житті, а також взаємозв'язок між фізичною активністю, релігійними обов'язками та політичними правами [42].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Храми Стародавньої Греції були не лише місцями поклоніння, але й потужними символами громадянських цінностей і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 xml:space="preserve">іальної єдності. Вони часто будувалися для того, щоб підкреслити важливість божественного покровительства для міста-держави, а також зв'язок між релігією та політикою. Відомі приклади, такі як Парфенон в Афінах, є яскравими прикладами того, як храми стали не лише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ігійними святинями, але й символами демократичної ідентичності та культурної величі Афін [42].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Кр</w:t>
      </w:r>
      <w:proofErr w:type="gramEnd"/>
      <w:r>
        <w:rPr>
          <w:rFonts w:ascii="Times New Roman" w:eastAsia="Times New Roman" w:hAnsi="Times New Roman" w:cs="Times New Roman"/>
          <w:color w:val="000000"/>
          <w:sz w:val="28"/>
          <w:shd w:val="clear" w:color="auto" w:fill="FFFFFF"/>
        </w:rPr>
        <w:t xml:space="preserve">ім храмів і агори, Стародавня Греція мала низку інших споруд, які мали прямий зв'язок з функціонуванням держави та громадянського життя. Театри, які використовувалися для проведення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ігійних свят і громадських заходів, також мали значення для підкріплення соціальних цінностей. Вони ставали місцями не лише для культурного відпочинку, </w:t>
      </w:r>
      <w:proofErr w:type="gramStart"/>
      <w:r>
        <w:rPr>
          <w:rFonts w:ascii="Times New Roman" w:eastAsia="Times New Roman" w:hAnsi="Times New Roman" w:cs="Times New Roman"/>
          <w:color w:val="000000"/>
          <w:sz w:val="28"/>
          <w:shd w:val="clear" w:color="auto" w:fill="FFFFFF"/>
        </w:rPr>
        <w:t>а й</w:t>
      </w:r>
      <w:proofErr w:type="gramEnd"/>
      <w:r>
        <w:rPr>
          <w:rFonts w:ascii="Times New Roman" w:eastAsia="Times New Roman" w:hAnsi="Times New Roman" w:cs="Times New Roman"/>
          <w:color w:val="000000"/>
          <w:sz w:val="28"/>
          <w:shd w:val="clear" w:color="auto" w:fill="FFFFFF"/>
        </w:rPr>
        <w:t xml:space="preserve"> для політичних та етичних дискусій. Грецький театр, зокрема, дозволяв громадянам розглядати моральні дилеми і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іальні проблеми через драму, що безпосередньо стосувалася їхнього життя [45].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Б</w:t>
      </w:r>
      <w:proofErr w:type="gramEnd"/>
      <w:r>
        <w:rPr>
          <w:rFonts w:ascii="Times New Roman" w:eastAsia="Times New Roman" w:hAnsi="Times New Roman" w:cs="Times New Roman"/>
          <w:color w:val="000000"/>
          <w:sz w:val="28"/>
          <w:shd w:val="clear" w:color="auto" w:fill="FFFFFF"/>
        </w:rPr>
        <w:t xml:space="preserve">ібліотеки та стадіони, що використовувалися для спортивних змагань, також були важливими частинами суспільного простору. Спортивні заходи, особливо Олімпійські ігри, були важливими для збереження грецької культури, і вони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ідкреслювали цінності фізичної досконалості, рівності та </w:t>
      </w:r>
      <w:r>
        <w:rPr>
          <w:rFonts w:ascii="Times New Roman" w:eastAsia="Times New Roman" w:hAnsi="Times New Roman" w:cs="Times New Roman"/>
          <w:color w:val="000000"/>
          <w:sz w:val="28"/>
          <w:shd w:val="clear" w:color="auto" w:fill="FFFFFF"/>
        </w:rPr>
        <w:lastRenderedPageBreak/>
        <w:t xml:space="preserve">боротьби за славу. Споруди для таких змагань стали символами людської сили та дисципліни, що відповідало ідеалам греків щодо </w:t>
      </w:r>
      <w:proofErr w:type="gramStart"/>
      <w:r>
        <w:rPr>
          <w:rFonts w:ascii="Times New Roman" w:eastAsia="Times New Roman" w:hAnsi="Times New Roman" w:cs="Times New Roman"/>
          <w:color w:val="000000"/>
          <w:sz w:val="28"/>
          <w:shd w:val="clear" w:color="auto" w:fill="FFFFFF"/>
        </w:rPr>
        <w:t>тіла</w:t>
      </w:r>
      <w:proofErr w:type="gramEnd"/>
      <w:r>
        <w:rPr>
          <w:rFonts w:ascii="Times New Roman" w:eastAsia="Times New Roman" w:hAnsi="Times New Roman" w:cs="Times New Roman"/>
          <w:color w:val="000000"/>
          <w:sz w:val="28"/>
          <w:shd w:val="clear" w:color="auto" w:fill="FFFFFF"/>
        </w:rPr>
        <w:t xml:space="preserve"> і розуму.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Міське планування в Стародавній Греції також було спрямоване на досягнення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 xml:space="preserve">іальної єдності та організації громадянського життя.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рішення, такі як симетрія та організовані міські площі, дозволяли забезпечити ефективну взаємодію між громадянами. Відзначаючи важливість громадянських цінностей, такі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рішення забезпечували не лише зручність, але й символізували демократичний і гармонійний порядок [45].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цьому контексті можна також згадати стої — відкриті криті галереї, де філософи та громадяни могли вести дискусії.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споруди стали символами демократичних ідей, оскільки вони давали можливість для публічних дебатів і обміну думками між різними соціальними класами.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Стародавньої Греції була тісно пов'язана з громадянськими цінностями, які включали ідеали демократії, єдності, гармонії та поваги до божественного порядку.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і, такі як храми, театри, агори та спортивні споруди, не лише виконували функціональні завдання, але й стали потужними символами громадянських і моральних переконань, що формували основу грецької цивілізації.</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ідсумовуючи, архітектурні пам'ятки Стародавньої Греції, відображають глибоку духовну та інтелектуальну культуру того часу. Через храми, присвячені богам, театри, що зверталися до моральних і філософських питань, і громадські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 xml:space="preserve">і, які сприяли демократичним цінностям, грецька архітектура стає матеріальним втіленням цінностей, переконань і ідеалів стародавньої грецької цивілізації. Ці структури були не лише функціональними, а й невід'ємною частиною духовного та інтелектуального ландшафту того часу, передаючи грецьке розуміння взаємозв'язку </w:t>
      </w:r>
      <w:proofErr w:type="gramStart"/>
      <w:r>
        <w:rPr>
          <w:rFonts w:ascii="Times New Roman" w:eastAsia="Times New Roman" w:hAnsi="Times New Roman" w:cs="Times New Roman"/>
          <w:color w:val="000000"/>
          <w:sz w:val="28"/>
          <w:shd w:val="clear" w:color="auto" w:fill="FFFFFF"/>
        </w:rPr>
        <w:t>між</w:t>
      </w:r>
      <w:proofErr w:type="gramEnd"/>
      <w:r>
        <w:rPr>
          <w:rFonts w:ascii="Times New Roman" w:eastAsia="Times New Roman" w:hAnsi="Times New Roman" w:cs="Times New Roman"/>
          <w:color w:val="000000"/>
          <w:sz w:val="28"/>
          <w:shd w:val="clear" w:color="auto" w:fill="FFFFFF"/>
        </w:rPr>
        <w:t xml:space="preserve"> людьми, суспільством і божественним.</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Стародавньої Греції не лише виконувала практичні функції, але й слугувала потужним інструментом вираження громадянських </w:t>
      </w:r>
      <w:r>
        <w:rPr>
          <w:rFonts w:ascii="Times New Roman" w:eastAsia="Times New Roman" w:hAnsi="Times New Roman" w:cs="Times New Roman"/>
          <w:color w:val="000000"/>
          <w:sz w:val="28"/>
          <w:shd w:val="clear" w:color="auto" w:fill="FFFFFF"/>
        </w:rPr>
        <w:lastRenderedPageBreak/>
        <w:t xml:space="preserve">цінностей та ідеалів. Через свої громадські та релігійні споруди, такі як агори, храми, театри та адміністративні будівлі, греки відображали важливість демократії, єдності, моральності та поваги до божественного порядку.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 xml:space="preserve">і споруди не лише виконували соціальні функції, але й стали символами культурних та політичних переконань того часу.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Стародавньої Греції була тісно пов'язана з ідеями гармонії, пропорцій та соціальної відповідальності, що підкреслювало високу роль громадян у розвитку держави. Таким чином, грецька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не тільки вплинула на естетику того часу, але й формувала основи суспільного та морального життя, що залишаються актуальними й до сьогодні.</w:t>
      </w:r>
    </w:p>
    <w:p w:rsidR="00EF1315" w:rsidRDefault="008F744E">
      <w:pPr>
        <w:spacing w:after="0" w:line="259" w:lineRule="auto"/>
        <w:rPr>
          <w:rFonts w:ascii="Calibri" w:eastAsia="Calibri" w:hAnsi="Calibri" w:cs="Calibri"/>
          <w:color w:val="000000"/>
        </w:rPr>
      </w:pPr>
      <w:r>
        <w:rPr>
          <w:rFonts w:ascii="Calibri" w:eastAsia="Calibri" w:hAnsi="Calibri" w:cs="Calibri"/>
          <w:color w:val="000000"/>
        </w:rPr>
        <w:t xml:space="preserve"> </w:t>
      </w:r>
    </w:p>
    <w:p w:rsidR="00EF1315" w:rsidRPr="005201B3" w:rsidRDefault="00EF1315">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AB0073" w:rsidRPr="005201B3" w:rsidRDefault="00AB0073">
      <w:pPr>
        <w:spacing w:after="0" w:line="259" w:lineRule="auto"/>
        <w:rPr>
          <w:rFonts w:ascii="Calibri" w:eastAsia="Calibri" w:hAnsi="Calibri" w:cs="Calibri"/>
          <w:color w:val="000000"/>
        </w:rPr>
      </w:pPr>
    </w:p>
    <w:p w:rsidR="00EF1315" w:rsidRDefault="008F744E">
      <w:pPr>
        <w:keepNext/>
        <w:keepLines/>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 xml:space="preserve">РОЗДІЛ ІІІ ЕЛЛІНІСТИЧНА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ІТЕКТУРА ПЕРЕДНЬОЇ АЗІЇ</w:t>
      </w:r>
    </w:p>
    <w:p w:rsidR="00EF1315" w:rsidRDefault="008F744E">
      <w:pPr>
        <w:keepNext/>
        <w:keepLine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3.1 Основні пам’ятки елліністичної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ітектури регіону Мала Азія</w:t>
      </w:r>
    </w:p>
    <w:p w:rsidR="00EF1315" w:rsidRDefault="00EF1315">
      <w:pPr>
        <w:spacing w:after="0" w:line="360" w:lineRule="auto"/>
        <w:rPr>
          <w:rFonts w:ascii="Times New Roman" w:eastAsia="Times New Roman" w:hAnsi="Times New Roman" w:cs="Times New Roman"/>
          <w:sz w:val="24"/>
        </w:rPr>
      </w:pPr>
    </w:p>
    <w:p w:rsidR="00EF1315" w:rsidRPr="00B73462" w:rsidRDefault="008F744E" w:rsidP="00B73462">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Передньої Азії (IV–I ст. до н.е.) відзначалася синтезом грецьких архітектурних традицій із місцевими східними впливами. Цей період був часом культурного обміну, коли елліністичні царства, утворені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походів Александра Македонського, започаткували будівництво численних пам'яток. Основні характеристики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цього регіону:Елліністичні міста-центри стали втіленням культурного, політичного й економічного життя епохи, яка розпочалася після походів Александра Македонського. Вони вирізнялися масштабними урбаністичними проєктами, у яких органічно поєднувалися грецькі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традиції та місцеві східні елементи. Міста мали чітке планування, побудоване за сітчастою схемою, яку приписують Гіпподаму. Це забезпечувало функціональність і симетрію, що відображало ідеали гармонії та порядку, характерні для грецької культури.</w:t>
      </w:r>
      <w:r w:rsidR="00B73462" w:rsidRPr="00B73462">
        <w:rPr>
          <w:rFonts w:ascii="Times New Roman" w:eastAsia="Times New Roman" w:hAnsi="Times New Roman" w:cs="Times New Roman"/>
          <w:color w:val="000000"/>
          <w:sz w:val="28"/>
          <w:shd w:val="clear" w:color="auto" w:fill="FFFFFF"/>
        </w:rPr>
        <w:t>[45]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Центральними елементами міської структури були акрополі, агори, театри та храми. Акрополь виконував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ігійні й оборонні функції, а агора слугувала торговим, політичним і соціальним осередком. Театри стали символами громадського життя, демонструючи високий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івень технічної майстерності будівничих. Водночас храми, збудовані у дорійському, іонічному та коринфському </w:t>
      </w:r>
      <w:proofErr w:type="gramStart"/>
      <w:r>
        <w:rPr>
          <w:rFonts w:ascii="Times New Roman" w:eastAsia="Times New Roman" w:hAnsi="Times New Roman" w:cs="Times New Roman"/>
          <w:color w:val="000000"/>
          <w:sz w:val="28"/>
          <w:shd w:val="clear" w:color="auto" w:fill="FFFFFF"/>
        </w:rPr>
        <w:t>стилях</w:t>
      </w:r>
      <w:proofErr w:type="gramEnd"/>
      <w:r>
        <w:rPr>
          <w:rFonts w:ascii="Times New Roman" w:eastAsia="Times New Roman" w:hAnsi="Times New Roman" w:cs="Times New Roman"/>
          <w:color w:val="000000"/>
          <w:sz w:val="28"/>
          <w:shd w:val="clear" w:color="auto" w:fill="FFFFFF"/>
        </w:rPr>
        <w:t>, відзначалися пишним декором і масштабністю.</w:t>
      </w:r>
      <w:r w:rsidR="00B73462" w:rsidRPr="00B73462">
        <w:rPr>
          <w:rFonts w:ascii="Times New Roman" w:eastAsia="Times New Roman" w:hAnsi="Times New Roman" w:cs="Times New Roman"/>
          <w:color w:val="000000"/>
          <w:sz w:val="28"/>
          <w:shd w:val="clear" w:color="auto" w:fill="FFFFFF"/>
        </w:rPr>
        <w:t>[45]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Значними культурними й науковими центрами були такі міста, як Александрія в Єгипті, Пергам, Ефес і Антіохія на Оронті. Наприклад, Александрія стала осередком науки й освіти завдяки Александрійській бібліотеці та Мусейону, а Пергам славився </w:t>
      </w:r>
      <w:proofErr w:type="gramStart"/>
      <w:r>
        <w:rPr>
          <w:rFonts w:ascii="Times New Roman" w:eastAsia="Times New Roman" w:hAnsi="Times New Roman" w:cs="Times New Roman"/>
          <w:color w:val="000000"/>
          <w:sz w:val="28"/>
          <w:shd w:val="clear" w:color="auto" w:fill="FFFFFF"/>
        </w:rPr>
        <w:t>своєю</w:t>
      </w:r>
      <w:proofErr w:type="gramEnd"/>
      <w:r>
        <w:rPr>
          <w:rFonts w:ascii="Times New Roman" w:eastAsia="Times New Roman" w:hAnsi="Times New Roman" w:cs="Times New Roman"/>
          <w:color w:val="000000"/>
          <w:sz w:val="28"/>
          <w:shd w:val="clear" w:color="auto" w:fill="FFFFFF"/>
        </w:rPr>
        <w:t xml:space="preserve"> бібліотекою, яка за значенням поступалася лише Александрійській. Ефес вразив сучасників і нащадків Храмом Артеміди, одним із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 тоді як Антіохія стала прикладом інтеграції східних і західних архітектурних традицій.</w:t>
      </w:r>
      <w:r w:rsidR="00B73462" w:rsidRPr="00B73462">
        <w:rPr>
          <w:rFonts w:ascii="Times New Roman" w:eastAsia="Times New Roman" w:hAnsi="Times New Roman" w:cs="Times New Roman"/>
          <w:color w:val="000000"/>
          <w:sz w:val="28"/>
          <w:shd w:val="clear" w:color="auto" w:fill="FFFFFF"/>
        </w:rPr>
        <w:t>[45]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lastRenderedPageBreak/>
        <w:t>Ц</w:t>
      </w:r>
      <w:proofErr w:type="gramEnd"/>
      <w:r>
        <w:rPr>
          <w:rFonts w:ascii="Times New Roman" w:eastAsia="Times New Roman" w:hAnsi="Times New Roman" w:cs="Times New Roman"/>
          <w:color w:val="000000"/>
          <w:sz w:val="28"/>
          <w:shd w:val="clear" w:color="auto" w:fill="FFFFFF"/>
        </w:rPr>
        <w:t>і міста також відігравали ключову роль у політичному житті регіонів, ставши адміністративними центрами елліністичних монархій, таких як держави Селевкідів, Птолемеїв і Антигонідів. Вони сприяли поширенню грецької культури та одночасно збагачували її за рахунок взаємодії з місцевими традиціями. Цей культурний синтез став фундаментом для подальшого розвитку античної цивілізації в епоху Римської імперії.</w:t>
      </w:r>
      <w:r w:rsidR="00B73462" w:rsidRPr="00B73462">
        <w:rPr>
          <w:rFonts w:ascii="Times New Roman" w:eastAsia="Times New Roman" w:hAnsi="Times New Roman" w:cs="Times New Roman"/>
          <w:color w:val="000000"/>
          <w:sz w:val="28"/>
          <w:shd w:val="clear" w:color="auto" w:fill="FFFFFF"/>
        </w:rPr>
        <w:t>[45]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Основні храми та святині елліністичного періоду вирізнялися монументальністю, декоративним багатством і поєднанням грецьких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традицій із місцевими елементами. Вони були не лише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ігійними центрами, але й символами політичної та культурної сили елліністичних держав. Храми цього періоду демонструють інновації у масштабах і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і, зокрема активне використання іонічного та коринфського ордерів.</w:t>
      </w:r>
      <w:r w:rsidR="00B73462" w:rsidRPr="00B73462">
        <w:rPr>
          <w:rFonts w:ascii="Times New Roman" w:eastAsia="Times New Roman" w:hAnsi="Times New Roman" w:cs="Times New Roman"/>
          <w:color w:val="000000"/>
          <w:sz w:val="28"/>
          <w:shd w:val="clear" w:color="auto" w:fill="FFFFFF"/>
        </w:rPr>
        <w:t>[45]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Одним із визначних  храмів елліністичного світу був — Храм Аполлона в</w:t>
      </w:r>
      <w:proofErr w:type="gramStart"/>
      <w:r>
        <w:rPr>
          <w:rFonts w:ascii="Times New Roman" w:eastAsia="Times New Roman" w:hAnsi="Times New Roman" w:cs="Times New Roman"/>
          <w:color w:val="000000"/>
          <w:sz w:val="28"/>
          <w:shd w:val="clear" w:color="auto" w:fill="FFFFFF"/>
        </w:rPr>
        <w:t xml:space="preserve"> Д</w:t>
      </w:r>
      <w:proofErr w:type="gramEnd"/>
      <w:r>
        <w:rPr>
          <w:rFonts w:ascii="Times New Roman" w:eastAsia="Times New Roman" w:hAnsi="Times New Roman" w:cs="Times New Roman"/>
          <w:color w:val="000000"/>
          <w:sz w:val="28"/>
          <w:shd w:val="clear" w:color="auto" w:fill="FFFFFF"/>
        </w:rPr>
        <w:t xml:space="preserve">ідімах (сучасна Туреччина) (додаток 8). Він мав колосальні розміри й був важливим місцем паломництва. Його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особливості включають подвійні ряди іонічних колон і монументальний портал. Цей храм відображає увагу до деталей і прагнення вражати відвідувачів </w:t>
      </w:r>
      <w:proofErr w:type="gramStart"/>
      <w:r>
        <w:rPr>
          <w:rFonts w:ascii="Times New Roman" w:eastAsia="Times New Roman" w:hAnsi="Times New Roman" w:cs="Times New Roman"/>
          <w:color w:val="000000"/>
          <w:sz w:val="28"/>
          <w:shd w:val="clear" w:color="auto" w:fill="FFFFFF"/>
        </w:rPr>
        <w:t>своєю</w:t>
      </w:r>
      <w:proofErr w:type="gramEnd"/>
      <w:r>
        <w:rPr>
          <w:rFonts w:ascii="Times New Roman" w:eastAsia="Times New Roman" w:hAnsi="Times New Roman" w:cs="Times New Roman"/>
          <w:color w:val="000000"/>
          <w:sz w:val="28"/>
          <w:shd w:val="clear" w:color="auto" w:fill="FFFFFF"/>
        </w:rPr>
        <w:t xml:space="preserve"> величністю.</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lang w:val="en-US"/>
        </w:rPr>
      </w:pPr>
      <w:r>
        <w:rPr>
          <w:rFonts w:ascii="Times New Roman" w:eastAsia="Times New Roman" w:hAnsi="Times New Roman" w:cs="Times New Roman"/>
          <w:color w:val="000000"/>
          <w:sz w:val="28"/>
          <w:shd w:val="clear" w:color="auto" w:fill="FFFFFF"/>
        </w:rPr>
        <w:t>Значне місце в сакральній архітектурі займав</w:t>
      </w:r>
      <w:proofErr w:type="gramStart"/>
      <w:r>
        <w:rPr>
          <w:rFonts w:ascii="Times New Roman" w:eastAsia="Times New Roman" w:hAnsi="Times New Roman" w:cs="Times New Roman"/>
          <w:color w:val="000000"/>
          <w:sz w:val="28"/>
          <w:shd w:val="clear" w:color="auto" w:fill="FFFFFF"/>
        </w:rPr>
        <w:t xml:space="preserve"> В</w:t>
      </w:r>
      <w:proofErr w:type="gramEnd"/>
      <w:r>
        <w:rPr>
          <w:rFonts w:ascii="Times New Roman" w:eastAsia="Times New Roman" w:hAnsi="Times New Roman" w:cs="Times New Roman"/>
          <w:color w:val="000000"/>
          <w:sz w:val="28"/>
          <w:shd w:val="clear" w:color="auto" w:fill="FFFFFF"/>
        </w:rPr>
        <w:t>івтар Зевса в Пергамі (II ст. до н.е.). Це унікальна споруда, що поєднувала функцію вівтаря й храму</w:t>
      </w:r>
      <w:proofErr w:type="gramStart"/>
      <w:r>
        <w:rPr>
          <w:rFonts w:ascii="Times New Roman" w:eastAsia="Times New Roman" w:hAnsi="Times New Roman" w:cs="Times New Roman"/>
          <w:color w:val="000000"/>
          <w:sz w:val="28"/>
          <w:shd w:val="clear" w:color="auto" w:fill="FFFFFF"/>
        </w:rPr>
        <w:t>.</w:t>
      </w:r>
      <w:proofErr w:type="gramEnd"/>
      <w:r>
        <w:rPr>
          <w:rFonts w:ascii="Times New Roman" w:eastAsia="Times New Roman" w:hAnsi="Times New Roman" w:cs="Times New Roman"/>
          <w:color w:val="000000"/>
          <w:sz w:val="28"/>
          <w:shd w:val="clear" w:color="auto" w:fill="FFFFFF"/>
        </w:rPr>
        <w:t xml:space="preserve"> Її </w:t>
      </w:r>
      <w:proofErr w:type="gramStart"/>
      <w:r>
        <w:rPr>
          <w:rFonts w:ascii="Times New Roman" w:eastAsia="Times New Roman" w:hAnsi="Times New Roman" w:cs="Times New Roman"/>
          <w:color w:val="000000"/>
          <w:sz w:val="28"/>
          <w:shd w:val="clear" w:color="auto" w:fill="FFFFFF"/>
        </w:rPr>
        <w:t>г</w:t>
      </w:r>
      <w:proofErr w:type="gramEnd"/>
      <w:r>
        <w:rPr>
          <w:rFonts w:ascii="Times New Roman" w:eastAsia="Times New Roman" w:hAnsi="Times New Roman" w:cs="Times New Roman"/>
          <w:color w:val="000000"/>
          <w:sz w:val="28"/>
          <w:shd w:val="clear" w:color="auto" w:fill="FFFFFF"/>
        </w:rPr>
        <w:t>оловною окрасою був барельєфний фриз, який зображав битву богів і гігантів. Вівтар став одним із найкращих зразків елліністичного скульптурного мистецтва.</w:t>
      </w:r>
      <w:r w:rsidR="00B73462">
        <w:rPr>
          <w:rFonts w:ascii="Times New Roman" w:eastAsia="Times New Roman" w:hAnsi="Times New Roman" w:cs="Times New Roman"/>
          <w:color w:val="000000"/>
          <w:sz w:val="28"/>
          <w:shd w:val="clear" w:color="auto" w:fill="FFFFFF"/>
          <w:lang w:val="en-US"/>
        </w:rPr>
        <w:t>[45]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Також варто згадати Мавзолей у Галікарнасі (сучасний Бодрум, Туреччина), який хоча й був поховальним комплексом, за </w:t>
      </w:r>
      <w:proofErr w:type="gramStart"/>
      <w:r>
        <w:rPr>
          <w:rFonts w:ascii="Times New Roman" w:eastAsia="Times New Roman" w:hAnsi="Times New Roman" w:cs="Times New Roman"/>
          <w:color w:val="000000"/>
          <w:sz w:val="28"/>
          <w:shd w:val="clear" w:color="auto" w:fill="FFFFFF"/>
        </w:rPr>
        <w:t>своєю</w:t>
      </w:r>
      <w:proofErr w:type="gramEnd"/>
      <w:r>
        <w:rPr>
          <w:rFonts w:ascii="Times New Roman" w:eastAsia="Times New Roman" w:hAnsi="Times New Roman" w:cs="Times New Roman"/>
          <w:color w:val="000000"/>
          <w:sz w:val="28"/>
          <w:shd w:val="clear" w:color="auto" w:fill="FFFFFF"/>
        </w:rPr>
        <w:t xml:space="preserve"> структурою й масштабом нагадував храм. Його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поєднувала грецькі, єгипетські й анатолійські елементи, символізуючи культурний синтез елліністичної епохи.</w:t>
      </w:r>
      <w:r w:rsidR="00B73462" w:rsidRPr="00B73462">
        <w:rPr>
          <w:rFonts w:ascii="Times New Roman" w:eastAsia="Times New Roman" w:hAnsi="Times New Roman" w:cs="Times New Roman"/>
          <w:color w:val="000000"/>
          <w:sz w:val="28"/>
          <w:shd w:val="clear" w:color="auto" w:fill="FFFFFF"/>
        </w:rPr>
        <w:t>[45]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lastRenderedPageBreak/>
        <w:t>Ц</w:t>
      </w:r>
      <w:proofErr w:type="gramEnd"/>
      <w:r>
        <w:rPr>
          <w:rFonts w:ascii="Times New Roman" w:eastAsia="Times New Roman" w:hAnsi="Times New Roman" w:cs="Times New Roman"/>
          <w:color w:val="000000"/>
          <w:sz w:val="28"/>
          <w:shd w:val="clear" w:color="auto" w:fill="FFFFFF"/>
        </w:rPr>
        <w:t xml:space="preserve">і храми й святині не лише підкреслювали велич та могутність правителів, які їх зводили, але й символізували зв'язок між людиною, природою та божественним. Вони були втіленням ідеалів краси, гармонії та могутності, які залишили значний слід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наступних епох[45].</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Громадські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і Передньої Азії в елліністичний період (IV–I ст. до н.е.) відображали вплив грецької архітектури, який поступово поєднувався з місцевими традиціями. Цей період ознаменувався розвитком нових типів споруд для публічного використання, зокрема для культурних, політичних і торгових потреб. Важливими були театри, базиліки, агори та інші громадські споруди, які стали центральними елементами міської інфраструктури.</w:t>
      </w:r>
      <w:r w:rsidR="00B73462" w:rsidRPr="00B73462">
        <w:rPr>
          <w:rFonts w:ascii="Times New Roman" w:eastAsia="Times New Roman" w:hAnsi="Times New Roman" w:cs="Times New Roman"/>
          <w:color w:val="000000"/>
          <w:sz w:val="28"/>
          <w:shd w:val="clear" w:color="auto" w:fill="FFFFFF"/>
        </w:rPr>
        <w:t>[23]</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найбільш виразних рис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в Передній Азії були театри. Вони зводилися у </w:t>
      </w:r>
      <w:proofErr w:type="gramStart"/>
      <w:r>
        <w:rPr>
          <w:rFonts w:ascii="Times New Roman" w:eastAsia="Times New Roman" w:hAnsi="Times New Roman" w:cs="Times New Roman"/>
          <w:color w:val="000000"/>
          <w:sz w:val="28"/>
          <w:shd w:val="clear" w:color="auto" w:fill="FFFFFF"/>
        </w:rPr>
        <w:t>великих</w:t>
      </w:r>
      <w:proofErr w:type="gramEnd"/>
      <w:r>
        <w:rPr>
          <w:rFonts w:ascii="Times New Roman" w:eastAsia="Times New Roman" w:hAnsi="Times New Roman" w:cs="Times New Roman"/>
          <w:color w:val="000000"/>
          <w:sz w:val="28"/>
          <w:shd w:val="clear" w:color="auto" w:fill="FFFFFF"/>
        </w:rPr>
        <w:t xml:space="preserve"> містах і стали важливою частиною громадського життя. Театри будувалися на природних схилах для забезпечення кращої акустики, зокрема в </w:t>
      </w:r>
      <w:proofErr w:type="gramStart"/>
      <w:r>
        <w:rPr>
          <w:rFonts w:ascii="Times New Roman" w:eastAsia="Times New Roman" w:hAnsi="Times New Roman" w:cs="Times New Roman"/>
          <w:color w:val="000000"/>
          <w:sz w:val="28"/>
          <w:shd w:val="clear" w:color="auto" w:fill="FFFFFF"/>
        </w:rPr>
        <w:t>таких</w:t>
      </w:r>
      <w:proofErr w:type="gramEnd"/>
      <w:r>
        <w:rPr>
          <w:rFonts w:ascii="Times New Roman" w:eastAsia="Times New Roman" w:hAnsi="Times New Roman" w:cs="Times New Roman"/>
          <w:color w:val="000000"/>
          <w:sz w:val="28"/>
          <w:shd w:val="clear" w:color="auto" w:fill="FFFFFF"/>
        </w:rPr>
        <w:t xml:space="preserve"> містах, як Пергам і Ефес.</w:t>
      </w:r>
      <w:r w:rsidR="00B73462" w:rsidRPr="00B73462">
        <w:rPr>
          <w:rFonts w:ascii="Times New Roman" w:eastAsia="Times New Roman" w:hAnsi="Times New Roman" w:cs="Times New Roman"/>
          <w:color w:val="000000"/>
          <w:sz w:val="28"/>
          <w:shd w:val="clear" w:color="auto" w:fill="FFFFFF"/>
        </w:rPr>
        <w:t>[23]</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Пергамі, наприклад, театр був збудований на крутих схилах пагорба, і його конструкція дозволяла вміщувати до 10 000 глядачів. Театри стали місцями для культурних подій, таких як театральні вистави,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ісенні конкурси та релігійні свята. Це було місце, де громадяни могли не тільки насолоджуватися мистецтвом,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обговорювати політичні справи. Театр в Ефесі також мав монументальні розміри і міг вмістити близько 25 000 </w:t>
      </w:r>
      <w:proofErr w:type="gramStart"/>
      <w:r>
        <w:rPr>
          <w:rFonts w:ascii="Times New Roman" w:eastAsia="Times New Roman" w:hAnsi="Times New Roman" w:cs="Times New Roman"/>
          <w:color w:val="000000"/>
          <w:sz w:val="28"/>
          <w:shd w:val="clear" w:color="auto" w:fill="FFFFFF"/>
        </w:rPr>
        <w:t>осіб</w:t>
      </w:r>
      <w:proofErr w:type="gramEnd"/>
      <w:r>
        <w:rPr>
          <w:rFonts w:ascii="Times New Roman" w:eastAsia="Times New Roman" w:hAnsi="Times New Roman" w:cs="Times New Roman"/>
          <w:color w:val="000000"/>
          <w:sz w:val="28"/>
          <w:shd w:val="clear" w:color="auto" w:fill="FFFFFF"/>
        </w:rPr>
        <w:t>, що робить його одним із найбільших театральних комплексів того часу.</w:t>
      </w:r>
      <w:r w:rsidR="00B73462" w:rsidRPr="00B73462">
        <w:rPr>
          <w:rFonts w:ascii="Times New Roman" w:eastAsia="Times New Roman" w:hAnsi="Times New Roman" w:cs="Times New Roman"/>
          <w:color w:val="000000"/>
          <w:sz w:val="28"/>
          <w:shd w:val="clear" w:color="auto" w:fill="FFFFFF"/>
        </w:rPr>
        <w:t>[23]</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Агора була важливою частиною міського життя, що виконувала роль центральної площі, де відбувалися ринкові операції, політичні збори, громадські дискусії та культурні заходи. У багатьох елліністичних містах, зокрема в Антіохії на Оронті та Селевкії на Тигрі, агора була серцем міської організації, де зводилися споруди для публічних зборів та ринків.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простори часто були оточені колонадами, що забезпечували тінь і захист від сонця, створюючи комфортне середовище для громадян.</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lastRenderedPageBreak/>
        <w:t>У</w:t>
      </w:r>
      <w:proofErr w:type="gramEnd"/>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Ант</w:t>
      </w:r>
      <w:proofErr w:type="gramEnd"/>
      <w:r>
        <w:rPr>
          <w:rFonts w:ascii="Times New Roman" w:eastAsia="Times New Roman" w:hAnsi="Times New Roman" w:cs="Times New Roman"/>
          <w:color w:val="000000"/>
          <w:sz w:val="28"/>
          <w:shd w:val="clear" w:color="auto" w:fill="FFFFFF"/>
        </w:rPr>
        <w:t xml:space="preserve">іохії, наприклад, агора мала чітку сітку вулиць, з розташуванням торгових лавок і громадських будівель навколо центрального простору. Це робило аґору не тільки ринком,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місцем для громадського життя.</w:t>
      </w:r>
      <w:r w:rsidR="00B73462" w:rsidRPr="00B73462">
        <w:rPr>
          <w:rFonts w:ascii="Times New Roman" w:eastAsia="Times New Roman" w:hAnsi="Times New Roman" w:cs="Times New Roman"/>
          <w:color w:val="000000"/>
          <w:sz w:val="28"/>
          <w:shd w:val="clear" w:color="auto" w:fill="FFFFFF"/>
        </w:rPr>
        <w:t>[23]</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Стої були іншою важливою формою громадських споруд. Це довгі відкриті галереї з колонадами, де люди могли збиратися для зустрі</w:t>
      </w:r>
      <w:proofErr w:type="gramStart"/>
      <w:r>
        <w:rPr>
          <w:rFonts w:ascii="Times New Roman" w:eastAsia="Times New Roman" w:hAnsi="Times New Roman" w:cs="Times New Roman"/>
          <w:color w:val="000000"/>
          <w:sz w:val="28"/>
          <w:shd w:val="clear" w:color="auto" w:fill="FFFFFF"/>
        </w:rPr>
        <w:t>чей</w:t>
      </w:r>
      <w:proofErr w:type="gramEnd"/>
      <w:r>
        <w:rPr>
          <w:rFonts w:ascii="Times New Roman" w:eastAsia="Times New Roman" w:hAnsi="Times New Roman" w:cs="Times New Roman"/>
          <w:color w:val="000000"/>
          <w:sz w:val="28"/>
          <w:shd w:val="clear" w:color="auto" w:fill="FFFFFF"/>
        </w:rPr>
        <w:t xml:space="preserve">, торгових угод або обговорення філософських ідей. Стої часто будувалися в основних громадських зонах, таких як агори або навколо храмів. Одним з найвідоміших прикладів є Стоя в Афінах — одна з найбільш значущих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форм елліністичного періоду.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Базиліки стали важливими громадськими будівлями для юридичних і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 xml:space="preserve">іністративних цілей. Це прямокутні споруди з центральним залом і колонадами, що розташовувалися </w:t>
      </w:r>
      <w:proofErr w:type="gramStart"/>
      <w:r>
        <w:rPr>
          <w:rFonts w:ascii="Times New Roman" w:eastAsia="Times New Roman" w:hAnsi="Times New Roman" w:cs="Times New Roman"/>
          <w:color w:val="000000"/>
          <w:sz w:val="28"/>
          <w:shd w:val="clear" w:color="auto" w:fill="FFFFFF"/>
        </w:rPr>
        <w:t>по</w:t>
      </w:r>
      <w:proofErr w:type="gramEnd"/>
      <w:r>
        <w:rPr>
          <w:rFonts w:ascii="Times New Roman" w:eastAsia="Times New Roman" w:hAnsi="Times New Roman" w:cs="Times New Roman"/>
          <w:color w:val="000000"/>
          <w:sz w:val="28"/>
          <w:shd w:val="clear" w:color="auto" w:fill="FFFFFF"/>
        </w:rPr>
        <w:t xml:space="preserve"> боках. Базиліки були місцем для проведення судових засідань,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іністративних зборів і деяких релігійних обрядів. Вони мали важливу роль у формуванні правових структур і організації публічного життя в елліністичних містах[23].</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Деякі з найбільших проектів громадських споруд елліністичного періоду включали громадські бани, що стали основою для культурного й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 xml:space="preserve">іального життя в містах. Вони були місцями для відпочинку й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іалізації. Системи водопостачання також вдосконалювались — будувались акведуки, водосховища та каналізаційні системи, що значно полегшували міське життя. Це можна побачити на прикладі Антіохії та Ефесу, де розвинута інфраструктура водопостачання забезпечувала комфортні умови для жителі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Велике значення мали також палаци та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 xml:space="preserve">іністративні будівлі. Вони відображали політичну могутність правителів і забезпечували функціонування адміністративного апарату. Палаци в Пергамі й Селевкії </w:t>
      </w:r>
      <w:proofErr w:type="gramStart"/>
      <w:r>
        <w:rPr>
          <w:rFonts w:ascii="Times New Roman" w:eastAsia="Times New Roman" w:hAnsi="Times New Roman" w:cs="Times New Roman"/>
          <w:color w:val="000000"/>
          <w:sz w:val="28"/>
          <w:shd w:val="clear" w:color="auto" w:fill="FFFFFF"/>
        </w:rPr>
        <w:t>на</w:t>
      </w:r>
      <w:proofErr w:type="gramEnd"/>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Тигр</w:t>
      </w:r>
      <w:proofErr w:type="gramEnd"/>
      <w:r>
        <w:rPr>
          <w:rFonts w:ascii="Times New Roman" w:eastAsia="Times New Roman" w:hAnsi="Times New Roman" w:cs="Times New Roman"/>
          <w:color w:val="000000"/>
          <w:sz w:val="28"/>
          <w:shd w:val="clear" w:color="auto" w:fill="FFFFFF"/>
        </w:rPr>
        <w:t xml:space="preserve">і стали символами царської влади. Вони часто мали не тільки функціональні кімнати,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декоративні зали для прийомів і урочистих заходів.</w:t>
      </w:r>
      <w:r w:rsidR="00B73462" w:rsidRPr="00B73462">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Палаци та мавзолеї в елліністичний період стали важливими символами влади та престижу правителів. Вони втілювали не тільки політичну міць, але й високий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івень архітектурної майстерності, що поєднувала грецькі традиції з місцевими елементами. Палаци слугували як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іністративні, так і культурні центри, тоді як мавзолеї були втіленням розкоші та шануванням пам'яті великих правителів.</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елліністичний період палаци стали значно більшими та складнішими, ніж у попередні епохи, і виконували важливі функції як резиденції</w:t>
      </w:r>
      <w:r>
        <w:rPr>
          <w:rFonts w:ascii="Times New Roman" w:eastAsia="Times New Roman" w:hAnsi="Times New Roman" w:cs="Times New Roman"/>
          <w:color w:val="FF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правителів.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палаців цього періоду була багатою на декоративні елементи і вражала своєю розкішшю.</w:t>
      </w:r>
      <w:r w:rsidR="00B73462" w:rsidRPr="00B73462">
        <w:rPr>
          <w:rFonts w:ascii="Times New Roman" w:eastAsia="Times New Roman" w:hAnsi="Times New Roman" w:cs="Times New Roman"/>
          <w:color w:val="000000"/>
          <w:sz w:val="28"/>
          <w:shd w:val="clear" w:color="auto" w:fill="FFFFFF"/>
        </w:rPr>
        <w:t>[49]</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Палац у Пергамі один із найбільш відомих прикладів палацового комплексу цього періоду — палац у Пергамі, столиця царства Атталидів. Палац розташовувався на високому пагорбі і мав величезну площу.</w:t>
      </w:r>
      <w:proofErr w:type="gramEnd"/>
      <w:r>
        <w:rPr>
          <w:rFonts w:ascii="Times New Roman" w:eastAsia="Times New Roman" w:hAnsi="Times New Roman" w:cs="Times New Roman"/>
          <w:color w:val="000000"/>
          <w:sz w:val="28"/>
          <w:shd w:val="clear" w:color="auto" w:fill="FFFFFF"/>
        </w:rPr>
        <w:t xml:space="preserve"> Комплекс включав численні двори, кімнати для відпочинку, святкові зали, а також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 xml:space="preserve">іністративні приміщення. Палац був відомий своїми розкішними інтер'єрами, зокрема, багатим оздобленням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ін і підлоги мозаїками, фресками та скульптурними елементами.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палацу в Пергамі також відзначалася наявністю відкритих терас і чудовим видом на навколишні території.</w:t>
      </w:r>
      <w:r w:rsidR="00B73462" w:rsidRPr="00B73462">
        <w:rPr>
          <w:rFonts w:ascii="Times New Roman" w:eastAsia="Times New Roman" w:hAnsi="Times New Roman" w:cs="Times New Roman"/>
          <w:color w:val="000000"/>
          <w:sz w:val="28"/>
          <w:shd w:val="clear" w:color="auto" w:fill="FFFFFF"/>
        </w:rPr>
        <w:t>[49]</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Палац у Селевкії на Тигрі Ще одним значущим палацом був палац у Селевкії на Тигрі, який був столицею держави Селевкідів. Палац був побудований з величезними палацовими комплексами, які включали не тільки житлові приміщення,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численні просторі зали для зустрічей і прийомів, великі двори для офіційних заходів. Селевкії вдалося поєднати елементи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з місцевими традиціями, що робило палац унікальним для цього регіону.</w:t>
      </w:r>
      <w:r w:rsidR="00B73462" w:rsidRPr="00B73462">
        <w:rPr>
          <w:rFonts w:ascii="Times New Roman" w:eastAsia="Times New Roman" w:hAnsi="Times New Roman" w:cs="Times New Roman"/>
          <w:color w:val="000000"/>
          <w:sz w:val="28"/>
          <w:shd w:val="clear" w:color="auto" w:fill="FFFFFF"/>
        </w:rPr>
        <w:t>[49]</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Мавзолеї в елліністичний період стали не лише поховальними пам'ятками, але й знаковими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ітектурними об'єктами, які відображали велич і могутність померлих правителів. Вони часто зводились на честь великих царів, полководців і важливих осіб.</w:t>
      </w:r>
      <w:r w:rsidR="00B73462" w:rsidRPr="00B73462">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Мавзолей у Галікарнасі Найвідомішим палацовим і одночасно поховальним комплексом цього періоду є Мавзолей у Галікарнасі, споруджений для царя Мавсола та його дружини Артемісії в IV ст. до н.е. Цей мавзолей, одне 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був зведений на високій платформі і мав величезну пірамідальну форму з численними декоративними елементами та статуями. Його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ітектурний стиль поєднував елементи грецької, єгипетської та анатолійської архітектури, що свідчить про культурний синтез елліністичної епохи. Мавзолей був відомий своїми барельєфами та скульптурними композиціями, що зображали сцени з життя правителі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і богів.</w:t>
      </w:r>
    </w:p>
    <w:p w:rsidR="00EF1315" w:rsidRPr="00B73462" w:rsidRDefault="008F744E">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Іще одним важливим мавзолеєм був мавзолей у Лагідії в Єгипті. Він був зведений споруджений для царя Птолемея I, засновника династії Птолемеїв, і знаходився в Александрії. Хоча від самого мавзолею до нашого часу збереглися лише руїни, відомо, що споруда мала величезну купольну конструкцію, яка стояла на високій платформі. Її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 xml:space="preserve">істика була тісно </w:t>
      </w:r>
      <w:proofErr w:type="gramStart"/>
      <w:r>
        <w:rPr>
          <w:rFonts w:ascii="Times New Roman" w:eastAsia="Times New Roman" w:hAnsi="Times New Roman" w:cs="Times New Roman"/>
          <w:color w:val="000000"/>
          <w:sz w:val="28"/>
          <w:shd w:val="clear" w:color="auto" w:fill="FFFFFF"/>
        </w:rPr>
        <w:t>пов'язана</w:t>
      </w:r>
      <w:proofErr w:type="gramEnd"/>
      <w:r>
        <w:rPr>
          <w:rFonts w:ascii="Times New Roman" w:eastAsia="Times New Roman" w:hAnsi="Times New Roman" w:cs="Times New Roman"/>
          <w:color w:val="000000"/>
          <w:sz w:val="28"/>
          <w:shd w:val="clear" w:color="auto" w:fill="FFFFFF"/>
        </w:rPr>
        <w:t xml:space="preserve"> з грецькими традиціями, але й мала виражений єгипетський вплив.</w:t>
      </w:r>
      <w:r w:rsidR="00B73462" w:rsidRPr="00B73462">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Палаци і мавзолеї в елліністичний період ві</w:t>
      </w:r>
      <w:proofErr w:type="gramStart"/>
      <w:r>
        <w:rPr>
          <w:rFonts w:ascii="Times New Roman" w:eastAsia="Times New Roman" w:hAnsi="Times New Roman" w:cs="Times New Roman"/>
          <w:color w:val="000000"/>
          <w:sz w:val="28"/>
          <w:shd w:val="clear" w:color="auto" w:fill="FFFFFF"/>
        </w:rPr>
        <w:t>др</w:t>
      </w:r>
      <w:proofErr w:type="gramEnd"/>
      <w:r>
        <w:rPr>
          <w:rFonts w:ascii="Times New Roman" w:eastAsia="Times New Roman" w:hAnsi="Times New Roman" w:cs="Times New Roman"/>
          <w:color w:val="000000"/>
          <w:sz w:val="28"/>
          <w:shd w:val="clear" w:color="auto" w:fill="FFFFFF"/>
        </w:rPr>
        <w:t>ізнялися великою увагою до естетики та розкоші. Будівлі мали велику кількість декоративних елементів, скульптурних груп і розписів, що демонструвало велич і могутність правителів. Ці споруди ставали не лише символами влади, але й втіленням релігійних та культурних уявлень про безсмертя та шанування померлих.</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Мавзолеї часто зводились за участю відомих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ітекторів і скульпторів, і їхня архітектура ставала ідеалом для наступних поколінь. Палаци ж, в </w:t>
      </w:r>
      <w:proofErr w:type="gramStart"/>
      <w:r>
        <w:rPr>
          <w:rFonts w:ascii="Times New Roman" w:eastAsia="Times New Roman" w:hAnsi="Times New Roman" w:cs="Times New Roman"/>
          <w:color w:val="000000"/>
          <w:sz w:val="28"/>
          <w:shd w:val="clear" w:color="auto" w:fill="FFFFFF"/>
        </w:rPr>
        <w:t>свою</w:t>
      </w:r>
      <w:proofErr w:type="gramEnd"/>
      <w:r>
        <w:rPr>
          <w:rFonts w:ascii="Times New Roman" w:eastAsia="Times New Roman" w:hAnsi="Times New Roman" w:cs="Times New Roman"/>
          <w:color w:val="000000"/>
          <w:sz w:val="28"/>
          <w:shd w:val="clear" w:color="auto" w:fill="FFFFFF"/>
        </w:rPr>
        <w:t xml:space="preserve"> чергу, відображали політичну ситуацію, ставши символами стабільності і могутності елліністичних монархій[49].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Укріплення в елліністичний період відігравали важливу роль у забезпеченні безпеки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і держав, а також у вирішенні влади та величі правителів. Вони включали міські стіни, фортеці, бастіони та інші оборонні </w:t>
      </w:r>
      <w:r>
        <w:rPr>
          <w:rFonts w:ascii="Times New Roman" w:eastAsia="Times New Roman" w:hAnsi="Times New Roman" w:cs="Times New Roman"/>
          <w:color w:val="000000"/>
          <w:sz w:val="28"/>
          <w:shd w:val="clear" w:color="auto" w:fill="FFFFFF"/>
        </w:rPr>
        <w:lastRenderedPageBreak/>
        <w:t>споруди, які стали характерними елементами архітектурної спадщини елліністичних міст.</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Міські укріплення в елліністичний період були складними і високоефективними системами, які використовували нові оборонні технології та інженерні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ішення. Особливу увагу приділяли конструкції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ін і воріт, а також створенню додаткових оборонних укріплень, таких як башти та рови.</w:t>
      </w:r>
      <w:r w:rsidR="00AB0073" w:rsidRPr="00AB0073">
        <w:rPr>
          <w:rFonts w:ascii="Times New Roman" w:eastAsia="Times New Roman" w:hAnsi="Times New Roman" w:cs="Times New Roman"/>
          <w:color w:val="000000"/>
          <w:sz w:val="28"/>
          <w:shd w:val="clear" w:color="auto" w:fill="FFFFFF"/>
        </w:rPr>
        <w:t>[49]</w:t>
      </w:r>
    </w:p>
    <w:p w:rsidR="00EF1315" w:rsidRPr="00AB0073" w:rsidRDefault="008F744E">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Одним із найбільш вражаючих прикладів укріплень є міські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іни Пергама. Це одне з найбільш </w:t>
      </w:r>
      <w:proofErr w:type="gramStart"/>
      <w:r>
        <w:rPr>
          <w:rFonts w:ascii="Times New Roman" w:eastAsia="Times New Roman" w:hAnsi="Times New Roman" w:cs="Times New Roman"/>
          <w:color w:val="000000"/>
          <w:sz w:val="28"/>
          <w:shd w:val="clear" w:color="auto" w:fill="FFFFFF"/>
        </w:rPr>
        <w:t>добре</w:t>
      </w:r>
      <w:proofErr w:type="gramEnd"/>
      <w:r>
        <w:rPr>
          <w:rFonts w:ascii="Times New Roman" w:eastAsia="Times New Roman" w:hAnsi="Times New Roman" w:cs="Times New Roman"/>
          <w:color w:val="000000"/>
          <w:sz w:val="28"/>
          <w:shd w:val="clear" w:color="auto" w:fill="FFFFFF"/>
        </w:rPr>
        <w:t xml:space="preserve"> збережених укріплень елліністичного періоду, яке має вражаючі розміри та складну конструкцію. Міські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іни Пергама були побудовані в IV ст. до н.е. і були відомі своєю товщиною, багаторазовими баштами і кількома рядами оборонних валів. Завдяки своєму стратегічному розташуванню на височині, Пергам міг ефективно захищатися від зовнішніх загроз, зокрема завдяки природним перешкодам.</w:t>
      </w:r>
      <w:r w:rsidR="00AB0073" w:rsidRPr="00AB0073">
        <w:rPr>
          <w:rFonts w:ascii="Times New Roman" w:eastAsia="Times New Roman" w:hAnsi="Times New Roman" w:cs="Times New Roman"/>
          <w:color w:val="000000"/>
          <w:sz w:val="28"/>
          <w:shd w:val="clear" w:color="auto" w:fill="FFFFFF"/>
        </w:rPr>
        <w:t>[49]</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Іншим видатним прикладом укріплень є міські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іни Родоса, які стали символом могутності цього міста. Вони були побудовані в III ст. до н.е. і представляли собою складну систему оборонних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ін з численними вежами і воротами, які були спрямовані на захист міста від атак з моря та суші. Міські стіни Родоса були настільки потужними, що вони змогли витримати численні облогові спроби, включаючи знаменитий напад Деметрія Поліоркета в 305 р. до н.е.</w:t>
      </w:r>
      <w:r w:rsidR="00AB0073" w:rsidRPr="00AB0073">
        <w:rPr>
          <w:rFonts w:ascii="Times New Roman" w:eastAsia="Times New Roman" w:hAnsi="Times New Roman" w:cs="Times New Roman"/>
          <w:color w:val="000000"/>
          <w:sz w:val="28"/>
          <w:shd w:val="clear" w:color="auto" w:fill="FFFFFF"/>
        </w:rPr>
        <w:t>[49]</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Фортеці були важливими стратегічними об'єктами, які забезпечували захист кордонів або важливих територій від ворогів. Вони зводилися на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ідвищених місцях або окремих островах, що дозволяло ефективно контролювати навколишню місцевість.</w:t>
      </w:r>
      <w:r w:rsidR="00AB0073" w:rsidRPr="00AB0073">
        <w:rPr>
          <w:rFonts w:ascii="Times New Roman" w:eastAsia="Times New Roman" w:hAnsi="Times New Roman" w:cs="Times New Roman"/>
          <w:color w:val="000000"/>
          <w:sz w:val="28"/>
          <w:shd w:val="clear" w:color="auto" w:fill="FFFFFF"/>
        </w:rPr>
        <w:t>[49]</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Одна з таких фортець була збудована в Кізику (сучасна Туреччина), що розташовувалася на західному узбережжі Малої Азії. Фортеця була спроектована таким чином, щоб захищати місто від нападу з боку моря, зокрема від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іратів. Вона була побудована за допомогою найсучасніших </w:t>
      </w:r>
      <w:r>
        <w:rPr>
          <w:rFonts w:ascii="Times New Roman" w:eastAsia="Times New Roman" w:hAnsi="Times New Roman" w:cs="Times New Roman"/>
          <w:color w:val="000000"/>
          <w:sz w:val="28"/>
          <w:shd w:val="clear" w:color="auto" w:fill="FFFFFF"/>
        </w:rPr>
        <w:lastRenderedPageBreak/>
        <w:t>технологій фортифікації, включаючи величезні стіни і потужні ворота, що робило її однією з найсильніших фортець на узбережжі.</w:t>
      </w:r>
      <w:r w:rsidR="00B73462" w:rsidRPr="00B73462">
        <w:rPr>
          <w:rFonts w:ascii="Times New Roman" w:eastAsia="Times New Roman" w:hAnsi="Times New Roman" w:cs="Times New Roman"/>
          <w:color w:val="000000"/>
          <w:sz w:val="28"/>
          <w:shd w:val="clear" w:color="auto" w:fill="FFFFFF"/>
        </w:rPr>
        <w:t>[49]</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Селевкії на Тигрі також зводилася фортеця, яка мала величезне стратегічне значення для цієї важливої елліністичної столиці. Фортеця служила не лише оборонною спорудою, але й як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іністративний центр, де розміщувались важливі урядові органи та палаци правителів. Система фортифікації у Селевкії включала як міські стіни, так і спеціально спроектовані укріплені палаци та інші державні будівлі.</w:t>
      </w:r>
      <w:r w:rsidR="00B73462" w:rsidRPr="00B73462">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Бастіони та башти стали важливими елементами оборонної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в елліністичний період. Вони дозволяли оборонцям вести бойові дії з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ізних напрямків і захищали стратегічно важливі місця в межах міста.</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 Ефесі були побудовані численні бастіони, що розміщувалися на важливих частинах міських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ін і служили для додаткового посилення оборони. Бастіони дозволяли створити зручні умови для оборонців, щоб вони могли вчасно реагувати на </w:t>
      </w:r>
      <w:proofErr w:type="gramStart"/>
      <w:r>
        <w:rPr>
          <w:rFonts w:ascii="Times New Roman" w:eastAsia="Times New Roman" w:hAnsi="Times New Roman" w:cs="Times New Roman"/>
          <w:color w:val="000000"/>
          <w:sz w:val="28"/>
          <w:shd w:val="clear" w:color="auto" w:fill="FFFFFF"/>
        </w:rPr>
        <w:t>будь-як</w:t>
      </w:r>
      <w:proofErr w:type="gramEnd"/>
      <w:r>
        <w:rPr>
          <w:rFonts w:ascii="Times New Roman" w:eastAsia="Times New Roman" w:hAnsi="Times New Roman" w:cs="Times New Roman"/>
          <w:color w:val="000000"/>
          <w:sz w:val="28"/>
          <w:shd w:val="clear" w:color="auto" w:fill="FFFFFF"/>
        </w:rPr>
        <w:t>і напади, як з боку міських воріт, так і з морського узбережжя.</w:t>
      </w:r>
      <w:r w:rsidR="00B73462" w:rsidRPr="00B73462">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Башти Пергама також мали велике значення для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іських укріплень. Ці споруди не лише підвищували обороноздатність міста, але й служили для зберігання арсеналів і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ійськових запасів, що було особливо важливо в періоди напружених військових конфліктів.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Рови і водні укріплення також мали важливу роль у захисті елліністичних міст. Вони використовувалися для того, щоб ускладнити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ідступи ворогів до міських стін та створювати додаткові перепони для атак.</w:t>
      </w:r>
    </w:p>
    <w:p w:rsidR="00EF1315" w:rsidRPr="00B73462"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В Селевкії на Тигрі було застосовано систему водних укріплень, включаючи канали та рови, що перешкоджали наближенню ворогів до міських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ін. Завдяки таким технічним інноваціям місто стало важким об'єктом для завоювання.</w:t>
      </w:r>
      <w:r w:rsidR="00B73462" w:rsidRPr="00B73462">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 Родосі був також застосований концепт рову, що оточував міські укріплення. Цей елемент укріплення використовував природні водойми, </w:t>
      </w:r>
      <w:r>
        <w:rPr>
          <w:rFonts w:ascii="Times New Roman" w:eastAsia="Times New Roman" w:hAnsi="Times New Roman" w:cs="Times New Roman"/>
          <w:color w:val="000000"/>
          <w:sz w:val="28"/>
          <w:shd w:val="clear" w:color="auto" w:fill="FFFFFF"/>
        </w:rPr>
        <w:lastRenderedPageBreak/>
        <w:t xml:space="preserve">додаючи до оборонної системи додатковий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івень захисту, особливо з боку моря[49].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ідсумку, архітектура Елліністичного періоду в Передній Азії (IV–I ст. до н.е.) є важливим етапом у розвитку архітектурних традицій, що характеризується синтезом грецької культури з місцевими особливостями. Завоювання Александра Македонського та наступні зміни у політичному та культурному житті сприяли розвитку нових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форм і стильових напрямків. Монументальні храми, палаци, мавзолеї та громадські будівлі, доповнені скульптурними елементами, становлять основні пам'ятки цього періоду.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Водночас,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стала не лише функціональним елементом, а й способом демонстрації політичної могутності та релігійного значення, зокрема в контексті культів богів, культури влади та військових досягнень. Особливістю цього періоду стала увага до емоційного та естетичного виразу через деталі декорації, пластики та розкоші в оформленні палаців і храмів. Кожна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ітектурна пам'ятка виявляє не лише технічні досягнення, а й змінене сприйняття краси, сили та релігійного впливу.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Завдяки змішанню грецької і місцевої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а також розвитку скульптури, цей період вплинув на наступні архітектурні етапи, зокрема в Римі, і став основою для багатьох значних архітектурних досягнень у пізніші часи. Розмаїття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ів і використання архітектурних форм вражає своєю інноваційністю і довготривалим впливом на архітектуру середземноморського регіону.</w:t>
      </w:r>
    </w:p>
    <w:p w:rsidR="00EF1315" w:rsidRDefault="00EF1315">
      <w:pPr>
        <w:spacing w:after="0" w:line="360" w:lineRule="auto"/>
        <w:ind w:firstLine="709"/>
        <w:rPr>
          <w:rFonts w:ascii="Times New Roman" w:eastAsia="Times New Roman" w:hAnsi="Times New Roman" w:cs="Times New Roman"/>
          <w:sz w:val="24"/>
        </w:rPr>
      </w:pPr>
    </w:p>
    <w:p w:rsidR="00EF1315" w:rsidRDefault="00EF1315">
      <w:pPr>
        <w:spacing w:after="0" w:line="360" w:lineRule="auto"/>
        <w:ind w:firstLine="709"/>
        <w:rPr>
          <w:rFonts w:ascii="Times New Roman" w:eastAsia="Times New Roman" w:hAnsi="Times New Roman" w:cs="Times New Roman"/>
          <w:sz w:val="24"/>
        </w:rPr>
      </w:pPr>
    </w:p>
    <w:p w:rsidR="00EF1315" w:rsidRDefault="008F744E">
      <w:pPr>
        <w:keepNext/>
        <w:keepLine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3.2 Відображення змісту елліністичної культури в характері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ітектурі в регіоні Мала Азія</w:t>
      </w:r>
    </w:p>
    <w:p w:rsidR="00EF1315" w:rsidRDefault="00EF1315">
      <w:pPr>
        <w:spacing w:after="0" w:line="360" w:lineRule="auto"/>
        <w:rPr>
          <w:rFonts w:ascii="Calibri" w:eastAsia="Calibri" w:hAnsi="Calibri" w:cs="Calibri"/>
          <w:color w:val="000000"/>
        </w:rPr>
      </w:pP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період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регіону Передньої Азії (IV–I ст. до н.е.) відзначався великою трансформацією в архітектурних формах, що були </w:t>
      </w:r>
      <w:r>
        <w:rPr>
          <w:rFonts w:ascii="Times New Roman" w:eastAsia="Times New Roman" w:hAnsi="Times New Roman" w:cs="Times New Roman"/>
          <w:color w:val="000000"/>
          <w:sz w:val="28"/>
          <w:shd w:val="clear" w:color="auto" w:fill="FFFFFF"/>
        </w:rPr>
        <w:lastRenderedPageBreak/>
        <w:t xml:space="preserve">результатом культурного обміну між грецькою цивілізацією та місцевими традиціями.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завоювань Александра Македонського цей регіон став важливою частиною елліністичного світу, і архітектура стала важливим інструментом вираження нових політичних, релігійних і соціальних реалій. Відображення змісту елліністичної культури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регіону Мала</w:t>
      </w:r>
      <w:r>
        <w:rPr>
          <w:rFonts w:ascii="Times New Roman" w:eastAsia="Times New Roman" w:hAnsi="Times New Roman" w:cs="Times New Roman"/>
          <w:color w:val="FF0000"/>
          <w:sz w:val="28"/>
          <w:shd w:val="clear" w:color="auto" w:fill="FFFFFF"/>
        </w:rPr>
        <w:t xml:space="preserve"> </w:t>
      </w:r>
      <w:r>
        <w:rPr>
          <w:rFonts w:ascii="Times New Roman" w:eastAsia="Times New Roman" w:hAnsi="Times New Roman" w:cs="Times New Roman"/>
          <w:color w:val="000000"/>
          <w:sz w:val="28"/>
          <w:shd w:val="clear" w:color="auto" w:fill="FFFFFF"/>
        </w:rPr>
        <w:t>Азія виражалося через такі аспекти, як монументальність, декоративність, релігійна символіка, а також взаємодія грецьких і місцевих архітектурних традицій.</w:t>
      </w:r>
      <w:r w:rsidR="00AB0073" w:rsidRPr="00AB0073">
        <w:rPr>
          <w:rFonts w:ascii="Times New Roman" w:eastAsia="Times New Roman" w:hAnsi="Times New Roman" w:cs="Times New Roman"/>
          <w:color w:val="000000"/>
          <w:sz w:val="28"/>
          <w:shd w:val="clear" w:color="auto" w:fill="FFFFFF"/>
        </w:rPr>
        <w:t>[2]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головних особливостей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в Передній Азії в елліністичний період стало поєднання грецької класичної архітектури з традиціями місцевих культур. Грецькі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форми, такі як колонні порядки (Доричний, Іонічний, Коринфський), активно інтегрувались в місцеве будівництво, зберігаючи при цьому характерні елементи  храмів та палаців регіону Мала Азія. В результаті утворювались нові, змішані форми, що стали символом грецько та місцевої  ідентичності.</w:t>
      </w:r>
      <w:r w:rsidR="00AB0073" w:rsidRPr="00AB0073">
        <w:rPr>
          <w:rFonts w:ascii="Times New Roman" w:eastAsia="Times New Roman" w:hAnsi="Times New Roman" w:cs="Times New Roman"/>
          <w:color w:val="000000"/>
          <w:sz w:val="28"/>
          <w:shd w:val="clear" w:color="auto" w:fill="FFFFFF"/>
        </w:rPr>
        <w:t>[2]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Наприклад, Храм Артеміди в Ефесі, хоч і був побудований за грецьким планом, містив у своєму декорі елементи, які відображали культуру і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ігію місцевих жителів. Впливи іонійського порядку колон виявлялись у храмі, але разом із місцевими традиціями, які пов'язані з поклонінням місцевим богам.</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відзначалась своєю монументальністю, що було відображенням нової політичної реальності — періоду імперій і монархічної влади, що почали розвиватися після падіння Олександрівської імперії. Величні палаци, мавзолеї та храми ставали символами політичної влади та культурної величі.</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Мавзолей в Галікарнасі, що став одним із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є яскравим прикладом такої монументальності. Ця велична споруда була не лише гробницею для Мавсола і його дружини Артемісії, але й архітектурною заявою про могутність і статус правителів елліністичного періоду. Відповідно,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ітектурний стиль був орієнтований на створення пам’ятників, </w:t>
      </w:r>
      <w:r>
        <w:rPr>
          <w:rFonts w:ascii="Times New Roman" w:eastAsia="Times New Roman" w:hAnsi="Times New Roman" w:cs="Times New Roman"/>
          <w:color w:val="000000"/>
          <w:sz w:val="28"/>
          <w:shd w:val="clear" w:color="auto" w:fill="FFFFFF"/>
        </w:rPr>
        <w:lastRenderedPageBreak/>
        <w:t>які підкреслювали велич правителів, одночасно виражаючи ідеї безсмертя, спадкоємності та сакрального зв’язку з богами.</w:t>
      </w:r>
      <w:r w:rsidR="00AB0073" w:rsidRPr="00AB0073">
        <w:rPr>
          <w:rFonts w:ascii="Times New Roman" w:eastAsia="Times New Roman" w:hAnsi="Times New Roman" w:cs="Times New Roman"/>
          <w:color w:val="000000"/>
          <w:sz w:val="28"/>
          <w:shd w:val="clear" w:color="auto" w:fill="FFFFFF"/>
        </w:rPr>
        <w:t>[2]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Елліністичні міста, такі як Пергам, демонструють нову організацію громадського простору, де значну увагу приділяли не лише оборонним спорудам, а й культурним та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ігійним центрам, як-то театри, бібліотеки та стадіони. Це відображало нові культурні і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іальні пріоритети цієї епохи, де важливу роль відігравали не тільки політичні та військові аспекти, а й культурна життєдіяльність, мистецтво та інтелектуальна діяльність.</w:t>
      </w:r>
      <w:r w:rsidR="00AB0073" w:rsidRPr="00AB0073">
        <w:rPr>
          <w:rFonts w:ascii="Times New Roman" w:eastAsia="Times New Roman" w:hAnsi="Times New Roman" w:cs="Times New Roman"/>
          <w:color w:val="000000"/>
          <w:sz w:val="28"/>
          <w:shd w:val="clear" w:color="auto" w:fill="FFFFFF"/>
        </w:rPr>
        <w:t>[2]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ігійність і поклоніння численним божествам були важливою частиною елліністичної культури, і архітектура активно відображала цей аспект через величезні храми та святині. В архітектурі передньоазійського регіону широко застосовувались релігійні мотиви, які знаходили своє відображення в декорі, статуях скульптурах</w:t>
      </w:r>
      <w:r>
        <w:rPr>
          <w:rFonts w:ascii="Times New Roman" w:eastAsia="Times New Roman" w:hAnsi="Times New Roman" w:cs="Times New Roman"/>
          <w:color w:val="FF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і рельєфах. У </w:t>
      </w:r>
      <w:proofErr w:type="gramStart"/>
      <w:r>
        <w:rPr>
          <w:rFonts w:ascii="Times New Roman" w:eastAsia="Times New Roman" w:hAnsi="Times New Roman" w:cs="Times New Roman"/>
          <w:color w:val="000000"/>
          <w:sz w:val="28"/>
          <w:shd w:val="clear" w:color="auto" w:fill="FFFFFF"/>
        </w:rPr>
        <w:t>храмах</w:t>
      </w:r>
      <w:proofErr w:type="gramEnd"/>
      <w:r>
        <w:rPr>
          <w:rFonts w:ascii="Times New Roman" w:eastAsia="Times New Roman" w:hAnsi="Times New Roman" w:cs="Times New Roman"/>
          <w:color w:val="000000"/>
          <w:sz w:val="28"/>
          <w:shd w:val="clear" w:color="auto" w:fill="FFFFFF"/>
        </w:rPr>
        <w:t xml:space="preserve"> часто зображували божеств, а також сцени з міфології, що мали глибоке символічне значення для мешканців цього регіону. Це було не лише естетичним елементом,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способом вираження духовної зв’язності з богами, що було особливо важливим для елліністичного суспільства.</w:t>
      </w:r>
      <w:r w:rsidR="00AB0073" w:rsidRPr="00AB0073">
        <w:rPr>
          <w:rFonts w:ascii="Times New Roman" w:eastAsia="Times New Roman" w:hAnsi="Times New Roman" w:cs="Times New Roman"/>
          <w:color w:val="000000"/>
          <w:sz w:val="28"/>
          <w:shd w:val="clear" w:color="auto" w:fill="FFFFFF"/>
        </w:rPr>
        <w:t>[2]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в елліністичний період також відзначалась застосуванням нових інженерних та будівельних технік. Зокрема, почали використовувати нові матеріали, такі як бетон, що дозволяло будувати більш складні і монументальні конструкції, як це було, наприклад, в палацах Пергаму. Інновації в будівництві допомогли створювати великі простори для публічних заходів, таких як театри, стадіони та аго́ри, що сприяло розвитку громадської культури в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істах.</w:t>
      </w:r>
      <w:r w:rsidR="00AB0073" w:rsidRPr="00AB0073">
        <w:rPr>
          <w:rFonts w:ascii="Times New Roman" w:eastAsia="Times New Roman" w:hAnsi="Times New Roman" w:cs="Times New Roman"/>
          <w:color w:val="000000"/>
          <w:sz w:val="28"/>
          <w:shd w:val="clear" w:color="auto" w:fill="FFFFFF"/>
        </w:rPr>
        <w:t>[2]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пластика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 це важливий елемент архітектурного стилю елліністичного періоду, що охоплює IV–I ст. до н.е. Вона є характерною рисою цієї епохи, зокрема завдяки високому рівню розвитку скульптури, який активно взаємодіяв з архітектурними формами. Пластика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елліністичного періоду не лише виконувала естетичну функцію, але й сприяла створенню емоційного та релігійного впливу на </w:t>
      </w:r>
      <w:r>
        <w:rPr>
          <w:rFonts w:ascii="Times New Roman" w:eastAsia="Times New Roman" w:hAnsi="Times New Roman" w:cs="Times New Roman"/>
          <w:color w:val="000000"/>
          <w:sz w:val="28"/>
          <w:shd w:val="clear" w:color="auto" w:fill="FFFFFF"/>
        </w:rPr>
        <w:lastRenderedPageBreak/>
        <w:t>глядача, що стало однією з особливостей цієї епохи.</w:t>
      </w:r>
      <w:r>
        <w:rPr>
          <w:rFonts w:ascii="Times New Roman" w:eastAsia="Times New Roman" w:hAnsi="Times New Roman" w:cs="Times New Roman"/>
          <w:color w:val="000000"/>
          <w:sz w:val="28"/>
          <w:shd w:val="clear" w:color="auto" w:fill="FFFFFF"/>
        </w:rPr>
        <w:br/>
        <w:t xml:space="preserve">Елліністична пластика відзначалась великим акцентом на реалізм і емоційність, що стало відповіддю на попередній стиль класичної Греції, який був більш строгим і ідеалізованим. Скульптори елліністичного періоду приділяли особливу увагу передачі емоцій, виразу руху та індивідуальності. Вони зображували не тільки богів, але й звичайних людей, а також сцени з повсякденного життя, що було новим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ідходом у порівнянні з попередньою традицією[2].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період еллінізму пластика стає невід'ємною частиною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композицій, зокрема у вигляді рельєфів, статуй, декоративних елементів, що прикрашали фасади храмів, громадських будівель та палаців. Архітектура елліністичних часів була більш декорованою і пластика відігравала важливу роль у цьому процесі. Вона була інтегрована в структуру будівель,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ідкреслюючи їх велич і релігійне чи символічне значення.</w:t>
      </w:r>
      <w:r w:rsidR="00AB0073" w:rsidRPr="00AB0073">
        <w:rPr>
          <w:rFonts w:ascii="Times New Roman" w:eastAsia="Times New Roman" w:hAnsi="Times New Roman" w:cs="Times New Roman"/>
          <w:color w:val="000000"/>
          <w:sz w:val="28"/>
          <w:shd w:val="clear" w:color="auto" w:fill="FFFFFF"/>
        </w:rPr>
        <w:t>[22]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Важливим елементом елліністичної пластики є мозаїка та барельєфи, які використовувалися для прикрашання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ідлоги, стін і колон. Наприклад, в храмі в Афінах і на Родосі використовувалися мозаїки з зображеннями богів та героїв, що стали важливою частиною </w:t>
      </w:r>
      <w:proofErr w:type="gramStart"/>
      <w:r>
        <w:rPr>
          <w:rFonts w:ascii="Times New Roman" w:eastAsia="Times New Roman" w:hAnsi="Times New Roman" w:cs="Times New Roman"/>
          <w:color w:val="000000"/>
          <w:sz w:val="28"/>
          <w:shd w:val="clear" w:color="auto" w:fill="FFFFFF"/>
        </w:rPr>
        <w:t>декоративного</w:t>
      </w:r>
      <w:proofErr w:type="gramEnd"/>
      <w:r>
        <w:rPr>
          <w:rFonts w:ascii="Times New Roman" w:eastAsia="Times New Roman" w:hAnsi="Times New Roman" w:cs="Times New Roman"/>
          <w:color w:val="000000"/>
          <w:sz w:val="28"/>
          <w:shd w:val="clear" w:color="auto" w:fill="FFFFFF"/>
        </w:rPr>
        <w:t xml:space="preserve"> оформлення. Барельєфи, в свою чергу, часто зображували сцени з міфів або ритуальні обряди, додавши цим будівлям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ігійного значення.</w:t>
      </w:r>
      <w:r w:rsidR="00AB0073" w:rsidRPr="00AB0073">
        <w:rPr>
          <w:rFonts w:ascii="Times New Roman" w:eastAsia="Times New Roman" w:hAnsi="Times New Roman" w:cs="Times New Roman"/>
          <w:color w:val="000000"/>
          <w:sz w:val="28"/>
          <w:shd w:val="clear" w:color="auto" w:fill="FFFFFF"/>
        </w:rPr>
        <w:t>[22]</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Одна з найвизначніших пам'яток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храм Артеміди в Ефесі, мав значну кількість скульптурних елементів, що прикрашали його фасади та інтер'єри. Декорування храму включало барельєфи, які зображували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ізноманітні міфологічні сцени, а також статуї богів, таких як Артеміда. Цей храм став символом величі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і показав, як пластика могла взаємодіяти з архітектурними елементами.</w:t>
      </w:r>
      <w:r w:rsidR="00AB0073" w:rsidRPr="00AB0073">
        <w:rPr>
          <w:rFonts w:ascii="Times New Roman" w:eastAsia="Times New Roman" w:hAnsi="Times New Roman" w:cs="Times New Roman"/>
          <w:color w:val="000000"/>
          <w:sz w:val="28"/>
          <w:shd w:val="clear" w:color="auto" w:fill="FFFFFF"/>
        </w:rPr>
        <w:t>[22]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Важливою частиною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ітектурної композиції палацу в Пергамі були рельєфи та скульптури, які зображували сцени боротьби богів і героїв. Ці барельєфи прикрашали стіни палацу, що стало символом могутності і </w:t>
      </w:r>
      <w:r>
        <w:rPr>
          <w:rFonts w:ascii="Times New Roman" w:eastAsia="Times New Roman" w:hAnsi="Times New Roman" w:cs="Times New Roman"/>
          <w:color w:val="000000"/>
          <w:sz w:val="28"/>
          <w:shd w:val="clear" w:color="auto" w:fill="FFFFFF"/>
        </w:rPr>
        <w:lastRenderedPageBreak/>
        <w:t>релігійної значущості цього монументу. Стиль цих скульптур був характерним для елліністичної пластики, з вираженою динамікою та емоціями, що надавали ї</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 xml:space="preserve"> особливої експресії[22].</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Мавзолей в Галікарнасі, один із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був не лише архітектурною, але й скульптурною пам'яткою. Його декор включав численні скульптури та рельєфи, що відображали сцени з життя царя Мавсола та його дружини Артемісії. Вони показували не тільки велич і могутність правителів,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емоційну насиченість образів, що стало характерним для елліністичного періоду.</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Величезна бронзова статуя на острові Родос, Колос Родоський, є яскравим прикладом використання пластики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Хоча ця статуя не є частиною будівлі, вона мала важливе символічне значення і служила як вхід до порту. Вона символізувала силу і велич міста,</w:t>
      </w:r>
      <w:r>
        <w:rPr>
          <w:rFonts w:ascii="Times New Roman" w:eastAsia="Times New Roman" w:hAnsi="Times New Roman" w:cs="Times New Roman"/>
          <w:color w:val="FF0000"/>
          <w:sz w:val="28"/>
          <w:shd w:val="clear" w:color="auto" w:fill="FFFFFF"/>
        </w:rPr>
        <w:t xml:space="preserve"> </w:t>
      </w:r>
      <w:r>
        <w:rPr>
          <w:rFonts w:ascii="Times New Roman" w:eastAsia="Times New Roman" w:hAnsi="Times New Roman" w:cs="Times New Roman"/>
          <w:color w:val="000000"/>
          <w:sz w:val="28"/>
          <w:shd w:val="clear" w:color="auto" w:fill="FFFFFF"/>
        </w:rPr>
        <w:t>та</w:t>
      </w:r>
      <w:r>
        <w:rPr>
          <w:rFonts w:ascii="Times New Roman" w:eastAsia="Times New Roman" w:hAnsi="Times New Roman" w:cs="Times New Roman"/>
          <w:color w:val="FF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її емоційно насичене зображення було частиною загальної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ітектурної композиції острова.</w:t>
      </w:r>
      <w:r w:rsidR="00AB0073" w:rsidRPr="00AB0073">
        <w:rPr>
          <w:rFonts w:ascii="Times New Roman" w:eastAsia="Times New Roman" w:hAnsi="Times New Roman" w:cs="Times New Roman"/>
          <w:color w:val="000000"/>
          <w:sz w:val="28"/>
          <w:shd w:val="clear" w:color="auto" w:fill="FFFFFF"/>
        </w:rPr>
        <w:t>[49]</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основних характеристик елліністичної пластики є динамічність і виразність форм. Важливою рисою стало зображення не тільки героїв, </w:t>
      </w:r>
      <w:proofErr w:type="gramStart"/>
      <w:r>
        <w:rPr>
          <w:rFonts w:ascii="Times New Roman" w:eastAsia="Times New Roman" w:hAnsi="Times New Roman" w:cs="Times New Roman"/>
          <w:color w:val="000000"/>
          <w:sz w:val="28"/>
          <w:shd w:val="clear" w:color="auto" w:fill="FFFFFF"/>
        </w:rPr>
        <w:t>але й</w:t>
      </w:r>
      <w:proofErr w:type="gramEnd"/>
      <w:r>
        <w:rPr>
          <w:rFonts w:ascii="Times New Roman" w:eastAsia="Times New Roman" w:hAnsi="Times New Roman" w:cs="Times New Roman"/>
          <w:color w:val="000000"/>
          <w:sz w:val="28"/>
          <w:shd w:val="clear" w:color="auto" w:fill="FFFFFF"/>
        </w:rPr>
        <w:t xml:space="preserve"> звичайних людей, які виражають емоції та переживання. Скульптури часто мали вигляд у русі, з природною мі</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ікою і детальною передачею людських почуттів.</w:t>
      </w:r>
      <w:r w:rsidR="00AB0073" w:rsidRPr="00AB0073">
        <w:rPr>
          <w:rFonts w:ascii="Times New Roman" w:eastAsia="Times New Roman" w:hAnsi="Times New Roman" w:cs="Times New Roman"/>
          <w:color w:val="000000"/>
          <w:sz w:val="28"/>
          <w:shd w:val="clear" w:color="auto" w:fill="FFFFFF"/>
        </w:rPr>
        <w:t>[49]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елліністичному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і скульптурні елементи стали органічною частиною архітектури. Вони не просто декорували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і, а доповнювали їхній ритм, форму і функцію. Пластика розташовувалась на фасадах храмів, палаці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 також на громадських будівлях, таких як театри і стадіони. </w:t>
      </w:r>
      <w:proofErr w:type="gramStart"/>
      <w:r>
        <w:rPr>
          <w:rFonts w:ascii="Times New Roman" w:eastAsia="Times New Roman" w:hAnsi="Times New Roman" w:cs="Times New Roman"/>
          <w:color w:val="000000"/>
          <w:sz w:val="28"/>
          <w:shd w:val="clear" w:color="auto" w:fill="FFFFFF"/>
        </w:rPr>
        <w:t>Кр</w:t>
      </w:r>
      <w:proofErr w:type="gramEnd"/>
      <w:r>
        <w:rPr>
          <w:rFonts w:ascii="Times New Roman" w:eastAsia="Times New Roman" w:hAnsi="Times New Roman" w:cs="Times New Roman"/>
          <w:color w:val="000000"/>
          <w:sz w:val="28"/>
          <w:shd w:val="clear" w:color="auto" w:fill="FFFFFF"/>
        </w:rPr>
        <w:t>ім того, часто використовувались рельєфи, що розповідали історії або сцени з міфології, ритуальних обрядів або військових подій[49].</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Важливим аспектом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стало поширення грецьких архітектурних ідей по всьому регіону через імперії, засновані після завоювань Александра Македонського. Це сприяло культурному обміну, де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служила своєрідним мостом між різними культурами. Важливим прикладом такого впливу є Родос, де грецькі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елементи </w:t>
      </w:r>
      <w:r>
        <w:rPr>
          <w:rFonts w:ascii="Times New Roman" w:eastAsia="Times New Roman" w:hAnsi="Times New Roman" w:cs="Times New Roman"/>
          <w:color w:val="000000"/>
          <w:sz w:val="28"/>
          <w:shd w:val="clear" w:color="auto" w:fill="FFFFFF"/>
        </w:rPr>
        <w:lastRenderedPageBreak/>
        <w:t>змішувалися з місцевими традиціями, і цей стиль поширювався в різних частинах елліністичного світу.</w:t>
      </w:r>
    </w:p>
    <w:p w:rsidR="00EF1315" w:rsidRPr="005201B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Отже,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передньоазійського регіону в елліністичний період є яскравим прикладом того, як змішувались різні культурні традиції, утворюючи унікальні архітектурні форми. Відображення змісту елліністичної культури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передбачало вплив грецької класики на місцеві архітектурні практики, що вилилося у монументальні храми, палаци та громадські споруди.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ставала не лише відображенням політичної могутності, але й символом релігійних та культурних змін, що відбувались в цей період.</w:t>
      </w:r>
    </w:p>
    <w:p w:rsidR="00AB0073" w:rsidRPr="005201B3" w:rsidRDefault="00AB0073">
      <w:pPr>
        <w:spacing w:after="0" w:line="360" w:lineRule="auto"/>
        <w:ind w:firstLine="709"/>
        <w:jc w:val="both"/>
        <w:rPr>
          <w:rFonts w:ascii="Times New Roman" w:eastAsia="Times New Roman" w:hAnsi="Times New Roman" w:cs="Times New Roman"/>
          <w:color w:val="000000"/>
          <w:sz w:val="28"/>
          <w:shd w:val="clear" w:color="auto" w:fill="FFFFFF"/>
        </w:rPr>
      </w:pPr>
    </w:p>
    <w:p w:rsidR="00AB0073" w:rsidRPr="005201B3" w:rsidRDefault="00AB0073">
      <w:pPr>
        <w:spacing w:after="0" w:line="360" w:lineRule="auto"/>
        <w:ind w:firstLine="709"/>
        <w:jc w:val="both"/>
        <w:rPr>
          <w:rFonts w:ascii="Times New Roman" w:eastAsia="Times New Roman" w:hAnsi="Times New Roman" w:cs="Times New Roman"/>
          <w:color w:val="000000"/>
          <w:sz w:val="28"/>
          <w:shd w:val="clear" w:color="auto" w:fill="FFFFFF"/>
        </w:rPr>
      </w:pPr>
    </w:p>
    <w:p w:rsidR="00AB0073" w:rsidRPr="005201B3" w:rsidRDefault="00AB0073">
      <w:pPr>
        <w:spacing w:after="0" w:line="360" w:lineRule="auto"/>
        <w:ind w:firstLine="709"/>
        <w:jc w:val="both"/>
        <w:rPr>
          <w:rFonts w:ascii="Times New Roman" w:eastAsia="Times New Roman" w:hAnsi="Times New Roman" w:cs="Times New Roman"/>
          <w:color w:val="000000"/>
          <w:sz w:val="28"/>
          <w:shd w:val="clear" w:color="auto" w:fill="FFFFFF"/>
        </w:rPr>
      </w:pPr>
    </w:p>
    <w:p w:rsidR="00AB0073" w:rsidRPr="005201B3" w:rsidRDefault="00AB0073">
      <w:pPr>
        <w:spacing w:after="0" w:line="360" w:lineRule="auto"/>
        <w:ind w:firstLine="709"/>
        <w:jc w:val="both"/>
        <w:rPr>
          <w:rFonts w:ascii="Times New Roman" w:eastAsia="Times New Roman" w:hAnsi="Times New Roman" w:cs="Times New Roman"/>
          <w:color w:val="000000"/>
          <w:sz w:val="28"/>
          <w:shd w:val="clear" w:color="auto" w:fill="FFFFFF"/>
        </w:rPr>
      </w:pPr>
    </w:p>
    <w:p w:rsidR="00AB0073" w:rsidRPr="005201B3" w:rsidRDefault="00AB0073">
      <w:pPr>
        <w:spacing w:after="0" w:line="360" w:lineRule="auto"/>
        <w:ind w:firstLine="709"/>
        <w:jc w:val="both"/>
        <w:rPr>
          <w:rFonts w:ascii="Times New Roman" w:eastAsia="Times New Roman" w:hAnsi="Times New Roman" w:cs="Times New Roman"/>
          <w:color w:val="000000"/>
          <w:sz w:val="28"/>
          <w:shd w:val="clear" w:color="auto" w:fill="FFFFFF"/>
        </w:rPr>
      </w:pPr>
    </w:p>
    <w:p w:rsidR="00AB0073" w:rsidRPr="005201B3" w:rsidRDefault="00AB0073">
      <w:pPr>
        <w:spacing w:after="0" w:line="360" w:lineRule="auto"/>
        <w:ind w:firstLine="709"/>
        <w:jc w:val="both"/>
        <w:rPr>
          <w:rFonts w:ascii="Times New Roman" w:eastAsia="Times New Roman" w:hAnsi="Times New Roman" w:cs="Times New Roman"/>
          <w:color w:val="000000"/>
          <w:sz w:val="28"/>
          <w:shd w:val="clear" w:color="auto" w:fill="FFFFFF"/>
        </w:rPr>
      </w:pPr>
    </w:p>
    <w:p w:rsidR="00EF1315" w:rsidRDefault="00EF1315">
      <w:pPr>
        <w:spacing w:after="0" w:line="240" w:lineRule="auto"/>
        <w:rPr>
          <w:rFonts w:ascii="Times New Roman" w:eastAsia="Times New Roman" w:hAnsi="Times New Roman" w:cs="Times New Roman"/>
          <w:sz w:val="24"/>
        </w:rPr>
      </w:pPr>
    </w:p>
    <w:p w:rsidR="00EF1315" w:rsidRDefault="008F744E">
      <w:pPr>
        <w:spacing w:after="0" w:line="259" w:lineRule="auto"/>
        <w:rPr>
          <w:rFonts w:ascii="Calibri" w:eastAsia="Calibri" w:hAnsi="Calibri" w:cs="Calibri"/>
          <w:color w:val="000000"/>
        </w:rPr>
      </w:pPr>
      <w:r>
        <w:rPr>
          <w:rFonts w:ascii="Calibri" w:eastAsia="Calibri" w:hAnsi="Calibri" w:cs="Calibri"/>
          <w:color w:val="000000"/>
        </w:rPr>
        <w:t xml:space="preserve"> </w:t>
      </w:r>
    </w:p>
    <w:p w:rsidR="00EF1315" w:rsidRDefault="00EF1315">
      <w:pPr>
        <w:spacing w:after="0" w:line="259" w:lineRule="auto"/>
        <w:rPr>
          <w:rFonts w:ascii="Calibri" w:eastAsia="Calibri" w:hAnsi="Calibri" w:cs="Calibri"/>
          <w:color w:val="000000"/>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AB0073" w:rsidRPr="005201B3" w:rsidRDefault="00AB0073">
      <w:pPr>
        <w:keepNext/>
        <w:keepLines/>
        <w:spacing w:after="0" w:line="360" w:lineRule="auto"/>
        <w:rPr>
          <w:rFonts w:ascii="Times New Roman" w:eastAsia="Times New Roman" w:hAnsi="Times New Roman" w:cs="Times New Roman"/>
          <w:b/>
          <w:color w:val="000000"/>
          <w:sz w:val="28"/>
        </w:rPr>
      </w:pPr>
    </w:p>
    <w:p w:rsidR="00EF1315" w:rsidRDefault="008F744E">
      <w:pPr>
        <w:keepNext/>
        <w:keepLines/>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РОЗДІЛ IV ЕЛЛІНІСТИЧНА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ІТЕКТУРА В  СТАРОДАВНЬОМУ ЄГИПТІ</w:t>
      </w:r>
    </w:p>
    <w:p w:rsidR="00EF1315" w:rsidRDefault="008F744E">
      <w:pPr>
        <w:keepNext/>
        <w:keepLine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4.1 Основні пам’ятки елліністичної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ітектури в Стародавньому Єгипті </w:t>
      </w:r>
    </w:p>
    <w:p w:rsidR="00EF1315" w:rsidRDefault="00EF1315">
      <w:pPr>
        <w:spacing w:after="0" w:line="360" w:lineRule="auto"/>
        <w:rPr>
          <w:rFonts w:ascii="Times New Roman" w:eastAsia="Times New Roman" w:hAnsi="Times New Roman" w:cs="Times New Roman"/>
          <w:sz w:val="24"/>
        </w:rPr>
      </w:pP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період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Стародавнього Єгипту (IV–I ст. до н.е.) розпочався після завоювань Александра Македонського і продовжувався під владою Птолемеїв, які керували Єгиптом як частиною елліністичної імперії. Це був час , коли грецька культура поєднувалася з єгипетськими традиціями, і цей вплив можна побачити в архітектурних пам'ятках того часу.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цієї епохи вирізнялася новими стилістичними елементами, які відображали як грецькі, так і єгипетські традиції.</w:t>
      </w:r>
      <w:r w:rsidR="00AB0073" w:rsidRPr="00AB0073">
        <w:rPr>
          <w:rFonts w:ascii="Times New Roman" w:eastAsia="Times New Roman" w:hAnsi="Times New Roman" w:cs="Times New Roman"/>
          <w:color w:val="000000"/>
          <w:sz w:val="28"/>
          <w:shd w:val="clear" w:color="auto" w:fill="FFFFFF"/>
        </w:rPr>
        <w:t>[25]</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Основні пам'ятки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в Єгипті були пов'язані з правлінням династії Птолемеїв. Їхні палаци і храми комбінували єгипетські традиції з новими архітектурними формами, що з'явилися під грецьким впливом. Птолемеї активно будували палаци, храми та інші громадські споруди в Александрії — столиці їхнього царства, а також в інших єгипетських містах.</w:t>
      </w:r>
      <w:r w:rsidR="00AB0073" w:rsidRPr="00AB0073">
        <w:rPr>
          <w:rFonts w:ascii="Times New Roman" w:eastAsia="Times New Roman" w:hAnsi="Times New Roman" w:cs="Times New Roman"/>
          <w:color w:val="000000"/>
          <w:sz w:val="28"/>
          <w:shd w:val="clear" w:color="auto" w:fill="FFFFFF"/>
        </w:rPr>
        <w:t>[25]</w:t>
      </w:r>
    </w:p>
    <w:p w:rsidR="00EF1315" w:rsidRPr="005201B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Палаци та храмові комплекси Птолемеїв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Єгипті є важливими архітектурними пам’ятками, які відображають процес культурного синтезу між грецькою та єгипетською архітектурними традиціями під час панування Птолемеїв (IV–I ст. до н.е.). Величні буді</w:t>
      </w:r>
      <w:proofErr w:type="gramStart"/>
      <w:r>
        <w:rPr>
          <w:rFonts w:ascii="Times New Roman" w:eastAsia="Times New Roman" w:hAnsi="Times New Roman" w:cs="Times New Roman"/>
          <w:color w:val="000000"/>
          <w:sz w:val="28"/>
          <w:shd w:val="clear" w:color="auto" w:fill="FFFFFF"/>
        </w:rPr>
        <w:t>вл</w:t>
      </w:r>
      <w:proofErr w:type="gramEnd"/>
      <w:r>
        <w:rPr>
          <w:rFonts w:ascii="Times New Roman" w:eastAsia="Times New Roman" w:hAnsi="Times New Roman" w:cs="Times New Roman"/>
          <w:color w:val="000000"/>
          <w:sz w:val="28"/>
          <w:shd w:val="clear" w:color="auto" w:fill="FFFFFF"/>
        </w:rPr>
        <w:t xml:space="preserve">і цього періоду стали не лише </w:t>
      </w:r>
      <w:r>
        <w:rPr>
          <w:rFonts w:ascii="Times New Roman" w:eastAsia="Times New Roman" w:hAnsi="Times New Roman" w:cs="Times New Roman"/>
          <w:color w:val="000000"/>
          <w:sz w:val="28"/>
          <w:shd w:val="clear" w:color="auto" w:fill="FFFFFF"/>
        </w:rPr>
        <w:lastRenderedPageBreak/>
        <w:t xml:space="preserve">символами політичної влади, а й архітектурними шедеврами, що поєднували у собі елементи грецької класики та єгипетського монументалізму. Ось кілька найзначніших </w:t>
      </w:r>
      <w:proofErr w:type="gramStart"/>
      <w:r>
        <w:rPr>
          <w:rFonts w:ascii="Times New Roman" w:eastAsia="Times New Roman" w:hAnsi="Times New Roman" w:cs="Times New Roman"/>
          <w:color w:val="000000"/>
          <w:sz w:val="28"/>
          <w:shd w:val="clear" w:color="auto" w:fill="FFFFFF"/>
        </w:rPr>
        <w:t>пам'яток</w:t>
      </w:r>
      <w:proofErr w:type="gramEnd"/>
      <w:r>
        <w:rPr>
          <w:rFonts w:ascii="Times New Roman" w:eastAsia="Times New Roman" w:hAnsi="Times New Roman" w:cs="Times New Roman"/>
          <w:color w:val="000000"/>
          <w:sz w:val="28"/>
          <w:shd w:val="clear" w:color="auto" w:fill="FFFFFF"/>
        </w:rPr>
        <w:t xml:space="preserve"> цього періоду.</w:t>
      </w:r>
      <w:r w:rsidR="00AB0073" w:rsidRPr="005201B3">
        <w:rPr>
          <w:rFonts w:ascii="Times New Roman" w:eastAsia="Times New Roman" w:hAnsi="Times New Roman" w:cs="Times New Roman"/>
          <w:color w:val="000000"/>
          <w:sz w:val="28"/>
          <w:shd w:val="clear" w:color="auto" w:fill="FFFFFF"/>
        </w:rPr>
        <w:t>[25]</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Одним із найбільш значущих храмових комплексів епохи Птолемеїв є Храм Серапіса в Александрії. Храм був побудований на честь бога Серапіса, що був синтезом єгипетського бога Озі</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іса та грецького бога Зевса. Храм відображає поєднання грецької та єгипетської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ігії, адже Серапіс був божеством, яке служило своєрідним зв'язком між двома культурами.</w:t>
      </w:r>
      <w:r w:rsidR="00AB0073" w:rsidRPr="00AB0073">
        <w:rPr>
          <w:rFonts w:ascii="Times New Roman" w:eastAsia="Times New Roman" w:hAnsi="Times New Roman" w:cs="Times New Roman"/>
          <w:color w:val="000000"/>
          <w:sz w:val="28"/>
          <w:shd w:val="clear" w:color="auto" w:fill="FFFFFF"/>
        </w:rPr>
        <w:t>[25]</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 храм відрізнявся від традиційних єгипетських храмів, оскільки використовував грецькі елементи, такі як колони і портики, що надавали будівлі величі та відкритості. Тим не менше, храмове планування й внутрішнє облаштування залишалися вірними єгипетським традиціям, наприклад, застосування величезних статуй богів і храмових рельєфів (Evans, 2004). Храм Серапіса став важливим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ігійним і культурним центром, де поєднувались не лише різні релігії, але й культури, що перебували в гармонії в межах держави Птолемеїв.</w:t>
      </w:r>
      <w:r w:rsidR="00AB0073" w:rsidRPr="00AB0073">
        <w:rPr>
          <w:rFonts w:ascii="Times New Roman" w:eastAsia="Times New Roman" w:hAnsi="Times New Roman" w:cs="Times New Roman"/>
          <w:color w:val="000000"/>
          <w:sz w:val="28"/>
          <w:shd w:val="clear" w:color="auto" w:fill="FFFFFF"/>
        </w:rPr>
        <w:t>[25]</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Іншою важливою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ітектурною пам'яткою є Мавзолей в Александрії, споруджений Птолемеями для їхніх своїх родичів. Хоча цей мавзолей був не таким масштабним, як Мавзолей в Галікарнасі, його будівництво стало частиною культури влади та монументальності, яка була характерна для елліністичних правителів. Птолемеї почали будувати мавзолеї, що мали служити не тільки гробницями, але й місцями поклоніння та святкування.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мавзолею поєднувала класичні елементи грецької архітектури (колонні порядки та простір для поклоніння) з єгипетськими уявленнями про сакральність простору та вшанування померлих правителів.</w:t>
      </w:r>
      <w:r w:rsidR="00AB0073" w:rsidRPr="00AB0073">
        <w:rPr>
          <w:rFonts w:ascii="Times New Roman" w:eastAsia="Times New Roman" w:hAnsi="Times New Roman" w:cs="Times New Roman"/>
          <w:color w:val="000000"/>
          <w:sz w:val="28"/>
          <w:shd w:val="clear" w:color="auto" w:fill="FFFFFF"/>
        </w:rPr>
        <w:t>[25]</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Мавзолей також мав стати символом поєднання культури грецьких та єгипетських традицій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Проте, через відсутність конкретних зображень або описів, достовірно про зовнішній вигляд пам'ятки можна лише здогадуватися, спираючись на загальні принципи птолемеївського будівництва та релігійної практики [25].</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Ще одним цікавим прикладом палацового будівництва Птолемеїв є Палац у Севастополісі, розташований в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івденній частині Єгипту. Цей палац є прикладом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ітектурного змішування єгипетських та грецьких елементів. Хоча в архітектурі палацу спостерігаються елементи грецької архітектури, такі як відкриті колонади і величезні портики, інтер'єри та планування будівлі відповідають традиціям єгипетської монументальності. Важливу роль в оформленні палацу мали величезні статуї правителів, а також численні фрески та рельєфи, які висловлювали політичні ідеї про велич правителів Птолемеїв.</w:t>
      </w:r>
      <w:r w:rsidR="00AB0073" w:rsidRPr="00AB0073">
        <w:rPr>
          <w:rFonts w:ascii="Times New Roman" w:eastAsia="Times New Roman" w:hAnsi="Times New Roman" w:cs="Times New Roman"/>
          <w:color w:val="000000"/>
          <w:sz w:val="28"/>
          <w:shd w:val="clear" w:color="auto" w:fill="FFFFFF"/>
        </w:rPr>
        <w:t>[48]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Хоча храм Ісіди в Філах ( додаток 9)був відомий ще до епохи Птолемеїв, саме вони значно розширили його і прикрасили, додавши елементи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Розширення храмового комплексу відбулося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правлінням Птолемеїв, що привнесло нові елементи стилю, зокрема у використанні колонад, які підкреслювали величність будівлі. Храм залишався важливим місцем релігійного культу протягом століть після завершення його будівництва, і залишався одним з ключових храмів, де поклонялися богині Ісіді, що мала велике значення в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ігії Птолемеїв. Цей храм відображав злиття єгипетської релігії з грецькими елементами в культурі епохи.</w:t>
      </w:r>
      <w:r w:rsidR="00AB0073" w:rsidRPr="00AB0073">
        <w:rPr>
          <w:rFonts w:ascii="Times New Roman" w:eastAsia="Times New Roman" w:hAnsi="Times New Roman" w:cs="Times New Roman"/>
          <w:color w:val="000000"/>
          <w:sz w:val="28"/>
          <w:shd w:val="clear" w:color="auto" w:fill="FFFFFF"/>
        </w:rPr>
        <w:t>[48]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Вплив Птолемеїв на храмову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ітектуру не обмежувався лише великими містами, такими як Александрія. У північному Єгипті, зокрема в дельті Нілу, Птолемеї також побудували численні храми, у яких поєднувалися елементи грецької та єгипетської архітектури. Наприклад, храм Амона в Дельті Нілу був побудований із використанням класичних грецьких колон і портиків, а також елементів, що мали сакральне значення для єгиптян, таких як обробка </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ін у вигляді рельєфів, які зображували божеств і сцени поклоніння [48].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Палаци та храмові комплекси Птолемеїв у Єгипті є яскравим прикладом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ітектурного змішування двох великих культур — грецької та єгипетської. Вони поєднували величність грецької архітектури з місцевими </w:t>
      </w:r>
      <w:r>
        <w:rPr>
          <w:rFonts w:ascii="Times New Roman" w:eastAsia="Times New Roman" w:hAnsi="Times New Roman" w:cs="Times New Roman"/>
          <w:color w:val="000000"/>
          <w:sz w:val="28"/>
          <w:shd w:val="clear" w:color="auto" w:fill="FFFFFF"/>
        </w:rPr>
        <w:lastRenderedPageBreak/>
        <w:t xml:space="preserve">традиціями, підкреслюючи політичну могутність та релігійне значення цієї епохи.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 час правління Птолемеїв архітектура стала не лише засобом втілення державної влади, але й способом відображення культурної синергії, що дозволило зберегти релігійну та культурну спадщину Єгипту, одночасно сприяючи грецькому впливу на цей регіон.</w:t>
      </w:r>
      <w:r w:rsidR="00AB0073" w:rsidRPr="00AB0073">
        <w:rPr>
          <w:rFonts w:ascii="Times New Roman" w:eastAsia="Times New Roman" w:hAnsi="Times New Roman" w:cs="Times New Roman"/>
          <w:color w:val="000000"/>
          <w:sz w:val="28"/>
          <w:shd w:val="clear" w:color="auto" w:fill="FFFFFF"/>
        </w:rPr>
        <w:t>[18]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стала головним культурним 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центром елліністичного Єгипту.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владою Птолемеїв місто розцвіло, і в ньому було побудовано кілька значних споруд, які відображали змішання грецької та єгипетської культур. Тут були побудовані бібліотеки, музеї, а також монументальні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комплекси[18].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була не лише найважливішим містом Елліністичного Єгипту, а й одним з головних культурних, наукових і торгових центрів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того часу. Засноване Александром Македонським в 331 році до н.е., це місто стало символом змішування культур: грецької, єгипетської та багатьох інших, що створило унікальну атмосферу для розвитку науки, мистецтва 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ісля завоювання Єгипту, Птолемеї зробили Александрію столицею свого царства і вивели її на новий рівень як культурний і політичний центр, де архітектура стала відображенням політичних амбіцій, релігійних прагнень та культурного синтезу.</w:t>
      </w:r>
      <w:r w:rsidR="00AB0073" w:rsidRPr="00AB0073">
        <w:rPr>
          <w:rFonts w:ascii="Times New Roman" w:eastAsia="Times New Roman" w:hAnsi="Times New Roman" w:cs="Times New Roman"/>
          <w:color w:val="000000"/>
          <w:sz w:val="28"/>
          <w:shd w:val="clear" w:color="auto" w:fill="FFFFFF"/>
        </w:rPr>
        <w:t>[18]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заснування Александрії, Птолемеї започаткували велику програму будівництва, що охоплювала палаци, храми, громадські будівлі та інші споруди. Місто було розплановано таким чином, щоб бути привабливим не тільки з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ітектурної, але й з економічної та культурної точок зору. В Александрії були побудовані важливі інфраструктурні об'єкти, які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ідтримували її статус найбільшого портового і торгового центру того часу.</w:t>
      </w:r>
      <w:r w:rsidR="00AB0073" w:rsidRPr="00AB0073">
        <w:rPr>
          <w:rFonts w:ascii="Times New Roman" w:eastAsia="Times New Roman" w:hAnsi="Times New Roman" w:cs="Times New Roman"/>
          <w:color w:val="000000"/>
          <w:sz w:val="28"/>
          <w:shd w:val="clear" w:color="auto" w:fill="FFFFFF"/>
        </w:rPr>
        <w:t>[18]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Александрійський маяк (Pharos of Alexandria): Однією з найбільш знакових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пам'яток Александрії був Александрійський маяк, побудований на острові Фарос, що височів над портом. Маяк став одним із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Висотою він досягав близько 100 метрів і став символом </w:t>
      </w:r>
      <w:r>
        <w:rPr>
          <w:rFonts w:ascii="Times New Roman" w:eastAsia="Times New Roman" w:hAnsi="Times New Roman" w:cs="Times New Roman"/>
          <w:color w:val="000000"/>
          <w:sz w:val="28"/>
          <w:shd w:val="clear" w:color="auto" w:fill="FFFFFF"/>
        </w:rPr>
        <w:lastRenderedPageBreak/>
        <w:t xml:space="preserve">Александрії як </w:t>
      </w:r>
      <w:proofErr w:type="gramStart"/>
      <w:r>
        <w:rPr>
          <w:rFonts w:ascii="Times New Roman" w:eastAsia="Times New Roman" w:hAnsi="Times New Roman" w:cs="Times New Roman"/>
          <w:color w:val="000000"/>
          <w:sz w:val="28"/>
          <w:shd w:val="clear" w:color="auto" w:fill="FFFFFF"/>
        </w:rPr>
        <w:t>торгового</w:t>
      </w:r>
      <w:proofErr w:type="gramEnd"/>
      <w:r>
        <w:rPr>
          <w:rFonts w:ascii="Times New Roman" w:eastAsia="Times New Roman" w:hAnsi="Times New Roman" w:cs="Times New Roman"/>
          <w:color w:val="000000"/>
          <w:sz w:val="28"/>
          <w:shd w:val="clear" w:color="auto" w:fill="FFFFFF"/>
        </w:rPr>
        <w:t xml:space="preserve"> й морського вузла. Він також був символом </w:t>
      </w:r>
      <w:proofErr w:type="gramStart"/>
      <w:r>
        <w:rPr>
          <w:rFonts w:ascii="Times New Roman" w:eastAsia="Times New Roman" w:hAnsi="Times New Roman" w:cs="Times New Roman"/>
          <w:color w:val="000000"/>
          <w:sz w:val="28"/>
          <w:shd w:val="clear" w:color="auto" w:fill="FFFFFF"/>
        </w:rPr>
        <w:t>техн</w:t>
      </w:r>
      <w:proofErr w:type="gramEnd"/>
      <w:r>
        <w:rPr>
          <w:rFonts w:ascii="Times New Roman" w:eastAsia="Times New Roman" w:hAnsi="Times New Roman" w:cs="Times New Roman"/>
          <w:color w:val="000000"/>
          <w:sz w:val="28"/>
          <w:shd w:val="clear" w:color="auto" w:fill="FFFFFF"/>
        </w:rPr>
        <w:t>ічних досягнень епохи та грецької інженерії. Для того часу цей маяк був не лише практичною будівлею, що вказувала шлях кораблям, а й архітектурним шедевром, який вражав своєю величчю та новаторством. Маяк був побудований за замовленням Птолемея II Філадельфа і проіснував до 14 століття, коли був зруйнований землетрусом.</w:t>
      </w:r>
      <w:r w:rsidR="00AB0073" w:rsidRPr="00AB0073">
        <w:rPr>
          <w:rFonts w:ascii="Times New Roman" w:eastAsia="Times New Roman" w:hAnsi="Times New Roman" w:cs="Times New Roman"/>
          <w:color w:val="000000"/>
          <w:sz w:val="28"/>
          <w:shd w:val="clear" w:color="auto" w:fill="FFFFFF"/>
        </w:rPr>
        <w:t>[18]</w:t>
      </w:r>
    </w:p>
    <w:p w:rsidR="00EF1315" w:rsidRPr="00AB0073" w:rsidRDefault="008F744E">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Птолемеї також побудували величезний палац для себе в Александрії, що був не лише резиденцією правителів, але й важливим культурним і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 xml:space="preserve">іністративним центром. </w:t>
      </w:r>
      <w:proofErr w:type="gramStart"/>
      <w:r>
        <w:rPr>
          <w:rFonts w:ascii="Times New Roman" w:eastAsia="Times New Roman" w:hAnsi="Times New Roman" w:cs="Times New Roman"/>
          <w:color w:val="000000"/>
          <w:sz w:val="28"/>
          <w:shd w:val="clear" w:color="auto" w:fill="FFFFFF"/>
        </w:rPr>
        <w:t>У</w:t>
      </w:r>
      <w:proofErr w:type="gramEnd"/>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палац</w:t>
      </w:r>
      <w:proofErr w:type="gramEnd"/>
      <w:r>
        <w:rPr>
          <w:rFonts w:ascii="Times New Roman" w:eastAsia="Times New Roman" w:hAnsi="Times New Roman" w:cs="Times New Roman"/>
          <w:color w:val="000000"/>
          <w:sz w:val="28"/>
          <w:shd w:val="clear" w:color="auto" w:fill="FFFFFF"/>
        </w:rPr>
        <w:t xml:space="preserve">і були розміщені бібліотека та інші установи, що працювали на забезпечення влади та культурного розвитку міста. Палац був поєднанням єгипетських і грецьких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елементів, зокрема, грецькі колони і скульптури гармонійно сусідили з єгипетськими рельєфами.</w:t>
      </w:r>
      <w:r w:rsidR="00AB0073" w:rsidRPr="00AB0073">
        <w:rPr>
          <w:rFonts w:ascii="Times New Roman" w:eastAsia="Times New Roman" w:hAnsi="Times New Roman" w:cs="Times New Roman"/>
          <w:color w:val="000000"/>
          <w:sz w:val="28"/>
          <w:shd w:val="clear" w:color="auto" w:fill="FFFFFF"/>
        </w:rPr>
        <w:t>[18]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була також унікальним місцем для розвитку науки та освіти.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правлінням Птолемеїв тут була заснована Александрійська бібліотека, одна з найбільших та найвідоміших бібліотек античного світу. Це місце стало осередком знань, де зібрано </w:t>
      </w:r>
      <w:proofErr w:type="gramStart"/>
      <w:r>
        <w:rPr>
          <w:rFonts w:ascii="Times New Roman" w:eastAsia="Times New Roman" w:hAnsi="Times New Roman" w:cs="Times New Roman"/>
          <w:color w:val="000000"/>
          <w:sz w:val="28"/>
          <w:shd w:val="clear" w:color="auto" w:fill="FFFFFF"/>
        </w:rPr>
        <w:t>безл</w:t>
      </w:r>
      <w:proofErr w:type="gramEnd"/>
      <w:r>
        <w:rPr>
          <w:rFonts w:ascii="Times New Roman" w:eastAsia="Times New Roman" w:hAnsi="Times New Roman" w:cs="Times New Roman"/>
          <w:color w:val="000000"/>
          <w:sz w:val="28"/>
          <w:shd w:val="clear" w:color="auto" w:fill="FFFFFF"/>
        </w:rPr>
        <w:t>іч текстів з різних наук — від філософії до медицини і астрономії.</w:t>
      </w:r>
      <w:r w:rsidR="00AB0073" w:rsidRPr="00AB0073">
        <w:rPr>
          <w:rFonts w:ascii="Times New Roman" w:eastAsia="Times New Roman" w:hAnsi="Times New Roman" w:cs="Times New Roman"/>
          <w:color w:val="000000"/>
          <w:sz w:val="28"/>
          <w:shd w:val="clear" w:color="auto" w:fill="FFFFFF"/>
        </w:rPr>
        <w:t>[18]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Одна з найвідоміших пам'яток не лише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але й інтелектуального життя того часу. Бібліотека, ймовірно, займала кілька приміщень у палацовому комплексі Птолемеїв. </w:t>
      </w:r>
      <w:proofErr w:type="gramStart"/>
      <w:r>
        <w:rPr>
          <w:rFonts w:ascii="Times New Roman" w:eastAsia="Times New Roman" w:hAnsi="Times New Roman" w:cs="Times New Roman"/>
          <w:color w:val="000000"/>
          <w:sz w:val="28"/>
          <w:shd w:val="clear" w:color="auto" w:fill="FFFFFF"/>
        </w:rPr>
        <w:t>З</w:t>
      </w:r>
      <w:proofErr w:type="gramEnd"/>
      <w:r>
        <w:rPr>
          <w:rFonts w:ascii="Times New Roman" w:eastAsia="Times New Roman" w:hAnsi="Times New Roman" w:cs="Times New Roman"/>
          <w:color w:val="000000"/>
          <w:sz w:val="28"/>
          <w:shd w:val="clear" w:color="auto" w:fill="FFFFFF"/>
        </w:rPr>
        <w:t xml:space="preserve"> її допомогою Александрія стала важливим науковим і культурним осередком у середземноморському світі, а її колекції текстів ставали важливим інструментом для вчених усіх країн. Це місце стало символом наукового прогресу, відкриттів і збереження культурної спадщини того часу [18].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Мусейон Александрії (додаток 10) це також була важлива наукова та культурна інституція, яка розташовувалася поруч з бібліотекою. Музей був науково-дослідним центром, де працювали великі вчені та філософи, зокрема Євклід,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імед і Герофіл. Це місце стало не лише вітриною грецької науки, але й важливою частиною культурного життя міста.</w:t>
      </w:r>
      <w:r w:rsidR="00AB0073" w:rsidRPr="00AB0073">
        <w:rPr>
          <w:rFonts w:ascii="Times New Roman" w:eastAsia="Times New Roman" w:hAnsi="Times New Roman" w:cs="Times New Roman"/>
          <w:color w:val="000000"/>
          <w:sz w:val="28"/>
          <w:shd w:val="clear" w:color="auto" w:fill="FFFFFF"/>
        </w:rPr>
        <w:t>[48]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lastRenderedPageBreak/>
        <w:t>Рел</w:t>
      </w:r>
      <w:proofErr w:type="gramEnd"/>
      <w:r>
        <w:rPr>
          <w:rFonts w:ascii="Times New Roman" w:eastAsia="Times New Roman" w:hAnsi="Times New Roman" w:cs="Times New Roman"/>
          <w:color w:val="000000"/>
          <w:sz w:val="28"/>
          <w:shd w:val="clear" w:color="auto" w:fill="FFFFFF"/>
        </w:rPr>
        <w:t xml:space="preserve">ігія відігравала важливу роль у житті Александрії під час правління Птолемеїв. Це місто стало важливим релігійним центром, де відзначалася поєднання грецької і єгипетської релігійних традицій. Птолемеї, як правителі, прагнули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ідтримувати та розвивати різноманітні культи і релігійні практики, що відображалося в архітектурі храмів і святинь. Александрія стала містом, де культурні та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ігійні традиції двох великих цивілізацій, що співіснували в цей час, взаємодіяли, що знайшло своє вираження в архітектурних пам'ятках.</w:t>
      </w:r>
      <w:r w:rsidR="00AB0073" w:rsidRPr="00AB0073">
        <w:rPr>
          <w:rFonts w:ascii="Times New Roman" w:eastAsia="Times New Roman" w:hAnsi="Times New Roman" w:cs="Times New Roman"/>
          <w:color w:val="000000"/>
          <w:sz w:val="28"/>
          <w:shd w:val="clear" w:color="auto" w:fill="FFFFFF"/>
        </w:rPr>
        <w:t>[48]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головних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пам'яток релігійного життя Александрії є Храм Серапіса, побудований для культу бога Серапіса. Серапіс був новим божеством, створеним Птолемеями, яке поєднувало риси єгипетського бога Осі</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іса та грецького бога Асклепія. Цей культ став важливим елементом політики Птолемеїв, оскільки він дозволяв об'єднати грецьке і єгипетське населення під одним божеством, яке було одночасно зрозуміле обом культурами.</w:t>
      </w:r>
      <w:r w:rsidR="00AB0073" w:rsidRPr="00AB0073">
        <w:rPr>
          <w:rFonts w:ascii="Times New Roman" w:eastAsia="Times New Roman" w:hAnsi="Times New Roman" w:cs="Times New Roman"/>
          <w:color w:val="000000"/>
          <w:sz w:val="28"/>
          <w:shd w:val="clear" w:color="auto" w:fill="FFFFFF"/>
        </w:rPr>
        <w:t>[48]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 Серапіса став одним із символів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ігійного синтезу, адже в його архітектурі злилися традиційні єгипетські елементи (масивні кам'яні стіни та рельєфи на стінах, що зображували сцени з єгипетської міфології) з елементами грецької архітектури, такими як колони доричного і іонічного порядків. Згідно з історичними джерелами, храм був величезним і мав чудову зовнішність. Описує його як розкішну споруду, яка домінувала над містом і стала важливим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ігійним та культурним центром для жителів </w:t>
      </w:r>
      <w:r w:rsidR="00AB0073">
        <w:rPr>
          <w:rFonts w:ascii="Times New Roman" w:eastAsia="Times New Roman" w:hAnsi="Times New Roman" w:cs="Times New Roman"/>
          <w:color w:val="000000"/>
          <w:sz w:val="28"/>
          <w:shd w:val="clear" w:color="auto" w:fill="FFFFFF"/>
        </w:rPr>
        <w:t>Александрії і всього Єгипту</w:t>
      </w:r>
      <w:r>
        <w:rPr>
          <w:rFonts w:ascii="Times New Roman" w:eastAsia="Times New Roman" w:hAnsi="Times New Roman" w:cs="Times New Roman"/>
          <w:color w:val="000000"/>
          <w:sz w:val="28"/>
          <w:shd w:val="clear" w:color="auto" w:fill="FFFFFF"/>
        </w:rPr>
        <w:t>. В храмі відбувались урочисті церемонії і святкування, присвячені Серапісу, а також виконувалися лікарські ритуали, оскільки Серапіс був також богом здоров’я.</w:t>
      </w:r>
      <w:r w:rsidR="00AB0073" w:rsidRPr="00AB0073">
        <w:rPr>
          <w:rFonts w:ascii="Times New Roman" w:eastAsia="Times New Roman" w:hAnsi="Times New Roman" w:cs="Times New Roman"/>
          <w:color w:val="000000"/>
          <w:sz w:val="28"/>
          <w:shd w:val="clear" w:color="auto" w:fill="FFFFFF"/>
        </w:rPr>
        <w:t>[48]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Культ Ісіди був однією з найпоширеніших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ігійних практик в Александрії та Єгипті в цілому, і культ Ісіди отримав велике значення в період правління Птолемеїв.  Храм Ісіди в Александрії, хоча і не був таким великим і знаменитим, як храм Серапіса, також мав велике релігійне </w:t>
      </w:r>
      <w:r>
        <w:rPr>
          <w:rFonts w:ascii="Times New Roman" w:eastAsia="Times New Roman" w:hAnsi="Times New Roman" w:cs="Times New Roman"/>
          <w:color w:val="000000"/>
          <w:sz w:val="28"/>
          <w:shd w:val="clear" w:color="auto" w:fill="FFFFFF"/>
        </w:rPr>
        <w:lastRenderedPageBreak/>
        <w:t xml:space="preserve">значення для місцевих жителів і забезпечував важливу роль в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ігійній практиці Александрії.</w:t>
      </w:r>
      <w:r w:rsidR="00AB0073" w:rsidRPr="00AB0073">
        <w:rPr>
          <w:rFonts w:ascii="Times New Roman" w:eastAsia="Times New Roman" w:hAnsi="Times New Roman" w:cs="Times New Roman"/>
          <w:color w:val="000000"/>
          <w:sz w:val="28"/>
          <w:shd w:val="clear" w:color="auto" w:fill="FFFFFF"/>
        </w:rPr>
        <w:t>[48]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Ісіда, єгипетська богиня, яка зображувалася як маті</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 і захисниця, була однією з найбільш популярних богинь на всьому Середземномор'ї. Храм Ісіди в Александрії став осередком для поклоніння цій богині і її поклонники з різних куточків світу приходили сюди для того, щоб отримати її благословення.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ітектурно храм був прикладом синтезу єгипетських традицій і грецького впливу, зокрема у використанні колон і класичних форм у внутрішньому оформленні святинь [48].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ігійний синтез, який спостерігався в архітектурі Александрії, не обмежувався лише культами Серапіса та Ісіди. Птолемеї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ідтримували й інші релігійні практики, зокрема збереження стародавніх єгипетських культів, таких як поклоніння богам Ра і Осірісу, але надаючи їм грецькі елементи у святинях та ритуалах. Завдяки цим змішанням Александрія стала місцем, де грецькі та єгипетські боги шанувалися разом, що сприяло створенню атмосфери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ігійної толерантності і єдності, відображену в архітектурі храмів.</w:t>
      </w:r>
      <w:r w:rsidR="00AB0073" w:rsidRPr="00AB0073">
        <w:rPr>
          <w:rFonts w:ascii="Times New Roman" w:eastAsia="Times New Roman" w:hAnsi="Times New Roman" w:cs="Times New Roman"/>
          <w:color w:val="000000"/>
          <w:sz w:val="28"/>
          <w:shd w:val="clear" w:color="auto" w:fill="FFFFFF"/>
        </w:rPr>
        <w:t>[38]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Загалом,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релігійних будівель Александрії в епоху Птолемеїв стала важливим елементом культурного змішування, що характеризувало цей період. Храми і святині, які були побудовані в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і, відображали спроби Птолемеїв створити єдину культурну і релігійну ідентичність, що поєднувала елементи грецької та єгипетської традицій. Це був процес, який забезпечив успішне правління Птолемеїв і сприяв розвитку міста як важливого </w:t>
      </w:r>
      <w:proofErr w:type="gramStart"/>
      <w:r>
        <w:rPr>
          <w:rFonts w:ascii="Times New Roman" w:eastAsia="Times New Roman" w:hAnsi="Times New Roman" w:cs="Times New Roman"/>
          <w:color w:val="000000"/>
          <w:sz w:val="28"/>
          <w:shd w:val="clear" w:color="auto" w:fill="FFFFFF"/>
        </w:rPr>
        <w:t>культурного</w:t>
      </w:r>
      <w:proofErr w:type="gramEnd"/>
      <w:r>
        <w:rPr>
          <w:rFonts w:ascii="Times New Roman" w:eastAsia="Times New Roman" w:hAnsi="Times New Roman" w:cs="Times New Roman"/>
          <w:color w:val="000000"/>
          <w:sz w:val="28"/>
          <w:shd w:val="clear" w:color="auto" w:fill="FFFFFF"/>
        </w:rPr>
        <w:t xml:space="preserve"> центру Середземномор'я.</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також була містом з численними громадськими будівлями та культурними об'єктами, що включали театри, гімнасії та стадіони. Найвідоміший з них — Александрійський театр, який став важливим центром для культурних подій і публічних зборів. Театр не лише був місцем для виступів, але й мав </w:t>
      </w:r>
      <w:proofErr w:type="gramStart"/>
      <w:r>
        <w:rPr>
          <w:rFonts w:ascii="Times New Roman" w:eastAsia="Times New Roman" w:hAnsi="Times New Roman" w:cs="Times New Roman"/>
          <w:color w:val="000000"/>
          <w:sz w:val="28"/>
          <w:shd w:val="clear" w:color="auto" w:fill="FFFFFF"/>
        </w:rPr>
        <w:t>соц</w:t>
      </w:r>
      <w:proofErr w:type="gramEnd"/>
      <w:r>
        <w:rPr>
          <w:rFonts w:ascii="Times New Roman" w:eastAsia="Times New Roman" w:hAnsi="Times New Roman" w:cs="Times New Roman"/>
          <w:color w:val="000000"/>
          <w:sz w:val="28"/>
          <w:shd w:val="clear" w:color="auto" w:fill="FFFFFF"/>
        </w:rPr>
        <w:t>іальне та політичне значення.</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        </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Для проведення спортивних змагань Птолемеї побудували </w:t>
      </w:r>
      <w:proofErr w:type="gramStart"/>
      <w:r>
        <w:rPr>
          <w:rFonts w:ascii="Times New Roman" w:eastAsia="Times New Roman" w:hAnsi="Times New Roman" w:cs="Times New Roman"/>
          <w:color w:val="000000"/>
          <w:sz w:val="28"/>
          <w:shd w:val="clear" w:color="auto" w:fill="FFFFFF"/>
        </w:rPr>
        <w:t>велик</w:t>
      </w:r>
      <w:proofErr w:type="gramEnd"/>
      <w:r>
        <w:rPr>
          <w:rFonts w:ascii="Times New Roman" w:eastAsia="Times New Roman" w:hAnsi="Times New Roman" w:cs="Times New Roman"/>
          <w:color w:val="000000"/>
          <w:sz w:val="28"/>
          <w:shd w:val="clear" w:color="auto" w:fill="FFFFFF"/>
        </w:rPr>
        <w:t xml:space="preserve">і гімнасії та стадіони. Це місце стало також важливим для змагань, що відображали грецькі спортивні традиції, популярні в елліністичному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іті. Стадіон Александрії був місцем для проведення релігійних свят і великих суспільних заходів, таких як олімпійські ігри.</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була спроектована так, щоби бути ідеальним торговим і культурним центром. Місто було побудоване в прямокутному плані, що дозволяло легко організовувати рух транспорту та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ішоходів. Протяжні вулиці, що виходили до порту, робили місто зручним для торгівлі та комунікацій. Порт Александрії був </w:t>
      </w:r>
      <w:proofErr w:type="gramStart"/>
      <w:r>
        <w:rPr>
          <w:rFonts w:ascii="Times New Roman" w:eastAsia="Times New Roman" w:hAnsi="Times New Roman" w:cs="Times New Roman"/>
          <w:color w:val="000000"/>
          <w:sz w:val="28"/>
          <w:shd w:val="clear" w:color="auto" w:fill="FFFFFF"/>
        </w:rPr>
        <w:t>великим</w:t>
      </w:r>
      <w:proofErr w:type="gramEnd"/>
      <w:r>
        <w:rPr>
          <w:rFonts w:ascii="Times New Roman" w:eastAsia="Times New Roman" w:hAnsi="Times New Roman" w:cs="Times New Roman"/>
          <w:color w:val="000000"/>
          <w:sz w:val="28"/>
          <w:shd w:val="clear" w:color="auto" w:fill="FFFFFF"/>
        </w:rPr>
        <w:t xml:space="preserve"> морським хабом, через який проходила більшість товарів, що надходили в Єгипет і з нього.</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в епоху Птолемеїв стала важливим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і культурним центром, де поєднувалися різні культурні традиції і релігії. Величезні палаци, храми, громадські будівлі, бібліотека та наукові інституції робили це місто центром для культурних, релігійних та наукових досягнень.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Александрії стала символом синтезу культур і релігій, що був характерний для елліністичного світу.</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час панування Птолемеїв були побудовані нові міста в дельті Нілу, в яких архітектурні стилі часто поєднували традиційні єгипетські риси з грецькими нововведеннями. У таких містах, як Гераклеополіс та Антіохія, споруджувалися храми, гімнасії, театри, а також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іністративні будівлі в елліністичному стилі, часто з використанням грецьких колон і порталів.</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У дельті Нілу, де була розташована Александрія, знаходилися й інші важливі міста, які також стали частиною культурного і політичного життя Птолемеїв. Це міста, що виконували важливі </w:t>
      </w:r>
      <w:proofErr w:type="gramStart"/>
      <w:r>
        <w:rPr>
          <w:rFonts w:ascii="Times New Roman" w:eastAsia="Times New Roman" w:hAnsi="Times New Roman" w:cs="Times New Roman"/>
          <w:color w:val="000000"/>
          <w:sz w:val="28"/>
          <w:shd w:val="clear" w:color="auto" w:fill="FFFFFF"/>
        </w:rPr>
        <w:t>адм</w:t>
      </w:r>
      <w:proofErr w:type="gramEnd"/>
      <w:r>
        <w:rPr>
          <w:rFonts w:ascii="Times New Roman" w:eastAsia="Times New Roman" w:hAnsi="Times New Roman" w:cs="Times New Roman"/>
          <w:color w:val="000000"/>
          <w:sz w:val="28"/>
          <w:shd w:val="clear" w:color="auto" w:fill="FFFFFF"/>
        </w:rPr>
        <w:t>іністративні, релігійні та торгові функції. Архітектурна спадщина цих міст вражала поєднанням єгипетських та грецьких традицій, що стало характерною рисою архітектури в епоху Птолемеїв.</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Бубастіс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ізніше Пер-бе) – одне з найбільших і найважливіших релігійних міст в дельті Нілу. Відомий своїм величезним храмом богині </w:t>
      </w:r>
      <w:r>
        <w:rPr>
          <w:rFonts w:ascii="Times New Roman" w:eastAsia="Times New Roman" w:hAnsi="Times New Roman" w:cs="Times New Roman"/>
          <w:color w:val="000000"/>
          <w:sz w:val="28"/>
          <w:shd w:val="clear" w:color="auto" w:fill="FFFFFF"/>
        </w:rPr>
        <w:lastRenderedPageBreak/>
        <w:t xml:space="preserve">Бастет, який став місцем паломництва для тисяч людей. Храм Бастет в Бубастісі був значним центром поклоніння та мав величезне значення як у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ігійному, так і в політичному житті. Це місто залишалося важливим релігійним осередком і за часів Птолемеїв, коли грецькі правителі прагнули зберігати традиційні єгипетські культи.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храму в Бубастісі, хоча і зберігала багато традиційних єгипетських рис (масивні стіни, пірамідальні обеліски), також включала елементи грецької архітектури, зокрема використання колон і просторих дворових площ.</w:t>
      </w:r>
      <w:r w:rsidR="00AB0073" w:rsidRPr="00AB0073">
        <w:rPr>
          <w:rFonts w:ascii="Times New Roman" w:eastAsia="Times New Roman" w:hAnsi="Times New Roman" w:cs="Times New Roman"/>
          <w:color w:val="000000"/>
          <w:sz w:val="28"/>
          <w:shd w:val="clear" w:color="auto" w:fill="FFFFFF"/>
        </w:rPr>
        <w:t>[38]</w:t>
      </w:r>
    </w:p>
    <w:p w:rsidR="00EF1315" w:rsidRPr="00AB0073"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Саїс – ще одне важливе місто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дельт</w:t>
      </w:r>
      <w:proofErr w:type="gramEnd"/>
      <w:r>
        <w:rPr>
          <w:rFonts w:ascii="Times New Roman" w:eastAsia="Times New Roman" w:hAnsi="Times New Roman" w:cs="Times New Roman"/>
          <w:color w:val="000000"/>
          <w:sz w:val="28"/>
          <w:shd w:val="clear" w:color="auto" w:fill="FFFFFF"/>
        </w:rPr>
        <w:t xml:space="preserve">і Нілу, де розташовувався храм богині Нейт. Саїс була важливим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ігійним і адміністративним центром за часів фараонів, і Птолемеї також намагалися підтримувати цей культ. Храм Нейт в Саїсі був значним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ігійним об'єктом і був розширений і реконструйований під час правління Птолемеїв, що включало як єгипетські традиції, так і грецькі архітектурні елементи.</w:t>
      </w:r>
      <w:r w:rsidR="00AB0073" w:rsidRPr="00AB0073">
        <w:rPr>
          <w:rFonts w:ascii="Times New Roman" w:eastAsia="Times New Roman" w:hAnsi="Times New Roman" w:cs="Times New Roman"/>
          <w:color w:val="000000"/>
          <w:sz w:val="28"/>
          <w:shd w:val="clear" w:color="auto" w:fill="FFFFFF"/>
        </w:rPr>
        <w:t>[38]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ігійний комплекс в Летополісі – цей релігійний центр був присвячений богу Хора. У Летополісі було побудовано величезний храм, який став важливим місцем паломництва для стародавніх єгиптян. За Птолемеїв храм був реконструйований і став поєднанням єгипетського стилю і елементів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риси Летопольського храму поєднували стародавні єгипетські традиції з новими конструктивними прийомами, характерними для елліністичної епохи[38].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Міста в дельті Нілу стали важливими осередками не лише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ігійного, але й культурного життя. Птолемеї прагнули зміцнити свої позиції в Єгипті, зокрема через збереження та розвиток місцевих культів. Вони реконструювали стародавні храми, будували нові святині і, разом із цим, запроваджували грецьку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ітектуру, щоб зміцнити свою владу і продемонструвати свою єдність із єгипетським народом.</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Міста дельти Нілу були сплановані з урахуванням потреб місцевих жителів, сільського господарства і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ігійних святинь. 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міст простежувалися риси, характерні для грецької і єгипетської архітектури, </w:t>
      </w:r>
      <w:r>
        <w:rPr>
          <w:rFonts w:ascii="Times New Roman" w:eastAsia="Times New Roman" w:hAnsi="Times New Roman" w:cs="Times New Roman"/>
          <w:color w:val="000000"/>
          <w:sz w:val="28"/>
          <w:shd w:val="clear" w:color="auto" w:fill="FFFFFF"/>
        </w:rPr>
        <w:lastRenderedPageBreak/>
        <w:t>зокрема широкі вулиці, розташування храмів і палаців поблизу головних площ. Також важливу роль у міському плануванні відігравали водні артерії, канали і порти, що були важливими для забезпечення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 xml:space="preserve"> водними шляхами, а також для торгівлі і транспорту.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Міста дельти Нілу за часів Птолемеїв стали важливими культурними і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ігійними центрами, де поєднувалися грецькі та єгипетські традиції в архітектурі та релігійних практиках. Будівництво храмів і святинь, таких як храм Бастет у Бубастісі, храм Нейт у Саїсі і храм Хора в Летополісі, стало символом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ігійного і культурного синтезу.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пам'ятки, що виникли в цей період, відображали спроби Птолемеїв зберегти єгипетські традиції, водночас привносячи елементи грецької архітектури, що стало характерною рисою архітектури елліністичного Єгипту.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Птолемеї, маючи вплив грецької культури, активно впроваджували інновації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яка стала поєднанням грецьких і єгипетських традицій. Це дозволило створити неповторний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ітектурний стиль, який зберігав риси класичного грецького мистецтва і водночас поєднувався з місцевими єгипетськими традиціями.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Одним із головних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ітектурних нововведень стало застосування колон, які широко використовувались для створення великих критих просторів і колонних залів, як у палацах, так і в храмах. У </w:t>
      </w:r>
      <w:proofErr w:type="gramStart"/>
      <w:r>
        <w:rPr>
          <w:rFonts w:ascii="Times New Roman" w:eastAsia="Times New Roman" w:hAnsi="Times New Roman" w:cs="Times New Roman"/>
          <w:color w:val="000000"/>
          <w:sz w:val="28"/>
          <w:shd w:val="clear" w:color="auto" w:fill="FFFFFF"/>
        </w:rPr>
        <w:t>храмах</w:t>
      </w:r>
      <w:proofErr w:type="gramEnd"/>
      <w:r>
        <w:rPr>
          <w:rFonts w:ascii="Times New Roman" w:eastAsia="Times New Roman" w:hAnsi="Times New Roman" w:cs="Times New Roman"/>
          <w:color w:val="000000"/>
          <w:sz w:val="28"/>
          <w:shd w:val="clear" w:color="auto" w:fill="FFFFFF"/>
        </w:rPr>
        <w:t xml:space="preserve"> Птолемеїв застосовувались колонні зали, що були характерні для грецьких храмів, але з деякими відмінностями у розмірах та конструкціях. Наприклад, в храмі Серапіса використовувалися колони доричного і іонічного порядку, що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ідкреслювало поєднання культурних традицій.</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Також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ітектурне планування храмів і палаців змінювалося, і Птолемеї активно використовували простір, поєднуючи класичні грецькі підходи з єгипетськими традиціями, що дозволяло створювати величезні святині та палацові комплекси.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 епоху Птолемеїв з’явилися й нові інженерні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ішення, зокрема використання водяних систем для прикрашення дворів і садів палаців. Одним </w:t>
      </w:r>
      <w:r>
        <w:rPr>
          <w:rFonts w:ascii="Times New Roman" w:eastAsia="Times New Roman" w:hAnsi="Times New Roman" w:cs="Times New Roman"/>
          <w:color w:val="000000"/>
          <w:sz w:val="28"/>
          <w:shd w:val="clear" w:color="auto" w:fill="FFFFFF"/>
        </w:rPr>
        <w:lastRenderedPageBreak/>
        <w:t>із найбільш значущих інженерних досягнень того часу була система акведуків і водяних басейнів, які стали важливими елементами палаців та храмів Александрії та інших міст.</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Також було проведено масштабні роботи з розширення та поліпшення портів Александрії, що забезпечило ефективне використання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для транспортної інфраструктури. Птолемеї були надзвичайно уважні до розвитку міського планування, використовуючи нові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рішення для створення комфортних умов для жителів і розвитку економіки.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Палаци Птолемеїв, зокрема в Александрії, стали прикладом елітної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того часу. Вони поєднували грецькі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 xml:space="preserve">і із традиціями єгипетських фараонів, включаючи величезні двори, палацові зали та зали для урочистих подій. У </w:t>
      </w:r>
      <w:proofErr w:type="gramStart"/>
      <w:r>
        <w:rPr>
          <w:rFonts w:ascii="Times New Roman" w:eastAsia="Times New Roman" w:hAnsi="Times New Roman" w:cs="Times New Roman"/>
          <w:color w:val="000000"/>
          <w:sz w:val="28"/>
          <w:shd w:val="clear" w:color="auto" w:fill="FFFFFF"/>
        </w:rPr>
        <w:t>палацах</w:t>
      </w:r>
      <w:proofErr w:type="gramEnd"/>
      <w:r>
        <w:rPr>
          <w:rFonts w:ascii="Times New Roman" w:eastAsia="Times New Roman" w:hAnsi="Times New Roman" w:cs="Times New Roman"/>
          <w:color w:val="000000"/>
          <w:sz w:val="28"/>
          <w:shd w:val="clear" w:color="auto" w:fill="FFFFFF"/>
        </w:rPr>
        <w:t xml:space="preserve"> активно використовувались мармур, розкішні декоративні елементи, такі як фрески і статуї, що створювали величне враження про велич правителя та його дворянське середовище.</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Статуї та монументальна пластика Птолемеїв, а також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нововведення в містах Єгипту стали виразним проявом синтезу грецької та єгипетської культур, що стало основною рисою архітектурного та художнього стилю цього періоду. Птолемеї активно використовували монументальні скульптури 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ітектурні нововведення, щоб підкреслити свою владу, велич і божественність. Їхні храми, статуї та палаци стали символами могутності династії та важливими культурними пам’ятками, що поєднували традиції двох великих цивілізацій.</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важливих особливостей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цього періоду було використання нових конструктивних методів і матеріалів, таких як бетон, що дозволяло будувати більш великі й складні конструкції. Архітектори цього періоду почали експериментувати з різними типами колон, порталів, а також з формою планування, намагаючись адаптувати грецькі ідеали до єгипетських умов.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 xml:space="preserve">ігія відігравала важливу роль в архітектурі елліністичного Єгипту. Храми, хоча й були побудовані за грецьким зразком, продовжували </w:t>
      </w:r>
      <w:r>
        <w:rPr>
          <w:rFonts w:ascii="Times New Roman" w:eastAsia="Times New Roman" w:hAnsi="Times New Roman" w:cs="Times New Roman"/>
          <w:color w:val="000000"/>
          <w:sz w:val="28"/>
          <w:shd w:val="clear" w:color="auto" w:fill="FFFFFF"/>
        </w:rPr>
        <w:lastRenderedPageBreak/>
        <w:t xml:space="preserve">виконувати традиційні функції, такі як жертвопринесення та поклоніння єгипетським богам. Одним із найважливіших храмових комплексів був Храм Ісіди в Філах (Египет), який об'єднував у собі елементи як єгипетської, так і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елліністичного Єгипту була результатом глибокої інтеграції грецької культури з єгипетськими традиціями.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 керівництвом Птолемеїв було створено низку архітектурних пам'яток, що поєднували грецький стиль з місцевими звичаями і релігією, створюючи оригінальні й монументальні будівлі. Храми, палаци, мавзолеї, а також численні громадські та релігійні споруди стали важливими символами цього періоду, відображаючи змішання культур і релігій. Від Александрії до храмів і мавзолеїв на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івдні Єгипту, архітектура цієї епохи залишила глибокий слід в історії людської цивілізації.</w:t>
      </w:r>
    </w:p>
    <w:p w:rsidR="00EF1315" w:rsidRDefault="00EF1315">
      <w:pPr>
        <w:spacing w:after="0" w:line="360" w:lineRule="auto"/>
        <w:ind w:firstLine="709"/>
        <w:rPr>
          <w:rFonts w:ascii="Times New Roman" w:eastAsia="Times New Roman" w:hAnsi="Times New Roman" w:cs="Times New Roman"/>
          <w:sz w:val="24"/>
        </w:rPr>
      </w:pPr>
    </w:p>
    <w:p w:rsidR="00EF1315" w:rsidRDefault="00EF1315">
      <w:pPr>
        <w:spacing w:after="0" w:line="360" w:lineRule="auto"/>
        <w:ind w:firstLine="709"/>
        <w:rPr>
          <w:rFonts w:ascii="Times New Roman" w:eastAsia="Times New Roman" w:hAnsi="Times New Roman" w:cs="Times New Roman"/>
          <w:sz w:val="24"/>
        </w:rPr>
      </w:pPr>
    </w:p>
    <w:p w:rsidR="00EF1315" w:rsidRDefault="008F744E">
      <w:pPr>
        <w:keepNext/>
        <w:keepLines/>
        <w:spacing w:after="0"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4.2  Відображення елліністичної культури в пам’ятках </w:t>
      </w:r>
      <w:proofErr w:type="gramStart"/>
      <w:r>
        <w:rPr>
          <w:rFonts w:ascii="Times New Roman" w:eastAsia="Times New Roman" w:hAnsi="Times New Roman" w:cs="Times New Roman"/>
          <w:b/>
          <w:color w:val="000000"/>
          <w:sz w:val="28"/>
        </w:rPr>
        <w:t>арх</w:t>
      </w:r>
      <w:proofErr w:type="gramEnd"/>
      <w:r>
        <w:rPr>
          <w:rFonts w:ascii="Times New Roman" w:eastAsia="Times New Roman" w:hAnsi="Times New Roman" w:cs="Times New Roman"/>
          <w:b/>
          <w:color w:val="000000"/>
          <w:sz w:val="28"/>
        </w:rPr>
        <w:t>ітектури Стародавнього Єгипту </w:t>
      </w:r>
    </w:p>
    <w:p w:rsidR="00EF1315" w:rsidRDefault="00EF1315">
      <w:pPr>
        <w:spacing w:after="0" w:line="360" w:lineRule="auto"/>
        <w:ind w:firstLine="709"/>
        <w:rPr>
          <w:rFonts w:ascii="Calibri" w:eastAsia="Calibri" w:hAnsi="Calibri" w:cs="Calibri"/>
          <w:color w:val="000000"/>
        </w:rPr>
      </w:pP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Елліністична культура, що виникла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завоювань Александра Македонського та встановлення влади династії Птолемеїв у Єгипті, мала значний вплив на архітектурні пам'ятки цього періоду. Птолемеї прагнули поєднувати грецьку і єгипетську традиції, створюючи унікальні пам'ятки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які відображали змішання культур, політичних амбіцій і релігійних уявлень. </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ісля завоювання Александра Македонського архітектура Єгипту піддалася значному впливу грецьких традицій. Греки внесли свої стильові елементи, зокрема колони та портики, що стали основними ознаками публічних будівель, храмів і палаців. Ідея відкритих просторів, характерних для грецької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була впроваджена в архітектурні ансамблі Єгипту, що змінювало його вигляд[18].</w:t>
      </w:r>
    </w:p>
    <w:p w:rsidR="00EF1315" w:rsidRPr="008F089F"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Храми Птолемеїв, зокрема храм Серапіса в Александрії та храм в Дельті Нілу, ілюструють цей синтез: хоча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ітектурна форма храмів зберігала єгипетську монументальність і строгі лінії, вони часто включали грецькі стилі колон і портиків. Наприклад, храм Серапіса був побудований за грецьким зразком, з великим об’ємом і відкритими внутрішніми просторами, але внутрішні декорації і рельєфи зображали єгипетських богів, що символізувало поєднання двох культур.</w:t>
      </w:r>
      <w:r w:rsidR="008F089F" w:rsidRPr="008F089F">
        <w:rPr>
          <w:rFonts w:ascii="Times New Roman" w:eastAsia="Times New Roman" w:hAnsi="Times New Roman" w:cs="Times New Roman"/>
          <w:color w:val="000000"/>
          <w:sz w:val="28"/>
          <w:shd w:val="clear" w:color="auto" w:fill="FFFFFF"/>
        </w:rPr>
        <w:t>[18]</w:t>
      </w:r>
    </w:p>
    <w:p w:rsidR="00EF1315" w:rsidRPr="008F089F"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Грецькі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форми, такі як колонні зали та портики, стали дуже популярними в палацових комплексах Птолемеїв, таких як палац в Александрії. Однак у порівнянні з класичними грецькими будівлями, ці будівлі мали певні адаптації до єгипетських умов. Наприклад, колони в палацах Птолемеїв </w:t>
      </w:r>
      <w:proofErr w:type="gramStart"/>
      <w:r>
        <w:rPr>
          <w:rFonts w:ascii="Times New Roman" w:eastAsia="Times New Roman" w:hAnsi="Times New Roman" w:cs="Times New Roman"/>
          <w:color w:val="000000"/>
          <w:sz w:val="28"/>
          <w:shd w:val="clear" w:color="auto" w:fill="FFFFFF"/>
        </w:rPr>
        <w:t>могли</w:t>
      </w:r>
      <w:proofErr w:type="gramEnd"/>
      <w:r>
        <w:rPr>
          <w:rFonts w:ascii="Times New Roman" w:eastAsia="Times New Roman" w:hAnsi="Times New Roman" w:cs="Times New Roman"/>
          <w:color w:val="000000"/>
          <w:sz w:val="28"/>
          <w:shd w:val="clear" w:color="auto" w:fill="FFFFFF"/>
        </w:rPr>
        <w:t xml:space="preserve"> бути виконані в єгипетському стилі, що включав використання місцевих матеріалів і форм.</w:t>
      </w:r>
      <w:r w:rsidR="008F089F" w:rsidRPr="008F089F">
        <w:rPr>
          <w:rFonts w:ascii="Times New Roman" w:eastAsia="Times New Roman" w:hAnsi="Times New Roman" w:cs="Times New Roman"/>
          <w:color w:val="000000"/>
          <w:sz w:val="28"/>
          <w:shd w:val="clear" w:color="auto" w:fill="FFFFFF"/>
        </w:rPr>
        <w:t>[18]</w:t>
      </w:r>
    </w:p>
    <w:p w:rsidR="00EF1315" w:rsidRPr="008F089F"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З</w:t>
      </w:r>
      <w:proofErr w:type="gramEnd"/>
      <w:r>
        <w:rPr>
          <w:rFonts w:ascii="Times New Roman" w:eastAsia="Times New Roman" w:hAnsi="Times New Roman" w:cs="Times New Roman"/>
          <w:color w:val="000000"/>
          <w:sz w:val="28"/>
          <w:shd w:val="clear" w:color="auto" w:fill="FFFFFF"/>
        </w:rPr>
        <w:t xml:space="preserve"> іншого боку, Птолемеї активно підтримували єгипетські релігійні традиції, що знаходило своє відображення в архітектурі. Хоча архітектурні форми змінювались під впливом грецької культури, єгипетська символіка та функціональність будівель залишалася основою. Важливою рисою є те, що Птолемеї зберігали і активно використовували єгипетські ритуальні функції та символіку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створюючи таким чином єгипетську архітектуру з грецькими елементами.</w:t>
      </w:r>
      <w:r w:rsidR="008F089F" w:rsidRPr="008F089F">
        <w:rPr>
          <w:rFonts w:ascii="Times New Roman" w:eastAsia="Times New Roman" w:hAnsi="Times New Roman" w:cs="Times New Roman"/>
          <w:color w:val="000000"/>
          <w:sz w:val="28"/>
          <w:shd w:val="clear" w:color="auto" w:fill="FFFFFF"/>
        </w:rPr>
        <w:t>[18]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Храми залишалися основними місцями поклоніння богам, і для цього використовувалися єгипетські символи, такі як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ілони, тріумфальні арки і обеліски, які були характерні для єгипетської архітектури.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елементи застосовувались разом з грецькими архітектурними рішеннями, такими як колони та карнизи, що створювало специфічний стиль для храмів Птолемеїв.</w:t>
      </w:r>
    </w:p>
    <w:p w:rsidR="00EF1315" w:rsidRPr="008F089F"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Єгипетські монументальні символи, такі як глиняні статуї фараонів або рельєфи, що зображують божеств у традиційному єгипетському </w:t>
      </w:r>
      <w:proofErr w:type="gramStart"/>
      <w:r>
        <w:rPr>
          <w:rFonts w:ascii="Times New Roman" w:eastAsia="Times New Roman" w:hAnsi="Times New Roman" w:cs="Times New Roman"/>
          <w:color w:val="000000"/>
          <w:sz w:val="28"/>
          <w:shd w:val="clear" w:color="auto" w:fill="FFFFFF"/>
        </w:rPr>
        <w:t>стил</w:t>
      </w:r>
      <w:proofErr w:type="gramEnd"/>
      <w:r>
        <w:rPr>
          <w:rFonts w:ascii="Times New Roman" w:eastAsia="Times New Roman" w:hAnsi="Times New Roman" w:cs="Times New Roman"/>
          <w:color w:val="000000"/>
          <w:sz w:val="28"/>
          <w:shd w:val="clear" w:color="auto" w:fill="FFFFFF"/>
        </w:rPr>
        <w:t>і, також знаходили своє місце в новій архітектурі. Наприклад, у храмах Птолемеїв зображувались змішані культові образи — боги грецької та єгипетської традицій, що мали божественні риси обох культур.</w:t>
      </w:r>
      <w:r w:rsidR="008F089F" w:rsidRPr="008F089F">
        <w:rPr>
          <w:rFonts w:ascii="Times New Roman" w:eastAsia="Times New Roman" w:hAnsi="Times New Roman" w:cs="Times New Roman"/>
          <w:color w:val="000000"/>
          <w:sz w:val="28"/>
          <w:shd w:val="clear" w:color="auto" w:fill="FFFFFF"/>
        </w:rPr>
        <w:t>[18]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Александрія стала справжнім </w:t>
      </w:r>
      <w:proofErr w:type="gramStart"/>
      <w:r>
        <w:rPr>
          <w:rFonts w:ascii="Times New Roman" w:eastAsia="Times New Roman" w:hAnsi="Times New Roman" w:cs="Times New Roman"/>
          <w:color w:val="000000"/>
          <w:sz w:val="28"/>
          <w:shd w:val="clear" w:color="auto" w:fill="FFFFFF"/>
        </w:rPr>
        <w:t>еп</w:t>
      </w:r>
      <w:proofErr w:type="gramEnd"/>
      <w:r>
        <w:rPr>
          <w:rFonts w:ascii="Times New Roman" w:eastAsia="Times New Roman" w:hAnsi="Times New Roman" w:cs="Times New Roman"/>
          <w:color w:val="000000"/>
          <w:sz w:val="28"/>
          <w:shd w:val="clear" w:color="auto" w:fill="FFFFFF"/>
        </w:rPr>
        <w:t xml:space="preserve">іцентром архітектурного змішування грецької та єгипетської культур. Це місто було символом культурної взаємодії </w:t>
      </w:r>
      <w:proofErr w:type="gramStart"/>
      <w:r>
        <w:rPr>
          <w:rFonts w:ascii="Times New Roman" w:eastAsia="Times New Roman" w:hAnsi="Times New Roman" w:cs="Times New Roman"/>
          <w:color w:val="000000"/>
          <w:sz w:val="28"/>
          <w:shd w:val="clear" w:color="auto" w:fill="FFFFFF"/>
        </w:rPr>
        <w:t>між</w:t>
      </w:r>
      <w:proofErr w:type="gramEnd"/>
      <w:r>
        <w:rPr>
          <w:rFonts w:ascii="Times New Roman" w:eastAsia="Times New Roman" w:hAnsi="Times New Roman" w:cs="Times New Roman"/>
          <w:color w:val="000000"/>
          <w:sz w:val="28"/>
          <w:shd w:val="clear" w:color="auto" w:fill="FFFFFF"/>
        </w:rPr>
        <w:t xml:space="preserve"> греками і єгиптянами. В Александрії було побудовано величезну кількість палаців, храмів і громадських будівель, що поєднували грецькі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ітектурні форми з єгипетськими традиціями. Наприклад, маяк на острові Фарос, який є одним із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іту, був грецькою архітектурною інженерією, що служила символом цього злиття культур.</w:t>
      </w:r>
    </w:p>
    <w:p w:rsidR="00EF1315" w:rsidRPr="008F089F"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У мі</w:t>
      </w:r>
      <w:proofErr w:type="gramStart"/>
      <w:r>
        <w:rPr>
          <w:rFonts w:ascii="Times New Roman" w:eastAsia="Times New Roman" w:hAnsi="Times New Roman" w:cs="Times New Roman"/>
          <w:color w:val="000000"/>
          <w:sz w:val="28"/>
          <w:shd w:val="clear" w:color="auto" w:fill="FFFFFF"/>
        </w:rPr>
        <w:t>ст</w:t>
      </w:r>
      <w:proofErr w:type="gramEnd"/>
      <w:r>
        <w:rPr>
          <w:rFonts w:ascii="Times New Roman" w:eastAsia="Times New Roman" w:hAnsi="Times New Roman" w:cs="Times New Roman"/>
          <w:color w:val="000000"/>
          <w:sz w:val="28"/>
          <w:shd w:val="clear" w:color="auto" w:fill="FFFFFF"/>
        </w:rPr>
        <w:t>і також будувалися грецькі театри, стадіони та спортивні комплекси, але вони оточувалися єгипетськими архітектурними елементами, що підкреслювало вплив місцевих традицій.</w:t>
      </w:r>
      <w:r w:rsidR="008F089F" w:rsidRPr="008F089F">
        <w:rPr>
          <w:rFonts w:ascii="Times New Roman" w:eastAsia="Times New Roman" w:hAnsi="Times New Roman" w:cs="Times New Roman"/>
          <w:color w:val="000000"/>
          <w:sz w:val="28"/>
          <w:shd w:val="clear" w:color="auto" w:fill="FFFFFF"/>
        </w:rPr>
        <w:t>[18]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Іншою важливою особливістю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ітектурного змішування єгипетської та грецької культур було містобудування. З приходом Птолемеїв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Єгипет з'являються нові підходи до організації міського простору, які характерні для грецького планування. Вони </w:t>
      </w:r>
      <w:proofErr w:type="gramStart"/>
      <w:r>
        <w:rPr>
          <w:rFonts w:ascii="Times New Roman" w:eastAsia="Times New Roman" w:hAnsi="Times New Roman" w:cs="Times New Roman"/>
          <w:color w:val="000000"/>
          <w:sz w:val="28"/>
          <w:shd w:val="clear" w:color="auto" w:fill="FFFFFF"/>
        </w:rPr>
        <w:t>включали</w:t>
      </w:r>
      <w:proofErr w:type="gramEnd"/>
      <w:r>
        <w:rPr>
          <w:rFonts w:ascii="Times New Roman" w:eastAsia="Times New Roman" w:hAnsi="Times New Roman" w:cs="Times New Roman"/>
          <w:color w:val="000000"/>
          <w:sz w:val="28"/>
          <w:shd w:val="clear" w:color="auto" w:fill="FFFFFF"/>
        </w:rPr>
        <w:t xml:space="preserve"> широкі вулиці, відкриті площі, грецькі театри та спортивні арени. При цьому містобудівні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ішення також адаптувались до місцевих кліматичних і культурних особливостей[18].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стала символом цього нового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ідходу в містобудуванні. В її плануванні було поєднано грецькі ідеї прямолінійних вулиць та відкритих просторів із єгипетською потребою в монументальності і символізмі.</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Кр</w:t>
      </w:r>
      <w:proofErr w:type="gramEnd"/>
      <w:r>
        <w:rPr>
          <w:rFonts w:ascii="Times New Roman" w:eastAsia="Times New Roman" w:hAnsi="Times New Roman" w:cs="Times New Roman"/>
          <w:color w:val="000000"/>
          <w:sz w:val="28"/>
          <w:shd w:val="clear" w:color="auto" w:fill="FFFFFF"/>
        </w:rPr>
        <w:t>ім того, в архітектурі Птолемеїв використовувалися нові матеріали та технології, характерні для грецької архітектури. Наприклад, мармур і вапняк стали популярними для будівництва палаців та храмі</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замінивши традиційний для Єгипту камінь. Також широко використовувались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ідлоги з</w:t>
      </w:r>
      <w:r>
        <w:rPr>
          <w:rFonts w:ascii="Times New Roman" w:eastAsia="Times New Roman" w:hAnsi="Times New Roman" w:cs="Times New Roman"/>
          <w:b/>
          <w:color w:val="000000"/>
          <w:sz w:val="28"/>
          <w:shd w:val="clear" w:color="auto" w:fill="FFFFFF"/>
        </w:rPr>
        <w:t xml:space="preserve"> </w:t>
      </w:r>
      <w:r>
        <w:rPr>
          <w:rFonts w:ascii="Times New Roman" w:eastAsia="Times New Roman" w:hAnsi="Times New Roman" w:cs="Times New Roman"/>
          <w:color w:val="000000"/>
          <w:sz w:val="28"/>
          <w:shd w:val="clear" w:color="auto" w:fill="FFFFFF"/>
        </w:rPr>
        <w:t xml:space="preserve">мозаїки і фрески, які стали популярними завдяки грецькому мистецтву. Це дозволяло створювати розкішні інтер'єри </w:t>
      </w:r>
      <w:proofErr w:type="gramStart"/>
      <w:r>
        <w:rPr>
          <w:rFonts w:ascii="Times New Roman" w:eastAsia="Times New Roman" w:hAnsi="Times New Roman" w:cs="Times New Roman"/>
          <w:color w:val="000000"/>
          <w:sz w:val="28"/>
          <w:shd w:val="clear" w:color="auto" w:fill="FFFFFF"/>
        </w:rPr>
        <w:t>для</w:t>
      </w:r>
      <w:proofErr w:type="gramEnd"/>
      <w:r>
        <w:rPr>
          <w:rFonts w:ascii="Times New Roman" w:eastAsia="Times New Roman" w:hAnsi="Times New Roman" w:cs="Times New Roman"/>
          <w:color w:val="000000"/>
          <w:sz w:val="28"/>
          <w:shd w:val="clear" w:color="auto" w:fill="FFFFFF"/>
        </w:rPr>
        <w:t xml:space="preserve"> палаців і храмів.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Змішання грецьких форм і єгипетської символіки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Птолемеїв було ключовим елементом, що відрізняло цей період від попередніх етапів єгипетської архітектури. Цей синтез не тільки відображав політичні та культурні реалії епохи, а й став важливим кроком у розвитку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де кожен стиль доповнював і збагачував інший. Птолемеї </w:t>
      </w:r>
      <w:r>
        <w:rPr>
          <w:rFonts w:ascii="Times New Roman" w:eastAsia="Times New Roman" w:hAnsi="Times New Roman" w:cs="Times New Roman"/>
          <w:color w:val="000000"/>
          <w:sz w:val="28"/>
          <w:shd w:val="clear" w:color="auto" w:fill="FFFFFF"/>
        </w:rPr>
        <w:lastRenderedPageBreak/>
        <w:t xml:space="preserve">використовували грецькі форми для вираження своїх амбіцій,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ідкреслюючи зв'язок із класичною культурою, але не забували про єгипетську традицію, надаючи їй символічного значення в монументальних спорудах, що стали основою архітектурної спадщини цього періоду.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Александрія, заснована Александром Македонським, стала головним містом Птолемеїв і значним культурним і торговим центром.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Олександрії відбувався процес взаємодії грецьких та єгипетських архітектурних традицій. Александрія стала </w:t>
      </w:r>
      <w:proofErr w:type="gramStart"/>
      <w:r>
        <w:rPr>
          <w:rFonts w:ascii="Times New Roman" w:eastAsia="Times New Roman" w:hAnsi="Times New Roman" w:cs="Times New Roman"/>
          <w:color w:val="000000"/>
          <w:sz w:val="28"/>
          <w:shd w:val="clear" w:color="auto" w:fill="FFFFFF"/>
        </w:rPr>
        <w:t>м</w:t>
      </w:r>
      <w:proofErr w:type="gramEnd"/>
      <w:r>
        <w:rPr>
          <w:rFonts w:ascii="Times New Roman" w:eastAsia="Times New Roman" w:hAnsi="Times New Roman" w:cs="Times New Roman"/>
          <w:color w:val="000000"/>
          <w:sz w:val="28"/>
          <w:shd w:val="clear" w:color="auto" w:fill="FFFFFF"/>
        </w:rPr>
        <w:t>істом з величезною кількістю палаців, храмів і громадських споруд, у яких можна було знайти як класичні грецькі елементи (наприклад, грецькі театри, спортивні комплекси), так і традиційні єгипетські конструкції.</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Особливо важливим для міста став маяк на острові Фарос, один з семи чудес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 xml:space="preserve">іту. Це була грецька інженерна та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ітектурна споруда, але її функція – допомагати кораблям орієнтуватися в порту – була важливою для економічного розвитку Єгипту, зокрема для його торгових зв'язків із грецьким світом.</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Одним з важливих аспектів змішання культур стало поєднання </w:t>
      </w:r>
      <w:proofErr w:type="gramStart"/>
      <w:r>
        <w:rPr>
          <w:rFonts w:ascii="Times New Roman" w:eastAsia="Times New Roman" w:hAnsi="Times New Roman" w:cs="Times New Roman"/>
          <w:color w:val="000000"/>
          <w:sz w:val="28"/>
          <w:shd w:val="clear" w:color="auto" w:fill="FFFFFF"/>
        </w:rPr>
        <w:t>рел</w:t>
      </w:r>
      <w:proofErr w:type="gramEnd"/>
      <w:r>
        <w:rPr>
          <w:rFonts w:ascii="Times New Roman" w:eastAsia="Times New Roman" w:hAnsi="Times New Roman" w:cs="Times New Roman"/>
          <w:color w:val="000000"/>
          <w:sz w:val="28"/>
          <w:shd w:val="clear" w:color="auto" w:fill="FFFFFF"/>
        </w:rPr>
        <w:t>ігійних практик Єгипту та Греції. Птолемеї активно підтримували культ Серапіса, що був грецьким богом, котрий поєднував елементи як грецької, так і єгипетської релігійної традиції. Релігійні будівлі цієї епохи, зокрема храми, поєднували грецькі та єгипетські архітектурні форми.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Технології будівництва храмів змішали єгипетську монументальність з елементами грецької елегантності. Створювалися величезні, але водночас витончені споруди, які відзначалися продуманим використанням простору та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ітла, характерним для грецької архітектури, але їхні фасади та символіка зберігали єгипетську традицію.</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Палаци Птолемеїв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Александрії, а також в інших містах Єгипту, були величезними, комфортними та розкішними спорудами. Вони відзначалися грецьким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ітектурним стилем, що включав великі колони, відкриті двори, декоративні портики та просторі внутрішні зали. При цьому </w:t>
      </w:r>
      <w:r>
        <w:rPr>
          <w:rFonts w:ascii="Times New Roman" w:eastAsia="Times New Roman" w:hAnsi="Times New Roman" w:cs="Times New Roman"/>
          <w:color w:val="000000"/>
          <w:sz w:val="28"/>
          <w:shd w:val="clear" w:color="auto" w:fill="FFFFFF"/>
        </w:rPr>
        <w:lastRenderedPageBreak/>
        <w:t xml:space="preserve">використовувалась також традиційна для єгипетської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ітектури символіка, яка відображала велич фараонів. Інтер'єри палаців прикрашали статуї богів, царів і сцени з їхнього життя, що створювало образи, котрі змішували грецький і єгипетський культ.</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період також став часом значних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нововведень у міському плануванні. Зокрема, в Александрії було розроблено нові технології водопостачання та каналізації, зокрема система акведуків. Вплив грецької культури на розвиток міського планування можна побачити в системі широких вулиць, площ та просторих публічних будівель.</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основних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новацій було впровадження грецьких театральних споруд, амфітеатрів і стадіонів, що стали важливими для громадських та культурних заходів. Александрія стала одним з найбільших культурних центрів того часу, де поєднувалися релігія, культура і наука, що також знайшло своє відображення в архітектурних спорудах[38].</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Важливим аспектом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є інженерні досягнення, пов'язані з водопостачанням, каналами та портами, які використовувалися для забезпечення Александрії та інших міст Єгипту. Відомі великі інженерні проекти, такі як створення акведуків та каналів для забезпечення води в сухих районах, що демонструє високий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івень розвитку будівельних технологій цього періоду.</w:t>
      </w:r>
    </w:p>
    <w:p w:rsidR="00EF1315" w:rsidRDefault="008F744E">
      <w:pPr>
        <w:spacing w:after="0" w:line="360" w:lineRule="auto"/>
        <w:ind w:firstLine="709"/>
        <w:jc w:val="both"/>
        <w:rPr>
          <w:rFonts w:ascii="Times New Roman" w:eastAsia="Times New Roman" w:hAnsi="Times New Roman" w:cs="Times New Roman"/>
          <w:sz w:val="24"/>
        </w:rPr>
      </w:pPr>
      <w:r>
        <w:rPr>
          <w:rFonts w:ascii="Times New Roman" w:eastAsia="Times New Roman" w:hAnsi="Times New Roman" w:cs="Times New Roman"/>
          <w:color w:val="000000"/>
          <w:sz w:val="28"/>
          <w:shd w:val="clear" w:color="auto" w:fill="FFFFFF"/>
        </w:rPr>
        <w:t xml:space="preserve">Елліністична культура значно вплинула на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ітектуру Стародавнього Єгипту, зокрема за часів Птолемеїв. Це було періодом культурного синтезу, де грецькі та єгипетські архітектурні традиції об'єднувалися в унікальні пам'ятки, що поєднували монументальність і елегантність. Від хра́мів і палаців до інженерних досягнень,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цього періоду стала виразом не тільки технічних досягнень, але й ідеологічного змішування двох великих культур — грецької та єгипетської.</w:t>
      </w:r>
    </w:p>
    <w:p w:rsidR="00EF1315" w:rsidRDefault="008F744E">
      <w:pPr>
        <w:spacing w:after="160" w:line="259" w:lineRule="auto"/>
        <w:rPr>
          <w:rFonts w:ascii="Calibri" w:eastAsia="Calibri" w:hAnsi="Calibri" w:cs="Calibri"/>
          <w:color w:val="000000"/>
        </w:rPr>
      </w:pPr>
      <w:r>
        <w:rPr>
          <w:rFonts w:ascii="Calibri" w:eastAsia="Calibri" w:hAnsi="Calibri" w:cs="Calibri"/>
          <w:color w:val="000000"/>
        </w:rPr>
        <w:t xml:space="preserve"> </w:t>
      </w:r>
    </w:p>
    <w:p w:rsidR="00EF1315" w:rsidRDefault="00EF1315">
      <w:pPr>
        <w:spacing w:after="160" w:line="259" w:lineRule="auto"/>
        <w:rPr>
          <w:rFonts w:ascii="Calibri" w:eastAsia="Calibri" w:hAnsi="Calibri" w:cs="Calibri"/>
          <w:color w:val="000000"/>
        </w:rPr>
      </w:pPr>
    </w:p>
    <w:p w:rsidR="00EF1315" w:rsidRDefault="008F744E">
      <w:pPr>
        <w:keepNext/>
        <w:keepLines/>
        <w:spacing w:before="240" w:after="0" w:line="259"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ВИСНОВКИ</w:t>
      </w:r>
    </w:p>
    <w:p w:rsidR="00EF1315" w:rsidRDefault="00EF1315">
      <w:pPr>
        <w:spacing w:after="0" w:line="240" w:lineRule="auto"/>
        <w:rPr>
          <w:rFonts w:ascii="Times New Roman" w:eastAsia="Times New Roman" w:hAnsi="Times New Roman" w:cs="Times New Roman"/>
          <w:sz w:val="24"/>
        </w:rPr>
      </w:pP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 елліністичної архітектури Східного Середземномор’я ґрунтується на багатій джерельній базі, що включає археологічні матеріали та писемні свідчення античних авторів, таких як Вітрувій, Плутарх і Діодор Сицилійський. Їхні праці не лише описують технічні й естетичні риси архітектури, а й підкреслюють її соціально-політичну функцію як інструмента влади та ідентичності. У поєднанні з сучасними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 xml:space="preserve">ідженнями, зокрема роботами Філіпа Сапірштейна, Асі Мюллер, Аннет Хауг і Джудіт Маккензі, це дозволяє осмислити елліністичну архітектуру як результат глибокого культурного синтезу. Міста на кшталт Александрії, Пергама й Антіохії стали </w:t>
      </w:r>
      <w:proofErr w:type="gramStart"/>
      <w:r>
        <w:rPr>
          <w:rFonts w:ascii="Times New Roman" w:eastAsia="Times New Roman" w:hAnsi="Times New Roman" w:cs="Times New Roman"/>
          <w:color w:val="000000"/>
          <w:sz w:val="28"/>
          <w:shd w:val="clear" w:color="auto" w:fill="FFFFFF"/>
        </w:rPr>
        <w:t>еп</w:t>
      </w:r>
      <w:proofErr w:type="gramEnd"/>
      <w:r>
        <w:rPr>
          <w:rFonts w:ascii="Times New Roman" w:eastAsia="Times New Roman" w:hAnsi="Times New Roman" w:cs="Times New Roman"/>
          <w:color w:val="000000"/>
          <w:sz w:val="28"/>
          <w:shd w:val="clear" w:color="auto" w:fill="FFFFFF"/>
        </w:rPr>
        <w:t xml:space="preserve">іцентрами урбаністичних і стилістичних новацій. Інтеграція археології, текстових джерел і цифрових технологій сприяє міждисциплінарному підходу у вивченні цього феномену. Водночас залишаються відкритими питання взаємодії грецьких традицій із місцевими, що потребують подальших </w:t>
      </w:r>
      <w:proofErr w:type="gramStart"/>
      <w:r>
        <w:rPr>
          <w:rFonts w:ascii="Times New Roman" w:eastAsia="Times New Roman" w:hAnsi="Times New Roman" w:cs="Times New Roman"/>
          <w:color w:val="000000"/>
          <w:sz w:val="28"/>
          <w:shd w:val="clear" w:color="auto" w:fill="FFFFFF"/>
        </w:rPr>
        <w:t>досл</w:t>
      </w:r>
      <w:proofErr w:type="gramEnd"/>
      <w:r>
        <w:rPr>
          <w:rFonts w:ascii="Times New Roman" w:eastAsia="Times New Roman" w:hAnsi="Times New Roman" w:cs="Times New Roman"/>
          <w:color w:val="000000"/>
          <w:sz w:val="28"/>
          <w:shd w:val="clear" w:color="auto" w:fill="FFFFFF"/>
        </w:rPr>
        <w:t>іджень.</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період, що розпочався зі смертю Александра Македонського (323 р. до н.е.) і тривав до римського завоювання, став важливим етапом в історії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Східного Середземномор'я. Протягом цього періоду відбувалося значне змішування різних культурних традицій, що знайшло своє відображення в архітектурних пам'ятках, котрі об'єднували грецькі форми з місцевими елементами і символікою. Ось кілька основних висновків щодо елліністичних мотивів </w:t>
      </w:r>
      <w:proofErr w:type="gramStart"/>
      <w:r>
        <w:rPr>
          <w:rFonts w:ascii="Times New Roman" w:eastAsia="Times New Roman" w:hAnsi="Times New Roman" w:cs="Times New Roman"/>
          <w:color w:val="000000"/>
          <w:sz w:val="28"/>
          <w:shd w:val="clear" w:color="auto" w:fill="FFFFFF"/>
        </w:rPr>
        <w:t>в</w:t>
      </w:r>
      <w:proofErr w:type="gramEnd"/>
      <w:r>
        <w:rPr>
          <w:rFonts w:ascii="Times New Roman" w:eastAsia="Times New Roman" w:hAnsi="Times New Roman" w:cs="Times New Roman"/>
          <w:color w:val="000000"/>
          <w:sz w:val="28"/>
          <w:shd w:val="clear" w:color="auto" w:fill="FFFFFF"/>
        </w:rPr>
        <w:t xml:space="preserve"> архітектурі цього періоду: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елліністичних країн Східного Середземномор'я є результатом взаємодії грецької та місцевих архітектурних традицій. Унаслідок завоювань Александра Македонського та створення грецьких царств у таких регіонах, як Єгипет, Мала Азія, Сирія та Палестина, відбулося впровадження грецьких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ітектурних форм (колонні портики, театри, стадіони) в архітектуру, що зберігала місцеві традиції. Одним із прикладів є храми в Єгипті, де грецькі колонні портики поєднувались з єгипетською монументальністю.</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Грецька традиція містобудування, орієнтована на функціональність, просторі площі, широкі вулиці та відкриті публічні простори, також була успішно адаптована до умов Східного Середземномор'я. В Александрії, наприклад, було побудовано місто за грецьким планом, включаючи такі елементи, як театри, стадіони та акведуки, що відображало високий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івень інженерних і архітектурних досягнень епохи.</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Однією з особливостей елліністичної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було поєднання релігійних традицій різних народів, зокрема грецьких і місцевих культів. В архітектурі храмів, наприклад, використовувалися як грецькі елементи (колони, портики), так і єгипетські символи (пілони, обеліски), що створювало унікальні будівлі, які відображали релігійну інтеграцію. Таке поєднання культур символізувало бажання Птолемеїв, Селевкидів та інших елліністичних монархів поєднати ідеї грецької цивілізації з традиціями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ідкорених народів.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Елліністичний період характеризувався прагненням до величі та монументальності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Були побудовані великі палаци, храми і громадські споруди, такі як маяк на острові Фарос в Александрії, що став одним з семи чудес світу. </w:t>
      </w:r>
      <w:proofErr w:type="gramStart"/>
      <w:r>
        <w:rPr>
          <w:rFonts w:ascii="Times New Roman" w:eastAsia="Times New Roman" w:hAnsi="Times New Roman" w:cs="Times New Roman"/>
          <w:color w:val="000000"/>
          <w:sz w:val="28"/>
          <w:shd w:val="clear" w:color="auto" w:fill="FFFFFF"/>
        </w:rPr>
        <w:t>Ц</w:t>
      </w:r>
      <w:proofErr w:type="gramEnd"/>
      <w:r>
        <w:rPr>
          <w:rFonts w:ascii="Times New Roman" w:eastAsia="Times New Roman" w:hAnsi="Times New Roman" w:cs="Times New Roman"/>
          <w:color w:val="000000"/>
          <w:sz w:val="28"/>
          <w:shd w:val="clear" w:color="auto" w:fill="FFFFFF"/>
        </w:rPr>
        <w:t>і споруди поєднували інженерні інновації, як-от системи водопостачання та каналізації, з естетичними й архітектурними досягненнями, демонструючи значні технічні та культурні досягнення елліністичного світу.</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цього періоду відзначалася прагненням до великого масштабу і декоративної елегантності. Застосування колон, портиків, фресок, мозаїк, а також розвиток статуї і монументальної пластики стали основними рисами елліністичної архітектури. Водночас створювались не лише величезні палаци, храми, але й монументальні споруди на честь правителів, як це можна побачити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ітектурі Птолемеїв і Селевкидів.</w:t>
      </w:r>
    </w:p>
    <w:p w:rsidR="00EF1315" w:rsidRDefault="008F744E">
      <w:pPr>
        <w:spacing w:after="0" w:line="360" w:lineRule="auto"/>
        <w:ind w:firstLine="709"/>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 </w:t>
      </w:r>
      <w:proofErr w:type="gramStart"/>
      <w:r>
        <w:rPr>
          <w:rFonts w:ascii="Times New Roman" w:eastAsia="Times New Roman" w:hAnsi="Times New Roman" w:cs="Times New Roman"/>
          <w:color w:val="000000"/>
          <w:sz w:val="28"/>
          <w:shd w:val="clear" w:color="auto" w:fill="FFFFFF"/>
        </w:rPr>
        <w:t>Кр</w:t>
      </w:r>
      <w:proofErr w:type="gramEnd"/>
      <w:r>
        <w:rPr>
          <w:rFonts w:ascii="Times New Roman" w:eastAsia="Times New Roman" w:hAnsi="Times New Roman" w:cs="Times New Roman"/>
          <w:color w:val="000000"/>
          <w:sz w:val="28"/>
          <w:shd w:val="clear" w:color="auto" w:fill="FFFFFF"/>
        </w:rPr>
        <w:t xml:space="preserve">ім Єгипту, значний грецький вплив був виявлений і в інших частинах Східного Середземномор'я, зокрема в Малій Азії, Єгипті та Сирії. Палаци в Пергамумі та Антіохії, а також храми в Лаодикії та Сардах є </w:t>
      </w:r>
      <w:r>
        <w:rPr>
          <w:rFonts w:ascii="Times New Roman" w:eastAsia="Times New Roman" w:hAnsi="Times New Roman" w:cs="Times New Roman"/>
          <w:color w:val="000000"/>
          <w:sz w:val="28"/>
          <w:shd w:val="clear" w:color="auto" w:fill="FFFFFF"/>
        </w:rPr>
        <w:lastRenderedPageBreak/>
        <w:t xml:space="preserve">прикладами того, як грецькі архітектурні традиції адаптувались до місцевих умов. Тут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ітектори використовували грецькі форми, але при цьому адаптували їх до культових практик і кліматичних умов місцевості.</w:t>
      </w:r>
    </w:p>
    <w:p w:rsidR="00EF1315" w:rsidRDefault="008F744E">
      <w:pPr>
        <w:spacing w:after="0" w:line="360" w:lineRule="auto"/>
        <w:ind w:firstLine="709"/>
        <w:jc w:val="both"/>
        <w:rPr>
          <w:rFonts w:ascii="Calibri" w:eastAsia="Calibri" w:hAnsi="Calibri" w:cs="Calibri"/>
          <w:color w:val="FF0000"/>
          <w:sz w:val="24"/>
        </w:rPr>
      </w:pPr>
      <w:r>
        <w:rPr>
          <w:rFonts w:ascii="Times New Roman" w:eastAsia="Times New Roman" w:hAnsi="Times New Roman" w:cs="Times New Roman"/>
          <w:color w:val="000000"/>
          <w:sz w:val="28"/>
          <w:shd w:val="clear" w:color="auto" w:fill="FFFFFF"/>
        </w:rPr>
        <w:t xml:space="preserve">Елліністичний період став часом значного культурного злиття, де грецька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ітектурна спадщина поєднувалася з традиціями підкорених народів. Вплив елліністичної культури в архітектурі країн Східного Середземномор'я проявляється в нових формах містобудування, релігійних комплексах, громадських спорудах і палацах, а також у поєднанні естетичних і функціональних елементів </w:t>
      </w:r>
      <w:proofErr w:type="gramStart"/>
      <w:r>
        <w:rPr>
          <w:rFonts w:ascii="Times New Roman" w:eastAsia="Times New Roman" w:hAnsi="Times New Roman" w:cs="Times New Roman"/>
          <w:color w:val="000000"/>
          <w:sz w:val="28"/>
          <w:shd w:val="clear" w:color="auto" w:fill="FFFFFF"/>
        </w:rPr>
        <w:t>р</w:t>
      </w:r>
      <w:proofErr w:type="gramEnd"/>
      <w:r>
        <w:rPr>
          <w:rFonts w:ascii="Times New Roman" w:eastAsia="Times New Roman" w:hAnsi="Times New Roman" w:cs="Times New Roman"/>
          <w:color w:val="000000"/>
          <w:sz w:val="28"/>
          <w:shd w:val="clear" w:color="auto" w:fill="FFFFFF"/>
        </w:rPr>
        <w:t xml:space="preserve">ізних культур.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ітектура цього періоду демонструє прагнення до монументальності, інновацій і синтезу традицій, що стали характерними для елліністичного світу та залишили значний слід в архітектурній спадщині. </w:t>
      </w: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8F089F" w:rsidRPr="005201B3" w:rsidRDefault="008F089F">
      <w:pPr>
        <w:keepNext/>
        <w:keepLines/>
        <w:spacing w:before="240" w:after="0" w:line="259" w:lineRule="auto"/>
        <w:jc w:val="center"/>
        <w:rPr>
          <w:rFonts w:ascii="Times New Roman" w:eastAsia="Times New Roman" w:hAnsi="Times New Roman" w:cs="Times New Roman"/>
          <w:b/>
          <w:color w:val="000000"/>
          <w:sz w:val="28"/>
        </w:rPr>
      </w:pPr>
    </w:p>
    <w:p w:rsidR="00EF1315" w:rsidRDefault="008F744E">
      <w:pPr>
        <w:keepNext/>
        <w:keepLines/>
        <w:spacing w:before="240" w:after="0" w:line="259" w:lineRule="auto"/>
        <w:jc w:val="center"/>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СПИСОК ВИКОРИСТАНИХ ДЖЕРЕЛ ТА ЛІТЕРАТУРИ</w:t>
      </w:r>
    </w:p>
    <w:p w:rsidR="00EF1315" w:rsidRDefault="008F744E">
      <w:pPr>
        <w:numPr>
          <w:ilvl w:val="0"/>
          <w:numId w:val="1"/>
        </w:numPr>
        <w:spacing w:after="160" w:line="259" w:lineRule="auto"/>
        <w:ind w:left="720" w:hanging="360"/>
        <w:rPr>
          <w:rFonts w:ascii="Times New Roman" w:eastAsia="Times New Roman" w:hAnsi="Times New Roman" w:cs="Times New Roman"/>
          <w:sz w:val="28"/>
        </w:rPr>
      </w:pPr>
      <w:r w:rsidRPr="008F744E">
        <w:rPr>
          <w:rFonts w:ascii="Times New Roman" w:eastAsia="Times New Roman" w:hAnsi="Times New Roman" w:cs="Times New Roman"/>
          <w:sz w:val="28"/>
          <w:lang w:val="en-US"/>
        </w:rPr>
        <w:t xml:space="preserve">Diodorus Siculus, Library of History, Loeb Classical Library. </w:t>
      </w:r>
      <w:hyperlink r:id="rId7">
        <w:r>
          <w:rPr>
            <w:rFonts w:ascii="Times New Roman" w:eastAsia="Times New Roman" w:hAnsi="Times New Roman" w:cs="Times New Roman"/>
            <w:color w:val="0000FF"/>
            <w:sz w:val="28"/>
            <w:u w:val="single"/>
          </w:rPr>
          <w:t>URL:https://penelope.uchicago.edu/Thayer/E/Roman/Texts/Diodorus_Siculus/home.html</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Pausanias, Description of Greece, trans. W.H.S. Jones, Loeb Classical Library. URL: </w:t>
      </w:r>
      <w:hyperlink r:id="rId8">
        <w:r w:rsidRPr="008F744E">
          <w:rPr>
            <w:rFonts w:ascii="Times New Roman" w:eastAsia="Times New Roman" w:hAnsi="Times New Roman" w:cs="Times New Roman"/>
            <w:color w:val="0000FF"/>
            <w:sz w:val="28"/>
            <w:u w:val="single"/>
            <w:shd w:val="clear" w:color="auto" w:fill="FFFFFF"/>
            <w:lang w:val="en-US"/>
          </w:rPr>
          <w:t>https://www.perseus.tufts.edu/hopper/text?doc=Paus.+1.1.1</w:t>
        </w:r>
      </w:hyperlink>
      <w:r w:rsidRPr="008F744E">
        <w:rPr>
          <w:rFonts w:ascii="Times New Roman" w:eastAsia="Times New Roman" w:hAnsi="Times New Roman" w:cs="Times New Roman"/>
          <w:color w:val="000000"/>
          <w:sz w:val="28"/>
          <w:shd w:val="clear" w:color="auto" w:fill="FFFFFF"/>
          <w:lang w:val="en-US"/>
        </w:rPr>
        <w:t xml:space="preserve"> </w:t>
      </w:r>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Plutarch, Lives, Loeb Classical Library (multiple volumes). </w:t>
      </w:r>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URL: </w:t>
      </w:r>
      <w:hyperlink r:id="rId9">
        <w:r w:rsidRPr="008F744E">
          <w:rPr>
            <w:rFonts w:ascii="Times New Roman" w:eastAsia="Times New Roman" w:hAnsi="Times New Roman" w:cs="Times New Roman"/>
            <w:color w:val="0000FF"/>
            <w:sz w:val="28"/>
            <w:u w:val="single"/>
            <w:shd w:val="clear" w:color="auto" w:fill="FFFFFF"/>
            <w:lang w:val="en-US"/>
          </w:rPr>
          <w:t>https://www.gutenberg.org/ebooks/14114</w:t>
        </w:r>
      </w:hyperlink>
      <w:r w:rsidRPr="008F744E">
        <w:rPr>
          <w:rFonts w:ascii="Times New Roman" w:eastAsia="Times New Roman" w:hAnsi="Times New Roman" w:cs="Times New Roman"/>
          <w:color w:val="000000"/>
          <w:sz w:val="28"/>
          <w:shd w:val="clear" w:color="auto" w:fill="FFFFFF"/>
          <w:lang w:val="en-US"/>
        </w:rPr>
        <w:t xml:space="preserve"> </w:t>
      </w:r>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Polybius, Histories, trans. Evelyn S. Shuckburgh, Macmillan, 1889.</w:t>
      </w:r>
      <w:r w:rsidRPr="008F744E">
        <w:rPr>
          <w:rFonts w:ascii="Times New Roman" w:eastAsia="Times New Roman" w:hAnsi="Times New Roman" w:cs="Times New Roman"/>
          <w:color w:val="000000"/>
          <w:sz w:val="28"/>
          <w:lang w:val="en-US"/>
        </w:rPr>
        <w:t xml:space="preserve"> </w:t>
      </w:r>
      <w:r w:rsidRPr="008F744E">
        <w:rPr>
          <w:rFonts w:ascii="Times New Roman" w:eastAsia="Times New Roman" w:hAnsi="Times New Roman" w:cs="Times New Roman"/>
          <w:color w:val="000000"/>
          <w:sz w:val="28"/>
          <w:shd w:val="clear" w:color="auto" w:fill="FFFFFF"/>
          <w:lang w:val="en-US"/>
        </w:rPr>
        <w:t xml:space="preserve">URL: </w:t>
      </w:r>
      <w:hyperlink r:id="rId10">
        <w:r w:rsidRPr="008F744E">
          <w:rPr>
            <w:rFonts w:ascii="Times New Roman" w:eastAsia="Times New Roman" w:hAnsi="Times New Roman" w:cs="Times New Roman"/>
            <w:color w:val="0000FF"/>
            <w:sz w:val="28"/>
            <w:u w:val="single"/>
            <w:lang w:val="en-US"/>
          </w:rPr>
          <w:t>https://penelope.uchicago.edu/Thayer/E/Roman/Texts/Polybius/home.html</w:t>
        </w:r>
      </w:hyperlink>
      <w:r w:rsidRPr="008F744E">
        <w:rPr>
          <w:rFonts w:ascii="Times New Roman" w:eastAsia="Times New Roman" w:hAnsi="Times New Roman" w:cs="Times New Roman"/>
          <w:color w:val="000000"/>
          <w:sz w:val="28"/>
          <w:lang w:val="en-US"/>
        </w:rPr>
        <w:t xml:space="preserve"> </w:t>
      </w:r>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t xml:space="preserve">Strabo, Geography, trans. H.L. Jones, Loeb Classical Library. URL: </w:t>
      </w:r>
      <w:hyperlink r:id="rId11">
        <w:r w:rsidRPr="008F744E">
          <w:rPr>
            <w:rFonts w:ascii="Times New Roman" w:eastAsia="Times New Roman" w:hAnsi="Times New Roman" w:cs="Times New Roman"/>
            <w:color w:val="0000FF"/>
            <w:sz w:val="28"/>
            <w:u w:val="single"/>
            <w:lang w:val="en-US"/>
          </w:rPr>
          <w:t>https://penelope.uchicago.edu/Thayer/E/Roman/Texts/Strabo/home.html</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 xml:space="preserve">Vitruvius, </w:t>
      </w:r>
      <w:proofErr w:type="gramStart"/>
      <w:r w:rsidRPr="008F744E">
        <w:rPr>
          <w:rFonts w:ascii="Times New Roman" w:eastAsia="Times New Roman" w:hAnsi="Times New Roman" w:cs="Times New Roman"/>
          <w:i/>
          <w:color w:val="000000"/>
          <w:sz w:val="28"/>
          <w:shd w:val="clear" w:color="auto" w:fill="FFFFFF"/>
          <w:lang w:val="en-US"/>
        </w:rPr>
        <w:t>The</w:t>
      </w:r>
      <w:proofErr w:type="gramEnd"/>
      <w:r w:rsidRPr="008F744E">
        <w:rPr>
          <w:rFonts w:ascii="Times New Roman" w:eastAsia="Times New Roman" w:hAnsi="Times New Roman" w:cs="Times New Roman"/>
          <w:i/>
          <w:color w:val="000000"/>
          <w:sz w:val="28"/>
          <w:shd w:val="clear" w:color="auto" w:fill="FFFFFF"/>
          <w:lang w:val="en-US"/>
        </w:rPr>
        <w:t xml:space="preserve"> Ten Books on Architecture</w:t>
      </w:r>
      <w:r w:rsidRPr="008F744E">
        <w:rPr>
          <w:rFonts w:ascii="Times New Roman" w:eastAsia="Times New Roman" w:hAnsi="Times New Roman" w:cs="Times New Roman"/>
          <w:color w:val="000000"/>
          <w:sz w:val="28"/>
          <w:shd w:val="clear" w:color="auto" w:fill="FFFFFF"/>
          <w:lang w:val="en-US"/>
        </w:rPr>
        <w:t xml:space="preserve">, trans. by Morris Hicky Morgan, Dover Publications, 1960. URL: </w:t>
      </w:r>
      <w:hyperlink r:id="rId12">
        <w:r w:rsidRPr="008F744E">
          <w:rPr>
            <w:rFonts w:ascii="Times New Roman" w:eastAsia="Times New Roman" w:hAnsi="Times New Roman" w:cs="Times New Roman"/>
            <w:color w:val="0000FF"/>
            <w:sz w:val="28"/>
            <w:u w:val="single"/>
            <w:lang w:val="en-US"/>
          </w:rPr>
          <w:t>https://www.perseus.tufts.edu/hopper/text?doc=Vit.+Arch</w:t>
        </w:r>
      </w:hyperlink>
      <w:r w:rsidRPr="008F744E">
        <w:rPr>
          <w:rFonts w:ascii="Times New Roman" w:eastAsia="Times New Roman" w:hAnsi="Times New Roman" w:cs="Times New Roman"/>
          <w:color w:val="000000"/>
          <w:sz w:val="28"/>
          <w:lang w:val="en-US"/>
        </w:rPr>
        <w:t xml:space="preserve">. </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Авді</w:t>
      </w:r>
      <w:proofErr w:type="gramStart"/>
      <w:r>
        <w:rPr>
          <w:rFonts w:ascii="Times New Roman" w:eastAsia="Times New Roman" w:hAnsi="Times New Roman" w:cs="Times New Roman"/>
          <w:color w:val="000000"/>
          <w:sz w:val="28"/>
          <w:shd w:val="clear" w:color="auto" w:fill="FFFFFF"/>
        </w:rPr>
        <w:t>ев</w:t>
      </w:r>
      <w:proofErr w:type="gramEnd"/>
      <w:r>
        <w:rPr>
          <w:rFonts w:ascii="Times New Roman" w:eastAsia="Times New Roman" w:hAnsi="Times New Roman" w:cs="Times New Roman"/>
          <w:color w:val="000000"/>
          <w:sz w:val="28"/>
          <w:shd w:val="clear" w:color="auto" w:fill="FFFFFF"/>
        </w:rPr>
        <w:t xml:space="preserve"> В.І. Історія Стародавнього Сходу. Харків: BS -Nestor, 2002. 732 с.</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Балух В.О. Історія античної цивілізації: У 3-х т.  Т. 1.. Стародавня Греція: </w:t>
      </w:r>
      <w:proofErr w:type="gramStart"/>
      <w:r>
        <w:rPr>
          <w:rFonts w:ascii="Times New Roman" w:eastAsia="Times New Roman" w:hAnsi="Times New Roman" w:cs="Times New Roman"/>
          <w:color w:val="000000"/>
          <w:sz w:val="28"/>
          <w:shd w:val="clear" w:color="auto" w:fill="FFFFFF"/>
        </w:rPr>
        <w:t>П</w:t>
      </w:r>
      <w:proofErr w:type="gramEnd"/>
      <w:r>
        <w:rPr>
          <w:rFonts w:ascii="Times New Roman" w:eastAsia="Times New Roman" w:hAnsi="Times New Roman" w:cs="Times New Roman"/>
          <w:color w:val="000000"/>
          <w:sz w:val="28"/>
          <w:shd w:val="clear" w:color="auto" w:fill="FFFFFF"/>
        </w:rPr>
        <w:t xml:space="preserve">ідручник.  Чернівці: </w:t>
      </w:r>
      <w:proofErr w:type="gramStart"/>
      <w:r>
        <w:rPr>
          <w:rFonts w:ascii="Times New Roman" w:eastAsia="Times New Roman" w:hAnsi="Times New Roman" w:cs="Times New Roman"/>
          <w:color w:val="000000"/>
          <w:sz w:val="28"/>
          <w:shd w:val="clear" w:color="auto" w:fill="FFFFFF"/>
        </w:rPr>
        <w:t>ТОВ</w:t>
      </w:r>
      <w:proofErr w:type="gramEnd"/>
      <w:r>
        <w:rPr>
          <w:rFonts w:ascii="Times New Roman" w:eastAsia="Times New Roman" w:hAnsi="Times New Roman" w:cs="Times New Roman"/>
          <w:color w:val="000000"/>
          <w:sz w:val="28"/>
          <w:shd w:val="clear" w:color="auto" w:fill="FFFFFF"/>
        </w:rPr>
        <w:t xml:space="preserve"> «Видавництво « Наші книги», 2007. 656 с.</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Історія мистецтва,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та містобудування середньовічного Сходу» для студ. спец. 191. Київ: ГО «Європейська наукова платформа»; ФОП Гуляєва В.М., 2020, 100 </w:t>
      </w:r>
      <w:proofErr w:type="gramStart"/>
      <w:r>
        <w:rPr>
          <w:rFonts w:ascii="Times New Roman" w:eastAsia="Times New Roman" w:hAnsi="Times New Roman" w:cs="Times New Roman"/>
          <w:color w:val="000000"/>
          <w:sz w:val="28"/>
          <w:shd w:val="clear" w:color="auto" w:fill="FFFFFF"/>
        </w:rPr>
        <w:t>с</w:t>
      </w:r>
      <w:proofErr w:type="gramEnd"/>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Крейзер І. І. Історія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ітектури, містобудування, мистецтва та дизайну Стародавнього світу : конспект лекцій для здобувачів першого (бакалаврського) рівня вищої освіти денної форми навчання зі спеціальності 191.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ітектура та містобудування; Харків. нац. ун-т міськ. госп-ва ім. О. М. Бекетова.  Харків</w:t>
      </w:r>
      <w:proofErr w:type="gramStart"/>
      <w:r>
        <w:rPr>
          <w:rFonts w:ascii="Times New Roman" w:eastAsia="Times New Roman" w:hAnsi="Times New Roman" w:cs="Times New Roman"/>
          <w:color w:val="000000"/>
          <w:sz w:val="28"/>
          <w:shd w:val="clear" w:color="auto" w:fill="FFFFFF"/>
        </w:rPr>
        <w:t xml:space="preserve"> :</w:t>
      </w:r>
      <w:proofErr w:type="gramEnd"/>
      <w:r>
        <w:rPr>
          <w:rFonts w:ascii="Times New Roman" w:eastAsia="Times New Roman" w:hAnsi="Times New Roman" w:cs="Times New Roman"/>
          <w:color w:val="000000"/>
          <w:sz w:val="28"/>
          <w:shd w:val="clear" w:color="auto" w:fill="FFFFFF"/>
        </w:rPr>
        <w:t xml:space="preserve"> ХНУМГ ім. О. М. Бекетова, 2023.  97 с</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t xml:space="preserve">Крижанівський О.П. Історія Стародавнього Сходу: Навчальний </w:t>
      </w:r>
      <w:proofErr w:type="gramStart"/>
      <w:r>
        <w:rPr>
          <w:rFonts w:ascii="Times New Roman" w:eastAsia="Times New Roman" w:hAnsi="Times New Roman" w:cs="Times New Roman"/>
          <w:color w:val="000000"/>
          <w:sz w:val="28"/>
          <w:shd w:val="clear" w:color="auto" w:fill="FFFFFF"/>
        </w:rPr>
        <w:t>пос</w:t>
      </w:r>
      <w:proofErr w:type="gramEnd"/>
      <w:r>
        <w:rPr>
          <w:rFonts w:ascii="Times New Roman" w:eastAsia="Times New Roman" w:hAnsi="Times New Roman" w:cs="Times New Roman"/>
          <w:color w:val="000000"/>
          <w:sz w:val="28"/>
          <w:shd w:val="clear" w:color="auto" w:fill="FFFFFF"/>
        </w:rPr>
        <w:t>ібник.  К.: Либідь, 2002. 590 с.</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shd w:val="clear" w:color="auto" w:fill="FFFFFF"/>
        </w:rPr>
        <w:lastRenderedPageBreak/>
        <w:t xml:space="preserve">Лісовий І.А. Античний </w:t>
      </w:r>
      <w:proofErr w:type="gramStart"/>
      <w:r>
        <w:rPr>
          <w:rFonts w:ascii="Times New Roman" w:eastAsia="Times New Roman" w:hAnsi="Times New Roman" w:cs="Times New Roman"/>
          <w:color w:val="000000"/>
          <w:sz w:val="28"/>
          <w:shd w:val="clear" w:color="auto" w:fill="FFFFFF"/>
        </w:rPr>
        <w:t>св</w:t>
      </w:r>
      <w:proofErr w:type="gramEnd"/>
      <w:r>
        <w:rPr>
          <w:rFonts w:ascii="Times New Roman" w:eastAsia="Times New Roman" w:hAnsi="Times New Roman" w:cs="Times New Roman"/>
          <w:color w:val="000000"/>
          <w:sz w:val="28"/>
          <w:shd w:val="clear" w:color="auto" w:fill="FFFFFF"/>
        </w:rPr>
        <w:t>іт у термінах і назвах.  Львів: Вища школа, 1988.</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color w:val="000000"/>
          <w:sz w:val="28"/>
        </w:rPr>
        <w:t>Хрестоматія з історії стародавнього світу</w:t>
      </w:r>
      <w:proofErr w:type="gramStart"/>
      <w:r>
        <w:rPr>
          <w:rFonts w:ascii="Times New Roman" w:eastAsia="Times New Roman" w:hAnsi="Times New Roman" w:cs="Times New Roman"/>
          <w:color w:val="000000"/>
          <w:sz w:val="28"/>
        </w:rPr>
        <w:t xml:space="preserve"> / З</w:t>
      </w:r>
      <w:proofErr w:type="gramEnd"/>
      <w:r>
        <w:rPr>
          <w:rFonts w:ascii="Times New Roman" w:eastAsia="Times New Roman" w:hAnsi="Times New Roman" w:cs="Times New Roman"/>
          <w:color w:val="000000"/>
          <w:sz w:val="28"/>
        </w:rPr>
        <w:t>а ред. В.В. Струве. Т. 2. К.: Рад</w:t>
      </w:r>
      <w:proofErr w:type="gramStart"/>
      <w:r>
        <w:rPr>
          <w:rFonts w:ascii="Times New Roman" w:eastAsia="Times New Roman" w:hAnsi="Times New Roman" w:cs="Times New Roman"/>
          <w:color w:val="000000"/>
          <w:sz w:val="28"/>
        </w:rPr>
        <w:t>.</w:t>
      </w:r>
      <w:proofErr w:type="gramEnd"/>
      <w:r>
        <w:rPr>
          <w:rFonts w:ascii="Times New Roman" w:eastAsia="Times New Roman" w:hAnsi="Times New Roman" w:cs="Times New Roman"/>
          <w:color w:val="000000"/>
          <w:sz w:val="28"/>
        </w:rPr>
        <w:t xml:space="preserve"> </w:t>
      </w:r>
      <w:proofErr w:type="gramStart"/>
      <w:r>
        <w:rPr>
          <w:rFonts w:ascii="Times New Roman" w:eastAsia="Times New Roman" w:hAnsi="Times New Roman" w:cs="Times New Roman"/>
          <w:color w:val="000000"/>
          <w:sz w:val="28"/>
        </w:rPr>
        <w:t>ш</w:t>
      </w:r>
      <w:proofErr w:type="gramEnd"/>
      <w:r>
        <w:rPr>
          <w:rFonts w:ascii="Times New Roman" w:eastAsia="Times New Roman" w:hAnsi="Times New Roman" w:cs="Times New Roman"/>
          <w:color w:val="000000"/>
          <w:sz w:val="28"/>
        </w:rPr>
        <w:t>кола. 1954</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sz w:val="24"/>
        </w:rPr>
        <w:t>14.</w:t>
      </w:r>
      <w:hyperlink r:id="rId13">
        <w:r>
          <w:rPr>
            <w:rFonts w:ascii="Times New Roman" w:eastAsia="Times New Roman" w:hAnsi="Times New Roman" w:cs="Times New Roman"/>
            <w:color w:val="000000"/>
            <w:sz w:val="28"/>
            <w:u w:val="single"/>
            <w:shd w:val="clear" w:color="auto" w:fill="FFFFFF"/>
          </w:rPr>
          <w:t xml:space="preserve"> </w:t>
        </w:r>
        <w:r>
          <w:rPr>
            <w:rFonts w:ascii="Times New Roman" w:eastAsia="Times New Roman" w:hAnsi="Times New Roman" w:cs="Times New Roman"/>
            <w:color w:val="000000"/>
            <w:sz w:val="28"/>
            <w:shd w:val="clear" w:color="auto" w:fill="FFFFFF"/>
          </w:rPr>
          <w:t xml:space="preserve"> HYPERLINK "https://pragmatika.media/author/m-yermakova/"</w:t>
        </w:r>
        <w:r>
          <w:rPr>
            <w:rFonts w:ascii="Times New Roman" w:eastAsia="Times New Roman" w:hAnsi="Times New Roman" w:cs="Times New Roman"/>
            <w:color w:val="000000"/>
            <w:sz w:val="28"/>
            <w:u w:val="single"/>
            <w:shd w:val="clear" w:color="auto" w:fill="FFFFFF"/>
          </w:rPr>
          <w:t>Феруз</w:t>
        </w:r>
        <w:r>
          <w:rPr>
            <w:rFonts w:ascii="Times New Roman" w:eastAsia="Times New Roman" w:hAnsi="Times New Roman" w:cs="Times New Roman"/>
            <w:color w:val="000000"/>
            <w:sz w:val="28"/>
            <w:shd w:val="clear" w:color="auto" w:fill="FFFFFF"/>
          </w:rPr>
          <w:t xml:space="preserve"> HYPERLINK "https://pragmatika.media/author/m-yermakova/"</w:t>
        </w:r>
        <w:r>
          <w:rPr>
            <w:rFonts w:ascii="Times New Roman" w:eastAsia="Times New Roman" w:hAnsi="Times New Roman" w:cs="Times New Roman"/>
            <w:color w:val="000000"/>
            <w:sz w:val="28"/>
            <w:u w:val="single"/>
            <w:shd w:val="clear" w:color="auto" w:fill="FFFFFF"/>
          </w:rPr>
          <w:t xml:space="preserve"> Єрмакова-</w:t>
        </w:r>
      </w:hyperlink>
      <w:r>
        <w:rPr>
          <w:rFonts w:ascii="Times New Roman" w:eastAsia="Times New Roman" w:hAnsi="Times New Roman" w:cs="Times New Roman"/>
          <w:sz w:val="28"/>
        </w:rPr>
        <w:t xml:space="preserve"> </w:t>
      </w:r>
      <w:r>
        <w:rPr>
          <w:rFonts w:ascii="Times New Roman" w:eastAsia="Times New Roman" w:hAnsi="Times New Roman" w:cs="Times New Roman"/>
          <w:color w:val="000000"/>
          <w:sz w:val="28"/>
          <w:shd w:val="clear" w:color="auto" w:fill="FFFFFF"/>
        </w:rPr>
        <w:t xml:space="preserve">Міла Античний стиль в </w:t>
      </w:r>
      <w:proofErr w:type="gramStart"/>
      <w:r>
        <w:rPr>
          <w:rFonts w:ascii="Times New Roman" w:eastAsia="Times New Roman" w:hAnsi="Times New Roman" w:cs="Times New Roman"/>
          <w:color w:val="000000"/>
          <w:sz w:val="28"/>
          <w:shd w:val="clear" w:color="auto" w:fill="FFFFFF"/>
        </w:rPr>
        <w:t>арх</w:t>
      </w:r>
      <w:proofErr w:type="gramEnd"/>
      <w:r>
        <w:rPr>
          <w:rFonts w:ascii="Times New Roman" w:eastAsia="Times New Roman" w:hAnsi="Times New Roman" w:cs="Times New Roman"/>
          <w:color w:val="000000"/>
          <w:sz w:val="28"/>
          <w:shd w:val="clear" w:color="auto" w:fill="FFFFFF"/>
        </w:rPr>
        <w:t xml:space="preserve">ітектурі та скульптурі Стародавніх Греції та Риму. Чому античне мистецтво — це найкращий спадок, який отримала європейська культура? Прагматика. 2023. URL: </w:t>
      </w:r>
      <w:hyperlink r:id="rId14">
        <w:r>
          <w:rPr>
            <w:rFonts w:ascii="Times New Roman" w:eastAsia="Times New Roman" w:hAnsi="Times New Roman" w:cs="Times New Roman"/>
            <w:color w:val="000000"/>
            <w:sz w:val="28"/>
            <w:u w:val="single"/>
            <w:shd w:val="clear" w:color="auto" w:fill="FFFFFF"/>
          </w:rPr>
          <w:t>https://pragmatika.media/antychnyi-styl-v-arkhitekturi-ta-skulpturi-starodavnikh-hretsii-ta-rymu-chomu-antychne-mystetstvo-tse-naikrashchyi-spadok-iakyi-otrymala-ievropeiska-kultura/</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shd w:val="clear" w:color="auto" w:fill="FFFFFF"/>
        </w:rPr>
        <w:t>Суха М. </w:t>
      </w:r>
      <w:proofErr w:type="gramStart"/>
      <w:r>
        <w:rPr>
          <w:rFonts w:ascii="Times New Roman" w:eastAsia="Times New Roman" w:hAnsi="Times New Roman" w:cs="Times New Roman"/>
          <w:color w:val="000000"/>
          <w:sz w:val="28"/>
        </w:rPr>
        <w:t>П</w:t>
      </w:r>
      <w:proofErr w:type="gramEnd"/>
      <w:r>
        <w:rPr>
          <w:rFonts w:ascii="Times New Roman" w:eastAsia="Times New Roman" w:hAnsi="Times New Roman" w:cs="Times New Roman"/>
          <w:color w:val="000000"/>
          <w:sz w:val="28"/>
        </w:rPr>
        <w:t xml:space="preserve">ізньокласичні елліністичні укріплення в Епірі: четверте-друге </w:t>
      </w:r>
      <w:r>
        <w:rPr>
          <w:rFonts w:ascii="Times New Roman" w:eastAsia="Times New Roman" w:hAnsi="Times New Roman" w:cs="Times New Roman"/>
          <w:color w:val="000000"/>
          <w:sz w:val="28"/>
          <w:shd w:val="clear" w:color="auto" w:fill="FFFFFF"/>
        </w:rPr>
        <w:t xml:space="preserve">століття до нашої ери . [Докторська дисертація, Гельсінський університет]. Helsingin yliopisto. 2021. URL: </w:t>
      </w:r>
      <w:hyperlink r:id="rId15">
        <w:r>
          <w:rPr>
            <w:rFonts w:ascii="Times New Roman" w:eastAsia="Times New Roman" w:hAnsi="Times New Roman" w:cs="Times New Roman"/>
            <w:color w:val="0000FF"/>
            <w:sz w:val="28"/>
            <w:u w:val="single"/>
          </w:rPr>
          <w:t>http://hdl.handle.net/10138/335876</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Хрестоматія з історії стародавнього світу</w:t>
      </w:r>
      <w:proofErr w:type="gramStart"/>
      <w:r>
        <w:rPr>
          <w:rFonts w:ascii="Times New Roman" w:eastAsia="Times New Roman" w:hAnsi="Times New Roman" w:cs="Times New Roman"/>
          <w:color w:val="000000"/>
          <w:sz w:val="28"/>
        </w:rPr>
        <w:t xml:space="preserve"> / З</w:t>
      </w:r>
      <w:proofErr w:type="gramEnd"/>
      <w:r>
        <w:rPr>
          <w:rFonts w:ascii="Times New Roman" w:eastAsia="Times New Roman" w:hAnsi="Times New Roman" w:cs="Times New Roman"/>
          <w:color w:val="000000"/>
          <w:sz w:val="28"/>
        </w:rPr>
        <w:t>а ред. В.В. Струве.  Т. 2.  К.: Рад</w:t>
      </w:r>
      <w:proofErr w:type="gramStart"/>
      <w:r>
        <w:rPr>
          <w:rFonts w:ascii="Times New Roman" w:eastAsia="Times New Roman" w:hAnsi="Times New Roman" w:cs="Times New Roman"/>
          <w:color w:val="000000"/>
          <w:sz w:val="28"/>
        </w:rPr>
        <w:t>.ш</w:t>
      </w:r>
      <w:proofErr w:type="gramEnd"/>
      <w:r>
        <w:rPr>
          <w:rFonts w:ascii="Times New Roman" w:eastAsia="Times New Roman" w:hAnsi="Times New Roman" w:cs="Times New Roman"/>
          <w:color w:val="000000"/>
          <w:sz w:val="28"/>
        </w:rPr>
        <w:t>кола. 1954</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t xml:space="preserve">Badawy </w:t>
      </w:r>
      <w:proofErr w:type="gramStart"/>
      <w:r w:rsidRPr="008F744E">
        <w:rPr>
          <w:rFonts w:ascii="Times New Roman" w:eastAsia="Times New Roman" w:hAnsi="Times New Roman" w:cs="Times New Roman"/>
          <w:color w:val="000000"/>
          <w:sz w:val="28"/>
          <w:shd w:val="clear" w:color="auto" w:fill="FFFFFF"/>
          <w:lang w:val="en-US"/>
        </w:rPr>
        <w:t>Alexander  A</w:t>
      </w:r>
      <w:proofErr w:type="gramEnd"/>
      <w:r w:rsidRPr="008F744E">
        <w:rPr>
          <w:rFonts w:ascii="Times New Roman" w:eastAsia="Times New Roman" w:hAnsi="Times New Roman" w:cs="Times New Roman"/>
          <w:color w:val="000000"/>
          <w:sz w:val="28"/>
          <w:shd w:val="clear" w:color="auto" w:fill="FFFFFF"/>
          <w:lang w:val="en-US"/>
        </w:rPr>
        <w:t xml:space="preserve"> History of Egyptian architecture 3 The Empire (the New Kingdom) from the 18th dynasty to the end of the 20th dynasty, 1580-1085 BC (1968). </w:t>
      </w:r>
      <w:r>
        <w:rPr>
          <w:rFonts w:ascii="Times New Roman" w:eastAsia="Times New Roman" w:hAnsi="Times New Roman" w:cs="Times New Roman"/>
          <w:color w:val="000000"/>
          <w:sz w:val="28"/>
          <w:shd w:val="clear" w:color="auto" w:fill="FFFFFF"/>
        </w:rPr>
        <w:t xml:space="preserve">URL: </w:t>
      </w:r>
      <w:hyperlink r:id="rId16">
        <w:r>
          <w:rPr>
            <w:rFonts w:ascii="Times New Roman" w:eastAsia="Times New Roman" w:hAnsi="Times New Roman" w:cs="Times New Roman"/>
            <w:color w:val="000000"/>
            <w:sz w:val="28"/>
            <w:u w:val="single"/>
            <w:shd w:val="clear" w:color="auto" w:fill="FFFFFF"/>
          </w:rPr>
          <w:t>https://archive.org/details/Badawy1968</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sidRPr="008F744E">
        <w:rPr>
          <w:rFonts w:ascii="Times New Roman" w:eastAsia="Times New Roman" w:hAnsi="Times New Roman" w:cs="Times New Roman"/>
          <w:color w:val="000000"/>
          <w:sz w:val="28"/>
          <w:shd w:val="clear" w:color="auto" w:fill="FFFFFF"/>
          <w:lang w:val="en-US"/>
        </w:rPr>
        <w:t xml:space="preserve">Berthold, RM Rhodes in the Hellenistic </w:t>
      </w:r>
      <w:proofErr w:type="gramStart"/>
      <w:r w:rsidRPr="008F744E">
        <w:rPr>
          <w:rFonts w:ascii="Times New Roman" w:eastAsia="Times New Roman" w:hAnsi="Times New Roman" w:cs="Times New Roman"/>
          <w:color w:val="000000"/>
          <w:sz w:val="28"/>
          <w:shd w:val="clear" w:color="auto" w:fill="FFFFFF"/>
          <w:lang w:val="en-US"/>
        </w:rPr>
        <w:t>Age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Видавництво Корнельського університету, 1984 URL:</w:t>
      </w:r>
      <w:r>
        <w:rPr>
          <w:rFonts w:ascii="Times New Roman" w:eastAsia="Times New Roman" w:hAnsi="Times New Roman" w:cs="Times New Roman"/>
          <w:color w:val="000000"/>
          <w:sz w:val="28"/>
        </w:rPr>
        <w:t xml:space="preserve"> </w:t>
      </w:r>
      <w:hyperlink r:id="rId17">
        <w:r>
          <w:rPr>
            <w:rFonts w:ascii="Times New Roman" w:eastAsia="Times New Roman" w:hAnsi="Times New Roman" w:cs="Times New Roman"/>
            <w:color w:val="000000"/>
            <w:sz w:val="28"/>
            <w:u w:val="single"/>
            <w:shd w:val="clear" w:color="auto" w:fill="FFFFFF"/>
          </w:rPr>
          <w:t>https://archive.org/details/rhodesinhellenis0000bert</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 xml:space="preserve">Bieber, M. The History of the Greek and Roman </w:t>
      </w:r>
      <w:proofErr w:type="gramStart"/>
      <w:r w:rsidRPr="008F744E">
        <w:rPr>
          <w:rFonts w:ascii="Times New Roman" w:eastAsia="Times New Roman" w:hAnsi="Times New Roman" w:cs="Times New Roman"/>
          <w:color w:val="000000"/>
          <w:sz w:val="28"/>
          <w:shd w:val="clear" w:color="auto" w:fill="FFFFFF"/>
          <w:lang w:val="en-US"/>
        </w:rPr>
        <w:t>Theatre .</w:t>
      </w:r>
      <w:proofErr w:type="gramEnd"/>
      <w:r w:rsidRPr="008F744E">
        <w:rPr>
          <w:rFonts w:ascii="Times New Roman" w:eastAsia="Times New Roman" w:hAnsi="Times New Roman" w:cs="Times New Roman"/>
          <w:color w:val="000000"/>
          <w:sz w:val="28"/>
          <w:shd w:val="clear" w:color="auto" w:fill="FFFFFF"/>
          <w:lang w:val="en-US"/>
        </w:rPr>
        <w:t xml:space="preserve"> Princeton University Press, 1961 URL: </w:t>
      </w:r>
      <w:hyperlink r:id="rId18">
        <w:r w:rsidRPr="008F744E">
          <w:rPr>
            <w:rFonts w:ascii="Times New Roman" w:eastAsia="Times New Roman" w:hAnsi="Times New Roman" w:cs="Times New Roman"/>
            <w:color w:val="000000"/>
            <w:sz w:val="28"/>
            <w:u w:val="single"/>
            <w:shd w:val="clear" w:color="auto" w:fill="FFFFFF"/>
            <w:lang w:val="en-US"/>
          </w:rPr>
          <w:t>https://archive.org/details/historyofgreek00marg</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t xml:space="preserve">Bingen Jean Hellenistic Egypt: Monarchy, Society, Economy, Culture University of California Press, 2007. </w:t>
      </w:r>
      <w:r>
        <w:rPr>
          <w:rFonts w:ascii="Times New Roman" w:eastAsia="Times New Roman" w:hAnsi="Times New Roman" w:cs="Times New Roman"/>
          <w:color w:val="000000"/>
          <w:sz w:val="28"/>
          <w:shd w:val="clear" w:color="auto" w:fill="FFFFFF"/>
        </w:rPr>
        <w:t>URL:</w:t>
      </w:r>
      <w:r>
        <w:rPr>
          <w:rFonts w:ascii="Times New Roman" w:eastAsia="Times New Roman" w:hAnsi="Times New Roman" w:cs="Times New Roman"/>
          <w:color w:val="000000"/>
          <w:sz w:val="28"/>
        </w:rPr>
        <w:t xml:space="preserve"> </w:t>
      </w:r>
      <w:hyperlink r:id="rId19">
        <w:r>
          <w:rPr>
            <w:rFonts w:ascii="Times New Roman" w:eastAsia="Times New Roman" w:hAnsi="Times New Roman" w:cs="Times New Roman"/>
            <w:color w:val="000000"/>
            <w:sz w:val="28"/>
            <w:u w:val="single"/>
            <w:shd w:val="clear" w:color="auto" w:fill="FFFFFF"/>
          </w:rPr>
          <w:t>https://archive.org/details/hellenisticegypt0000bing</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lastRenderedPageBreak/>
        <w:t>Boardman J. Greek Art</w:t>
      </w:r>
      <w:r w:rsidRPr="008F744E">
        <w:rPr>
          <w:rFonts w:ascii="Times New Roman" w:eastAsia="Times New Roman" w:hAnsi="Times New Roman" w:cs="Times New Roman"/>
          <w:color w:val="000000"/>
          <w:sz w:val="28"/>
          <w:shd w:val="clear" w:color="auto" w:fill="FFFFFF"/>
          <w:lang w:val="en-US"/>
        </w:rPr>
        <w:t xml:space="preserve"> URL: </w:t>
      </w:r>
      <w:hyperlink r:id="rId20">
        <w:r w:rsidRPr="008F744E">
          <w:rPr>
            <w:rFonts w:ascii="Times New Roman" w:eastAsia="Times New Roman" w:hAnsi="Times New Roman" w:cs="Times New Roman"/>
            <w:color w:val="000000"/>
            <w:sz w:val="28"/>
            <w:u w:val="single"/>
            <w:shd w:val="clear" w:color="auto" w:fill="FFFFFF"/>
            <w:lang w:val="en-US"/>
          </w:rPr>
          <w:t>https://www.scribd.com/document/757306065/Boardman-John-Greek-Art</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t xml:space="preserve">Boardman J. The Oxford History of Classical Art. Oxford University Press. 2001. </w:t>
      </w:r>
      <w:hyperlink r:id="rId21">
        <w:r w:rsidRPr="008F744E">
          <w:rPr>
            <w:rFonts w:ascii="Times New Roman" w:eastAsia="Times New Roman" w:hAnsi="Times New Roman" w:cs="Times New Roman"/>
            <w:color w:val="000000"/>
            <w:sz w:val="28"/>
            <w:u w:val="single"/>
            <w:lang w:val="en-US"/>
          </w:rPr>
          <w:t>https://archive.org/details/oxfordhistoryofc0000unse_e5t4</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t xml:space="preserve">Bruneau P., Ducat J. Guide de </w:t>
      </w:r>
      <w:proofErr w:type="gramStart"/>
      <w:r w:rsidRPr="008F744E">
        <w:rPr>
          <w:rFonts w:ascii="Times New Roman" w:eastAsia="Times New Roman" w:hAnsi="Times New Roman" w:cs="Times New Roman"/>
          <w:color w:val="000000"/>
          <w:sz w:val="28"/>
          <w:shd w:val="clear" w:color="auto" w:fill="FFFFFF"/>
          <w:lang w:val="en-US"/>
        </w:rPr>
        <w:t>Délos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Французька школа Афін, 2005 URL:</w:t>
      </w:r>
      <w:r>
        <w:rPr>
          <w:rFonts w:ascii="Times New Roman" w:eastAsia="Times New Roman" w:hAnsi="Times New Roman" w:cs="Times New Roman"/>
          <w:color w:val="000000"/>
          <w:sz w:val="28"/>
        </w:rPr>
        <w:t xml:space="preserve"> </w:t>
      </w:r>
      <w:hyperlink r:id="rId22">
        <w:r>
          <w:rPr>
            <w:rFonts w:ascii="Times New Roman" w:eastAsia="Times New Roman" w:hAnsi="Times New Roman" w:cs="Times New Roman"/>
            <w:color w:val="000000"/>
            <w:sz w:val="28"/>
            <w:u w:val="single"/>
            <w:shd w:val="clear" w:color="auto" w:fill="FFFFFF"/>
          </w:rPr>
          <w:t>https://www.persee.fr/doc/antiq_0770-2817_2007_num_76_1_2635_t2_0609_0000_2</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t xml:space="preserve">Bsngen G. Hellenistic Egypt: Monarchy, Society, and Economy. Cambridge University Press. 2005 </w:t>
      </w:r>
      <w:r w:rsidRPr="008F744E">
        <w:rPr>
          <w:rFonts w:ascii="Times New Roman" w:eastAsia="Times New Roman" w:hAnsi="Times New Roman" w:cs="Times New Roman"/>
          <w:color w:val="000000"/>
          <w:sz w:val="28"/>
          <w:shd w:val="clear" w:color="auto" w:fill="FFFFFF"/>
          <w:lang w:val="en-US"/>
        </w:rPr>
        <w:t xml:space="preserve">URL: </w:t>
      </w:r>
      <w:hyperlink r:id="rId23">
        <w:r w:rsidRPr="008F744E">
          <w:rPr>
            <w:rFonts w:ascii="Times New Roman" w:eastAsia="Times New Roman" w:hAnsi="Times New Roman" w:cs="Times New Roman"/>
            <w:color w:val="000000"/>
            <w:sz w:val="28"/>
            <w:u w:val="single"/>
            <w:lang w:val="en-US"/>
          </w:rPr>
          <w:t>https://archive.org/details/hellenisticegypt0000bing</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t xml:space="preserve">Camp JM. The Archaeology of </w:t>
      </w:r>
      <w:proofErr w:type="gramStart"/>
      <w:r w:rsidRPr="008F744E">
        <w:rPr>
          <w:rFonts w:ascii="Times New Roman" w:eastAsia="Times New Roman" w:hAnsi="Times New Roman" w:cs="Times New Roman"/>
          <w:color w:val="000000"/>
          <w:sz w:val="28"/>
          <w:shd w:val="clear" w:color="auto" w:fill="FFFFFF"/>
          <w:lang w:val="en-US"/>
        </w:rPr>
        <w:t>Athens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 xml:space="preserve">Видавництво Єльського університету, 2001 URL: </w:t>
      </w:r>
      <w:hyperlink r:id="rId24">
        <w:r>
          <w:rPr>
            <w:rFonts w:ascii="Times New Roman" w:eastAsia="Times New Roman" w:hAnsi="Times New Roman" w:cs="Times New Roman"/>
            <w:color w:val="000000"/>
            <w:sz w:val="28"/>
            <w:u w:val="single"/>
            <w:shd w:val="clear" w:color="auto" w:fill="FFFFFF"/>
          </w:rPr>
          <w:t>https://www.academia.edu/34767144/The_Archaeology_of_Athens_J_M_Camp_2001_Electronic_Antiquity_7_2003_</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sidRPr="008F744E">
        <w:rPr>
          <w:rFonts w:ascii="Times New Roman" w:eastAsia="Times New Roman" w:hAnsi="Times New Roman" w:cs="Times New Roman"/>
          <w:color w:val="000000"/>
          <w:sz w:val="28"/>
          <w:shd w:val="clear" w:color="auto" w:fill="FFFFFF"/>
          <w:lang w:val="en-US"/>
        </w:rPr>
        <w:t xml:space="preserve">Casson L. Libraries in the Ancient </w:t>
      </w:r>
      <w:proofErr w:type="gramStart"/>
      <w:r w:rsidRPr="008F744E">
        <w:rPr>
          <w:rFonts w:ascii="Times New Roman" w:eastAsia="Times New Roman" w:hAnsi="Times New Roman" w:cs="Times New Roman"/>
          <w:color w:val="000000"/>
          <w:sz w:val="28"/>
          <w:shd w:val="clear" w:color="auto" w:fill="FFFFFF"/>
          <w:lang w:val="en-US"/>
        </w:rPr>
        <w:t>World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Видавництво Єльського університету, 2002 URL:</w:t>
      </w:r>
      <w:r>
        <w:rPr>
          <w:rFonts w:ascii="Times New Roman" w:eastAsia="Times New Roman" w:hAnsi="Times New Roman" w:cs="Times New Roman"/>
          <w:color w:val="000000"/>
          <w:sz w:val="28"/>
        </w:rPr>
        <w:t xml:space="preserve"> </w:t>
      </w:r>
      <w:hyperlink r:id="rId25">
        <w:r>
          <w:rPr>
            <w:rFonts w:ascii="Times New Roman" w:eastAsia="Times New Roman" w:hAnsi="Times New Roman" w:cs="Times New Roman"/>
            <w:color w:val="000000"/>
            <w:sz w:val="28"/>
            <w:u w:val="single"/>
            <w:shd w:val="clear" w:color="auto" w:fill="FFFFFF"/>
          </w:rPr>
          <w:t>https://repo.uinmybatusangkar.ac.id/xmlui/bitstream/handle/123456789/8165/1509096566109_%5BLionel_Casson%5D_Libraries_in_the_Ancient_World%28BookFi.org%29.pdf?sequence=1&amp;isAllowed=y</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sidRPr="008F744E">
        <w:rPr>
          <w:rFonts w:ascii="Times New Roman" w:eastAsia="Times New Roman" w:hAnsi="Times New Roman" w:cs="Times New Roman"/>
          <w:color w:val="000000"/>
          <w:sz w:val="28"/>
          <w:shd w:val="clear" w:color="auto" w:fill="FFFFFF"/>
          <w:lang w:val="en-US"/>
        </w:rPr>
        <w:t xml:space="preserve">Fraser P.M. Ptolemaic </w:t>
      </w:r>
      <w:proofErr w:type="gramStart"/>
      <w:r w:rsidRPr="008F744E">
        <w:rPr>
          <w:rFonts w:ascii="Times New Roman" w:eastAsia="Times New Roman" w:hAnsi="Times New Roman" w:cs="Times New Roman"/>
          <w:color w:val="000000"/>
          <w:sz w:val="28"/>
          <w:shd w:val="clear" w:color="auto" w:fill="FFFFFF"/>
          <w:lang w:val="en-US"/>
        </w:rPr>
        <w:t>Alexandria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Видавництво Оксфордського університету, 1972 URL:</w:t>
      </w:r>
      <w:r>
        <w:rPr>
          <w:rFonts w:ascii="Times New Roman" w:eastAsia="Times New Roman" w:hAnsi="Times New Roman" w:cs="Times New Roman"/>
          <w:color w:val="000000"/>
          <w:sz w:val="28"/>
        </w:rPr>
        <w:t xml:space="preserve"> </w:t>
      </w:r>
      <w:hyperlink r:id="rId26">
        <w:r>
          <w:rPr>
            <w:rFonts w:ascii="Times New Roman" w:eastAsia="Times New Roman" w:hAnsi="Times New Roman" w:cs="Times New Roman"/>
            <w:color w:val="000000"/>
            <w:sz w:val="28"/>
            <w:u w:val="single"/>
            <w:shd w:val="clear" w:color="auto" w:fill="FFFFFF"/>
          </w:rPr>
          <w:t>https://archive.org/details/ptolemaicalexand0003fras_s2t1</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 xml:space="preserve">Fraser P.M. Rhodes in </w:t>
      </w:r>
      <w:proofErr w:type="gramStart"/>
      <w:r w:rsidRPr="008F744E">
        <w:rPr>
          <w:rFonts w:ascii="Times New Roman" w:eastAsia="Times New Roman" w:hAnsi="Times New Roman" w:cs="Times New Roman"/>
          <w:color w:val="000000"/>
          <w:sz w:val="28"/>
          <w:shd w:val="clear" w:color="auto" w:fill="FFFFFF"/>
          <w:lang w:val="en-US"/>
        </w:rPr>
        <w:t>Antiquity .</w:t>
      </w:r>
      <w:proofErr w:type="gramEnd"/>
      <w:r w:rsidRPr="008F744E">
        <w:rPr>
          <w:rFonts w:ascii="Times New Roman" w:eastAsia="Times New Roman" w:hAnsi="Times New Roman" w:cs="Times New Roman"/>
          <w:color w:val="000000"/>
          <w:sz w:val="28"/>
          <w:shd w:val="clear" w:color="auto" w:fill="FFFFFF"/>
          <w:lang w:val="en-US"/>
        </w:rPr>
        <w:t xml:space="preserve"> Oxford University Press, 2009 URL: </w:t>
      </w:r>
      <w:hyperlink r:id="rId27" w:anchor="offsite">
        <w:r w:rsidRPr="008F744E">
          <w:rPr>
            <w:rFonts w:ascii="Times New Roman" w:eastAsia="Times New Roman" w:hAnsi="Times New Roman" w:cs="Times New Roman"/>
            <w:color w:val="000000"/>
            <w:sz w:val="28"/>
            <w:u w:val="single"/>
            <w:shd w:val="clear" w:color="auto" w:fill="FFFFFF"/>
            <w:lang w:val="en-US"/>
          </w:rPr>
          <w:t>https://www.nla.gov.au/collection-delivery-times#offsite</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t xml:space="preserve">Getzel M. Cohen The Hellenistic Settlements in Syria, the Red Sea Basin, and North Africa </w:t>
      </w:r>
      <w:hyperlink r:id="rId28">
        <w:r w:rsidRPr="008F744E">
          <w:rPr>
            <w:rFonts w:ascii="Times New Roman" w:eastAsia="Times New Roman" w:hAnsi="Times New Roman" w:cs="Times New Roman"/>
            <w:color w:val="000000"/>
            <w:sz w:val="28"/>
            <w:u w:val="single"/>
            <w:shd w:val="clear" w:color="auto" w:fill="FFFFFF"/>
            <w:lang w:val="en-US"/>
          </w:rPr>
          <w:t>University of California Press</w:t>
        </w:r>
      </w:hyperlink>
      <w:r w:rsidRPr="008F744E">
        <w:rPr>
          <w:rFonts w:ascii="Times New Roman" w:eastAsia="Times New Roman" w:hAnsi="Times New Roman" w:cs="Times New Roman"/>
          <w:color w:val="000000"/>
          <w:sz w:val="28"/>
          <w:shd w:val="clear" w:color="auto" w:fill="FFFFFF"/>
          <w:lang w:val="en-US"/>
        </w:rPr>
        <w:t xml:space="preserve">, 2006, 501c. </w:t>
      </w:r>
      <w:r>
        <w:rPr>
          <w:rFonts w:ascii="Times New Roman" w:eastAsia="Times New Roman" w:hAnsi="Times New Roman" w:cs="Times New Roman"/>
          <w:color w:val="000000"/>
          <w:sz w:val="28"/>
          <w:shd w:val="clear" w:color="auto" w:fill="FFFFFF"/>
        </w:rPr>
        <w:t xml:space="preserve">URL: </w:t>
      </w:r>
      <w:hyperlink r:id="rId29">
        <w:r>
          <w:rPr>
            <w:rFonts w:ascii="Times New Roman" w:eastAsia="Times New Roman" w:hAnsi="Times New Roman" w:cs="Times New Roman"/>
            <w:i/>
            <w:color w:val="0000FF"/>
            <w:sz w:val="28"/>
            <w:u w:val="single"/>
            <w:shd w:val="clear" w:color="auto" w:fill="FFFFFF"/>
          </w:rPr>
          <w:t>https://www.jstor.org/stable/10.1525/j.ctt1pnd22</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u w:val="single"/>
          <w:shd w:val="clear" w:color="auto" w:fill="FFFFFF"/>
          <w:lang w:val="en-US"/>
        </w:rPr>
      </w:pPr>
      <w:r w:rsidRPr="008F744E">
        <w:rPr>
          <w:rFonts w:ascii="Times New Roman" w:eastAsia="Times New Roman" w:hAnsi="Times New Roman" w:cs="Times New Roman"/>
          <w:color w:val="000000"/>
          <w:sz w:val="28"/>
          <w:lang w:val="en-US"/>
        </w:rPr>
        <w:t>Grainger</w:t>
      </w:r>
      <w:r w:rsidRPr="008F744E">
        <w:rPr>
          <w:rFonts w:ascii="Times New Roman" w:eastAsia="Times New Roman" w:hAnsi="Times New Roman" w:cs="Times New Roman"/>
          <w:color w:val="000000"/>
          <w:sz w:val="28"/>
          <w:shd w:val="clear" w:color="auto" w:fill="FFFFFF"/>
          <w:lang w:val="en-US"/>
        </w:rPr>
        <w:t>., </w:t>
      </w:r>
      <w:r w:rsidRPr="008F744E">
        <w:rPr>
          <w:rFonts w:ascii="Times New Roman" w:eastAsia="Times New Roman" w:hAnsi="Times New Roman" w:cs="Times New Roman"/>
          <w:color w:val="000000"/>
          <w:sz w:val="28"/>
          <w:lang w:val="en-US"/>
        </w:rPr>
        <w:t>John D</w:t>
      </w:r>
      <w:r w:rsidRPr="008F744E">
        <w:rPr>
          <w:rFonts w:ascii="Times New Roman" w:eastAsia="Times New Roman" w:hAnsi="Times New Roman" w:cs="Times New Roman"/>
          <w:color w:val="000000"/>
          <w:sz w:val="28"/>
          <w:shd w:val="clear" w:color="auto" w:fill="FFFFFF"/>
          <w:lang w:val="en-US"/>
        </w:rPr>
        <w:t>, The </w:t>
      </w:r>
      <w:r w:rsidRPr="008F744E">
        <w:rPr>
          <w:rFonts w:ascii="Times New Roman" w:eastAsia="Times New Roman" w:hAnsi="Times New Roman" w:cs="Times New Roman"/>
          <w:color w:val="000000"/>
          <w:sz w:val="28"/>
          <w:lang w:val="en-US"/>
        </w:rPr>
        <w:t>Cities of Seleukid Syria</w:t>
      </w:r>
      <w:r w:rsidRPr="008F744E">
        <w:rPr>
          <w:rFonts w:ascii="Times New Roman" w:eastAsia="Times New Roman" w:hAnsi="Times New Roman" w:cs="Times New Roman"/>
          <w:color w:val="000000"/>
          <w:sz w:val="28"/>
          <w:shd w:val="clear" w:color="auto" w:fill="FFFFFF"/>
          <w:lang w:val="en-US"/>
        </w:rPr>
        <w:t xml:space="preserve">  Oxford , 1990; online edn, Oxford Academic, 31 Oct. 2023 URL: </w:t>
      </w:r>
      <w:hyperlink r:id="rId30">
        <w:r w:rsidRPr="008F744E">
          <w:rPr>
            <w:rFonts w:ascii="Times New Roman" w:eastAsia="Times New Roman" w:hAnsi="Times New Roman" w:cs="Times New Roman"/>
            <w:i/>
            <w:color w:val="0000FF"/>
            <w:sz w:val="28"/>
            <w:u w:val="single"/>
            <w:shd w:val="clear" w:color="auto" w:fill="FFFFFF"/>
            <w:lang w:val="en-US"/>
          </w:rPr>
          <w:t>https://academic.oup.com/book/47263/chapter/422649442</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b/>
          <w:color w:val="000000"/>
          <w:sz w:val="28"/>
          <w:lang w:val="en-US"/>
        </w:rPr>
        <w:lastRenderedPageBreak/>
        <w:t xml:space="preserve"> </w:t>
      </w:r>
      <w:r w:rsidRPr="008F744E">
        <w:rPr>
          <w:rFonts w:ascii="Times New Roman" w:eastAsia="Times New Roman" w:hAnsi="Times New Roman" w:cs="Times New Roman"/>
          <w:color w:val="000000"/>
          <w:sz w:val="28"/>
          <w:shd w:val="clear" w:color="auto" w:fill="FFFFFF"/>
          <w:lang w:val="en-US"/>
        </w:rPr>
        <w:t xml:space="preserve">Hall E. Greek Tragedy URL: </w:t>
      </w:r>
      <w:hyperlink r:id="rId31">
        <w:r w:rsidRPr="008F744E">
          <w:rPr>
            <w:rFonts w:ascii="Times New Roman" w:eastAsia="Times New Roman" w:hAnsi="Times New Roman" w:cs="Times New Roman"/>
            <w:color w:val="000000"/>
            <w:sz w:val="28"/>
            <w:u w:val="single"/>
            <w:shd w:val="clear" w:color="auto" w:fill="FFFFFF"/>
            <w:lang w:val="en-US"/>
          </w:rPr>
          <w:t>https://edithhall.co.uk/wp-content/uploads/2023/03/greek-tragedy.pdf</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sidRPr="008F744E">
        <w:rPr>
          <w:rFonts w:ascii="Times New Roman" w:eastAsia="Times New Roman" w:hAnsi="Times New Roman" w:cs="Times New Roman"/>
          <w:color w:val="000000"/>
          <w:sz w:val="28"/>
          <w:shd w:val="clear" w:color="auto" w:fill="FFFFFF"/>
          <w:lang w:val="en-US"/>
        </w:rPr>
        <w:t xml:space="preserve">Hansen E.V. The Attalids of </w:t>
      </w:r>
      <w:proofErr w:type="gramStart"/>
      <w:r w:rsidRPr="008F744E">
        <w:rPr>
          <w:rFonts w:ascii="Times New Roman" w:eastAsia="Times New Roman" w:hAnsi="Times New Roman" w:cs="Times New Roman"/>
          <w:color w:val="000000"/>
          <w:sz w:val="28"/>
          <w:shd w:val="clear" w:color="auto" w:fill="FFFFFF"/>
          <w:lang w:val="en-US"/>
        </w:rPr>
        <w:t>Pergamon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Видавництво Корнельського університету, 1971 URL:</w:t>
      </w:r>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Haug </w:t>
      </w:r>
      <w:proofErr w:type="gramStart"/>
      <w:r w:rsidRPr="008F744E">
        <w:rPr>
          <w:rFonts w:ascii="Times New Roman" w:eastAsia="Times New Roman" w:hAnsi="Times New Roman" w:cs="Times New Roman"/>
          <w:color w:val="000000"/>
          <w:sz w:val="28"/>
          <w:shd w:val="clear" w:color="auto" w:fill="FFFFFF"/>
          <w:lang w:val="en-US"/>
        </w:rPr>
        <w:t>A..</w:t>
      </w:r>
      <w:proofErr w:type="gramEnd"/>
      <w:r w:rsidRPr="008F744E">
        <w:rPr>
          <w:rFonts w:ascii="Times New Roman" w:eastAsia="Times New Roman" w:hAnsi="Times New Roman" w:cs="Times New Roman"/>
          <w:color w:val="000000"/>
          <w:sz w:val="28"/>
          <w:shd w:val="clear" w:color="auto" w:fill="FFFFFF"/>
          <w:lang w:val="en-US"/>
        </w:rPr>
        <w:t xml:space="preserve"> Müller A (eds.), Hellenistic Architecture and Human Action. A Case of Reciprocal Influence, Scales of Transformation in Prehistoric and Archaic Societies 10 (Leiden 2020) 11–</w:t>
      </w:r>
      <w:proofErr w:type="gramStart"/>
      <w:r w:rsidRPr="008F744E">
        <w:rPr>
          <w:rFonts w:ascii="Times New Roman" w:eastAsia="Times New Roman" w:hAnsi="Times New Roman" w:cs="Times New Roman"/>
          <w:color w:val="000000"/>
          <w:sz w:val="28"/>
          <w:shd w:val="clear" w:color="auto" w:fill="FFFFFF"/>
          <w:lang w:val="en-US"/>
        </w:rPr>
        <w:t>20 .</w:t>
      </w:r>
      <w:proofErr w:type="gramEnd"/>
      <w:r w:rsidRPr="008F744E">
        <w:rPr>
          <w:rFonts w:ascii="Times New Roman" w:eastAsia="Times New Roman" w:hAnsi="Times New Roman" w:cs="Times New Roman"/>
          <w:color w:val="000000"/>
          <w:sz w:val="28"/>
          <w:shd w:val="clear" w:color="auto" w:fill="FFFFFF"/>
          <w:lang w:val="en-US"/>
        </w:rPr>
        <w:t xml:space="preserve"> URL: </w:t>
      </w:r>
      <w:hyperlink r:id="rId32">
        <w:r w:rsidRPr="008F744E">
          <w:rPr>
            <w:rFonts w:ascii="Times New Roman" w:eastAsia="Times New Roman" w:hAnsi="Times New Roman" w:cs="Times New Roman"/>
            <w:color w:val="0000FF"/>
            <w:sz w:val="28"/>
            <w:u w:val="single"/>
            <w:lang w:val="en-US"/>
          </w:rPr>
          <w:t>https://www.academia.edu/44411492/Introduction_Hellenistic_Architecture_Landscape_and_Human_Action</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 xml:space="preserve">Hoepfner W. Das Gymnasion im </w:t>
      </w:r>
      <w:proofErr w:type="gramStart"/>
      <w:r w:rsidRPr="008F744E">
        <w:rPr>
          <w:rFonts w:ascii="Times New Roman" w:eastAsia="Times New Roman" w:hAnsi="Times New Roman" w:cs="Times New Roman"/>
          <w:color w:val="000000"/>
          <w:sz w:val="28"/>
          <w:shd w:val="clear" w:color="auto" w:fill="FFFFFF"/>
          <w:lang w:val="en-US"/>
        </w:rPr>
        <w:t>Hellenismus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Штутгарт</w:t>
      </w:r>
      <w:r w:rsidRPr="008F744E">
        <w:rPr>
          <w:rFonts w:ascii="Times New Roman" w:eastAsia="Times New Roman" w:hAnsi="Times New Roman" w:cs="Times New Roman"/>
          <w:color w:val="000000"/>
          <w:sz w:val="28"/>
          <w:shd w:val="clear" w:color="auto" w:fill="FFFFFF"/>
          <w:lang w:val="en-US"/>
        </w:rPr>
        <w:t>, 1996 URL:</w:t>
      </w:r>
      <w:r w:rsidRPr="008F744E">
        <w:rPr>
          <w:rFonts w:ascii="Times New Roman" w:eastAsia="Times New Roman" w:hAnsi="Times New Roman" w:cs="Times New Roman"/>
          <w:color w:val="000000"/>
          <w:sz w:val="28"/>
          <w:lang w:val="en-US"/>
        </w:rPr>
        <w:t xml:space="preserve"> </w:t>
      </w:r>
      <w:hyperlink r:id="rId33">
        <w:r w:rsidRPr="008F744E">
          <w:rPr>
            <w:rFonts w:ascii="Times New Roman" w:eastAsia="Times New Roman" w:hAnsi="Times New Roman" w:cs="Times New Roman"/>
            <w:color w:val="000000"/>
            <w:sz w:val="28"/>
            <w:u w:val="single"/>
            <w:shd w:val="clear" w:color="auto" w:fill="FFFFFF"/>
            <w:lang w:val="en-US"/>
          </w:rPr>
          <w:t>https://archiv.ub.uni-heidelberg.de/propylaeumdok/5487/1/Hoepfner_Pergamon_Rhodos_Nysa_Athen_2002.pdf</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sidRPr="008F744E">
        <w:rPr>
          <w:rFonts w:ascii="Times New Roman" w:eastAsia="Times New Roman" w:hAnsi="Times New Roman" w:cs="Times New Roman"/>
          <w:color w:val="000000"/>
          <w:sz w:val="28"/>
          <w:shd w:val="clear" w:color="auto" w:fill="FFFFFF"/>
          <w:lang w:val="en-US"/>
        </w:rPr>
        <w:t>Hurwit J. M. The Art and Culture of Early Greece, Ithaca, 1985.1100–480 BC</w:t>
      </w:r>
      <w:proofErr w:type="gramStart"/>
      <w:r w:rsidRPr="008F744E">
        <w:rPr>
          <w:rFonts w:ascii="Times New Roman" w:eastAsia="Times New Roman" w:hAnsi="Times New Roman" w:cs="Times New Roman"/>
          <w:color w:val="000000"/>
          <w:sz w:val="28"/>
          <w:shd w:val="clear" w:color="auto" w:fill="FFFFFF"/>
          <w:lang w:val="en-US"/>
        </w:rPr>
        <w:t>..</w:t>
      </w:r>
      <w:proofErr w:type="gramEnd"/>
      <w:r w:rsidRPr="008F744E">
        <w:rPr>
          <w:rFonts w:ascii="Times New Roman" w:eastAsia="Times New Roman" w:hAnsi="Times New Roman" w:cs="Times New Roman"/>
          <w:color w:val="000000"/>
          <w:sz w:val="28"/>
          <w:lang w:val="en-US"/>
        </w:rPr>
        <w:t xml:space="preserve"> </w:t>
      </w:r>
      <w:r>
        <w:rPr>
          <w:rFonts w:ascii="Times New Roman" w:eastAsia="Times New Roman" w:hAnsi="Times New Roman" w:cs="Times New Roman"/>
          <w:color w:val="000000"/>
          <w:sz w:val="28"/>
          <w:shd w:val="clear" w:color="auto" w:fill="FFFFFF"/>
        </w:rPr>
        <w:t>URL:</w:t>
      </w:r>
      <w:r>
        <w:rPr>
          <w:rFonts w:ascii="Times New Roman" w:eastAsia="Times New Roman" w:hAnsi="Times New Roman" w:cs="Times New Roman"/>
          <w:color w:val="000000"/>
          <w:sz w:val="28"/>
          <w:u w:val="single"/>
          <w:shd w:val="clear" w:color="auto" w:fill="FFFFFF"/>
        </w:rPr>
        <w:t>https://doi.org/10.1017/CBO9781316226452</w:t>
      </w:r>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Kopsacheili Maria. Palaces and Elite Residences in the Hellenistic East, Late Fourth to Early First Century BC: Formation and Purpose. Doctoral dissertation, University of Oxford, 2015. </w:t>
      </w:r>
      <w:hyperlink r:id="rId34">
        <w:r w:rsidRPr="008F744E">
          <w:rPr>
            <w:rFonts w:ascii="Times New Roman" w:eastAsia="Times New Roman" w:hAnsi="Times New Roman" w:cs="Times New Roman"/>
            <w:color w:val="0000FF"/>
            <w:sz w:val="28"/>
            <w:u w:val="single"/>
            <w:shd w:val="clear" w:color="auto" w:fill="FFFFFF"/>
            <w:lang w:val="en-US"/>
          </w:rPr>
          <w:t>https://ora.ox.ac.uk/objects/uuid:bc2f6cca-dde4-4d98-9981-16cc3deb4c8e</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t xml:space="preserve">Kyriakidis, E. The Hellenistic Architecture of Egypt. University of Michigan Press. 2013. </w:t>
      </w:r>
      <w:r w:rsidRPr="008F744E">
        <w:rPr>
          <w:rFonts w:ascii="Times New Roman" w:eastAsia="Times New Roman" w:hAnsi="Times New Roman" w:cs="Times New Roman"/>
          <w:color w:val="000000"/>
          <w:sz w:val="28"/>
          <w:shd w:val="clear" w:color="auto" w:fill="FFFFFF"/>
          <w:lang w:val="en-US"/>
        </w:rPr>
        <w:t>URL:</w:t>
      </w:r>
      <w:r w:rsidRPr="008F744E">
        <w:rPr>
          <w:rFonts w:ascii="Times New Roman" w:eastAsia="Times New Roman" w:hAnsi="Times New Roman" w:cs="Times New Roman"/>
          <w:color w:val="000000"/>
          <w:sz w:val="28"/>
          <w:lang w:val="en-US"/>
        </w:rPr>
        <w:t>https://independent.academia.edu/EvangelosKyriakidis</w:t>
      </w:r>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sidRPr="008F744E">
        <w:rPr>
          <w:rFonts w:ascii="Times New Roman" w:eastAsia="Times New Roman" w:hAnsi="Times New Roman" w:cs="Times New Roman"/>
          <w:color w:val="000000"/>
          <w:sz w:val="28"/>
          <w:shd w:val="clear" w:color="auto" w:fill="FFFFFF"/>
          <w:lang w:val="en-US"/>
        </w:rPr>
        <w:t xml:space="preserve">Lawrence, AW Greek Aims in </w:t>
      </w:r>
      <w:proofErr w:type="gramStart"/>
      <w:r w:rsidRPr="008F744E">
        <w:rPr>
          <w:rFonts w:ascii="Times New Roman" w:eastAsia="Times New Roman" w:hAnsi="Times New Roman" w:cs="Times New Roman"/>
          <w:color w:val="000000"/>
          <w:sz w:val="28"/>
          <w:shd w:val="clear" w:color="auto" w:fill="FFFFFF"/>
          <w:lang w:val="en-US"/>
        </w:rPr>
        <w:t>Fortification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Видавництво Оксфордського університету, 1979 URL:</w:t>
      </w:r>
      <w:r>
        <w:rPr>
          <w:rFonts w:ascii="Times New Roman" w:eastAsia="Times New Roman" w:hAnsi="Times New Roman" w:cs="Times New Roman"/>
          <w:color w:val="000000"/>
          <w:sz w:val="28"/>
        </w:rPr>
        <w:t xml:space="preserve"> </w:t>
      </w:r>
      <w:hyperlink r:id="rId35">
        <w:r>
          <w:rPr>
            <w:rFonts w:ascii="Times New Roman" w:eastAsia="Times New Roman" w:hAnsi="Times New Roman" w:cs="Times New Roman"/>
            <w:color w:val="000000"/>
            <w:sz w:val="28"/>
            <w:u w:val="single"/>
            <w:shd w:val="clear" w:color="auto" w:fill="FFFFFF"/>
          </w:rPr>
          <w:t>https://www.jstor.org/stable/269917</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shd w:val="clear" w:color="auto" w:fill="FFFFFF"/>
        </w:rPr>
        <w:t xml:space="preserve">Lawrence, AW Greek Architecture . Видавництво Єльського університету, 1996 URL: </w:t>
      </w:r>
      <w:hyperlink r:id="rId36">
        <w:r>
          <w:rPr>
            <w:rFonts w:ascii="Times New Roman" w:eastAsia="Times New Roman" w:hAnsi="Times New Roman" w:cs="Times New Roman"/>
            <w:color w:val="000000"/>
            <w:sz w:val="28"/>
            <w:u w:val="single"/>
            <w:shd w:val="clear" w:color="auto" w:fill="FFFFFF"/>
          </w:rPr>
          <w:t>https://archive.org/details/greekarchitectur00lawr</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McKenzie Judith </w:t>
      </w:r>
      <w:proofErr w:type="gramStart"/>
      <w:r w:rsidRPr="008F744E">
        <w:rPr>
          <w:rFonts w:ascii="Times New Roman" w:eastAsia="Times New Roman" w:hAnsi="Times New Roman" w:cs="Times New Roman"/>
          <w:color w:val="000000"/>
          <w:sz w:val="28"/>
          <w:shd w:val="clear" w:color="auto" w:fill="FFFFFF"/>
          <w:lang w:val="en-US"/>
        </w:rPr>
        <w:t>The</w:t>
      </w:r>
      <w:proofErr w:type="gramEnd"/>
      <w:r w:rsidRPr="008F744E">
        <w:rPr>
          <w:rFonts w:ascii="Times New Roman" w:eastAsia="Times New Roman" w:hAnsi="Times New Roman" w:cs="Times New Roman"/>
          <w:color w:val="000000"/>
          <w:sz w:val="28"/>
          <w:shd w:val="clear" w:color="auto" w:fill="FFFFFF"/>
          <w:lang w:val="en-US"/>
        </w:rPr>
        <w:t xml:space="preserve"> Architecture of Alexandria and Egypt, c. 300 B.C. to A.D. 700" Yale University Press, 2007. URL:</w:t>
      </w:r>
      <w:r w:rsidRPr="008F744E">
        <w:rPr>
          <w:rFonts w:ascii="Times New Roman" w:eastAsia="Times New Roman" w:hAnsi="Times New Roman" w:cs="Times New Roman"/>
          <w:color w:val="000000"/>
          <w:sz w:val="28"/>
          <w:lang w:val="en-US"/>
        </w:rPr>
        <w:t xml:space="preserve"> </w:t>
      </w:r>
      <w:hyperlink r:id="rId37" w:anchor="v=onepage&amp;q&amp;f=false">
        <w:r w:rsidRPr="008F744E">
          <w:rPr>
            <w:rFonts w:ascii="Times New Roman" w:eastAsia="Times New Roman" w:hAnsi="Times New Roman" w:cs="Times New Roman"/>
            <w:color w:val="000000"/>
            <w:sz w:val="28"/>
            <w:u w:val="single"/>
            <w:shd w:val="clear" w:color="auto" w:fill="FFFFFF"/>
            <w:lang w:val="en-US"/>
          </w:rPr>
          <w:t>https://books.google.com.ua/books?id=KFNCaZEZKYAC&amp;printsec=frontcover&amp;hl=ru#v=onepage&amp;q&amp;f=false</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lastRenderedPageBreak/>
        <w:t xml:space="preserve">Nee R. T. The Architecture of the Greek World/ URL: </w:t>
      </w:r>
      <w:hyperlink r:id="rId38">
        <w:r w:rsidRPr="008F744E">
          <w:rPr>
            <w:rFonts w:ascii="Times New Roman" w:eastAsia="Times New Roman" w:hAnsi="Times New Roman" w:cs="Times New Roman"/>
            <w:color w:val="000000"/>
            <w:sz w:val="28"/>
            <w:u w:val="single"/>
            <w:shd w:val="clear" w:color="auto" w:fill="FFFFFF"/>
            <w:lang w:val="en-US"/>
          </w:rPr>
          <w:t>https://archive.org/details/archeogreek/page/11/mode/2up</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O'Connor D. The Architecture of Ancient Egypt. University of Chicago Press. 1993. </w:t>
      </w:r>
      <w:hyperlink r:id="rId39">
        <w:r w:rsidRPr="008F744E">
          <w:rPr>
            <w:rFonts w:ascii="Times New Roman" w:eastAsia="Times New Roman" w:hAnsi="Times New Roman" w:cs="Times New Roman"/>
            <w:color w:val="000000"/>
            <w:sz w:val="28"/>
            <w:u w:val="single"/>
            <w:shd w:val="clear" w:color="auto" w:fill="FFFFFF"/>
            <w:lang w:val="en-US"/>
          </w:rPr>
          <w:t>URL:https://books.google.com.ua/books/about/The_Archaeology_and_Art_of_Ancient_Egypt.html?id=dCxyAAAAMAAJ</w:t>
        </w:r>
        <w:r w:rsidRPr="008F744E">
          <w:rPr>
            <w:rFonts w:ascii="Times New Roman" w:eastAsia="Times New Roman" w:hAnsi="Times New Roman" w:cs="Times New Roman"/>
            <w:color w:val="000000"/>
            <w:sz w:val="28"/>
            <w:shd w:val="clear" w:color="auto" w:fill="FFFFFF"/>
            <w:lang w:val="en-US"/>
          </w:rPr>
          <w:t xml:space="preserve"> HYPERLINK "url:https://books.google.com.ua/books/about/The_Archaeology_and_Art_of_Ancient_Egypt.html?id=dCxyAAAAMAAJ&amp;redir_esc=y"</w:t>
        </w:r>
        <w:r w:rsidRPr="008F744E">
          <w:rPr>
            <w:rFonts w:ascii="Times New Roman" w:eastAsia="Times New Roman" w:hAnsi="Times New Roman" w:cs="Times New Roman"/>
            <w:color w:val="000000"/>
            <w:sz w:val="28"/>
            <w:u w:val="single"/>
            <w:shd w:val="clear" w:color="auto" w:fill="FFFFFF"/>
            <w:lang w:val="en-US"/>
          </w:rPr>
          <w:t>&amp;</w:t>
        </w:r>
        <w:r w:rsidRPr="008F744E">
          <w:rPr>
            <w:rFonts w:ascii="Times New Roman" w:eastAsia="Times New Roman" w:hAnsi="Times New Roman" w:cs="Times New Roman"/>
            <w:color w:val="000000"/>
            <w:sz w:val="28"/>
            <w:shd w:val="clear" w:color="auto" w:fill="FFFFFF"/>
            <w:lang w:val="en-US"/>
          </w:rPr>
          <w:t xml:space="preserve"> HYPERLINK "url:https://books.google.com.ua/books/about/The_Archaeology_and_Art_of_Ancient_Egypt.html?id=dCxyAAAAMAAJ&amp;redir_esc=y"</w:t>
        </w:r>
        <w:r w:rsidRPr="008F744E">
          <w:rPr>
            <w:rFonts w:ascii="Times New Roman" w:eastAsia="Times New Roman" w:hAnsi="Times New Roman" w:cs="Times New Roman"/>
            <w:color w:val="000000"/>
            <w:sz w:val="28"/>
            <w:u w:val="single"/>
            <w:shd w:val="clear" w:color="auto" w:fill="FFFFFF"/>
            <w:lang w:val="en-US"/>
          </w:rPr>
          <w:t>redir_esc=y</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 xml:space="preserve">Pedley J. G. Greek Architecture  URL: </w:t>
      </w:r>
      <w:hyperlink r:id="rId40">
        <w:r w:rsidRPr="008F744E">
          <w:rPr>
            <w:rFonts w:ascii="Times New Roman" w:eastAsia="Times New Roman" w:hAnsi="Times New Roman" w:cs="Times New Roman"/>
            <w:color w:val="000000"/>
            <w:sz w:val="28"/>
            <w:u w:val="single"/>
            <w:shd w:val="clear" w:color="auto" w:fill="FFFFFF"/>
            <w:lang w:val="en-US"/>
          </w:rPr>
          <w:t>https://archive.org/details/greekartarchaeol0000pedl_z2w6</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t>Pollitt J. J. Art in the Hellenistic Ag</w:t>
      </w:r>
      <w:r>
        <w:rPr>
          <w:rFonts w:ascii="Times New Roman" w:eastAsia="Times New Roman" w:hAnsi="Times New Roman" w:cs="Times New Roman"/>
          <w:color w:val="000000"/>
          <w:sz w:val="28"/>
        </w:rPr>
        <w:t>е</w:t>
      </w:r>
      <w:r w:rsidRPr="008F744E">
        <w:rPr>
          <w:rFonts w:ascii="Times New Roman" w:eastAsia="Times New Roman" w:hAnsi="Times New Roman" w:cs="Times New Roman"/>
          <w:color w:val="000000"/>
          <w:sz w:val="28"/>
          <w:shd w:val="clear" w:color="auto" w:fill="FFFFFF"/>
          <w:lang w:val="en-US"/>
        </w:rPr>
        <w:t xml:space="preserve"> URL:</w:t>
      </w:r>
      <w:r w:rsidRPr="008F744E">
        <w:rPr>
          <w:rFonts w:ascii="Times New Roman" w:eastAsia="Times New Roman" w:hAnsi="Times New Roman" w:cs="Times New Roman"/>
          <w:color w:val="000000"/>
          <w:sz w:val="28"/>
          <w:lang w:val="en-US"/>
        </w:rPr>
        <w:t xml:space="preserve"> </w:t>
      </w:r>
      <w:hyperlink r:id="rId41">
        <w:r w:rsidRPr="008F744E">
          <w:rPr>
            <w:rFonts w:ascii="Times New Roman" w:eastAsia="Times New Roman" w:hAnsi="Times New Roman" w:cs="Times New Roman"/>
            <w:color w:val="000000"/>
            <w:sz w:val="28"/>
            <w:u w:val="single"/>
            <w:shd w:val="clear" w:color="auto" w:fill="FFFFFF"/>
            <w:lang w:val="en-US"/>
          </w:rPr>
          <w:t>https://www.scribd.com/document/485109292/Pollitt-Jerome-Jordan-Art-in-the-Hellenistic-age-Cambridge-University-Press-1986-pdf</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shd w:val="clear" w:color="auto" w:fill="FFFFFF"/>
          <w:lang w:val="en-US"/>
        </w:rPr>
        <w:t>Pollitt J. J. Art and Experience in Classical Greece</w:t>
      </w:r>
      <w:r w:rsidRPr="008F744E">
        <w:rPr>
          <w:rFonts w:ascii="Times New Roman" w:eastAsia="Times New Roman" w:hAnsi="Times New Roman" w:cs="Times New Roman"/>
          <w:color w:val="000000"/>
          <w:sz w:val="28"/>
          <w:lang w:val="en-US"/>
        </w:rPr>
        <w:t xml:space="preserve"> </w:t>
      </w:r>
      <w:r w:rsidRPr="008F744E">
        <w:rPr>
          <w:rFonts w:ascii="Times New Roman" w:eastAsia="Times New Roman" w:hAnsi="Times New Roman" w:cs="Times New Roman"/>
          <w:color w:val="000000"/>
          <w:sz w:val="28"/>
          <w:shd w:val="clear" w:color="auto" w:fill="FFFFFF"/>
          <w:lang w:val="en-US"/>
        </w:rPr>
        <w:t xml:space="preserve">URL: </w:t>
      </w:r>
      <w:hyperlink r:id="rId42">
        <w:r w:rsidRPr="008F744E">
          <w:rPr>
            <w:rFonts w:ascii="Times New Roman" w:eastAsia="Times New Roman" w:hAnsi="Times New Roman" w:cs="Times New Roman"/>
            <w:color w:val="000000"/>
            <w:sz w:val="28"/>
            <w:u w:val="single"/>
            <w:lang w:val="en-US"/>
          </w:rPr>
          <w:t>https://gallowayexploringart.wordpress.com/wp-content/uploads/2014/08/pollitt-the-world-under-control-the-classical-monument.pdf</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lang w:val="en-US"/>
        </w:rPr>
      </w:pPr>
      <w:r w:rsidRPr="008F744E">
        <w:rPr>
          <w:rFonts w:ascii="Times New Roman" w:eastAsia="Times New Roman" w:hAnsi="Times New Roman" w:cs="Times New Roman"/>
          <w:color w:val="000000"/>
          <w:sz w:val="28"/>
          <w:lang w:val="en-US"/>
        </w:rPr>
        <w:t xml:space="preserve">Sear Fiona. "Recent Research on Greek Architecture: 2012–2022." Archaeological Reports 68, no. 1 (2022): 97–116. URL: </w:t>
      </w:r>
      <w:hyperlink r:id="rId43">
        <w:r w:rsidRPr="008F744E">
          <w:rPr>
            <w:rFonts w:ascii="Times New Roman" w:eastAsia="Times New Roman" w:hAnsi="Times New Roman" w:cs="Times New Roman"/>
            <w:color w:val="0000FF"/>
            <w:sz w:val="28"/>
            <w:u w:val="single"/>
            <w:lang w:val="en-US"/>
          </w:rPr>
          <w:t>https://doi.org/10.1017/S0570608422000052</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lang w:val="en-US"/>
        </w:rPr>
        <w:t>Shaw, I</w:t>
      </w:r>
      <w:proofErr w:type="gramStart"/>
      <w:r w:rsidRPr="008F744E">
        <w:rPr>
          <w:rFonts w:ascii="Times New Roman" w:eastAsia="Times New Roman" w:hAnsi="Times New Roman" w:cs="Times New Roman"/>
          <w:color w:val="000000"/>
          <w:sz w:val="28"/>
          <w:lang w:val="en-US"/>
        </w:rPr>
        <w:t>..</w:t>
      </w:r>
      <w:proofErr w:type="gramEnd"/>
      <w:r w:rsidRPr="008F744E">
        <w:rPr>
          <w:rFonts w:ascii="Times New Roman" w:eastAsia="Times New Roman" w:hAnsi="Times New Roman" w:cs="Times New Roman"/>
          <w:color w:val="000000"/>
          <w:sz w:val="28"/>
          <w:lang w:val="en-US"/>
        </w:rPr>
        <w:t xml:space="preserve"> The Oxford History of Ancient Egypt. Oxford University Press. 2001 UR</w:t>
      </w:r>
      <w:r w:rsidRPr="008F744E">
        <w:rPr>
          <w:rFonts w:ascii="Times New Roman" w:eastAsia="Times New Roman" w:hAnsi="Times New Roman" w:cs="Times New Roman"/>
          <w:color w:val="000000"/>
          <w:sz w:val="28"/>
          <w:shd w:val="clear" w:color="auto" w:fill="FFFFFF"/>
          <w:lang w:val="en-US"/>
        </w:rPr>
        <w:t xml:space="preserve">L: </w:t>
      </w:r>
      <w:hyperlink r:id="rId44">
        <w:r w:rsidRPr="008F744E">
          <w:rPr>
            <w:rFonts w:ascii="Times New Roman" w:eastAsia="Times New Roman" w:hAnsi="Times New Roman" w:cs="Times New Roman"/>
            <w:color w:val="000000"/>
            <w:sz w:val="28"/>
            <w:u w:val="single"/>
            <w:shd w:val="clear" w:color="auto" w:fill="FFFFFF"/>
            <w:lang w:val="en-US"/>
          </w:rPr>
          <w:t>https://global.oup.com/academic/product/the-oxford-history-of-ancient-egypt-9780192804587?cc=kw</w:t>
        </w:r>
        <w:r w:rsidRPr="008F744E">
          <w:rPr>
            <w:rFonts w:ascii="Times New Roman" w:eastAsia="Times New Roman" w:hAnsi="Times New Roman" w:cs="Times New Roman"/>
            <w:color w:val="000000"/>
            <w:sz w:val="28"/>
            <w:shd w:val="clear" w:color="auto" w:fill="FFFFFF"/>
            <w:lang w:val="en-US"/>
          </w:rPr>
          <w:t xml:space="preserve"> HYPERLINK "https://global.oup.com/academic/product/the-oxford-history-of-ancient-egypt-9780192804587?cc=kw&amp;lang=en&amp;"</w:t>
        </w:r>
        <w:r w:rsidRPr="008F744E">
          <w:rPr>
            <w:rFonts w:ascii="Times New Roman" w:eastAsia="Times New Roman" w:hAnsi="Times New Roman" w:cs="Times New Roman"/>
            <w:color w:val="000000"/>
            <w:sz w:val="28"/>
            <w:u w:val="single"/>
            <w:shd w:val="clear" w:color="auto" w:fill="FFFFFF"/>
            <w:lang w:val="en-US"/>
          </w:rPr>
          <w:t>&amp;</w:t>
        </w:r>
        <w:r w:rsidRPr="008F744E">
          <w:rPr>
            <w:rFonts w:ascii="Times New Roman" w:eastAsia="Times New Roman" w:hAnsi="Times New Roman" w:cs="Times New Roman"/>
            <w:color w:val="000000"/>
            <w:sz w:val="28"/>
            <w:shd w:val="clear" w:color="auto" w:fill="FFFFFF"/>
            <w:lang w:val="en-US"/>
          </w:rPr>
          <w:t xml:space="preserve"> HYPERLINK "https://global.oup.com/academic/product/the-oxford-history-of-ancient-egypt-9780192804587?cc=kw&amp;lang=en&amp;"</w:t>
        </w:r>
        <w:r w:rsidRPr="008F744E">
          <w:rPr>
            <w:rFonts w:ascii="Times New Roman" w:eastAsia="Times New Roman" w:hAnsi="Times New Roman" w:cs="Times New Roman"/>
            <w:color w:val="000000"/>
            <w:sz w:val="28"/>
            <w:u w:val="single"/>
            <w:shd w:val="clear" w:color="auto" w:fill="FFFFFF"/>
            <w:lang w:val="en-US"/>
          </w:rPr>
          <w:t>lang=en</w:t>
        </w:r>
        <w:r w:rsidRPr="008F744E">
          <w:rPr>
            <w:rFonts w:ascii="Times New Roman" w:eastAsia="Times New Roman" w:hAnsi="Times New Roman" w:cs="Times New Roman"/>
            <w:color w:val="000000"/>
            <w:sz w:val="28"/>
            <w:shd w:val="clear" w:color="auto" w:fill="FFFFFF"/>
            <w:lang w:val="en-US"/>
          </w:rPr>
          <w:t xml:space="preserve"> HYPERLINK </w:t>
        </w:r>
        <w:r w:rsidRPr="008F744E">
          <w:rPr>
            <w:rFonts w:ascii="Times New Roman" w:eastAsia="Times New Roman" w:hAnsi="Times New Roman" w:cs="Times New Roman"/>
            <w:color w:val="000000"/>
            <w:sz w:val="28"/>
            <w:shd w:val="clear" w:color="auto" w:fill="FFFFFF"/>
            <w:lang w:val="en-US"/>
          </w:rPr>
          <w:lastRenderedPageBreak/>
          <w:t>"https://global.oup.com/academic/product/the-oxford-history-of-ancient-egypt-9780192804587?cc=kw&amp;lang=en&amp;"</w:t>
        </w:r>
        <w:r w:rsidRPr="008F744E">
          <w:rPr>
            <w:rFonts w:ascii="Times New Roman" w:eastAsia="Times New Roman" w:hAnsi="Times New Roman" w:cs="Times New Roman"/>
            <w:color w:val="000000"/>
            <w:sz w:val="28"/>
            <w:u w:val="single"/>
            <w:shd w:val="clear" w:color="auto" w:fill="FFFFFF"/>
            <w:lang w:val="en-US"/>
          </w:rPr>
          <w:t>&amp;</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Spawforth T. The Complete Greek Temples URL: </w:t>
      </w:r>
      <w:hyperlink r:id="rId45">
        <w:r w:rsidRPr="008F744E">
          <w:rPr>
            <w:rFonts w:ascii="Times New Roman" w:eastAsia="Times New Roman" w:hAnsi="Times New Roman" w:cs="Times New Roman"/>
            <w:color w:val="000000"/>
            <w:sz w:val="28"/>
            <w:u w:val="single"/>
            <w:shd w:val="clear" w:color="auto" w:fill="FFFFFF"/>
            <w:lang w:val="en-US"/>
          </w:rPr>
          <w:t>https://books.google.com.ua/books/about/The_Complete_Greek_Temples.html?id=3hd0QgAACAAJ</w:t>
        </w:r>
        <w:r w:rsidRPr="008F744E">
          <w:rPr>
            <w:rFonts w:ascii="Times New Roman" w:eastAsia="Times New Roman" w:hAnsi="Times New Roman" w:cs="Times New Roman"/>
            <w:color w:val="000000"/>
            <w:sz w:val="28"/>
            <w:shd w:val="clear" w:color="auto" w:fill="FFFFFF"/>
            <w:lang w:val="en-US"/>
          </w:rPr>
          <w:t xml:space="preserve"> HYPERLINK "https://books.google.com.ua/books/about/The_Complete_Greek_Temples.html?id=3hd0QgAACAAJ&amp;redir_esc=y"</w:t>
        </w:r>
        <w:r w:rsidRPr="008F744E">
          <w:rPr>
            <w:rFonts w:ascii="Times New Roman" w:eastAsia="Times New Roman" w:hAnsi="Times New Roman" w:cs="Times New Roman"/>
            <w:color w:val="000000"/>
            <w:sz w:val="28"/>
            <w:u w:val="single"/>
            <w:shd w:val="clear" w:color="auto" w:fill="FFFFFF"/>
            <w:lang w:val="en-US"/>
          </w:rPr>
          <w:t>&amp;</w:t>
        </w:r>
        <w:r w:rsidRPr="008F744E">
          <w:rPr>
            <w:rFonts w:ascii="Times New Roman" w:eastAsia="Times New Roman" w:hAnsi="Times New Roman" w:cs="Times New Roman"/>
            <w:color w:val="000000"/>
            <w:sz w:val="28"/>
            <w:shd w:val="clear" w:color="auto" w:fill="FFFFFF"/>
            <w:lang w:val="en-US"/>
          </w:rPr>
          <w:t xml:space="preserve"> HYPERLINK "https://books.google.com.ua/books/about/The_Complete_Greek_Temples.html?id=3hd0QgAACAAJ&amp;redir_esc=y"</w:t>
        </w:r>
        <w:r w:rsidRPr="008F744E">
          <w:rPr>
            <w:rFonts w:ascii="Times New Roman" w:eastAsia="Times New Roman" w:hAnsi="Times New Roman" w:cs="Times New Roman"/>
            <w:color w:val="000000"/>
            <w:sz w:val="28"/>
            <w:u w:val="single"/>
            <w:shd w:val="clear" w:color="auto" w:fill="FFFFFF"/>
            <w:lang w:val="en-US"/>
          </w:rPr>
          <w:t>redir_esc=y</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Steele James Hellenistic Architecture in Asia Minor. London: Academy Editions, 1992. 252 </w:t>
      </w:r>
      <w:r>
        <w:rPr>
          <w:rFonts w:ascii="Times New Roman" w:eastAsia="Times New Roman" w:hAnsi="Times New Roman" w:cs="Times New Roman"/>
          <w:color w:val="000000"/>
          <w:sz w:val="28"/>
          <w:shd w:val="clear" w:color="auto" w:fill="FFFFFF"/>
        </w:rPr>
        <w:t>с</w:t>
      </w:r>
      <w:r w:rsidRPr="008F744E">
        <w:rPr>
          <w:rFonts w:ascii="Times New Roman" w:eastAsia="Times New Roman" w:hAnsi="Times New Roman" w:cs="Times New Roman"/>
          <w:color w:val="000000"/>
          <w:sz w:val="28"/>
          <w:shd w:val="clear" w:color="auto" w:fill="FFFFFF"/>
          <w:lang w:val="en-US"/>
        </w:rPr>
        <w:t xml:space="preserve"> URL: </w:t>
      </w:r>
      <w:hyperlink r:id="rId46">
        <w:r w:rsidRPr="008F744E">
          <w:rPr>
            <w:rFonts w:ascii="Times New Roman" w:eastAsia="Times New Roman" w:hAnsi="Times New Roman" w:cs="Times New Roman"/>
            <w:color w:val="0000FF"/>
            <w:sz w:val="28"/>
            <w:u w:val="single"/>
            <w:shd w:val="clear" w:color="auto" w:fill="FFFFFF"/>
            <w:lang w:val="en-US"/>
          </w:rPr>
          <w:t>https://archive.org/details/hellenisticarchi0000stee/page/n3/mode/2uphttps://archive.org/details/hellenisticarchi0000stee/page/n3/mode/2up</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Stroud R. S. The Sanctuary of Demeter and Kore: The Inscriptions (Corinth XVIII.6), Princeton: American School of Classical Studies at Athens, 2013 URL:</w:t>
      </w:r>
      <w:r w:rsidRPr="008F744E">
        <w:rPr>
          <w:rFonts w:ascii="Times New Roman" w:eastAsia="Times New Roman" w:hAnsi="Times New Roman" w:cs="Times New Roman"/>
          <w:color w:val="000000"/>
          <w:sz w:val="28"/>
          <w:lang w:val="en-US"/>
        </w:rPr>
        <w:t xml:space="preserve"> </w:t>
      </w:r>
      <w:hyperlink r:id="rId47">
        <w:r w:rsidRPr="008F744E">
          <w:rPr>
            <w:rFonts w:ascii="Times New Roman" w:eastAsia="Times New Roman" w:hAnsi="Times New Roman" w:cs="Times New Roman"/>
            <w:color w:val="0000FF"/>
            <w:sz w:val="28"/>
            <w:u w:val="single"/>
            <w:shd w:val="clear" w:color="auto" w:fill="FFFFFF"/>
            <w:lang w:val="en-US"/>
          </w:rPr>
          <w:t>https://www.academia.edu/15921092/R_S_Stroud_The_Sanctuary_of_Demeter_and_Kore_The_Inscriptions_Corinth_XVIII_6_Princeton_American_School_of_Classical_Studies_at_Athens_2013</w:t>
        </w:r>
      </w:hyperlink>
    </w:p>
    <w:p w:rsidR="00EF1315" w:rsidRDefault="004E7EF1">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hyperlink r:id="rId48">
        <w:r w:rsidR="008F744E" w:rsidRPr="008F744E">
          <w:rPr>
            <w:rFonts w:ascii="Times New Roman" w:eastAsia="Times New Roman" w:hAnsi="Times New Roman" w:cs="Times New Roman"/>
            <w:color w:val="000000"/>
            <w:sz w:val="28"/>
            <w:u w:val="single"/>
            <w:shd w:val="clear" w:color="auto" w:fill="FFFFFF"/>
            <w:lang w:val="en-US"/>
          </w:rPr>
          <w:t>Stewart Andrew F</w:t>
        </w:r>
      </w:hyperlink>
      <w:r w:rsidR="008F744E" w:rsidRPr="008F744E">
        <w:rPr>
          <w:rFonts w:ascii="Times New Roman" w:eastAsia="Times New Roman" w:hAnsi="Times New Roman" w:cs="Times New Roman"/>
          <w:color w:val="000000"/>
          <w:sz w:val="28"/>
          <w:shd w:val="clear" w:color="auto" w:fill="FFFFFF"/>
          <w:lang w:val="en-US"/>
        </w:rPr>
        <w:t xml:space="preserve"> Art, desire, and the body in ancient Greece. </w:t>
      </w:r>
      <w:r w:rsidR="008F744E">
        <w:rPr>
          <w:rFonts w:ascii="Times New Roman" w:eastAsia="Times New Roman" w:hAnsi="Times New Roman" w:cs="Times New Roman"/>
          <w:color w:val="000000"/>
          <w:sz w:val="28"/>
          <w:shd w:val="clear" w:color="auto" w:fill="FFFFFF"/>
        </w:rPr>
        <w:t xml:space="preserve">Cambridge University Press, 1997 URL: </w:t>
      </w:r>
      <w:hyperlink r:id="rId49">
        <w:r w:rsidR="008F744E">
          <w:rPr>
            <w:rFonts w:ascii="Times New Roman" w:eastAsia="Times New Roman" w:hAnsi="Times New Roman" w:cs="Times New Roman"/>
            <w:color w:val="000000"/>
            <w:sz w:val="28"/>
            <w:u w:val="single"/>
            <w:shd w:val="clear" w:color="auto" w:fill="FFFFFF"/>
          </w:rPr>
          <w:t>https://archive.org/details/artdesirebodyina0000stew</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t xml:space="preserve">Susan A. Stephens Seeing Double: Intercultural Poetics in Ptolemaic Alexandria University of California Press, 2003. </w:t>
      </w:r>
      <w:r>
        <w:rPr>
          <w:rFonts w:ascii="Times New Roman" w:eastAsia="Times New Roman" w:hAnsi="Times New Roman" w:cs="Times New Roman"/>
          <w:color w:val="000000"/>
          <w:sz w:val="28"/>
          <w:shd w:val="clear" w:color="auto" w:fill="FFFFFF"/>
        </w:rPr>
        <w:t>URL:</w:t>
      </w:r>
      <w:r>
        <w:rPr>
          <w:rFonts w:ascii="Times New Roman" w:eastAsia="Times New Roman" w:hAnsi="Times New Roman" w:cs="Times New Roman"/>
          <w:color w:val="000000"/>
          <w:spacing w:val="-5"/>
          <w:sz w:val="28"/>
        </w:rPr>
        <w:t xml:space="preserve"> </w:t>
      </w:r>
      <w:hyperlink r:id="rId50">
        <w:r>
          <w:rPr>
            <w:rFonts w:ascii="Times New Roman" w:eastAsia="Times New Roman" w:hAnsi="Times New Roman" w:cs="Times New Roman"/>
            <w:color w:val="0000FF"/>
            <w:spacing w:val="-5"/>
            <w:sz w:val="28"/>
            <w:u w:val="single"/>
          </w:rPr>
          <w:t>https://www.jstor.org/stable/10.1525/j.ctt1pp8md</w:t>
        </w:r>
      </w:hyperlink>
    </w:p>
    <w:p w:rsidR="00EF1315" w:rsidRPr="008F744E" w:rsidRDefault="004E7EF1">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hyperlink r:id="rId51">
        <w:r w:rsidR="008F744E" w:rsidRPr="008F744E">
          <w:rPr>
            <w:rFonts w:ascii="Times New Roman" w:eastAsia="Times New Roman" w:hAnsi="Times New Roman" w:cs="Times New Roman"/>
            <w:color w:val="000000"/>
            <w:sz w:val="28"/>
            <w:u w:val="single"/>
            <w:shd w:val="clear" w:color="auto" w:fill="FFFFFF"/>
            <w:lang w:val="en-US"/>
          </w:rPr>
          <w:t>Thonemann</w:t>
        </w:r>
      </w:hyperlink>
      <w:r w:rsidR="008F744E" w:rsidRPr="008F744E">
        <w:rPr>
          <w:rFonts w:ascii="Times New Roman" w:eastAsia="Times New Roman" w:hAnsi="Times New Roman" w:cs="Times New Roman"/>
          <w:sz w:val="28"/>
          <w:lang w:val="en-US"/>
        </w:rPr>
        <w:t xml:space="preserve"> </w:t>
      </w:r>
      <w:r w:rsidR="008F744E" w:rsidRPr="008F744E">
        <w:rPr>
          <w:rFonts w:ascii="Times New Roman" w:eastAsia="Times New Roman" w:hAnsi="Times New Roman" w:cs="Times New Roman"/>
          <w:color w:val="000000"/>
          <w:sz w:val="28"/>
          <w:shd w:val="clear" w:color="auto" w:fill="FFFFFF"/>
          <w:lang w:val="en-US"/>
        </w:rPr>
        <w:t>Peter, </w:t>
      </w:r>
      <w:proofErr w:type="gramStart"/>
      <w:r w:rsidR="008F744E" w:rsidRPr="008F744E">
        <w:rPr>
          <w:rFonts w:ascii="Times New Roman" w:eastAsia="Times New Roman" w:hAnsi="Times New Roman" w:cs="Times New Roman"/>
          <w:color w:val="000000"/>
          <w:sz w:val="28"/>
          <w:shd w:val="clear" w:color="auto" w:fill="FFFFFF"/>
          <w:lang w:val="en-US"/>
        </w:rPr>
        <w:t>The</w:t>
      </w:r>
      <w:proofErr w:type="gramEnd"/>
      <w:r w:rsidR="008F744E" w:rsidRPr="008F744E">
        <w:rPr>
          <w:rFonts w:ascii="Times New Roman" w:eastAsia="Times New Roman" w:hAnsi="Times New Roman" w:cs="Times New Roman"/>
          <w:color w:val="000000"/>
          <w:sz w:val="28"/>
          <w:shd w:val="clear" w:color="auto" w:fill="FFFFFF"/>
          <w:lang w:val="en-US"/>
        </w:rPr>
        <w:t xml:space="preserve"> Hellenistic World. University of Oxford, 2016. URL: </w:t>
      </w:r>
      <w:hyperlink r:id="rId52">
        <w:r w:rsidR="008F744E" w:rsidRPr="008F744E">
          <w:rPr>
            <w:rFonts w:ascii="Times New Roman" w:eastAsia="Times New Roman" w:hAnsi="Times New Roman" w:cs="Times New Roman"/>
            <w:i/>
            <w:color w:val="000000"/>
            <w:sz w:val="28"/>
            <w:u w:val="single"/>
            <w:shd w:val="clear" w:color="auto" w:fill="FFFFFF"/>
            <w:lang w:val="en-US"/>
          </w:rPr>
          <w:t>https://www.cambridge.org/core/books/hellenistic-world/A8FDA01A56A2B9B709B9EEF605AE4A2C</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Travlos J. Pictorial Dictionary of Ancient </w:t>
      </w:r>
      <w:proofErr w:type="gramStart"/>
      <w:r w:rsidRPr="008F744E">
        <w:rPr>
          <w:rFonts w:ascii="Times New Roman" w:eastAsia="Times New Roman" w:hAnsi="Times New Roman" w:cs="Times New Roman"/>
          <w:color w:val="000000"/>
          <w:sz w:val="28"/>
          <w:shd w:val="clear" w:color="auto" w:fill="FFFFFF"/>
          <w:lang w:val="en-US"/>
        </w:rPr>
        <w:t>Athens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Темза</w:t>
      </w:r>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і</w:t>
      </w:r>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Гудзон</w:t>
      </w:r>
      <w:r w:rsidRPr="008F744E">
        <w:rPr>
          <w:rFonts w:ascii="Times New Roman" w:eastAsia="Times New Roman" w:hAnsi="Times New Roman" w:cs="Times New Roman"/>
          <w:color w:val="000000"/>
          <w:sz w:val="28"/>
          <w:shd w:val="clear" w:color="auto" w:fill="FFFFFF"/>
          <w:lang w:val="en-US"/>
        </w:rPr>
        <w:t xml:space="preserve">, 1971 URL: </w:t>
      </w:r>
      <w:hyperlink r:id="rId53">
        <w:r w:rsidRPr="008F744E">
          <w:rPr>
            <w:rFonts w:ascii="Times New Roman" w:eastAsia="Times New Roman" w:hAnsi="Times New Roman" w:cs="Times New Roman"/>
            <w:color w:val="000000"/>
            <w:sz w:val="28"/>
            <w:u w:val="single"/>
            <w:shd w:val="clear" w:color="auto" w:fill="FFFFFF"/>
            <w:lang w:val="en-US"/>
          </w:rPr>
          <w:t>https://archive.org/details/TravlosJoannesPictorialDictionaryOf</w:t>
        </w:r>
      </w:hyperlink>
    </w:p>
    <w:p w:rsidR="00EF1315"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rPr>
      </w:pPr>
      <w:r w:rsidRPr="008F744E">
        <w:rPr>
          <w:rFonts w:ascii="Times New Roman" w:eastAsia="Times New Roman" w:hAnsi="Times New Roman" w:cs="Times New Roman"/>
          <w:color w:val="000000"/>
          <w:sz w:val="28"/>
          <w:shd w:val="clear" w:color="auto" w:fill="FFFFFF"/>
          <w:lang w:val="en-US"/>
        </w:rPr>
        <w:lastRenderedPageBreak/>
        <w:t xml:space="preserve">Trümper M. Greek Houses in Ellenistic Delos: Architectural Layout and Social </w:t>
      </w:r>
      <w:proofErr w:type="gramStart"/>
      <w:r w:rsidRPr="008F744E">
        <w:rPr>
          <w:rFonts w:ascii="Times New Roman" w:eastAsia="Times New Roman" w:hAnsi="Times New Roman" w:cs="Times New Roman"/>
          <w:color w:val="000000"/>
          <w:sz w:val="28"/>
          <w:shd w:val="clear" w:color="auto" w:fill="FFFFFF"/>
          <w:lang w:val="en-US"/>
        </w:rPr>
        <w:t>Function .</w:t>
      </w:r>
      <w:proofErr w:type="gramEnd"/>
      <w:r w:rsidRPr="008F744E">
        <w:rPr>
          <w:rFonts w:ascii="Times New Roman" w:eastAsia="Times New Roman" w:hAnsi="Times New Roman" w:cs="Times New Roman"/>
          <w:color w:val="000000"/>
          <w:sz w:val="28"/>
          <w:shd w:val="clear" w:color="auto" w:fill="FFFFFF"/>
          <w:lang w:val="en-US"/>
        </w:rPr>
        <w:t xml:space="preserve"> </w:t>
      </w:r>
      <w:r>
        <w:rPr>
          <w:rFonts w:ascii="Times New Roman" w:eastAsia="Times New Roman" w:hAnsi="Times New Roman" w:cs="Times New Roman"/>
          <w:color w:val="000000"/>
          <w:sz w:val="28"/>
          <w:shd w:val="clear" w:color="auto" w:fill="FFFFFF"/>
        </w:rPr>
        <w:t>Гесперія, 2008. URL:</w:t>
      </w:r>
      <w:r>
        <w:rPr>
          <w:rFonts w:ascii="Times New Roman" w:eastAsia="Times New Roman" w:hAnsi="Times New Roman" w:cs="Times New Roman"/>
          <w:color w:val="000000"/>
          <w:sz w:val="28"/>
        </w:rPr>
        <w:t xml:space="preserve"> </w:t>
      </w:r>
      <w:hyperlink r:id="rId54">
        <w:r>
          <w:rPr>
            <w:rFonts w:ascii="Times New Roman" w:eastAsia="Times New Roman" w:hAnsi="Times New Roman" w:cs="Times New Roman"/>
            <w:color w:val="000000"/>
            <w:sz w:val="28"/>
            <w:u w:val="single"/>
            <w:shd w:val="clear" w:color="auto" w:fill="FFFFFF"/>
          </w:rPr>
          <w:t>https://www.academia.edu/5071240/Differentiation_in_the_Hellenistic_Houses_of_Delos_The_Question_of_Functional_Areas_in_R_Westgate_N_Fisher_J_Whitley_eds_Building_Communities_House_Settlement_and_Society_in_the_Aegean_and_Beyond_The_Annual_of_the_British_School_at_Athens_Suppl_15_2007_323_334</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Will E., Histoire politique du monde </w:t>
      </w:r>
      <w:proofErr w:type="gramStart"/>
      <w:r w:rsidRPr="008F744E">
        <w:rPr>
          <w:rFonts w:ascii="Times New Roman" w:eastAsia="Times New Roman" w:hAnsi="Times New Roman" w:cs="Times New Roman"/>
          <w:color w:val="000000"/>
          <w:sz w:val="28"/>
          <w:shd w:val="clear" w:color="auto" w:fill="FFFFFF"/>
          <w:lang w:val="en-US"/>
        </w:rPr>
        <w:t>hellénistique .</w:t>
      </w:r>
      <w:proofErr w:type="gramEnd"/>
      <w:r w:rsidRPr="008F744E">
        <w:rPr>
          <w:rFonts w:ascii="Times New Roman" w:eastAsia="Times New Roman" w:hAnsi="Times New Roman" w:cs="Times New Roman"/>
          <w:color w:val="000000"/>
          <w:sz w:val="28"/>
          <w:shd w:val="clear" w:color="auto" w:fill="FFFFFF"/>
          <w:lang w:val="en-US"/>
        </w:rPr>
        <w:t xml:space="preserve"> Presses Universitaires de France, 2003 URL: </w:t>
      </w:r>
      <w:hyperlink r:id="rId55">
        <w:r w:rsidRPr="008F744E">
          <w:rPr>
            <w:rFonts w:ascii="Times New Roman" w:eastAsia="Times New Roman" w:hAnsi="Times New Roman" w:cs="Times New Roman"/>
            <w:color w:val="000000"/>
            <w:sz w:val="28"/>
            <w:u w:val="single"/>
            <w:shd w:val="clear" w:color="auto" w:fill="FFFFFF"/>
            <w:lang w:val="en-US"/>
          </w:rPr>
          <w:t>https://www.persee.fr/doc/antiq_0770-2817_1968_num_37_1_1510_t1_0346_0000_2</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Wycherley RE The Stones of </w:t>
      </w:r>
      <w:proofErr w:type="gramStart"/>
      <w:r w:rsidRPr="008F744E">
        <w:rPr>
          <w:rFonts w:ascii="Times New Roman" w:eastAsia="Times New Roman" w:hAnsi="Times New Roman" w:cs="Times New Roman"/>
          <w:color w:val="000000"/>
          <w:sz w:val="28"/>
          <w:shd w:val="clear" w:color="auto" w:fill="FFFFFF"/>
          <w:lang w:val="en-US"/>
        </w:rPr>
        <w:t>Athens .</w:t>
      </w:r>
      <w:proofErr w:type="gramEnd"/>
      <w:r w:rsidRPr="008F744E">
        <w:rPr>
          <w:rFonts w:ascii="Times New Roman" w:eastAsia="Times New Roman" w:hAnsi="Times New Roman" w:cs="Times New Roman"/>
          <w:color w:val="000000"/>
          <w:sz w:val="28"/>
          <w:shd w:val="clear" w:color="auto" w:fill="FFFFFF"/>
          <w:lang w:val="en-US"/>
        </w:rPr>
        <w:t xml:space="preserve"> Princeton University Press, 1978. URL:</w:t>
      </w:r>
      <w:r w:rsidRPr="008F744E">
        <w:rPr>
          <w:rFonts w:ascii="Times New Roman" w:eastAsia="Times New Roman" w:hAnsi="Times New Roman" w:cs="Times New Roman"/>
          <w:color w:val="000000"/>
          <w:sz w:val="28"/>
          <w:lang w:val="en-US"/>
        </w:rPr>
        <w:t xml:space="preserve"> </w:t>
      </w:r>
      <w:hyperlink r:id="rId56">
        <w:r w:rsidRPr="008F744E">
          <w:rPr>
            <w:rFonts w:ascii="Times New Roman" w:eastAsia="Times New Roman" w:hAnsi="Times New Roman" w:cs="Times New Roman"/>
            <w:color w:val="000000"/>
            <w:sz w:val="28"/>
            <w:u w:val="single"/>
            <w:shd w:val="clear" w:color="auto" w:fill="FFFFFF"/>
            <w:lang w:val="en-US"/>
          </w:rPr>
          <w:t>https://www.jstor.org/stable/j.ctt13x1043</w:t>
        </w:r>
      </w:hyperlink>
    </w:p>
    <w:p w:rsidR="00EF1315" w:rsidRPr="008F744E" w:rsidRDefault="008F744E">
      <w:pPr>
        <w:numPr>
          <w:ilvl w:val="0"/>
          <w:numId w:val="1"/>
        </w:numPr>
        <w:spacing w:after="0" w:line="360" w:lineRule="auto"/>
        <w:ind w:left="720" w:hanging="360"/>
        <w:jc w:val="both"/>
        <w:rPr>
          <w:rFonts w:ascii="Times New Roman" w:eastAsia="Times New Roman" w:hAnsi="Times New Roman" w:cs="Times New Roman"/>
          <w:color w:val="000000"/>
          <w:sz w:val="28"/>
          <w:shd w:val="clear" w:color="auto" w:fill="FFFFFF"/>
          <w:lang w:val="en-US"/>
        </w:rPr>
      </w:pPr>
      <w:r w:rsidRPr="008F744E">
        <w:rPr>
          <w:rFonts w:ascii="Times New Roman" w:eastAsia="Times New Roman" w:hAnsi="Times New Roman" w:cs="Times New Roman"/>
          <w:color w:val="000000"/>
          <w:sz w:val="28"/>
          <w:shd w:val="clear" w:color="auto" w:fill="FFFFFF"/>
          <w:lang w:val="en-US"/>
        </w:rPr>
        <w:t xml:space="preserve">Zaphiropoulou P. Delos: Monuments and </w:t>
      </w:r>
      <w:proofErr w:type="gramStart"/>
      <w:r w:rsidRPr="008F744E">
        <w:rPr>
          <w:rFonts w:ascii="Times New Roman" w:eastAsia="Times New Roman" w:hAnsi="Times New Roman" w:cs="Times New Roman"/>
          <w:color w:val="000000"/>
          <w:sz w:val="28"/>
          <w:shd w:val="clear" w:color="auto" w:fill="FFFFFF"/>
          <w:lang w:val="en-US"/>
        </w:rPr>
        <w:t>Museum .</w:t>
      </w:r>
      <w:proofErr w:type="gramEnd"/>
      <w:r w:rsidRPr="008F744E">
        <w:rPr>
          <w:rFonts w:ascii="Times New Roman" w:eastAsia="Times New Roman" w:hAnsi="Times New Roman" w:cs="Times New Roman"/>
          <w:color w:val="000000"/>
          <w:sz w:val="28"/>
          <w:shd w:val="clear" w:color="auto" w:fill="FFFFFF"/>
          <w:lang w:val="en-US"/>
        </w:rPr>
        <w:t xml:space="preserve"> Krene Editions, 1998 URL: </w:t>
      </w:r>
      <w:hyperlink r:id="rId57">
        <w:r w:rsidRPr="008F744E">
          <w:rPr>
            <w:rFonts w:ascii="Times New Roman" w:eastAsia="Times New Roman" w:hAnsi="Times New Roman" w:cs="Times New Roman"/>
            <w:color w:val="0000FF"/>
            <w:sz w:val="28"/>
            <w:u w:val="single"/>
            <w:shd w:val="clear" w:color="auto" w:fill="FFFFFF"/>
            <w:lang w:val="en-US"/>
          </w:rPr>
          <w:t>https://books.google.com.ua/books/about/Delos.html?id=T5OgAAAAMAAJ HYPERLINK "https://books.google.com.ua/books/about/Delos.html?id=T5OgAAAAMAAJ&amp;redir_esc=y"&amp; HYPERLINK "https://books.google.com.ua/books/about/Delos.html?id=T5OgAAAAMAAJ&amp;redir_esc=y"redir_esc=y</w:t>
        </w:r>
      </w:hyperlink>
      <w:r w:rsidRPr="008F744E">
        <w:rPr>
          <w:rFonts w:ascii="Times New Roman" w:eastAsia="Times New Roman" w:hAnsi="Times New Roman" w:cs="Times New Roman"/>
          <w:color w:val="000000"/>
          <w:sz w:val="28"/>
          <w:shd w:val="clear" w:color="auto" w:fill="FFFFFF"/>
          <w:lang w:val="en-US"/>
        </w:rPr>
        <w:t xml:space="preserve"> </w:t>
      </w:r>
    </w:p>
    <w:p w:rsidR="00EF1315" w:rsidRDefault="00EF1315">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Default="008F089F">
      <w:pPr>
        <w:spacing w:after="0" w:line="240" w:lineRule="auto"/>
        <w:rPr>
          <w:rFonts w:ascii="Times New Roman" w:eastAsia="Times New Roman" w:hAnsi="Times New Roman" w:cs="Times New Roman"/>
          <w:sz w:val="24"/>
          <w:lang w:val="en-US"/>
        </w:rPr>
      </w:pPr>
    </w:p>
    <w:p w:rsidR="008F089F" w:rsidRPr="008F744E" w:rsidRDefault="008F089F">
      <w:pPr>
        <w:spacing w:after="0" w:line="240" w:lineRule="auto"/>
        <w:rPr>
          <w:rFonts w:ascii="Times New Roman" w:eastAsia="Times New Roman" w:hAnsi="Times New Roman" w:cs="Times New Roman"/>
          <w:sz w:val="24"/>
          <w:lang w:val="en-US"/>
        </w:rPr>
      </w:pPr>
    </w:p>
    <w:p w:rsidR="00EF1315" w:rsidRDefault="008F744E">
      <w:pPr>
        <w:spacing w:after="160" w:line="259" w:lineRule="auto"/>
        <w:rPr>
          <w:rFonts w:ascii="Times New Roman" w:eastAsia="Times New Roman" w:hAnsi="Times New Roman" w:cs="Times New Roman"/>
          <w:sz w:val="24"/>
        </w:rPr>
      </w:pPr>
      <w:bookmarkStart w:id="0" w:name="_GoBack"/>
      <w:r>
        <w:rPr>
          <w:rFonts w:ascii="Times New Roman" w:eastAsia="Times New Roman" w:hAnsi="Times New Roman" w:cs="Times New Roman"/>
          <w:b/>
          <w:color w:val="000000"/>
          <w:sz w:val="28"/>
        </w:rPr>
        <w:lastRenderedPageBreak/>
        <w:t>ДОДАТКИ</w:t>
      </w:r>
    </w:p>
    <w:p w:rsidR="00EF1315" w:rsidRDefault="008F744E">
      <w:pPr>
        <w:keepNext/>
        <w:spacing w:after="0" w:line="240" w:lineRule="auto"/>
        <w:rPr>
          <w:rFonts w:ascii="Times New Roman" w:eastAsia="Times New Roman" w:hAnsi="Times New Roman" w:cs="Times New Roman"/>
          <w:sz w:val="24"/>
        </w:rPr>
      </w:pPr>
      <w:r>
        <w:object w:dxaOrig="3801" w:dyaOrig="2753">
          <v:rect id="rectole0000000000" o:spid="_x0000_i1025" style="width:189.6pt;height:137.4pt" o:ole="" o:preferrelative="t" stroked="f">
            <v:imagedata r:id="rId58" o:title=""/>
          </v:rect>
          <o:OLEObject Type="Embed" ProgID="StaticMetafile" ShapeID="rectole0000000000" DrawAspect="Content" ObjectID="_1812266320" r:id="rId59"/>
        </w:object>
      </w:r>
      <w:r>
        <w:rPr>
          <w:rFonts w:ascii="Times New Roman" w:eastAsia="Times New Roman" w:hAnsi="Times New Roman" w:cs="Times New Roman"/>
          <w:sz w:val="24"/>
        </w:rPr>
        <w:t xml:space="preserve"> </w:t>
      </w:r>
      <w:r>
        <w:object w:dxaOrig="4089" w:dyaOrig="2546">
          <v:rect id="rectole0000000001" o:spid="_x0000_i1026" style="width:204.6pt;height:127.2pt" o:ole="" o:preferrelative="t" stroked="f">
            <v:imagedata r:id="rId60" o:title=""/>
          </v:rect>
          <o:OLEObject Type="Embed" ProgID="StaticMetafile" ShapeID="rectole0000000001" DrawAspect="Content" ObjectID="_1812266321" r:id="rId61"/>
        </w:object>
      </w:r>
    </w:p>
    <w:p w:rsidR="00EF1315" w:rsidRDefault="008F744E" w:rsidP="004E7EF1">
      <w:pPr>
        <w:tabs>
          <w:tab w:val="center" w:pos="4677"/>
        </w:tabs>
        <w:spacing w:line="240" w:lineRule="auto"/>
        <w:rPr>
          <w:rFonts w:ascii="Times New Roman" w:eastAsia="Times New Roman" w:hAnsi="Times New Roman" w:cs="Times New Roman"/>
          <w:sz w:val="28"/>
          <w:lang w:val="en-US"/>
        </w:rPr>
      </w:pPr>
      <w:r>
        <w:rPr>
          <w:rFonts w:ascii="Times New Roman" w:eastAsia="Times New Roman" w:hAnsi="Times New Roman" w:cs="Times New Roman"/>
          <w:sz w:val="28"/>
        </w:rPr>
        <w:t>Додаток 1- Стоя Аттала</w:t>
      </w:r>
      <w:r>
        <w:rPr>
          <w:rFonts w:ascii="Calibri" w:eastAsia="Calibri" w:hAnsi="Calibri" w:cs="Calibri"/>
        </w:rPr>
        <w:tab/>
        <w:t xml:space="preserve">                           </w:t>
      </w:r>
      <w:r>
        <w:rPr>
          <w:rFonts w:ascii="Times New Roman" w:eastAsia="Times New Roman" w:hAnsi="Times New Roman" w:cs="Times New Roman"/>
          <w:sz w:val="28"/>
        </w:rPr>
        <w:t>Додаток 2- Театр</w:t>
      </w:r>
      <w:proofErr w:type="gramStart"/>
      <w:r>
        <w:rPr>
          <w:rFonts w:ascii="Times New Roman" w:eastAsia="Times New Roman" w:hAnsi="Times New Roman" w:cs="Times New Roman"/>
          <w:sz w:val="28"/>
        </w:rPr>
        <w:t xml:space="preserve"> Д</w:t>
      </w:r>
      <w:proofErr w:type="gramEnd"/>
      <w:r>
        <w:rPr>
          <w:rFonts w:ascii="Times New Roman" w:eastAsia="Times New Roman" w:hAnsi="Times New Roman" w:cs="Times New Roman"/>
          <w:sz w:val="28"/>
        </w:rPr>
        <w:t>іоніса</w:t>
      </w:r>
    </w:p>
    <w:p w:rsidR="004E7EF1" w:rsidRDefault="004E7EF1" w:rsidP="004E7EF1">
      <w:pPr>
        <w:tabs>
          <w:tab w:val="center" w:pos="4677"/>
        </w:tabs>
        <w:spacing w:line="240" w:lineRule="auto"/>
        <w:rPr>
          <w:rFonts w:ascii="Times New Roman" w:eastAsia="Times New Roman" w:hAnsi="Times New Roman" w:cs="Times New Roman"/>
          <w:sz w:val="28"/>
          <w:lang w:val="en-US"/>
        </w:rPr>
      </w:pPr>
    </w:p>
    <w:p w:rsidR="004E7EF1" w:rsidRPr="004E7EF1" w:rsidRDefault="004E7EF1" w:rsidP="004E7EF1">
      <w:pPr>
        <w:tabs>
          <w:tab w:val="center" w:pos="4677"/>
        </w:tabs>
        <w:spacing w:line="240" w:lineRule="auto"/>
        <w:rPr>
          <w:rFonts w:ascii="Calibri" w:eastAsia="Calibri" w:hAnsi="Calibri" w:cs="Calibri"/>
          <w:lang w:val="en-US"/>
        </w:rPr>
      </w:pPr>
    </w:p>
    <w:p w:rsidR="00EF1315" w:rsidRPr="004E7EF1" w:rsidRDefault="008F744E" w:rsidP="004E7EF1">
      <w:pPr>
        <w:spacing w:after="160" w:line="259" w:lineRule="auto"/>
        <w:rPr>
          <w:rFonts w:ascii="Calibri" w:eastAsia="Calibri" w:hAnsi="Calibri" w:cs="Calibri"/>
          <w:lang w:val="en-US"/>
        </w:rPr>
      </w:pPr>
      <w:r>
        <w:object w:dxaOrig="3974" w:dyaOrig="3428">
          <v:rect id="rectole0000000002" o:spid="_x0000_i1027" style="width:198.6pt;height:171.6pt" o:ole="" o:preferrelative="t" stroked="f">
            <v:imagedata r:id="rId62" o:title=""/>
          </v:rect>
          <o:OLEObject Type="Embed" ProgID="StaticMetafile" ShapeID="rectole0000000002" DrawAspect="Content" ObjectID="_1812266322" r:id="rId63"/>
        </w:object>
      </w:r>
      <w:r>
        <w:rPr>
          <w:rFonts w:ascii="Calibri" w:eastAsia="Calibri" w:hAnsi="Calibri" w:cs="Calibri"/>
        </w:rPr>
        <w:t xml:space="preserve">             </w:t>
      </w:r>
      <w:r w:rsidR="004E7EF1">
        <w:object w:dxaOrig="3605" w:dyaOrig="3126">
          <v:rect id="rectole0000000003" o:spid="_x0000_i1034" style="width:180pt;height:156pt" o:ole="" o:preferrelative="t" stroked="f">
            <v:imagedata r:id="rId64" o:title=""/>
          </v:rect>
          <o:OLEObject Type="Embed" ProgID="StaticMetafile" ShapeID="rectole0000000003" DrawAspect="Content" ObjectID="_1812266323" r:id="rId65"/>
        </w:object>
      </w:r>
      <w:r>
        <w:rPr>
          <w:rFonts w:ascii="Calibri" w:eastAsia="Calibri" w:hAnsi="Calibri" w:cs="Calibri"/>
        </w:rPr>
        <w:t xml:space="preserve">                                                                                    </w:t>
      </w:r>
    </w:p>
    <w:p w:rsidR="00EF1315" w:rsidRDefault="008F744E">
      <w:pPr>
        <w:tabs>
          <w:tab w:val="center" w:pos="4677"/>
        </w:tabs>
        <w:spacing w:after="0" w:line="240" w:lineRule="auto"/>
        <w:rPr>
          <w:rFonts w:ascii="Times New Roman" w:eastAsia="Times New Roman" w:hAnsi="Times New Roman" w:cs="Times New Roman"/>
          <w:sz w:val="24"/>
          <w:lang w:val="en-US"/>
        </w:rPr>
      </w:pPr>
      <w:r>
        <w:rPr>
          <w:rFonts w:ascii="Times New Roman" w:eastAsia="Times New Roman" w:hAnsi="Times New Roman" w:cs="Times New Roman"/>
          <w:sz w:val="24"/>
        </w:rPr>
        <w:t xml:space="preserve">    </w:t>
      </w:r>
      <w:r>
        <w:rPr>
          <w:rFonts w:ascii="Times New Roman" w:eastAsia="Times New Roman" w:hAnsi="Times New Roman" w:cs="Times New Roman"/>
          <w:sz w:val="28"/>
        </w:rPr>
        <w:t>Додаток 3 – Одеон Перикла</w:t>
      </w:r>
      <w:r>
        <w:rPr>
          <w:rFonts w:ascii="Times New Roman" w:eastAsia="Times New Roman" w:hAnsi="Times New Roman" w:cs="Times New Roman"/>
          <w:sz w:val="24"/>
        </w:rPr>
        <w:tab/>
      </w:r>
      <w:r>
        <w:rPr>
          <w:rFonts w:ascii="Times New Roman" w:eastAsia="Times New Roman" w:hAnsi="Times New Roman" w:cs="Times New Roman"/>
          <w:sz w:val="28"/>
        </w:rPr>
        <w:t xml:space="preserve">                 Додаток 4 –Святилище Аполона</w:t>
      </w:r>
    </w:p>
    <w:p w:rsidR="004E7EF1" w:rsidRDefault="004E7EF1">
      <w:pPr>
        <w:tabs>
          <w:tab w:val="center" w:pos="4677"/>
        </w:tabs>
        <w:spacing w:after="0" w:line="240" w:lineRule="auto"/>
        <w:rPr>
          <w:rFonts w:ascii="Times New Roman" w:eastAsia="Times New Roman" w:hAnsi="Times New Roman" w:cs="Times New Roman"/>
          <w:sz w:val="24"/>
          <w:lang w:val="en-US"/>
        </w:rPr>
      </w:pPr>
    </w:p>
    <w:p w:rsidR="004E7EF1" w:rsidRDefault="004E7EF1">
      <w:pPr>
        <w:tabs>
          <w:tab w:val="center" w:pos="4677"/>
        </w:tabs>
        <w:spacing w:after="0" w:line="240" w:lineRule="auto"/>
        <w:rPr>
          <w:rFonts w:ascii="Times New Roman" w:eastAsia="Times New Roman" w:hAnsi="Times New Roman" w:cs="Times New Roman"/>
          <w:sz w:val="24"/>
          <w:lang w:val="en-US"/>
        </w:rPr>
      </w:pPr>
    </w:p>
    <w:p w:rsidR="004E7EF1" w:rsidRDefault="004E7EF1">
      <w:pPr>
        <w:tabs>
          <w:tab w:val="center" w:pos="4677"/>
        </w:tabs>
        <w:spacing w:after="0" w:line="240" w:lineRule="auto"/>
        <w:rPr>
          <w:rFonts w:ascii="Times New Roman" w:eastAsia="Times New Roman" w:hAnsi="Times New Roman" w:cs="Times New Roman"/>
          <w:sz w:val="24"/>
          <w:lang w:val="en-US"/>
        </w:rPr>
      </w:pPr>
    </w:p>
    <w:p w:rsidR="004E7EF1" w:rsidRDefault="004E7EF1">
      <w:pPr>
        <w:tabs>
          <w:tab w:val="center" w:pos="4677"/>
        </w:tabs>
        <w:spacing w:after="0" w:line="240" w:lineRule="auto"/>
        <w:rPr>
          <w:rFonts w:ascii="Times New Roman" w:eastAsia="Times New Roman" w:hAnsi="Times New Roman" w:cs="Times New Roman"/>
          <w:sz w:val="24"/>
          <w:lang w:val="en-US"/>
        </w:rPr>
      </w:pPr>
    </w:p>
    <w:p w:rsidR="004E7EF1" w:rsidRPr="004E7EF1" w:rsidRDefault="004E7EF1">
      <w:pPr>
        <w:tabs>
          <w:tab w:val="center" w:pos="4677"/>
        </w:tabs>
        <w:spacing w:after="0" w:line="240" w:lineRule="auto"/>
        <w:rPr>
          <w:rFonts w:ascii="Times New Roman" w:eastAsia="Times New Roman" w:hAnsi="Times New Roman" w:cs="Times New Roman"/>
          <w:sz w:val="24"/>
          <w:lang w:val="en-US"/>
        </w:rPr>
      </w:pPr>
    </w:p>
    <w:p w:rsidR="00EF1315" w:rsidRDefault="008F744E">
      <w:pPr>
        <w:tabs>
          <w:tab w:val="center" w:pos="4677"/>
        </w:tabs>
        <w:spacing w:after="0" w:line="240" w:lineRule="auto"/>
        <w:rPr>
          <w:rFonts w:ascii="Times New Roman" w:eastAsia="Times New Roman" w:hAnsi="Times New Roman" w:cs="Times New Roman"/>
          <w:sz w:val="24"/>
        </w:rPr>
      </w:pPr>
      <w:r>
        <w:object w:dxaOrig="4458" w:dyaOrig="2507">
          <v:rect id="rectole0000000004" o:spid="_x0000_i1028" style="width:223.2pt;height:125.4pt" o:ole="" o:preferrelative="t" stroked="f">
            <v:imagedata r:id="rId66" o:title=""/>
          </v:rect>
          <o:OLEObject Type="Embed" ProgID="StaticMetafile" ShapeID="rectole0000000004" DrawAspect="Content" ObjectID="_1812266324" r:id="rId67"/>
        </w:object>
      </w:r>
      <w:r>
        <w:object w:dxaOrig="4066" w:dyaOrig="2667">
          <v:rect id="rectole0000000005" o:spid="_x0000_i1029" style="width:203.4pt;height:133.2pt" o:ole="" o:preferrelative="t" stroked="f">
            <v:imagedata r:id="rId68" o:title=""/>
          </v:rect>
          <o:OLEObject Type="Embed" ProgID="StaticMetafile" ShapeID="rectole0000000005" DrawAspect="Content" ObjectID="_1812266325" r:id="rId69"/>
        </w:object>
      </w:r>
      <w:r>
        <w:rPr>
          <w:rFonts w:ascii="Times New Roman" w:eastAsia="Times New Roman" w:hAnsi="Times New Roman" w:cs="Times New Roman"/>
          <w:sz w:val="24"/>
        </w:rPr>
        <w:br/>
      </w:r>
    </w:p>
    <w:p w:rsidR="00EF1315" w:rsidRDefault="008F744E">
      <w:pPr>
        <w:tabs>
          <w:tab w:val="center" w:pos="4677"/>
        </w:tabs>
        <w:spacing w:after="0" w:line="240" w:lineRule="auto"/>
        <w:rPr>
          <w:rFonts w:ascii="Times New Roman" w:eastAsia="Times New Roman" w:hAnsi="Times New Roman" w:cs="Times New Roman"/>
          <w:sz w:val="28"/>
          <w:lang w:val="en-US"/>
        </w:rPr>
      </w:pPr>
      <w:r>
        <w:rPr>
          <w:rFonts w:ascii="Times New Roman" w:eastAsia="Times New Roman" w:hAnsi="Times New Roman" w:cs="Times New Roman"/>
          <w:sz w:val="28"/>
        </w:rPr>
        <w:t>Додаток 5 – Тераса Левів</w:t>
      </w:r>
      <w:r>
        <w:rPr>
          <w:rFonts w:ascii="Times New Roman" w:eastAsia="Times New Roman" w:hAnsi="Times New Roman" w:cs="Times New Roman"/>
          <w:sz w:val="24"/>
        </w:rPr>
        <w:tab/>
        <w:t xml:space="preserve">                                </w:t>
      </w:r>
      <w:r>
        <w:rPr>
          <w:rFonts w:ascii="Times New Roman" w:eastAsia="Times New Roman" w:hAnsi="Times New Roman" w:cs="Times New Roman"/>
          <w:sz w:val="28"/>
        </w:rPr>
        <w:t>Додаток 6 – Храм Серапіса</w:t>
      </w:r>
    </w:p>
    <w:p w:rsidR="004E7EF1" w:rsidRDefault="004E7EF1">
      <w:pPr>
        <w:tabs>
          <w:tab w:val="center" w:pos="4677"/>
        </w:tabs>
        <w:spacing w:after="0" w:line="240" w:lineRule="auto"/>
        <w:rPr>
          <w:rFonts w:ascii="Times New Roman" w:eastAsia="Times New Roman" w:hAnsi="Times New Roman" w:cs="Times New Roman"/>
          <w:sz w:val="28"/>
          <w:lang w:val="en-US"/>
        </w:rPr>
      </w:pPr>
    </w:p>
    <w:p w:rsidR="004E7EF1" w:rsidRDefault="004E7EF1">
      <w:pPr>
        <w:tabs>
          <w:tab w:val="center" w:pos="4677"/>
        </w:tabs>
        <w:spacing w:after="0" w:line="240" w:lineRule="auto"/>
        <w:rPr>
          <w:rFonts w:ascii="Times New Roman" w:eastAsia="Times New Roman" w:hAnsi="Times New Roman" w:cs="Times New Roman"/>
          <w:sz w:val="28"/>
          <w:lang w:val="en-US"/>
        </w:rPr>
      </w:pPr>
    </w:p>
    <w:p w:rsidR="004E7EF1" w:rsidRDefault="004E7EF1">
      <w:pPr>
        <w:tabs>
          <w:tab w:val="center" w:pos="4677"/>
        </w:tabs>
        <w:spacing w:after="0" w:line="240" w:lineRule="auto"/>
        <w:rPr>
          <w:rFonts w:ascii="Times New Roman" w:eastAsia="Times New Roman" w:hAnsi="Times New Roman" w:cs="Times New Roman"/>
          <w:sz w:val="28"/>
          <w:lang w:val="en-US"/>
        </w:rPr>
      </w:pPr>
    </w:p>
    <w:p w:rsidR="004E7EF1" w:rsidRPr="004E7EF1" w:rsidRDefault="004E7EF1">
      <w:pPr>
        <w:tabs>
          <w:tab w:val="center" w:pos="4677"/>
        </w:tabs>
        <w:spacing w:after="0" w:line="240" w:lineRule="auto"/>
        <w:rPr>
          <w:rFonts w:ascii="Times New Roman" w:eastAsia="Times New Roman" w:hAnsi="Times New Roman" w:cs="Times New Roman"/>
          <w:sz w:val="24"/>
          <w:lang w:val="en-US"/>
        </w:rPr>
      </w:pPr>
    </w:p>
    <w:p w:rsidR="00EF1315" w:rsidRDefault="008F744E">
      <w:pPr>
        <w:tabs>
          <w:tab w:val="center" w:pos="4677"/>
        </w:tabs>
        <w:spacing w:after="0" w:line="240" w:lineRule="auto"/>
        <w:rPr>
          <w:rFonts w:ascii="Calibri" w:eastAsia="Calibri" w:hAnsi="Calibri" w:cs="Calibri"/>
          <w:color w:val="000000"/>
          <w:sz w:val="24"/>
        </w:rPr>
      </w:pPr>
      <w:r>
        <w:object w:dxaOrig="3363" w:dyaOrig="2253">
          <v:rect id="rectole0000000006" o:spid="_x0000_i1030" style="width:168pt;height:112.8pt" o:ole="" o:preferrelative="t" stroked="f">
            <v:imagedata r:id="rId70" o:title=""/>
          </v:rect>
          <o:OLEObject Type="Embed" ProgID="StaticMetafile" ShapeID="rectole0000000006" DrawAspect="Content" ObjectID="_1812266326" r:id="rId71"/>
        </w:object>
      </w:r>
      <w:r>
        <w:rPr>
          <w:rFonts w:ascii="Calibri" w:eastAsia="Calibri" w:hAnsi="Calibri" w:cs="Calibri"/>
          <w:color w:val="000000"/>
          <w:sz w:val="24"/>
        </w:rPr>
        <w:t xml:space="preserve">    </w:t>
      </w:r>
      <w:r>
        <w:object w:dxaOrig="3755" w:dyaOrig="2500">
          <v:rect id="rectole0000000007" o:spid="_x0000_i1031" style="width:187.8pt;height:124.8pt" o:ole="" o:preferrelative="t" stroked="f">
            <v:imagedata r:id="rId72" o:title=""/>
          </v:rect>
          <o:OLEObject Type="Embed" ProgID="StaticMetafile" ShapeID="rectole0000000007" DrawAspect="Content" ObjectID="_1812266327" r:id="rId73"/>
        </w:object>
      </w:r>
    </w:p>
    <w:p w:rsidR="00EF1315" w:rsidRDefault="008F744E">
      <w:pPr>
        <w:tabs>
          <w:tab w:val="center" w:pos="4677"/>
        </w:tabs>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Додаток 7 – Акрополь Пергаму </w:t>
      </w:r>
    </w:p>
    <w:p w:rsidR="00EF1315" w:rsidRDefault="008F744E">
      <w:pPr>
        <w:tabs>
          <w:tab w:val="left" w:pos="4104"/>
        </w:tabs>
        <w:spacing w:after="160" w:line="259" w:lineRule="auto"/>
        <w:rPr>
          <w:rFonts w:ascii="Times New Roman" w:eastAsia="Times New Roman" w:hAnsi="Times New Roman" w:cs="Times New Roman"/>
          <w:sz w:val="28"/>
          <w:lang w:val="en-US"/>
        </w:rPr>
      </w:pPr>
      <w:r>
        <w:rPr>
          <w:rFonts w:ascii="Calibri" w:eastAsia="Calibri" w:hAnsi="Calibri" w:cs="Calibri"/>
        </w:rPr>
        <w:tab/>
      </w:r>
      <w:r>
        <w:rPr>
          <w:rFonts w:ascii="Times New Roman" w:eastAsia="Times New Roman" w:hAnsi="Times New Roman" w:cs="Times New Roman"/>
          <w:sz w:val="28"/>
        </w:rPr>
        <w:t>Додаток 8 –Храм Апполона в</w:t>
      </w:r>
      <w:proofErr w:type="gramStart"/>
      <w:r>
        <w:rPr>
          <w:rFonts w:ascii="Times New Roman" w:eastAsia="Times New Roman" w:hAnsi="Times New Roman" w:cs="Times New Roman"/>
          <w:sz w:val="28"/>
        </w:rPr>
        <w:t xml:space="preserve"> Д</w:t>
      </w:r>
      <w:proofErr w:type="gramEnd"/>
      <w:r>
        <w:rPr>
          <w:rFonts w:ascii="Times New Roman" w:eastAsia="Times New Roman" w:hAnsi="Times New Roman" w:cs="Times New Roman"/>
          <w:sz w:val="28"/>
        </w:rPr>
        <w:t>ідімах</w:t>
      </w:r>
    </w:p>
    <w:p w:rsidR="004E7EF1" w:rsidRDefault="004E7EF1">
      <w:pPr>
        <w:tabs>
          <w:tab w:val="left" w:pos="4104"/>
        </w:tabs>
        <w:spacing w:after="160" w:line="259" w:lineRule="auto"/>
        <w:rPr>
          <w:rFonts w:ascii="Times New Roman" w:eastAsia="Times New Roman" w:hAnsi="Times New Roman" w:cs="Times New Roman"/>
          <w:sz w:val="28"/>
          <w:lang w:val="en-US"/>
        </w:rPr>
      </w:pPr>
    </w:p>
    <w:p w:rsidR="004E7EF1" w:rsidRDefault="004E7EF1">
      <w:pPr>
        <w:tabs>
          <w:tab w:val="left" w:pos="4104"/>
        </w:tabs>
        <w:spacing w:after="160" w:line="259" w:lineRule="auto"/>
        <w:rPr>
          <w:rFonts w:ascii="Times New Roman" w:eastAsia="Times New Roman" w:hAnsi="Times New Roman" w:cs="Times New Roman"/>
          <w:sz w:val="28"/>
          <w:lang w:val="en-US"/>
        </w:rPr>
      </w:pPr>
    </w:p>
    <w:p w:rsidR="004E7EF1" w:rsidRPr="004E7EF1" w:rsidRDefault="004E7EF1">
      <w:pPr>
        <w:tabs>
          <w:tab w:val="left" w:pos="4104"/>
        </w:tabs>
        <w:spacing w:after="160" w:line="259" w:lineRule="auto"/>
        <w:rPr>
          <w:rFonts w:ascii="Times New Roman" w:eastAsia="Times New Roman" w:hAnsi="Times New Roman" w:cs="Times New Roman"/>
          <w:sz w:val="28"/>
          <w:lang w:val="en-US"/>
        </w:rPr>
      </w:pPr>
    </w:p>
    <w:p w:rsidR="00EF1315" w:rsidRDefault="008F744E">
      <w:pPr>
        <w:tabs>
          <w:tab w:val="left" w:pos="4104"/>
        </w:tabs>
        <w:spacing w:after="160" w:line="259" w:lineRule="auto"/>
        <w:rPr>
          <w:rFonts w:ascii="Calibri" w:eastAsia="Calibri" w:hAnsi="Calibri" w:cs="Calibri"/>
        </w:rPr>
      </w:pPr>
      <w:r>
        <w:object w:dxaOrig="3744" w:dyaOrig="2764">
          <v:rect id="rectole0000000008" o:spid="_x0000_i1032" style="width:187.2pt;height:138pt" o:ole="" o:preferrelative="t" stroked="f">
            <v:imagedata r:id="rId74" o:title=""/>
          </v:rect>
          <o:OLEObject Type="Embed" ProgID="StaticMetafile" ShapeID="rectole0000000008" DrawAspect="Content" ObjectID="_1812266328" r:id="rId75"/>
        </w:object>
      </w:r>
      <w:r>
        <w:rPr>
          <w:rFonts w:ascii="Calibri" w:eastAsia="Calibri" w:hAnsi="Calibri" w:cs="Calibri"/>
        </w:rPr>
        <w:t xml:space="preserve">   </w:t>
      </w:r>
      <w:r>
        <w:object w:dxaOrig="4135" w:dyaOrig="2766">
          <v:rect id="rectole0000000009" o:spid="_x0000_i1033" style="width:206.4pt;height:138.6pt" o:ole="" o:preferrelative="t" stroked="f">
            <v:imagedata r:id="rId76" o:title=""/>
          </v:rect>
          <o:OLEObject Type="Embed" ProgID="StaticMetafile" ShapeID="rectole0000000009" DrawAspect="Content" ObjectID="_1812266329" r:id="rId77"/>
        </w:object>
      </w:r>
    </w:p>
    <w:p w:rsidR="00EF1315" w:rsidRDefault="008F744E">
      <w:pPr>
        <w:tabs>
          <w:tab w:val="center" w:pos="4677"/>
        </w:tabs>
        <w:spacing w:after="160" w:line="259" w:lineRule="auto"/>
        <w:rPr>
          <w:rFonts w:ascii="Calibri" w:eastAsia="Calibri" w:hAnsi="Calibri" w:cs="Calibri"/>
        </w:rPr>
      </w:pPr>
      <w:r>
        <w:rPr>
          <w:rFonts w:ascii="Times New Roman" w:eastAsia="Times New Roman" w:hAnsi="Times New Roman" w:cs="Times New Roman"/>
          <w:sz w:val="28"/>
        </w:rPr>
        <w:t>Додаток 9-Храм Ісі</w:t>
      </w:r>
      <w:proofErr w:type="gramStart"/>
      <w:r>
        <w:rPr>
          <w:rFonts w:ascii="Times New Roman" w:eastAsia="Times New Roman" w:hAnsi="Times New Roman" w:cs="Times New Roman"/>
          <w:sz w:val="28"/>
        </w:rPr>
        <w:t>ди в</w:t>
      </w:r>
      <w:proofErr w:type="gramEnd"/>
      <w:r>
        <w:rPr>
          <w:rFonts w:ascii="Times New Roman" w:eastAsia="Times New Roman" w:hAnsi="Times New Roman" w:cs="Times New Roman"/>
          <w:sz w:val="28"/>
        </w:rPr>
        <w:t xml:space="preserve"> Філах</w:t>
      </w:r>
      <w:r>
        <w:rPr>
          <w:rFonts w:ascii="Times New Roman" w:eastAsia="Times New Roman" w:hAnsi="Times New Roman" w:cs="Times New Roman"/>
          <w:sz w:val="28"/>
        </w:rPr>
        <w:tab/>
      </w:r>
      <w:r>
        <w:rPr>
          <w:rFonts w:ascii="Calibri" w:eastAsia="Calibri" w:hAnsi="Calibri" w:cs="Calibri"/>
        </w:rPr>
        <w:t xml:space="preserve">                </w:t>
      </w:r>
      <w:r>
        <w:rPr>
          <w:rFonts w:ascii="Times New Roman" w:eastAsia="Times New Roman" w:hAnsi="Times New Roman" w:cs="Times New Roman"/>
          <w:sz w:val="28"/>
        </w:rPr>
        <w:t>Додаток 10 –Мусейон Александрії</w:t>
      </w:r>
    </w:p>
    <w:p w:rsidR="00EF1315" w:rsidRDefault="00EF1315">
      <w:pPr>
        <w:tabs>
          <w:tab w:val="center" w:pos="4677"/>
        </w:tabs>
        <w:spacing w:after="160" w:line="259" w:lineRule="auto"/>
        <w:rPr>
          <w:rFonts w:ascii="Calibri" w:eastAsia="Calibri" w:hAnsi="Calibri" w:cs="Calibri"/>
        </w:rPr>
      </w:pPr>
    </w:p>
    <w:bookmarkEnd w:id="0"/>
    <w:p w:rsidR="00EF1315" w:rsidRDefault="00EF1315">
      <w:pPr>
        <w:tabs>
          <w:tab w:val="center" w:pos="4677"/>
        </w:tabs>
        <w:spacing w:after="160" w:line="259" w:lineRule="auto"/>
        <w:rPr>
          <w:rFonts w:ascii="Calibri" w:eastAsia="Calibri" w:hAnsi="Calibri" w:cs="Calibri"/>
          <w:color w:val="FF0000"/>
          <w:sz w:val="28"/>
        </w:rPr>
      </w:pPr>
    </w:p>
    <w:sectPr w:rsidR="00EF13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C44CE"/>
    <w:multiLevelType w:val="multilevel"/>
    <w:tmpl w:val="EA70591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315"/>
    <w:rsid w:val="002F0CCC"/>
    <w:rsid w:val="004E7EF1"/>
    <w:rsid w:val="005201B3"/>
    <w:rsid w:val="00834D2C"/>
    <w:rsid w:val="008F089F"/>
    <w:rsid w:val="008F744E"/>
    <w:rsid w:val="00AB0073"/>
    <w:rsid w:val="00B73462"/>
    <w:rsid w:val="00E95F61"/>
    <w:rsid w:val="00EF13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archive.org/details/ptolemaicalexand0003fras_s2t1" TargetMode="External"/><Relationship Id="rId21" Type="http://schemas.openxmlformats.org/officeDocument/2006/relationships/hyperlink" Target="https://archive.org/details/oxfordhistoryofc0000unse_e5t4" TargetMode="External"/><Relationship Id="rId42" Type="http://schemas.openxmlformats.org/officeDocument/2006/relationships/hyperlink" Target="https://gallowayexploringart.wordpress.com/wp-content/uploads/2014/08/pollitt-the-world-under-control-the-classical-monument.pdf" TargetMode="External"/><Relationship Id="rId47" Type="http://schemas.openxmlformats.org/officeDocument/2006/relationships/hyperlink" Target="https://www.academia.edu/15921092/R_S_Stroud_The_Sanctuary_of_Demeter_and_Kore_The_Inscriptions_Corinth_XVIII_6_Princeton_American_School_of_Classical_Studies_at_Athens_2013" TargetMode="External"/><Relationship Id="rId63" Type="http://schemas.openxmlformats.org/officeDocument/2006/relationships/oleObject" Target="embeddings/oleObject3.bin"/><Relationship Id="rId68" Type="http://schemas.openxmlformats.org/officeDocument/2006/relationships/image" Target="media/image6.png"/><Relationship Id="rId16" Type="http://schemas.openxmlformats.org/officeDocument/2006/relationships/hyperlink" Target="https://archive.org/details/Badawy1968" TargetMode="External"/><Relationship Id="rId11" Type="http://schemas.openxmlformats.org/officeDocument/2006/relationships/hyperlink" Target="https://penelope.uchicago.edu/Thayer/E/Roman/Texts/Strabo/home.html" TargetMode="External"/><Relationship Id="rId24" Type="http://schemas.openxmlformats.org/officeDocument/2006/relationships/hyperlink" Target="https://www.academia.edu/34767144/The_Archaeology_of_Athens_J_M_Camp_2001_Electronic_Antiquity_7_2003_" TargetMode="External"/><Relationship Id="rId32" Type="http://schemas.openxmlformats.org/officeDocument/2006/relationships/hyperlink" Target="https://www.academia.edu/44411492/Introduction_Hellenistic_Architecture_Landscape_and_Human_Action" TargetMode="External"/><Relationship Id="rId37" Type="http://schemas.openxmlformats.org/officeDocument/2006/relationships/hyperlink" Target="https://books.google.com.ua/books?id=KFNCaZEZKYAC&amp;printsec=frontcover&amp;hl=ru" TargetMode="External"/><Relationship Id="rId40" Type="http://schemas.openxmlformats.org/officeDocument/2006/relationships/hyperlink" Target="https://archive.org/details/greekartarchaeol0000pedl_z2w6" TargetMode="External"/><Relationship Id="rId45" Type="http://schemas.openxmlformats.org/officeDocument/2006/relationships/hyperlink" Target="https://books.google.com.ua/books/about/The_Complete_Greek_Temples.html?id=3hd0QgAACAAJ&amp;redir_esc=y" TargetMode="External"/><Relationship Id="rId53" Type="http://schemas.openxmlformats.org/officeDocument/2006/relationships/hyperlink" Target="https://archive.org/details/TravlosJoannesPictorialDictionaryOf" TargetMode="External"/><Relationship Id="rId58" Type="http://schemas.openxmlformats.org/officeDocument/2006/relationships/image" Target="media/image1.png"/><Relationship Id="rId66" Type="http://schemas.openxmlformats.org/officeDocument/2006/relationships/image" Target="media/image5.png"/><Relationship Id="rId74" Type="http://schemas.openxmlformats.org/officeDocument/2006/relationships/image" Target="media/image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bin"/><Relationship Id="rId19" Type="http://schemas.openxmlformats.org/officeDocument/2006/relationships/hyperlink" Target="https://archive.org/details/hellenisticegypt0000bing" TargetMode="External"/><Relationship Id="rId14" Type="http://schemas.openxmlformats.org/officeDocument/2006/relationships/hyperlink" Target="https://pragmatika.media/antychnyi-styl-v-arkhitekturi-ta-skulpturi-starodavnikh-hretsii-ta-rymu-chomu-antychne-mystetstvo-tse-naikrashchyi-spadok-iakyi-otrymala-ievropeiska-kultura/?utm_source=chatgpt.com" TargetMode="External"/><Relationship Id="rId22" Type="http://schemas.openxmlformats.org/officeDocument/2006/relationships/hyperlink" Target="https://www.persee.fr/doc/antiq_0770-2817_2007_num_76_1_2635_t2_0609_0000_2" TargetMode="External"/><Relationship Id="rId27" Type="http://schemas.openxmlformats.org/officeDocument/2006/relationships/hyperlink" Target="https://www.nla.gov.au/collection-delivery-times" TargetMode="External"/><Relationship Id="rId30" Type="http://schemas.openxmlformats.org/officeDocument/2006/relationships/hyperlink" Target="https://academic.oup.com/book/47263/chapter/422649442" TargetMode="External"/><Relationship Id="rId35" Type="http://schemas.openxmlformats.org/officeDocument/2006/relationships/hyperlink" Target="https://www.jstor.org/stable/269917" TargetMode="External"/><Relationship Id="rId43" Type="http://schemas.openxmlformats.org/officeDocument/2006/relationships/hyperlink" Target="https://doi.org/10.1017/S0570608422000052" TargetMode="External"/><Relationship Id="rId48" Type="http://schemas.openxmlformats.org/officeDocument/2006/relationships/hyperlink" Target="https://archive.org/search.php?query=creator%3A%22Stewart%2C+Andrew+F%22" TargetMode="External"/><Relationship Id="rId56" Type="http://schemas.openxmlformats.org/officeDocument/2006/relationships/hyperlink" Target="https://www.jstor.org/stable/j.ctt13x1043" TargetMode="External"/><Relationship Id="rId64" Type="http://schemas.openxmlformats.org/officeDocument/2006/relationships/image" Target="media/image4.png"/><Relationship Id="rId69" Type="http://schemas.openxmlformats.org/officeDocument/2006/relationships/oleObject" Target="embeddings/oleObject6.bin"/><Relationship Id="rId77" Type="http://schemas.openxmlformats.org/officeDocument/2006/relationships/oleObject" Target="embeddings/oleObject10.bin"/><Relationship Id="rId8" Type="http://schemas.openxmlformats.org/officeDocument/2006/relationships/hyperlink" Target="https://www.perseus.tufts.edu/hopper/text?doc=Paus.+1.1.1" TargetMode="External"/><Relationship Id="rId51" Type="http://schemas.openxmlformats.org/officeDocument/2006/relationships/hyperlink" Target="https://www.cambridge.org/core/search?filters%5BauthorTerms%5D=Peter%20Thonemann&amp;eventCode=SE-AU" TargetMode="External"/><Relationship Id="rId72" Type="http://schemas.openxmlformats.org/officeDocument/2006/relationships/image" Target="media/image8.png"/><Relationship Id="rId3" Type="http://schemas.microsoft.com/office/2007/relationships/stylesWithEffects" Target="stylesWithEffects.xml"/><Relationship Id="rId12" Type="http://schemas.openxmlformats.org/officeDocument/2006/relationships/hyperlink" Target="https://www.perseus.tufts.edu/hopper/text?doc=Vit.+Arch" TargetMode="External"/><Relationship Id="rId17" Type="http://schemas.openxmlformats.org/officeDocument/2006/relationships/hyperlink" Target="https://archive.org/details/rhodesinhellenis0000bert" TargetMode="External"/><Relationship Id="rId25" Type="http://schemas.openxmlformats.org/officeDocument/2006/relationships/hyperlink" Target="https://repo.uinmybatusangkar.ac.id/xmlui/bitstream/handle/123456789/8165/1509096566109_%5BLionel_Casson%5D_Libraries_in_the_Ancient_World%28BookFi.org%29.pdf?sequence=1&amp;isAllowed=y" TargetMode="External"/><Relationship Id="rId33" Type="http://schemas.openxmlformats.org/officeDocument/2006/relationships/hyperlink" Target="https://archiv.ub.uni-heidelberg.de/propylaeumdok/5487/1/Hoepfner_Pergamon_Rhodos_Nysa_Athen_2002.pdf" TargetMode="External"/><Relationship Id="rId38" Type="http://schemas.openxmlformats.org/officeDocument/2006/relationships/hyperlink" Target="https://archive.org/details/archeogreek/page/11/mode/2up" TargetMode="External"/><Relationship Id="rId46" Type="http://schemas.openxmlformats.org/officeDocument/2006/relationships/hyperlink" Target="https://archive.org/details/hellenisticarchi0000stee/page/n3/mode/2uphttps://archive.org/details/hellenisticarchi0000stee/page/n3/mode/2up"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hyperlink" Target="https://www.scribd.com/document/757306065/Boardman-John-Greek-Art" TargetMode="External"/><Relationship Id="rId41" Type="http://schemas.openxmlformats.org/officeDocument/2006/relationships/hyperlink" Target="https://www.scribd.com/document/485109292/Pollitt-Jerome-Jordan-Art-in-the-Hellenistic-age-Cambridge-University-Press-1986-pdf" TargetMode="External"/><Relationship Id="rId54" Type="http://schemas.openxmlformats.org/officeDocument/2006/relationships/hyperlink" Target="https://www.academia.edu/5071240/Differentiation_in_the_Hellenistic_Houses_of_Delos_The_Question_of_Functional_Areas_in_R_Westgate_N_Fisher_J_Whitley_eds_Building_Communities_House_Settlement_and_Society_in_the_Aegean_and_Beyond_The_Annual_of_the_British_School_at_Athens_Suppl_15_2007_323_334" TargetMode="External"/><Relationship Id="rId62" Type="http://schemas.openxmlformats.org/officeDocument/2006/relationships/image" Target="media/image3.png"/><Relationship Id="rId70" Type="http://schemas.openxmlformats.org/officeDocument/2006/relationships/image" Target="media/image7.png"/><Relationship Id="rId75"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hyperlink" Target="https://ora.ouls.ox.ac.uk/objects/uuid%3Abc2f6cca-dde4-4d98-9981-16cc3deb4c8e?utm_source=chatgpt.com" TargetMode="External"/><Relationship Id="rId15" Type="http://schemas.openxmlformats.org/officeDocument/2006/relationships/hyperlink" Target="http://hdl.handle.net/10138/335876" TargetMode="External"/><Relationship Id="rId23" Type="http://schemas.openxmlformats.org/officeDocument/2006/relationships/hyperlink" Target="https://archive.org/details/hellenisticegypt0000bing" TargetMode="External"/><Relationship Id="rId28" Type="http://schemas.openxmlformats.org/officeDocument/2006/relationships/hyperlink" Target="https://www.jstor.org/publisher/ucal" TargetMode="External"/><Relationship Id="rId36" Type="http://schemas.openxmlformats.org/officeDocument/2006/relationships/hyperlink" Target="https://archive.org/details/greekarchitectur00lawr" TargetMode="External"/><Relationship Id="rId49" Type="http://schemas.openxmlformats.org/officeDocument/2006/relationships/hyperlink" Target="https://archive.org/details/artdesirebodyina0000stew" TargetMode="External"/><Relationship Id="rId57" Type="http://schemas.openxmlformats.org/officeDocument/2006/relationships/hyperlink" Target="https://books.google.com.ua/books/about/Delos.html?id=T5OgAAAAMAAJ&amp;redir_esc=y" TargetMode="External"/><Relationship Id="rId10" Type="http://schemas.openxmlformats.org/officeDocument/2006/relationships/hyperlink" Target="https://penelope.uchicago.edu/Thayer/E/Roman/Texts/Polybius/home.html" TargetMode="External"/><Relationship Id="rId31" Type="http://schemas.openxmlformats.org/officeDocument/2006/relationships/hyperlink" Target="https://edithhall.co.uk/wp-content/uploads/2023/03/greek-tragedy.pdf" TargetMode="External"/><Relationship Id="rId44" Type="http://schemas.openxmlformats.org/officeDocument/2006/relationships/hyperlink" Target="https://global.oup.com/academic/product/the-oxford-history-of-ancient-egypt-9780192804587?cc=kw&amp;lang=en&amp;" TargetMode="External"/><Relationship Id="rId52" Type="http://schemas.openxmlformats.org/officeDocument/2006/relationships/hyperlink" Target="https://www.cambridge.org/core/books/hellenistic-world/A8FDA01A56A2B9B709B9EEF605AE4A2C?utm_source=chatgpt.com" TargetMode="External"/><Relationship Id="rId60" Type="http://schemas.openxmlformats.org/officeDocument/2006/relationships/image" Target="media/image2.png"/><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utenberg.org/ebooks/14114" TargetMode="External"/><Relationship Id="rId13" Type="http://schemas.openxmlformats.org/officeDocument/2006/relationships/hyperlink" Target="https://pragmatika.media/author/m-yermakova/" TargetMode="External"/><Relationship Id="rId18" Type="http://schemas.openxmlformats.org/officeDocument/2006/relationships/hyperlink" Target="https://archive.org/details/historyofgreek00marg" TargetMode="External"/><Relationship Id="rId39" Type="http://schemas.openxmlformats.org/officeDocument/2006/relationships/hyperlink" Target="url:https:%2F%2Fbooks.google.com.ua%2Fbooks%2Fabout%2FThe_Archaeology_and_Art_of_Ancient_Egypt.html?id=dCxyAAAAMAAJ&amp;redir_esc=y" TargetMode="External"/><Relationship Id="rId34" Type="http://schemas.openxmlformats.org/officeDocument/2006/relationships/hyperlink" Target="https://ora.ox.ac.uk/objects/uuid:bc2f6cca-dde4-4d98-9981-16cc3deb4c8e" TargetMode="External"/><Relationship Id="rId50" Type="http://schemas.openxmlformats.org/officeDocument/2006/relationships/hyperlink" Target="https://www.jstor.org/stable/10.1525/j.ctt1pp8md" TargetMode="External"/><Relationship Id="rId55" Type="http://schemas.openxmlformats.org/officeDocument/2006/relationships/hyperlink" Target="https://www.persee.fr/doc/antiq_0770-2817_1968_num_37_1_1510_t1_0346_0000_2" TargetMode="External"/><Relationship Id="rId76" Type="http://schemas.openxmlformats.org/officeDocument/2006/relationships/image" Target="media/image10.png"/><Relationship Id="rId7" Type="http://schemas.openxmlformats.org/officeDocument/2006/relationships/hyperlink" Target="url:https:%2F%2Fpenelope.uchicago.edu%2FThayer%2FE%2FRoman%2FTexts%2FDiodorus_Siculus%2Fhome.html" TargetMode="External"/><Relationship Id="rId71" Type="http://schemas.openxmlformats.org/officeDocument/2006/relationships/oleObject" Target="embeddings/oleObject7.bin"/><Relationship Id="rId2" Type="http://schemas.openxmlformats.org/officeDocument/2006/relationships/styles" Target="styles.xml"/><Relationship Id="rId29" Type="http://schemas.openxmlformats.org/officeDocument/2006/relationships/hyperlink" Target="https://www.jstor.org/stable/10.1525/j.ctt1pnd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736</TotalTime>
  <Pages>92</Pages>
  <Words>23924</Words>
  <Characters>136371</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RePack by Diakov</cp:lastModifiedBy>
  <cp:revision>3</cp:revision>
  <cp:lastPrinted>2025-06-23T19:10:00Z</cp:lastPrinted>
  <dcterms:created xsi:type="dcterms:W3CDTF">2025-06-23T19:16:00Z</dcterms:created>
  <dcterms:modified xsi:type="dcterms:W3CDTF">2025-06-24T07:31:00Z</dcterms:modified>
</cp:coreProperties>
</file>