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360" w:lineRule="auto" w:before="68"/>
        <w:ind w:left="620" w:right="695" w:firstLine="977"/>
        <w:jc w:val="left"/>
        <w:rPr>
          <w:b/>
          <w:sz w:val="28"/>
        </w:rPr>
      </w:pPr>
      <w:r>
        <w:rPr>
          <w:b/>
          <w:sz w:val="28"/>
        </w:rPr>
        <w:t>МІНІСТЕРСТВО ОСВІТИ І НАУКИ УКРАЇНИ КИЇВСЬКИЙ</w:t>
      </w:r>
      <w:r>
        <w:rPr>
          <w:b/>
          <w:spacing w:val="-18"/>
          <w:sz w:val="28"/>
        </w:rPr>
        <w:t> </w:t>
      </w:r>
      <w:r>
        <w:rPr>
          <w:b/>
          <w:sz w:val="28"/>
        </w:rPr>
        <w:t>СТОЛИЧНИЙ</w:t>
      </w:r>
      <w:r>
        <w:rPr>
          <w:b/>
          <w:spacing w:val="-17"/>
          <w:sz w:val="28"/>
        </w:rPr>
        <w:t> </w:t>
      </w:r>
      <w:r>
        <w:rPr>
          <w:b/>
          <w:sz w:val="28"/>
        </w:rPr>
        <w:t>УНІВЕРСИТЕТ</w:t>
      </w:r>
      <w:r>
        <w:rPr>
          <w:b/>
          <w:spacing w:val="-18"/>
          <w:sz w:val="28"/>
        </w:rPr>
        <w:t> </w:t>
      </w:r>
      <w:r>
        <w:rPr>
          <w:b/>
          <w:sz w:val="28"/>
        </w:rPr>
        <w:t>ІМЕНІ</w:t>
      </w:r>
      <w:r>
        <w:rPr>
          <w:b/>
          <w:spacing w:val="-17"/>
          <w:sz w:val="28"/>
        </w:rPr>
        <w:t> </w:t>
      </w:r>
      <w:r>
        <w:rPr>
          <w:b/>
          <w:sz w:val="28"/>
        </w:rPr>
        <w:t>БОРИСА</w:t>
      </w:r>
    </w:p>
    <w:p>
      <w:pPr>
        <w:spacing w:before="0"/>
        <w:ind w:left="3785" w:right="0" w:firstLine="0"/>
        <w:jc w:val="left"/>
        <w:rPr>
          <w:b/>
          <w:sz w:val="28"/>
        </w:rPr>
      </w:pPr>
      <w:r>
        <w:rPr>
          <w:b/>
          <w:spacing w:val="-2"/>
          <w:sz w:val="28"/>
        </w:rPr>
        <w:t>ГРІНЧЕНКА</w:t>
      </w:r>
    </w:p>
    <w:p>
      <w:pPr>
        <w:spacing w:before="161"/>
        <w:ind w:left="0" w:right="531" w:firstLine="0"/>
        <w:jc w:val="center"/>
        <w:rPr>
          <w:b/>
          <w:sz w:val="28"/>
        </w:rPr>
      </w:pPr>
      <w:r>
        <w:rPr>
          <w:b/>
          <w:spacing w:val="-6"/>
          <w:sz w:val="28"/>
        </w:rPr>
        <w:t>ФАКУЛЬТЕТ</w:t>
      </w:r>
      <w:r>
        <w:rPr>
          <w:b/>
          <w:spacing w:val="-9"/>
          <w:sz w:val="28"/>
        </w:rPr>
        <w:t> </w:t>
      </w:r>
      <w:r>
        <w:rPr>
          <w:b/>
          <w:spacing w:val="-6"/>
          <w:sz w:val="28"/>
        </w:rPr>
        <w:t>ПРАВА ТА</w:t>
      </w:r>
      <w:r>
        <w:rPr>
          <w:b/>
          <w:spacing w:val="-7"/>
          <w:sz w:val="28"/>
        </w:rPr>
        <w:t> </w:t>
      </w:r>
      <w:r>
        <w:rPr>
          <w:b/>
          <w:spacing w:val="-6"/>
          <w:sz w:val="28"/>
        </w:rPr>
        <w:t>МІЖНАРОДНИХ ВІДНОСИН</w:t>
      </w:r>
    </w:p>
    <w:p>
      <w:pPr>
        <w:pStyle w:val="BodyText"/>
        <w:ind w:left="0"/>
        <w:jc w:val="left"/>
        <w:rPr>
          <w:b/>
        </w:rPr>
      </w:pPr>
    </w:p>
    <w:p>
      <w:pPr>
        <w:pStyle w:val="BodyText"/>
        <w:spacing w:before="159"/>
        <w:ind w:left="0"/>
        <w:jc w:val="left"/>
        <w:rPr>
          <w:b/>
        </w:rPr>
      </w:pPr>
    </w:p>
    <w:p>
      <w:pPr>
        <w:spacing w:line="360" w:lineRule="auto" w:before="1"/>
        <w:ind w:left="3748" w:right="559" w:firstLine="1471"/>
        <w:jc w:val="both"/>
        <w:rPr>
          <w:b/>
          <w:sz w:val="28"/>
        </w:rPr>
      </w:pPr>
      <w:r>
        <w:rPr>
          <w:b/>
          <w:sz w:val="28"/>
        </w:rPr>
        <w:t>Кафедра</w:t>
      </w:r>
      <w:r>
        <w:rPr>
          <w:b/>
          <w:spacing w:val="-18"/>
          <w:sz w:val="28"/>
        </w:rPr>
        <w:t> </w:t>
      </w:r>
      <w:r>
        <w:rPr>
          <w:b/>
          <w:sz w:val="28"/>
        </w:rPr>
        <w:t>міжнародних</w:t>
      </w:r>
      <w:r>
        <w:rPr>
          <w:b/>
          <w:spacing w:val="-17"/>
          <w:sz w:val="28"/>
        </w:rPr>
        <w:t> </w:t>
      </w:r>
      <w:r>
        <w:rPr>
          <w:b/>
          <w:sz w:val="28"/>
        </w:rPr>
        <w:t>відносин Спеціальність</w:t>
      </w:r>
      <w:r>
        <w:rPr>
          <w:b/>
          <w:spacing w:val="-6"/>
          <w:sz w:val="28"/>
        </w:rPr>
        <w:t> </w:t>
      </w:r>
      <w:r>
        <w:rPr>
          <w:b/>
          <w:sz w:val="28"/>
        </w:rPr>
        <w:t>291</w:t>
      </w:r>
      <w:r>
        <w:rPr>
          <w:b/>
          <w:spacing w:val="-6"/>
          <w:sz w:val="28"/>
        </w:rPr>
        <w:t> </w:t>
      </w:r>
      <w:r>
        <w:rPr>
          <w:b/>
          <w:sz w:val="28"/>
        </w:rPr>
        <w:t>«Міжнародні</w:t>
      </w:r>
      <w:r>
        <w:rPr>
          <w:b/>
          <w:spacing w:val="-6"/>
          <w:sz w:val="28"/>
        </w:rPr>
        <w:t> </w:t>
      </w:r>
      <w:r>
        <w:rPr>
          <w:b/>
          <w:sz w:val="28"/>
        </w:rPr>
        <w:t>відносини, суспільні</w:t>
      </w:r>
      <w:r>
        <w:rPr>
          <w:b/>
          <w:spacing w:val="-15"/>
          <w:sz w:val="28"/>
        </w:rPr>
        <w:t> </w:t>
      </w:r>
      <w:r>
        <w:rPr>
          <w:b/>
          <w:sz w:val="28"/>
        </w:rPr>
        <w:t>комунікації</w:t>
      </w:r>
      <w:r>
        <w:rPr>
          <w:b/>
          <w:spacing w:val="-12"/>
          <w:sz w:val="28"/>
        </w:rPr>
        <w:t> </w:t>
      </w:r>
      <w:r>
        <w:rPr>
          <w:b/>
          <w:sz w:val="28"/>
        </w:rPr>
        <w:t>та</w:t>
      </w:r>
      <w:r>
        <w:rPr>
          <w:b/>
          <w:spacing w:val="-12"/>
          <w:sz w:val="28"/>
        </w:rPr>
        <w:t> </w:t>
      </w:r>
      <w:r>
        <w:rPr>
          <w:b/>
          <w:sz w:val="28"/>
        </w:rPr>
        <w:t>регіональні</w:t>
      </w:r>
      <w:r>
        <w:rPr>
          <w:b/>
          <w:spacing w:val="-12"/>
          <w:sz w:val="28"/>
        </w:rPr>
        <w:t> </w:t>
      </w:r>
      <w:r>
        <w:rPr>
          <w:b/>
          <w:spacing w:val="-2"/>
          <w:sz w:val="28"/>
        </w:rPr>
        <w:t>студії»</w:t>
      </w:r>
    </w:p>
    <w:p>
      <w:pPr>
        <w:spacing w:before="0"/>
        <w:ind w:left="2616" w:right="0" w:firstLine="0"/>
        <w:jc w:val="both"/>
        <w:rPr>
          <w:b/>
          <w:sz w:val="28"/>
        </w:rPr>
      </w:pPr>
      <w:r>
        <w:rPr>
          <w:b/>
          <w:sz w:val="28"/>
        </w:rPr>
        <w:t>Освітня</w:t>
      </w:r>
      <w:r>
        <w:rPr>
          <w:b/>
          <w:spacing w:val="-13"/>
          <w:sz w:val="28"/>
        </w:rPr>
        <w:t> </w:t>
      </w:r>
      <w:r>
        <w:rPr>
          <w:b/>
          <w:sz w:val="28"/>
        </w:rPr>
        <w:t>програма</w:t>
      </w:r>
      <w:r>
        <w:rPr>
          <w:b/>
          <w:spacing w:val="-13"/>
          <w:sz w:val="28"/>
        </w:rPr>
        <w:t> </w:t>
      </w:r>
      <w:r>
        <w:rPr>
          <w:b/>
          <w:sz w:val="28"/>
        </w:rPr>
        <w:t>291.00.01</w:t>
      </w:r>
      <w:r>
        <w:rPr>
          <w:b/>
          <w:spacing w:val="-13"/>
          <w:sz w:val="28"/>
        </w:rPr>
        <w:t> </w:t>
      </w:r>
      <w:r>
        <w:rPr>
          <w:b/>
          <w:sz w:val="28"/>
        </w:rPr>
        <w:t>«Суспільні</w:t>
      </w:r>
      <w:r>
        <w:rPr>
          <w:b/>
          <w:spacing w:val="-12"/>
          <w:sz w:val="28"/>
        </w:rPr>
        <w:t> </w:t>
      </w:r>
      <w:r>
        <w:rPr>
          <w:b/>
          <w:spacing w:val="-2"/>
          <w:sz w:val="28"/>
        </w:rPr>
        <w:t>комунікації»</w:t>
      </w:r>
    </w:p>
    <w:p>
      <w:pPr>
        <w:pStyle w:val="BodyText"/>
        <w:ind w:left="0"/>
        <w:jc w:val="left"/>
        <w:rPr>
          <w:b/>
        </w:rPr>
      </w:pPr>
    </w:p>
    <w:p>
      <w:pPr>
        <w:pStyle w:val="BodyText"/>
        <w:ind w:left="0"/>
        <w:jc w:val="left"/>
        <w:rPr>
          <w:b/>
        </w:rPr>
      </w:pPr>
    </w:p>
    <w:p>
      <w:pPr>
        <w:pStyle w:val="BodyText"/>
        <w:ind w:left="0"/>
        <w:jc w:val="left"/>
        <w:rPr>
          <w:b/>
        </w:rPr>
      </w:pPr>
    </w:p>
    <w:p>
      <w:pPr>
        <w:pStyle w:val="BodyText"/>
        <w:spacing w:before="159"/>
        <w:ind w:left="0"/>
        <w:jc w:val="left"/>
        <w:rPr>
          <w:b/>
        </w:rPr>
      </w:pPr>
    </w:p>
    <w:p>
      <w:pPr>
        <w:pStyle w:val="Heading1"/>
        <w:spacing w:before="0"/>
        <w:ind w:right="531"/>
      </w:pPr>
      <w:r>
        <w:rPr/>
        <w:t>БАКАЛАВРСЬКА</w:t>
      </w:r>
      <w:r>
        <w:rPr>
          <w:spacing w:val="-11"/>
        </w:rPr>
        <w:t> </w:t>
      </w:r>
      <w:r>
        <w:rPr>
          <w:spacing w:val="-2"/>
        </w:rPr>
        <w:t>РОБОТА</w:t>
      </w:r>
    </w:p>
    <w:p>
      <w:pPr>
        <w:spacing w:before="161"/>
        <w:ind w:left="0" w:right="531" w:firstLine="0"/>
        <w:jc w:val="center"/>
        <w:rPr>
          <w:b/>
          <w:sz w:val="28"/>
        </w:rPr>
      </w:pPr>
      <w:r>
        <w:rPr>
          <w:b/>
          <w:sz w:val="28"/>
        </w:rPr>
        <w:t>на</w:t>
      </w:r>
      <w:r>
        <w:rPr>
          <w:b/>
          <w:spacing w:val="-2"/>
          <w:sz w:val="28"/>
        </w:rPr>
        <w:t> тему:</w:t>
      </w:r>
    </w:p>
    <w:p>
      <w:pPr>
        <w:pStyle w:val="Heading1"/>
        <w:spacing w:line="360" w:lineRule="auto" w:before="161"/>
        <w:ind w:left="1076" w:right="1608"/>
      </w:pPr>
      <w:r>
        <w:rPr/>
        <w:t>ОСОБЛИВОСТІ</w:t>
      </w:r>
      <w:r>
        <w:rPr>
          <w:spacing w:val="-18"/>
        </w:rPr>
        <w:t> </w:t>
      </w:r>
      <w:r>
        <w:rPr/>
        <w:t>НАЦІОНАЛЬНОГО</w:t>
      </w:r>
      <w:r>
        <w:rPr>
          <w:spacing w:val="-17"/>
        </w:rPr>
        <w:t> </w:t>
      </w:r>
      <w:r>
        <w:rPr/>
        <w:t>БРЕНДИНГУ</w:t>
      </w:r>
      <w:r>
        <w:rPr>
          <w:spacing w:val="-18"/>
        </w:rPr>
        <w:t> </w:t>
      </w:r>
      <w:r>
        <w:rPr/>
        <w:t>ТА ФОРМУВАННЯ ІМІДЖУ УКРАЇНИ</w:t>
      </w:r>
    </w:p>
    <w:p>
      <w:pPr>
        <w:pStyle w:val="BodyText"/>
        <w:spacing w:before="320"/>
        <w:ind w:left="0"/>
        <w:jc w:val="left"/>
        <w:rPr>
          <w:b/>
        </w:rPr>
      </w:pPr>
    </w:p>
    <w:p>
      <w:pPr>
        <w:spacing w:line="360" w:lineRule="auto" w:before="1"/>
        <w:ind w:left="5982" w:right="658" w:firstLine="0"/>
        <w:jc w:val="left"/>
        <w:rPr>
          <w:b/>
          <w:sz w:val="28"/>
        </w:rPr>
      </w:pPr>
      <w:r>
        <w:rPr>
          <w:b/>
          <w:sz w:val="28"/>
        </w:rPr>
        <w:t>Студентки 4 курсу денної</w:t>
      </w:r>
      <w:r>
        <w:rPr>
          <w:b/>
          <w:spacing w:val="-18"/>
          <w:sz w:val="28"/>
        </w:rPr>
        <w:t> </w:t>
      </w:r>
      <w:r>
        <w:rPr>
          <w:b/>
          <w:sz w:val="28"/>
        </w:rPr>
        <w:t>форми</w:t>
      </w:r>
      <w:r>
        <w:rPr>
          <w:b/>
          <w:spacing w:val="-17"/>
          <w:sz w:val="28"/>
        </w:rPr>
        <w:t> </w:t>
      </w:r>
      <w:r>
        <w:rPr>
          <w:b/>
          <w:sz w:val="28"/>
        </w:rPr>
        <w:t>навчання Демченко Анни </w:t>
      </w:r>
      <w:r>
        <w:rPr>
          <w:b/>
          <w:spacing w:val="-2"/>
          <w:sz w:val="28"/>
        </w:rPr>
        <w:t>Валентинівни</w:t>
      </w:r>
    </w:p>
    <w:p>
      <w:pPr>
        <w:pStyle w:val="BodyText"/>
        <w:spacing w:before="320"/>
        <w:ind w:left="0"/>
        <w:jc w:val="left"/>
        <w:rPr>
          <w:b/>
        </w:rPr>
      </w:pPr>
    </w:p>
    <w:p>
      <w:pPr>
        <w:spacing w:line="360" w:lineRule="auto" w:before="1"/>
        <w:ind w:left="5982" w:right="695" w:firstLine="0"/>
        <w:jc w:val="left"/>
        <w:rPr>
          <w:b/>
          <w:sz w:val="28"/>
        </w:rPr>
      </w:pPr>
      <w:r>
        <w:rPr>
          <w:b/>
          <w:sz w:val="28"/>
        </w:rPr>
        <w:t>Науковий керівник: </w:t>
      </w:r>
      <w:r>
        <w:rPr>
          <w:b/>
          <w:spacing w:val="-2"/>
          <w:sz w:val="28"/>
        </w:rPr>
        <w:t>канд.</w:t>
      </w:r>
      <w:r>
        <w:rPr>
          <w:b/>
          <w:spacing w:val="-16"/>
          <w:sz w:val="28"/>
        </w:rPr>
        <w:t> </w:t>
      </w:r>
      <w:r>
        <w:rPr>
          <w:b/>
          <w:spacing w:val="-2"/>
          <w:sz w:val="28"/>
        </w:rPr>
        <w:t>іст.</w:t>
      </w:r>
      <w:r>
        <w:rPr>
          <w:b/>
          <w:spacing w:val="-15"/>
          <w:sz w:val="28"/>
        </w:rPr>
        <w:t> </w:t>
      </w:r>
      <w:r>
        <w:rPr>
          <w:b/>
          <w:spacing w:val="-2"/>
          <w:sz w:val="28"/>
        </w:rPr>
        <w:t>наук</w:t>
      </w:r>
      <w:r>
        <w:rPr>
          <w:b/>
          <w:spacing w:val="-16"/>
          <w:sz w:val="28"/>
        </w:rPr>
        <w:t> </w:t>
      </w:r>
      <w:r>
        <w:rPr>
          <w:b/>
          <w:spacing w:val="-2"/>
          <w:sz w:val="28"/>
        </w:rPr>
        <w:t>Ілюк</w:t>
      </w:r>
      <w:r>
        <w:rPr>
          <w:b/>
          <w:spacing w:val="-15"/>
          <w:sz w:val="28"/>
        </w:rPr>
        <w:t> </w:t>
      </w:r>
      <w:r>
        <w:rPr>
          <w:b/>
          <w:spacing w:val="-2"/>
          <w:sz w:val="28"/>
        </w:rPr>
        <w:t>Т.В.</w:t>
      </w: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spacing w:before="76"/>
        <w:ind w:left="0"/>
        <w:jc w:val="left"/>
        <w:rPr>
          <w:b/>
        </w:rPr>
      </w:pPr>
    </w:p>
    <w:p>
      <w:pPr>
        <w:spacing w:before="0"/>
        <w:ind w:left="0" w:right="531" w:firstLine="0"/>
        <w:jc w:val="center"/>
        <w:rPr>
          <w:b/>
          <w:sz w:val="28"/>
        </w:rPr>
      </w:pPr>
      <w:r>
        <w:rPr>
          <w:b/>
          <w:sz w:val="28"/>
        </w:rPr>
        <w:t>Київ</w:t>
      </w:r>
      <w:r>
        <w:rPr>
          <w:b/>
          <w:spacing w:val="-3"/>
          <w:sz w:val="28"/>
        </w:rPr>
        <w:t> </w:t>
      </w:r>
      <w:r>
        <w:rPr>
          <w:b/>
          <w:sz w:val="28"/>
        </w:rPr>
        <w:t>–</w:t>
      </w:r>
      <w:r>
        <w:rPr>
          <w:b/>
          <w:spacing w:val="-2"/>
          <w:sz w:val="28"/>
        </w:rPr>
        <w:t> </w:t>
      </w:r>
      <w:r>
        <w:rPr>
          <w:b/>
          <w:spacing w:val="-4"/>
          <w:sz w:val="28"/>
        </w:rPr>
        <w:t>2024</w:t>
      </w:r>
    </w:p>
    <w:p>
      <w:pPr>
        <w:spacing w:after="0"/>
        <w:jc w:val="center"/>
        <w:rPr>
          <w:b/>
          <w:sz w:val="28"/>
        </w:rPr>
        <w:sectPr>
          <w:type w:val="continuous"/>
          <w:pgSz w:w="11920" w:h="16840"/>
          <w:pgMar w:top="1120" w:bottom="280" w:left="1700" w:right="425"/>
        </w:sectPr>
      </w:pPr>
    </w:p>
    <w:p>
      <w:pPr>
        <w:spacing w:before="68"/>
        <w:ind w:left="0" w:right="321" w:firstLine="0"/>
        <w:jc w:val="center"/>
        <w:rPr>
          <w:b/>
          <w:sz w:val="28"/>
        </w:rPr>
      </w:pPr>
      <w:r>
        <w:rPr>
          <w:b/>
          <w:color w:val="1C1C1B"/>
          <w:spacing w:val="-2"/>
          <w:sz w:val="28"/>
        </w:rPr>
        <w:t>ЗМІСТ</w:t>
      </w:r>
    </w:p>
    <w:sdt>
      <w:sdtPr>
        <w:docPartObj>
          <w:docPartGallery w:val="Table of Contents"/>
          <w:docPartUnique/>
        </w:docPartObj>
      </w:sdtPr>
      <w:sdtEndPr/>
      <w:sdtContent>
        <w:p>
          <w:pPr>
            <w:pStyle w:val="TOC1"/>
            <w:tabs>
              <w:tab w:pos="9233" w:val="right" w:leader="none"/>
            </w:tabs>
            <w:spacing w:before="704"/>
            <w:rPr>
              <w:b w:val="0"/>
            </w:rPr>
          </w:pPr>
          <w:hyperlink w:history="true" w:anchor="_TOC_250008">
            <w:r>
              <w:rPr/>
              <w:t>ПЕРЕЛІК</w:t>
            </w:r>
            <w:r>
              <w:rPr>
                <w:spacing w:val="-9"/>
              </w:rPr>
              <w:t> </w:t>
            </w:r>
            <w:r>
              <w:rPr/>
              <w:t>УМОВНИХ</w:t>
            </w:r>
            <w:r>
              <w:rPr>
                <w:spacing w:val="-8"/>
              </w:rPr>
              <w:t> </w:t>
            </w:r>
            <w:r>
              <w:rPr>
                <w:spacing w:val="-2"/>
              </w:rPr>
              <w:t>СКОРОЧЕНЬ</w:t>
            </w:r>
            <w:r>
              <w:rPr>
                <w:b w:val="0"/>
              </w:rPr>
              <w:tab/>
            </w:r>
            <w:r>
              <w:rPr>
                <w:b w:val="0"/>
                <w:spacing w:val="-10"/>
              </w:rPr>
              <w:t>3</w:t>
            </w:r>
          </w:hyperlink>
        </w:p>
        <w:p>
          <w:pPr>
            <w:pStyle w:val="TOC2"/>
            <w:tabs>
              <w:tab w:pos="9233" w:val="right" w:leader="none"/>
            </w:tabs>
            <w:rPr>
              <w:b w:val="0"/>
              <w:i w:val="0"/>
              <w:sz w:val="28"/>
            </w:rPr>
          </w:pPr>
          <w:hyperlink w:history="true" w:anchor="_TOC_250007">
            <w:r>
              <w:rPr>
                <w:i w:val="0"/>
                <w:spacing w:val="-2"/>
                <w:sz w:val="28"/>
              </w:rPr>
              <w:t>ВСТУП</w:t>
            </w:r>
            <w:r>
              <w:rPr>
                <w:b w:val="0"/>
                <w:i w:val="0"/>
                <w:sz w:val="28"/>
              </w:rPr>
              <w:tab/>
            </w:r>
            <w:r>
              <w:rPr>
                <w:b w:val="0"/>
                <w:i w:val="0"/>
                <w:spacing w:val="-10"/>
                <w:sz w:val="28"/>
              </w:rPr>
              <w:t>4</w:t>
            </w:r>
          </w:hyperlink>
        </w:p>
        <w:p>
          <w:pPr>
            <w:pStyle w:val="TOC1"/>
            <w:spacing w:line="360" w:lineRule="auto"/>
            <w:ind w:right="695"/>
          </w:pPr>
          <w:r>
            <w:rPr>
              <w:spacing w:val="-2"/>
            </w:rPr>
            <w:t>РОЗДІЛ</w:t>
          </w:r>
          <w:r>
            <w:rPr>
              <w:spacing w:val="-16"/>
            </w:rPr>
            <w:t> </w:t>
          </w:r>
          <w:r>
            <w:rPr>
              <w:spacing w:val="-2"/>
            </w:rPr>
            <w:t>1.</w:t>
          </w:r>
          <w:r>
            <w:rPr>
              <w:spacing w:val="-15"/>
            </w:rPr>
            <w:t> </w:t>
          </w:r>
          <w:r>
            <w:rPr>
              <w:spacing w:val="-2"/>
            </w:rPr>
            <w:t>ТЕОРЕТИКО-МЕТОДОЛОГІЧНІ</w:t>
          </w:r>
          <w:r>
            <w:rPr>
              <w:spacing w:val="-16"/>
            </w:rPr>
            <w:t> </w:t>
          </w:r>
          <w:r>
            <w:rPr>
              <w:spacing w:val="-2"/>
            </w:rPr>
            <w:t>ЗАСАДИ ДОСЛІДЖЕННЯ</w:t>
          </w:r>
        </w:p>
        <w:p>
          <w:pPr>
            <w:pStyle w:val="TOC3"/>
            <w:numPr>
              <w:ilvl w:val="1"/>
              <w:numId w:val="1"/>
            </w:numPr>
            <w:tabs>
              <w:tab w:pos="873" w:val="left" w:leader="none"/>
              <w:tab w:pos="9233" w:val="right" w:leader="none"/>
            </w:tabs>
            <w:spacing w:line="240" w:lineRule="auto" w:before="60" w:after="0"/>
            <w:ind w:left="873" w:right="0" w:hanging="486"/>
            <w:jc w:val="left"/>
          </w:pPr>
          <w:hyperlink w:history="true" w:anchor="_TOC_250006">
            <w:r>
              <w:rPr/>
              <w:t>Стан</w:t>
            </w:r>
            <w:r>
              <w:rPr>
                <w:spacing w:val="-13"/>
              </w:rPr>
              <w:t> </w:t>
            </w:r>
            <w:r>
              <w:rPr/>
              <w:t>наукової</w:t>
            </w:r>
            <w:r>
              <w:rPr>
                <w:spacing w:val="-11"/>
              </w:rPr>
              <w:t> </w:t>
            </w:r>
            <w:r>
              <w:rPr/>
              <w:t>розробки</w:t>
            </w:r>
            <w:r>
              <w:rPr>
                <w:spacing w:val="-11"/>
              </w:rPr>
              <w:t> </w:t>
            </w:r>
            <w:r>
              <w:rPr/>
              <w:t>проблеми</w:t>
            </w:r>
            <w:r>
              <w:rPr>
                <w:spacing w:val="-11"/>
              </w:rPr>
              <w:t> </w:t>
            </w:r>
            <w:r>
              <w:rPr/>
              <w:t>та</w:t>
            </w:r>
            <w:r>
              <w:rPr>
                <w:spacing w:val="-11"/>
              </w:rPr>
              <w:t> </w:t>
            </w:r>
            <w:r>
              <w:rPr/>
              <w:t>джерельна</w:t>
            </w:r>
            <w:r>
              <w:rPr>
                <w:spacing w:val="-11"/>
              </w:rPr>
              <w:t> </w:t>
            </w:r>
            <w:r>
              <w:rPr/>
              <w:t>база</w:t>
            </w:r>
            <w:r>
              <w:rPr>
                <w:spacing w:val="-11"/>
              </w:rPr>
              <w:t> </w:t>
            </w:r>
            <w:r>
              <w:rPr>
                <w:spacing w:val="-2"/>
              </w:rPr>
              <w:t>дослідження</w:t>
            </w:r>
            <w:r>
              <w:rPr/>
              <w:tab/>
            </w:r>
            <w:r>
              <w:rPr>
                <w:spacing w:val="-10"/>
              </w:rPr>
              <w:t>8</w:t>
            </w:r>
          </w:hyperlink>
        </w:p>
        <w:p>
          <w:pPr>
            <w:pStyle w:val="TOC3"/>
            <w:numPr>
              <w:ilvl w:val="1"/>
              <w:numId w:val="1"/>
            </w:numPr>
            <w:tabs>
              <w:tab w:pos="873" w:val="left" w:leader="none"/>
              <w:tab w:pos="9233" w:val="right" w:leader="none"/>
            </w:tabs>
            <w:spacing w:line="240" w:lineRule="auto" w:before="221" w:after="0"/>
            <w:ind w:left="873" w:right="0" w:hanging="486"/>
            <w:jc w:val="left"/>
          </w:pPr>
          <w:hyperlink w:history="true" w:anchor="_TOC_250005">
            <w:r>
              <w:rPr/>
              <w:t>Понятійно-категоріальний</w:t>
            </w:r>
            <w:r>
              <w:rPr>
                <w:spacing w:val="-20"/>
              </w:rPr>
              <w:t> </w:t>
            </w:r>
            <w:r>
              <w:rPr/>
              <w:t>апарат</w:t>
            </w:r>
            <w:r>
              <w:rPr>
                <w:spacing w:val="-17"/>
              </w:rPr>
              <w:t> </w:t>
            </w:r>
            <w:r>
              <w:rPr/>
              <w:t>та</w:t>
            </w:r>
            <w:r>
              <w:rPr>
                <w:spacing w:val="-18"/>
              </w:rPr>
              <w:t> </w:t>
            </w:r>
            <w:r>
              <w:rPr/>
              <w:t>методи</w:t>
            </w:r>
            <w:r>
              <w:rPr>
                <w:spacing w:val="-17"/>
              </w:rPr>
              <w:t> </w:t>
            </w:r>
            <w:r>
              <w:rPr>
                <w:spacing w:val="-2"/>
              </w:rPr>
              <w:t>дослідження</w:t>
            </w:r>
            <w:r>
              <w:rPr/>
              <w:tab/>
            </w:r>
            <w:r>
              <w:rPr>
                <w:spacing w:val="-5"/>
              </w:rPr>
              <w:t>15</w:t>
            </w:r>
          </w:hyperlink>
        </w:p>
        <w:p>
          <w:pPr>
            <w:pStyle w:val="TOC1"/>
            <w:spacing w:line="360" w:lineRule="auto"/>
            <w:ind w:right="2253"/>
          </w:pPr>
          <w:r>
            <w:rPr>
              <w:spacing w:val="-2"/>
            </w:rPr>
            <w:t>РОЗДІЛ</w:t>
          </w:r>
          <w:r>
            <w:rPr>
              <w:spacing w:val="-12"/>
            </w:rPr>
            <w:t> </w:t>
          </w:r>
          <w:r>
            <w:rPr>
              <w:spacing w:val="-2"/>
            </w:rPr>
            <w:t>2.</w:t>
          </w:r>
          <w:r>
            <w:rPr>
              <w:spacing w:val="-12"/>
            </w:rPr>
            <w:t> </w:t>
          </w:r>
          <w:r>
            <w:rPr>
              <w:spacing w:val="-2"/>
            </w:rPr>
            <w:t>ОСОБЛИВОСТІ</w:t>
          </w:r>
          <w:r>
            <w:rPr>
              <w:spacing w:val="-12"/>
            </w:rPr>
            <w:t> </w:t>
          </w:r>
          <w:r>
            <w:rPr>
              <w:spacing w:val="-2"/>
            </w:rPr>
            <w:t>УКРАЇНСЬКОЇ</w:t>
          </w:r>
          <w:r>
            <w:rPr>
              <w:spacing w:val="-12"/>
            </w:rPr>
            <w:t> </w:t>
          </w:r>
          <w:r>
            <w:rPr>
              <w:spacing w:val="-2"/>
            </w:rPr>
            <w:t>МОДЕЛІ </w:t>
          </w:r>
          <w:r>
            <w:rPr/>
            <w:t>ФОРМУВАННЯ НАЦІОНАЛЬНОГО БРЕНДИНГУ</w:t>
          </w:r>
        </w:p>
        <w:p>
          <w:pPr>
            <w:pStyle w:val="TOC3"/>
            <w:numPr>
              <w:ilvl w:val="1"/>
              <w:numId w:val="2"/>
            </w:numPr>
            <w:tabs>
              <w:tab w:pos="873" w:val="left" w:leader="none"/>
            </w:tabs>
            <w:spacing w:line="240" w:lineRule="auto" w:before="60" w:after="0"/>
            <w:ind w:left="873" w:right="0" w:hanging="486"/>
            <w:jc w:val="left"/>
          </w:pPr>
          <w:r>
            <w:rPr/>
            <w:t>Формування</w:t>
          </w:r>
          <w:r>
            <w:rPr>
              <w:spacing w:val="-19"/>
            </w:rPr>
            <w:t> </w:t>
          </w:r>
          <w:r>
            <w:rPr/>
            <w:t>національного</w:t>
          </w:r>
          <w:r>
            <w:rPr>
              <w:spacing w:val="-17"/>
            </w:rPr>
            <w:t> </w:t>
          </w:r>
          <w:r>
            <w:rPr>
              <w:spacing w:val="-2"/>
            </w:rPr>
            <w:t>брендингу</w:t>
          </w:r>
        </w:p>
        <w:p>
          <w:pPr>
            <w:pStyle w:val="TOC3"/>
            <w:tabs>
              <w:tab w:pos="9233" w:val="right" w:leader="none"/>
            </w:tabs>
            <w:spacing w:before="161"/>
            <w:ind w:left="387" w:firstLine="0"/>
          </w:pPr>
          <w:r>
            <w:rPr/>
            <w:t>та</w:t>
          </w:r>
          <w:r>
            <w:rPr>
              <w:spacing w:val="-8"/>
            </w:rPr>
            <w:t> </w:t>
          </w:r>
          <w:r>
            <w:rPr/>
            <w:t>іміджевої</w:t>
          </w:r>
          <w:r>
            <w:rPr>
              <w:spacing w:val="-7"/>
            </w:rPr>
            <w:t> </w:t>
          </w:r>
          <w:r>
            <w:rPr/>
            <w:t>політики</w:t>
          </w:r>
          <w:r>
            <w:rPr>
              <w:spacing w:val="-7"/>
            </w:rPr>
            <w:t> </w:t>
          </w:r>
          <w:r>
            <w:rPr>
              <w:spacing w:val="-2"/>
            </w:rPr>
            <w:t>України</w:t>
          </w:r>
          <w:r>
            <w:rPr/>
            <w:tab/>
          </w:r>
          <w:r>
            <w:rPr>
              <w:spacing w:val="-5"/>
            </w:rPr>
            <w:t>25</w:t>
          </w:r>
        </w:p>
        <w:p>
          <w:pPr>
            <w:pStyle w:val="TOC3"/>
            <w:numPr>
              <w:ilvl w:val="1"/>
              <w:numId w:val="2"/>
            </w:numPr>
            <w:tabs>
              <w:tab w:pos="873" w:val="left" w:leader="none"/>
            </w:tabs>
            <w:spacing w:line="240" w:lineRule="auto" w:before="221" w:after="0"/>
            <w:ind w:left="873" w:right="0" w:hanging="486"/>
            <w:jc w:val="left"/>
          </w:pPr>
          <w:r>
            <w:rPr/>
            <w:t>Особливості</w:t>
          </w:r>
          <w:r>
            <w:rPr>
              <w:spacing w:val="-9"/>
            </w:rPr>
            <w:t> </w:t>
          </w:r>
          <w:r>
            <w:rPr/>
            <w:t>та</w:t>
          </w:r>
          <w:r>
            <w:rPr>
              <w:spacing w:val="-7"/>
            </w:rPr>
            <w:t> </w:t>
          </w:r>
          <w:r>
            <w:rPr/>
            <w:t>ключові</w:t>
          </w:r>
          <w:r>
            <w:rPr>
              <w:spacing w:val="-7"/>
            </w:rPr>
            <w:t> </w:t>
          </w:r>
          <w:r>
            <w:rPr/>
            <w:t>цінності</w:t>
          </w:r>
          <w:r>
            <w:rPr>
              <w:spacing w:val="-7"/>
            </w:rPr>
            <w:t> </w:t>
          </w:r>
          <w:r>
            <w:rPr>
              <w:spacing w:val="-2"/>
            </w:rPr>
            <w:t>національного</w:t>
          </w:r>
        </w:p>
        <w:p>
          <w:pPr>
            <w:pStyle w:val="TOC3"/>
            <w:tabs>
              <w:tab w:pos="9233" w:val="right" w:leader="none"/>
            </w:tabs>
            <w:spacing w:before="161"/>
            <w:ind w:left="387" w:firstLine="0"/>
          </w:pPr>
          <w:r>
            <w:rPr/>
            <w:t>бренду</w:t>
          </w:r>
          <w:r>
            <w:rPr>
              <w:spacing w:val="-12"/>
            </w:rPr>
            <w:t> </w:t>
          </w:r>
          <w:r>
            <w:rPr/>
            <w:t>України</w:t>
          </w:r>
          <w:r>
            <w:rPr>
              <w:spacing w:val="48"/>
            </w:rPr>
            <w:t> </w:t>
          </w:r>
          <w:r>
            <w:rPr/>
            <w:t>(Ukraine</w:t>
          </w:r>
          <w:r>
            <w:rPr>
              <w:spacing w:val="-11"/>
            </w:rPr>
            <w:t> </w:t>
          </w:r>
          <w:r>
            <w:rPr>
              <w:spacing w:val="-4"/>
            </w:rPr>
            <w:t>NOW)</w:t>
          </w:r>
          <w:r>
            <w:rPr/>
            <w:tab/>
          </w:r>
          <w:r>
            <w:rPr>
              <w:spacing w:val="-5"/>
            </w:rPr>
            <w:t>42</w:t>
          </w:r>
        </w:p>
        <w:p>
          <w:pPr>
            <w:pStyle w:val="TOC3"/>
            <w:numPr>
              <w:ilvl w:val="1"/>
              <w:numId w:val="2"/>
            </w:numPr>
            <w:tabs>
              <w:tab w:pos="873" w:val="left" w:leader="none"/>
            </w:tabs>
            <w:spacing w:line="240" w:lineRule="auto" w:before="221" w:after="0"/>
            <w:ind w:left="873" w:right="0" w:hanging="486"/>
            <w:jc w:val="left"/>
          </w:pPr>
          <w:r>
            <w:rPr/>
            <w:t>Стратегії</w:t>
          </w:r>
          <w:r>
            <w:rPr>
              <w:spacing w:val="-17"/>
            </w:rPr>
            <w:t> </w:t>
          </w:r>
          <w:r>
            <w:rPr/>
            <w:t>впровадження</w:t>
          </w:r>
          <w:r>
            <w:rPr>
              <w:spacing w:val="-17"/>
            </w:rPr>
            <w:t> </w:t>
          </w:r>
          <w:r>
            <w:rPr/>
            <w:t>національного</w:t>
          </w:r>
          <w:r>
            <w:rPr>
              <w:spacing w:val="-16"/>
            </w:rPr>
            <w:t> </w:t>
          </w:r>
          <w:r>
            <w:rPr>
              <w:spacing w:val="-2"/>
            </w:rPr>
            <w:t>бренду</w:t>
          </w:r>
        </w:p>
        <w:p>
          <w:pPr>
            <w:pStyle w:val="TOC3"/>
            <w:tabs>
              <w:tab w:pos="9233" w:val="right" w:leader="none"/>
            </w:tabs>
            <w:spacing w:before="161"/>
            <w:ind w:left="387" w:firstLine="0"/>
          </w:pPr>
          <w:r>
            <w:rPr/>
            <w:t>та</w:t>
          </w:r>
          <w:r>
            <w:rPr>
              <w:spacing w:val="-7"/>
            </w:rPr>
            <w:t> </w:t>
          </w:r>
          <w:r>
            <w:rPr/>
            <w:t>формування</w:t>
          </w:r>
          <w:r>
            <w:rPr>
              <w:spacing w:val="-7"/>
            </w:rPr>
            <w:t> </w:t>
          </w:r>
          <w:r>
            <w:rPr/>
            <w:t>іміджу</w:t>
          </w:r>
          <w:r>
            <w:rPr>
              <w:spacing w:val="-7"/>
            </w:rPr>
            <w:t> </w:t>
          </w:r>
          <w:r>
            <w:rPr>
              <w:spacing w:val="-2"/>
            </w:rPr>
            <w:t>України</w:t>
          </w:r>
          <w:r>
            <w:rPr/>
            <w:tab/>
          </w:r>
          <w:r>
            <w:rPr>
              <w:spacing w:val="-5"/>
            </w:rPr>
            <w:t>45</w:t>
          </w:r>
        </w:p>
        <w:p>
          <w:pPr>
            <w:pStyle w:val="TOC1"/>
          </w:pPr>
          <w:r>
            <w:rPr>
              <w:spacing w:val="-4"/>
            </w:rPr>
            <w:t>РОЗДІЛ</w:t>
          </w:r>
          <w:r>
            <w:rPr>
              <w:spacing w:val="-5"/>
            </w:rPr>
            <w:t> </w:t>
          </w:r>
          <w:r>
            <w:rPr>
              <w:spacing w:val="-4"/>
            </w:rPr>
            <w:t>3.</w:t>
          </w:r>
          <w:r>
            <w:rPr>
              <w:spacing w:val="-3"/>
            </w:rPr>
            <w:t> </w:t>
          </w:r>
          <w:r>
            <w:rPr>
              <w:spacing w:val="-4"/>
            </w:rPr>
            <w:t>СТРАТЕГІЧНЕ</w:t>
          </w:r>
          <w:r>
            <w:rPr>
              <w:spacing w:val="-3"/>
            </w:rPr>
            <w:t> </w:t>
          </w:r>
          <w:r>
            <w:rPr>
              <w:spacing w:val="-4"/>
            </w:rPr>
            <w:t>УПРАВЛІННЯ</w:t>
          </w:r>
          <w:r>
            <w:rPr>
              <w:spacing w:val="-3"/>
            </w:rPr>
            <w:t> </w:t>
          </w:r>
          <w:r>
            <w:rPr>
              <w:spacing w:val="-4"/>
            </w:rPr>
            <w:t>ІМІДЖЕМ</w:t>
          </w:r>
          <w:r>
            <w:rPr>
              <w:spacing w:val="-2"/>
            </w:rPr>
            <w:t> </w:t>
          </w:r>
          <w:r>
            <w:rPr>
              <w:spacing w:val="-4"/>
            </w:rPr>
            <w:t>УКРАЇНИ</w:t>
          </w:r>
        </w:p>
        <w:p>
          <w:pPr>
            <w:pStyle w:val="TOC3"/>
            <w:numPr>
              <w:ilvl w:val="1"/>
              <w:numId w:val="3"/>
            </w:numPr>
            <w:tabs>
              <w:tab w:pos="873" w:val="left" w:leader="none"/>
              <w:tab w:pos="9233" w:val="right" w:leader="none"/>
            </w:tabs>
            <w:spacing w:line="240" w:lineRule="auto" w:before="220" w:after="0"/>
            <w:ind w:left="873" w:right="0" w:hanging="486"/>
            <w:jc w:val="left"/>
          </w:pPr>
          <w:hyperlink w:history="true" w:anchor="_TOC_250004">
            <w:r>
              <w:rPr/>
              <w:t>Характеристика</w:t>
            </w:r>
            <w:r>
              <w:rPr>
                <w:spacing w:val="-18"/>
              </w:rPr>
              <w:t> </w:t>
            </w:r>
            <w:r>
              <w:rPr/>
              <w:t>сучасного</w:t>
            </w:r>
            <w:r>
              <w:rPr>
                <w:spacing w:val="-15"/>
              </w:rPr>
              <w:t> </w:t>
            </w:r>
            <w:r>
              <w:rPr/>
              <w:t>іміджу</w:t>
            </w:r>
            <w:r>
              <w:rPr>
                <w:spacing w:val="-15"/>
              </w:rPr>
              <w:t> </w:t>
            </w:r>
            <w:r>
              <w:rPr>
                <w:spacing w:val="-2"/>
              </w:rPr>
              <w:t>України</w:t>
            </w:r>
            <w:r>
              <w:rPr/>
              <w:tab/>
            </w:r>
            <w:r>
              <w:rPr>
                <w:spacing w:val="-5"/>
              </w:rPr>
              <w:t>54</w:t>
            </w:r>
          </w:hyperlink>
        </w:p>
        <w:p>
          <w:pPr>
            <w:pStyle w:val="TOC3"/>
            <w:numPr>
              <w:ilvl w:val="1"/>
              <w:numId w:val="3"/>
            </w:numPr>
            <w:tabs>
              <w:tab w:pos="873" w:val="left" w:leader="none"/>
            </w:tabs>
            <w:spacing w:line="240" w:lineRule="auto" w:before="221" w:after="0"/>
            <w:ind w:left="873" w:right="0" w:hanging="486"/>
            <w:jc w:val="left"/>
          </w:pPr>
          <w:r>
            <w:rPr/>
            <w:t>Чинники</w:t>
          </w:r>
          <w:r>
            <w:rPr>
              <w:spacing w:val="-13"/>
            </w:rPr>
            <w:t> </w:t>
          </w:r>
          <w:r>
            <w:rPr/>
            <w:t>впливу</w:t>
          </w:r>
          <w:r>
            <w:rPr>
              <w:spacing w:val="-12"/>
            </w:rPr>
            <w:t> </w:t>
          </w:r>
          <w:r>
            <w:rPr/>
            <w:t>на</w:t>
          </w:r>
          <w:r>
            <w:rPr>
              <w:spacing w:val="-12"/>
            </w:rPr>
            <w:t> </w:t>
          </w:r>
          <w:r>
            <w:rPr/>
            <w:t>формування</w:t>
          </w:r>
          <w:r>
            <w:rPr>
              <w:spacing w:val="-13"/>
            </w:rPr>
            <w:t> </w:t>
          </w:r>
          <w:r>
            <w:rPr/>
            <w:t>міжнародного</w:t>
          </w:r>
          <w:r>
            <w:rPr>
              <w:spacing w:val="-12"/>
            </w:rPr>
            <w:t> </w:t>
          </w:r>
          <w:r>
            <w:rPr/>
            <w:t>іміджу</w:t>
          </w:r>
          <w:r>
            <w:rPr>
              <w:spacing w:val="-12"/>
            </w:rPr>
            <w:t> </w:t>
          </w:r>
          <w:r>
            <w:rPr>
              <w:spacing w:val="-2"/>
            </w:rPr>
            <w:t>України</w:t>
          </w:r>
        </w:p>
        <w:p>
          <w:pPr>
            <w:pStyle w:val="TOC3"/>
            <w:tabs>
              <w:tab w:pos="9233" w:val="right" w:leader="none"/>
            </w:tabs>
            <w:spacing w:before="161"/>
            <w:ind w:left="387" w:firstLine="0"/>
          </w:pPr>
          <w:r>
            <w:rPr/>
            <w:t>та</w:t>
          </w:r>
          <w:r>
            <w:rPr>
              <w:spacing w:val="-13"/>
            </w:rPr>
            <w:t> </w:t>
          </w:r>
          <w:r>
            <w:rPr/>
            <w:t>проблеми</w:t>
          </w:r>
          <w:r>
            <w:rPr>
              <w:spacing w:val="-11"/>
            </w:rPr>
            <w:t> </w:t>
          </w:r>
          <w:r>
            <w:rPr/>
            <w:t>міжнародної</w:t>
          </w:r>
          <w:r>
            <w:rPr>
              <w:spacing w:val="-10"/>
            </w:rPr>
            <w:t> </w:t>
          </w:r>
          <w:r>
            <w:rPr>
              <w:spacing w:val="-2"/>
            </w:rPr>
            <w:t>репрезентації</w:t>
          </w:r>
          <w:r>
            <w:rPr/>
            <w:tab/>
          </w:r>
          <w:r>
            <w:rPr>
              <w:spacing w:val="-5"/>
            </w:rPr>
            <w:t>59</w:t>
          </w:r>
        </w:p>
        <w:p>
          <w:pPr>
            <w:pStyle w:val="TOC3"/>
            <w:numPr>
              <w:ilvl w:val="1"/>
              <w:numId w:val="3"/>
            </w:numPr>
            <w:tabs>
              <w:tab w:pos="873" w:val="left" w:leader="none"/>
              <w:tab w:pos="9233" w:val="right" w:leader="none"/>
            </w:tabs>
            <w:spacing w:line="240" w:lineRule="auto" w:before="221" w:after="0"/>
            <w:ind w:left="873" w:right="0" w:hanging="486"/>
            <w:jc w:val="left"/>
          </w:pPr>
          <w:hyperlink w:history="true" w:anchor="_TOC_250003">
            <w:r>
              <w:rPr/>
              <w:t>Особливості</w:t>
            </w:r>
            <w:r>
              <w:rPr>
                <w:spacing w:val="-13"/>
              </w:rPr>
              <w:t> </w:t>
            </w:r>
            <w:r>
              <w:rPr/>
              <w:t>практичної</w:t>
            </w:r>
            <w:r>
              <w:rPr>
                <w:spacing w:val="-10"/>
              </w:rPr>
              <w:t> </w:t>
            </w:r>
            <w:r>
              <w:rPr/>
              <w:t>реалізації</w:t>
            </w:r>
            <w:r>
              <w:rPr>
                <w:spacing w:val="-11"/>
              </w:rPr>
              <w:t> </w:t>
            </w:r>
            <w:r>
              <w:rPr/>
              <w:t>сучасної</w:t>
            </w:r>
            <w:r>
              <w:rPr>
                <w:spacing w:val="-10"/>
              </w:rPr>
              <w:t> </w:t>
            </w:r>
            <w:r>
              <w:rPr/>
              <w:t>іміджевої</w:t>
            </w:r>
            <w:r>
              <w:rPr>
                <w:spacing w:val="-10"/>
              </w:rPr>
              <w:t> </w:t>
            </w:r>
            <w:r>
              <w:rPr>
                <w:spacing w:val="-2"/>
              </w:rPr>
              <w:t>політики</w:t>
            </w:r>
            <w:r>
              <w:rPr/>
              <w:tab/>
            </w:r>
            <w:r>
              <w:rPr>
                <w:spacing w:val="-5"/>
              </w:rPr>
              <w:t>63</w:t>
            </w:r>
          </w:hyperlink>
        </w:p>
        <w:p>
          <w:pPr>
            <w:pStyle w:val="TOC2"/>
            <w:tabs>
              <w:tab w:pos="9233" w:val="right" w:leader="none"/>
            </w:tabs>
            <w:rPr>
              <w:b w:val="0"/>
              <w:i w:val="0"/>
              <w:sz w:val="28"/>
            </w:rPr>
          </w:pPr>
          <w:hyperlink w:history="true" w:anchor="_TOC_250002">
            <w:r>
              <w:rPr>
                <w:i w:val="0"/>
                <w:spacing w:val="-2"/>
                <w:sz w:val="28"/>
              </w:rPr>
              <w:t>ВИСНОВКИ</w:t>
            </w:r>
            <w:r>
              <w:rPr>
                <w:b w:val="0"/>
                <w:i w:val="0"/>
                <w:sz w:val="28"/>
              </w:rPr>
              <w:tab/>
            </w:r>
            <w:r>
              <w:rPr>
                <w:b w:val="0"/>
                <w:i w:val="0"/>
                <w:spacing w:val="-5"/>
                <w:sz w:val="28"/>
              </w:rPr>
              <w:t>71</w:t>
            </w:r>
          </w:hyperlink>
        </w:p>
        <w:p>
          <w:pPr>
            <w:pStyle w:val="TOC1"/>
            <w:tabs>
              <w:tab w:pos="9233" w:val="right" w:leader="none"/>
            </w:tabs>
            <w:rPr>
              <w:b w:val="0"/>
            </w:rPr>
          </w:pPr>
          <w:hyperlink w:history="true" w:anchor="_TOC_250001">
            <w:r>
              <w:rPr>
                <w:spacing w:val="-2"/>
              </w:rPr>
              <w:t>СПИСОК</w:t>
            </w:r>
            <w:r>
              <w:rPr>
                <w:spacing w:val="-4"/>
              </w:rPr>
              <w:t> </w:t>
            </w:r>
            <w:r>
              <w:rPr>
                <w:spacing w:val="-2"/>
              </w:rPr>
              <w:t>ВИКОРИСТАНИХ</w:t>
            </w:r>
            <w:r>
              <w:rPr>
                <w:spacing w:val="-1"/>
              </w:rPr>
              <w:t> </w:t>
            </w:r>
            <w:r>
              <w:rPr>
                <w:spacing w:val="-2"/>
              </w:rPr>
              <w:t>ДЖЕРЕЛ</w:t>
            </w:r>
            <w:r>
              <w:rPr>
                <w:b w:val="0"/>
              </w:rPr>
              <w:tab/>
            </w:r>
            <w:r>
              <w:rPr>
                <w:b w:val="0"/>
                <w:spacing w:val="-5"/>
              </w:rPr>
              <w:t>76</w:t>
            </w:r>
          </w:hyperlink>
        </w:p>
        <w:p>
          <w:pPr>
            <w:pStyle w:val="TOC2"/>
            <w:tabs>
              <w:tab w:pos="9233" w:val="right" w:leader="none"/>
            </w:tabs>
            <w:rPr>
              <w:b w:val="0"/>
              <w:i w:val="0"/>
              <w:sz w:val="28"/>
            </w:rPr>
          </w:pPr>
          <w:hyperlink w:history="true" w:anchor="_TOC_250000">
            <w:r>
              <w:rPr>
                <w:i w:val="0"/>
                <w:spacing w:val="-2"/>
                <w:sz w:val="28"/>
              </w:rPr>
              <w:t>ДОДАТКИ</w:t>
            </w:r>
            <w:r>
              <w:rPr>
                <w:b w:val="0"/>
                <w:i w:val="0"/>
                <w:sz w:val="28"/>
              </w:rPr>
              <w:tab/>
            </w:r>
            <w:r>
              <w:rPr>
                <w:b w:val="0"/>
                <w:i w:val="0"/>
                <w:spacing w:val="-5"/>
                <w:sz w:val="28"/>
              </w:rPr>
              <w:t>87</w:t>
            </w:r>
          </w:hyperlink>
        </w:p>
      </w:sdtContent>
    </w:sdt>
    <w:p>
      <w:pPr>
        <w:pStyle w:val="TOC2"/>
        <w:spacing w:after="0"/>
        <w:rPr>
          <w:b w:val="0"/>
          <w:i w:val="0"/>
          <w:sz w:val="28"/>
        </w:rPr>
        <w:sectPr>
          <w:footerReference w:type="default" r:id="rId5"/>
          <w:pgSz w:w="11920" w:h="16840"/>
          <w:pgMar w:header="0" w:footer="709" w:top="1120" w:bottom="900" w:left="1700" w:right="425"/>
          <w:pgNumType w:start="2"/>
        </w:sectPr>
      </w:pPr>
    </w:p>
    <w:p>
      <w:pPr>
        <w:pStyle w:val="Heading1"/>
      </w:pPr>
      <w:bookmarkStart w:name="_TOC_250008" w:id="1"/>
      <w:r>
        <w:rPr/>
        <w:t>ПЕРЕЛІК</w:t>
      </w:r>
      <w:r>
        <w:rPr>
          <w:spacing w:val="-9"/>
        </w:rPr>
        <w:t> </w:t>
      </w:r>
      <w:r>
        <w:rPr/>
        <w:t>УМОВНИХ</w:t>
      </w:r>
      <w:r>
        <w:rPr>
          <w:spacing w:val="-8"/>
        </w:rPr>
        <w:t> </w:t>
      </w:r>
      <w:bookmarkEnd w:id="1"/>
      <w:r>
        <w:rPr>
          <w:spacing w:val="-2"/>
        </w:rPr>
        <w:t>СКОРОЧЕНЬ</w:t>
      </w:r>
    </w:p>
    <w:p>
      <w:pPr>
        <w:pStyle w:val="BodyText"/>
        <w:spacing w:line="360" w:lineRule="auto" w:before="281"/>
        <w:ind w:right="3259"/>
        <w:jc w:val="left"/>
      </w:pPr>
      <w:r>
        <w:rPr/>
        <w:t>МЗС</w:t>
      </w:r>
      <w:r>
        <w:rPr>
          <w:spacing w:val="-17"/>
        </w:rPr>
        <w:t> </w:t>
      </w:r>
      <w:r>
        <w:rPr/>
        <w:t>—</w:t>
      </w:r>
      <w:r>
        <w:rPr>
          <w:spacing w:val="-17"/>
        </w:rPr>
        <w:t> </w:t>
      </w:r>
      <w:r>
        <w:rPr/>
        <w:t>Міністерство</w:t>
      </w:r>
      <w:r>
        <w:rPr>
          <w:spacing w:val="-17"/>
        </w:rPr>
        <w:t> </w:t>
      </w:r>
      <w:r>
        <w:rPr/>
        <w:t>закордонних</w:t>
      </w:r>
      <w:r>
        <w:rPr>
          <w:spacing w:val="-17"/>
        </w:rPr>
        <w:t> </w:t>
      </w:r>
      <w:r>
        <w:rPr/>
        <w:t>справ</w:t>
      </w:r>
      <w:r>
        <w:rPr>
          <w:spacing w:val="-17"/>
        </w:rPr>
        <w:t> </w:t>
      </w:r>
      <w:r>
        <w:rPr/>
        <w:t>України МОН — Міністерство освіти і науки України</w:t>
      </w:r>
    </w:p>
    <w:p>
      <w:pPr>
        <w:pStyle w:val="BodyText"/>
        <w:tabs>
          <w:tab w:pos="2137" w:val="left" w:leader="none"/>
          <w:tab w:pos="2622" w:val="left" w:leader="none"/>
          <w:tab w:pos="4009" w:val="left" w:leader="none"/>
          <w:tab w:pos="5070" w:val="left" w:leader="none"/>
          <w:tab w:pos="6832" w:val="left" w:leader="none"/>
          <w:tab w:pos="7884" w:val="left" w:leader="none"/>
          <w:tab w:pos="8339" w:val="left" w:leader="none"/>
        </w:tabs>
        <w:spacing w:line="360" w:lineRule="auto"/>
        <w:ind w:right="546"/>
        <w:jc w:val="left"/>
      </w:pPr>
      <w:r>
        <w:rPr>
          <w:spacing w:val="-2"/>
        </w:rPr>
        <w:t>Держкомзв'язку</w:t>
      </w:r>
      <w:r>
        <w:rPr/>
        <w:tab/>
      </w:r>
      <w:r>
        <w:rPr>
          <w:spacing w:val="-10"/>
        </w:rPr>
        <w:t>—</w:t>
      </w:r>
      <w:r>
        <w:rPr/>
        <w:tab/>
      </w:r>
      <w:r>
        <w:rPr>
          <w:spacing w:val="-2"/>
        </w:rPr>
        <w:t>Державна</w:t>
      </w:r>
      <w:r>
        <w:rPr/>
        <w:tab/>
      </w:r>
      <w:r>
        <w:rPr>
          <w:spacing w:val="-2"/>
        </w:rPr>
        <w:t>служба</w:t>
      </w:r>
      <w:r>
        <w:rPr/>
        <w:tab/>
      </w:r>
      <w:r>
        <w:rPr>
          <w:spacing w:val="-2"/>
        </w:rPr>
        <w:t>спеціального</w:t>
      </w:r>
      <w:r>
        <w:rPr/>
        <w:tab/>
      </w:r>
      <w:r>
        <w:rPr>
          <w:spacing w:val="-2"/>
        </w:rPr>
        <w:t>зв’язку</w:t>
      </w:r>
      <w:r>
        <w:rPr/>
        <w:tab/>
      </w:r>
      <w:r>
        <w:rPr>
          <w:spacing w:val="-6"/>
        </w:rPr>
        <w:t>та</w:t>
      </w:r>
      <w:r>
        <w:rPr/>
        <w:tab/>
      </w:r>
      <w:r>
        <w:rPr>
          <w:spacing w:val="-2"/>
        </w:rPr>
        <w:t>захисту </w:t>
      </w:r>
      <w:r>
        <w:rPr/>
        <w:t>інформації України</w:t>
      </w:r>
    </w:p>
    <w:p>
      <w:pPr>
        <w:pStyle w:val="BodyText"/>
        <w:spacing w:line="360" w:lineRule="auto"/>
        <w:ind w:right="695"/>
        <w:jc w:val="left"/>
      </w:pPr>
      <w:r>
        <w:rPr/>
        <w:t>UNESCO — United Nations Educational, Scientific and Cultural Organization USAID</w:t>
      </w:r>
      <w:r>
        <w:rPr>
          <w:spacing w:val="40"/>
        </w:rPr>
        <w:t> </w:t>
      </w:r>
      <w:r>
        <w:rPr/>
        <w:t>—</w:t>
      </w:r>
      <w:r>
        <w:rPr>
          <w:spacing w:val="40"/>
        </w:rPr>
        <w:t> </w:t>
      </w:r>
      <w:r>
        <w:rPr/>
        <w:t>United</w:t>
      </w:r>
      <w:r>
        <w:rPr>
          <w:spacing w:val="40"/>
        </w:rPr>
        <w:t> </w:t>
      </w:r>
      <w:r>
        <w:rPr/>
        <w:t>States</w:t>
      </w:r>
      <w:r>
        <w:rPr>
          <w:spacing w:val="40"/>
        </w:rPr>
        <w:t> </w:t>
      </w:r>
      <w:r>
        <w:rPr/>
        <w:t>Agency</w:t>
      </w:r>
      <w:r>
        <w:rPr>
          <w:spacing w:val="40"/>
        </w:rPr>
        <w:t> </w:t>
      </w:r>
      <w:r>
        <w:rPr/>
        <w:t>for</w:t>
      </w:r>
      <w:r>
        <w:rPr>
          <w:spacing w:val="40"/>
        </w:rPr>
        <w:t> </w:t>
      </w:r>
      <w:r>
        <w:rPr/>
        <w:t>International</w:t>
      </w:r>
      <w:r>
        <w:rPr>
          <w:spacing w:val="40"/>
        </w:rPr>
        <w:t> </w:t>
      </w:r>
      <w:r>
        <w:rPr/>
        <w:t>Development</w:t>
      </w:r>
      <w:r>
        <w:rPr>
          <w:spacing w:val="40"/>
        </w:rPr>
        <w:t> </w:t>
      </w:r>
      <w:r>
        <w:rPr/>
        <w:t>(Агентство</w:t>
      </w:r>
      <w:r>
        <w:rPr>
          <w:spacing w:val="40"/>
        </w:rPr>
        <w:t> </w:t>
      </w:r>
      <w:r>
        <w:rPr/>
        <w:t>США з міжнародного розвитку)</w:t>
      </w:r>
    </w:p>
    <w:p>
      <w:pPr>
        <w:pStyle w:val="BodyText"/>
        <w:tabs>
          <w:tab w:pos="1273" w:val="left" w:leader="none"/>
          <w:tab w:pos="2058" w:val="left" w:leader="none"/>
          <w:tab w:pos="3216" w:val="left" w:leader="none"/>
          <w:tab w:pos="4608" w:val="left" w:leader="none"/>
          <w:tab w:pos="5818" w:val="left" w:leader="none"/>
          <w:tab w:pos="7748" w:val="left" w:leader="none"/>
        </w:tabs>
        <w:spacing w:line="360" w:lineRule="auto"/>
        <w:ind w:right="551"/>
        <w:jc w:val="left"/>
      </w:pPr>
      <w:r>
        <w:rPr>
          <w:spacing w:val="-4"/>
        </w:rPr>
        <w:t>NATO</w:t>
      </w:r>
      <w:r>
        <w:rPr/>
        <w:tab/>
      </w:r>
      <w:r>
        <w:rPr>
          <w:spacing w:val="-10"/>
        </w:rPr>
        <w:t>—</w:t>
      </w:r>
      <w:r>
        <w:rPr/>
        <w:tab/>
      </w:r>
      <w:r>
        <w:rPr>
          <w:spacing w:val="-2"/>
        </w:rPr>
        <w:t>North</w:t>
      </w:r>
      <w:r>
        <w:rPr/>
        <w:tab/>
      </w:r>
      <w:r>
        <w:rPr>
          <w:spacing w:val="-2"/>
        </w:rPr>
        <w:t>Atlantic</w:t>
      </w:r>
      <w:r>
        <w:rPr/>
        <w:tab/>
      </w:r>
      <w:r>
        <w:rPr>
          <w:spacing w:val="-2"/>
        </w:rPr>
        <w:t>Treaty</w:t>
      </w:r>
      <w:r>
        <w:rPr/>
        <w:tab/>
      </w:r>
      <w:r>
        <w:rPr>
          <w:spacing w:val="-2"/>
        </w:rPr>
        <w:t>Organisation</w:t>
      </w:r>
      <w:r>
        <w:rPr/>
        <w:tab/>
      </w:r>
      <w:r>
        <w:rPr>
          <w:spacing w:val="-2"/>
        </w:rPr>
        <w:t>(Організація </w:t>
      </w:r>
      <w:r>
        <w:rPr/>
        <w:t>Північноатлантичного договору)</w:t>
      </w:r>
    </w:p>
    <w:p>
      <w:pPr>
        <w:pStyle w:val="BodyText"/>
        <w:tabs>
          <w:tab w:pos="958" w:val="left" w:leader="none"/>
        </w:tabs>
        <w:jc w:val="left"/>
      </w:pPr>
      <w:r>
        <w:rPr/>
        <w:t>ЄС</w:t>
      </w:r>
      <w:r>
        <w:rPr>
          <w:spacing w:val="-2"/>
        </w:rPr>
        <w:t> </w:t>
      </w:r>
      <w:r>
        <w:rPr>
          <w:spacing w:val="-10"/>
        </w:rPr>
        <w:t>—</w:t>
      </w:r>
      <w:r>
        <w:rPr/>
        <w:tab/>
        <w:t>Європейський</w:t>
      </w:r>
      <w:r>
        <w:rPr>
          <w:spacing w:val="-12"/>
        </w:rPr>
        <w:t> </w:t>
      </w:r>
      <w:r>
        <w:rPr>
          <w:spacing w:val="-4"/>
        </w:rPr>
        <w:t>Союз</w:t>
      </w:r>
    </w:p>
    <w:p>
      <w:pPr>
        <w:pStyle w:val="BodyText"/>
        <w:spacing w:line="360" w:lineRule="auto" w:before="161"/>
        <w:ind w:right="5273"/>
      </w:pPr>
      <w:r>
        <w:rPr/>
        <w:t>США</w:t>
      </w:r>
      <w:r>
        <w:rPr>
          <w:spacing w:val="40"/>
        </w:rPr>
        <w:t> </w:t>
      </w:r>
      <w:r>
        <w:rPr/>
        <w:t>—</w:t>
      </w:r>
      <w:r>
        <w:rPr>
          <w:spacing w:val="40"/>
        </w:rPr>
        <w:t> </w:t>
      </w:r>
      <w:r>
        <w:rPr/>
        <w:t>Сполучені</w:t>
      </w:r>
      <w:r>
        <w:rPr>
          <w:spacing w:val="-9"/>
        </w:rPr>
        <w:t> </w:t>
      </w:r>
      <w:r>
        <w:rPr/>
        <w:t>Штати</w:t>
      </w:r>
      <w:r>
        <w:rPr>
          <w:spacing w:val="-9"/>
        </w:rPr>
        <w:t> </w:t>
      </w:r>
      <w:r>
        <w:rPr/>
        <w:t>Америки ОАЕ</w:t>
      </w:r>
      <w:r>
        <w:rPr>
          <w:spacing w:val="40"/>
        </w:rPr>
        <w:t> </w:t>
      </w:r>
      <w:r>
        <w:rPr/>
        <w:t>—</w:t>
      </w:r>
      <w:r>
        <w:rPr>
          <w:spacing w:val="40"/>
        </w:rPr>
        <w:t> </w:t>
      </w:r>
      <w:r>
        <w:rPr/>
        <w:t>Об'єднані</w:t>
      </w:r>
      <w:r>
        <w:rPr>
          <w:spacing w:val="-4"/>
        </w:rPr>
        <w:t> </w:t>
      </w:r>
      <w:r>
        <w:rPr/>
        <w:t>Арабські</w:t>
      </w:r>
      <w:r>
        <w:rPr>
          <w:spacing w:val="-4"/>
        </w:rPr>
        <w:t> </w:t>
      </w:r>
      <w:r>
        <w:rPr/>
        <w:t>Емірати РФ</w:t>
      </w:r>
      <w:r>
        <w:rPr>
          <w:spacing w:val="40"/>
        </w:rPr>
        <w:t> </w:t>
      </w:r>
      <w:r>
        <w:rPr/>
        <w:t>—</w:t>
      </w:r>
      <w:r>
        <w:rPr>
          <w:spacing w:val="40"/>
        </w:rPr>
        <w:t> </w:t>
      </w:r>
      <w:r>
        <w:rPr/>
        <w:t>Російська Федерація</w:t>
      </w:r>
    </w:p>
    <w:p>
      <w:pPr>
        <w:pStyle w:val="BodyText"/>
      </w:pPr>
      <w:r>
        <w:rPr/>
        <w:t>ЗМІ</w:t>
      </w:r>
      <w:r>
        <w:rPr>
          <w:spacing w:val="63"/>
        </w:rPr>
        <w:t> </w:t>
      </w:r>
      <w:r>
        <w:rPr/>
        <w:t>—</w:t>
      </w:r>
      <w:r>
        <w:rPr>
          <w:spacing w:val="64"/>
        </w:rPr>
        <w:t> </w:t>
      </w:r>
      <w:r>
        <w:rPr/>
        <w:t>Засоби</w:t>
      </w:r>
      <w:r>
        <w:rPr>
          <w:spacing w:val="-4"/>
        </w:rPr>
        <w:t> </w:t>
      </w:r>
      <w:r>
        <w:rPr/>
        <w:t>масової</w:t>
      </w:r>
      <w:r>
        <w:rPr>
          <w:spacing w:val="-3"/>
        </w:rPr>
        <w:t> </w:t>
      </w:r>
      <w:r>
        <w:rPr>
          <w:spacing w:val="-2"/>
        </w:rPr>
        <w:t>інформації</w:t>
      </w:r>
    </w:p>
    <w:p>
      <w:pPr>
        <w:pStyle w:val="BodyText"/>
        <w:spacing w:line="360" w:lineRule="auto" w:before="161"/>
        <w:ind w:right="2253"/>
        <w:jc w:val="left"/>
      </w:pPr>
      <w:r>
        <w:rPr/>
        <w:t>НІСД</w:t>
      </w:r>
      <w:r>
        <w:rPr>
          <w:spacing w:val="40"/>
        </w:rPr>
        <w:t> </w:t>
      </w:r>
      <w:r>
        <w:rPr/>
        <w:t>—</w:t>
      </w:r>
      <w:r>
        <w:rPr>
          <w:spacing w:val="40"/>
        </w:rPr>
        <w:t> </w:t>
      </w:r>
      <w:r>
        <w:rPr/>
        <w:t>Національний</w:t>
      </w:r>
      <w:r>
        <w:rPr>
          <w:spacing w:val="-9"/>
        </w:rPr>
        <w:t> </w:t>
      </w:r>
      <w:r>
        <w:rPr/>
        <w:t>інститут</w:t>
      </w:r>
      <w:r>
        <w:rPr>
          <w:spacing w:val="-9"/>
        </w:rPr>
        <w:t> </w:t>
      </w:r>
      <w:r>
        <w:rPr/>
        <w:t>стратегічних</w:t>
      </w:r>
      <w:r>
        <w:rPr>
          <w:spacing w:val="-9"/>
        </w:rPr>
        <w:t> </w:t>
      </w:r>
      <w:r>
        <w:rPr/>
        <w:t>досліджень CNN</w:t>
      </w:r>
      <w:r>
        <w:rPr>
          <w:spacing w:val="40"/>
        </w:rPr>
        <w:t> </w:t>
      </w:r>
      <w:r>
        <w:rPr/>
        <w:t>—</w:t>
      </w:r>
      <w:r>
        <w:rPr>
          <w:spacing w:val="40"/>
        </w:rPr>
        <w:t> </w:t>
      </w:r>
      <w:r>
        <w:rPr/>
        <w:t>Cable News Network (Кабельна мережа новин)</w:t>
      </w:r>
    </w:p>
    <w:p>
      <w:pPr>
        <w:pStyle w:val="BodyText"/>
        <w:spacing w:line="360" w:lineRule="auto"/>
        <w:ind w:right="1153"/>
        <w:jc w:val="left"/>
      </w:pPr>
      <w:r>
        <w:rPr/>
        <w:t>ЦСКІБ</w:t>
      </w:r>
      <w:r>
        <w:rPr>
          <w:spacing w:val="40"/>
        </w:rPr>
        <w:t> </w:t>
      </w:r>
      <w:r>
        <w:rPr/>
        <w:t>—</w:t>
      </w:r>
      <w:r>
        <w:rPr>
          <w:spacing w:val="40"/>
        </w:rPr>
        <w:t> </w:t>
      </w:r>
      <w:r>
        <w:rPr/>
        <w:t>Центр</w:t>
      </w:r>
      <w:r>
        <w:rPr>
          <w:spacing w:val="-8"/>
        </w:rPr>
        <w:t> </w:t>
      </w:r>
      <w:r>
        <w:rPr/>
        <w:t>стратегічних</w:t>
      </w:r>
      <w:r>
        <w:rPr>
          <w:spacing w:val="-8"/>
        </w:rPr>
        <w:t> </w:t>
      </w:r>
      <w:r>
        <w:rPr/>
        <w:t>комунікацій</w:t>
      </w:r>
      <w:r>
        <w:rPr>
          <w:spacing w:val="-8"/>
        </w:rPr>
        <w:t> </w:t>
      </w:r>
      <w:r>
        <w:rPr/>
        <w:t>та</w:t>
      </w:r>
      <w:r>
        <w:rPr>
          <w:spacing w:val="-8"/>
        </w:rPr>
        <w:t> </w:t>
      </w:r>
      <w:r>
        <w:rPr/>
        <w:t>інформаційної</w:t>
      </w:r>
      <w:r>
        <w:rPr>
          <w:spacing w:val="-8"/>
        </w:rPr>
        <w:t> </w:t>
      </w:r>
      <w:r>
        <w:rPr/>
        <w:t>безпеки ЗДУ</w:t>
      </w:r>
      <w:r>
        <w:rPr>
          <w:spacing w:val="40"/>
        </w:rPr>
        <w:t> </w:t>
      </w:r>
      <w:r>
        <w:rPr/>
        <w:t>—</w:t>
      </w:r>
      <w:r>
        <w:rPr>
          <w:spacing w:val="40"/>
        </w:rPr>
        <w:t> </w:t>
      </w:r>
      <w:r>
        <w:rPr/>
        <w:t>Закордонна дипломатична установа</w:t>
      </w:r>
    </w:p>
    <w:p>
      <w:pPr>
        <w:pStyle w:val="BodyText"/>
        <w:jc w:val="left"/>
      </w:pPr>
      <w:r>
        <w:rPr/>
        <w:t>ВПК</w:t>
      </w:r>
      <w:r>
        <w:rPr>
          <w:spacing w:val="52"/>
        </w:rPr>
        <w:t> </w:t>
      </w:r>
      <w:r>
        <w:rPr/>
        <w:t>—</w:t>
      </w:r>
      <w:r>
        <w:rPr>
          <w:spacing w:val="52"/>
        </w:rPr>
        <w:t> </w:t>
      </w:r>
      <w:r>
        <w:rPr/>
        <w:t>Військово-промисловий</w:t>
      </w:r>
      <w:r>
        <w:rPr>
          <w:spacing w:val="-9"/>
        </w:rPr>
        <w:t> </w:t>
      </w:r>
      <w:r>
        <w:rPr>
          <w:spacing w:val="-2"/>
        </w:rPr>
        <w:t>комплекс</w:t>
      </w:r>
    </w:p>
    <w:p>
      <w:pPr>
        <w:pStyle w:val="BodyText"/>
        <w:tabs>
          <w:tab w:pos="837" w:val="left" w:leader="none"/>
          <w:tab w:pos="1367" w:val="left" w:leader="none"/>
          <w:tab w:pos="2379" w:val="left" w:leader="none"/>
          <w:tab w:pos="4106" w:val="left" w:leader="none"/>
          <w:tab w:pos="5708" w:val="left" w:leader="none"/>
          <w:tab w:pos="7394" w:val="left" w:leader="none"/>
        </w:tabs>
        <w:spacing w:line="360" w:lineRule="auto" w:before="161"/>
        <w:ind w:right="546"/>
        <w:jc w:val="left"/>
      </w:pPr>
      <w:r>
        <w:rPr>
          <w:spacing w:val="-4"/>
        </w:rPr>
        <w:t>BBC</w:t>
      </w:r>
      <w:r>
        <w:rPr/>
        <w:tab/>
      </w:r>
      <w:r>
        <w:rPr>
          <w:spacing w:val="-10"/>
        </w:rPr>
        <w:t>—</w:t>
      </w:r>
      <w:r>
        <w:rPr/>
        <w:tab/>
      </w:r>
      <w:r>
        <w:rPr>
          <w:spacing w:val="-2"/>
        </w:rPr>
        <w:t>British</w:t>
      </w:r>
      <w:r>
        <w:rPr/>
        <w:tab/>
      </w:r>
      <w:r>
        <w:rPr>
          <w:spacing w:val="-2"/>
        </w:rPr>
        <w:t>Broadcasting</w:t>
      </w:r>
      <w:r>
        <w:rPr/>
        <w:tab/>
      </w:r>
      <w:r>
        <w:rPr>
          <w:spacing w:val="-2"/>
        </w:rPr>
        <w:t>Corporation</w:t>
      </w:r>
      <w:r>
        <w:rPr/>
        <w:tab/>
      </w:r>
      <w:r>
        <w:rPr>
          <w:spacing w:val="-2"/>
        </w:rPr>
        <w:t>(Британська</w:t>
      </w:r>
      <w:r>
        <w:rPr/>
        <w:tab/>
      </w:r>
      <w:r>
        <w:rPr>
          <w:spacing w:val="-2"/>
        </w:rPr>
        <w:t>телерадіомовна корпорація)</w:t>
      </w:r>
    </w:p>
    <w:p>
      <w:pPr>
        <w:pStyle w:val="BodyText"/>
        <w:tabs>
          <w:tab w:pos="501" w:val="left" w:leader="none"/>
          <w:tab w:pos="828" w:val="left" w:leader="none"/>
        </w:tabs>
        <w:spacing w:line="360" w:lineRule="auto"/>
        <w:ind w:right="2226"/>
        <w:jc w:val="left"/>
      </w:pPr>
      <w:r>
        <w:rPr>
          <w:spacing w:val="-4"/>
        </w:rPr>
        <w:t>НВО</w:t>
      </w:r>
      <w:r>
        <w:rPr/>
        <w:tab/>
        <w:t>—</w:t>
      </w:r>
      <w:r>
        <w:rPr>
          <w:spacing w:val="40"/>
        </w:rPr>
        <w:t> </w:t>
      </w:r>
      <w:r>
        <w:rPr/>
        <w:t>Home</w:t>
      </w:r>
      <w:r>
        <w:rPr>
          <w:spacing w:val="-8"/>
        </w:rPr>
        <w:t> </w:t>
      </w:r>
      <w:r>
        <w:rPr/>
        <w:t>Box</w:t>
      </w:r>
      <w:r>
        <w:rPr>
          <w:spacing w:val="-8"/>
        </w:rPr>
        <w:t> </w:t>
      </w:r>
      <w:r>
        <w:rPr/>
        <w:t>Office</w:t>
      </w:r>
      <w:r>
        <w:rPr>
          <w:spacing w:val="-8"/>
        </w:rPr>
        <w:t> </w:t>
      </w:r>
      <w:r>
        <w:rPr/>
        <w:t>(Американська</w:t>
      </w:r>
      <w:r>
        <w:rPr>
          <w:spacing w:val="-8"/>
        </w:rPr>
        <w:t> </w:t>
      </w:r>
      <w:r>
        <w:rPr/>
        <w:t>телевізійна</w:t>
      </w:r>
      <w:r>
        <w:rPr>
          <w:spacing w:val="-8"/>
        </w:rPr>
        <w:t> </w:t>
      </w:r>
      <w:r>
        <w:rPr/>
        <w:t>мережа) </w:t>
      </w:r>
      <w:r>
        <w:rPr>
          <w:spacing w:val="-6"/>
        </w:rPr>
        <w:t>IT</w:t>
      </w:r>
      <w:r>
        <w:rPr/>
        <w:tab/>
        <w:t>—</w:t>
      </w:r>
      <w:r>
        <w:rPr>
          <w:spacing w:val="40"/>
        </w:rPr>
        <w:t> </w:t>
      </w:r>
      <w:r>
        <w:rPr/>
        <w:t>Information Technology</w:t>
      </w:r>
    </w:p>
    <w:p>
      <w:pPr>
        <w:pStyle w:val="BodyText"/>
        <w:tabs>
          <w:tab w:pos="688" w:val="left" w:leader="none"/>
          <w:tab w:pos="921" w:val="left" w:leader="none"/>
          <w:tab w:pos="1178" w:val="left" w:leader="none"/>
        </w:tabs>
        <w:spacing w:line="360" w:lineRule="auto"/>
        <w:ind w:right="1153"/>
        <w:jc w:val="left"/>
      </w:pPr>
      <w:r>
        <w:rPr>
          <w:spacing w:val="-4"/>
        </w:rPr>
        <w:t>WTM</w:t>
      </w:r>
      <w:r>
        <w:rPr/>
        <w:tab/>
        <w:t>—</w:t>
      </w:r>
      <w:r>
        <w:rPr>
          <w:spacing w:val="40"/>
        </w:rPr>
        <w:t> </w:t>
      </w:r>
      <w:r>
        <w:rPr/>
        <w:t>World</w:t>
      </w:r>
      <w:r>
        <w:rPr>
          <w:spacing w:val="-11"/>
        </w:rPr>
        <w:t> </w:t>
      </w:r>
      <w:r>
        <w:rPr/>
        <w:t>Travel</w:t>
      </w:r>
      <w:r>
        <w:rPr>
          <w:spacing w:val="-11"/>
        </w:rPr>
        <w:t> </w:t>
      </w:r>
      <w:r>
        <w:rPr/>
        <w:t>Market</w:t>
      </w:r>
      <w:r>
        <w:rPr>
          <w:spacing w:val="-11"/>
        </w:rPr>
        <w:t> </w:t>
      </w:r>
      <w:r>
        <w:rPr/>
        <w:t>(Міжнародний</w:t>
      </w:r>
      <w:r>
        <w:rPr>
          <w:spacing w:val="-11"/>
        </w:rPr>
        <w:t> </w:t>
      </w:r>
      <w:r>
        <w:rPr/>
        <w:t>захід</w:t>
      </w:r>
      <w:r>
        <w:rPr>
          <w:spacing w:val="-11"/>
        </w:rPr>
        <w:t> </w:t>
      </w:r>
      <w:r>
        <w:rPr/>
        <w:t>з</w:t>
      </w:r>
      <w:r>
        <w:rPr>
          <w:spacing w:val="-11"/>
        </w:rPr>
        <w:t> </w:t>
      </w:r>
      <w:r>
        <w:rPr/>
        <w:t>розвитку</w:t>
      </w:r>
      <w:r>
        <w:rPr>
          <w:spacing w:val="-11"/>
        </w:rPr>
        <w:t> </w:t>
      </w:r>
      <w:r>
        <w:rPr/>
        <w:t>туризму) </w:t>
      </w:r>
      <w:r>
        <w:rPr>
          <w:spacing w:val="-4"/>
        </w:rPr>
        <w:t>ITB</w:t>
      </w:r>
      <w:r>
        <w:rPr/>
        <w:tab/>
      </w:r>
      <w:r>
        <w:rPr>
          <w:spacing w:val="-10"/>
        </w:rPr>
        <w:t>—</w:t>
      </w:r>
      <w:r>
        <w:rPr/>
        <w:tab/>
        <w:t>Internationale Tourismus-Börse (Міжнародна подія)</w:t>
      </w:r>
    </w:p>
    <w:p>
      <w:pPr>
        <w:pStyle w:val="BodyText"/>
        <w:tabs>
          <w:tab w:pos="719" w:val="left" w:leader="none"/>
          <w:tab w:pos="875" w:val="left" w:leader="none"/>
          <w:tab w:pos="1209" w:val="left" w:leader="none"/>
          <w:tab w:pos="1365" w:val="left" w:leader="none"/>
        </w:tabs>
        <w:spacing w:line="360" w:lineRule="auto"/>
        <w:ind w:right="5948"/>
        <w:jc w:val="left"/>
      </w:pPr>
      <w:r>
        <w:rPr>
          <w:spacing w:val="-4"/>
        </w:rPr>
        <w:t>IFOR</w:t>
      </w:r>
      <w:r>
        <w:rPr/>
        <w:tab/>
        <w:tab/>
      </w:r>
      <w:r>
        <w:rPr>
          <w:spacing w:val="-10"/>
        </w:rPr>
        <w:t>—</w:t>
      </w:r>
      <w:r>
        <w:rPr/>
        <w:tab/>
        <w:tab/>
        <w:t>Implementation</w:t>
      </w:r>
      <w:r>
        <w:rPr>
          <w:spacing w:val="-18"/>
        </w:rPr>
        <w:t> </w:t>
      </w:r>
      <w:r>
        <w:rPr/>
        <w:t>Force SFOR</w:t>
      </w:r>
      <w:r>
        <w:rPr>
          <w:spacing w:val="40"/>
        </w:rPr>
        <w:t> </w:t>
      </w:r>
      <w:r>
        <w:rPr/>
        <w:t>—</w:t>
      </w:r>
      <w:r>
        <w:rPr>
          <w:spacing w:val="40"/>
        </w:rPr>
        <w:t> </w:t>
      </w:r>
      <w:r>
        <w:rPr/>
        <w:t>Stabilisation Force</w:t>
      </w:r>
      <w:r>
        <w:rPr>
          <w:spacing w:val="40"/>
        </w:rPr>
        <w:t> </w:t>
      </w:r>
      <w:r>
        <w:rPr>
          <w:spacing w:val="-4"/>
        </w:rPr>
        <w:t>NBI</w:t>
      </w:r>
      <w:r>
        <w:rPr/>
        <w:tab/>
      </w:r>
      <w:r>
        <w:rPr>
          <w:spacing w:val="-10"/>
        </w:rPr>
        <w:t>—</w:t>
      </w:r>
      <w:r>
        <w:rPr/>
        <w:tab/>
        <w:t>Nation Brands Index</w:t>
      </w:r>
    </w:p>
    <w:p>
      <w:pPr>
        <w:pStyle w:val="BodyText"/>
        <w:spacing w:after="0" w:line="360" w:lineRule="auto"/>
        <w:jc w:val="left"/>
        <w:sectPr>
          <w:pgSz w:w="11920" w:h="16840"/>
          <w:pgMar w:header="0" w:footer="709" w:top="1120" w:bottom="900" w:left="1700" w:right="425"/>
        </w:sectPr>
      </w:pPr>
    </w:p>
    <w:p>
      <w:pPr>
        <w:pStyle w:val="Heading1"/>
      </w:pPr>
      <w:bookmarkStart w:name="_TOC_250007" w:id="2"/>
      <w:bookmarkEnd w:id="2"/>
      <w:r>
        <w:rPr>
          <w:spacing w:val="-2"/>
        </w:rPr>
        <w:t>ВСТУП</w:t>
      </w:r>
    </w:p>
    <w:p>
      <w:pPr>
        <w:pStyle w:val="BodyText"/>
        <w:spacing w:line="360" w:lineRule="auto" w:before="281"/>
        <w:ind w:right="560" w:firstLine="570"/>
      </w:pPr>
      <w:r>
        <w:rPr>
          <w:b/>
        </w:rPr>
        <w:t>Актуальність дослідження</w:t>
      </w:r>
      <w:r>
        <w:rPr/>
        <w:t>, полягає у тому, що трансформаційні процеси, які відбуваються в країні, війна та зміна геополітичного контексту вимагають адаптації та використання</w:t>
      </w:r>
      <w:r>
        <w:rPr>
          <w:spacing w:val="-10"/>
        </w:rPr>
        <w:t> </w:t>
      </w:r>
      <w:r>
        <w:rPr/>
        <w:t>актуальних</w:t>
      </w:r>
      <w:r>
        <w:rPr>
          <w:spacing w:val="-10"/>
        </w:rPr>
        <w:t> </w:t>
      </w:r>
      <w:r>
        <w:rPr/>
        <w:t>практичних</w:t>
      </w:r>
      <w:r>
        <w:rPr>
          <w:spacing w:val="-10"/>
        </w:rPr>
        <w:t> </w:t>
      </w:r>
      <w:r>
        <w:rPr/>
        <w:t>інструментів</w:t>
      </w:r>
      <w:r>
        <w:rPr>
          <w:spacing w:val="-10"/>
        </w:rPr>
        <w:t> </w:t>
      </w:r>
      <w:r>
        <w:rPr/>
        <w:t>у процесі державного іміджбілдингу.</w:t>
      </w:r>
      <w:r>
        <w:rPr>
          <w:spacing w:val="-9"/>
        </w:rPr>
        <w:t> </w:t>
      </w:r>
      <w:r>
        <w:rPr/>
        <w:t>Окрім</w:t>
      </w:r>
      <w:r>
        <w:rPr>
          <w:spacing w:val="-9"/>
        </w:rPr>
        <w:t> </w:t>
      </w:r>
      <w:r>
        <w:rPr/>
        <w:t>того,</w:t>
      </w:r>
      <w:r>
        <w:rPr>
          <w:spacing w:val="-9"/>
        </w:rPr>
        <w:t> </w:t>
      </w:r>
      <w:r>
        <w:rPr/>
        <w:t>що</w:t>
      </w:r>
      <w:r>
        <w:rPr>
          <w:spacing w:val="-9"/>
        </w:rPr>
        <w:t> </w:t>
      </w:r>
      <w:r>
        <w:rPr/>
        <w:t>національний</w:t>
      </w:r>
      <w:r>
        <w:rPr>
          <w:spacing w:val="-9"/>
        </w:rPr>
        <w:t> </w:t>
      </w:r>
      <w:r>
        <w:rPr/>
        <w:t>брендинг</w:t>
      </w:r>
      <w:r>
        <w:rPr>
          <w:spacing w:val="-9"/>
        </w:rPr>
        <w:t> </w:t>
      </w:r>
      <w:r>
        <w:rPr/>
        <w:t>є потужним інструментом м'якого впливу, позиціонування та формування сприятливого образу держави, він також відіграє важливу роль у захисті національних інтересів, утвердженні національної ідентичності та протистоянні гібридним загрозам. Саме тому, є необхідність системно досліджувати особливості побудови та розвитку національного бренду України, ефективні механізми з формування міжнародного іміджу та створення сильного бренду.</w:t>
      </w:r>
    </w:p>
    <w:p>
      <w:pPr>
        <w:pStyle w:val="BodyText"/>
        <w:spacing w:line="360" w:lineRule="auto"/>
        <w:ind w:right="562" w:firstLine="570"/>
      </w:pPr>
      <w:r>
        <w:rPr/>
        <w:t>Сильний національний бренд та привабливий міжнародний імідж</w:t>
      </w:r>
      <w:r>
        <w:rPr>
          <w:spacing w:val="40"/>
        </w:rPr>
        <w:t> </w:t>
      </w:r>
      <w:r>
        <w:rPr/>
        <w:t>дають державі значних економічних, політичних та соціальних переваг. Для країн, які не знаходяться у стані війни цілі іміджевої політики є цілком визначені та спрямовані на здобуття гідного позиціонування у світі.</w:t>
      </w:r>
    </w:p>
    <w:p>
      <w:pPr>
        <w:pStyle w:val="BodyText"/>
        <w:spacing w:line="360" w:lineRule="auto"/>
        <w:ind w:right="560" w:firstLine="570"/>
      </w:pPr>
      <w:r>
        <w:rPr/>
        <w:t>Однак війна вносить свої корективи та значно ускладнює завдання побудови ефективної стратегії національного бренду. Змінюються пріоритети, методи й підходи до формування іміджу</w:t>
      </w:r>
      <w:r>
        <w:rPr>
          <w:spacing w:val="-8"/>
        </w:rPr>
        <w:t> </w:t>
      </w:r>
      <w:r>
        <w:rPr/>
        <w:t>та</w:t>
      </w:r>
      <w:r>
        <w:rPr>
          <w:spacing w:val="-8"/>
        </w:rPr>
        <w:t> </w:t>
      </w:r>
      <w:r>
        <w:rPr/>
        <w:t>просування</w:t>
      </w:r>
      <w:r>
        <w:rPr>
          <w:spacing w:val="-8"/>
        </w:rPr>
        <w:t> </w:t>
      </w:r>
      <w:r>
        <w:rPr/>
        <w:t>держави в умовах війни. Уряд країни змушений використовувати стратегічні комунікацій для збереження стабільності та порядку всередині держави та водночас спрямовувати свою комунікаційну кампанію на вирішення різноманітних гуманітарних і безпекових питань. Це включає надання оперативної та достовірної інформації про події на фронті, воєнні злочини ворога для міжнародної аудиторії, а також переорієнтація на нові цільові </w:t>
      </w:r>
      <w:r>
        <w:rPr>
          <w:spacing w:val="-2"/>
        </w:rPr>
        <w:t>аудиторії.</w:t>
      </w:r>
    </w:p>
    <w:p>
      <w:pPr>
        <w:pStyle w:val="BodyText"/>
        <w:spacing w:line="360" w:lineRule="auto"/>
        <w:ind w:right="563" w:firstLine="570"/>
      </w:pPr>
      <w:r>
        <w:rPr/>
        <w:t>Важливо аби меседжі, що висвітлюють позитивні сторони країни, доречно поєднувалися з повідомленнями про російську війну проти України,</w:t>
      </w:r>
      <w:r>
        <w:rPr>
          <w:spacing w:val="40"/>
        </w:rPr>
        <w:t>  </w:t>
      </w:r>
      <w:r>
        <w:rPr/>
        <w:t>ситуацію</w:t>
      </w:r>
      <w:r>
        <w:rPr>
          <w:spacing w:val="40"/>
        </w:rPr>
        <w:t>  </w:t>
      </w:r>
      <w:r>
        <w:rPr/>
        <w:t>на</w:t>
      </w:r>
      <w:r>
        <w:rPr>
          <w:spacing w:val="40"/>
        </w:rPr>
        <w:t>  </w:t>
      </w:r>
      <w:r>
        <w:rPr/>
        <w:t>фронті,</w:t>
      </w:r>
      <w:r>
        <w:rPr>
          <w:spacing w:val="40"/>
        </w:rPr>
        <w:t>  </w:t>
      </w:r>
      <w:r>
        <w:rPr/>
        <w:t>гуманітарні</w:t>
      </w:r>
      <w:r>
        <w:rPr>
          <w:spacing w:val="40"/>
        </w:rPr>
        <w:t>  </w:t>
      </w:r>
      <w:r>
        <w:rPr/>
        <w:t>виклики</w:t>
      </w:r>
      <w:r>
        <w:rPr>
          <w:spacing w:val="40"/>
        </w:rPr>
        <w:t>  </w:t>
      </w:r>
      <w:r>
        <w:rPr/>
        <w:t>тощо,</w:t>
      </w:r>
      <w:r>
        <w:rPr>
          <w:spacing w:val="40"/>
        </w:rPr>
        <w:t>  </w:t>
      </w:r>
      <w:r>
        <w:rPr/>
        <w:t>сприяючи</w:t>
      </w:r>
    </w:p>
    <w:p>
      <w:pPr>
        <w:pStyle w:val="BodyText"/>
        <w:spacing w:after="0" w:line="360" w:lineRule="auto"/>
        <w:sectPr>
          <w:pgSz w:w="11920" w:h="16840"/>
          <w:pgMar w:header="0" w:footer="709" w:top="1120" w:bottom="900" w:left="1700" w:right="425"/>
        </w:sectPr>
      </w:pPr>
    </w:p>
    <w:p>
      <w:pPr>
        <w:pStyle w:val="BodyText"/>
        <w:spacing w:line="360" w:lineRule="auto" w:before="68"/>
        <w:ind w:right="560"/>
      </w:pPr>
      <w:r>
        <w:rPr/>
        <w:t>утриманню міжнародної уваги та підтримки. Російська агресія змінила контекст формування національного бренду та іміджу України, вимагаючи нових підходів, які включають утвердження позиціонування України, як країни-борця за свободу та демократію, протидію російській пропаганді та забезпечення міжнародної солідарності з Україною. Імідж країни теж набуває нових складових, які варто підкреслювати в нашому позиціонуванні: героїзм армії, приклад сміливості, незламності, економічна стійкість,</w:t>
      </w:r>
      <w:r>
        <w:rPr>
          <w:spacing w:val="-10"/>
        </w:rPr>
        <w:t> </w:t>
      </w:r>
      <w:r>
        <w:rPr/>
        <w:t>культурна</w:t>
      </w:r>
      <w:r>
        <w:rPr>
          <w:spacing w:val="-10"/>
        </w:rPr>
        <w:t> </w:t>
      </w:r>
      <w:r>
        <w:rPr/>
        <w:t>різноманітність,</w:t>
      </w:r>
      <w:r>
        <w:rPr>
          <w:spacing w:val="-10"/>
        </w:rPr>
        <w:t> </w:t>
      </w:r>
      <w:r>
        <w:rPr/>
        <w:t>наші</w:t>
      </w:r>
      <w:r>
        <w:rPr>
          <w:spacing w:val="-10"/>
        </w:rPr>
        <w:t> </w:t>
      </w:r>
      <w:r>
        <w:rPr/>
        <w:t>унікальні</w:t>
      </w:r>
      <w:r>
        <w:rPr>
          <w:spacing w:val="-10"/>
        </w:rPr>
        <w:t> </w:t>
      </w:r>
      <w:r>
        <w:rPr/>
        <w:t>маркери</w:t>
      </w:r>
      <w:r>
        <w:rPr>
          <w:spacing w:val="-10"/>
        </w:rPr>
        <w:t> </w:t>
      </w:r>
      <w:r>
        <w:rPr/>
        <w:t>ідентичності</w:t>
      </w:r>
      <w:r>
        <w:rPr>
          <w:spacing w:val="-10"/>
        </w:rPr>
        <w:t> </w:t>
      </w:r>
      <w:r>
        <w:rPr/>
        <w:t>та технологічний розвиток в умовах війни.</w:t>
      </w:r>
    </w:p>
    <w:p>
      <w:pPr>
        <w:spacing w:line="360" w:lineRule="auto" w:before="0"/>
        <w:ind w:left="27" w:right="568" w:firstLine="570"/>
        <w:jc w:val="both"/>
        <w:rPr>
          <w:sz w:val="28"/>
        </w:rPr>
      </w:pPr>
      <w:r>
        <w:rPr>
          <w:b/>
          <w:sz w:val="28"/>
        </w:rPr>
        <w:t>Об'єктом</w:t>
      </w:r>
      <w:r>
        <w:rPr>
          <w:b/>
          <w:spacing w:val="-8"/>
          <w:sz w:val="28"/>
        </w:rPr>
        <w:t> </w:t>
      </w:r>
      <w:r>
        <w:rPr>
          <w:b/>
          <w:sz w:val="28"/>
        </w:rPr>
        <w:t>дослідження</w:t>
      </w:r>
      <w:r>
        <w:rPr>
          <w:b/>
          <w:spacing w:val="-8"/>
          <w:sz w:val="28"/>
        </w:rPr>
        <w:t> </w:t>
      </w:r>
      <w:r>
        <w:rPr>
          <w:sz w:val="28"/>
        </w:rPr>
        <w:t>є</w:t>
      </w:r>
      <w:r>
        <w:rPr>
          <w:spacing w:val="-8"/>
          <w:sz w:val="28"/>
        </w:rPr>
        <w:t> </w:t>
      </w:r>
      <w:r>
        <w:rPr>
          <w:sz w:val="28"/>
        </w:rPr>
        <w:t>національний</w:t>
      </w:r>
      <w:r>
        <w:rPr>
          <w:spacing w:val="-8"/>
          <w:sz w:val="28"/>
        </w:rPr>
        <w:t> </w:t>
      </w:r>
      <w:r>
        <w:rPr>
          <w:sz w:val="28"/>
        </w:rPr>
        <w:t>брендинг</w:t>
      </w:r>
      <w:r>
        <w:rPr>
          <w:spacing w:val="-8"/>
          <w:sz w:val="28"/>
        </w:rPr>
        <w:t> </w:t>
      </w:r>
      <w:r>
        <w:rPr>
          <w:sz w:val="28"/>
        </w:rPr>
        <w:t>та</w:t>
      </w:r>
      <w:r>
        <w:rPr>
          <w:spacing w:val="-8"/>
          <w:sz w:val="28"/>
        </w:rPr>
        <w:t> </w:t>
      </w:r>
      <w:r>
        <w:rPr>
          <w:sz w:val="28"/>
        </w:rPr>
        <w:t>формування</w:t>
      </w:r>
      <w:r>
        <w:rPr>
          <w:spacing w:val="-8"/>
          <w:sz w:val="28"/>
        </w:rPr>
        <w:t> </w:t>
      </w:r>
      <w:r>
        <w:rPr>
          <w:sz w:val="28"/>
        </w:rPr>
        <w:t>іміджу </w:t>
      </w:r>
      <w:r>
        <w:rPr>
          <w:spacing w:val="-2"/>
          <w:sz w:val="28"/>
        </w:rPr>
        <w:t>України.</w:t>
      </w:r>
    </w:p>
    <w:p>
      <w:pPr>
        <w:pStyle w:val="BodyText"/>
        <w:spacing w:line="360" w:lineRule="auto"/>
        <w:ind w:right="563" w:firstLine="570"/>
      </w:pPr>
      <w:r>
        <w:rPr>
          <w:b/>
        </w:rPr>
        <w:t>Предметом дослідження </w:t>
      </w:r>
      <w:r>
        <w:rPr/>
        <w:t>є особливості національного брендингу України та</w:t>
      </w:r>
      <w:r>
        <w:rPr>
          <w:spacing w:val="-10"/>
        </w:rPr>
        <w:t> </w:t>
      </w:r>
      <w:r>
        <w:rPr/>
        <w:t>формування</w:t>
      </w:r>
      <w:r>
        <w:rPr>
          <w:spacing w:val="-10"/>
        </w:rPr>
        <w:t> </w:t>
      </w:r>
      <w:r>
        <w:rPr/>
        <w:t>іміджу</w:t>
      </w:r>
      <w:r>
        <w:rPr>
          <w:spacing w:val="-10"/>
        </w:rPr>
        <w:t> </w:t>
      </w:r>
      <w:r>
        <w:rPr/>
        <w:t>нашої</w:t>
      </w:r>
      <w:r>
        <w:rPr>
          <w:spacing w:val="-10"/>
        </w:rPr>
        <w:t> </w:t>
      </w:r>
      <w:r>
        <w:rPr/>
        <w:t>держави</w:t>
      </w:r>
      <w:r>
        <w:rPr>
          <w:spacing w:val="-10"/>
        </w:rPr>
        <w:t> </w:t>
      </w:r>
      <w:r>
        <w:rPr/>
        <w:t>у</w:t>
      </w:r>
      <w:r>
        <w:rPr>
          <w:spacing w:val="-10"/>
        </w:rPr>
        <w:t> </w:t>
      </w:r>
      <w:r>
        <w:rPr/>
        <w:t>міжнародному</w:t>
      </w:r>
      <w:r>
        <w:rPr>
          <w:spacing w:val="-10"/>
        </w:rPr>
        <w:t> </w:t>
      </w:r>
      <w:r>
        <w:rPr/>
        <w:t>середовищі</w:t>
      </w:r>
      <w:r>
        <w:rPr>
          <w:spacing w:val="-10"/>
        </w:rPr>
        <w:t> </w:t>
      </w:r>
      <w:r>
        <w:rPr/>
        <w:t>в умовах наявних викликів.</w:t>
      </w:r>
    </w:p>
    <w:p>
      <w:pPr>
        <w:pStyle w:val="BodyText"/>
        <w:spacing w:line="360" w:lineRule="auto"/>
        <w:ind w:right="563" w:firstLine="570"/>
      </w:pPr>
      <w:r>
        <w:rPr>
          <w:b/>
        </w:rPr>
        <w:t>Мета</w:t>
      </w:r>
      <w:r>
        <w:rPr>
          <w:b/>
          <w:spacing w:val="-16"/>
        </w:rPr>
        <w:t> </w:t>
      </w:r>
      <w:r>
        <w:rPr>
          <w:b/>
        </w:rPr>
        <w:t>роботи</w:t>
      </w:r>
      <w:r>
        <w:rPr>
          <w:b/>
          <w:spacing w:val="-16"/>
        </w:rPr>
        <w:t> </w:t>
      </w:r>
      <w:r>
        <w:rPr/>
        <w:t>полягає</w:t>
      </w:r>
      <w:r>
        <w:rPr>
          <w:spacing w:val="-16"/>
        </w:rPr>
        <w:t> </w:t>
      </w:r>
      <w:r>
        <w:rPr/>
        <w:t>у</w:t>
      </w:r>
      <w:r>
        <w:rPr>
          <w:spacing w:val="-16"/>
        </w:rPr>
        <w:t> </w:t>
      </w:r>
      <w:r>
        <w:rPr/>
        <w:t>визначенні</w:t>
      </w:r>
      <w:r>
        <w:rPr>
          <w:spacing w:val="-16"/>
        </w:rPr>
        <w:t> </w:t>
      </w:r>
      <w:r>
        <w:rPr/>
        <w:t>виняткових</w:t>
      </w:r>
      <w:r>
        <w:rPr>
          <w:spacing w:val="-16"/>
        </w:rPr>
        <w:t> </w:t>
      </w:r>
      <w:r>
        <w:rPr/>
        <w:t>рис</w:t>
      </w:r>
      <w:r>
        <w:rPr>
          <w:spacing w:val="-16"/>
        </w:rPr>
        <w:t> </w:t>
      </w:r>
      <w:r>
        <w:rPr/>
        <w:t>українського</w:t>
      </w:r>
      <w:r>
        <w:rPr>
          <w:spacing w:val="-16"/>
        </w:rPr>
        <w:t> </w:t>
      </w:r>
      <w:r>
        <w:rPr/>
        <w:t>бренду, з’ясуванні особливостей української моделі національного брендингу, його впливу на міжнародний імідж та сприйняття України, а також у визначенні способів покращення репрезентації нашої держави в умовах війни.</w:t>
      </w:r>
    </w:p>
    <w:p>
      <w:pPr>
        <w:pStyle w:val="Heading2"/>
        <w:ind w:left="597"/>
      </w:pPr>
      <w:r>
        <w:rPr>
          <w:spacing w:val="-2"/>
        </w:rPr>
        <w:t>Завдання:</w:t>
      </w:r>
    </w:p>
    <w:p>
      <w:pPr>
        <w:pStyle w:val="ListParagraph"/>
        <w:numPr>
          <w:ilvl w:val="0"/>
          <w:numId w:val="4"/>
        </w:numPr>
        <w:tabs>
          <w:tab w:pos="747" w:val="left" w:leader="none"/>
        </w:tabs>
        <w:spacing w:line="360" w:lineRule="auto" w:before="161" w:after="0"/>
        <w:ind w:left="747" w:right="565" w:hanging="360"/>
        <w:jc w:val="left"/>
        <w:rPr>
          <w:sz w:val="28"/>
        </w:rPr>
      </w:pPr>
      <w:r>
        <w:rPr>
          <w:sz w:val="28"/>
        </w:rPr>
        <w:t>проаналізувати теоретичні засади національного бренду, брендингу</w:t>
      </w:r>
      <w:r>
        <w:rPr>
          <w:spacing w:val="-12"/>
          <w:sz w:val="28"/>
        </w:rPr>
        <w:t> </w:t>
      </w:r>
      <w:r>
        <w:rPr>
          <w:sz w:val="28"/>
        </w:rPr>
        <w:t>та іміджу країни;</w:t>
      </w:r>
    </w:p>
    <w:p>
      <w:pPr>
        <w:pStyle w:val="ListParagraph"/>
        <w:numPr>
          <w:ilvl w:val="0"/>
          <w:numId w:val="4"/>
        </w:numPr>
        <w:tabs>
          <w:tab w:pos="747" w:val="left" w:leader="none"/>
        </w:tabs>
        <w:spacing w:line="360" w:lineRule="auto" w:before="0" w:after="0"/>
        <w:ind w:left="747" w:right="566" w:hanging="360"/>
        <w:jc w:val="left"/>
        <w:rPr>
          <w:sz w:val="28"/>
        </w:rPr>
      </w:pPr>
      <w:r>
        <w:rPr>
          <w:sz w:val="28"/>
        </w:rPr>
        <w:t>дослідити</w:t>
      </w:r>
      <w:r>
        <w:rPr>
          <w:spacing w:val="40"/>
          <w:sz w:val="28"/>
        </w:rPr>
        <w:t> </w:t>
      </w:r>
      <w:r>
        <w:rPr>
          <w:sz w:val="28"/>
        </w:rPr>
        <w:t>процес</w:t>
      </w:r>
      <w:r>
        <w:rPr>
          <w:spacing w:val="40"/>
          <w:sz w:val="28"/>
        </w:rPr>
        <w:t> </w:t>
      </w:r>
      <w:r>
        <w:rPr>
          <w:sz w:val="28"/>
        </w:rPr>
        <w:t>формування</w:t>
      </w:r>
      <w:r>
        <w:rPr>
          <w:spacing w:val="40"/>
          <w:sz w:val="28"/>
        </w:rPr>
        <w:t> </w:t>
      </w:r>
      <w:r>
        <w:rPr>
          <w:sz w:val="28"/>
        </w:rPr>
        <w:t>національного</w:t>
      </w:r>
      <w:r>
        <w:rPr>
          <w:spacing w:val="40"/>
          <w:sz w:val="28"/>
        </w:rPr>
        <w:t> </w:t>
      </w:r>
      <w:r>
        <w:rPr>
          <w:sz w:val="28"/>
        </w:rPr>
        <w:t>брендингу</w:t>
      </w:r>
      <w:r>
        <w:rPr>
          <w:spacing w:val="40"/>
          <w:sz w:val="28"/>
        </w:rPr>
        <w:t> </w:t>
      </w:r>
      <w:r>
        <w:rPr>
          <w:sz w:val="28"/>
        </w:rPr>
        <w:t>та</w:t>
      </w:r>
      <w:r>
        <w:rPr>
          <w:spacing w:val="40"/>
          <w:sz w:val="28"/>
        </w:rPr>
        <w:t> </w:t>
      </w:r>
      <w:r>
        <w:rPr>
          <w:sz w:val="28"/>
        </w:rPr>
        <w:t>іміджу</w:t>
      </w:r>
      <w:r>
        <w:rPr>
          <w:spacing w:val="40"/>
          <w:sz w:val="28"/>
        </w:rPr>
        <w:t> </w:t>
      </w:r>
      <w:r>
        <w:rPr>
          <w:spacing w:val="-2"/>
          <w:sz w:val="28"/>
        </w:rPr>
        <w:t>України;</w:t>
      </w:r>
    </w:p>
    <w:p>
      <w:pPr>
        <w:pStyle w:val="ListParagraph"/>
        <w:numPr>
          <w:ilvl w:val="0"/>
          <w:numId w:val="4"/>
        </w:numPr>
        <w:tabs>
          <w:tab w:pos="747" w:val="left" w:leader="none"/>
          <w:tab w:pos="2363" w:val="left" w:leader="none"/>
          <w:tab w:pos="3421" w:val="left" w:leader="none"/>
          <w:tab w:pos="4724" w:val="left" w:leader="none"/>
          <w:tab w:pos="6459" w:val="left" w:leader="none"/>
          <w:tab w:pos="8413" w:val="left" w:leader="none"/>
        </w:tabs>
        <w:spacing w:line="360" w:lineRule="auto" w:before="0" w:after="0"/>
        <w:ind w:left="747" w:right="571" w:hanging="360"/>
        <w:jc w:val="left"/>
        <w:rPr>
          <w:sz w:val="28"/>
        </w:rPr>
      </w:pPr>
      <w:r>
        <w:rPr>
          <w:spacing w:val="-2"/>
          <w:sz w:val="28"/>
        </w:rPr>
        <w:t>розглянути</w:t>
      </w:r>
      <w:r>
        <w:rPr>
          <w:sz w:val="28"/>
        </w:rPr>
        <w:tab/>
      </w:r>
      <w:r>
        <w:rPr>
          <w:spacing w:val="-2"/>
          <w:sz w:val="28"/>
        </w:rPr>
        <w:t>наявні</w:t>
      </w:r>
      <w:r>
        <w:rPr>
          <w:sz w:val="28"/>
        </w:rPr>
        <w:tab/>
      </w:r>
      <w:r>
        <w:rPr>
          <w:spacing w:val="-2"/>
          <w:sz w:val="28"/>
        </w:rPr>
        <w:t>стратегії</w:t>
      </w:r>
      <w:r>
        <w:rPr>
          <w:sz w:val="28"/>
        </w:rPr>
        <w:tab/>
      </w:r>
      <w:r>
        <w:rPr>
          <w:spacing w:val="-2"/>
          <w:sz w:val="28"/>
        </w:rPr>
        <w:t>формування</w:t>
      </w:r>
      <w:r>
        <w:rPr>
          <w:sz w:val="28"/>
        </w:rPr>
        <w:tab/>
      </w:r>
      <w:r>
        <w:rPr>
          <w:spacing w:val="-2"/>
          <w:sz w:val="28"/>
        </w:rPr>
        <w:t>міжнародного</w:t>
      </w:r>
      <w:r>
        <w:rPr>
          <w:sz w:val="28"/>
        </w:rPr>
        <w:tab/>
      </w:r>
      <w:r>
        <w:rPr>
          <w:spacing w:val="-2"/>
          <w:sz w:val="28"/>
        </w:rPr>
        <w:t>іміджу України;</w:t>
      </w:r>
    </w:p>
    <w:p>
      <w:pPr>
        <w:pStyle w:val="ListParagraph"/>
        <w:numPr>
          <w:ilvl w:val="0"/>
          <w:numId w:val="4"/>
        </w:numPr>
        <w:tabs>
          <w:tab w:pos="746" w:val="left" w:leader="none"/>
        </w:tabs>
        <w:spacing w:line="240" w:lineRule="auto" w:before="0" w:after="0"/>
        <w:ind w:left="746" w:right="0" w:hanging="359"/>
        <w:jc w:val="left"/>
        <w:rPr>
          <w:sz w:val="28"/>
        </w:rPr>
      </w:pPr>
      <w:r>
        <w:rPr>
          <w:sz w:val="28"/>
        </w:rPr>
        <w:t>розкрити</w:t>
      </w:r>
      <w:r>
        <w:rPr>
          <w:spacing w:val="-11"/>
          <w:sz w:val="28"/>
        </w:rPr>
        <w:t> </w:t>
      </w:r>
      <w:r>
        <w:rPr>
          <w:sz w:val="28"/>
        </w:rPr>
        <w:t>основні</w:t>
      </w:r>
      <w:r>
        <w:rPr>
          <w:spacing w:val="-9"/>
          <w:sz w:val="28"/>
        </w:rPr>
        <w:t> </w:t>
      </w:r>
      <w:r>
        <w:rPr>
          <w:sz w:val="28"/>
        </w:rPr>
        <w:t>характеристики</w:t>
      </w:r>
      <w:r>
        <w:rPr>
          <w:spacing w:val="-8"/>
          <w:sz w:val="28"/>
        </w:rPr>
        <w:t> </w:t>
      </w:r>
      <w:r>
        <w:rPr>
          <w:sz w:val="28"/>
        </w:rPr>
        <w:t>образу</w:t>
      </w:r>
      <w:r>
        <w:rPr>
          <w:spacing w:val="-9"/>
          <w:sz w:val="28"/>
        </w:rPr>
        <w:t> </w:t>
      </w:r>
      <w:r>
        <w:rPr>
          <w:sz w:val="28"/>
        </w:rPr>
        <w:t>України</w:t>
      </w:r>
      <w:r>
        <w:rPr>
          <w:spacing w:val="-9"/>
          <w:sz w:val="28"/>
        </w:rPr>
        <w:t> </w:t>
      </w:r>
      <w:r>
        <w:rPr>
          <w:sz w:val="28"/>
        </w:rPr>
        <w:t>та</w:t>
      </w:r>
      <w:r>
        <w:rPr>
          <w:spacing w:val="-8"/>
          <w:sz w:val="28"/>
        </w:rPr>
        <w:t> </w:t>
      </w:r>
      <w:r>
        <w:rPr>
          <w:sz w:val="28"/>
        </w:rPr>
        <w:t>її</w:t>
      </w:r>
      <w:r>
        <w:rPr>
          <w:spacing w:val="-9"/>
          <w:sz w:val="28"/>
        </w:rPr>
        <w:t> </w:t>
      </w:r>
      <w:r>
        <w:rPr>
          <w:sz w:val="28"/>
        </w:rPr>
        <w:t>позицій</w:t>
      </w:r>
      <w:r>
        <w:rPr>
          <w:spacing w:val="-9"/>
          <w:sz w:val="28"/>
        </w:rPr>
        <w:t> </w:t>
      </w:r>
      <w:r>
        <w:rPr>
          <w:sz w:val="28"/>
        </w:rPr>
        <w:t>у</w:t>
      </w:r>
      <w:r>
        <w:rPr>
          <w:spacing w:val="-8"/>
          <w:sz w:val="28"/>
        </w:rPr>
        <w:t> </w:t>
      </w:r>
      <w:r>
        <w:rPr>
          <w:spacing w:val="-2"/>
          <w:sz w:val="28"/>
        </w:rPr>
        <w:t>світі.</w:t>
      </w:r>
    </w:p>
    <w:p>
      <w:pPr>
        <w:pStyle w:val="ListParagraph"/>
        <w:numPr>
          <w:ilvl w:val="0"/>
          <w:numId w:val="4"/>
        </w:numPr>
        <w:tabs>
          <w:tab w:pos="746" w:val="left" w:leader="none"/>
        </w:tabs>
        <w:spacing w:line="240" w:lineRule="auto" w:before="161" w:after="0"/>
        <w:ind w:left="746" w:right="0" w:hanging="359"/>
        <w:jc w:val="both"/>
        <w:rPr>
          <w:sz w:val="28"/>
        </w:rPr>
      </w:pPr>
      <w:r>
        <w:rPr>
          <w:sz w:val="28"/>
        </w:rPr>
        <w:t>з'ясувати</w:t>
      </w:r>
      <w:r>
        <w:rPr>
          <w:spacing w:val="-12"/>
          <w:sz w:val="28"/>
        </w:rPr>
        <w:t> </w:t>
      </w:r>
      <w:r>
        <w:rPr>
          <w:sz w:val="28"/>
        </w:rPr>
        <w:t>чинники,</w:t>
      </w:r>
      <w:r>
        <w:rPr>
          <w:spacing w:val="-10"/>
          <w:sz w:val="28"/>
        </w:rPr>
        <w:t> </w:t>
      </w:r>
      <w:r>
        <w:rPr>
          <w:sz w:val="28"/>
        </w:rPr>
        <w:t>які</w:t>
      </w:r>
      <w:r>
        <w:rPr>
          <w:spacing w:val="-10"/>
          <w:sz w:val="28"/>
        </w:rPr>
        <w:t> </w:t>
      </w:r>
      <w:r>
        <w:rPr>
          <w:sz w:val="28"/>
        </w:rPr>
        <w:t>вплинули</w:t>
      </w:r>
      <w:r>
        <w:rPr>
          <w:spacing w:val="-10"/>
          <w:sz w:val="28"/>
        </w:rPr>
        <w:t> </w:t>
      </w:r>
      <w:r>
        <w:rPr>
          <w:sz w:val="28"/>
        </w:rPr>
        <w:t>на</w:t>
      </w:r>
      <w:r>
        <w:rPr>
          <w:spacing w:val="-10"/>
          <w:sz w:val="28"/>
        </w:rPr>
        <w:t> </w:t>
      </w:r>
      <w:r>
        <w:rPr>
          <w:sz w:val="28"/>
        </w:rPr>
        <w:t>імідж</w:t>
      </w:r>
      <w:r>
        <w:rPr>
          <w:spacing w:val="-10"/>
          <w:sz w:val="28"/>
        </w:rPr>
        <w:t> </w:t>
      </w:r>
      <w:r>
        <w:rPr>
          <w:spacing w:val="-2"/>
          <w:sz w:val="28"/>
        </w:rPr>
        <w:t>України;</w:t>
      </w:r>
    </w:p>
    <w:p>
      <w:pPr>
        <w:pStyle w:val="ListParagraph"/>
        <w:numPr>
          <w:ilvl w:val="0"/>
          <w:numId w:val="4"/>
        </w:numPr>
        <w:tabs>
          <w:tab w:pos="747" w:val="left" w:leader="none"/>
        </w:tabs>
        <w:spacing w:line="360" w:lineRule="auto" w:before="161" w:after="0"/>
        <w:ind w:left="747" w:right="568" w:hanging="360"/>
        <w:jc w:val="both"/>
        <w:rPr>
          <w:sz w:val="28"/>
        </w:rPr>
      </w:pPr>
      <w:r>
        <w:rPr>
          <w:sz w:val="28"/>
        </w:rPr>
        <w:t>визначити особливості практичної реалізації сучасної іміджевої політики та ефективний інструментарій позиціонування України у світі в умовах війни.</w:t>
      </w:r>
    </w:p>
    <w:p>
      <w:pPr>
        <w:pStyle w:val="ListParagraph"/>
        <w:spacing w:after="0" w:line="360" w:lineRule="auto"/>
        <w:jc w:val="both"/>
        <w:rPr>
          <w:sz w:val="28"/>
        </w:rPr>
        <w:sectPr>
          <w:pgSz w:w="11920" w:h="16840"/>
          <w:pgMar w:header="0" w:footer="709" w:top="1120" w:bottom="900" w:left="1700" w:right="425"/>
        </w:sectPr>
      </w:pPr>
    </w:p>
    <w:p>
      <w:pPr>
        <w:pStyle w:val="BodyText"/>
        <w:spacing w:line="360" w:lineRule="auto" w:before="68"/>
        <w:ind w:right="562" w:firstLine="570"/>
      </w:pPr>
      <w:r>
        <w:rPr>
          <w:b/>
        </w:rPr>
        <w:t>Теоретичне і практичне значення роботи: </w:t>
      </w:r>
      <w:r>
        <w:rPr/>
        <w:t>робота розкриває основні концепції та методи, що використовуються в сфері державного брендингу й іміджевої політики. Результати дослідження можуть бути використані</w:t>
      </w:r>
      <w:r>
        <w:rPr>
          <w:spacing w:val="40"/>
        </w:rPr>
        <w:t> </w:t>
      </w:r>
      <w:r>
        <w:rPr/>
        <w:t>при підготовці лекційних курсів, аналітичних матеріалів, подальших наукових розробок тематики національного брендингу та формування міжнародного іміджу України. Вони також можуть послужити, як основа для тематичних громадських обговорень, де розглядаються питання розвитку країни та її місця у світовій спільноті. Крім того, результати роботи можуть стати важливою джерельною базою для подальшого наукового дослідження цієї теми та розвитку нових наукових доробків у царині національного </w:t>
      </w:r>
      <w:r>
        <w:rPr>
          <w:spacing w:val="-2"/>
        </w:rPr>
        <w:t>брендингу.</w:t>
      </w:r>
    </w:p>
    <w:p>
      <w:pPr>
        <w:pStyle w:val="BodyText"/>
        <w:spacing w:line="360" w:lineRule="auto"/>
        <w:ind w:right="564" w:firstLine="570"/>
      </w:pPr>
      <w:r>
        <w:rPr>
          <w:b/>
        </w:rPr>
        <w:t>Методи дослідження: </w:t>
      </w:r>
      <w:r>
        <w:rPr/>
        <w:t>для визначення особливостей національного брендингу, розвитку іміджевої політики та специфічних рис іміджу України було використано</w:t>
      </w:r>
      <w:r>
        <w:rPr>
          <w:spacing w:val="-1"/>
        </w:rPr>
        <w:t> </w:t>
      </w:r>
      <w:r>
        <w:rPr/>
        <w:t>наступні</w:t>
      </w:r>
      <w:r>
        <w:rPr>
          <w:spacing w:val="-1"/>
        </w:rPr>
        <w:t> </w:t>
      </w:r>
      <w:r>
        <w:rPr/>
        <w:t>методи</w:t>
      </w:r>
      <w:r>
        <w:rPr>
          <w:spacing w:val="-1"/>
        </w:rPr>
        <w:t> </w:t>
      </w:r>
      <w:r>
        <w:rPr/>
        <w:t>дослідження:</w:t>
      </w:r>
      <w:r>
        <w:rPr>
          <w:spacing w:val="-1"/>
        </w:rPr>
        <w:t> </w:t>
      </w:r>
      <w:r>
        <w:rPr/>
        <w:t>контент-аналіз,</w:t>
      </w:r>
      <w:r>
        <w:rPr>
          <w:spacing w:val="-1"/>
        </w:rPr>
        <w:t> </w:t>
      </w:r>
      <w:r>
        <w:rPr/>
        <w:t>історичний та ретроспективний метод, моніторинг джерел, метод індукції, кейс-метод, компаративний аналіз, методи класифікації та узагальнення.</w:t>
      </w:r>
    </w:p>
    <w:p>
      <w:pPr>
        <w:pStyle w:val="BodyText"/>
        <w:spacing w:line="360" w:lineRule="auto"/>
        <w:ind w:right="566" w:firstLine="570"/>
      </w:pPr>
      <w:r>
        <w:rPr>
          <w:b/>
        </w:rPr>
        <w:t>Апробація дослідження </w:t>
      </w:r>
      <w:r>
        <w:rPr/>
        <w:t>відбувалася шляхом участі в конференціях, зокрема на ІV студентській науковій конференції «Актуальні проблеми міжнародних</w:t>
      </w:r>
      <w:r>
        <w:rPr>
          <w:spacing w:val="37"/>
        </w:rPr>
        <w:t> </w:t>
      </w:r>
      <w:r>
        <w:rPr/>
        <w:t>відносин»,</w:t>
      </w:r>
      <w:r>
        <w:rPr>
          <w:spacing w:val="37"/>
        </w:rPr>
        <w:t> </w:t>
      </w:r>
      <w:r>
        <w:rPr/>
        <w:t>яка</w:t>
      </w:r>
      <w:r>
        <w:rPr>
          <w:spacing w:val="37"/>
        </w:rPr>
        <w:t> </w:t>
      </w:r>
      <w:r>
        <w:rPr/>
        <w:t>відбулася</w:t>
      </w:r>
      <w:r>
        <w:rPr>
          <w:spacing w:val="37"/>
        </w:rPr>
        <w:t> </w:t>
      </w:r>
      <w:r>
        <w:rPr/>
        <w:t>23</w:t>
      </w:r>
      <w:r>
        <w:rPr>
          <w:spacing w:val="37"/>
        </w:rPr>
        <w:t> </w:t>
      </w:r>
      <w:r>
        <w:rPr/>
        <w:t>травня</w:t>
      </w:r>
      <w:r>
        <w:rPr>
          <w:spacing w:val="37"/>
        </w:rPr>
        <w:t> </w:t>
      </w:r>
      <w:r>
        <w:rPr/>
        <w:t>2024</w:t>
      </w:r>
      <w:r>
        <w:rPr>
          <w:spacing w:val="37"/>
        </w:rPr>
        <w:t> </w:t>
      </w:r>
      <w:r>
        <w:rPr/>
        <w:t>року</w:t>
      </w:r>
      <w:r>
        <w:rPr>
          <w:spacing w:val="37"/>
        </w:rPr>
        <w:t> </w:t>
      </w:r>
      <w:r>
        <w:rPr/>
        <w:t>(тема</w:t>
      </w:r>
      <w:r>
        <w:rPr>
          <w:spacing w:val="37"/>
        </w:rPr>
        <w:t> </w:t>
      </w:r>
      <w:r>
        <w:rPr/>
        <w:t>виступу</w:t>
      </w:r>
    </w:p>
    <w:p>
      <w:pPr>
        <w:pStyle w:val="BodyText"/>
        <w:spacing w:line="360" w:lineRule="auto"/>
        <w:ind w:right="566"/>
      </w:pPr>
      <w:r>
        <w:rPr/>
        <w:t>«Аналіз сучасних підходів до створення іміджу України: стратегії просування, складові, цінності, айдентика бренду та брендинг територій»); Міжнародній науково-практичній конференції «Сучасні виклики розвитку юридичної науки і практики в умовах воєнного стану та повоєнної відбудови» в Навчально-науковому інституті права Київського національного університету імені Тараса Шевченка (тема роботи «Імідж України, як демократичної та правової</w:t>
      </w:r>
      <w:r>
        <w:rPr>
          <w:spacing w:val="-11"/>
        </w:rPr>
        <w:t> </w:t>
      </w:r>
      <w:r>
        <w:rPr/>
        <w:t>держави</w:t>
      </w:r>
      <w:r>
        <w:rPr>
          <w:spacing w:val="-11"/>
        </w:rPr>
        <w:t> </w:t>
      </w:r>
      <w:r>
        <w:rPr/>
        <w:t>в</w:t>
      </w:r>
      <w:r>
        <w:rPr>
          <w:spacing w:val="-11"/>
        </w:rPr>
        <w:t> </w:t>
      </w:r>
      <w:r>
        <w:rPr/>
        <w:t>контексті</w:t>
      </w:r>
      <w:r>
        <w:rPr>
          <w:spacing w:val="-11"/>
        </w:rPr>
        <w:t> </w:t>
      </w:r>
      <w:r>
        <w:rPr/>
        <w:t>євроінтеграції»); ІХ Круглий стіл «Права людини в умовах воєнного стану в Україні»: до Тижня права та 75-річчя проголошення Загальної декларації прав людини (тема виступу «Аналіз потенціалу та ефективних моделей популяризації </w:t>
      </w:r>
      <w:r>
        <w:rPr>
          <w:spacing w:val="-2"/>
        </w:rPr>
        <w:t>України»).</w:t>
      </w:r>
    </w:p>
    <w:p>
      <w:pPr>
        <w:pStyle w:val="BodyText"/>
        <w:spacing w:after="0" w:line="360" w:lineRule="auto"/>
        <w:sectPr>
          <w:pgSz w:w="11920" w:h="16840"/>
          <w:pgMar w:header="0" w:footer="709" w:top="1120" w:bottom="900" w:left="1700" w:right="425"/>
        </w:sectPr>
      </w:pPr>
    </w:p>
    <w:p>
      <w:pPr>
        <w:pStyle w:val="BodyText"/>
        <w:spacing w:line="360" w:lineRule="auto" w:before="68"/>
        <w:ind w:right="565" w:firstLine="570"/>
      </w:pPr>
      <w:r>
        <w:rPr>
          <w:b/>
        </w:rPr>
        <w:t>Структура роботи нараховує </w:t>
      </w:r>
      <w:r>
        <w:rPr/>
        <w:t>92 сторінки друкованого тексту і складається зі вступу, трьох розділів, що вміщують 8</w:t>
      </w:r>
      <w:r>
        <w:rPr>
          <w:spacing w:val="-10"/>
        </w:rPr>
        <w:t> </w:t>
      </w:r>
      <w:r>
        <w:rPr/>
        <w:t>підрозділів,</w:t>
      </w:r>
      <w:r>
        <w:rPr>
          <w:spacing w:val="-10"/>
        </w:rPr>
        <w:t> </w:t>
      </w:r>
      <w:r>
        <w:rPr/>
        <w:t>висновків, переліку умовних скорочень, переліку використаних джерел та літератури (103 позицій) і 8 додатків.</w:t>
      </w:r>
    </w:p>
    <w:p>
      <w:pPr>
        <w:pStyle w:val="BodyText"/>
        <w:spacing w:after="0" w:line="360" w:lineRule="auto"/>
        <w:sectPr>
          <w:pgSz w:w="11920" w:h="16840"/>
          <w:pgMar w:header="0" w:footer="709" w:top="1120" w:bottom="900" w:left="1700" w:right="425"/>
        </w:sectPr>
      </w:pPr>
    </w:p>
    <w:p>
      <w:pPr>
        <w:pStyle w:val="Heading1"/>
        <w:ind w:left="871" w:right="580"/>
      </w:pPr>
      <w:r>
        <w:rPr>
          <w:spacing w:val="-2"/>
        </w:rPr>
        <w:t>РОЗДІЛ</w:t>
      </w:r>
      <w:r>
        <w:rPr>
          <w:spacing w:val="-12"/>
        </w:rPr>
        <w:t> </w:t>
      </w:r>
      <w:r>
        <w:rPr>
          <w:spacing w:val="-10"/>
        </w:rPr>
        <w:t>1</w:t>
      </w:r>
    </w:p>
    <w:p>
      <w:pPr>
        <w:spacing w:before="161"/>
        <w:ind w:left="565" w:right="0" w:firstLine="0"/>
        <w:jc w:val="center"/>
        <w:rPr>
          <w:b/>
          <w:sz w:val="28"/>
        </w:rPr>
      </w:pPr>
      <w:r>
        <w:rPr>
          <w:b/>
          <w:color w:val="1C1C1B"/>
          <w:spacing w:val="-4"/>
          <w:sz w:val="28"/>
        </w:rPr>
        <w:t>ТЕОРЕТИКО-МЕТОДОЛОГІЧНІ</w:t>
      </w:r>
      <w:r>
        <w:rPr>
          <w:b/>
          <w:color w:val="1C1C1B"/>
          <w:spacing w:val="8"/>
          <w:sz w:val="28"/>
        </w:rPr>
        <w:t> </w:t>
      </w:r>
      <w:r>
        <w:rPr>
          <w:b/>
          <w:spacing w:val="-4"/>
          <w:sz w:val="28"/>
        </w:rPr>
        <w:t>ЗАСАДИ</w:t>
      </w:r>
      <w:r>
        <w:rPr>
          <w:b/>
          <w:spacing w:val="11"/>
          <w:sz w:val="28"/>
        </w:rPr>
        <w:t> </w:t>
      </w:r>
      <w:r>
        <w:rPr>
          <w:b/>
          <w:color w:val="1C1C1B"/>
          <w:spacing w:val="-4"/>
          <w:sz w:val="28"/>
        </w:rPr>
        <w:t>ДОСЛІДЖЕННЯ</w:t>
      </w:r>
    </w:p>
    <w:p>
      <w:pPr>
        <w:pStyle w:val="BodyText"/>
        <w:spacing w:before="199"/>
        <w:ind w:left="0"/>
        <w:jc w:val="left"/>
        <w:rPr>
          <w:b/>
        </w:rPr>
      </w:pPr>
    </w:p>
    <w:p>
      <w:pPr>
        <w:pStyle w:val="Heading2"/>
        <w:numPr>
          <w:ilvl w:val="1"/>
          <w:numId w:val="5"/>
        </w:numPr>
        <w:tabs>
          <w:tab w:pos="597" w:val="left" w:leader="none"/>
          <w:tab w:pos="873" w:val="left" w:leader="none"/>
        </w:tabs>
        <w:spacing w:line="240" w:lineRule="auto" w:before="0" w:after="0"/>
        <w:ind w:left="873" w:right="0" w:hanging="486"/>
        <w:jc w:val="left"/>
      </w:pPr>
      <w:bookmarkStart w:name="_TOC_250006" w:id="3"/>
      <w:r>
        <w:rPr/>
        <w:t>Стан</w:t>
      </w:r>
      <w:r>
        <w:rPr>
          <w:spacing w:val="-13"/>
        </w:rPr>
        <w:t> </w:t>
      </w:r>
      <w:r>
        <w:rPr/>
        <w:t>наукової</w:t>
      </w:r>
      <w:r>
        <w:rPr>
          <w:spacing w:val="-10"/>
        </w:rPr>
        <w:t> </w:t>
      </w:r>
      <w:r>
        <w:rPr/>
        <w:t>розробки</w:t>
      </w:r>
      <w:r>
        <w:rPr>
          <w:spacing w:val="-11"/>
        </w:rPr>
        <w:t> </w:t>
      </w:r>
      <w:r>
        <w:rPr/>
        <w:t>проблеми</w:t>
      </w:r>
      <w:r>
        <w:rPr>
          <w:spacing w:val="-10"/>
        </w:rPr>
        <w:t> </w:t>
      </w:r>
      <w:r>
        <w:rPr/>
        <w:t>та</w:t>
      </w:r>
      <w:r>
        <w:rPr>
          <w:spacing w:val="-11"/>
        </w:rPr>
        <w:t> </w:t>
      </w:r>
      <w:r>
        <w:rPr/>
        <w:t>джерельна</w:t>
      </w:r>
      <w:r>
        <w:rPr>
          <w:spacing w:val="-10"/>
        </w:rPr>
        <w:t> </w:t>
      </w:r>
      <w:r>
        <w:rPr/>
        <w:t>база</w:t>
      </w:r>
      <w:r>
        <w:rPr>
          <w:spacing w:val="-10"/>
        </w:rPr>
        <w:t> </w:t>
      </w:r>
      <w:bookmarkEnd w:id="3"/>
      <w:r>
        <w:rPr>
          <w:spacing w:val="-2"/>
        </w:rPr>
        <w:t>дослідження</w:t>
      </w:r>
    </w:p>
    <w:p>
      <w:pPr>
        <w:pStyle w:val="BodyText"/>
        <w:spacing w:line="360" w:lineRule="auto" w:before="281"/>
        <w:ind w:right="564" w:firstLine="570"/>
      </w:pPr>
      <w:r>
        <w:rPr/>
        <w:t>Позитивний імідж країни у світі є ключовим фактором для реалізації її національних інтересів, одним із найсильніших її активів. Він сприяє зміцненню міжнародних позицій держави,</w:t>
      </w:r>
      <w:r>
        <w:rPr>
          <w:spacing w:val="-7"/>
        </w:rPr>
        <w:t> </w:t>
      </w:r>
      <w:r>
        <w:rPr/>
        <w:t>підвищенню</w:t>
      </w:r>
      <w:r>
        <w:rPr>
          <w:spacing w:val="-7"/>
        </w:rPr>
        <w:t> </w:t>
      </w:r>
      <w:r>
        <w:rPr/>
        <w:t>її</w:t>
      </w:r>
      <w:r>
        <w:rPr>
          <w:spacing w:val="-7"/>
        </w:rPr>
        <w:t> </w:t>
      </w:r>
      <w:r>
        <w:rPr/>
        <w:t>привабливості</w:t>
      </w:r>
      <w:r>
        <w:rPr>
          <w:spacing w:val="-7"/>
        </w:rPr>
        <w:t> </w:t>
      </w:r>
      <w:r>
        <w:rPr/>
        <w:t>для інвесторів, розвитку туризму, а також утворенню культурних та наукових зв'язків. Країни з позитивним іміджем легше встановлюють взаємовигідні дипломатичні та економічні відносини, отримують підтримку у міжнародних організаціях і мають більше шансів на ефективну підтримку в разі зовнішніх загроз та внутрішніх проблем. З метою формування сприятливого образу, держави вдаються до різноманітних інструментів, одним з яких є національний брендинг. У сучасному</w:t>
      </w:r>
      <w:r>
        <w:rPr>
          <w:spacing w:val="-11"/>
        </w:rPr>
        <w:t> </w:t>
      </w:r>
      <w:r>
        <w:rPr/>
        <w:t>контексті</w:t>
      </w:r>
      <w:r>
        <w:rPr>
          <w:spacing w:val="-11"/>
        </w:rPr>
        <w:t> </w:t>
      </w:r>
      <w:r>
        <w:rPr/>
        <w:t>міжнародних відносин, тема іміджу країн, їх брендинг та специфічні характеристики брендингових стратегій набувають неабиякої актуальності та наукової </w:t>
      </w:r>
      <w:r>
        <w:rPr>
          <w:spacing w:val="-2"/>
        </w:rPr>
        <w:t>значущості.</w:t>
      </w:r>
    </w:p>
    <w:p>
      <w:pPr>
        <w:pStyle w:val="BodyText"/>
        <w:spacing w:line="360" w:lineRule="auto"/>
        <w:ind w:right="560" w:firstLine="570"/>
      </w:pPr>
      <w:r>
        <w:rPr/>
        <w:t>Дослідження теми бренду та іміджу держави, як інструменту м’якого впливу розпочалися на початку минулого століття. Серед зарубіжних фахівців, які суттєво вплинули на розвиток теорії та практики державного брендингу, а також іміджбілдингу, слід відзначити: П. ван Хем, А. Лісовський, Дж. Л. Келлог, С. Ангольт, У. Олінс, Ф. Котлер, Є. Яффе, М. Портер, Й. Фан,</w:t>
      </w:r>
      <w:r>
        <w:rPr>
          <w:spacing w:val="-11"/>
        </w:rPr>
        <w:t> </w:t>
      </w:r>
      <w:r>
        <w:rPr/>
        <w:t>Каролін</w:t>
      </w:r>
      <w:r>
        <w:rPr>
          <w:spacing w:val="-11"/>
        </w:rPr>
        <w:t> </w:t>
      </w:r>
      <w:r>
        <w:rPr/>
        <w:t>Вікторін,</w:t>
      </w:r>
      <w:r>
        <w:rPr>
          <w:spacing w:val="-11"/>
        </w:rPr>
        <w:t> </w:t>
      </w:r>
      <w:r>
        <w:rPr/>
        <w:t>Джессіка</w:t>
      </w:r>
      <w:r>
        <w:rPr>
          <w:spacing w:val="-11"/>
        </w:rPr>
        <w:t> </w:t>
      </w:r>
      <w:r>
        <w:rPr/>
        <w:t>К.</w:t>
      </w:r>
      <w:r>
        <w:rPr>
          <w:spacing w:val="-11"/>
        </w:rPr>
        <w:t> </w:t>
      </w:r>
      <w:r>
        <w:rPr/>
        <w:t>Е.</w:t>
      </w:r>
      <w:r>
        <w:rPr>
          <w:spacing w:val="-11"/>
        </w:rPr>
        <w:t> </w:t>
      </w:r>
      <w:r>
        <w:rPr/>
        <w:t>Гінов-Гехт,</w:t>
      </w:r>
      <w:r>
        <w:rPr>
          <w:spacing w:val="-11"/>
        </w:rPr>
        <w:t> </w:t>
      </w:r>
      <w:r>
        <w:rPr/>
        <w:t>Анніка</w:t>
      </w:r>
      <w:r>
        <w:rPr>
          <w:spacing w:val="-11"/>
        </w:rPr>
        <w:t> </w:t>
      </w:r>
      <w:r>
        <w:rPr/>
        <w:t>Естнер, Марсель К. та інші.</w:t>
      </w:r>
    </w:p>
    <w:p>
      <w:pPr>
        <w:pStyle w:val="BodyText"/>
        <w:spacing w:line="360" w:lineRule="auto"/>
        <w:ind w:right="561" w:firstLine="570"/>
      </w:pPr>
      <w:r>
        <w:rPr/>
        <w:t>Вперше в науковий обіг поняття «національний</w:t>
      </w:r>
      <w:r>
        <w:rPr>
          <w:spacing w:val="-10"/>
        </w:rPr>
        <w:t> </w:t>
      </w:r>
      <w:r>
        <w:rPr/>
        <w:t>бренд»</w:t>
      </w:r>
      <w:r>
        <w:rPr>
          <w:spacing w:val="-10"/>
        </w:rPr>
        <w:t> </w:t>
      </w:r>
      <w:r>
        <w:rPr/>
        <w:t>було</w:t>
      </w:r>
      <w:r>
        <w:rPr>
          <w:spacing w:val="-10"/>
        </w:rPr>
        <w:t> </w:t>
      </w:r>
      <w:r>
        <w:rPr/>
        <w:t>введено</w:t>
      </w:r>
      <w:r>
        <w:rPr>
          <w:spacing w:val="-10"/>
        </w:rPr>
        <w:t> </w:t>
      </w:r>
      <w:r>
        <w:rPr/>
        <w:t>С. Ангольтом</w:t>
      </w:r>
      <w:r>
        <w:rPr>
          <w:spacing w:val="-2"/>
        </w:rPr>
        <w:t> </w:t>
      </w:r>
      <w:r>
        <w:rPr/>
        <w:t>та</w:t>
      </w:r>
      <w:r>
        <w:rPr>
          <w:spacing w:val="-2"/>
        </w:rPr>
        <w:t> </w:t>
      </w:r>
      <w:r>
        <w:rPr/>
        <w:t>У.</w:t>
      </w:r>
      <w:r>
        <w:rPr>
          <w:spacing w:val="-2"/>
        </w:rPr>
        <w:t> </w:t>
      </w:r>
      <w:r>
        <w:rPr/>
        <w:t>Олінсом.</w:t>
      </w:r>
      <w:r>
        <w:rPr>
          <w:spacing w:val="-2"/>
        </w:rPr>
        <w:t> </w:t>
      </w:r>
      <w:r>
        <w:rPr/>
        <w:t>Саймон</w:t>
      </w:r>
      <w:r>
        <w:rPr>
          <w:spacing w:val="-2"/>
        </w:rPr>
        <w:t> </w:t>
      </w:r>
      <w:r>
        <w:rPr/>
        <w:t>Анхольт</w:t>
      </w:r>
      <w:r>
        <w:rPr>
          <w:spacing w:val="-2"/>
        </w:rPr>
        <w:t> </w:t>
      </w:r>
      <w:r>
        <w:rPr/>
        <w:t>багато</w:t>
      </w:r>
      <w:r>
        <w:rPr>
          <w:spacing w:val="-14"/>
        </w:rPr>
        <w:t> </w:t>
      </w:r>
      <w:r>
        <w:rPr/>
        <w:t>публікувався</w:t>
      </w:r>
      <w:r>
        <w:rPr>
          <w:spacing w:val="-14"/>
        </w:rPr>
        <w:t> </w:t>
      </w:r>
      <w:r>
        <w:rPr/>
        <w:t>на</w:t>
      </w:r>
      <w:r>
        <w:rPr>
          <w:spacing w:val="-14"/>
        </w:rPr>
        <w:t> </w:t>
      </w:r>
      <w:r>
        <w:rPr/>
        <w:t>цю</w:t>
      </w:r>
      <w:r>
        <w:rPr>
          <w:spacing w:val="-14"/>
        </w:rPr>
        <w:t> </w:t>
      </w:r>
      <w:r>
        <w:rPr/>
        <w:t>тему</w:t>
      </w:r>
      <w:r>
        <w:rPr>
          <w:spacing w:val="-14"/>
        </w:rPr>
        <w:t> </w:t>
      </w:r>
      <w:r>
        <w:rPr/>
        <w:t>і консультував країни по всьому світу щодо того, як розвивати респектабельний бренд нації та конкурентоспроможну ідентичність. Відповідно до теорії Саймона Анхольта, національний бренд формується</w:t>
      </w:r>
      <w:r>
        <w:rPr>
          <w:spacing w:val="40"/>
        </w:rPr>
        <w:t> </w:t>
      </w:r>
      <w:r>
        <w:rPr/>
        <w:t>під</w:t>
      </w:r>
      <w:r>
        <w:rPr>
          <w:spacing w:val="-9"/>
        </w:rPr>
        <w:t> </w:t>
      </w:r>
      <w:r>
        <w:rPr/>
        <w:t>впливом</w:t>
      </w:r>
      <w:r>
        <w:rPr>
          <w:spacing w:val="-9"/>
        </w:rPr>
        <w:t> </w:t>
      </w:r>
      <w:r>
        <w:rPr/>
        <w:t>різних</w:t>
      </w:r>
      <w:r>
        <w:rPr>
          <w:spacing w:val="-9"/>
        </w:rPr>
        <w:t> </w:t>
      </w:r>
      <w:r>
        <w:rPr/>
        <w:t>факторів,</w:t>
      </w:r>
      <w:r>
        <w:rPr>
          <w:spacing w:val="-9"/>
        </w:rPr>
        <w:t> </w:t>
      </w:r>
      <w:r>
        <w:rPr/>
        <w:t>таких</w:t>
      </w:r>
      <w:r>
        <w:rPr>
          <w:spacing w:val="-9"/>
        </w:rPr>
        <w:t> </w:t>
      </w:r>
      <w:r>
        <w:rPr/>
        <w:t>як</w:t>
      </w:r>
      <w:r>
        <w:rPr>
          <w:spacing w:val="-9"/>
        </w:rPr>
        <w:t> </w:t>
      </w:r>
      <w:r>
        <w:rPr/>
        <w:t>експорт</w:t>
      </w:r>
      <w:r>
        <w:rPr>
          <w:spacing w:val="-9"/>
        </w:rPr>
        <w:t> </w:t>
      </w:r>
      <w:r>
        <w:rPr/>
        <w:t>товарів</w:t>
      </w:r>
      <w:r>
        <w:rPr>
          <w:spacing w:val="-9"/>
        </w:rPr>
        <w:t> </w:t>
      </w:r>
      <w:r>
        <w:rPr/>
        <w:t>і</w:t>
      </w:r>
      <w:r>
        <w:rPr>
          <w:spacing w:val="-9"/>
        </w:rPr>
        <w:t> </w:t>
      </w:r>
      <w:r>
        <w:rPr/>
        <w:t>послуг,</w:t>
      </w:r>
      <w:r>
        <w:rPr>
          <w:spacing w:val="-9"/>
        </w:rPr>
        <w:t> </w:t>
      </w:r>
      <w:r>
        <w:rPr/>
        <w:t>внутрішня</w:t>
      </w:r>
      <w:r>
        <w:rPr>
          <w:spacing w:val="-9"/>
        </w:rPr>
        <w:t> </w:t>
      </w:r>
      <w:r>
        <w:rPr/>
        <w:t>та</w:t>
      </w:r>
    </w:p>
    <w:p>
      <w:pPr>
        <w:pStyle w:val="BodyText"/>
        <w:spacing w:after="0" w:line="360" w:lineRule="auto"/>
        <w:sectPr>
          <w:pgSz w:w="11920" w:h="16840"/>
          <w:pgMar w:header="0" w:footer="709" w:top="1120" w:bottom="900" w:left="1700" w:right="425"/>
        </w:sectPr>
      </w:pPr>
    </w:p>
    <w:p>
      <w:pPr>
        <w:pStyle w:val="BodyText"/>
        <w:spacing w:line="360" w:lineRule="auto" w:before="68"/>
        <w:ind w:right="561"/>
      </w:pPr>
      <w:r>
        <w:rPr/>
        <w:t>зовнішня політика країни, культура та спадщина, населення, інвестиції, міграція та туризм. Уоллі Олінcа вважають засновником концепції брендингу територій. Його дослідження демонструють, що саме ідентичність бренду є визначальним фактором успіху у цій сфері</w:t>
      </w:r>
      <w:r>
        <w:rPr>
          <w:vertAlign w:val="superscript"/>
        </w:rPr>
        <w:t>1</w:t>
      </w:r>
      <w:r>
        <w:rPr>
          <w:vertAlign w:val="baseline"/>
        </w:rPr>
        <w:t>.</w:t>
      </w:r>
    </w:p>
    <w:p>
      <w:pPr>
        <w:pStyle w:val="BodyText"/>
        <w:spacing w:line="360" w:lineRule="auto"/>
        <w:ind w:right="560" w:firstLine="570"/>
      </w:pPr>
      <w:r>
        <w:rPr/>
        <w:t>За останні кілька десятиліть більшість країн долучилися до створення національних брендів. Як наслідок, бренди цих країн мають високу політичну цінність. Вони створюють образи та репутацію, які глибоко вкорінені у свідомості споживачів та аудиторії. Концепції бренду країни почали з’являтися одразу після бізнес – брендингу, оскільки імідж певної країни походження набував все більшого впливу на сприйняття та успішність продажу її товарів чи послуг, так званий «ефект країни походження». Саме тому деякі дослідники, такі як Артур Лісовський, Філіп Котлер, Пер Хансен та Пітер Ван Хем напряму пов'язують національний брендинг країни з її наміром покращити свій експортний потенціал та інвестиційну привабливість. Nation Branding in Modern History, edited by Carolin Viktorin, Jessica C. E. Gienow-Hecht, Annika Estner, Marcel K. Will</w:t>
      </w:r>
      <w:r>
        <w:rPr>
          <w:vertAlign w:val="superscript"/>
        </w:rPr>
        <w:t>2</w:t>
      </w:r>
      <w:r>
        <w:rPr>
          <w:vertAlign w:val="baseline"/>
        </w:rPr>
        <w:t>.</w:t>
      </w:r>
    </w:p>
    <w:p>
      <w:pPr>
        <w:pStyle w:val="BodyText"/>
        <w:spacing w:line="360" w:lineRule="auto"/>
        <w:ind w:right="561" w:firstLine="570"/>
      </w:pPr>
      <w:r>
        <w:rPr/>
        <w:t>Якщо до бренду застосувати економічні властивості, можна розглядати використання маркетингових стратегій для позиціонування держави на міжнародній</w:t>
      </w:r>
      <w:r>
        <w:rPr>
          <w:spacing w:val="-6"/>
        </w:rPr>
        <w:t> </w:t>
      </w:r>
      <w:r>
        <w:rPr/>
        <w:t>арені.</w:t>
      </w:r>
      <w:r>
        <w:rPr>
          <w:spacing w:val="-6"/>
        </w:rPr>
        <w:t> </w:t>
      </w:r>
      <w:r>
        <w:rPr/>
        <w:t>Це</w:t>
      </w:r>
      <w:r>
        <w:rPr>
          <w:spacing w:val="-6"/>
        </w:rPr>
        <w:t> </w:t>
      </w:r>
      <w:r>
        <w:rPr/>
        <w:t>є</w:t>
      </w:r>
      <w:r>
        <w:rPr>
          <w:spacing w:val="-6"/>
        </w:rPr>
        <w:t> </w:t>
      </w:r>
      <w:r>
        <w:rPr/>
        <w:t>основою</w:t>
      </w:r>
      <w:r>
        <w:rPr>
          <w:spacing w:val="-6"/>
        </w:rPr>
        <w:t> </w:t>
      </w:r>
      <w:r>
        <w:rPr/>
        <w:t>концепції</w:t>
      </w:r>
      <w:r>
        <w:rPr>
          <w:spacing w:val="-6"/>
        </w:rPr>
        <w:t> </w:t>
      </w:r>
      <w:r>
        <w:rPr/>
        <w:t>«держав-брендів»</w:t>
      </w:r>
      <w:r>
        <w:rPr>
          <w:spacing w:val="-6"/>
        </w:rPr>
        <w:t> </w:t>
      </w:r>
      <w:r>
        <w:rPr/>
        <w:t>в</w:t>
      </w:r>
      <w:r>
        <w:rPr>
          <w:spacing w:val="-6"/>
        </w:rPr>
        <w:t> </w:t>
      </w:r>
      <w:r>
        <w:rPr/>
        <w:t>теорії</w:t>
      </w:r>
      <w:r>
        <w:rPr>
          <w:spacing w:val="-6"/>
        </w:rPr>
        <w:t> </w:t>
      </w:r>
      <w:r>
        <w:rPr/>
        <w:t>Пітера Ван Хема – професор коледжу Європи</w:t>
      </w:r>
      <w:r>
        <w:rPr>
          <w:spacing w:val="-9"/>
        </w:rPr>
        <w:t> </w:t>
      </w:r>
      <w:r>
        <w:rPr/>
        <w:t>в</w:t>
      </w:r>
      <w:r>
        <w:rPr>
          <w:spacing w:val="-9"/>
        </w:rPr>
        <w:t> </w:t>
      </w:r>
      <w:r>
        <w:rPr/>
        <w:t>Брюгге,</w:t>
      </w:r>
      <w:r>
        <w:rPr>
          <w:spacing w:val="-9"/>
        </w:rPr>
        <w:t> </w:t>
      </w:r>
      <w:r>
        <w:rPr/>
        <w:t>член</w:t>
      </w:r>
      <w:r>
        <w:rPr>
          <w:spacing w:val="-9"/>
        </w:rPr>
        <w:t> </w:t>
      </w:r>
      <w:r>
        <w:rPr/>
        <w:t>Консультативної</w:t>
      </w:r>
      <w:r>
        <w:rPr>
          <w:spacing w:val="-9"/>
        </w:rPr>
        <w:t> </w:t>
      </w:r>
      <w:r>
        <w:rPr/>
        <w:t>ради з міжнародних відносин уряду Нідерландів. Він зауважує, що, хоча не всі економічні підходи можна застосовувати безпосередньо до міжнародних відносин, проте поява «держав-брендів» свідчить про важливі зміни в глобальних процесах</w:t>
      </w:r>
      <w:r>
        <w:rPr>
          <w:vertAlign w:val="superscript"/>
        </w:rPr>
        <w:t>3</w:t>
      </w:r>
      <w:r>
        <w:rPr>
          <w:vertAlign w:val="baseline"/>
        </w:rPr>
        <w:t>.</w:t>
      </w:r>
    </w:p>
    <w:p>
      <w:pPr>
        <w:pStyle w:val="BodyText"/>
        <w:spacing w:before="3"/>
        <w:ind w:left="0"/>
        <w:jc w:val="left"/>
        <w:rPr>
          <w:sz w:val="13"/>
        </w:rPr>
      </w:pPr>
      <w:r>
        <w:rPr>
          <w:sz w:val="13"/>
        </w:rPr>
        <mc:AlternateContent>
          <mc:Choice Requires="wps">
            <w:drawing>
              <wp:anchor distT="0" distB="0" distL="0" distR="0" allowOverlap="1" layoutInCell="1" locked="0" behindDoc="1" simplePos="0" relativeHeight="487587840">
                <wp:simplePos x="0" y="0"/>
                <wp:positionH relativeFrom="page">
                  <wp:posOffset>1095375</wp:posOffset>
                </wp:positionH>
                <wp:positionV relativeFrom="paragraph">
                  <wp:posOffset>112072</wp:posOffset>
                </wp:positionV>
                <wp:extent cx="1828800" cy="127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8.82461pt;width:144pt;height:.1pt;mso-position-horizontal-relative:page;mso-position-vertical-relative:paragraph;z-index:-15728640;mso-wrap-distance-left:0;mso-wrap-distance-right:0" id="docshape2" coordorigin="1725,176" coordsize="2880,0" path="m1725,176l4605,176e" filled="false" stroked="true" strokeweight=".75pt" strokecolor="#000000">
                <v:path arrowok="t"/>
                <v:stroke dashstyle="solid"/>
                <w10:wrap type="topAndBottom"/>
              </v:shape>
            </w:pict>
          </mc:Fallback>
        </mc:AlternateContent>
      </w:r>
    </w:p>
    <w:p>
      <w:pPr>
        <w:spacing w:line="276" w:lineRule="auto" w:before="98"/>
        <w:ind w:left="372" w:right="558" w:hanging="345"/>
        <w:jc w:val="both"/>
        <w:rPr>
          <w:sz w:val="24"/>
        </w:rPr>
      </w:pPr>
      <w:r>
        <w:rPr>
          <w:sz w:val="24"/>
          <w:vertAlign w:val="superscript"/>
        </w:rPr>
        <w:t>1</w:t>
      </w:r>
      <w:r>
        <w:rPr>
          <w:spacing w:val="40"/>
          <w:sz w:val="24"/>
          <w:vertAlign w:val="baseline"/>
        </w:rPr>
        <w:t> </w:t>
      </w:r>
      <w:r>
        <w:rPr>
          <w:sz w:val="24"/>
          <w:vertAlign w:val="baseline"/>
        </w:rPr>
        <w:t>Place brand research. </w:t>
      </w:r>
      <w:r>
        <w:rPr>
          <w:i/>
          <w:sz w:val="24"/>
          <w:vertAlign w:val="baseline"/>
        </w:rPr>
        <w:t>Anholt Ipsos Nation Brands Index (NBI)</w:t>
      </w:r>
      <w:r>
        <w:rPr>
          <w:sz w:val="24"/>
          <w:vertAlign w:val="baseline"/>
        </w:rPr>
        <w:t>. Ipsos. 2020. </w:t>
      </w:r>
      <w:r>
        <w:rPr>
          <w:sz w:val="24"/>
          <w:vertAlign w:val="baseline"/>
        </w:rPr>
        <w:t>URL: </w:t>
      </w:r>
      <w:hyperlink r:id="rId6">
        <w:r>
          <w:rPr>
            <w:spacing w:val="-2"/>
            <w:sz w:val="24"/>
            <w:vertAlign w:val="baseline"/>
          </w:rPr>
          <w:t>https://www.ipsos.com/sites/default/files/20-03-60_anholt-ipsos_place-branding.pdf</w:t>
        </w:r>
      </w:hyperlink>
      <w:r>
        <w:rPr>
          <w:spacing w:val="-2"/>
          <w:sz w:val="24"/>
          <w:vertAlign w:val="baseline"/>
        </w:rPr>
        <w:t>.</w:t>
      </w:r>
    </w:p>
    <w:p>
      <w:pPr>
        <w:spacing w:line="276" w:lineRule="auto" w:before="0"/>
        <w:ind w:left="372" w:right="547" w:hanging="345"/>
        <w:jc w:val="both"/>
        <w:rPr>
          <w:sz w:val="24"/>
        </w:rPr>
      </w:pPr>
      <w:r>
        <w:rPr>
          <w:sz w:val="24"/>
          <w:vertAlign w:val="superscript"/>
        </w:rPr>
        <w:t>2</w:t>
      </w:r>
      <w:r>
        <w:rPr>
          <w:spacing w:val="80"/>
          <w:w w:val="150"/>
          <w:sz w:val="24"/>
          <w:vertAlign w:val="baseline"/>
        </w:rPr>
        <w:t> </w:t>
      </w:r>
      <w:r>
        <w:rPr>
          <w:sz w:val="24"/>
          <w:vertAlign w:val="baseline"/>
        </w:rPr>
        <w:t>Rappaport E. Nation Branding in Modern History.</w:t>
      </w:r>
      <w:r>
        <w:rPr>
          <w:spacing w:val="-4"/>
          <w:sz w:val="24"/>
          <w:vertAlign w:val="baseline"/>
        </w:rPr>
        <w:t> </w:t>
      </w:r>
      <w:r>
        <w:rPr>
          <w:sz w:val="24"/>
          <w:vertAlign w:val="baseline"/>
        </w:rPr>
        <w:t>Edited</w:t>
      </w:r>
      <w:r>
        <w:rPr>
          <w:spacing w:val="-4"/>
          <w:sz w:val="24"/>
          <w:vertAlign w:val="baseline"/>
        </w:rPr>
        <w:t> </w:t>
      </w:r>
      <w:r>
        <w:rPr>
          <w:sz w:val="24"/>
          <w:vertAlign w:val="baseline"/>
        </w:rPr>
        <w:t>by</w:t>
      </w:r>
      <w:r>
        <w:rPr>
          <w:spacing w:val="-4"/>
          <w:sz w:val="24"/>
          <w:vertAlign w:val="baseline"/>
        </w:rPr>
        <w:t> </w:t>
      </w:r>
      <w:r>
        <w:rPr>
          <w:sz w:val="24"/>
          <w:vertAlign w:val="baseline"/>
        </w:rPr>
        <w:t>Carolin</w:t>
      </w:r>
      <w:r>
        <w:rPr>
          <w:spacing w:val="-4"/>
          <w:sz w:val="24"/>
          <w:vertAlign w:val="baseline"/>
        </w:rPr>
        <w:t> </w:t>
      </w:r>
      <w:r>
        <w:rPr>
          <w:sz w:val="24"/>
          <w:vertAlign w:val="baseline"/>
        </w:rPr>
        <w:t>Viktorin,</w:t>
      </w:r>
      <w:r>
        <w:rPr>
          <w:spacing w:val="-4"/>
          <w:sz w:val="24"/>
          <w:vertAlign w:val="baseline"/>
        </w:rPr>
        <w:t> </w:t>
      </w:r>
      <w:r>
        <w:rPr>
          <w:sz w:val="24"/>
          <w:vertAlign w:val="baseline"/>
        </w:rPr>
        <w:t>Jessica</w:t>
      </w:r>
      <w:r>
        <w:rPr>
          <w:spacing w:val="-4"/>
          <w:sz w:val="24"/>
          <w:vertAlign w:val="baseline"/>
        </w:rPr>
        <w:t> </w:t>
      </w:r>
      <w:r>
        <w:rPr>
          <w:sz w:val="24"/>
          <w:vertAlign w:val="baseline"/>
        </w:rPr>
        <w:t>C.</w:t>
      </w:r>
      <w:r>
        <w:rPr>
          <w:spacing w:val="-4"/>
          <w:sz w:val="24"/>
          <w:vertAlign w:val="baseline"/>
        </w:rPr>
        <w:t> </w:t>
      </w:r>
      <w:r>
        <w:rPr>
          <w:sz w:val="24"/>
          <w:vertAlign w:val="baseline"/>
        </w:rPr>
        <w:t>E. Gienow-Hecht, Annika Estner, and Marcel K. Will. </w:t>
      </w:r>
      <w:r>
        <w:rPr>
          <w:i/>
          <w:sz w:val="24"/>
          <w:vertAlign w:val="baseline"/>
        </w:rPr>
        <w:t>Explorations in Culture and International History Series</w:t>
      </w:r>
      <w:r>
        <w:rPr>
          <w:sz w:val="24"/>
          <w:vertAlign w:val="baseline"/>
        </w:rPr>
        <w:t>, volume 9. Edited by Jessica C. E.</w:t>
      </w:r>
      <w:r>
        <w:rPr>
          <w:spacing w:val="-4"/>
          <w:sz w:val="24"/>
          <w:vertAlign w:val="baseline"/>
        </w:rPr>
        <w:t> </w:t>
      </w:r>
      <w:r>
        <w:rPr>
          <w:sz w:val="24"/>
          <w:vertAlign w:val="baseline"/>
        </w:rPr>
        <w:t>Gienow-Hecht.</w:t>
      </w:r>
      <w:r>
        <w:rPr>
          <w:spacing w:val="-4"/>
          <w:sz w:val="24"/>
          <w:vertAlign w:val="baseline"/>
        </w:rPr>
        <w:t> </w:t>
      </w:r>
      <w:r>
        <w:rPr>
          <w:sz w:val="24"/>
          <w:vertAlign w:val="baseline"/>
        </w:rPr>
        <w:t>New</w:t>
      </w:r>
      <w:r>
        <w:rPr>
          <w:spacing w:val="-4"/>
          <w:sz w:val="24"/>
          <w:vertAlign w:val="baseline"/>
        </w:rPr>
        <w:t> </w:t>
      </w:r>
      <w:r>
        <w:rPr>
          <w:sz w:val="24"/>
          <w:vertAlign w:val="baseline"/>
        </w:rPr>
        <w:t>York</w:t>
      </w:r>
      <w:r>
        <w:rPr>
          <w:spacing w:val="-4"/>
          <w:sz w:val="24"/>
          <w:vertAlign w:val="baseline"/>
        </w:rPr>
        <w:t> </w:t>
      </w:r>
      <w:r>
        <w:rPr>
          <w:sz w:val="24"/>
          <w:vertAlign w:val="baseline"/>
        </w:rPr>
        <w:t>: Berghahn Books, 2018. URL: </w:t>
      </w:r>
      <w:hyperlink r:id="rId7">
        <w:r>
          <w:rPr>
            <w:sz w:val="24"/>
            <w:vertAlign w:val="baseline"/>
          </w:rPr>
          <w:t>http://surl.li/ttljf</w:t>
        </w:r>
      </w:hyperlink>
      <w:r>
        <w:rPr>
          <w:sz w:val="24"/>
          <w:vertAlign w:val="baseline"/>
        </w:rPr>
        <w:t>.</w:t>
      </w:r>
    </w:p>
    <w:p>
      <w:pPr>
        <w:spacing w:line="276" w:lineRule="auto" w:before="0"/>
        <w:ind w:left="372" w:right="1401" w:hanging="345"/>
        <w:jc w:val="both"/>
        <w:rPr>
          <w:sz w:val="24"/>
        </w:rPr>
      </w:pPr>
      <w:r>
        <w:rPr>
          <w:sz w:val="24"/>
          <w:vertAlign w:val="superscript"/>
        </w:rPr>
        <w:t>3</w:t>
      </w:r>
      <w:r>
        <w:rPr>
          <w:spacing w:val="80"/>
          <w:w w:val="150"/>
          <w:sz w:val="24"/>
          <w:vertAlign w:val="baseline"/>
        </w:rPr>
        <w:t> </w:t>
      </w:r>
      <w:r>
        <w:rPr>
          <w:sz w:val="24"/>
          <w:vertAlign w:val="baseline"/>
        </w:rPr>
        <w:t>Peter</w:t>
      </w:r>
      <w:r>
        <w:rPr>
          <w:spacing w:val="-3"/>
          <w:sz w:val="24"/>
          <w:vertAlign w:val="baseline"/>
        </w:rPr>
        <w:t> </w:t>
      </w:r>
      <w:r>
        <w:rPr>
          <w:sz w:val="24"/>
          <w:vertAlign w:val="baseline"/>
        </w:rPr>
        <w:t>van</w:t>
      </w:r>
      <w:r>
        <w:rPr>
          <w:spacing w:val="-3"/>
          <w:sz w:val="24"/>
          <w:vertAlign w:val="baseline"/>
        </w:rPr>
        <w:t> </w:t>
      </w:r>
      <w:r>
        <w:rPr>
          <w:sz w:val="24"/>
          <w:vertAlign w:val="baseline"/>
        </w:rPr>
        <w:t>Ham.</w:t>
      </w:r>
      <w:r>
        <w:rPr>
          <w:spacing w:val="-3"/>
          <w:sz w:val="24"/>
          <w:vertAlign w:val="baseline"/>
        </w:rPr>
        <w:t> </w:t>
      </w:r>
      <w:r>
        <w:rPr>
          <w:sz w:val="24"/>
          <w:vertAlign w:val="baseline"/>
        </w:rPr>
        <w:t>The</w:t>
      </w:r>
      <w:r>
        <w:rPr>
          <w:spacing w:val="-3"/>
          <w:sz w:val="24"/>
          <w:vertAlign w:val="baseline"/>
        </w:rPr>
        <w:t> </w:t>
      </w:r>
      <w:r>
        <w:rPr>
          <w:sz w:val="24"/>
          <w:vertAlign w:val="baseline"/>
        </w:rPr>
        <w:t>Rise</w:t>
      </w:r>
      <w:r>
        <w:rPr>
          <w:spacing w:val="-3"/>
          <w:sz w:val="24"/>
          <w:vertAlign w:val="baseline"/>
        </w:rPr>
        <w:t> </w:t>
      </w:r>
      <w:r>
        <w:rPr>
          <w:sz w:val="24"/>
          <w:vertAlign w:val="baseline"/>
        </w:rPr>
        <w:t>of</w:t>
      </w:r>
      <w:r>
        <w:rPr>
          <w:spacing w:val="-3"/>
          <w:sz w:val="24"/>
          <w:vertAlign w:val="baseline"/>
        </w:rPr>
        <w:t> </w:t>
      </w:r>
      <w:r>
        <w:rPr>
          <w:sz w:val="24"/>
          <w:vertAlign w:val="baseline"/>
        </w:rPr>
        <w:t>the</w:t>
      </w:r>
      <w:r>
        <w:rPr>
          <w:spacing w:val="-3"/>
          <w:sz w:val="24"/>
          <w:vertAlign w:val="baseline"/>
        </w:rPr>
        <w:t> </w:t>
      </w:r>
      <w:r>
        <w:rPr>
          <w:sz w:val="24"/>
          <w:vertAlign w:val="baseline"/>
        </w:rPr>
        <w:t>Brand</w:t>
      </w:r>
      <w:r>
        <w:rPr>
          <w:spacing w:val="-3"/>
          <w:sz w:val="24"/>
          <w:vertAlign w:val="baseline"/>
        </w:rPr>
        <w:t> </w:t>
      </w:r>
      <w:r>
        <w:rPr>
          <w:sz w:val="24"/>
          <w:vertAlign w:val="baseline"/>
        </w:rPr>
        <w:t>State:</w:t>
      </w:r>
      <w:r>
        <w:rPr>
          <w:spacing w:val="-3"/>
          <w:sz w:val="24"/>
          <w:vertAlign w:val="baseline"/>
        </w:rPr>
        <w:t> </w:t>
      </w:r>
      <w:r>
        <w:rPr>
          <w:sz w:val="24"/>
          <w:vertAlign w:val="baseline"/>
        </w:rPr>
        <w:t>The</w:t>
      </w:r>
      <w:r>
        <w:rPr>
          <w:spacing w:val="-3"/>
          <w:sz w:val="24"/>
          <w:vertAlign w:val="baseline"/>
        </w:rPr>
        <w:t> </w:t>
      </w:r>
      <w:r>
        <w:rPr>
          <w:sz w:val="24"/>
          <w:vertAlign w:val="baseline"/>
        </w:rPr>
        <w:t>Postmodern</w:t>
      </w:r>
      <w:r>
        <w:rPr>
          <w:spacing w:val="-3"/>
          <w:sz w:val="24"/>
          <w:vertAlign w:val="baseline"/>
        </w:rPr>
        <w:t> </w:t>
      </w:r>
      <w:r>
        <w:rPr>
          <w:sz w:val="24"/>
          <w:vertAlign w:val="baseline"/>
        </w:rPr>
        <w:t>Politics</w:t>
      </w:r>
      <w:r>
        <w:rPr>
          <w:spacing w:val="-3"/>
          <w:sz w:val="24"/>
          <w:vertAlign w:val="baseline"/>
        </w:rPr>
        <w:t> </w:t>
      </w:r>
      <w:r>
        <w:rPr>
          <w:sz w:val="24"/>
          <w:vertAlign w:val="baseline"/>
        </w:rPr>
        <w:t>of</w:t>
      </w:r>
      <w:r>
        <w:rPr>
          <w:spacing w:val="-3"/>
          <w:sz w:val="24"/>
          <w:vertAlign w:val="baseline"/>
        </w:rPr>
        <w:t> </w:t>
      </w:r>
      <w:r>
        <w:rPr>
          <w:sz w:val="24"/>
          <w:vertAlign w:val="baseline"/>
        </w:rPr>
        <w:t>Image</w:t>
      </w:r>
      <w:r>
        <w:rPr>
          <w:spacing w:val="-3"/>
          <w:sz w:val="24"/>
          <w:vertAlign w:val="baseline"/>
        </w:rPr>
        <w:t> </w:t>
      </w:r>
      <w:r>
        <w:rPr>
          <w:sz w:val="24"/>
          <w:vertAlign w:val="baseline"/>
        </w:rPr>
        <w:t>and Reputation. Foreign Affairs, 2001. URL: </w:t>
      </w:r>
      <w:hyperlink r:id="rId8">
        <w:r>
          <w:rPr>
            <w:color w:val="1154CC"/>
            <w:sz w:val="24"/>
            <w:u w:val="thick" w:color="1154CC"/>
            <w:vertAlign w:val="baseline"/>
          </w:rPr>
          <w:t>http://surl.li/ullln</w:t>
        </w:r>
      </w:hyperlink>
    </w:p>
    <w:p>
      <w:pPr>
        <w:spacing w:after="0" w:line="276" w:lineRule="auto"/>
        <w:jc w:val="both"/>
        <w:rPr>
          <w:sz w:val="24"/>
        </w:rPr>
        <w:sectPr>
          <w:pgSz w:w="11920" w:h="16840"/>
          <w:pgMar w:header="0" w:footer="709" w:top="1120" w:bottom="900" w:left="1700" w:right="425"/>
        </w:sectPr>
      </w:pPr>
    </w:p>
    <w:p>
      <w:pPr>
        <w:pStyle w:val="BodyText"/>
        <w:spacing w:line="360" w:lineRule="auto" w:before="68"/>
        <w:ind w:right="560" w:firstLine="570"/>
      </w:pPr>
      <w:r>
        <w:rPr/>
        <w:t>Серед дослідників сучасності, які вивчають походження та розвиток бренду держави, наприклад Каролін Вікторін, Майкл Кренн та Джон Ґріпентроґ</w:t>
      </w:r>
      <w:r>
        <w:rPr>
          <w:spacing w:val="40"/>
        </w:rPr>
        <w:t> </w:t>
      </w:r>
      <w:r>
        <w:rPr/>
        <w:t>сходяться на тому, що країни вдалися до брендингу на державному рівні і мали значний успіх у цьому, перебуваючи в стані кризи або стагнації. Таким чином, держави намагалися пом'якшити сприйняття своїх негативних іміджевих характеристик. Також автори схиляються до думки, що брендинг для багатьох країн відіграв значну роль у процесі </w:t>
      </w:r>
      <w:r>
        <w:rPr>
          <w:spacing w:val="-2"/>
        </w:rPr>
        <w:t>націєтворення</w:t>
      </w:r>
      <w:r>
        <w:rPr>
          <w:spacing w:val="-2"/>
          <w:vertAlign w:val="superscript"/>
        </w:rPr>
        <w:t>4</w:t>
      </w:r>
      <w:r>
        <w:rPr>
          <w:spacing w:val="-2"/>
          <w:vertAlign w:val="baseline"/>
        </w:rPr>
        <w:t>.</w:t>
      </w:r>
    </w:p>
    <w:p>
      <w:pPr>
        <w:pStyle w:val="BodyText"/>
        <w:spacing w:line="360" w:lineRule="auto"/>
        <w:ind w:right="564" w:firstLine="570"/>
      </w:pPr>
      <w:r>
        <w:rPr/>
        <w:t>Такі вчені, як Надія Канева, Мелісса Арончик, Пітер ван Гам та інші, вивчають значення сучасного національного брендингу для колективної ідентичності нації та її позиції на міжнародній арені. Тобто національний бренд класифікують, як відображення та втілення національної </w:t>
      </w:r>
      <w:r>
        <w:rPr>
          <w:spacing w:val="-2"/>
        </w:rPr>
        <w:t>ідентичності</w:t>
      </w:r>
      <w:r>
        <w:rPr>
          <w:spacing w:val="-2"/>
          <w:vertAlign w:val="superscript"/>
        </w:rPr>
        <w:t>5</w:t>
      </w:r>
      <w:r>
        <w:rPr>
          <w:spacing w:val="-2"/>
          <w:vertAlign w:val="baseline"/>
        </w:rPr>
        <w:t>.</w:t>
      </w:r>
    </w:p>
    <w:p>
      <w:pPr>
        <w:pStyle w:val="BodyText"/>
        <w:tabs>
          <w:tab w:pos="1549" w:val="left" w:leader="none"/>
          <w:tab w:pos="3236" w:val="left" w:leader="none"/>
          <w:tab w:pos="4694" w:val="left" w:leader="none"/>
          <w:tab w:pos="5271" w:val="left" w:leader="none"/>
          <w:tab w:pos="6888" w:val="left" w:leader="none"/>
          <w:tab w:pos="7623" w:val="left" w:leader="none"/>
        </w:tabs>
        <w:spacing w:line="360" w:lineRule="auto"/>
        <w:ind w:right="562" w:firstLine="570"/>
        <w:jc w:val="right"/>
      </w:pPr>
      <w:r>
        <w:rPr>
          <w:spacing w:val="-2"/>
        </w:rPr>
        <w:t>Серед</w:t>
      </w:r>
      <w:r>
        <w:rPr/>
        <w:tab/>
      </w:r>
      <w:r>
        <w:rPr>
          <w:spacing w:val="-2"/>
        </w:rPr>
        <w:t>вітчизняних</w:t>
      </w:r>
      <w:r>
        <w:rPr/>
        <w:tab/>
      </w:r>
      <w:r>
        <w:rPr>
          <w:spacing w:val="-2"/>
        </w:rPr>
        <w:t>науковців,</w:t>
      </w:r>
      <w:r>
        <w:rPr/>
        <w:tab/>
      </w:r>
      <w:r>
        <w:rPr>
          <w:spacing w:val="-4"/>
        </w:rPr>
        <w:t>які</w:t>
      </w:r>
      <w:r>
        <w:rPr/>
        <w:tab/>
      </w:r>
      <w:r>
        <w:rPr>
          <w:spacing w:val="-2"/>
        </w:rPr>
        <w:t>присвятили</w:t>
      </w:r>
      <w:r>
        <w:rPr/>
        <w:tab/>
      </w:r>
      <w:r>
        <w:rPr>
          <w:spacing w:val="-4"/>
        </w:rPr>
        <w:t>себе</w:t>
      </w:r>
      <w:r>
        <w:rPr/>
        <w:tab/>
      </w:r>
      <w:r>
        <w:rPr>
          <w:spacing w:val="-2"/>
        </w:rPr>
        <w:t>дослідженню </w:t>
      </w:r>
      <w:r>
        <w:rPr/>
        <w:t>національного бренду та міжнародного іміджу України, належать:</w:t>
      </w:r>
      <w:r>
        <w:rPr>
          <w:spacing w:val="-12"/>
        </w:rPr>
        <w:t> </w:t>
      </w:r>
      <w:r>
        <w:rPr/>
        <w:t>Нагорняк Т.,</w:t>
      </w:r>
      <w:r>
        <w:rPr>
          <w:spacing w:val="40"/>
        </w:rPr>
        <w:t> </w:t>
      </w:r>
      <w:r>
        <w:rPr/>
        <w:t>Романюк</w:t>
      </w:r>
      <w:r>
        <w:rPr>
          <w:spacing w:val="40"/>
        </w:rPr>
        <w:t> </w:t>
      </w:r>
      <w:r>
        <w:rPr/>
        <w:t>С.</w:t>
      </w:r>
      <w:r>
        <w:rPr>
          <w:spacing w:val="40"/>
        </w:rPr>
        <w:t> </w:t>
      </w:r>
      <w:r>
        <w:rPr/>
        <w:t>А.,</w:t>
      </w:r>
      <w:r>
        <w:rPr>
          <w:spacing w:val="40"/>
        </w:rPr>
        <w:t> </w:t>
      </w:r>
      <w:r>
        <w:rPr/>
        <w:t>Цурканова</w:t>
      </w:r>
      <w:r>
        <w:rPr>
          <w:spacing w:val="40"/>
        </w:rPr>
        <w:t> </w:t>
      </w:r>
      <w:r>
        <w:rPr/>
        <w:t>І.,</w:t>
      </w:r>
      <w:r>
        <w:rPr>
          <w:spacing w:val="40"/>
        </w:rPr>
        <w:t> </w:t>
      </w:r>
      <w:r>
        <w:rPr/>
        <w:t>Магда</w:t>
      </w:r>
      <w:r>
        <w:rPr>
          <w:spacing w:val="40"/>
        </w:rPr>
        <w:t> </w:t>
      </w:r>
      <w:r>
        <w:rPr/>
        <w:t>Є.</w:t>
      </w:r>
      <w:r>
        <w:rPr>
          <w:spacing w:val="40"/>
        </w:rPr>
        <w:t> </w:t>
      </w:r>
      <w:r>
        <w:rPr/>
        <w:t>В.,</w:t>
      </w:r>
      <w:r>
        <w:rPr>
          <w:spacing w:val="40"/>
        </w:rPr>
        <w:t> </w:t>
      </w:r>
      <w:r>
        <w:rPr/>
        <w:t>Полішко</w:t>
      </w:r>
      <w:r>
        <w:rPr>
          <w:spacing w:val="40"/>
        </w:rPr>
        <w:t> </w:t>
      </w:r>
      <w:r>
        <w:rPr/>
        <w:t>Г.</w:t>
      </w:r>
      <w:r>
        <w:rPr>
          <w:spacing w:val="40"/>
        </w:rPr>
        <w:t> </w:t>
      </w:r>
      <w:r>
        <w:rPr/>
        <w:t>Г.,</w:t>
      </w:r>
      <w:r>
        <w:rPr>
          <w:spacing w:val="40"/>
        </w:rPr>
        <w:t> </w:t>
      </w:r>
      <w:r>
        <w:rPr/>
        <w:t>Ялова</w:t>
      </w:r>
      <w:r>
        <w:rPr>
          <w:spacing w:val="40"/>
        </w:rPr>
        <w:t> </w:t>
      </w:r>
      <w:r>
        <w:rPr/>
        <w:t>О., Штельмашенко</w:t>
      </w:r>
      <w:r>
        <w:rPr>
          <w:spacing w:val="40"/>
        </w:rPr>
        <w:t> </w:t>
      </w:r>
      <w:r>
        <w:rPr/>
        <w:t>А.</w:t>
      </w:r>
      <w:r>
        <w:rPr>
          <w:spacing w:val="40"/>
        </w:rPr>
        <w:t> </w:t>
      </w:r>
      <w:r>
        <w:rPr/>
        <w:t>Д.,</w:t>
      </w:r>
      <w:r>
        <w:rPr>
          <w:spacing w:val="29"/>
        </w:rPr>
        <w:t> </w:t>
      </w:r>
      <w:r>
        <w:rPr/>
        <w:t>Овчарук</w:t>
      </w:r>
      <w:r>
        <w:rPr>
          <w:spacing w:val="29"/>
        </w:rPr>
        <w:t> </w:t>
      </w:r>
      <w:r>
        <w:rPr/>
        <w:t>М.</w:t>
      </w:r>
      <w:r>
        <w:rPr>
          <w:spacing w:val="29"/>
        </w:rPr>
        <w:t> </w:t>
      </w:r>
      <w:r>
        <w:rPr/>
        <w:t>П.,</w:t>
      </w:r>
      <w:r>
        <w:rPr>
          <w:spacing w:val="29"/>
        </w:rPr>
        <w:t> </w:t>
      </w:r>
      <w:r>
        <w:rPr/>
        <w:t>Студінська</w:t>
      </w:r>
      <w:r>
        <w:rPr>
          <w:spacing w:val="29"/>
        </w:rPr>
        <w:t> </w:t>
      </w:r>
      <w:r>
        <w:rPr/>
        <w:t>Г.</w:t>
      </w:r>
      <w:r>
        <w:rPr>
          <w:spacing w:val="29"/>
        </w:rPr>
        <w:t> </w:t>
      </w:r>
      <w:r>
        <w:rPr/>
        <w:t>Я.,</w:t>
      </w:r>
      <w:r>
        <w:rPr>
          <w:spacing w:val="29"/>
        </w:rPr>
        <w:t> </w:t>
      </w:r>
      <w:r>
        <w:rPr/>
        <w:t>Гончаренко</w:t>
      </w:r>
      <w:r>
        <w:rPr>
          <w:spacing w:val="29"/>
        </w:rPr>
        <w:t> </w:t>
      </w:r>
      <w:r>
        <w:rPr/>
        <w:t>О.,</w:t>
      </w:r>
      <w:r>
        <w:rPr>
          <w:spacing w:val="29"/>
        </w:rPr>
        <w:t> </w:t>
      </w:r>
      <w:r>
        <w:rPr/>
        <w:t>Л. Дорош,</w:t>
      </w:r>
      <w:r>
        <w:rPr>
          <w:spacing w:val="80"/>
        </w:rPr>
        <w:t> </w:t>
      </w:r>
      <w:r>
        <w:rPr/>
        <w:t>К.</w:t>
      </w:r>
      <w:r>
        <w:rPr>
          <w:spacing w:val="80"/>
        </w:rPr>
        <w:t> </w:t>
      </w:r>
      <w:r>
        <w:rPr/>
        <w:t>Зарембо,</w:t>
      </w:r>
      <w:r>
        <w:rPr>
          <w:spacing w:val="-4"/>
        </w:rPr>
        <w:t> </w:t>
      </w:r>
      <w:r>
        <w:rPr/>
        <w:t>Д.</w:t>
      </w:r>
      <w:r>
        <w:rPr>
          <w:spacing w:val="-4"/>
        </w:rPr>
        <w:t> </w:t>
      </w:r>
      <w:r>
        <w:rPr/>
        <w:t>В.</w:t>
      </w:r>
      <w:r>
        <w:rPr>
          <w:spacing w:val="-4"/>
        </w:rPr>
        <w:t> </w:t>
      </w:r>
      <w:r>
        <w:rPr/>
        <w:t>Кіслов,</w:t>
      </w:r>
      <w:r>
        <w:rPr>
          <w:spacing w:val="-4"/>
        </w:rPr>
        <w:t> </w:t>
      </w:r>
      <w:r>
        <w:rPr/>
        <w:t>М.</w:t>
      </w:r>
      <w:r>
        <w:rPr>
          <w:spacing w:val="40"/>
        </w:rPr>
        <w:t> </w:t>
      </w:r>
      <w:r>
        <w:rPr/>
        <w:t>Золкін,</w:t>
      </w:r>
      <w:r>
        <w:rPr>
          <w:spacing w:val="40"/>
        </w:rPr>
        <w:t> </w:t>
      </w:r>
      <w:r>
        <w:rPr/>
        <w:t>Н.</w:t>
      </w:r>
      <w:r>
        <w:rPr>
          <w:spacing w:val="40"/>
        </w:rPr>
        <w:t> </w:t>
      </w:r>
      <w:r>
        <w:rPr/>
        <w:t>Іщенко,</w:t>
      </w:r>
      <w:r>
        <w:rPr>
          <w:spacing w:val="40"/>
        </w:rPr>
        <w:t> </w:t>
      </w:r>
      <w:r>
        <w:rPr/>
        <w:t>О.</w:t>
      </w:r>
      <w:r>
        <w:rPr>
          <w:spacing w:val="-4"/>
        </w:rPr>
        <w:t> </w:t>
      </w:r>
      <w:r>
        <w:rPr/>
        <w:t>Чечель,</w:t>
      </w:r>
      <w:r>
        <w:rPr>
          <w:spacing w:val="-4"/>
        </w:rPr>
        <w:t> </w:t>
      </w:r>
      <w:r>
        <w:rPr/>
        <w:t>Кінаш Н. Б., Єремєєва І. А., Ілюк Т. В., Терещук В., Г. Ковальський, Д. А.</w:t>
      </w:r>
      <w:r>
        <w:rPr>
          <w:spacing w:val="-7"/>
        </w:rPr>
        <w:t> </w:t>
      </w:r>
      <w:r>
        <w:rPr/>
        <w:t>Рибак,</w:t>
      </w:r>
      <w:r>
        <w:rPr>
          <w:spacing w:val="-7"/>
        </w:rPr>
        <w:t> </w:t>
      </w:r>
      <w:r>
        <w:rPr/>
        <w:t>І. Г. Паніна, М. Кравченко, Глинська І., Р. Кривонос,</w:t>
      </w:r>
      <w:r>
        <w:rPr>
          <w:spacing w:val="-2"/>
        </w:rPr>
        <w:t> </w:t>
      </w:r>
      <w:r>
        <w:rPr/>
        <w:t>В.</w:t>
      </w:r>
      <w:r>
        <w:rPr>
          <w:spacing w:val="-2"/>
        </w:rPr>
        <w:t> </w:t>
      </w:r>
      <w:r>
        <w:rPr/>
        <w:t>Кулик,</w:t>
      </w:r>
      <w:r>
        <w:rPr>
          <w:spacing w:val="-2"/>
        </w:rPr>
        <w:t> </w:t>
      </w:r>
      <w:r>
        <w:rPr/>
        <w:t>К.</w:t>
      </w:r>
      <w:r>
        <w:rPr>
          <w:spacing w:val="-2"/>
        </w:rPr>
        <w:t> </w:t>
      </w:r>
      <w:r>
        <w:rPr/>
        <w:t>Кройтор,</w:t>
      </w:r>
      <w:r>
        <w:rPr>
          <w:spacing w:val="-2"/>
        </w:rPr>
        <w:t> </w:t>
      </w:r>
      <w:r>
        <w:rPr/>
        <w:t>Г. Перепелиця,</w:t>
      </w:r>
      <w:r>
        <w:rPr>
          <w:spacing w:val="-4"/>
        </w:rPr>
        <w:t> </w:t>
      </w:r>
      <w:r>
        <w:rPr/>
        <w:t>С.</w:t>
      </w:r>
      <w:r>
        <w:rPr>
          <w:spacing w:val="-4"/>
        </w:rPr>
        <w:t> </w:t>
      </w:r>
      <w:r>
        <w:rPr/>
        <w:t>Солодкий,</w:t>
      </w:r>
      <w:r>
        <w:rPr>
          <w:spacing w:val="-4"/>
        </w:rPr>
        <w:t> </w:t>
      </w:r>
      <w:r>
        <w:rPr/>
        <w:t>В.</w:t>
      </w:r>
      <w:r>
        <w:rPr>
          <w:spacing w:val="-4"/>
        </w:rPr>
        <w:t> </w:t>
      </w:r>
      <w:r>
        <w:rPr/>
        <w:t>Стрілець,</w:t>
      </w:r>
      <w:r>
        <w:rPr>
          <w:spacing w:val="-4"/>
        </w:rPr>
        <w:t> </w:t>
      </w:r>
      <w:r>
        <w:rPr/>
        <w:t>Г.</w:t>
      </w:r>
      <w:r>
        <w:rPr>
          <w:spacing w:val="-4"/>
        </w:rPr>
        <w:t> </w:t>
      </w:r>
      <w:r>
        <w:rPr/>
        <w:t>Федорова,</w:t>
      </w:r>
      <w:r>
        <w:rPr>
          <w:spacing w:val="-4"/>
        </w:rPr>
        <w:t> </w:t>
      </w:r>
      <w:r>
        <w:rPr/>
        <w:t>Щегельська</w:t>
      </w:r>
      <w:r>
        <w:rPr>
          <w:spacing w:val="-4"/>
        </w:rPr>
        <w:t> </w:t>
      </w:r>
      <w:r>
        <w:rPr/>
        <w:t>Ю.</w:t>
      </w:r>
      <w:r>
        <w:rPr>
          <w:spacing w:val="-4"/>
        </w:rPr>
        <w:t> </w:t>
      </w:r>
      <w:r>
        <w:rPr/>
        <w:t>та</w:t>
      </w:r>
      <w:r>
        <w:rPr>
          <w:spacing w:val="-4"/>
        </w:rPr>
        <w:t> </w:t>
      </w:r>
      <w:r>
        <w:rPr/>
        <w:t>інші. Українські науковці, зокрема Нагорняк</w:t>
      </w:r>
      <w:r>
        <w:rPr>
          <w:spacing w:val="-4"/>
        </w:rPr>
        <w:t> </w:t>
      </w:r>
      <w:r>
        <w:rPr/>
        <w:t>Т.</w:t>
      </w:r>
      <w:r>
        <w:rPr>
          <w:spacing w:val="-4"/>
        </w:rPr>
        <w:t> </w:t>
      </w:r>
      <w:r>
        <w:rPr/>
        <w:t>Л.,</w:t>
      </w:r>
      <w:r>
        <w:rPr>
          <w:spacing w:val="-4"/>
        </w:rPr>
        <w:t> </w:t>
      </w:r>
      <w:r>
        <w:rPr/>
        <w:t>Романюк</w:t>
      </w:r>
      <w:r>
        <w:rPr>
          <w:spacing w:val="-4"/>
        </w:rPr>
        <w:t> </w:t>
      </w:r>
      <w:r>
        <w:rPr/>
        <w:t>С.</w:t>
      </w:r>
      <w:r>
        <w:rPr>
          <w:spacing w:val="-4"/>
        </w:rPr>
        <w:t> </w:t>
      </w:r>
      <w:r>
        <w:rPr/>
        <w:t>А.,</w:t>
      </w:r>
      <w:r>
        <w:rPr>
          <w:spacing w:val="-4"/>
        </w:rPr>
        <w:t> </w:t>
      </w:r>
      <w:r>
        <w:rPr/>
        <w:t>Студінська</w:t>
      </w:r>
    </w:p>
    <w:p>
      <w:pPr>
        <w:pStyle w:val="BodyText"/>
        <w:ind w:left="0" w:right="560"/>
        <w:jc w:val="right"/>
      </w:pPr>
      <w:r>
        <w:rPr/>
        <w:t>Г.</w:t>
      </w:r>
      <w:r>
        <w:rPr>
          <w:spacing w:val="31"/>
        </w:rPr>
        <w:t> </w:t>
      </w:r>
      <w:r>
        <w:rPr/>
        <w:t>Я.,</w:t>
      </w:r>
      <w:r>
        <w:rPr>
          <w:spacing w:val="33"/>
        </w:rPr>
        <w:t> </w:t>
      </w:r>
      <w:r>
        <w:rPr/>
        <w:t>Д.</w:t>
      </w:r>
      <w:r>
        <w:rPr>
          <w:spacing w:val="33"/>
        </w:rPr>
        <w:t> </w:t>
      </w:r>
      <w:r>
        <w:rPr/>
        <w:t>В.</w:t>
      </w:r>
      <w:r>
        <w:rPr>
          <w:spacing w:val="33"/>
        </w:rPr>
        <w:t> </w:t>
      </w:r>
      <w:r>
        <w:rPr/>
        <w:t>Кіслов,</w:t>
      </w:r>
      <w:r>
        <w:rPr>
          <w:spacing w:val="33"/>
        </w:rPr>
        <w:t> </w:t>
      </w:r>
      <w:r>
        <w:rPr/>
        <w:t>Кінаш</w:t>
      </w:r>
      <w:r>
        <w:rPr>
          <w:spacing w:val="19"/>
        </w:rPr>
        <w:t> </w:t>
      </w:r>
      <w:r>
        <w:rPr/>
        <w:t>Н.Б.,</w:t>
      </w:r>
      <w:r>
        <w:rPr>
          <w:spacing w:val="20"/>
        </w:rPr>
        <w:t> </w:t>
      </w:r>
      <w:r>
        <w:rPr/>
        <w:t>Гончаренко</w:t>
      </w:r>
      <w:r>
        <w:rPr>
          <w:spacing w:val="19"/>
        </w:rPr>
        <w:t> </w:t>
      </w:r>
      <w:r>
        <w:rPr/>
        <w:t>О.,</w:t>
      </w:r>
      <w:r>
        <w:rPr>
          <w:spacing w:val="20"/>
        </w:rPr>
        <w:t> </w:t>
      </w:r>
      <w:r>
        <w:rPr/>
        <w:t>Овчарук</w:t>
      </w:r>
      <w:r>
        <w:rPr>
          <w:spacing w:val="19"/>
        </w:rPr>
        <w:t> </w:t>
      </w:r>
      <w:r>
        <w:rPr/>
        <w:t>М.</w:t>
      </w:r>
      <w:r>
        <w:rPr>
          <w:spacing w:val="20"/>
        </w:rPr>
        <w:t> </w:t>
      </w:r>
      <w:r>
        <w:rPr/>
        <w:t>П.,</w:t>
      </w:r>
      <w:r>
        <w:rPr>
          <w:spacing w:val="20"/>
        </w:rPr>
        <w:t> </w:t>
      </w:r>
      <w:r>
        <w:rPr>
          <w:spacing w:val="-2"/>
        </w:rPr>
        <w:t>аналізують</w:t>
      </w:r>
    </w:p>
    <w:p>
      <w:pPr>
        <w:pStyle w:val="BodyText"/>
        <w:ind w:left="0"/>
        <w:jc w:val="left"/>
        <w:rPr>
          <w:sz w:val="20"/>
        </w:rPr>
      </w:pPr>
    </w:p>
    <w:p>
      <w:pPr>
        <w:pStyle w:val="BodyText"/>
        <w:spacing w:before="6"/>
        <w:ind w:left="0"/>
        <w:jc w:val="left"/>
        <w:rPr>
          <w:sz w:val="20"/>
        </w:rPr>
      </w:pPr>
      <w:r>
        <w:rPr>
          <w:sz w:val="20"/>
        </w:rPr>
        <mc:AlternateContent>
          <mc:Choice Requires="wps">
            <w:drawing>
              <wp:anchor distT="0" distB="0" distL="0" distR="0" allowOverlap="1" layoutInCell="1" locked="0" behindDoc="1" simplePos="0" relativeHeight="487588352">
                <wp:simplePos x="0" y="0"/>
                <wp:positionH relativeFrom="page">
                  <wp:posOffset>1095375</wp:posOffset>
                </wp:positionH>
                <wp:positionV relativeFrom="paragraph">
                  <wp:posOffset>165390</wp:posOffset>
                </wp:positionV>
                <wp:extent cx="1828800" cy="127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13.022852pt;width:144pt;height:.1pt;mso-position-horizontal-relative:page;mso-position-vertical-relative:paragraph;z-index:-15728128;mso-wrap-distance-left:0;mso-wrap-distance-right:0" id="docshape3" coordorigin="1725,260" coordsize="2880,0" path="m1725,260l4605,260e" filled="false" stroked="true" strokeweight=".75pt" strokecolor="#000000">
                <v:path arrowok="t"/>
                <v:stroke dashstyle="solid"/>
                <w10:wrap type="topAndBottom"/>
              </v:shape>
            </w:pict>
          </mc:Fallback>
        </mc:AlternateContent>
      </w:r>
    </w:p>
    <w:p>
      <w:pPr>
        <w:spacing w:line="276" w:lineRule="auto" w:before="110"/>
        <w:ind w:left="372" w:right="545" w:hanging="345"/>
        <w:jc w:val="both"/>
        <w:rPr>
          <w:sz w:val="24"/>
        </w:rPr>
      </w:pPr>
      <w:r>
        <w:rPr>
          <w:sz w:val="24"/>
          <w:vertAlign w:val="superscript"/>
        </w:rPr>
        <w:t>4</w:t>
      </w:r>
      <w:r>
        <w:rPr>
          <w:spacing w:val="80"/>
          <w:w w:val="150"/>
          <w:sz w:val="24"/>
          <w:vertAlign w:val="baseline"/>
        </w:rPr>
        <w:t> </w:t>
      </w:r>
      <w:r>
        <w:rPr>
          <w:sz w:val="24"/>
          <w:vertAlign w:val="baseline"/>
        </w:rPr>
        <w:t>Rappaport E. Nation Branding in Modern History.</w:t>
      </w:r>
      <w:r>
        <w:rPr>
          <w:spacing w:val="-4"/>
          <w:sz w:val="24"/>
          <w:vertAlign w:val="baseline"/>
        </w:rPr>
        <w:t> </w:t>
      </w:r>
      <w:r>
        <w:rPr>
          <w:sz w:val="24"/>
          <w:vertAlign w:val="baseline"/>
        </w:rPr>
        <w:t>Edited</w:t>
      </w:r>
      <w:r>
        <w:rPr>
          <w:spacing w:val="-4"/>
          <w:sz w:val="24"/>
          <w:vertAlign w:val="baseline"/>
        </w:rPr>
        <w:t> </w:t>
      </w:r>
      <w:r>
        <w:rPr>
          <w:sz w:val="24"/>
          <w:vertAlign w:val="baseline"/>
        </w:rPr>
        <w:t>by</w:t>
      </w:r>
      <w:r>
        <w:rPr>
          <w:spacing w:val="-4"/>
          <w:sz w:val="24"/>
          <w:vertAlign w:val="baseline"/>
        </w:rPr>
        <w:t> </w:t>
      </w:r>
      <w:r>
        <w:rPr>
          <w:sz w:val="24"/>
          <w:vertAlign w:val="baseline"/>
        </w:rPr>
        <w:t>Carolin</w:t>
      </w:r>
      <w:r>
        <w:rPr>
          <w:spacing w:val="-4"/>
          <w:sz w:val="24"/>
          <w:vertAlign w:val="baseline"/>
        </w:rPr>
        <w:t> </w:t>
      </w:r>
      <w:r>
        <w:rPr>
          <w:sz w:val="24"/>
          <w:vertAlign w:val="baseline"/>
        </w:rPr>
        <w:t>Viktorin,</w:t>
      </w:r>
      <w:r>
        <w:rPr>
          <w:spacing w:val="-4"/>
          <w:sz w:val="24"/>
          <w:vertAlign w:val="baseline"/>
        </w:rPr>
        <w:t> </w:t>
      </w:r>
      <w:r>
        <w:rPr>
          <w:sz w:val="24"/>
          <w:vertAlign w:val="baseline"/>
        </w:rPr>
        <w:t>Jessica</w:t>
      </w:r>
      <w:r>
        <w:rPr>
          <w:spacing w:val="-4"/>
          <w:sz w:val="24"/>
          <w:vertAlign w:val="baseline"/>
        </w:rPr>
        <w:t> </w:t>
      </w:r>
      <w:r>
        <w:rPr>
          <w:sz w:val="24"/>
          <w:vertAlign w:val="baseline"/>
        </w:rPr>
        <w:t>C.</w:t>
      </w:r>
      <w:r>
        <w:rPr>
          <w:spacing w:val="-4"/>
          <w:sz w:val="24"/>
          <w:vertAlign w:val="baseline"/>
        </w:rPr>
        <w:t> </w:t>
      </w:r>
      <w:r>
        <w:rPr>
          <w:sz w:val="24"/>
          <w:vertAlign w:val="baseline"/>
        </w:rPr>
        <w:t>E. Gienow-Hecht, Annika Estner, and Marcel K. Will. Explorations in Culture and International History Series, volume 9. Edited by Jessica C. E. Gienow-Hecht. New York</w:t>
      </w:r>
      <w:r>
        <w:rPr>
          <w:spacing w:val="-4"/>
          <w:sz w:val="24"/>
          <w:vertAlign w:val="baseline"/>
        </w:rPr>
        <w:t> </w:t>
      </w:r>
      <w:r>
        <w:rPr>
          <w:sz w:val="24"/>
          <w:vertAlign w:val="baseline"/>
        </w:rPr>
        <w:t>: Berghahn Books, 2018. URL: </w:t>
      </w:r>
      <w:hyperlink r:id="rId7">
        <w:r>
          <w:rPr>
            <w:sz w:val="24"/>
            <w:vertAlign w:val="baseline"/>
          </w:rPr>
          <w:t>http://surl.li/ttljf</w:t>
        </w:r>
      </w:hyperlink>
      <w:r>
        <w:rPr>
          <w:sz w:val="24"/>
          <w:vertAlign w:val="baseline"/>
        </w:rPr>
        <w:t>.</w:t>
      </w:r>
    </w:p>
    <w:p>
      <w:pPr>
        <w:spacing w:line="276" w:lineRule="auto" w:before="0"/>
        <w:ind w:left="372" w:right="547" w:hanging="345"/>
        <w:jc w:val="both"/>
        <w:rPr>
          <w:sz w:val="24"/>
        </w:rPr>
      </w:pPr>
      <w:r>
        <w:rPr>
          <w:sz w:val="24"/>
          <w:vertAlign w:val="superscript"/>
        </w:rPr>
        <w:t>5</w:t>
      </w:r>
      <w:r>
        <w:rPr>
          <w:spacing w:val="80"/>
          <w:w w:val="150"/>
          <w:sz w:val="24"/>
          <w:vertAlign w:val="baseline"/>
        </w:rPr>
        <w:t> </w:t>
      </w:r>
      <w:r>
        <w:rPr>
          <w:sz w:val="24"/>
          <w:vertAlign w:val="baseline"/>
        </w:rPr>
        <w:t>Melissa Aronczyk, Branding the Nation:</w:t>
      </w:r>
      <w:r>
        <w:rPr>
          <w:spacing w:val="-3"/>
          <w:sz w:val="24"/>
          <w:vertAlign w:val="baseline"/>
        </w:rPr>
        <w:t> </w:t>
      </w:r>
      <w:r>
        <w:rPr>
          <w:sz w:val="24"/>
          <w:vertAlign w:val="baseline"/>
        </w:rPr>
        <w:t>The</w:t>
      </w:r>
      <w:r>
        <w:rPr>
          <w:spacing w:val="-3"/>
          <w:sz w:val="24"/>
          <w:vertAlign w:val="baseline"/>
        </w:rPr>
        <w:t> </w:t>
      </w:r>
      <w:r>
        <w:rPr>
          <w:sz w:val="24"/>
          <w:vertAlign w:val="baseline"/>
        </w:rPr>
        <w:t>Global</w:t>
      </w:r>
      <w:r>
        <w:rPr>
          <w:spacing w:val="-3"/>
          <w:sz w:val="24"/>
          <w:vertAlign w:val="baseline"/>
        </w:rPr>
        <w:t> </w:t>
      </w:r>
      <w:r>
        <w:rPr>
          <w:sz w:val="24"/>
          <w:vertAlign w:val="baseline"/>
        </w:rPr>
        <w:t>Business</w:t>
      </w:r>
      <w:r>
        <w:rPr>
          <w:spacing w:val="-3"/>
          <w:sz w:val="24"/>
          <w:vertAlign w:val="baseline"/>
        </w:rPr>
        <w:t> </w:t>
      </w:r>
      <w:r>
        <w:rPr>
          <w:sz w:val="24"/>
          <w:vertAlign w:val="baseline"/>
        </w:rPr>
        <w:t>of</w:t>
      </w:r>
      <w:r>
        <w:rPr>
          <w:spacing w:val="-3"/>
          <w:sz w:val="24"/>
          <w:vertAlign w:val="baseline"/>
        </w:rPr>
        <w:t> </w:t>
      </w:r>
      <w:r>
        <w:rPr>
          <w:sz w:val="24"/>
          <w:vertAlign w:val="baseline"/>
        </w:rPr>
        <w:t>National</w:t>
      </w:r>
      <w:r>
        <w:rPr>
          <w:spacing w:val="-3"/>
          <w:sz w:val="24"/>
          <w:vertAlign w:val="baseline"/>
        </w:rPr>
        <w:t> </w:t>
      </w:r>
      <w:r>
        <w:rPr>
          <w:sz w:val="24"/>
          <w:vertAlign w:val="baseline"/>
        </w:rPr>
        <w:t>Identity</w:t>
      </w:r>
      <w:r>
        <w:rPr>
          <w:spacing w:val="-3"/>
          <w:sz w:val="24"/>
          <w:vertAlign w:val="baseline"/>
        </w:rPr>
        <w:t> </w:t>
      </w:r>
      <w:r>
        <w:rPr>
          <w:sz w:val="24"/>
          <w:vertAlign w:val="baseline"/>
        </w:rPr>
        <w:t>(Oxford: Oxford University Press, 2013); Nadia Kaneva, ed., Branding PostCommunist Nations: Marketizing National Identities in the «New» Europe (New York: Routledge, 2012); Peter van Ham; «The Rise of the Brand State: The Postmodern Politics of Image and</w:t>
      </w:r>
      <w:r>
        <w:rPr>
          <w:spacing w:val="40"/>
          <w:sz w:val="24"/>
          <w:vertAlign w:val="baseline"/>
        </w:rPr>
        <w:t> </w:t>
      </w:r>
      <w:r>
        <w:rPr>
          <w:sz w:val="24"/>
          <w:vertAlign w:val="baseline"/>
        </w:rPr>
        <w:t>Reputation,» </w:t>
      </w:r>
      <w:r>
        <w:rPr>
          <w:i/>
          <w:sz w:val="24"/>
          <w:vertAlign w:val="baseline"/>
        </w:rPr>
        <w:t>Foreign Affairs 80</w:t>
      </w:r>
      <w:r>
        <w:rPr>
          <w:sz w:val="24"/>
          <w:vertAlign w:val="baseline"/>
        </w:rPr>
        <w:t>, no. 5 (2001): 2–6.</w:t>
      </w:r>
    </w:p>
    <w:p>
      <w:pPr>
        <w:spacing w:after="0" w:line="276" w:lineRule="auto"/>
        <w:jc w:val="both"/>
        <w:rPr>
          <w:sz w:val="24"/>
        </w:rPr>
        <w:sectPr>
          <w:pgSz w:w="11920" w:h="16840"/>
          <w:pgMar w:header="0" w:footer="709" w:top="1120" w:bottom="900" w:left="1700" w:right="425"/>
        </w:sectPr>
      </w:pPr>
    </w:p>
    <w:p>
      <w:pPr>
        <w:pStyle w:val="BodyText"/>
        <w:spacing w:line="360" w:lineRule="auto" w:before="68"/>
        <w:ind w:right="561"/>
      </w:pPr>
      <w:r>
        <w:rPr/>
        <w:t>брендинг, як важливу складову політичного маркетингу та підкреслюють залежність соціально-економічного успіху країни й світового</w:t>
      </w:r>
      <w:r>
        <w:rPr>
          <w:spacing w:val="-10"/>
        </w:rPr>
        <w:t> </w:t>
      </w:r>
      <w:r>
        <w:rPr/>
        <w:t>визнання</w:t>
      </w:r>
      <w:r>
        <w:rPr>
          <w:spacing w:val="-10"/>
        </w:rPr>
        <w:t> </w:t>
      </w:r>
      <w:r>
        <w:rPr/>
        <w:t>від</w:t>
      </w:r>
      <w:r>
        <w:rPr>
          <w:spacing w:val="-10"/>
        </w:rPr>
        <w:t> </w:t>
      </w:r>
      <w:r>
        <w:rPr/>
        <w:t>її бренда, з яким країна асоціюється. Теоретико-методологічні основи брендингу досліджують Полішко Г.Г., Штельмашенко</w:t>
      </w:r>
      <w:r>
        <w:rPr>
          <w:spacing w:val="-1"/>
        </w:rPr>
        <w:t> </w:t>
      </w:r>
      <w:r>
        <w:rPr/>
        <w:t>А.Д.,</w:t>
      </w:r>
      <w:r>
        <w:rPr>
          <w:spacing w:val="-1"/>
        </w:rPr>
        <w:t> </w:t>
      </w:r>
      <w:r>
        <w:rPr/>
        <w:t>В.</w:t>
      </w:r>
      <w:r>
        <w:rPr>
          <w:spacing w:val="-1"/>
        </w:rPr>
        <w:t> </w:t>
      </w:r>
      <w:r>
        <w:rPr/>
        <w:t>Чекалюк,</w:t>
      </w:r>
      <w:r>
        <w:rPr>
          <w:spacing w:val="-1"/>
        </w:rPr>
        <w:t> </w:t>
      </w:r>
      <w:r>
        <w:rPr/>
        <w:t>М. </w:t>
      </w:r>
      <w:r>
        <w:rPr>
          <w:spacing w:val="-2"/>
        </w:rPr>
        <w:t>Газуда.</w:t>
      </w:r>
    </w:p>
    <w:p>
      <w:pPr>
        <w:pStyle w:val="BodyText"/>
        <w:tabs>
          <w:tab w:pos="1125" w:val="left" w:leader="none"/>
          <w:tab w:pos="2164" w:val="left" w:leader="none"/>
          <w:tab w:pos="2718" w:val="left" w:leader="none"/>
          <w:tab w:pos="3299" w:val="left" w:leader="none"/>
          <w:tab w:pos="5180" w:val="left" w:leader="none"/>
          <w:tab w:pos="5383" w:val="left" w:leader="none"/>
          <w:tab w:pos="7057" w:val="left" w:leader="none"/>
          <w:tab w:pos="7664" w:val="left" w:leader="none"/>
          <w:tab w:pos="8231" w:val="left" w:leader="none"/>
          <w:tab w:pos="8975" w:val="left" w:leader="none"/>
        </w:tabs>
        <w:spacing w:line="360" w:lineRule="auto"/>
        <w:ind w:right="560" w:firstLine="570"/>
        <w:jc w:val="right"/>
      </w:pPr>
      <w:r>
        <w:rPr/>
        <w:t>Імідж</w:t>
      </w:r>
      <w:r>
        <w:rPr>
          <w:spacing w:val="40"/>
        </w:rPr>
        <w:t> </w:t>
      </w:r>
      <w:r>
        <w:rPr/>
        <w:t>та</w:t>
      </w:r>
      <w:r>
        <w:rPr>
          <w:spacing w:val="40"/>
        </w:rPr>
        <w:t> </w:t>
      </w:r>
      <w:r>
        <w:rPr/>
        <w:t>державний</w:t>
      </w:r>
      <w:r>
        <w:rPr>
          <w:spacing w:val="40"/>
        </w:rPr>
        <w:t> </w:t>
      </w:r>
      <w:r>
        <w:rPr/>
        <w:t>брендинг,</w:t>
      </w:r>
      <w:r>
        <w:rPr>
          <w:spacing w:val="40"/>
        </w:rPr>
        <w:t> </w:t>
      </w:r>
      <w:r>
        <w:rPr/>
        <w:t>як</w:t>
      </w:r>
      <w:r>
        <w:rPr>
          <w:spacing w:val="40"/>
        </w:rPr>
        <w:t> </w:t>
      </w:r>
      <w:r>
        <w:rPr/>
        <w:t>інструменти</w:t>
      </w:r>
      <w:r>
        <w:rPr>
          <w:spacing w:val="40"/>
        </w:rPr>
        <w:t> </w:t>
      </w:r>
      <w:r>
        <w:rPr/>
        <w:t>національної</w:t>
      </w:r>
      <w:r>
        <w:rPr>
          <w:spacing w:val="40"/>
        </w:rPr>
        <w:t> </w:t>
      </w:r>
      <w:r>
        <w:rPr/>
        <w:t>безпеки, захисту та просування національних інтересів в умовах війни та гібридних загроз є об'єктом дослідження таких спеціалістів: Цурканова</w:t>
      </w:r>
      <w:r>
        <w:rPr>
          <w:spacing w:val="-6"/>
        </w:rPr>
        <w:t> </w:t>
      </w:r>
      <w:r>
        <w:rPr/>
        <w:t>І.,</w:t>
      </w:r>
      <w:r>
        <w:rPr>
          <w:spacing w:val="-6"/>
        </w:rPr>
        <w:t> </w:t>
      </w:r>
      <w:r>
        <w:rPr/>
        <w:t>Магда</w:t>
      </w:r>
      <w:r>
        <w:rPr>
          <w:spacing w:val="-6"/>
        </w:rPr>
        <w:t> </w:t>
      </w:r>
      <w:r>
        <w:rPr/>
        <w:t>Є.</w:t>
      </w:r>
      <w:r>
        <w:rPr>
          <w:spacing w:val="-6"/>
        </w:rPr>
        <w:t> </w:t>
      </w:r>
      <w:r>
        <w:rPr/>
        <w:t>В., Єремєєва І. А., В. Д. Воднік, Абакіна І. Є, О. Шевченко. У контексті м'якої сили та публічної дипломатії міжнародний імідж розглядають: Капітоненко М.Г.,</w:t>
      </w:r>
      <w:r>
        <w:rPr>
          <w:spacing w:val="-13"/>
        </w:rPr>
        <w:t> </w:t>
      </w:r>
      <w:r>
        <w:rPr/>
        <w:t>Ілюк</w:t>
      </w:r>
      <w:r>
        <w:rPr>
          <w:spacing w:val="-13"/>
        </w:rPr>
        <w:t> </w:t>
      </w:r>
      <w:r>
        <w:rPr/>
        <w:t>Т.</w:t>
      </w:r>
      <w:r>
        <w:rPr>
          <w:spacing w:val="-13"/>
        </w:rPr>
        <w:t> </w:t>
      </w:r>
      <w:r>
        <w:rPr/>
        <w:t>В.,</w:t>
      </w:r>
      <w:r>
        <w:rPr>
          <w:spacing w:val="-13"/>
        </w:rPr>
        <w:t> </w:t>
      </w:r>
      <w:r>
        <w:rPr/>
        <w:t>Терещук</w:t>
      </w:r>
      <w:r>
        <w:rPr>
          <w:spacing w:val="-13"/>
        </w:rPr>
        <w:t> </w:t>
      </w:r>
      <w:r>
        <w:rPr/>
        <w:t>В.</w:t>
      </w:r>
      <w:r>
        <w:rPr>
          <w:spacing w:val="-13"/>
        </w:rPr>
        <w:t> </w:t>
      </w:r>
      <w:r>
        <w:rPr/>
        <w:t>І.,</w:t>
      </w:r>
      <w:r>
        <w:rPr>
          <w:spacing w:val="-13"/>
        </w:rPr>
        <w:t> </w:t>
      </w:r>
      <w:r>
        <w:rPr/>
        <w:t>В.</w:t>
      </w:r>
      <w:r>
        <w:rPr>
          <w:spacing w:val="-13"/>
        </w:rPr>
        <w:t> </w:t>
      </w:r>
      <w:r>
        <w:rPr/>
        <w:t>П.</w:t>
      </w:r>
      <w:r>
        <w:rPr>
          <w:spacing w:val="-13"/>
        </w:rPr>
        <w:t> </w:t>
      </w:r>
      <w:r>
        <w:rPr/>
        <w:t>Горбатенко,</w:t>
      </w:r>
      <w:r>
        <w:rPr>
          <w:spacing w:val="-13"/>
        </w:rPr>
        <w:t> </w:t>
      </w:r>
      <w:r>
        <w:rPr/>
        <w:t>О.</w:t>
      </w:r>
      <w:r>
        <w:rPr>
          <w:spacing w:val="-13"/>
        </w:rPr>
        <w:t> </w:t>
      </w:r>
      <w:r>
        <w:rPr/>
        <w:t>А.</w:t>
      </w:r>
      <w:r>
        <w:rPr>
          <w:spacing w:val="-13"/>
        </w:rPr>
        <w:t> </w:t>
      </w:r>
      <w:r>
        <w:rPr/>
        <w:t>Семченко,</w:t>
      </w:r>
      <w:r>
        <w:rPr>
          <w:spacing w:val="-13"/>
        </w:rPr>
        <w:t> </w:t>
      </w:r>
      <w:r>
        <w:rPr/>
        <w:t>В.</w:t>
      </w:r>
      <w:r>
        <w:rPr>
          <w:spacing w:val="-13"/>
        </w:rPr>
        <w:t> </w:t>
      </w:r>
      <w:r>
        <w:rPr/>
        <w:t>Ціватий. </w:t>
      </w:r>
      <w:r>
        <w:rPr>
          <w:spacing w:val="-2"/>
        </w:rPr>
        <w:t>Вплив</w:t>
      </w:r>
      <w:r>
        <w:rPr/>
        <w:tab/>
      </w:r>
      <w:r>
        <w:rPr>
          <w:spacing w:val="-2"/>
        </w:rPr>
        <w:t>брендингу</w:t>
      </w:r>
      <w:r>
        <w:rPr/>
        <w:tab/>
      </w:r>
      <w:r>
        <w:rPr>
          <w:spacing w:val="-6"/>
        </w:rPr>
        <w:t>на</w:t>
      </w:r>
      <w:r>
        <w:rPr/>
        <w:tab/>
      </w:r>
      <w:r>
        <w:rPr>
          <w:spacing w:val="-53"/>
        </w:rPr>
        <w:t> </w:t>
      </w:r>
      <w:r>
        <w:rPr/>
        <w:t>утвердження</w:t>
        <w:tab/>
      </w:r>
      <w:r>
        <w:rPr>
          <w:spacing w:val="-2"/>
        </w:rPr>
        <w:t>національної</w:t>
      </w:r>
      <w:r>
        <w:rPr/>
        <w:tab/>
      </w:r>
      <w:r>
        <w:rPr>
          <w:spacing w:val="-2"/>
        </w:rPr>
        <w:t>ідентичності, </w:t>
      </w:r>
      <w:r>
        <w:rPr/>
        <w:t>становлення</w:t>
      </w:r>
      <w:r>
        <w:rPr>
          <w:spacing w:val="35"/>
        </w:rPr>
        <w:t> </w:t>
      </w:r>
      <w:r>
        <w:rPr/>
        <w:t>та</w:t>
      </w:r>
      <w:r>
        <w:rPr>
          <w:spacing w:val="35"/>
        </w:rPr>
        <w:t> </w:t>
      </w:r>
      <w:r>
        <w:rPr/>
        <w:t>розвиток національної свідомості відзначають: Глинська І., С.</w:t>
      </w:r>
      <w:r>
        <w:rPr>
          <w:spacing w:val="34"/>
        </w:rPr>
        <w:t> </w:t>
      </w:r>
      <w:r>
        <w:rPr/>
        <w:t>Г.</w:t>
      </w:r>
      <w:r>
        <w:rPr>
          <w:spacing w:val="34"/>
        </w:rPr>
        <w:t> </w:t>
      </w:r>
      <w:r>
        <w:rPr/>
        <w:t>Денисюк,</w:t>
      </w:r>
      <w:r>
        <w:rPr>
          <w:spacing w:val="34"/>
        </w:rPr>
        <w:t> </w:t>
      </w:r>
      <w:r>
        <w:rPr/>
        <w:t>Нагорняк</w:t>
      </w:r>
      <w:r>
        <w:rPr>
          <w:spacing w:val="34"/>
        </w:rPr>
        <w:t> </w:t>
      </w:r>
      <w:r>
        <w:rPr/>
        <w:t>Т.</w:t>
      </w:r>
      <w:r>
        <w:rPr>
          <w:spacing w:val="34"/>
        </w:rPr>
        <w:t> </w:t>
      </w:r>
      <w:r>
        <w:rPr/>
        <w:t>Л,</w:t>
      </w:r>
      <w:r>
        <w:rPr>
          <w:spacing w:val="34"/>
        </w:rPr>
        <w:t> </w:t>
      </w:r>
      <w:r>
        <w:rPr/>
        <w:t>Чернець М. О. Проблеми іміджу України в контексті</w:t>
      </w:r>
      <w:r>
        <w:rPr>
          <w:spacing w:val="80"/>
        </w:rPr>
        <w:t> </w:t>
      </w:r>
      <w:r>
        <w:rPr/>
        <w:t>євроінтеграційних</w:t>
      </w:r>
      <w:r>
        <w:rPr>
          <w:spacing w:val="80"/>
        </w:rPr>
        <w:t> </w:t>
      </w:r>
      <w:r>
        <w:rPr/>
        <w:t>процесів</w:t>
      </w:r>
      <w:r>
        <w:rPr>
          <w:spacing w:val="80"/>
        </w:rPr>
        <w:t> </w:t>
      </w:r>
      <w:r>
        <w:rPr/>
        <w:t>та</w:t>
      </w:r>
      <w:r>
        <w:rPr>
          <w:spacing w:val="80"/>
        </w:rPr>
        <w:t> </w:t>
      </w:r>
      <w:r>
        <w:rPr/>
        <w:t>сприйняття</w:t>
      </w:r>
      <w:r>
        <w:rPr>
          <w:spacing w:val="80"/>
        </w:rPr>
        <w:t> </w:t>
      </w:r>
      <w:r>
        <w:rPr/>
        <w:t>України</w:t>
      </w:r>
      <w:r>
        <w:rPr>
          <w:spacing w:val="80"/>
        </w:rPr>
        <w:t> </w:t>
      </w:r>
      <w:r>
        <w:rPr/>
        <w:t>в</w:t>
      </w:r>
      <w:r>
        <w:rPr>
          <w:spacing w:val="80"/>
        </w:rPr>
        <w:t> </w:t>
      </w:r>
      <w:r>
        <w:rPr/>
        <w:t>країнах </w:t>
      </w:r>
      <w:r>
        <w:rPr>
          <w:spacing w:val="-2"/>
        </w:rPr>
        <w:t>Європейського</w:t>
      </w:r>
      <w:r>
        <w:rPr/>
        <w:tab/>
      </w:r>
      <w:r>
        <w:rPr>
          <w:spacing w:val="-2"/>
        </w:rPr>
        <w:t>Союзу</w:t>
      </w:r>
      <w:r>
        <w:rPr/>
        <w:tab/>
      </w:r>
      <w:r>
        <w:rPr>
          <w:spacing w:val="-2"/>
        </w:rPr>
        <w:t>досліджували:</w:t>
      </w:r>
      <w:r>
        <w:rPr/>
        <w:tab/>
        <w:tab/>
      </w:r>
      <w:r>
        <w:rPr>
          <w:spacing w:val="-2"/>
        </w:rPr>
        <w:t>Краснопольська</w:t>
      </w:r>
      <w:r>
        <w:rPr/>
        <w:tab/>
      </w:r>
      <w:r>
        <w:rPr>
          <w:spacing w:val="-5"/>
        </w:rPr>
        <w:t>Т.</w:t>
      </w:r>
      <w:r>
        <w:rPr/>
        <w:tab/>
      </w:r>
      <w:r>
        <w:rPr>
          <w:spacing w:val="-5"/>
        </w:rPr>
        <w:t>М.,</w:t>
      </w:r>
      <w:r>
        <w:rPr/>
        <w:tab/>
      </w:r>
      <w:r>
        <w:rPr>
          <w:spacing w:val="-5"/>
        </w:rPr>
        <w:t>С.</w:t>
      </w:r>
    </w:p>
    <w:p>
      <w:pPr>
        <w:pStyle w:val="BodyText"/>
      </w:pPr>
      <w:r>
        <w:rPr/>
        <w:t>Віднянський,</w:t>
      </w:r>
      <w:r>
        <w:rPr>
          <w:spacing w:val="-13"/>
        </w:rPr>
        <w:t> </w:t>
      </w:r>
      <w:r>
        <w:rPr/>
        <w:t>О.</w:t>
      </w:r>
      <w:r>
        <w:rPr>
          <w:spacing w:val="-10"/>
        </w:rPr>
        <w:t> </w:t>
      </w:r>
      <w:r>
        <w:rPr/>
        <w:t>Чорноплеча,</w:t>
      </w:r>
      <w:r>
        <w:rPr>
          <w:spacing w:val="-10"/>
        </w:rPr>
        <w:t> </w:t>
      </w:r>
      <w:r>
        <w:rPr/>
        <w:t>Т.</w:t>
      </w:r>
      <w:r>
        <w:rPr>
          <w:spacing w:val="-10"/>
        </w:rPr>
        <w:t> </w:t>
      </w:r>
      <w:r>
        <w:rPr/>
        <w:t>Псьота,</w:t>
      </w:r>
      <w:r>
        <w:rPr>
          <w:spacing w:val="-10"/>
        </w:rPr>
        <w:t> </w:t>
      </w:r>
      <w:r>
        <w:rPr/>
        <w:t>Л.</w:t>
      </w:r>
      <w:r>
        <w:rPr>
          <w:spacing w:val="-10"/>
        </w:rPr>
        <w:t> </w:t>
      </w:r>
      <w:r>
        <w:rPr/>
        <w:t>А</w:t>
      </w:r>
      <w:r>
        <w:rPr>
          <w:spacing w:val="-10"/>
        </w:rPr>
        <w:t> </w:t>
      </w:r>
      <w:r>
        <w:rPr>
          <w:spacing w:val="-2"/>
        </w:rPr>
        <w:t>Шевченко.</w:t>
      </w:r>
    </w:p>
    <w:p>
      <w:pPr>
        <w:pStyle w:val="BodyText"/>
        <w:spacing w:line="360" w:lineRule="auto" w:before="161"/>
        <w:ind w:right="570" w:firstLine="570"/>
      </w:pPr>
      <w:r>
        <w:rPr/>
        <w:t>Тематика широко розробляється та досліджується з різних підходів у наукових працях. Незважаючи на те що, питання сучасної трансформації вже досить розроблене, воно постійно оновлюється і вимагає комплексного підходу до подальшого опрацювання. Тому ця робота залишається актуальною та будується на широкій джерельній базі.</w:t>
      </w:r>
    </w:p>
    <w:p>
      <w:pPr>
        <w:pStyle w:val="BodyText"/>
        <w:spacing w:line="360" w:lineRule="auto"/>
        <w:ind w:right="563" w:firstLine="570"/>
      </w:pPr>
      <w:r>
        <w:rPr/>
        <w:t>Джерельна база дослідження складається з наступних типів джерел: нормативно-правові акти, матеріали аналітичних центрів та звіти експертних організацій, офіційні заяви, статистичні дані, соціологічні дослідження, рейтинги та ренкінги, публікації ЗМІ та матеріали соціальних </w:t>
      </w:r>
      <w:r>
        <w:rPr>
          <w:spacing w:val="-2"/>
        </w:rPr>
        <w:t>мереж.</w:t>
      </w:r>
    </w:p>
    <w:p>
      <w:pPr>
        <w:pStyle w:val="BodyText"/>
        <w:spacing w:line="360" w:lineRule="auto"/>
        <w:ind w:right="570" w:firstLine="570"/>
      </w:pPr>
      <w:r>
        <w:rPr/>
        <w:t>При підготовці роботи було опрацьовано наступні</w:t>
      </w:r>
      <w:r>
        <w:rPr>
          <w:spacing w:val="-1"/>
        </w:rPr>
        <w:t> </w:t>
      </w:r>
      <w:r>
        <w:rPr/>
        <w:t>нормативно-правові акти України: Постанова Верховної Ради Української РСР «Про проголошення</w:t>
      </w:r>
      <w:r>
        <w:rPr>
          <w:spacing w:val="68"/>
        </w:rPr>
        <w:t>  </w:t>
      </w:r>
      <w:r>
        <w:rPr/>
        <w:t>незалежності</w:t>
      </w:r>
      <w:r>
        <w:rPr>
          <w:spacing w:val="68"/>
        </w:rPr>
        <w:t>  </w:t>
      </w:r>
      <w:r>
        <w:rPr/>
        <w:t>України»</w:t>
      </w:r>
      <w:r>
        <w:rPr>
          <w:spacing w:val="68"/>
        </w:rPr>
        <w:t>  </w:t>
      </w:r>
      <w:r>
        <w:rPr/>
        <w:t>(1991),</w:t>
      </w:r>
      <w:r>
        <w:rPr>
          <w:spacing w:val="61"/>
        </w:rPr>
        <w:t>  </w:t>
      </w:r>
      <w:r>
        <w:rPr/>
        <w:t>Закон</w:t>
      </w:r>
      <w:r>
        <w:rPr>
          <w:spacing w:val="61"/>
        </w:rPr>
        <w:t>  </w:t>
      </w:r>
      <w:r>
        <w:rPr/>
        <w:t>України</w:t>
      </w:r>
      <w:r>
        <w:rPr>
          <w:spacing w:val="61"/>
        </w:rPr>
        <w:t>  </w:t>
      </w:r>
      <w:r>
        <w:rPr/>
        <w:t>«Про</w:t>
      </w:r>
    </w:p>
    <w:p>
      <w:pPr>
        <w:pStyle w:val="BodyText"/>
        <w:spacing w:after="0" w:line="360" w:lineRule="auto"/>
        <w:sectPr>
          <w:pgSz w:w="11920" w:h="16840"/>
          <w:pgMar w:header="0" w:footer="709" w:top="1120" w:bottom="900" w:left="1700" w:right="425"/>
        </w:sectPr>
      </w:pPr>
    </w:p>
    <w:p>
      <w:pPr>
        <w:pStyle w:val="BodyText"/>
        <w:spacing w:line="360" w:lineRule="auto" w:before="68"/>
        <w:ind w:right="561"/>
      </w:pPr>
      <w:r>
        <w:rPr/>
        <w:t>інформацію» (1992),</w:t>
      </w:r>
      <w:r>
        <w:rPr>
          <w:spacing w:val="40"/>
        </w:rPr>
        <w:t> </w:t>
      </w:r>
      <w:r>
        <w:rPr/>
        <w:t>Постанова Верховної Ради України «Про основні напрями</w:t>
      </w:r>
      <w:r>
        <w:rPr>
          <w:spacing w:val="80"/>
        </w:rPr>
        <w:t> </w:t>
      </w:r>
      <w:r>
        <w:rPr/>
        <w:t>зовнішньої</w:t>
      </w:r>
      <w:r>
        <w:rPr>
          <w:spacing w:val="80"/>
        </w:rPr>
        <w:t> </w:t>
      </w:r>
      <w:r>
        <w:rPr/>
        <w:t>політики</w:t>
      </w:r>
      <w:r>
        <w:rPr>
          <w:spacing w:val="80"/>
        </w:rPr>
        <w:t> </w:t>
      </w:r>
      <w:r>
        <w:rPr/>
        <w:t>України»</w:t>
      </w:r>
      <w:r>
        <w:rPr>
          <w:spacing w:val="80"/>
        </w:rPr>
        <w:t> </w:t>
      </w:r>
      <w:r>
        <w:rPr/>
        <w:t>від</w:t>
      </w:r>
      <w:r>
        <w:rPr>
          <w:spacing w:val="80"/>
        </w:rPr>
        <w:t> </w:t>
      </w:r>
      <w:r>
        <w:rPr/>
        <w:t>1993</w:t>
      </w:r>
      <w:r>
        <w:rPr>
          <w:spacing w:val="66"/>
        </w:rPr>
        <w:t> </w:t>
      </w:r>
      <w:r>
        <w:rPr/>
        <w:t>р.,</w:t>
      </w:r>
      <w:r>
        <w:rPr>
          <w:spacing w:val="66"/>
        </w:rPr>
        <w:t> </w:t>
      </w:r>
      <w:r>
        <w:rPr/>
        <w:t>Державна</w:t>
      </w:r>
      <w:r>
        <w:rPr>
          <w:spacing w:val="66"/>
        </w:rPr>
        <w:t> </w:t>
      </w:r>
      <w:r>
        <w:rPr/>
        <w:t>програма</w:t>
      </w:r>
    </w:p>
    <w:p>
      <w:pPr>
        <w:pStyle w:val="BodyText"/>
        <w:spacing w:line="360" w:lineRule="auto"/>
        <w:ind w:right="561"/>
      </w:pPr>
      <w:r>
        <w:rPr/>
        <w:t>«Інвестиційний імідж України» (2002), Державна програма розвитку туризму на 2002-2010 роки (2002), Державна програма забезпечення позитивного міжнародного іміджу України на 2003-2006 роки (2003), Державна цільова програма формування позитивного міжнародного іміджу України на період до 2011 р., Державна програма інформування громадськості з питань європейської інтеграції 2004-2007рр., Закон України "Про засади внутрішньої і зовнішньої політики" (2010), Указ Президента України Про Стратегію сталого розвитку «Україна — 2020» від 12.01.2015, Указ Президента України «Про рішення Ради національної безпеки і оборони України» від 29 грудня 2016 року «Про Доктрину інформаційної безпеки України» від 25 лютого 2017 року, Розпорядження Кабінету Міністрів України «Про схвалення Концепції популяризації України у світі та просування інтересів України у світовому інформаційному просторі» від 11 жовтня 2016 р., Указ</w:t>
      </w:r>
      <w:r>
        <w:rPr>
          <w:spacing w:val="-10"/>
        </w:rPr>
        <w:t> </w:t>
      </w:r>
      <w:r>
        <w:rPr/>
        <w:t>Президента</w:t>
      </w:r>
      <w:r>
        <w:rPr>
          <w:spacing w:val="-10"/>
        </w:rPr>
        <w:t> </w:t>
      </w:r>
      <w:r>
        <w:rPr/>
        <w:t>України</w:t>
      </w:r>
      <w:r>
        <w:rPr>
          <w:spacing w:val="-10"/>
        </w:rPr>
        <w:t> </w:t>
      </w:r>
      <w:r>
        <w:rPr/>
        <w:t>Про</w:t>
      </w:r>
      <w:r>
        <w:rPr>
          <w:spacing w:val="-10"/>
        </w:rPr>
        <w:t> </w:t>
      </w:r>
      <w:r>
        <w:rPr/>
        <w:t>рішення</w:t>
      </w:r>
      <w:r>
        <w:rPr>
          <w:spacing w:val="-10"/>
        </w:rPr>
        <w:t> </w:t>
      </w:r>
      <w:r>
        <w:rPr/>
        <w:t>Ради</w:t>
      </w:r>
      <w:r>
        <w:rPr>
          <w:spacing w:val="-10"/>
        </w:rPr>
        <w:t> </w:t>
      </w:r>
      <w:r>
        <w:rPr/>
        <w:t>національної безпеки і оборони України від 30 липня 2021 року «Про Стратегію зовнішньополітичної діяльності України», Стратегія публічної дипломатії Міністерства закордонних справ України на 2021-2025 рр. від 2021 р., Комунікаційна стратегія Міністерства закордонних справ України, Наказ Міністерства оборони України «Про затвердження Концепції стратегічних комунікацій Міністерства оборони України та Збройних сил України» від 22.11.2017 р.</w:t>
      </w:r>
    </w:p>
    <w:p>
      <w:pPr>
        <w:pStyle w:val="BodyText"/>
        <w:spacing w:line="360" w:lineRule="auto"/>
        <w:ind w:right="560" w:firstLine="570"/>
      </w:pPr>
      <w:r>
        <w:rPr/>
        <w:t>У ході дослідження були використані матеріали аналітичних центрів</w:t>
      </w:r>
      <w:r>
        <w:rPr>
          <w:spacing w:val="-10"/>
        </w:rPr>
        <w:t> </w:t>
      </w:r>
      <w:r>
        <w:rPr/>
        <w:t>та звіти експертних організацій: аналітичний Центр «Нова Європа», Національний інститут стратегічних досліджень, Український інститут, Український центр економічних і політичних досліджень імені Олександра Разумкова, Центр стратегічних комунікацій StratCom Ukraine, аналітичний центр Adastra та Brand Ukraine.</w:t>
      </w:r>
    </w:p>
    <w:p>
      <w:pPr>
        <w:pStyle w:val="BodyText"/>
        <w:spacing w:after="0" w:line="360" w:lineRule="auto"/>
        <w:sectPr>
          <w:pgSz w:w="11920" w:h="16840"/>
          <w:pgMar w:header="0" w:footer="709" w:top="1120" w:bottom="900" w:left="1700" w:right="425"/>
        </w:sectPr>
      </w:pPr>
    </w:p>
    <w:p>
      <w:pPr>
        <w:pStyle w:val="BodyText"/>
        <w:spacing w:line="360" w:lineRule="auto" w:before="68"/>
        <w:ind w:right="561" w:firstLine="570"/>
      </w:pPr>
      <w:r>
        <w:rPr/>
        <w:t>Також було проведено аналіз рейтингів та ренкінги від таких організацій, як Brand Finance, Ipsos, Freedom House, The Economist Intelligence Unit та The World Justice Project. Окрім цього, були враховані результати соціологічних досліджень USAID та Українського центру економічних і політичних досліджень імені Олександра Разумкова.</w:t>
      </w:r>
    </w:p>
    <w:p>
      <w:pPr>
        <w:pStyle w:val="BodyText"/>
        <w:spacing w:line="360" w:lineRule="auto"/>
        <w:ind w:right="560" w:firstLine="570"/>
      </w:pPr>
      <w:r>
        <w:rPr/>
        <w:t>Комплексний аналіз складових міжнародного іміджу України, його сильних та слабких сторін, а також потенціал нашої держави у виробленні сприятливого образу вперше здійснювався Українським центром економічних і політичних досліджень імені Олександра Разумкова у 2000 році. У доповіді також подаються результати аналізу матеріалів іноземних ЗМІ щодо висвітлення української проблематики, відповідно до яких, уявлення про Україну є поверхневим та здебільшого негативним, переважають сенсаційні повідомлення про корупцію, мафію, залежність від Росії та політики США, заборгованість за енергоносії, борги перед МВФ, НАТО та Чорнобильська тема – більшість цих тем публікуються російськими ЗМІ. Проте, трапляються й позитивні новини, наприклад відзначається миротворча діяльність України, участь в операціях</w:t>
      </w:r>
      <w:r>
        <w:rPr>
          <w:spacing w:val="40"/>
        </w:rPr>
        <w:t> </w:t>
      </w:r>
      <w:r>
        <w:rPr/>
        <w:t>IFOR i SFOR, потенціал українського ВПК, досягнення української</w:t>
      </w:r>
      <w:r>
        <w:rPr>
          <w:spacing w:val="-9"/>
        </w:rPr>
        <w:t> </w:t>
      </w:r>
      <w:r>
        <w:rPr/>
        <w:t>науки,</w:t>
      </w:r>
      <w:r>
        <w:rPr>
          <w:spacing w:val="-9"/>
        </w:rPr>
        <w:t> </w:t>
      </w:r>
      <w:r>
        <w:rPr/>
        <w:t>у</w:t>
      </w:r>
      <w:r>
        <w:rPr>
          <w:spacing w:val="-9"/>
        </w:rPr>
        <w:t> </w:t>
      </w:r>
      <w:r>
        <w:rPr/>
        <w:t>Європі Україна вже тоді розглядалася, елемент європейської системи безпеки</w:t>
      </w:r>
      <w:r>
        <w:rPr>
          <w:vertAlign w:val="superscript"/>
        </w:rPr>
        <w:t>6</w:t>
      </w:r>
      <w:r>
        <w:rPr>
          <w:vertAlign w:val="baseline"/>
        </w:rPr>
        <w:t>.</w:t>
      </w:r>
    </w:p>
    <w:p>
      <w:pPr>
        <w:pStyle w:val="BodyText"/>
        <w:ind w:left="597"/>
      </w:pPr>
      <w:r>
        <w:rPr/>
        <w:t>Сприйняття</w:t>
      </w:r>
      <w:r>
        <w:rPr>
          <w:spacing w:val="2"/>
        </w:rPr>
        <w:t> </w:t>
      </w:r>
      <w:r>
        <w:rPr/>
        <w:t>України</w:t>
      </w:r>
      <w:r>
        <w:rPr>
          <w:spacing w:val="5"/>
        </w:rPr>
        <w:t> </w:t>
      </w:r>
      <w:r>
        <w:rPr/>
        <w:t>в</w:t>
      </w:r>
      <w:r>
        <w:rPr>
          <w:spacing w:val="5"/>
        </w:rPr>
        <w:t> </w:t>
      </w:r>
      <w:r>
        <w:rPr/>
        <w:t>країнах</w:t>
      </w:r>
      <w:r>
        <w:rPr>
          <w:spacing w:val="5"/>
        </w:rPr>
        <w:t> </w:t>
      </w:r>
      <w:r>
        <w:rPr/>
        <w:t>ЄС</w:t>
      </w:r>
      <w:r>
        <w:rPr>
          <w:spacing w:val="5"/>
        </w:rPr>
        <w:t> </w:t>
      </w:r>
      <w:r>
        <w:rPr/>
        <w:t>досліджується</w:t>
      </w:r>
      <w:r>
        <w:rPr>
          <w:spacing w:val="-9"/>
        </w:rPr>
        <w:t> </w:t>
      </w:r>
      <w:r>
        <w:rPr/>
        <w:t>аналітичним</w:t>
      </w:r>
      <w:r>
        <w:rPr>
          <w:spacing w:val="-8"/>
        </w:rPr>
        <w:t> </w:t>
      </w:r>
      <w:r>
        <w:rPr>
          <w:spacing w:val="-2"/>
        </w:rPr>
        <w:t>Центром</w:t>
      </w:r>
    </w:p>
    <w:p>
      <w:pPr>
        <w:pStyle w:val="BodyText"/>
        <w:spacing w:line="360" w:lineRule="auto" w:before="161"/>
        <w:ind w:right="559"/>
      </w:pPr>
      <w:r>
        <w:rPr/>
        <w:t>«Нова Європа». Формування позитивного образу країни в контексті національної та інформаційної безпеки є одним із предметів досліджень Національного інституту стратегічних досліджень України. Для аналізу трансформації сприйняття образу України за кордоном було взято за основу дослідження та рейтинги Brand Ukraine, Brand Finance, Ipsos та USAID. Brand Ukraine у своїх роботах аналізує висвітлення України в міжнародних онлайн ЗМІ, проводить моніторинг бренд атрибутів України та сприйняття</w:t>
      </w:r>
    </w:p>
    <w:p>
      <w:pPr>
        <w:pStyle w:val="BodyText"/>
        <w:spacing w:before="48"/>
        <w:ind w:left="0"/>
        <w:jc w:val="left"/>
        <w:rPr>
          <w:sz w:val="20"/>
        </w:rPr>
      </w:pPr>
      <w:r>
        <w:rPr>
          <w:sz w:val="20"/>
        </w:rPr>
        <mc:AlternateContent>
          <mc:Choice Requires="wps">
            <w:drawing>
              <wp:anchor distT="0" distB="0" distL="0" distR="0" allowOverlap="1" layoutInCell="1" locked="0" behindDoc="1" simplePos="0" relativeHeight="487588864">
                <wp:simplePos x="0" y="0"/>
                <wp:positionH relativeFrom="page">
                  <wp:posOffset>1095375</wp:posOffset>
                </wp:positionH>
                <wp:positionV relativeFrom="paragraph">
                  <wp:posOffset>192151</wp:posOffset>
                </wp:positionV>
                <wp:extent cx="1828800"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15.130078pt;width:144pt;height:.1pt;mso-position-horizontal-relative:page;mso-position-vertical-relative:paragraph;z-index:-15727616;mso-wrap-distance-left:0;mso-wrap-distance-right:0" id="docshape4" coordorigin="1725,303" coordsize="2880,0" path="m1725,303l4605,303e" filled="false" stroked="true" strokeweight=".75pt" strokecolor="#000000">
                <v:path arrowok="t"/>
                <v:stroke dashstyle="solid"/>
                <w10:wrap type="topAndBottom"/>
              </v:shape>
            </w:pict>
          </mc:Fallback>
        </mc:AlternateContent>
      </w:r>
    </w:p>
    <w:p>
      <w:pPr>
        <w:tabs>
          <w:tab w:pos="372" w:val="left" w:leader="none"/>
        </w:tabs>
        <w:spacing w:line="276" w:lineRule="auto" w:before="109"/>
        <w:ind w:left="372" w:right="547" w:hanging="345"/>
        <w:jc w:val="left"/>
        <w:rPr>
          <w:sz w:val="24"/>
        </w:rPr>
      </w:pPr>
      <w:r>
        <w:rPr>
          <w:spacing w:val="-10"/>
          <w:sz w:val="24"/>
          <w:vertAlign w:val="superscript"/>
        </w:rPr>
        <w:t>6</w:t>
      </w:r>
      <w:r>
        <w:rPr>
          <w:sz w:val="24"/>
          <w:vertAlign w:val="baseline"/>
        </w:rPr>
        <w:tab/>
        <w:t>Український</w:t>
      </w:r>
      <w:r>
        <w:rPr>
          <w:spacing w:val="80"/>
          <w:sz w:val="24"/>
          <w:vertAlign w:val="baseline"/>
        </w:rPr>
        <w:t> </w:t>
      </w:r>
      <w:r>
        <w:rPr>
          <w:sz w:val="24"/>
          <w:vertAlign w:val="baseline"/>
        </w:rPr>
        <w:t>центр</w:t>
      </w:r>
      <w:r>
        <w:rPr>
          <w:spacing w:val="80"/>
          <w:sz w:val="24"/>
          <w:vertAlign w:val="baseline"/>
        </w:rPr>
        <w:t> </w:t>
      </w:r>
      <w:r>
        <w:rPr>
          <w:sz w:val="24"/>
          <w:vertAlign w:val="baseline"/>
        </w:rPr>
        <w:t>економічних</w:t>
      </w:r>
      <w:r>
        <w:rPr>
          <w:spacing w:val="80"/>
          <w:sz w:val="24"/>
          <w:vertAlign w:val="baseline"/>
        </w:rPr>
        <w:t> </w:t>
      </w:r>
      <w:r>
        <w:rPr>
          <w:sz w:val="24"/>
          <w:vertAlign w:val="baseline"/>
        </w:rPr>
        <w:t>і</w:t>
      </w:r>
      <w:r>
        <w:rPr>
          <w:spacing w:val="80"/>
          <w:sz w:val="24"/>
          <w:vertAlign w:val="baseline"/>
        </w:rPr>
        <w:t> </w:t>
      </w:r>
      <w:r>
        <w:rPr>
          <w:sz w:val="24"/>
          <w:vertAlign w:val="baseline"/>
        </w:rPr>
        <w:t>політичних</w:t>
      </w:r>
      <w:r>
        <w:rPr>
          <w:spacing w:val="80"/>
          <w:sz w:val="24"/>
          <w:vertAlign w:val="baseline"/>
        </w:rPr>
        <w:t> </w:t>
      </w:r>
      <w:r>
        <w:rPr>
          <w:sz w:val="24"/>
          <w:vertAlign w:val="baseline"/>
        </w:rPr>
        <w:t>досліджень.</w:t>
      </w:r>
      <w:r>
        <w:rPr>
          <w:spacing w:val="80"/>
          <w:sz w:val="24"/>
          <w:vertAlign w:val="baseline"/>
        </w:rPr>
        <w:t> </w:t>
      </w:r>
      <w:r>
        <w:rPr>
          <w:sz w:val="24"/>
          <w:vertAlign w:val="baseline"/>
        </w:rPr>
        <w:t>Міжнародний</w:t>
      </w:r>
      <w:r>
        <w:rPr>
          <w:spacing w:val="80"/>
          <w:sz w:val="24"/>
          <w:vertAlign w:val="baseline"/>
        </w:rPr>
        <w:t> </w:t>
      </w:r>
      <w:r>
        <w:rPr>
          <w:sz w:val="24"/>
          <w:vertAlign w:val="baseline"/>
        </w:rPr>
        <w:t>імідж</w:t>
      </w:r>
      <w:r>
        <w:rPr>
          <w:spacing w:val="40"/>
          <w:sz w:val="24"/>
          <w:vertAlign w:val="baseline"/>
        </w:rPr>
        <w:t> </w:t>
      </w:r>
      <w:r>
        <w:rPr>
          <w:sz w:val="24"/>
          <w:vertAlign w:val="baseline"/>
        </w:rPr>
        <w:t>України:</w:t>
      </w:r>
      <w:r>
        <w:rPr>
          <w:spacing w:val="26"/>
          <w:sz w:val="24"/>
          <w:vertAlign w:val="baseline"/>
        </w:rPr>
        <w:t> </w:t>
      </w:r>
      <w:r>
        <w:rPr>
          <w:sz w:val="24"/>
          <w:vertAlign w:val="baseline"/>
        </w:rPr>
        <w:t>міфи</w:t>
      </w:r>
      <w:r>
        <w:rPr>
          <w:spacing w:val="27"/>
          <w:sz w:val="24"/>
          <w:vertAlign w:val="baseline"/>
        </w:rPr>
        <w:t> </w:t>
      </w:r>
      <w:r>
        <w:rPr>
          <w:sz w:val="24"/>
          <w:vertAlign w:val="baseline"/>
        </w:rPr>
        <w:t>і</w:t>
      </w:r>
      <w:r>
        <w:rPr>
          <w:spacing w:val="26"/>
          <w:sz w:val="24"/>
          <w:vertAlign w:val="baseline"/>
        </w:rPr>
        <w:t> </w:t>
      </w:r>
      <w:r>
        <w:rPr>
          <w:sz w:val="24"/>
          <w:vertAlign w:val="baseline"/>
        </w:rPr>
        <w:t>реалії:</w:t>
      </w:r>
      <w:r>
        <w:rPr>
          <w:spacing w:val="27"/>
          <w:sz w:val="24"/>
          <w:vertAlign w:val="baseline"/>
        </w:rPr>
        <w:t> </w:t>
      </w:r>
      <w:r>
        <w:rPr>
          <w:sz w:val="24"/>
          <w:vertAlign w:val="baseline"/>
        </w:rPr>
        <w:t>аналітична</w:t>
      </w:r>
      <w:r>
        <w:rPr>
          <w:spacing w:val="12"/>
          <w:sz w:val="24"/>
          <w:vertAlign w:val="baseline"/>
        </w:rPr>
        <w:t> </w:t>
      </w:r>
      <w:r>
        <w:rPr>
          <w:sz w:val="24"/>
          <w:vertAlign w:val="baseline"/>
        </w:rPr>
        <w:t>доповідь.</w:t>
      </w:r>
      <w:r>
        <w:rPr>
          <w:spacing w:val="12"/>
          <w:sz w:val="24"/>
          <w:vertAlign w:val="baseline"/>
        </w:rPr>
        <w:t> </w:t>
      </w:r>
      <w:r>
        <w:rPr>
          <w:sz w:val="24"/>
          <w:vertAlign w:val="baseline"/>
        </w:rPr>
        <w:t>2000.</w:t>
      </w:r>
      <w:r>
        <w:rPr>
          <w:spacing w:val="12"/>
          <w:sz w:val="24"/>
          <w:vertAlign w:val="baseline"/>
        </w:rPr>
        <w:t> </w:t>
      </w:r>
      <w:r>
        <w:rPr>
          <w:i/>
          <w:sz w:val="24"/>
          <w:vertAlign w:val="baseline"/>
        </w:rPr>
        <w:t>Національна</w:t>
      </w:r>
      <w:r>
        <w:rPr>
          <w:i/>
          <w:spacing w:val="12"/>
          <w:sz w:val="24"/>
          <w:vertAlign w:val="baseline"/>
        </w:rPr>
        <w:t> </w:t>
      </w:r>
      <w:r>
        <w:rPr>
          <w:i/>
          <w:sz w:val="24"/>
          <w:vertAlign w:val="baseline"/>
        </w:rPr>
        <w:t>безпека</w:t>
      </w:r>
      <w:r>
        <w:rPr>
          <w:i/>
          <w:spacing w:val="12"/>
          <w:sz w:val="24"/>
          <w:vertAlign w:val="baseline"/>
        </w:rPr>
        <w:t> </w:t>
      </w:r>
      <w:r>
        <w:rPr>
          <w:i/>
          <w:sz w:val="24"/>
          <w:vertAlign w:val="baseline"/>
        </w:rPr>
        <w:t>і</w:t>
      </w:r>
      <w:r>
        <w:rPr>
          <w:i/>
          <w:spacing w:val="12"/>
          <w:sz w:val="24"/>
          <w:vertAlign w:val="baseline"/>
        </w:rPr>
        <w:t> </w:t>
      </w:r>
      <w:r>
        <w:rPr>
          <w:i/>
          <w:sz w:val="24"/>
          <w:vertAlign w:val="baseline"/>
        </w:rPr>
        <w:t>оборона</w:t>
      </w:r>
      <w:r>
        <w:rPr>
          <w:sz w:val="24"/>
          <w:vertAlign w:val="baseline"/>
        </w:rPr>
        <w:t>,</w:t>
      </w:r>
      <w:r>
        <w:rPr>
          <w:spacing w:val="13"/>
          <w:sz w:val="24"/>
          <w:vertAlign w:val="baseline"/>
        </w:rPr>
        <w:t> </w:t>
      </w:r>
      <w:r>
        <w:rPr>
          <w:spacing w:val="-10"/>
          <w:sz w:val="24"/>
          <w:vertAlign w:val="baseline"/>
        </w:rPr>
        <w:t>№</w:t>
      </w:r>
    </w:p>
    <w:p>
      <w:pPr>
        <w:spacing w:before="0"/>
        <w:ind w:left="372" w:right="0" w:firstLine="0"/>
        <w:jc w:val="left"/>
        <w:rPr>
          <w:sz w:val="24"/>
        </w:rPr>
      </w:pPr>
      <w:r>
        <w:rPr>
          <w:sz w:val="24"/>
        </w:rPr>
        <w:t>3.</w:t>
      </w:r>
      <w:r>
        <w:rPr>
          <w:spacing w:val="-2"/>
          <w:sz w:val="24"/>
        </w:rPr>
        <w:t> </w:t>
      </w:r>
      <w:r>
        <w:rPr>
          <w:sz w:val="24"/>
        </w:rPr>
        <w:t>С. 4-6. URL: </w:t>
      </w:r>
      <w:hyperlink r:id="rId9">
        <w:r>
          <w:rPr>
            <w:spacing w:val="-2"/>
            <w:sz w:val="24"/>
          </w:rPr>
          <w:t>http://surl.li/uhwjw</w:t>
        </w:r>
      </w:hyperlink>
      <w:r>
        <w:rPr>
          <w:spacing w:val="-2"/>
          <w:sz w:val="24"/>
        </w:rPr>
        <w:t>.</w:t>
      </w:r>
    </w:p>
    <w:p>
      <w:pPr>
        <w:spacing w:after="0"/>
        <w:jc w:val="left"/>
        <w:rPr>
          <w:sz w:val="24"/>
        </w:rPr>
        <w:sectPr>
          <w:pgSz w:w="11920" w:h="16840"/>
          <w:pgMar w:header="0" w:footer="709" w:top="1120" w:bottom="900" w:left="1700" w:right="425"/>
        </w:sectPr>
      </w:pPr>
    </w:p>
    <w:p>
      <w:pPr>
        <w:pStyle w:val="BodyText"/>
        <w:spacing w:line="360" w:lineRule="auto" w:before="68"/>
        <w:ind w:right="565"/>
      </w:pPr>
      <w:r>
        <w:rPr/>
        <w:t>нашої держави. Сприйняття національного бренду України було визначено на основі Global Soft Power Index, який базується на дослідженні Brand Finance Nation Brands. Сила та впізнаваність національного бренду України визначаються за рейтингом Anholt-Ipsos Nation Brand Index (NBI), який враховує такі чинники, як експорт, управління, туризм, культура, люди та </w:t>
      </w:r>
      <w:r>
        <w:rPr>
          <w:spacing w:val="-2"/>
        </w:rPr>
        <w:t>імміграція.</w:t>
      </w:r>
    </w:p>
    <w:p>
      <w:pPr>
        <w:pStyle w:val="BodyText"/>
        <w:spacing w:line="360" w:lineRule="auto"/>
        <w:ind w:right="560" w:firstLine="570"/>
      </w:pPr>
      <w:r>
        <w:rPr/>
        <w:t>З метою оцінки впливу внутрішніх та зовнішніх чинників на міжнародний імідж України було опрацьовано аналітичні матеріали The World Justice Project, Freedom House та The Economist Intelligence Unit, які орієнтуються на функціонування уряду, рівень громадянських свобод, корупції, верховенство права та дотримання прав людини в досліджуваних країнах. USAID аналізує стан громадської залученості та рівень корупції, її вплив на суспільство на основі результатів опитувань.</w:t>
      </w:r>
    </w:p>
    <w:p>
      <w:pPr>
        <w:pStyle w:val="BodyText"/>
        <w:spacing w:line="360" w:lineRule="auto"/>
        <w:ind w:right="563" w:firstLine="570"/>
      </w:pPr>
      <w:r>
        <w:rPr/>
        <w:t>Під час дослідження також було опрацьовано матеріали медіа та інформаційні ресурси: веб-сайти та сторінки соціальних мереж державних органів влади, міжнародних організацій, матеріали вітчизняної та іноземної періодичної преси.</w:t>
      </w:r>
    </w:p>
    <w:p>
      <w:pPr>
        <w:pStyle w:val="BodyText"/>
        <w:spacing w:line="360" w:lineRule="auto"/>
        <w:ind w:right="560" w:firstLine="570"/>
      </w:pPr>
      <w:r>
        <w:rPr/>
        <w:t>Таким чином, аналіз стану наукового дослідження теми дає підстави стверджувати, що тематика достатньо опрацьована науковцями, про що свідчать численні дослідження, проведені вітчизняними та зарубіжними експертами щодо походження концепції брендингу держави, його складових, чинників, які впливають на сприйняття держави у світі, процесу формування іміджу та бренду України. Наявну наукову базу можна класифікувати за типом публікацій: монографії,</w:t>
      </w:r>
      <w:r>
        <w:rPr>
          <w:spacing w:val="-12"/>
        </w:rPr>
        <w:t> </w:t>
      </w:r>
      <w:r>
        <w:rPr/>
        <w:t>наукові</w:t>
      </w:r>
      <w:r>
        <w:rPr>
          <w:spacing w:val="-12"/>
        </w:rPr>
        <w:t> </w:t>
      </w:r>
      <w:r>
        <w:rPr/>
        <w:t>та</w:t>
      </w:r>
      <w:r>
        <w:rPr>
          <w:spacing w:val="-12"/>
        </w:rPr>
        <w:t> </w:t>
      </w:r>
      <w:r>
        <w:rPr/>
        <w:t>аналітичні</w:t>
      </w:r>
      <w:r>
        <w:rPr>
          <w:spacing w:val="-12"/>
        </w:rPr>
        <w:t> </w:t>
      </w:r>
      <w:r>
        <w:rPr/>
        <w:t>статті; за предметом дослідження: теоретичні основи національного брендингу, процес розвитку бренду України та формування нашого міжнародного іміджу, сучасні підходи, сприйняття України на міжнародній арені, вплив внутрішньої та зовнішньої політики на формування образу держави.</w:t>
      </w:r>
    </w:p>
    <w:p>
      <w:pPr>
        <w:pStyle w:val="BodyText"/>
        <w:spacing w:after="0" w:line="360" w:lineRule="auto"/>
        <w:sectPr>
          <w:pgSz w:w="11920" w:h="16840"/>
          <w:pgMar w:header="0" w:footer="709" w:top="1120" w:bottom="900" w:left="1700" w:right="425"/>
        </w:sectPr>
      </w:pPr>
    </w:p>
    <w:p>
      <w:pPr>
        <w:pStyle w:val="BodyText"/>
        <w:spacing w:line="360" w:lineRule="auto" w:before="68"/>
        <w:ind w:right="562" w:firstLine="570"/>
      </w:pPr>
      <w:r>
        <w:rPr/>
        <w:t>Джерельна база дослідження включає звіти експертних організацій, статистичні дані, нормативно-правові акти України, офіційні заяви стейкхолдерів, а також матеріали ЗМІ.</w:t>
      </w:r>
    </w:p>
    <w:p>
      <w:pPr>
        <w:pStyle w:val="BodyText"/>
        <w:spacing w:before="38"/>
        <w:ind w:left="0"/>
        <w:jc w:val="left"/>
      </w:pPr>
    </w:p>
    <w:p>
      <w:pPr>
        <w:pStyle w:val="Heading2"/>
        <w:numPr>
          <w:ilvl w:val="1"/>
          <w:numId w:val="5"/>
        </w:numPr>
        <w:tabs>
          <w:tab w:pos="1632" w:val="left" w:leader="none"/>
        </w:tabs>
        <w:spacing w:line="240" w:lineRule="auto" w:before="0" w:after="0"/>
        <w:ind w:left="1632" w:right="0" w:hanging="486"/>
        <w:jc w:val="left"/>
      </w:pPr>
      <w:bookmarkStart w:name="_TOC_250005" w:id="4"/>
      <w:r>
        <w:rPr/>
        <w:t>Понятійно-категоріальний</w:t>
      </w:r>
      <w:r>
        <w:rPr>
          <w:spacing w:val="-18"/>
        </w:rPr>
        <w:t> </w:t>
      </w:r>
      <w:r>
        <w:rPr/>
        <w:t>апарат</w:t>
      </w:r>
      <w:r>
        <w:rPr>
          <w:spacing w:val="-17"/>
        </w:rPr>
        <w:t> </w:t>
      </w:r>
      <w:r>
        <w:rPr/>
        <w:t>та</w:t>
      </w:r>
      <w:r>
        <w:rPr>
          <w:spacing w:val="-18"/>
        </w:rPr>
        <w:t> </w:t>
      </w:r>
      <w:r>
        <w:rPr/>
        <w:t>методи</w:t>
      </w:r>
      <w:r>
        <w:rPr>
          <w:spacing w:val="-17"/>
        </w:rPr>
        <w:t> </w:t>
      </w:r>
      <w:bookmarkEnd w:id="4"/>
      <w:r>
        <w:rPr>
          <w:spacing w:val="-2"/>
        </w:rPr>
        <w:t>дослідження</w:t>
      </w:r>
    </w:p>
    <w:p>
      <w:pPr>
        <w:pStyle w:val="BodyText"/>
        <w:spacing w:before="39"/>
        <w:ind w:left="0"/>
        <w:jc w:val="left"/>
        <w:rPr>
          <w:b/>
        </w:rPr>
      </w:pPr>
    </w:p>
    <w:p>
      <w:pPr>
        <w:pStyle w:val="BodyText"/>
        <w:spacing w:line="360" w:lineRule="auto"/>
        <w:ind w:right="546" w:firstLine="570"/>
      </w:pPr>
      <w:r>
        <w:rPr/>
        <w:t>У межах обраної теми розглядаються такі ключові поняття: бренд, національний бренд, його складові та види, державний (національний) брендинг, імідж та репутація</w:t>
      </w:r>
      <w:r>
        <w:rPr>
          <w:spacing w:val="-12"/>
        </w:rPr>
        <w:t> </w:t>
      </w:r>
      <w:r>
        <w:rPr/>
        <w:t>країни,</w:t>
      </w:r>
      <w:r>
        <w:rPr>
          <w:spacing w:val="-12"/>
        </w:rPr>
        <w:t> </w:t>
      </w:r>
      <w:r>
        <w:rPr/>
        <w:t>публічна</w:t>
      </w:r>
      <w:r>
        <w:rPr>
          <w:spacing w:val="-12"/>
        </w:rPr>
        <w:t> </w:t>
      </w:r>
      <w:r>
        <w:rPr/>
        <w:t>дипломатія</w:t>
      </w:r>
      <w:r>
        <w:rPr>
          <w:spacing w:val="-12"/>
        </w:rPr>
        <w:t> </w:t>
      </w:r>
      <w:r>
        <w:rPr/>
        <w:t>тощо.</w:t>
      </w:r>
      <w:r>
        <w:rPr>
          <w:spacing w:val="-12"/>
        </w:rPr>
        <w:t> </w:t>
      </w:r>
      <w:r>
        <w:rPr/>
        <w:t>Кожне</w:t>
      </w:r>
      <w:r>
        <w:rPr>
          <w:spacing w:val="-12"/>
        </w:rPr>
        <w:t> </w:t>
      </w:r>
      <w:r>
        <w:rPr/>
        <w:t>з</w:t>
      </w:r>
      <w:r>
        <w:rPr>
          <w:spacing w:val="-12"/>
        </w:rPr>
        <w:t> </w:t>
      </w:r>
      <w:r>
        <w:rPr/>
        <w:t>цих понять достатньо висвітлене в науковій літературі, що дає можливість детально опрацювати їх сутність.</w:t>
      </w:r>
    </w:p>
    <w:p>
      <w:pPr>
        <w:pStyle w:val="BodyText"/>
        <w:ind w:left="597"/>
      </w:pPr>
      <w:r>
        <w:rPr/>
        <w:t>Американська</w:t>
      </w:r>
      <w:r>
        <w:rPr>
          <w:spacing w:val="73"/>
        </w:rPr>
        <w:t> </w:t>
      </w:r>
      <w:r>
        <w:rPr/>
        <w:t>асоціація</w:t>
      </w:r>
      <w:r>
        <w:rPr>
          <w:spacing w:val="61"/>
        </w:rPr>
        <w:t> </w:t>
      </w:r>
      <w:r>
        <w:rPr/>
        <w:t>маркетингу</w:t>
      </w:r>
      <w:r>
        <w:rPr>
          <w:spacing w:val="61"/>
        </w:rPr>
        <w:t> </w:t>
      </w:r>
      <w:r>
        <w:rPr/>
        <w:t>пропонує</w:t>
      </w:r>
      <w:r>
        <w:rPr>
          <w:spacing w:val="62"/>
        </w:rPr>
        <w:t> </w:t>
      </w:r>
      <w:r>
        <w:rPr/>
        <w:t>визначення</w:t>
      </w:r>
      <w:r>
        <w:rPr>
          <w:spacing w:val="61"/>
        </w:rPr>
        <w:t> </w:t>
      </w:r>
      <w:r>
        <w:rPr/>
        <w:t>бренду</w:t>
      </w:r>
      <w:r>
        <w:rPr>
          <w:spacing w:val="62"/>
        </w:rPr>
        <w:t> </w:t>
      </w:r>
      <w:r>
        <w:rPr>
          <w:spacing w:val="-5"/>
        </w:rPr>
        <w:t>як</w:t>
      </w:r>
    </w:p>
    <w:p>
      <w:pPr>
        <w:pStyle w:val="BodyText"/>
        <w:spacing w:line="360" w:lineRule="auto" w:before="161"/>
        <w:ind w:right="545"/>
      </w:pPr>
      <w:r>
        <w:rPr/>
        <w:t>«назви, терміну, знаку, символу,</w:t>
      </w:r>
      <w:r>
        <w:rPr>
          <w:spacing w:val="-3"/>
        </w:rPr>
        <w:t> </w:t>
      </w:r>
      <w:r>
        <w:rPr/>
        <w:t>дизайну</w:t>
      </w:r>
      <w:r>
        <w:rPr>
          <w:spacing w:val="-3"/>
        </w:rPr>
        <w:t> </w:t>
      </w:r>
      <w:r>
        <w:rPr/>
        <w:t>або</w:t>
      </w:r>
      <w:r>
        <w:rPr>
          <w:spacing w:val="-3"/>
        </w:rPr>
        <w:t> </w:t>
      </w:r>
      <w:r>
        <w:rPr/>
        <w:t>їх</w:t>
      </w:r>
      <w:r>
        <w:rPr>
          <w:spacing w:val="-3"/>
        </w:rPr>
        <w:t> </w:t>
      </w:r>
      <w:r>
        <w:rPr/>
        <w:t>комбінації,</w:t>
      </w:r>
      <w:r>
        <w:rPr>
          <w:spacing w:val="-3"/>
        </w:rPr>
        <w:t> </w:t>
      </w:r>
      <w:r>
        <w:rPr/>
        <w:t>призначених</w:t>
      </w:r>
      <w:r>
        <w:rPr>
          <w:spacing w:val="-3"/>
        </w:rPr>
        <w:t> </w:t>
      </w:r>
      <w:r>
        <w:rPr/>
        <w:t>для ідентифікації товарів і послуг одного продавця або групи продавців та їх диференціації від товарів і послуг конкурентів». Дещо ширше визначення бренду, яке враховує споживчу, а не переважно виробничу перспективу, дають Макрей, К., Паркінсон, С. та Ширман, Д., які стверджують,</w:t>
      </w:r>
      <w:r>
        <w:rPr>
          <w:spacing w:val="-5"/>
        </w:rPr>
        <w:t> </w:t>
      </w:r>
      <w:r>
        <w:rPr/>
        <w:t>що</w:t>
      </w:r>
      <w:r>
        <w:rPr>
          <w:spacing w:val="-5"/>
        </w:rPr>
        <w:t> </w:t>
      </w:r>
      <w:r>
        <w:rPr/>
        <w:t>бренд являє собою унікальну комбінацію характеристик і доданих цінностей, як функціональних, так і нефункціональних, які набули відповідного значення, нерозривно пов'язаного з брендом, усвідомлення якого може бути свідомим або інтуїтивним. Завдяки своїй національній ідентичності, національні бренди володіють набагато багатшими і глибшими культурними ресурсами, ніж будь-який інший тип бренду, будь то товарний, сервісний, корпоративний чи інший брендовий об'єкт</w:t>
      </w:r>
      <w:r>
        <w:rPr>
          <w:vertAlign w:val="superscript"/>
        </w:rPr>
        <w:t>7</w:t>
      </w:r>
      <w:r>
        <w:rPr>
          <w:vertAlign w:val="baseline"/>
        </w:rPr>
        <w:t>.</w:t>
      </w:r>
    </w:p>
    <w:p>
      <w:pPr>
        <w:pStyle w:val="BodyText"/>
        <w:spacing w:line="360" w:lineRule="auto"/>
        <w:ind w:right="545" w:firstLine="570"/>
      </w:pPr>
      <w:r>
        <w:rPr/>
        <w:t>Відповідно до визначення Всесвітньої організації</w:t>
      </w:r>
      <w:r>
        <w:rPr>
          <w:spacing w:val="-7"/>
        </w:rPr>
        <w:t> </w:t>
      </w:r>
      <w:r>
        <w:rPr/>
        <w:t>туризму</w:t>
      </w:r>
      <w:r>
        <w:rPr>
          <w:spacing w:val="-7"/>
        </w:rPr>
        <w:t> </w:t>
      </w:r>
      <w:r>
        <w:rPr/>
        <w:t>бренд</w:t>
      </w:r>
      <w:r>
        <w:rPr>
          <w:spacing w:val="-7"/>
        </w:rPr>
        <w:t> </w:t>
      </w:r>
      <w:r>
        <w:rPr/>
        <w:t>країни – це сукупність емоційних і раціональних уявлень, що є результатом зіставлення всіх ознак країни, власного досвіду й чуток, що впливають на створення певного образу про неї</w:t>
      </w:r>
      <w:r>
        <w:rPr>
          <w:vertAlign w:val="superscript"/>
        </w:rPr>
        <w:t>8</w:t>
      </w:r>
      <w:r>
        <w:rPr>
          <w:vertAlign w:val="baseline"/>
        </w:rPr>
        <w:t>.</w:t>
      </w:r>
    </w:p>
    <w:p>
      <w:pPr>
        <w:pStyle w:val="BodyText"/>
        <w:spacing w:before="6"/>
        <w:ind w:left="0"/>
        <w:jc w:val="left"/>
        <w:rPr>
          <w:sz w:val="17"/>
        </w:rPr>
      </w:pPr>
      <w:r>
        <w:rPr>
          <w:sz w:val="17"/>
        </w:rPr>
        <mc:AlternateContent>
          <mc:Choice Requires="wps">
            <w:drawing>
              <wp:anchor distT="0" distB="0" distL="0" distR="0" allowOverlap="1" layoutInCell="1" locked="0" behindDoc="1" simplePos="0" relativeHeight="487589376">
                <wp:simplePos x="0" y="0"/>
                <wp:positionH relativeFrom="page">
                  <wp:posOffset>1095375</wp:posOffset>
                </wp:positionH>
                <wp:positionV relativeFrom="paragraph">
                  <wp:posOffset>143257</wp:posOffset>
                </wp:positionV>
                <wp:extent cx="1828800"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11.280079pt;width:144pt;height:.1pt;mso-position-horizontal-relative:page;mso-position-vertical-relative:paragraph;z-index:-15727104;mso-wrap-distance-left:0;mso-wrap-distance-right:0" id="docshape5" coordorigin="1725,226" coordsize="2880,0" path="m1725,226l4605,226e" filled="false" stroked="true" strokeweight=".75pt" strokecolor="#000000">
                <v:path arrowok="t"/>
                <v:stroke dashstyle="solid"/>
                <w10:wrap type="topAndBottom"/>
              </v:shape>
            </w:pict>
          </mc:Fallback>
        </mc:AlternateContent>
      </w:r>
    </w:p>
    <w:p>
      <w:pPr>
        <w:tabs>
          <w:tab w:pos="372" w:val="left" w:leader="none"/>
        </w:tabs>
        <w:spacing w:before="109"/>
        <w:ind w:left="27" w:right="0" w:firstLine="0"/>
        <w:jc w:val="left"/>
        <w:rPr>
          <w:sz w:val="24"/>
        </w:rPr>
      </w:pPr>
      <w:r>
        <w:rPr>
          <w:spacing w:val="-10"/>
          <w:sz w:val="24"/>
          <w:vertAlign w:val="superscript"/>
        </w:rPr>
        <w:t>7</w:t>
      </w:r>
      <w:r>
        <w:rPr>
          <w:sz w:val="24"/>
          <w:vertAlign w:val="baseline"/>
        </w:rPr>
        <w:tab/>
        <w:t>Keith Dinnie. Nation Branding: Concepts, Issues, Practice. 2008. URL: </w:t>
      </w:r>
      <w:hyperlink r:id="rId10">
        <w:r>
          <w:rPr>
            <w:spacing w:val="-2"/>
            <w:sz w:val="24"/>
            <w:vertAlign w:val="baseline"/>
          </w:rPr>
          <w:t>http://surl.li/ukqdu</w:t>
        </w:r>
      </w:hyperlink>
    </w:p>
    <w:p>
      <w:pPr>
        <w:tabs>
          <w:tab w:pos="372" w:val="left" w:leader="none"/>
        </w:tabs>
        <w:spacing w:line="276" w:lineRule="auto" w:before="42"/>
        <w:ind w:left="372" w:right="568" w:hanging="345"/>
        <w:jc w:val="left"/>
        <w:rPr>
          <w:sz w:val="24"/>
        </w:rPr>
      </w:pPr>
      <w:r>
        <w:rPr>
          <w:spacing w:val="-10"/>
          <w:sz w:val="24"/>
          <w:vertAlign w:val="superscript"/>
        </w:rPr>
        <w:t>8</w:t>
      </w:r>
      <w:r>
        <w:rPr>
          <w:sz w:val="24"/>
          <w:vertAlign w:val="baseline"/>
        </w:rPr>
        <w:tab/>
        <w:t>Nikolaichuk</w:t>
      </w:r>
      <w:r>
        <w:rPr>
          <w:spacing w:val="39"/>
          <w:sz w:val="24"/>
          <w:vertAlign w:val="baseline"/>
        </w:rPr>
        <w:t> </w:t>
      </w:r>
      <w:r>
        <w:rPr>
          <w:sz w:val="24"/>
          <w:vertAlign w:val="baseline"/>
        </w:rPr>
        <w:t>O.</w:t>
      </w:r>
      <w:r>
        <w:rPr>
          <w:spacing w:val="39"/>
          <w:sz w:val="24"/>
          <w:vertAlign w:val="baseline"/>
        </w:rPr>
        <w:t> </w:t>
      </w:r>
      <w:r>
        <w:rPr>
          <w:sz w:val="24"/>
          <w:vertAlign w:val="baseline"/>
        </w:rPr>
        <w:t>Justification</w:t>
      </w:r>
      <w:r>
        <w:rPr>
          <w:spacing w:val="39"/>
          <w:sz w:val="24"/>
          <w:vertAlign w:val="baseline"/>
        </w:rPr>
        <w:t> </w:t>
      </w:r>
      <w:r>
        <w:rPr>
          <w:sz w:val="24"/>
          <w:vertAlign w:val="baseline"/>
        </w:rPr>
        <w:t>Of</w:t>
      </w:r>
      <w:r>
        <w:rPr>
          <w:spacing w:val="39"/>
          <w:sz w:val="24"/>
          <w:vertAlign w:val="baseline"/>
        </w:rPr>
        <w:t> </w:t>
      </w:r>
      <w:r>
        <w:rPr>
          <w:sz w:val="24"/>
          <w:vertAlign w:val="baseline"/>
        </w:rPr>
        <w:t>The</w:t>
      </w:r>
      <w:r>
        <w:rPr>
          <w:spacing w:val="39"/>
          <w:sz w:val="24"/>
          <w:vertAlign w:val="baseline"/>
        </w:rPr>
        <w:t> </w:t>
      </w:r>
      <w:r>
        <w:rPr>
          <w:sz w:val="24"/>
          <w:vertAlign w:val="baseline"/>
        </w:rPr>
        <w:t>Tourist</w:t>
      </w:r>
      <w:r>
        <w:rPr>
          <w:spacing w:val="39"/>
          <w:sz w:val="24"/>
          <w:vertAlign w:val="baseline"/>
        </w:rPr>
        <w:t> </w:t>
      </w:r>
      <w:r>
        <w:rPr>
          <w:sz w:val="24"/>
          <w:vertAlign w:val="baseline"/>
        </w:rPr>
        <w:t>Brand</w:t>
      </w:r>
      <w:r>
        <w:rPr>
          <w:spacing w:val="39"/>
          <w:sz w:val="24"/>
          <w:vertAlign w:val="baseline"/>
        </w:rPr>
        <w:t> </w:t>
      </w:r>
      <w:r>
        <w:rPr>
          <w:sz w:val="24"/>
          <w:vertAlign w:val="baseline"/>
        </w:rPr>
        <w:t>Management</w:t>
      </w:r>
      <w:r>
        <w:rPr>
          <w:spacing w:val="39"/>
          <w:sz w:val="24"/>
          <w:vertAlign w:val="baseline"/>
        </w:rPr>
        <w:t> </w:t>
      </w:r>
      <w:r>
        <w:rPr>
          <w:sz w:val="24"/>
          <w:vertAlign w:val="baseline"/>
        </w:rPr>
        <w:t>Mechanism.</w:t>
      </w:r>
      <w:r>
        <w:rPr>
          <w:spacing w:val="39"/>
          <w:sz w:val="24"/>
          <w:vertAlign w:val="baseline"/>
        </w:rPr>
        <w:t> </w:t>
      </w:r>
      <w:r>
        <w:rPr>
          <w:i/>
          <w:sz w:val="24"/>
          <w:vertAlign w:val="baseline"/>
        </w:rPr>
        <w:t>Black</w:t>
      </w:r>
      <w:r>
        <w:rPr>
          <w:i/>
          <w:spacing w:val="39"/>
          <w:sz w:val="24"/>
          <w:vertAlign w:val="baseline"/>
        </w:rPr>
        <w:t> </w:t>
      </w:r>
      <w:r>
        <w:rPr>
          <w:i/>
          <w:sz w:val="24"/>
          <w:vertAlign w:val="baseline"/>
        </w:rPr>
        <w:t>Sea Economic Studies</w:t>
      </w:r>
      <w:r>
        <w:rPr>
          <w:sz w:val="24"/>
          <w:vertAlign w:val="baseline"/>
        </w:rPr>
        <w:t>. 2019. No. 48. URL: </w:t>
      </w:r>
      <w:hyperlink r:id="rId11">
        <w:r>
          <w:rPr>
            <w:sz w:val="24"/>
            <w:vertAlign w:val="baseline"/>
          </w:rPr>
          <w:t>https://doi.org/10.32843/bses.48-20</w:t>
        </w:r>
      </w:hyperlink>
    </w:p>
    <w:p>
      <w:pPr>
        <w:spacing w:after="0" w:line="276" w:lineRule="auto"/>
        <w:jc w:val="left"/>
        <w:rPr>
          <w:sz w:val="24"/>
        </w:rPr>
        <w:sectPr>
          <w:pgSz w:w="11920" w:h="16840"/>
          <w:pgMar w:header="0" w:footer="709" w:top="1120" w:bottom="900" w:left="1700" w:right="425"/>
        </w:sectPr>
      </w:pPr>
    </w:p>
    <w:p>
      <w:pPr>
        <w:pStyle w:val="BodyText"/>
        <w:spacing w:line="360" w:lineRule="auto" w:before="68"/>
        <w:ind w:right="548" w:firstLine="570"/>
      </w:pPr>
      <w:r>
        <w:rPr/>
        <w:t>Спочатку поняття бренду та брендингу використовувалися у комерційній індустрії. Політичного змісту брендинг набув на початку 90-х років минулого століття і наразі є невід'ємним інструментом у здійсненні державою своєї політики та досягненні основних цілей: забезпечення зовнішньополітичних інтересів, досягнення соціально-економічного зростання та благополуччя. Згодом, брендинг почали застосовувати для окремих територій. Ця практика виникла у середині ХІХ століття, коли Сполучені Штати розпочали стратегії для</w:t>
      </w:r>
      <w:r>
        <w:rPr>
          <w:spacing w:val="-10"/>
        </w:rPr>
        <w:t> </w:t>
      </w:r>
      <w:r>
        <w:rPr/>
        <w:t>привертання</w:t>
      </w:r>
      <w:r>
        <w:rPr>
          <w:spacing w:val="-10"/>
        </w:rPr>
        <w:t> </w:t>
      </w:r>
      <w:r>
        <w:rPr/>
        <w:t>сільського</w:t>
      </w:r>
      <w:r>
        <w:rPr>
          <w:spacing w:val="-10"/>
        </w:rPr>
        <w:t> </w:t>
      </w:r>
      <w:r>
        <w:rPr/>
        <w:t>населення до міських центрів для працевлаштування. Пізніше цей підхід став популярним у туристичних сферах, особливо в Європі. Брендинг</w:t>
      </w:r>
      <w:r>
        <w:rPr>
          <w:spacing w:val="-5"/>
        </w:rPr>
        <w:t> </w:t>
      </w:r>
      <w:r>
        <w:rPr/>
        <w:t>місцевості – це ідея, що місце, місто, населений пункт чи регіон може бути брендованим, тобто мати свою ідентичність, а також методи брендингу та маркетингові стратегії, що застосовуються для проведення маркетингової кампанії. Так само, як і продукт, послуга чи бізнес. Метою «брендингу місця» часто є прискорення економічного, політичного та культурного розвитку цього місця</w:t>
      </w:r>
      <w:r>
        <w:rPr>
          <w:vertAlign w:val="superscript"/>
        </w:rPr>
        <w:t>9</w:t>
      </w:r>
    </w:p>
    <w:p>
      <w:pPr>
        <w:pStyle w:val="BodyText"/>
        <w:spacing w:line="360" w:lineRule="auto"/>
        <w:ind w:right="545" w:firstLine="570"/>
      </w:pPr>
      <w:r>
        <w:rPr/>
        <w:t>Прорив національного брендингу, як терміну відбувся у Великій Британії наприкінці 1980-х і 1990-х років, коли трапилося глибоке переосмислення того, що брендинг може зробити для людей, продуктів і політики. Вперше застосував брендингові концепції до держав британський дослідник Саймон Анхольт. Згідно з С. Анхольтом,</w:t>
      </w:r>
      <w:r>
        <w:rPr>
          <w:spacing w:val="40"/>
        </w:rPr>
        <w:t> </w:t>
      </w:r>
      <w:r>
        <w:rPr/>
        <w:t>брендинг країни – це систематичний процес узгодження дій, поведінки, інвестицій, інновацій та комунікацій країни задля реалізації стратегії національної безпеки та конкурентної ідентичності. Це комплексний та багатогранний процес, що ґрунтується на теорії брендингу, маркетингу, іміджелогії, комунікацій та інших наукових дисциплін</w:t>
      </w:r>
      <w:r>
        <w:rPr>
          <w:vertAlign w:val="superscript"/>
        </w:rPr>
        <w:t>10</w:t>
      </w:r>
      <w:r>
        <w:rPr>
          <w:vertAlign w:val="baseline"/>
        </w:rPr>
        <w:t>.</w:t>
      </w:r>
    </w:p>
    <w:p>
      <w:pPr>
        <w:pStyle w:val="BodyText"/>
        <w:ind w:left="0"/>
        <w:jc w:val="left"/>
        <w:rPr>
          <w:sz w:val="20"/>
        </w:rPr>
      </w:pPr>
    </w:p>
    <w:p>
      <w:pPr>
        <w:pStyle w:val="BodyText"/>
        <w:spacing w:before="46"/>
        <w:ind w:left="0"/>
        <w:jc w:val="left"/>
        <w:rPr>
          <w:sz w:val="20"/>
        </w:rPr>
      </w:pPr>
      <w:r>
        <w:rPr>
          <w:sz w:val="20"/>
        </w:rPr>
        <mc:AlternateContent>
          <mc:Choice Requires="wps">
            <w:drawing>
              <wp:anchor distT="0" distB="0" distL="0" distR="0" allowOverlap="1" layoutInCell="1" locked="0" behindDoc="1" simplePos="0" relativeHeight="487589888">
                <wp:simplePos x="0" y="0"/>
                <wp:positionH relativeFrom="page">
                  <wp:posOffset>1095375</wp:posOffset>
                </wp:positionH>
                <wp:positionV relativeFrom="paragraph">
                  <wp:posOffset>190864</wp:posOffset>
                </wp:positionV>
                <wp:extent cx="1828800"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15.028711pt;width:144pt;height:.1pt;mso-position-horizontal-relative:page;mso-position-vertical-relative:paragraph;z-index:-15726592;mso-wrap-distance-left:0;mso-wrap-distance-right:0" id="docshape6" coordorigin="1725,301" coordsize="2880,0" path="m1725,301l4605,301e" filled="false" stroked="true" strokeweight=".75pt" strokecolor="#000000">
                <v:path arrowok="t"/>
                <v:stroke dashstyle="solid"/>
                <w10:wrap type="topAndBottom"/>
              </v:shape>
            </w:pict>
          </mc:Fallback>
        </mc:AlternateContent>
      </w:r>
    </w:p>
    <w:p>
      <w:pPr>
        <w:tabs>
          <w:tab w:pos="372" w:val="left" w:leader="none"/>
        </w:tabs>
        <w:spacing w:line="276" w:lineRule="auto" w:before="108"/>
        <w:ind w:left="372" w:right="106" w:hanging="345"/>
        <w:jc w:val="left"/>
        <w:rPr>
          <w:sz w:val="24"/>
        </w:rPr>
      </w:pPr>
      <w:r>
        <w:rPr>
          <w:spacing w:val="-10"/>
          <w:sz w:val="24"/>
          <w:vertAlign w:val="superscript"/>
        </w:rPr>
        <w:t>9</w:t>
      </w:r>
      <w:r>
        <w:rPr>
          <w:sz w:val="24"/>
          <w:vertAlign w:val="baseline"/>
        </w:rPr>
        <w:tab/>
        <w:t>Rachel</w:t>
      </w:r>
      <w:r>
        <w:rPr>
          <w:spacing w:val="80"/>
          <w:w w:val="150"/>
          <w:sz w:val="24"/>
          <w:vertAlign w:val="baseline"/>
        </w:rPr>
        <w:t> </w:t>
      </w:r>
      <w:r>
        <w:rPr>
          <w:sz w:val="24"/>
          <w:vertAlign w:val="baseline"/>
        </w:rPr>
        <w:t>Collison.</w:t>
      </w:r>
      <w:r>
        <w:rPr>
          <w:spacing w:val="80"/>
          <w:w w:val="150"/>
          <w:sz w:val="24"/>
          <w:vertAlign w:val="baseline"/>
        </w:rPr>
        <w:t> </w:t>
      </w:r>
      <w:r>
        <w:rPr>
          <w:sz w:val="24"/>
          <w:vertAlign w:val="baseline"/>
        </w:rPr>
        <w:t>What</w:t>
      </w:r>
      <w:r>
        <w:rPr>
          <w:spacing w:val="80"/>
          <w:w w:val="150"/>
          <w:sz w:val="24"/>
          <w:vertAlign w:val="baseline"/>
        </w:rPr>
        <w:t> </w:t>
      </w:r>
      <w:r>
        <w:rPr>
          <w:sz w:val="24"/>
          <w:vertAlign w:val="baseline"/>
        </w:rPr>
        <w:t>Is</w:t>
      </w:r>
      <w:r>
        <w:rPr>
          <w:spacing w:val="80"/>
          <w:w w:val="150"/>
          <w:sz w:val="24"/>
          <w:vertAlign w:val="baseline"/>
        </w:rPr>
        <w:t> </w:t>
      </w:r>
      <w:r>
        <w:rPr>
          <w:sz w:val="24"/>
          <w:vertAlign w:val="baseline"/>
        </w:rPr>
        <w:t>Place</w:t>
      </w:r>
      <w:r>
        <w:rPr>
          <w:spacing w:val="80"/>
          <w:w w:val="150"/>
          <w:sz w:val="24"/>
          <w:vertAlign w:val="baseline"/>
        </w:rPr>
        <w:t> </w:t>
      </w:r>
      <w:r>
        <w:rPr>
          <w:sz w:val="24"/>
          <w:vertAlign w:val="baseline"/>
        </w:rPr>
        <w:t>Branding?.</w:t>
      </w:r>
      <w:r>
        <w:rPr>
          <w:spacing w:val="80"/>
          <w:w w:val="150"/>
          <w:sz w:val="24"/>
          <w:vertAlign w:val="baseline"/>
        </w:rPr>
        <w:t> </w:t>
      </w:r>
      <w:r>
        <w:rPr>
          <w:sz w:val="24"/>
          <w:vertAlign w:val="baseline"/>
        </w:rPr>
        <w:t>Nifty</w:t>
      </w:r>
      <w:r>
        <w:rPr>
          <w:spacing w:val="80"/>
          <w:w w:val="150"/>
          <w:sz w:val="24"/>
          <w:vertAlign w:val="baseline"/>
        </w:rPr>
        <w:t> </w:t>
      </w:r>
      <w:r>
        <w:rPr>
          <w:sz w:val="24"/>
          <w:vertAlign w:val="baseline"/>
        </w:rPr>
        <w:t>Communications</w:t>
      </w:r>
      <w:r>
        <w:rPr>
          <w:spacing w:val="80"/>
          <w:w w:val="150"/>
          <w:sz w:val="24"/>
          <w:vertAlign w:val="baseline"/>
        </w:rPr>
        <w:t> </w:t>
      </w:r>
      <w:r>
        <w:rPr>
          <w:sz w:val="24"/>
          <w:vertAlign w:val="baseline"/>
        </w:rPr>
        <w:t>Ltd.</w:t>
      </w:r>
      <w:r>
        <w:rPr>
          <w:spacing w:val="80"/>
          <w:w w:val="150"/>
          <w:sz w:val="24"/>
          <w:vertAlign w:val="baseline"/>
        </w:rPr>
        <w:t> </w:t>
      </w:r>
      <w:r>
        <w:rPr>
          <w:sz w:val="24"/>
          <w:vertAlign w:val="baseline"/>
        </w:rPr>
        <w:t>2022.</w:t>
      </w:r>
      <w:r>
        <w:rPr>
          <w:spacing w:val="80"/>
          <w:w w:val="150"/>
          <w:sz w:val="24"/>
          <w:vertAlign w:val="baseline"/>
        </w:rPr>
        <w:t> </w:t>
      </w:r>
      <w:r>
        <w:rPr>
          <w:sz w:val="24"/>
          <w:vertAlign w:val="baseline"/>
        </w:rPr>
        <w:t>URL: </w:t>
      </w:r>
      <w:hyperlink r:id="rId12">
        <w:r>
          <w:rPr>
            <w:spacing w:val="-2"/>
            <w:sz w:val="24"/>
            <w:vertAlign w:val="baseline"/>
          </w:rPr>
          <w:t>https://niftycomms.com/what-is-place-branding/</w:t>
        </w:r>
      </w:hyperlink>
      <w:r>
        <w:rPr>
          <w:spacing w:val="-2"/>
          <w:sz w:val="24"/>
          <w:vertAlign w:val="baseline"/>
        </w:rPr>
        <w:t>.</w:t>
      </w:r>
    </w:p>
    <w:p>
      <w:pPr>
        <w:tabs>
          <w:tab w:pos="372" w:val="left" w:leader="none"/>
        </w:tabs>
        <w:spacing w:before="0"/>
        <w:ind w:left="27" w:right="0" w:firstLine="0"/>
        <w:jc w:val="left"/>
        <w:rPr>
          <w:sz w:val="24"/>
        </w:rPr>
      </w:pPr>
      <w:r>
        <w:rPr>
          <w:spacing w:val="-5"/>
          <w:sz w:val="24"/>
          <w:vertAlign w:val="superscript"/>
        </w:rPr>
        <w:t>10</w:t>
      </w:r>
      <w:r>
        <w:rPr>
          <w:sz w:val="24"/>
          <w:vertAlign w:val="baseline"/>
        </w:rPr>
        <w:tab/>
        <w:t>S.</w:t>
      </w:r>
      <w:r>
        <w:rPr>
          <w:spacing w:val="-2"/>
          <w:sz w:val="24"/>
          <w:vertAlign w:val="baseline"/>
        </w:rPr>
        <w:t> </w:t>
      </w:r>
      <w:r>
        <w:rPr>
          <w:sz w:val="24"/>
          <w:vertAlign w:val="baseline"/>
        </w:rPr>
        <w:t>Anholt.</w:t>
      </w:r>
      <w:r>
        <w:rPr>
          <w:spacing w:val="-1"/>
          <w:sz w:val="24"/>
          <w:vertAlign w:val="baseline"/>
        </w:rPr>
        <w:t> </w:t>
      </w:r>
      <w:r>
        <w:rPr>
          <w:sz w:val="24"/>
          <w:vertAlign w:val="baseline"/>
        </w:rPr>
        <w:t>Brand</w:t>
      </w:r>
      <w:r>
        <w:rPr>
          <w:spacing w:val="-1"/>
          <w:sz w:val="24"/>
          <w:vertAlign w:val="baseline"/>
        </w:rPr>
        <w:t> </w:t>
      </w:r>
      <w:r>
        <w:rPr>
          <w:sz w:val="24"/>
          <w:vertAlign w:val="baseline"/>
        </w:rPr>
        <w:t>Management.</w:t>
      </w:r>
      <w:r>
        <w:rPr>
          <w:spacing w:val="-2"/>
          <w:sz w:val="24"/>
          <w:vertAlign w:val="baseline"/>
        </w:rPr>
        <w:t> </w:t>
      </w:r>
      <w:r>
        <w:rPr>
          <w:sz w:val="24"/>
          <w:vertAlign w:val="baseline"/>
        </w:rPr>
        <w:t>Branding</w:t>
      </w:r>
      <w:r>
        <w:rPr>
          <w:spacing w:val="-1"/>
          <w:sz w:val="24"/>
          <w:vertAlign w:val="baseline"/>
        </w:rPr>
        <w:t> </w:t>
      </w:r>
      <w:r>
        <w:rPr>
          <w:sz w:val="24"/>
          <w:vertAlign w:val="baseline"/>
        </w:rPr>
        <w:t>country.</w:t>
      </w:r>
      <w:r>
        <w:rPr>
          <w:spacing w:val="-1"/>
          <w:sz w:val="24"/>
          <w:vertAlign w:val="baseline"/>
        </w:rPr>
        <w:t> </w:t>
      </w:r>
      <w:r>
        <w:rPr>
          <w:sz w:val="24"/>
          <w:vertAlign w:val="baseline"/>
        </w:rPr>
        <w:t>Brand</w:t>
      </w:r>
      <w:r>
        <w:rPr>
          <w:spacing w:val="-2"/>
          <w:sz w:val="24"/>
          <w:vertAlign w:val="baseline"/>
        </w:rPr>
        <w:t> </w:t>
      </w:r>
      <w:r>
        <w:rPr>
          <w:sz w:val="24"/>
          <w:vertAlign w:val="baseline"/>
        </w:rPr>
        <w:t>Management,</w:t>
      </w:r>
      <w:r>
        <w:rPr>
          <w:spacing w:val="-1"/>
          <w:sz w:val="24"/>
          <w:vertAlign w:val="baseline"/>
        </w:rPr>
        <w:t> </w:t>
      </w:r>
      <w:r>
        <w:rPr>
          <w:sz w:val="24"/>
          <w:vertAlign w:val="baseline"/>
        </w:rPr>
        <w:t>no.</w:t>
      </w:r>
      <w:r>
        <w:rPr>
          <w:spacing w:val="-1"/>
          <w:sz w:val="24"/>
          <w:vertAlign w:val="baseline"/>
        </w:rPr>
        <w:t> </w:t>
      </w:r>
      <w:r>
        <w:rPr>
          <w:sz w:val="24"/>
          <w:vertAlign w:val="baseline"/>
        </w:rPr>
        <w:t>1</w:t>
      </w:r>
      <w:r>
        <w:rPr>
          <w:spacing w:val="-2"/>
          <w:sz w:val="24"/>
          <w:vertAlign w:val="baseline"/>
        </w:rPr>
        <w:t> </w:t>
      </w:r>
      <w:r>
        <w:rPr>
          <w:sz w:val="24"/>
          <w:vertAlign w:val="baseline"/>
        </w:rPr>
        <w:t>(2007),</w:t>
      </w:r>
      <w:r>
        <w:rPr>
          <w:spacing w:val="-1"/>
          <w:sz w:val="24"/>
          <w:vertAlign w:val="baseline"/>
        </w:rPr>
        <w:t> </w:t>
      </w:r>
      <w:r>
        <w:rPr>
          <w:sz w:val="24"/>
          <w:vertAlign w:val="baseline"/>
        </w:rPr>
        <w:t>pp.</w:t>
      </w:r>
      <w:r>
        <w:rPr>
          <w:spacing w:val="-1"/>
          <w:sz w:val="24"/>
          <w:vertAlign w:val="baseline"/>
        </w:rPr>
        <w:t> </w:t>
      </w:r>
      <w:r>
        <w:rPr>
          <w:sz w:val="24"/>
          <w:vertAlign w:val="baseline"/>
        </w:rPr>
        <w:t>36-</w:t>
      </w:r>
      <w:r>
        <w:rPr>
          <w:spacing w:val="-5"/>
          <w:sz w:val="24"/>
          <w:vertAlign w:val="baseline"/>
        </w:rPr>
        <w:t>44.</w:t>
      </w:r>
    </w:p>
    <w:p>
      <w:pPr>
        <w:spacing w:after="0"/>
        <w:jc w:val="left"/>
        <w:rPr>
          <w:sz w:val="24"/>
        </w:rPr>
        <w:sectPr>
          <w:pgSz w:w="11920" w:h="16840"/>
          <w:pgMar w:header="0" w:footer="709" w:top="1120" w:bottom="900" w:left="1700" w:right="425"/>
        </w:sectPr>
      </w:pPr>
    </w:p>
    <w:p>
      <w:pPr>
        <w:pStyle w:val="BodyText"/>
        <w:spacing w:line="360" w:lineRule="auto" w:before="68"/>
        <w:ind w:right="545" w:firstLine="570"/>
      </w:pPr>
      <w:r>
        <w:rPr/>
        <w:t>С. Анхольт виділяє такі виміри за якими можна оцінити успішність </w:t>
      </w:r>
      <w:r>
        <w:rPr>
          <w:spacing w:val="-2"/>
        </w:rPr>
        <w:t>бренду:</w:t>
      </w:r>
    </w:p>
    <w:p>
      <w:pPr>
        <w:pStyle w:val="ListParagraph"/>
        <w:numPr>
          <w:ilvl w:val="0"/>
          <w:numId w:val="6"/>
        </w:numPr>
        <w:tabs>
          <w:tab w:pos="746" w:val="left" w:leader="none"/>
        </w:tabs>
        <w:spacing w:line="360" w:lineRule="auto" w:before="1" w:after="0"/>
        <w:ind w:left="27" w:right="560" w:firstLine="285"/>
        <w:jc w:val="both"/>
        <w:rPr>
          <w:sz w:val="28"/>
        </w:rPr>
      </w:pPr>
      <w:r>
        <w:rPr>
          <w:sz w:val="28"/>
        </w:rPr>
        <w:t>Уряд – громадська думка про компетентність і справедливість національного уряду, а також його прихильність до вирішення глобальних проблем, таких як мир і безпека, справедливість, бідність і навколишнє </w:t>
      </w:r>
      <w:r>
        <w:rPr>
          <w:spacing w:val="-2"/>
          <w:sz w:val="28"/>
        </w:rPr>
        <w:t>середовище.</w:t>
      </w:r>
    </w:p>
    <w:p>
      <w:pPr>
        <w:pStyle w:val="ListParagraph"/>
        <w:numPr>
          <w:ilvl w:val="0"/>
          <w:numId w:val="6"/>
        </w:numPr>
        <w:tabs>
          <w:tab w:pos="746" w:val="left" w:leader="none"/>
        </w:tabs>
        <w:spacing w:line="360" w:lineRule="auto" w:before="2" w:after="0"/>
        <w:ind w:left="27" w:right="568" w:firstLine="285"/>
        <w:jc w:val="both"/>
        <w:rPr>
          <w:sz w:val="28"/>
        </w:rPr>
      </w:pPr>
      <w:r>
        <w:rPr>
          <w:sz w:val="28"/>
        </w:rPr>
        <w:t>Експорт – уявлення суспільства про товари та послуги з кожної країни, а також ступінь, до якого споживачі активно шукають або уникають товарів з певної країни походження.</w:t>
      </w:r>
    </w:p>
    <w:p>
      <w:pPr>
        <w:pStyle w:val="ListParagraph"/>
        <w:numPr>
          <w:ilvl w:val="0"/>
          <w:numId w:val="6"/>
        </w:numPr>
        <w:tabs>
          <w:tab w:pos="746" w:val="left" w:leader="none"/>
        </w:tabs>
        <w:spacing w:line="360" w:lineRule="auto" w:before="2" w:after="0"/>
        <w:ind w:left="27" w:right="571" w:firstLine="285"/>
        <w:jc w:val="both"/>
        <w:rPr>
          <w:sz w:val="28"/>
        </w:rPr>
      </w:pPr>
      <w:r>
        <w:rPr>
          <w:sz w:val="28"/>
        </w:rPr>
        <w:t>Культура</w:t>
      </w:r>
      <w:r>
        <w:rPr>
          <w:spacing w:val="-1"/>
          <w:sz w:val="28"/>
        </w:rPr>
        <w:t> </w:t>
      </w:r>
      <w:r>
        <w:rPr>
          <w:sz w:val="28"/>
        </w:rPr>
        <w:t>та</w:t>
      </w:r>
      <w:r>
        <w:rPr>
          <w:spacing w:val="-1"/>
          <w:sz w:val="28"/>
        </w:rPr>
        <w:t> </w:t>
      </w:r>
      <w:r>
        <w:rPr>
          <w:sz w:val="28"/>
        </w:rPr>
        <w:t>спадщина</w:t>
      </w:r>
      <w:r>
        <w:rPr>
          <w:spacing w:val="-1"/>
          <w:sz w:val="28"/>
        </w:rPr>
        <w:t> </w:t>
      </w:r>
      <w:r>
        <w:rPr>
          <w:sz w:val="28"/>
        </w:rPr>
        <w:t>–</w:t>
      </w:r>
      <w:r>
        <w:rPr>
          <w:spacing w:val="-1"/>
          <w:sz w:val="28"/>
        </w:rPr>
        <w:t> </w:t>
      </w:r>
      <w:r>
        <w:rPr>
          <w:sz w:val="28"/>
        </w:rPr>
        <w:t>глобальне</w:t>
      </w:r>
      <w:r>
        <w:rPr>
          <w:spacing w:val="-1"/>
          <w:sz w:val="28"/>
        </w:rPr>
        <w:t> </w:t>
      </w:r>
      <w:r>
        <w:rPr>
          <w:sz w:val="28"/>
        </w:rPr>
        <w:t>сприйняття</w:t>
      </w:r>
      <w:r>
        <w:rPr>
          <w:spacing w:val="-1"/>
          <w:sz w:val="28"/>
        </w:rPr>
        <w:t> </w:t>
      </w:r>
      <w:r>
        <w:rPr>
          <w:sz w:val="28"/>
        </w:rPr>
        <w:t>спадщини</w:t>
      </w:r>
      <w:r>
        <w:rPr>
          <w:spacing w:val="-1"/>
          <w:sz w:val="28"/>
        </w:rPr>
        <w:t> </w:t>
      </w:r>
      <w:r>
        <w:rPr>
          <w:sz w:val="28"/>
        </w:rPr>
        <w:t>кожної</w:t>
      </w:r>
      <w:r>
        <w:rPr>
          <w:spacing w:val="-1"/>
          <w:sz w:val="28"/>
        </w:rPr>
        <w:t> </w:t>
      </w:r>
      <w:r>
        <w:rPr>
          <w:sz w:val="28"/>
        </w:rPr>
        <w:t>нації та оцінка її сучасної культури, включаючи кіно, музику,</w:t>
      </w:r>
      <w:r>
        <w:rPr>
          <w:spacing w:val="-12"/>
          <w:sz w:val="28"/>
        </w:rPr>
        <w:t> </w:t>
      </w:r>
      <w:r>
        <w:rPr>
          <w:sz w:val="28"/>
        </w:rPr>
        <w:t>мистецтво,</w:t>
      </w:r>
      <w:r>
        <w:rPr>
          <w:spacing w:val="-12"/>
          <w:sz w:val="28"/>
        </w:rPr>
        <w:t> </w:t>
      </w:r>
      <w:r>
        <w:rPr>
          <w:sz w:val="28"/>
        </w:rPr>
        <w:t>спорт</w:t>
      </w:r>
      <w:r>
        <w:rPr>
          <w:spacing w:val="-12"/>
          <w:sz w:val="28"/>
        </w:rPr>
        <w:t> </w:t>
      </w:r>
      <w:r>
        <w:rPr>
          <w:sz w:val="28"/>
        </w:rPr>
        <w:t>та </w:t>
      </w:r>
      <w:r>
        <w:rPr>
          <w:spacing w:val="-2"/>
          <w:sz w:val="28"/>
        </w:rPr>
        <w:t>літературу.</w:t>
      </w:r>
    </w:p>
    <w:p>
      <w:pPr>
        <w:pStyle w:val="ListParagraph"/>
        <w:numPr>
          <w:ilvl w:val="0"/>
          <w:numId w:val="6"/>
        </w:numPr>
        <w:tabs>
          <w:tab w:pos="746" w:val="left" w:leader="none"/>
        </w:tabs>
        <w:spacing w:line="360" w:lineRule="auto" w:before="1" w:after="0"/>
        <w:ind w:left="27" w:right="561" w:firstLine="285"/>
        <w:jc w:val="both"/>
        <w:rPr>
          <w:sz w:val="28"/>
        </w:rPr>
      </w:pPr>
      <w:r>
        <w:rPr>
          <w:sz w:val="28"/>
        </w:rPr>
        <w:t>Туризм – рівень зацікавленості у відвідуванні країни</w:t>
      </w:r>
      <w:r>
        <w:rPr>
          <w:spacing w:val="-8"/>
          <w:sz w:val="28"/>
        </w:rPr>
        <w:t> </w:t>
      </w:r>
      <w:r>
        <w:rPr>
          <w:sz w:val="28"/>
        </w:rPr>
        <w:t>та</w:t>
      </w:r>
      <w:r>
        <w:rPr>
          <w:spacing w:val="-8"/>
          <w:sz w:val="28"/>
        </w:rPr>
        <w:t> </w:t>
      </w:r>
      <w:r>
        <w:rPr>
          <w:sz w:val="28"/>
        </w:rPr>
        <w:t>привабливість природних і антропогенних туристичних атракцій.</w:t>
      </w:r>
    </w:p>
    <w:p>
      <w:pPr>
        <w:pStyle w:val="ListParagraph"/>
        <w:numPr>
          <w:ilvl w:val="0"/>
          <w:numId w:val="6"/>
        </w:numPr>
        <w:tabs>
          <w:tab w:pos="746" w:val="left" w:leader="none"/>
        </w:tabs>
        <w:spacing w:line="360" w:lineRule="auto" w:before="2" w:after="0"/>
        <w:ind w:left="27" w:right="567" w:firstLine="285"/>
        <w:jc w:val="both"/>
        <w:rPr>
          <w:sz w:val="28"/>
        </w:rPr>
      </w:pPr>
      <w:r>
        <w:rPr>
          <w:sz w:val="28"/>
        </w:rPr>
        <w:t>Люди – репутація населення щодо відкритості та доброзичливості, а також інших якостей, таких як толерантність.</w:t>
      </w:r>
    </w:p>
    <w:p>
      <w:pPr>
        <w:pStyle w:val="ListParagraph"/>
        <w:numPr>
          <w:ilvl w:val="0"/>
          <w:numId w:val="6"/>
        </w:numPr>
        <w:tabs>
          <w:tab w:pos="746" w:val="left" w:leader="none"/>
        </w:tabs>
        <w:spacing w:line="360" w:lineRule="auto" w:before="2" w:after="0"/>
        <w:ind w:left="27" w:right="560" w:firstLine="285"/>
        <w:jc w:val="both"/>
        <w:rPr>
          <w:sz w:val="28"/>
        </w:rPr>
      </w:pPr>
      <w:r>
        <w:rPr>
          <w:sz w:val="28"/>
        </w:rPr>
        <w:t>Інвестиції та імміграція – здатність залучати людей до життя, роботи або навчання в кожній країні, а також те, як люди сприймають якість життя та бізнес-середовище в країні</w:t>
      </w:r>
      <w:r>
        <w:rPr>
          <w:sz w:val="28"/>
          <w:vertAlign w:val="superscript"/>
        </w:rPr>
        <w:t>11</w:t>
      </w:r>
      <w:r>
        <w:rPr>
          <w:sz w:val="28"/>
          <w:vertAlign w:val="baseline"/>
        </w:rPr>
        <w:t>.</w:t>
      </w:r>
    </w:p>
    <w:p>
      <w:pPr>
        <w:pStyle w:val="BodyText"/>
        <w:spacing w:before="1"/>
        <w:ind w:left="597"/>
      </w:pPr>
      <w:r>
        <w:rPr/>
        <w:t>Д.</w:t>
      </w:r>
      <w:r>
        <w:rPr>
          <w:spacing w:val="77"/>
        </w:rPr>
        <w:t> </w:t>
      </w:r>
      <w:r>
        <w:rPr/>
        <w:t>В.</w:t>
      </w:r>
      <w:r>
        <w:rPr>
          <w:spacing w:val="45"/>
          <w:w w:val="150"/>
        </w:rPr>
        <w:t> </w:t>
      </w:r>
      <w:r>
        <w:rPr/>
        <w:t>Кіслов</w:t>
      </w:r>
      <w:r>
        <w:rPr>
          <w:spacing w:val="66"/>
        </w:rPr>
        <w:t> </w:t>
      </w:r>
      <w:r>
        <w:rPr/>
        <w:t>пропонує</w:t>
      </w:r>
      <w:r>
        <w:rPr>
          <w:spacing w:val="65"/>
        </w:rPr>
        <w:t> </w:t>
      </w:r>
      <w:r>
        <w:rPr/>
        <w:t>наступне</w:t>
      </w:r>
      <w:r>
        <w:rPr>
          <w:spacing w:val="66"/>
        </w:rPr>
        <w:t> </w:t>
      </w:r>
      <w:r>
        <w:rPr/>
        <w:t>визначення</w:t>
      </w:r>
      <w:r>
        <w:rPr>
          <w:spacing w:val="66"/>
        </w:rPr>
        <w:t> </w:t>
      </w:r>
      <w:r>
        <w:rPr/>
        <w:t>державного</w:t>
      </w:r>
      <w:r>
        <w:rPr>
          <w:spacing w:val="66"/>
        </w:rPr>
        <w:t> </w:t>
      </w:r>
      <w:r>
        <w:rPr>
          <w:spacing w:val="-2"/>
        </w:rPr>
        <w:t>брендингу:</w:t>
      </w:r>
    </w:p>
    <w:p>
      <w:pPr>
        <w:pStyle w:val="BodyText"/>
        <w:spacing w:line="360" w:lineRule="auto" w:before="161"/>
        <w:ind w:right="546"/>
      </w:pPr>
      <w:r>
        <w:rPr/>
        <w:t>«Державний брендинг — це цілеспрямована діяльність відповідальних структур органів влади країни та державних службовців, що спрямована на втілення національних і регіональних брендів країни в свідомість її громадян у внутрішньому вимірі; в свідомість державних, корпоративних і міжнародних представників інших країн світу, а також необмеженої кількості індивідів у зовнішньому вимірі»</w:t>
      </w:r>
      <w:r>
        <w:rPr>
          <w:vertAlign w:val="superscript"/>
        </w:rPr>
        <w:t>12</w:t>
      </w:r>
      <w:r>
        <w:rPr>
          <w:vertAlign w:val="baseline"/>
        </w:rPr>
        <w:t>.</w:t>
      </w:r>
    </w:p>
    <w:p>
      <w:pPr>
        <w:pStyle w:val="BodyText"/>
        <w:spacing w:before="205"/>
        <w:ind w:left="0"/>
        <w:jc w:val="left"/>
        <w:rPr>
          <w:sz w:val="20"/>
        </w:rPr>
      </w:pPr>
      <w:r>
        <w:rPr>
          <w:sz w:val="20"/>
        </w:rPr>
        <mc:AlternateContent>
          <mc:Choice Requires="wps">
            <w:drawing>
              <wp:anchor distT="0" distB="0" distL="0" distR="0" allowOverlap="1" layoutInCell="1" locked="0" behindDoc="1" simplePos="0" relativeHeight="487590400">
                <wp:simplePos x="0" y="0"/>
                <wp:positionH relativeFrom="page">
                  <wp:posOffset>1095375</wp:posOffset>
                </wp:positionH>
                <wp:positionV relativeFrom="paragraph">
                  <wp:posOffset>291808</wp:posOffset>
                </wp:positionV>
                <wp:extent cx="1828800" cy="127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22.977051pt;width:144pt;height:.1pt;mso-position-horizontal-relative:page;mso-position-vertical-relative:paragraph;z-index:-15726080;mso-wrap-distance-left:0;mso-wrap-distance-right:0" id="docshape8" coordorigin="1725,460" coordsize="2880,0" path="m1725,460l4605,460e" filled="false" stroked="true" strokeweight=".75pt" strokecolor="#000000">
                <v:path arrowok="t"/>
                <v:stroke dashstyle="solid"/>
                <w10:wrap type="topAndBottom"/>
              </v:shape>
            </w:pict>
          </mc:Fallback>
        </mc:AlternateContent>
      </w:r>
    </w:p>
    <w:p>
      <w:pPr>
        <w:tabs>
          <w:tab w:pos="372" w:val="left" w:leader="none"/>
        </w:tabs>
        <w:spacing w:line="276" w:lineRule="auto" w:before="107"/>
        <w:ind w:left="372" w:right="564" w:hanging="345"/>
        <w:jc w:val="left"/>
        <w:rPr>
          <w:sz w:val="24"/>
        </w:rPr>
      </w:pPr>
      <w:r>
        <w:rPr>
          <w:spacing w:val="-6"/>
          <w:sz w:val="24"/>
          <w:vertAlign w:val="superscript"/>
        </w:rPr>
        <w:t>11</w:t>
      </w:r>
      <w:r>
        <w:rPr>
          <w:sz w:val="24"/>
          <w:vertAlign w:val="baseline"/>
        </w:rPr>
        <w:tab/>
        <w:t>Place</w:t>
      </w:r>
      <w:r>
        <w:rPr>
          <w:spacing w:val="80"/>
          <w:sz w:val="24"/>
          <w:vertAlign w:val="baseline"/>
        </w:rPr>
        <w:t> </w:t>
      </w:r>
      <w:r>
        <w:rPr>
          <w:sz w:val="24"/>
          <w:vertAlign w:val="baseline"/>
        </w:rPr>
        <w:t>brand</w:t>
      </w:r>
      <w:r>
        <w:rPr>
          <w:spacing w:val="80"/>
          <w:sz w:val="24"/>
          <w:vertAlign w:val="baseline"/>
        </w:rPr>
        <w:t> </w:t>
      </w:r>
      <w:r>
        <w:rPr>
          <w:sz w:val="24"/>
          <w:vertAlign w:val="baseline"/>
        </w:rPr>
        <w:t>research.</w:t>
      </w:r>
      <w:r>
        <w:rPr>
          <w:spacing w:val="80"/>
          <w:sz w:val="24"/>
          <w:vertAlign w:val="baseline"/>
        </w:rPr>
        <w:t> </w:t>
      </w:r>
      <w:r>
        <w:rPr>
          <w:sz w:val="24"/>
          <w:vertAlign w:val="baseline"/>
        </w:rPr>
        <w:t>Anholt</w:t>
      </w:r>
      <w:r>
        <w:rPr>
          <w:spacing w:val="80"/>
          <w:sz w:val="24"/>
          <w:vertAlign w:val="baseline"/>
        </w:rPr>
        <w:t> </w:t>
      </w:r>
      <w:r>
        <w:rPr>
          <w:sz w:val="24"/>
          <w:vertAlign w:val="baseline"/>
        </w:rPr>
        <w:t>Ipsos</w:t>
      </w:r>
      <w:r>
        <w:rPr>
          <w:spacing w:val="80"/>
          <w:sz w:val="24"/>
          <w:vertAlign w:val="baseline"/>
        </w:rPr>
        <w:t> </w:t>
      </w:r>
      <w:r>
        <w:rPr>
          <w:sz w:val="24"/>
          <w:vertAlign w:val="baseline"/>
        </w:rPr>
        <w:t>Nation</w:t>
      </w:r>
      <w:r>
        <w:rPr>
          <w:spacing w:val="80"/>
          <w:sz w:val="24"/>
          <w:vertAlign w:val="baseline"/>
        </w:rPr>
        <w:t> </w:t>
      </w:r>
      <w:r>
        <w:rPr>
          <w:sz w:val="24"/>
          <w:vertAlign w:val="baseline"/>
        </w:rPr>
        <w:t>Brands</w:t>
      </w:r>
      <w:r>
        <w:rPr>
          <w:spacing w:val="80"/>
          <w:sz w:val="24"/>
          <w:vertAlign w:val="baseline"/>
        </w:rPr>
        <w:t> </w:t>
      </w:r>
      <w:r>
        <w:rPr>
          <w:sz w:val="24"/>
          <w:vertAlign w:val="baseline"/>
        </w:rPr>
        <w:t>Index</w:t>
      </w:r>
      <w:r>
        <w:rPr>
          <w:spacing w:val="71"/>
          <w:sz w:val="24"/>
          <w:vertAlign w:val="baseline"/>
        </w:rPr>
        <w:t> </w:t>
      </w:r>
      <w:r>
        <w:rPr>
          <w:sz w:val="24"/>
          <w:vertAlign w:val="baseline"/>
        </w:rPr>
        <w:t>(NBI).</w:t>
      </w:r>
      <w:r>
        <w:rPr>
          <w:spacing w:val="71"/>
          <w:sz w:val="24"/>
          <w:vertAlign w:val="baseline"/>
        </w:rPr>
        <w:t> </w:t>
      </w:r>
      <w:r>
        <w:rPr>
          <w:sz w:val="24"/>
          <w:vertAlign w:val="baseline"/>
        </w:rPr>
        <w:t>Ipsos.</w:t>
      </w:r>
      <w:r>
        <w:rPr>
          <w:spacing w:val="71"/>
          <w:sz w:val="24"/>
          <w:vertAlign w:val="baseline"/>
        </w:rPr>
        <w:t> </w:t>
      </w:r>
      <w:r>
        <w:rPr>
          <w:sz w:val="24"/>
          <w:vertAlign w:val="baseline"/>
        </w:rPr>
        <w:t>2020.</w:t>
      </w:r>
      <w:r>
        <w:rPr>
          <w:spacing w:val="71"/>
          <w:sz w:val="24"/>
          <w:vertAlign w:val="baseline"/>
        </w:rPr>
        <w:t> </w:t>
      </w:r>
      <w:r>
        <w:rPr>
          <w:sz w:val="24"/>
          <w:vertAlign w:val="baseline"/>
        </w:rPr>
        <w:t>URL: </w:t>
      </w:r>
      <w:hyperlink r:id="rId6">
        <w:r>
          <w:rPr>
            <w:spacing w:val="-2"/>
            <w:sz w:val="24"/>
            <w:vertAlign w:val="baseline"/>
          </w:rPr>
          <w:t>https://www.ipsos.com/sites/default/files/20-03-60_anholt-ipsos_place-branding.pdf</w:t>
        </w:r>
      </w:hyperlink>
      <w:r>
        <w:rPr>
          <w:spacing w:val="-2"/>
          <w:sz w:val="24"/>
          <w:vertAlign w:val="baseline"/>
        </w:rPr>
        <w:t>.</w:t>
      </w:r>
    </w:p>
    <w:p>
      <w:pPr>
        <w:tabs>
          <w:tab w:pos="372" w:val="left" w:leader="none"/>
        </w:tabs>
        <w:spacing w:line="276" w:lineRule="auto" w:before="0"/>
        <w:ind w:left="372" w:right="695" w:hanging="345"/>
        <w:jc w:val="left"/>
        <w:rPr>
          <w:sz w:val="24"/>
        </w:rPr>
      </w:pPr>
      <w:r>
        <w:rPr>
          <w:spacing w:val="-6"/>
          <w:sz w:val="24"/>
          <w:vertAlign w:val="superscript"/>
        </w:rPr>
        <w:t>12</w:t>
      </w:r>
      <w:r>
        <w:rPr>
          <w:sz w:val="24"/>
          <w:vertAlign w:val="baseline"/>
        </w:rPr>
        <w:tab/>
        <w:t>Кіслов</w:t>
      </w:r>
      <w:r>
        <w:rPr>
          <w:spacing w:val="40"/>
          <w:sz w:val="24"/>
          <w:vertAlign w:val="baseline"/>
        </w:rPr>
        <w:t> </w:t>
      </w:r>
      <w:r>
        <w:rPr>
          <w:sz w:val="24"/>
          <w:vertAlign w:val="baseline"/>
        </w:rPr>
        <w:t>Д.</w:t>
      </w:r>
      <w:r>
        <w:rPr>
          <w:spacing w:val="40"/>
          <w:sz w:val="24"/>
          <w:vertAlign w:val="baseline"/>
        </w:rPr>
        <w:t> </w:t>
      </w:r>
      <w:r>
        <w:rPr>
          <w:sz w:val="24"/>
          <w:vertAlign w:val="baseline"/>
        </w:rPr>
        <w:t>В.</w:t>
      </w:r>
      <w:r>
        <w:rPr>
          <w:spacing w:val="40"/>
          <w:sz w:val="24"/>
          <w:vertAlign w:val="baseline"/>
        </w:rPr>
        <w:t> </w:t>
      </w:r>
      <w:r>
        <w:rPr>
          <w:sz w:val="24"/>
          <w:vertAlign w:val="baseline"/>
        </w:rPr>
        <w:t>Брендинг</w:t>
      </w:r>
      <w:r>
        <w:rPr>
          <w:spacing w:val="40"/>
          <w:sz w:val="24"/>
          <w:vertAlign w:val="baseline"/>
        </w:rPr>
        <w:t> </w:t>
      </w:r>
      <w:r>
        <w:rPr>
          <w:sz w:val="24"/>
          <w:vertAlign w:val="baseline"/>
        </w:rPr>
        <w:t>як</w:t>
      </w:r>
      <w:r>
        <w:rPr>
          <w:spacing w:val="40"/>
          <w:sz w:val="24"/>
          <w:vertAlign w:val="baseline"/>
        </w:rPr>
        <w:t> </w:t>
      </w:r>
      <w:r>
        <w:rPr>
          <w:sz w:val="24"/>
          <w:vertAlign w:val="baseline"/>
        </w:rPr>
        <w:t>вид</w:t>
      </w:r>
      <w:r>
        <w:rPr>
          <w:spacing w:val="40"/>
          <w:sz w:val="24"/>
          <w:vertAlign w:val="baseline"/>
        </w:rPr>
        <w:t> </w:t>
      </w:r>
      <w:r>
        <w:rPr>
          <w:sz w:val="24"/>
          <w:vertAlign w:val="baseline"/>
        </w:rPr>
        <w:t>державних</w:t>
      </w:r>
      <w:r>
        <w:rPr>
          <w:spacing w:val="40"/>
          <w:sz w:val="24"/>
          <w:vertAlign w:val="baseline"/>
        </w:rPr>
        <w:t> </w:t>
      </w:r>
      <w:r>
        <w:rPr>
          <w:sz w:val="24"/>
          <w:vertAlign w:val="baseline"/>
        </w:rPr>
        <w:t>маркетингових</w:t>
      </w:r>
      <w:r>
        <w:rPr>
          <w:spacing w:val="40"/>
          <w:sz w:val="24"/>
          <w:vertAlign w:val="baseline"/>
        </w:rPr>
        <w:t> </w:t>
      </w:r>
      <w:r>
        <w:rPr>
          <w:sz w:val="24"/>
          <w:vertAlign w:val="baseline"/>
        </w:rPr>
        <w:t>комунікацій.</w:t>
      </w:r>
      <w:r>
        <w:rPr>
          <w:spacing w:val="40"/>
          <w:sz w:val="24"/>
          <w:vertAlign w:val="baseline"/>
        </w:rPr>
        <w:t> </w:t>
      </w:r>
      <w:r>
        <w:rPr>
          <w:sz w:val="24"/>
          <w:vertAlign w:val="baseline"/>
        </w:rPr>
        <w:t>Інвестиції: практика та досвід. 2015. № 1/2015. URL: </w:t>
      </w:r>
      <w:hyperlink r:id="rId14">
        <w:r>
          <w:rPr>
            <w:color w:val="1154CC"/>
            <w:sz w:val="24"/>
            <w:u w:val="thick" w:color="1154CC"/>
            <w:vertAlign w:val="baseline"/>
          </w:rPr>
          <w:t>http://surl.li/ulnlk</w:t>
        </w:r>
      </w:hyperlink>
    </w:p>
    <w:p>
      <w:pPr>
        <w:spacing w:after="0" w:line="276" w:lineRule="auto"/>
        <w:jc w:val="left"/>
        <w:rPr>
          <w:sz w:val="24"/>
        </w:rPr>
        <w:sectPr>
          <w:footerReference w:type="default" r:id="rId13"/>
          <w:pgSz w:w="11920" w:h="16840"/>
          <w:pgMar w:header="0" w:footer="709" w:top="1120" w:bottom="900" w:left="1700" w:right="425"/>
        </w:sectPr>
      </w:pPr>
    </w:p>
    <w:p>
      <w:pPr>
        <w:pStyle w:val="BodyText"/>
        <w:spacing w:line="360" w:lineRule="auto" w:before="68"/>
        <w:ind w:right="546" w:firstLine="570"/>
      </w:pPr>
      <w:r>
        <w:rPr/>
        <w:t>Більш повно розкриває поняття</w:t>
      </w:r>
      <w:r>
        <w:rPr>
          <w:spacing w:val="-8"/>
        </w:rPr>
        <w:t> </w:t>
      </w:r>
      <w:r>
        <w:rPr/>
        <w:t>національного</w:t>
      </w:r>
      <w:r>
        <w:rPr>
          <w:spacing w:val="-8"/>
        </w:rPr>
        <w:t> </w:t>
      </w:r>
      <w:r>
        <w:rPr/>
        <w:t>брендингу</w:t>
      </w:r>
      <w:r>
        <w:rPr>
          <w:spacing w:val="-8"/>
        </w:rPr>
        <w:t> </w:t>
      </w:r>
      <w:r>
        <w:rPr/>
        <w:t>Омар</w:t>
      </w:r>
      <w:r>
        <w:rPr>
          <w:spacing w:val="-8"/>
        </w:rPr>
        <w:t> </w:t>
      </w:r>
      <w:r>
        <w:rPr/>
        <w:t>Шехаде – посланник міністра закордонних справ ОАЕ в країнах Карибського басейну та Тихого океану, який визначає національний брендинг, як стратегічний процес формування іміджу та репутації країни на світовій арені, що передбачає створення переконливої розповіді</w:t>
      </w:r>
      <w:r>
        <w:rPr>
          <w:spacing w:val="-9"/>
        </w:rPr>
        <w:t> </w:t>
      </w:r>
      <w:r>
        <w:rPr/>
        <w:t>про</w:t>
      </w:r>
      <w:r>
        <w:rPr>
          <w:spacing w:val="-9"/>
        </w:rPr>
        <w:t> </w:t>
      </w:r>
      <w:r>
        <w:rPr/>
        <w:t>унікальні</w:t>
      </w:r>
      <w:r>
        <w:rPr>
          <w:spacing w:val="-9"/>
        </w:rPr>
        <w:t> </w:t>
      </w:r>
      <w:r>
        <w:rPr/>
        <w:t>сильні сторони країни, культуру, цінності та її внесок для світу. Звідси, брендинг також є інструментом м’якої сили, який використовують для формування сприятливого образу держави, представлення та поширення національної ідентичності на міжнародній арені</w:t>
      </w:r>
      <w:r>
        <w:rPr>
          <w:vertAlign w:val="superscript"/>
        </w:rPr>
        <w:t>13</w:t>
      </w:r>
      <w:r>
        <w:rPr>
          <w:vertAlign w:val="baseline"/>
        </w:rPr>
        <w:t>.</w:t>
      </w:r>
    </w:p>
    <w:p>
      <w:pPr>
        <w:pStyle w:val="BodyText"/>
        <w:spacing w:line="360" w:lineRule="auto"/>
        <w:ind w:right="544" w:firstLine="570"/>
      </w:pPr>
      <w:r>
        <w:rPr/>
        <w:t>Водночас міжнародний імідж і репутація країни, які є результатом зокрема національного брендингу являють собою сукупність факторів, що визначають її сприйняття у світі через призму ідеалів і цінностей, політичного устрою, соціально-економічної моделі та позиціювання на міжнародній арені</w:t>
      </w:r>
      <w:r>
        <w:rPr>
          <w:vertAlign w:val="superscript"/>
        </w:rPr>
        <w:t>14</w:t>
      </w:r>
      <w:r>
        <w:rPr>
          <w:vertAlign w:val="baseline"/>
        </w:rPr>
        <w:t>.</w:t>
      </w:r>
    </w:p>
    <w:p>
      <w:pPr>
        <w:pStyle w:val="BodyText"/>
        <w:spacing w:line="360" w:lineRule="auto"/>
        <w:ind w:right="554" w:firstLine="570"/>
      </w:pPr>
      <w:r>
        <w:rPr/>
        <w:t>Репутацію країни також інтерпретують як фактичний спосіб, яким зовнішній</w:t>
      </w:r>
      <w:r>
        <w:rPr>
          <w:spacing w:val="-9"/>
        </w:rPr>
        <w:t> </w:t>
      </w:r>
      <w:r>
        <w:rPr/>
        <w:t>світ</w:t>
      </w:r>
      <w:r>
        <w:rPr>
          <w:spacing w:val="-9"/>
        </w:rPr>
        <w:t> </w:t>
      </w:r>
      <w:r>
        <w:rPr/>
        <w:t>сприймає</w:t>
      </w:r>
      <w:r>
        <w:rPr>
          <w:spacing w:val="-9"/>
        </w:rPr>
        <w:t> </w:t>
      </w:r>
      <w:r>
        <w:rPr/>
        <w:t>цю</w:t>
      </w:r>
      <w:r>
        <w:rPr>
          <w:spacing w:val="-9"/>
        </w:rPr>
        <w:t> </w:t>
      </w:r>
      <w:r>
        <w:rPr/>
        <w:t>країну,</w:t>
      </w:r>
      <w:r>
        <w:rPr>
          <w:spacing w:val="-9"/>
        </w:rPr>
        <w:t> </w:t>
      </w:r>
      <w:r>
        <w:rPr/>
        <w:t>ґрунтуючись</w:t>
      </w:r>
      <w:r>
        <w:rPr>
          <w:spacing w:val="-9"/>
        </w:rPr>
        <w:t> </w:t>
      </w:r>
      <w:r>
        <w:rPr/>
        <w:t>на</w:t>
      </w:r>
      <w:r>
        <w:rPr>
          <w:spacing w:val="-9"/>
        </w:rPr>
        <w:t> </w:t>
      </w:r>
      <w:r>
        <w:rPr/>
        <w:t>рівні</w:t>
      </w:r>
      <w:r>
        <w:rPr>
          <w:spacing w:val="-9"/>
        </w:rPr>
        <w:t> </w:t>
      </w:r>
      <w:r>
        <w:rPr/>
        <w:t>загальної</w:t>
      </w:r>
      <w:r>
        <w:rPr>
          <w:spacing w:val="-9"/>
        </w:rPr>
        <w:t> </w:t>
      </w:r>
      <w:r>
        <w:rPr/>
        <w:t>довіри</w:t>
      </w:r>
      <w:r>
        <w:rPr>
          <w:spacing w:val="-9"/>
        </w:rPr>
        <w:t> </w:t>
      </w:r>
      <w:r>
        <w:rPr/>
        <w:t>до неї та іміджу, який вона проектує</w:t>
      </w:r>
      <w:r>
        <w:rPr>
          <w:vertAlign w:val="superscript"/>
        </w:rPr>
        <w:t>15</w:t>
      </w:r>
      <w:r>
        <w:rPr>
          <w:vertAlign w:val="baseline"/>
        </w:rPr>
        <w:t>.</w:t>
      </w:r>
    </w:p>
    <w:p>
      <w:pPr>
        <w:pStyle w:val="BodyText"/>
        <w:spacing w:line="360" w:lineRule="auto"/>
        <w:ind w:right="545" w:firstLine="570"/>
      </w:pPr>
      <w:r>
        <w:rPr/>
        <w:t>Окрім цього, важливо відрізняти поняття іміджу від бренду. Бренд країни – це її стратегічна самопрезентація, поєднання емоційного та раціонального сприйняття, які впливають на формування певного образу країни. Імідж країни – це мінлива складова бренду, тобто образ, на який можна впливати з метою його зміни. Якщо порівнювати бренд та імідж, то перший, як правило, є більш стійким.</w:t>
      </w:r>
    </w:p>
    <w:p>
      <w:pPr>
        <w:pStyle w:val="BodyText"/>
        <w:spacing w:line="360" w:lineRule="auto"/>
        <w:ind w:right="554" w:firstLine="570"/>
      </w:pPr>
      <w:r>
        <w:rPr/>
        <w:t>Крім брендингу, формування сприятливого іміджу держави реалізується</w:t>
      </w:r>
      <w:r>
        <w:rPr>
          <w:spacing w:val="11"/>
        </w:rPr>
        <w:t> </w:t>
      </w:r>
      <w:r>
        <w:rPr/>
        <w:t>в</w:t>
      </w:r>
      <w:r>
        <w:rPr>
          <w:spacing w:val="14"/>
        </w:rPr>
        <w:t> </w:t>
      </w:r>
      <w:r>
        <w:rPr/>
        <w:t>першу</w:t>
      </w:r>
      <w:r>
        <w:rPr>
          <w:spacing w:val="1"/>
        </w:rPr>
        <w:t> </w:t>
      </w:r>
      <w:r>
        <w:rPr/>
        <w:t>чергу,</w:t>
      </w:r>
      <w:r>
        <w:rPr>
          <w:spacing w:val="1"/>
        </w:rPr>
        <w:t> </w:t>
      </w:r>
      <w:r>
        <w:rPr/>
        <w:t>за</w:t>
      </w:r>
      <w:r>
        <w:rPr>
          <w:spacing w:val="1"/>
        </w:rPr>
        <w:t> </w:t>
      </w:r>
      <w:r>
        <w:rPr/>
        <w:t>допомогою</w:t>
      </w:r>
      <w:r>
        <w:rPr>
          <w:spacing w:val="1"/>
        </w:rPr>
        <w:t> </w:t>
      </w:r>
      <w:r>
        <w:rPr/>
        <w:t>публічної</w:t>
      </w:r>
      <w:r>
        <w:rPr>
          <w:spacing w:val="1"/>
        </w:rPr>
        <w:t> </w:t>
      </w:r>
      <w:r>
        <w:rPr/>
        <w:t>дипломатії.</w:t>
      </w:r>
      <w:r>
        <w:rPr>
          <w:spacing w:val="1"/>
        </w:rPr>
        <w:t> </w:t>
      </w:r>
      <w:r>
        <w:rPr>
          <w:spacing w:val="-2"/>
        </w:rPr>
        <w:t>Відповідно</w:t>
      </w:r>
    </w:p>
    <w:p>
      <w:pPr>
        <w:pStyle w:val="BodyText"/>
        <w:spacing w:before="69"/>
        <w:ind w:left="0"/>
        <w:jc w:val="left"/>
        <w:rPr>
          <w:sz w:val="20"/>
        </w:rPr>
      </w:pPr>
      <w:r>
        <w:rPr>
          <w:sz w:val="20"/>
        </w:rPr>
        <mc:AlternateContent>
          <mc:Choice Requires="wps">
            <w:drawing>
              <wp:anchor distT="0" distB="0" distL="0" distR="0" allowOverlap="1" layoutInCell="1" locked="0" behindDoc="1" simplePos="0" relativeHeight="487590912">
                <wp:simplePos x="0" y="0"/>
                <wp:positionH relativeFrom="page">
                  <wp:posOffset>1095375</wp:posOffset>
                </wp:positionH>
                <wp:positionV relativeFrom="paragraph">
                  <wp:posOffset>205431</wp:posOffset>
                </wp:positionV>
                <wp:extent cx="1828800" cy="127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16.175684pt;width:144pt;height:.1pt;mso-position-horizontal-relative:page;mso-position-vertical-relative:paragraph;z-index:-15725568;mso-wrap-distance-left:0;mso-wrap-distance-right:0" id="docshape9" coordorigin="1725,324" coordsize="2880,0" path="m1725,324l4605,324e" filled="false" stroked="true" strokeweight=".75pt" strokecolor="#000000">
                <v:path arrowok="t"/>
                <v:stroke dashstyle="solid"/>
                <w10:wrap type="topAndBottom"/>
              </v:shape>
            </w:pict>
          </mc:Fallback>
        </mc:AlternateContent>
      </w:r>
    </w:p>
    <w:p>
      <w:pPr>
        <w:tabs>
          <w:tab w:pos="372" w:val="left" w:leader="none"/>
        </w:tabs>
        <w:spacing w:line="276" w:lineRule="auto" w:before="102"/>
        <w:ind w:left="372" w:right="573" w:hanging="345"/>
        <w:jc w:val="left"/>
        <w:rPr>
          <w:sz w:val="24"/>
        </w:rPr>
      </w:pPr>
      <w:r>
        <w:rPr>
          <w:spacing w:val="-6"/>
          <w:sz w:val="24"/>
          <w:vertAlign w:val="superscript"/>
        </w:rPr>
        <w:t>13</w:t>
      </w:r>
      <w:r>
        <w:rPr>
          <w:sz w:val="24"/>
          <w:vertAlign w:val="baseline"/>
        </w:rPr>
        <w:tab/>
        <w:t>Оmar Shehadeh. The Power of Nation Branding: Shaping</w:t>
      </w:r>
      <w:r>
        <w:rPr>
          <w:spacing w:val="-3"/>
          <w:sz w:val="24"/>
          <w:vertAlign w:val="baseline"/>
        </w:rPr>
        <w:t> </w:t>
      </w:r>
      <w:r>
        <w:rPr>
          <w:sz w:val="24"/>
          <w:vertAlign w:val="baseline"/>
        </w:rPr>
        <w:t>Perceptions</w:t>
      </w:r>
      <w:r>
        <w:rPr>
          <w:spacing w:val="-3"/>
          <w:sz w:val="24"/>
          <w:vertAlign w:val="baseline"/>
        </w:rPr>
        <w:t> </w:t>
      </w:r>
      <w:r>
        <w:rPr>
          <w:sz w:val="24"/>
          <w:vertAlign w:val="baseline"/>
        </w:rPr>
        <w:t>on</w:t>
      </w:r>
      <w:r>
        <w:rPr>
          <w:spacing w:val="-3"/>
          <w:sz w:val="24"/>
          <w:vertAlign w:val="baseline"/>
        </w:rPr>
        <w:t> </w:t>
      </w:r>
      <w:r>
        <w:rPr>
          <w:sz w:val="24"/>
          <w:vertAlign w:val="baseline"/>
        </w:rPr>
        <w:t>the</w:t>
      </w:r>
      <w:r>
        <w:rPr>
          <w:spacing w:val="-3"/>
          <w:sz w:val="24"/>
          <w:vertAlign w:val="baseline"/>
        </w:rPr>
        <w:t> </w:t>
      </w:r>
      <w:r>
        <w:rPr>
          <w:sz w:val="24"/>
          <w:vertAlign w:val="baseline"/>
        </w:rPr>
        <w:t>Global</w:t>
      </w:r>
      <w:r>
        <w:rPr>
          <w:spacing w:val="-3"/>
          <w:sz w:val="24"/>
          <w:vertAlign w:val="baseline"/>
        </w:rPr>
        <w:t> </w:t>
      </w:r>
      <w:r>
        <w:rPr>
          <w:sz w:val="24"/>
          <w:vertAlign w:val="baseline"/>
        </w:rPr>
        <w:t>Stage. Linkedin.com. URL: </w:t>
      </w:r>
      <w:hyperlink r:id="rId15">
        <w:r>
          <w:rPr>
            <w:sz w:val="24"/>
            <w:vertAlign w:val="baseline"/>
          </w:rPr>
          <w:t>http://surl.li/uktum</w:t>
        </w:r>
      </w:hyperlink>
    </w:p>
    <w:p>
      <w:pPr>
        <w:tabs>
          <w:tab w:pos="372" w:val="left" w:leader="none"/>
        </w:tabs>
        <w:spacing w:line="276" w:lineRule="auto" w:before="0"/>
        <w:ind w:left="372" w:right="573" w:hanging="345"/>
        <w:jc w:val="left"/>
        <w:rPr>
          <w:sz w:val="24"/>
        </w:rPr>
      </w:pPr>
      <w:r>
        <w:rPr>
          <w:spacing w:val="-6"/>
          <w:sz w:val="24"/>
          <w:vertAlign w:val="superscript"/>
        </w:rPr>
        <w:t>14</w:t>
      </w:r>
      <w:r>
        <w:rPr>
          <w:sz w:val="24"/>
          <w:vertAlign w:val="baseline"/>
        </w:rPr>
        <w:tab/>
        <w:t>Стратегія</w:t>
      </w:r>
      <w:r>
        <w:rPr>
          <w:spacing w:val="-2"/>
          <w:sz w:val="24"/>
          <w:vertAlign w:val="baseline"/>
        </w:rPr>
        <w:t> </w:t>
      </w:r>
      <w:r>
        <w:rPr>
          <w:sz w:val="24"/>
          <w:vertAlign w:val="baseline"/>
        </w:rPr>
        <w:t>публічної</w:t>
      </w:r>
      <w:r>
        <w:rPr>
          <w:spacing w:val="-13"/>
          <w:sz w:val="24"/>
          <w:vertAlign w:val="baseline"/>
        </w:rPr>
        <w:t> </w:t>
      </w:r>
      <w:r>
        <w:rPr>
          <w:sz w:val="24"/>
          <w:vertAlign w:val="baseline"/>
        </w:rPr>
        <w:t>дипломатії</w:t>
      </w:r>
      <w:r>
        <w:rPr>
          <w:spacing w:val="-13"/>
          <w:sz w:val="24"/>
          <w:vertAlign w:val="baseline"/>
        </w:rPr>
        <w:t> </w:t>
      </w:r>
      <w:r>
        <w:rPr>
          <w:sz w:val="24"/>
          <w:vertAlign w:val="baseline"/>
        </w:rPr>
        <w:t>Міністерства</w:t>
      </w:r>
      <w:r>
        <w:rPr>
          <w:spacing w:val="-13"/>
          <w:sz w:val="24"/>
          <w:vertAlign w:val="baseline"/>
        </w:rPr>
        <w:t> </w:t>
      </w:r>
      <w:r>
        <w:rPr>
          <w:sz w:val="24"/>
          <w:vertAlign w:val="baseline"/>
        </w:rPr>
        <w:t>закордонних</w:t>
      </w:r>
      <w:r>
        <w:rPr>
          <w:spacing w:val="-13"/>
          <w:sz w:val="24"/>
          <w:vertAlign w:val="baseline"/>
        </w:rPr>
        <w:t> </w:t>
      </w:r>
      <w:r>
        <w:rPr>
          <w:sz w:val="24"/>
          <w:vertAlign w:val="baseline"/>
        </w:rPr>
        <w:t>справ</w:t>
      </w:r>
      <w:r>
        <w:rPr>
          <w:spacing w:val="-13"/>
          <w:sz w:val="24"/>
          <w:vertAlign w:val="baseline"/>
        </w:rPr>
        <w:t> </w:t>
      </w:r>
      <w:r>
        <w:rPr>
          <w:sz w:val="24"/>
          <w:vertAlign w:val="baseline"/>
        </w:rPr>
        <w:t>України</w:t>
      </w:r>
      <w:r>
        <w:rPr>
          <w:spacing w:val="-13"/>
          <w:sz w:val="24"/>
          <w:vertAlign w:val="baseline"/>
        </w:rPr>
        <w:t> </w:t>
      </w:r>
      <w:r>
        <w:rPr>
          <w:sz w:val="24"/>
          <w:vertAlign w:val="baseline"/>
        </w:rPr>
        <w:t>на</w:t>
      </w:r>
      <w:r>
        <w:rPr>
          <w:spacing w:val="-13"/>
          <w:sz w:val="24"/>
          <w:vertAlign w:val="baseline"/>
        </w:rPr>
        <w:t> </w:t>
      </w:r>
      <w:r>
        <w:rPr>
          <w:sz w:val="24"/>
          <w:vertAlign w:val="baseline"/>
        </w:rPr>
        <w:t>2021-2025 роки: Наказ МЗС від 24.03.2021 р. URL: </w:t>
      </w:r>
      <w:hyperlink r:id="rId16">
        <w:r>
          <w:rPr>
            <w:color w:val="1154CC"/>
            <w:sz w:val="24"/>
            <w:u w:val="thick" w:color="1154CC"/>
            <w:vertAlign w:val="baseline"/>
          </w:rPr>
          <w:t>http://surl.li/ulnln</w:t>
        </w:r>
      </w:hyperlink>
    </w:p>
    <w:p>
      <w:pPr>
        <w:tabs>
          <w:tab w:pos="372" w:val="left" w:leader="none"/>
        </w:tabs>
        <w:spacing w:line="276" w:lineRule="auto" w:before="0"/>
        <w:ind w:left="372" w:right="573" w:hanging="345"/>
        <w:jc w:val="left"/>
        <w:rPr>
          <w:sz w:val="24"/>
        </w:rPr>
      </w:pPr>
      <w:r>
        <w:rPr>
          <w:spacing w:val="-6"/>
          <w:sz w:val="24"/>
          <w:vertAlign w:val="superscript"/>
        </w:rPr>
        <w:t>15</w:t>
      </w:r>
      <w:r>
        <w:rPr>
          <w:sz w:val="24"/>
          <w:vertAlign w:val="baseline"/>
        </w:rPr>
        <w:tab/>
        <w:t>Ying Fan. Branding the nation: Towards a better understanding.</w:t>
      </w:r>
      <w:r>
        <w:rPr>
          <w:spacing w:val="-5"/>
          <w:sz w:val="24"/>
          <w:vertAlign w:val="baseline"/>
        </w:rPr>
        <w:t> </w:t>
      </w:r>
      <w:r>
        <w:rPr>
          <w:sz w:val="24"/>
          <w:vertAlign w:val="baseline"/>
        </w:rPr>
        <w:t>Place</w:t>
      </w:r>
      <w:r>
        <w:rPr>
          <w:spacing w:val="-5"/>
          <w:sz w:val="24"/>
          <w:vertAlign w:val="baseline"/>
        </w:rPr>
        <w:t> </w:t>
      </w:r>
      <w:r>
        <w:rPr>
          <w:sz w:val="24"/>
          <w:vertAlign w:val="baseline"/>
        </w:rPr>
        <w:t>Branding</w:t>
      </w:r>
      <w:r>
        <w:rPr>
          <w:spacing w:val="-5"/>
          <w:sz w:val="24"/>
          <w:vertAlign w:val="baseline"/>
        </w:rPr>
        <w:t> </w:t>
      </w:r>
      <w:r>
        <w:rPr>
          <w:sz w:val="24"/>
          <w:vertAlign w:val="baseline"/>
        </w:rPr>
        <w:t>and</w:t>
      </w:r>
      <w:r>
        <w:rPr>
          <w:spacing w:val="-5"/>
          <w:sz w:val="24"/>
          <w:vertAlign w:val="baseline"/>
        </w:rPr>
        <w:t> </w:t>
      </w:r>
      <w:r>
        <w:rPr>
          <w:sz w:val="24"/>
          <w:vertAlign w:val="baseline"/>
        </w:rPr>
        <w:t>Public Diplomacy. 2010. Vol. 6, 2, 97–103. URL: </w:t>
      </w:r>
      <w:hyperlink r:id="rId17">
        <w:r>
          <w:rPr>
            <w:sz w:val="24"/>
            <w:vertAlign w:val="baseline"/>
          </w:rPr>
          <w:t>http://surl.li/uhxhh</w:t>
        </w:r>
      </w:hyperlink>
      <w:r>
        <w:rPr>
          <w:sz w:val="24"/>
          <w:vertAlign w:val="baseline"/>
        </w:rPr>
        <w:t>.</w:t>
      </w:r>
    </w:p>
    <w:p>
      <w:pPr>
        <w:spacing w:after="0" w:line="276" w:lineRule="auto"/>
        <w:jc w:val="left"/>
        <w:rPr>
          <w:sz w:val="24"/>
        </w:rPr>
        <w:sectPr>
          <w:pgSz w:w="11920" w:h="16840"/>
          <w:pgMar w:header="0" w:footer="709" w:top="1120" w:bottom="900" w:left="1700" w:right="425"/>
        </w:sectPr>
      </w:pPr>
    </w:p>
    <w:p>
      <w:pPr>
        <w:pStyle w:val="BodyText"/>
        <w:spacing w:line="360" w:lineRule="auto" w:before="68"/>
        <w:ind w:right="545"/>
      </w:pPr>
      <w:r>
        <w:rPr/>
        <w:t>до Стратегії публічної дипломатії МЗС України від 2021 року, публічна дипломатія – це комплекс заходів, за допомогою яких держава взаємодіє з громадськістю інших країн та впливає на формування суспільної думки громадян інших держав для просування власних національних інтересів і реалізації зовнішньополітичних цілей. Публічна дипломатія покликана підсилювати та доповнювати традиційну завдяки встановленню прямих зв’язків з іноземною громадськістю через широкий спектр міжнародної інформації, освітніх та культурних</w:t>
      </w:r>
      <w:r>
        <w:rPr>
          <w:spacing w:val="-13"/>
        </w:rPr>
        <w:t> </w:t>
      </w:r>
      <w:r>
        <w:rPr/>
        <w:t>програм,</w:t>
      </w:r>
      <w:r>
        <w:rPr>
          <w:spacing w:val="-13"/>
        </w:rPr>
        <w:t> </w:t>
      </w:r>
      <w:r>
        <w:rPr/>
        <w:t>навчання</w:t>
      </w:r>
      <w:r>
        <w:rPr>
          <w:spacing w:val="-13"/>
        </w:rPr>
        <w:t> </w:t>
      </w:r>
      <w:r>
        <w:rPr/>
        <w:t>мови,</w:t>
      </w:r>
      <w:r>
        <w:rPr>
          <w:spacing w:val="-13"/>
        </w:rPr>
        <w:t> </w:t>
      </w:r>
      <w:r>
        <w:rPr/>
        <w:t>публічні</w:t>
      </w:r>
      <w:r>
        <w:rPr>
          <w:spacing w:val="-13"/>
        </w:rPr>
        <w:t> </w:t>
      </w:r>
      <w:r>
        <w:rPr/>
        <w:t>заходи, залучення ЗМІ. Також важливим завданням публічної дипломатії є формування позитивного іміджу держави для досягнення її національних </w:t>
      </w:r>
      <w:r>
        <w:rPr>
          <w:spacing w:val="-2"/>
        </w:rPr>
        <w:t>інтересів</w:t>
      </w:r>
      <w:r>
        <w:rPr>
          <w:spacing w:val="-2"/>
          <w:vertAlign w:val="superscript"/>
        </w:rPr>
        <w:t>16</w:t>
      </w:r>
      <w:r>
        <w:rPr>
          <w:spacing w:val="-2"/>
          <w:vertAlign w:val="baseline"/>
        </w:rPr>
        <w:t>.</w:t>
      </w:r>
    </w:p>
    <w:p>
      <w:pPr>
        <w:pStyle w:val="BodyText"/>
        <w:spacing w:line="360" w:lineRule="auto"/>
        <w:ind w:right="546" w:firstLine="570"/>
      </w:pPr>
      <w:r>
        <w:rPr/>
        <w:t>Можна з упевненістю сказати, що брендинг нації слугує загальним терміном для всіх видів діяльності в напрямку просування держави. Він включає в себе недержавних акторів, а також співпрацю та конфлікти щодо того, хто відповідає за брендинг нації і який імідж буде переважати. У той час як публічна дипломатія часто зосереджується на політичних цілях, амбіції стратегій брендингу націй часто наголошують на</w:t>
      </w:r>
      <w:r>
        <w:rPr>
          <w:spacing w:val="-9"/>
        </w:rPr>
        <w:t> </w:t>
      </w:r>
      <w:r>
        <w:rPr/>
        <w:t>економічних</w:t>
      </w:r>
      <w:r>
        <w:rPr>
          <w:spacing w:val="-9"/>
        </w:rPr>
        <w:t> </w:t>
      </w:r>
      <w:r>
        <w:rPr/>
        <w:t>цілях. Тому концепція брендингу нації виходить за рамки дипломатії в сенсі дій, орієнтованих на державу. Вона досліджує ситуації, де держава відіграє – досить часто – мінімальну роль, де інші актори доповнюють або навіть замінюють державу. Акторами можуть бути інституції держави або тісно пов'язані з нею, але вони також можуть бути інституційно та фінансово незалежними від держави. Стратегії національного брендингу зосереджені не стільки на взаєморозумінні, а більше на управлінні іміджем через позитивні аспекти відповідної нації.</w:t>
      </w:r>
    </w:p>
    <w:p>
      <w:pPr>
        <w:pStyle w:val="BodyText"/>
        <w:spacing w:line="360" w:lineRule="auto"/>
        <w:ind w:right="552" w:firstLine="570"/>
      </w:pPr>
      <w:r>
        <w:rPr/>
        <w:t>Для досягнення стратегічних зовнішньополітичних цілей держави, їй необхідно створити сильний та привабливий бренд, а також розробити ефективні</w:t>
      </w:r>
      <w:r>
        <w:rPr>
          <w:spacing w:val="32"/>
        </w:rPr>
        <w:t> </w:t>
      </w:r>
      <w:r>
        <w:rPr/>
        <w:t>стратегії</w:t>
      </w:r>
      <w:r>
        <w:rPr>
          <w:spacing w:val="33"/>
        </w:rPr>
        <w:t> </w:t>
      </w:r>
      <w:r>
        <w:rPr/>
        <w:t>його</w:t>
      </w:r>
      <w:r>
        <w:rPr>
          <w:spacing w:val="33"/>
        </w:rPr>
        <w:t> </w:t>
      </w:r>
      <w:r>
        <w:rPr/>
        <w:t>просування.</w:t>
      </w:r>
      <w:r>
        <w:rPr>
          <w:spacing w:val="32"/>
        </w:rPr>
        <w:t> </w:t>
      </w:r>
      <w:r>
        <w:rPr/>
        <w:t>Як</w:t>
      </w:r>
      <w:r>
        <w:rPr>
          <w:spacing w:val="33"/>
        </w:rPr>
        <w:t> </w:t>
      </w:r>
      <w:r>
        <w:rPr/>
        <w:t>пише</w:t>
      </w:r>
      <w:r>
        <w:rPr>
          <w:spacing w:val="33"/>
        </w:rPr>
        <w:t> </w:t>
      </w:r>
      <w:r>
        <w:rPr/>
        <w:t>політолог</w:t>
      </w:r>
      <w:r>
        <w:rPr>
          <w:spacing w:val="32"/>
        </w:rPr>
        <w:t> </w:t>
      </w:r>
      <w:r>
        <w:rPr/>
        <w:t>Нагорняк</w:t>
      </w:r>
      <w:r>
        <w:rPr>
          <w:spacing w:val="33"/>
        </w:rPr>
        <w:t> </w:t>
      </w:r>
      <w:r>
        <w:rPr/>
        <w:t>Т.,</w:t>
      </w:r>
      <w:r>
        <w:rPr>
          <w:spacing w:val="33"/>
        </w:rPr>
        <w:t> </w:t>
      </w:r>
      <w:r>
        <w:rPr>
          <w:spacing w:val="-5"/>
        </w:rPr>
        <w:t>при</w:t>
      </w:r>
    </w:p>
    <w:p>
      <w:pPr>
        <w:pStyle w:val="BodyText"/>
        <w:spacing w:before="7"/>
        <w:ind w:left="0"/>
        <w:jc w:val="left"/>
        <w:rPr>
          <w:sz w:val="9"/>
        </w:rPr>
      </w:pPr>
      <w:r>
        <w:rPr>
          <w:sz w:val="9"/>
        </w:rPr>
        <mc:AlternateContent>
          <mc:Choice Requires="wps">
            <w:drawing>
              <wp:anchor distT="0" distB="0" distL="0" distR="0" allowOverlap="1" layoutInCell="1" locked="0" behindDoc="1" simplePos="0" relativeHeight="487591424">
                <wp:simplePos x="0" y="0"/>
                <wp:positionH relativeFrom="page">
                  <wp:posOffset>1095375</wp:posOffset>
                </wp:positionH>
                <wp:positionV relativeFrom="paragraph">
                  <wp:posOffset>85494</wp:posOffset>
                </wp:positionV>
                <wp:extent cx="1828800" cy="127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6.731836pt;width:144pt;height:.1pt;mso-position-horizontal-relative:page;mso-position-vertical-relative:paragraph;z-index:-15725056;mso-wrap-distance-left:0;mso-wrap-distance-right:0" id="docshape10" coordorigin="1725,135" coordsize="2880,0" path="m1725,135l4605,135e" filled="false" stroked="true" strokeweight=".75pt" strokecolor="#000000">
                <v:path arrowok="t"/>
                <v:stroke dashstyle="solid"/>
                <w10:wrap type="topAndBottom"/>
              </v:shape>
            </w:pict>
          </mc:Fallback>
        </mc:AlternateContent>
      </w:r>
    </w:p>
    <w:p>
      <w:pPr>
        <w:tabs>
          <w:tab w:pos="372" w:val="left" w:leader="none"/>
        </w:tabs>
        <w:spacing w:line="276" w:lineRule="auto" w:before="112"/>
        <w:ind w:left="372" w:right="573" w:hanging="345"/>
        <w:jc w:val="left"/>
        <w:rPr>
          <w:sz w:val="24"/>
        </w:rPr>
      </w:pPr>
      <w:r>
        <w:rPr>
          <w:spacing w:val="-6"/>
          <w:sz w:val="24"/>
          <w:vertAlign w:val="superscript"/>
        </w:rPr>
        <w:t>16</w:t>
      </w:r>
      <w:r>
        <w:rPr>
          <w:sz w:val="24"/>
          <w:vertAlign w:val="baseline"/>
        </w:rPr>
        <w:tab/>
        <w:t>Стратегія</w:t>
      </w:r>
      <w:r>
        <w:rPr>
          <w:spacing w:val="-2"/>
          <w:sz w:val="24"/>
          <w:vertAlign w:val="baseline"/>
        </w:rPr>
        <w:t> </w:t>
      </w:r>
      <w:r>
        <w:rPr>
          <w:sz w:val="24"/>
          <w:vertAlign w:val="baseline"/>
        </w:rPr>
        <w:t>публічної</w:t>
      </w:r>
      <w:r>
        <w:rPr>
          <w:spacing w:val="-13"/>
          <w:sz w:val="24"/>
          <w:vertAlign w:val="baseline"/>
        </w:rPr>
        <w:t> </w:t>
      </w:r>
      <w:r>
        <w:rPr>
          <w:sz w:val="24"/>
          <w:vertAlign w:val="baseline"/>
        </w:rPr>
        <w:t>дипломатії</w:t>
      </w:r>
      <w:r>
        <w:rPr>
          <w:spacing w:val="-13"/>
          <w:sz w:val="24"/>
          <w:vertAlign w:val="baseline"/>
        </w:rPr>
        <w:t> </w:t>
      </w:r>
      <w:r>
        <w:rPr>
          <w:sz w:val="24"/>
          <w:vertAlign w:val="baseline"/>
        </w:rPr>
        <w:t>Міністерства</w:t>
      </w:r>
      <w:r>
        <w:rPr>
          <w:spacing w:val="-13"/>
          <w:sz w:val="24"/>
          <w:vertAlign w:val="baseline"/>
        </w:rPr>
        <w:t> </w:t>
      </w:r>
      <w:r>
        <w:rPr>
          <w:sz w:val="24"/>
          <w:vertAlign w:val="baseline"/>
        </w:rPr>
        <w:t>закордонних</w:t>
      </w:r>
      <w:r>
        <w:rPr>
          <w:spacing w:val="-13"/>
          <w:sz w:val="24"/>
          <w:vertAlign w:val="baseline"/>
        </w:rPr>
        <w:t> </w:t>
      </w:r>
      <w:r>
        <w:rPr>
          <w:sz w:val="24"/>
          <w:vertAlign w:val="baseline"/>
        </w:rPr>
        <w:t>справ</w:t>
      </w:r>
      <w:r>
        <w:rPr>
          <w:spacing w:val="-13"/>
          <w:sz w:val="24"/>
          <w:vertAlign w:val="baseline"/>
        </w:rPr>
        <w:t> </w:t>
      </w:r>
      <w:r>
        <w:rPr>
          <w:sz w:val="24"/>
          <w:vertAlign w:val="baseline"/>
        </w:rPr>
        <w:t>України</w:t>
      </w:r>
      <w:r>
        <w:rPr>
          <w:spacing w:val="-13"/>
          <w:sz w:val="24"/>
          <w:vertAlign w:val="baseline"/>
        </w:rPr>
        <w:t> </w:t>
      </w:r>
      <w:r>
        <w:rPr>
          <w:sz w:val="24"/>
          <w:vertAlign w:val="baseline"/>
        </w:rPr>
        <w:t>на</w:t>
      </w:r>
      <w:r>
        <w:rPr>
          <w:spacing w:val="-13"/>
          <w:sz w:val="24"/>
          <w:vertAlign w:val="baseline"/>
        </w:rPr>
        <w:t> </w:t>
      </w:r>
      <w:r>
        <w:rPr>
          <w:sz w:val="24"/>
          <w:vertAlign w:val="baseline"/>
        </w:rPr>
        <w:t>2021-2025 роки: Наказ МЗС від 24.03.2021 р. URL: </w:t>
      </w:r>
      <w:hyperlink r:id="rId18">
        <w:r>
          <w:rPr>
            <w:color w:val="1154CC"/>
            <w:sz w:val="24"/>
            <w:u w:val="thick" w:color="1154CC"/>
            <w:vertAlign w:val="baseline"/>
          </w:rPr>
          <w:t>http://surl.li/ulnlp</w:t>
        </w:r>
      </w:hyperlink>
    </w:p>
    <w:p>
      <w:pPr>
        <w:spacing w:after="0" w:line="276" w:lineRule="auto"/>
        <w:jc w:val="left"/>
        <w:rPr>
          <w:sz w:val="24"/>
        </w:rPr>
        <w:sectPr>
          <w:pgSz w:w="11920" w:h="16840"/>
          <w:pgMar w:header="0" w:footer="709" w:top="1120" w:bottom="900" w:left="1700" w:right="425"/>
        </w:sectPr>
      </w:pPr>
    </w:p>
    <w:p>
      <w:pPr>
        <w:pStyle w:val="BodyText"/>
        <w:spacing w:line="360" w:lineRule="auto" w:before="68"/>
        <w:ind w:right="549"/>
      </w:pPr>
      <w:r>
        <w:rPr/>
        <w:t>виборі стратегії просування бренду країни на світовому ринку ключовим моментом є визначення його конфігурації. Це означає, що необхідно чітко визначити форму бренду, яка найкраще відповідає характеру зовнішнього позиціонування держави та ментальності її населення. Американські маркетологи пропонують декілька варіантів конфігурацій брендів країн: материнський бренд, парасольковий, товарний, лайн-бренд, бренд </w:t>
      </w:r>
      <w:r>
        <w:rPr>
          <w:spacing w:val="-2"/>
        </w:rPr>
        <w:t>особистості.</w:t>
      </w:r>
    </w:p>
    <w:p>
      <w:pPr>
        <w:pStyle w:val="BodyText"/>
        <w:spacing w:line="360" w:lineRule="auto"/>
        <w:ind w:right="545" w:firstLine="570"/>
      </w:pPr>
      <w:r>
        <w:rPr/>
        <w:t>Материнський бренд — це існуючий бренд, який дає початок розширенню бренду, підтримуючи суміжні продукти/послуги, поділяючи його фірмову ідентичність. Усі бренди, створені під материнським брендом, мають деякі важливі особливості, пов’язані з існуючим брендом, а також певні диференційовані фактори</w:t>
      </w:r>
      <w:r>
        <w:rPr>
          <w:vertAlign w:val="superscript"/>
        </w:rPr>
        <w:t>17</w:t>
      </w:r>
      <w:r>
        <w:rPr>
          <w:vertAlign w:val="baseline"/>
        </w:rPr>
        <w:t>. У масштабах країни, материнським брендом можуть бути державні символи, наприклад синьо-жовтий стяг України, герб – тризуб і його символізм, державний гімн, який розкриває характер та історію нації.</w:t>
      </w:r>
    </w:p>
    <w:p>
      <w:pPr>
        <w:pStyle w:val="BodyText"/>
        <w:spacing w:line="360" w:lineRule="auto"/>
        <w:ind w:right="555" w:firstLine="570"/>
      </w:pPr>
      <w:r>
        <w:rPr/>
        <w:t>Парасольковим називають бренд, під яким централізовано маркуються компанії, послуги, публічні заходи тощо, наприклад UkraineNow, який визначено парасольковим брендом.</w:t>
      </w:r>
    </w:p>
    <w:p>
      <w:pPr>
        <w:pStyle w:val="BodyText"/>
        <w:spacing w:line="360" w:lineRule="auto"/>
        <w:ind w:right="547" w:firstLine="570"/>
      </w:pPr>
      <w:r>
        <w:rPr/>
        <w:t>Товарний брендинг – це мистецтво створення унікального та запам'ятовуючого образу для продукту. Він використовує візуальні та вербальні елементи, такі як логотипи, етикетки та упаковка, щоб виділити продукт з-поміж конкурентів та завоювати лояльність споживачів. Успішні компанії на ринку, що випускають якісну продукцію, стають візитівкою країни. Надалі сама країна походження товару буде свідченням високої якості та стандартів виробництва. Яскравим прикладом є</w:t>
      </w:r>
      <w:r>
        <w:rPr>
          <w:spacing w:val="-6"/>
        </w:rPr>
        <w:t> </w:t>
      </w:r>
      <w:r>
        <w:rPr/>
        <w:t>бренд</w:t>
      </w:r>
      <w:r>
        <w:rPr>
          <w:spacing w:val="-6"/>
        </w:rPr>
        <w:t> </w:t>
      </w:r>
      <w:r>
        <w:rPr/>
        <w:t>«Зроблено</w:t>
      </w:r>
      <w:r>
        <w:rPr>
          <w:spacing w:val="-6"/>
        </w:rPr>
        <w:t> </w:t>
      </w:r>
      <w:r>
        <w:rPr/>
        <w:t>в України» або «Trade with Ukraine».</w:t>
      </w:r>
    </w:p>
    <w:p>
      <w:pPr>
        <w:pStyle w:val="BodyText"/>
        <w:spacing w:line="360" w:lineRule="auto"/>
        <w:ind w:right="553" w:firstLine="699"/>
      </w:pPr>
      <w:r>
        <w:rPr/>
        <w:t>Лінійний брендинг — це стратегія брендингу, яка використовується компанією</w:t>
      </w:r>
      <w:r>
        <w:rPr>
          <w:spacing w:val="37"/>
        </w:rPr>
        <w:t>  </w:t>
      </w:r>
      <w:r>
        <w:rPr/>
        <w:t>для</w:t>
      </w:r>
      <w:r>
        <w:rPr>
          <w:spacing w:val="40"/>
        </w:rPr>
        <w:t>  </w:t>
      </w:r>
      <w:r>
        <w:rPr/>
        <w:t>брендування</w:t>
      </w:r>
      <w:r>
        <w:rPr>
          <w:spacing w:val="40"/>
        </w:rPr>
        <w:t>  </w:t>
      </w:r>
      <w:r>
        <w:rPr/>
        <w:t>лінійки</w:t>
      </w:r>
      <w:r>
        <w:rPr>
          <w:spacing w:val="32"/>
        </w:rPr>
        <w:t>  </w:t>
      </w:r>
      <w:r>
        <w:rPr/>
        <w:t>продуктів</w:t>
      </w:r>
      <w:r>
        <w:rPr>
          <w:spacing w:val="33"/>
        </w:rPr>
        <w:t>  </w:t>
      </w:r>
      <w:r>
        <w:rPr/>
        <w:t>чи</w:t>
      </w:r>
      <w:r>
        <w:rPr>
          <w:spacing w:val="33"/>
        </w:rPr>
        <w:t>  </w:t>
      </w:r>
      <w:r>
        <w:rPr/>
        <w:t>послуг,</w:t>
      </w:r>
      <w:r>
        <w:rPr>
          <w:spacing w:val="33"/>
        </w:rPr>
        <w:t>  </w:t>
      </w:r>
      <w:r>
        <w:rPr>
          <w:spacing w:val="-2"/>
        </w:rPr>
        <w:t>одночасно</w:t>
      </w:r>
    </w:p>
    <w:p>
      <w:pPr>
        <w:pStyle w:val="BodyText"/>
        <w:spacing w:before="7"/>
        <w:ind w:left="0"/>
        <w:jc w:val="left"/>
        <w:rPr>
          <w:sz w:val="9"/>
        </w:rPr>
      </w:pPr>
      <w:r>
        <w:rPr>
          <w:sz w:val="9"/>
        </w:rPr>
        <mc:AlternateContent>
          <mc:Choice Requires="wps">
            <w:drawing>
              <wp:anchor distT="0" distB="0" distL="0" distR="0" allowOverlap="1" layoutInCell="1" locked="0" behindDoc="1" simplePos="0" relativeHeight="487591936">
                <wp:simplePos x="0" y="0"/>
                <wp:positionH relativeFrom="page">
                  <wp:posOffset>1095375</wp:posOffset>
                </wp:positionH>
                <wp:positionV relativeFrom="paragraph">
                  <wp:posOffset>85494</wp:posOffset>
                </wp:positionV>
                <wp:extent cx="1828800" cy="127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6.731836pt;width:144pt;height:.1pt;mso-position-horizontal-relative:page;mso-position-vertical-relative:paragraph;z-index:-15724544;mso-wrap-distance-left:0;mso-wrap-distance-right:0" id="docshape11" coordorigin="1725,135" coordsize="2880,0" path="m1725,135l4605,135e" filled="false" stroked="true" strokeweight=".75pt" strokecolor="#000000">
                <v:path arrowok="t"/>
                <v:stroke dashstyle="solid"/>
                <w10:wrap type="topAndBottom"/>
              </v:shape>
            </w:pict>
          </mc:Fallback>
        </mc:AlternateContent>
      </w:r>
    </w:p>
    <w:p>
      <w:pPr>
        <w:tabs>
          <w:tab w:pos="372" w:val="left" w:leader="none"/>
        </w:tabs>
        <w:spacing w:line="276" w:lineRule="auto" w:before="112"/>
        <w:ind w:left="372" w:right="568" w:hanging="345"/>
        <w:jc w:val="left"/>
        <w:rPr>
          <w:sz w:val="24"/>
        </w:rPr>
      </w:pPr>
      <w:r>
        <w:rPr>
          <w:spacing w:val="-6"/>
          <w:sz w:val="24"/>
          <w:vertAlign w:val="superscript"/>
        </w:rPr>
        <w:t>17</w:t>
      </w:r>
      <w:r>
        <w:rPr>
          <w:sz w:val="24"/>
          <w:vertAlign w:val="baseline"/>
        </w:rPr>
        <w:tab/>
        <w:t>Parent Brand - Meaning &amp; Example. Marketing and Strategy Terms by MBA</w:t>
      </w:r>
      <w:r>
        <w:rPr>
          <w:spacing w:val="-5"/>
          <w:sz w:val="24"/>
          <w:vertAlign w:val="baseline"/>
        </w:rPr>
        <w:t> </w:t>
      </w:r>
      <w:r>
        <w:rPr>
          <w:sz w:val="24"/>
          <w:vertAlign w:val="baseline"/>
        </w:rPr>
        <w:t>Skool</w:t>
      </w:r>
      <w:r>
        <w:rPr>
          <w:spacing w:val="-5"/>
          <w:sz w:val="24"/>
          <w:vertAlign w:val="baseline"/>
        </w:rPr>
        <w:t> </w:t>
      </w:r>
      <w:r>
        <w:rPr>
          <w:sz w:val="24"/>
          <w:vertAlign w:val="baseline"/>
        </w:rPr>
        <w:t>Team. URL: </w:t>
      </w:r>
      <w:hyperlink r:id="rId19">
        <w:r>
          <w:rPr>
            <w:sz w:val="24"/>
            <w:vertAlign w:val="baseline"/>
          </w:rPr>
          <w:t>http://surl.li/uktuq</w:t>
        </w:r>
      </w:hyperlink>
      <w:r>
        <w:rPr>
          <w:sz w:val="24"/>
          <w:vertAlign w:val="baseline"/>
        </w:rPr>
        <w:t>.</w:t>
      </w:r>
    </w:p>
    <w:p>
      <w:pPr>
        <w:spacing w:after="0" w:line="276" w:lineRule="auto"/>
        <w:jc w:val="left"/>
        <w:rPr>
          <w:sz w:val="24"/>
        </w:rPr>
        <w:sectPr>
          <w:pgSz w:w="11920" w:h="16840"/>
          <w:pgMar w:header="0" w:footer="709" w:top="1120" w:bottom="900" w:left="1700" w:right="425"/>
        </w:sectPr>
      </w:pPr>
    </w:p>
    <w:p>
      <w:pPr>
        <w:pStyle w:val="BodyText"/>
        <w:spacing w:line="360" w:lineRule="auto" w:before="68"/>
        <w:ind w:right="547"/>
      </w:pPr>
      <w:r>
        <w:rPr/>
        <w:t>поділяючи брендинг, стратегію бренду, обіцянки та позиціонування головного бренду</w:t>
      </w:r>
      <w:r>
        <w:rPr>
          <w:vertAlign w:val="superscript"/>
        </w:rPr>
        <w:t>18</w:t>
      </w:r>
      <w:r>
        <w:rPr>
          <w:vertAlign w:val="baseline"/>
        </w:rPr>
        <w:t>.</w:t>
      </w:r>
    </w:p>
    <w:p>
      <w:pPr>
        <w:pStyle w:val="BodyText"/>
        <w:spacing w:line="360" w:lineRule="auto"/>
        <w:ind w:right="549" w:firstLine="570"/>
      </w:pPr>
      <w:r>
        <w:rPr/>
        <w:t>Особистий бренд – це унікальний образ людини, який формується в свідомості інших людей. Він ґрунтується на знаннях, навичках, досвіді, цінностях, особистих якостях та репутації людини. Особистий бренд громадян держави доволі потужно впливає й на загальний імідж країни, адже люди є однією зі складових національного бренду.</w:t>
      </w:r>
      <w:r>
        <w:rPr>
          <w:spacing w:val="-9"/>
        </w:rPr>
        <w:t> </w:t>
      </w:r>
      <w:r>
        <w:rPr/>
        <w:t>Зокрема,</w:t>
      </w:r>
      <w:r>
        <w:rPr>
          <w:spacing w:val="-9"/>
        </w:rPr>
        <w:t> </w:t>
      </w:r>
      <w:r>
        <w:rPr/>
        <w:t>особистий бренд лідерів держави впливає на ступінь довіри до її політичних і економічних рішень.</w:t>
      </w:r>
    </w:p>
    <w:p>
      <w:pPr>
        <w:pStyle w:val="BodyText"/>
        <w:spacing w:line="360" w:lineRule="auto"/>
        <w:ind w:right="545" w:firstLine="570"/>
      </w:pPr>
      <w:r>
        <w:rPr/>
        <w:t>Варто звернути увагу на брендинг,</w:t>
      </w:r>
      <w:r>
        <w:rPr>
          <w:spacing w:val="-12"/>
        </w:rPr>
        <w:t> </w:t>
      </w:r>
      <w:r>
        <w:rPr/>
        <w:t>як</w:t>
      </w:r>
      <w:r>
        <w:rPr>
          <w:spacing w:val="-12"/>
        </w:rPr>
        <w:t> </w:t>
      </w:r>
      <w:r>
        <w:rPr/>
        <w:t>частину</w:t>
      </w:r>
      <w:r>
        <w:rPr>
          <w:spacing w:val="-12"/>
        </w:rPr>
        <w:t> </w:t>
      </w:r>
      <w:r>
        <w:rPr/>
        <w:t>стратегічних</w:t>
      </w:r>
      <w:r>
        <w:rPr>
          <w:spacing w:val="-12"/>
        </w:rPr>
        <w:t> </w:t>
      </w:r>
      <w:r>
        <w:rPr/>
        <w:t>комунікацій та національної безпеки країни. Національний брендинг стає важливою складовою національної безпеки в сучасному світі, як стверджує Ідо Ахароні, генеральний консул Ізраїлю в Сполучених Штатах. Національна безпека вже не обмежується лише військовою силою, але включає в себе міцність економіки, стійкість суспільства та силу галузі туризму. Так, наприклад, Ізраїль пережив важку боротьбу, щоб переконати громадян у важливості національного брендингу як частини національної безпеки</w:t>
      </w:r>
      <w:r>
        <w:rPr>
          <w:vertAlign w:val="superscript"/>
        </w:rPr>
        <w:t>19</w:t>
      </w:r>
      <w:r>
        <w:rPr>
          <w:vertAlign w:val="baseline"/>
        </w:rPr>
        <w:t>. В Україні також утвердження позитивного іміджу України у світі є стратегічним і пріорітетним напрямом зовнішньополітичної діяльності, що визначено Радою національної безпеки і оборони України</w:t>
      </w:r>
      <w:r>
        <w:rPr>
          <w:vertAlign w:val="superscript"/>
        </w:rPr>
        <w:t>20</w:t>
      </w:r>
      <w:r>
        <w:rPr>
          <w:vertAlign w:val="baseline"/>
        </w:rPr>
        <w:t>.</w:t>
      </w:r>
    </w:p>
    <w:p>
      <w:pPr>
        <w:pStyle w:val="BodyText"/>
        <w:spacing w:line="360" w:lineRule="auto"/>
        <w:ind w:right="546" w:firstLine="570"/>
      </w:pPr>
      <w:r>
        <w:rPr/>
        <w:t>Національний бренд може сприяти політичній стабільності, забезпечуючи підтримку та довіру союзників, а також зменшуючи можливість конфліктів з іншими країнами. Ефективний брендинг допомагає зберегти культурну та історичну спадщину країни, що є важливим для національної</w:t>
      </w:r>
      <w:r>
        <w:rPr>
          <w:spacing w:val="40"/>
        </w:rPr>
        <w:t> </w:t>
      </w:r>
      <w:r>
        <w:rPr/>
        <w:t>самосвідомості та єдності. Таким чином, національний бренд</w:t>
      </w:r>
    </w:p>
    <w:p>
      <w:pPr>
        <w:pStyle w:val="BodyText"/>
        <w:spacing w:before="69"/>
        <w:ind w:left="0"/>
        <w:jc w:val="left"/>
        <w:rPr>
          <w:sz w:val="20"/>
        </w:rPr>
      </w:pPr>
      <w:r>
        <w:rPr>
          <w:sz w:val="20"/>
        </w:rPr>
        <mc:AlternateContent>
          <mc:Choice Requires="wps">
            <w:drawing>
              <wp:anchor distT="0" distB="0" distL="0" distR="0" allowOverlap="1" layoutInCell="1" locked="0" behindDoc="1" simplePos="0" relativeHeight="487592448">
                <wp:simplePos x="0" y="0"/>
                <wp:positionH relativeFrom="page">
                  <wp:posOffset>1095375</wp:posOffset>
                </wp:positionH>
                <wp:positionV relativeFrom="paragraph">
                  <wp:posOffset>205418</wp:posOffset>
                </wp:positionV>
                <wp:extent cx="1828800" cy="127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16.174707pt;width:144pt;height:.1pt;mso-position-horizontal-relative:page;mso-position-vertical-relative:paragraph;z-index:-15724032;mso-wrap-distance-left:0;mso-wrap-distance-right:0" id="docshape12" coordorigin="1725,323" coordsize="2880,0" path="m1725,323l4605,323e" filled="false" stroked="true" strokeweight=".75pt" strokecolor="#000000">
                <v:path arrowok="t"/>
                <v:stroke dashstyle="solid"/>
                <w10:wrap type="topAndBottom"/>
              </v:shape>
            </w:pict>
          </mc:Fallback>
        </mc:AlternateContent>
      </w:r>
    </w:p>
    <w:p>
      <w:pPr>
        <w:spacing w:before="102"/>
        <w:ind w:left="27" w:right="0" w:firstLine="0"/>
        <w:jc w:val="both"/>
        <w:rPr>
          <w:sz w:val="24"/>
        </w:rPr>
      </w:pPr>
      <w:r>
        <w:rPr>
          <w:sz w:val="24"/>
          <w:vertAlign w:val="superscript"/>
        </w:rPr>
        <w:t>18</w:t>
      </w:r>
      <w:r>
        <w:rPr>
          <w:spacing w:val="38"/>
          <w:sz w:val="24"/>
          <w:vertAlign w:val="baseline"/>
        </w:rPr>
        <w:t>  </w:t>
      </w:r>
      <w:r>
        <w:rPr>
          <w:sz w:val="24"/>
          <w:vertAlign w:val="baseline"/>
        </w:rPr>
        <w:t>Line</w:t>
      </w:r>
      <w:r>
        <w:rPr>
          <w:spacing w:val="-1"/>
          <w:sz w:val="24"/>
          <w:vertAlign w:val="baseline"/>
        </w:rPr>
        <w:t> </w:t>
      </w:r>
      <w:r>
        <w:rPr>
          <w:sz w:val="24"/>
          <w:vertAlign w:val="baseline"/>
        </w:rPr>
        <w:t>Branding:</w:t>
      </w:r>
      <w:r>
        <w:rPr>
          <w:spacing w:val="-1"/>
          <w:sz w:val="24"/>
          <w:vertAlign w:val="baseline"/>
        </w:rPr>
        <w:t> </w:t>
      </w:r>
      <w:r>
        <w:rPr>
          <w:sz w:val="24"/>
          <w:vertAlign w:val="baseline"/>
        </w:rPr>
        <w:t>The</w:t>
      </w:r>
      <w:r>
        <w:rPr>
          <w:spacing w:val="-1"/>
          <w:sz w:val="24"/>
          <w:vertAlign w:val="baseline"/>
        </w:rPr>
        <w:t> </w:t>
      </w:r>
      <w:r>
        <w:rPr>
          <w:sz w:val="24"/>
          <w:vertAlign w:val="baseline"/>
        </w:rPr>
        <w:t>Complete</w:t>
      </w:r>
      <w:r>
        <w:rPr>
          <w:spacing w:val="-1"/>
          <w:sz w:val="24"/>
          <w:vertAlign w:val="baseline"/>
        </w:rPr>
        <w:t> </w:t>
      </w:r>
      <w:r>
        <w:rPr>
          <w:sz w:val="24"/>
          <w:vertAlign w:val="baseline"/>
        </w:rPr>
        <w:t>Guide.</w:t>
      </w:r>
      <w:r>
        <w:rPr>
          <w:spacing w:val="-2"/>
          <w:sz w:val="24"/>
          <w:vertAlign w:val="baseline"/>
        </w:rPr>
        <w:t> </w:t>
      </w:r>
      <w:r>
        <w:rPr>
          <w:sz w:val="24"/>
          <w:vertAlign w:val="baseline"/>
        </w:rPr>
        <w:t>Creative</w:t>
      </w:r>
      <w:r>
        <w:rPr>
          <w:spacing w:val="-1"/>
          <w:sz w:val="24"/>
          <w:vertAlign w:val="baseline"/>
        </w:rPr>
        <w:t> </w:t>
      </w:r>
      <w:r>
        <w:rPr>
          <w:sz w:val="24"/>
          <w:vertAlign w:val="baseline"/>
        </w:rPr>
        <w:t>Connection.</w:t>
      </w:r>
      <w:r>
        <w:rPr>
          <w:spacing w:val="-1"/>
          <w:sz w:val="24"/>
          <w:vertAlign w:val="baseline"/>
        </w:rPr>
        <w:t> </w:t>
      </w:r>
      <w:r>
        <w:rPr>
          <w:sz w:val="24"/>
          <w:vertAlign w:val="baseline"/>
        </w:rPr>
        <w:t>URL:</w:t>
      </w:r>
      <w:r>
        <w:rPr>
          <w:spacing w:val="-1"/>
          <w:sz w:val="24"/>
          <w:vertAlign w:val="baseline"/>
        </w:rPr>
        <w:t> </w:t>
      </w:r>
      <w:hyperlink r:id="rId20">
        <w:r>
          <w:rPr>
            <w:color w:val="1154CC"/>
            <w:spacing w:val="-2"/>
            <w:sz w:val="24"/>
            <w:u w:val="thick" w:color="1154CC"/>
            <w:vertAlign w:val="baseline"/>
          </w:rPr>
          <w:t>http://surl.li/ulnlq</w:t>
        </w:r>
      </w:hyperlink>
    </w:p>
    <w:p>
      <w:pPr>
        <w:spacing w:line="276" w:lineRule="auto" w:before="42"/>
        <w:ind w:left="372" w:right="566" w:hanging="345"/>
        <w:jc w:val="both"/>
        <w:rPr>
          <w:sz w:val="24"/>
        </w:rPr>
      </w:pPr>
      <w:r>
        <w:rPr>
          <w:sz w:val="24"/>
          <w:vertAlign w:val="superscript"/>
        </w:rPr>
        <w:t>19</w:t>
      </w:r>
      <w:r>
        <w:rPr>
          <w:spacing w:val="80"/>
          <w:sz w:val="24"/>
          <w:vertAlign w:val="baseline"/>
        </w:rPr>
        <w:t> </w:t>
      </w:r>
      <w:r>
        <w:rPr>
          <w:sz w:val="24"/>
          <w:vertAlign w:val="baseline"/>
        </w:rPr>
        <w:t>Ido Aharoni. Why Brand Capital Is Part of National Security. A business journal from </w:t>
      </w:r>
      <w:r>
        <w:rPr>
          <w:sz w:val="24"/>
          <w:vertAlign w:val="baseline"/>
        </w:rPr>
        <w:t>the Wharton School of the University of Pennsylvania. Knowledge at Wharton. 2015. URL: </w:t>
      </w:r>
      <w:hyperlink r:id="rId21">
        <w:r>
          <w:rPr>
            <w:spacing w:val="-2"/>
            <w:sz w:val="24"/>
            <w:vertAlign w:val="baseline"/>
          </w:rPr>
          <w:t>http://surl.li/uktut</w:t>
        </w:r>
      </w:hyperlink>
    </w:p>
    <w:p>
      <w:pPr>
        <w:spacing w:line="276" w:lineRule="auto" w:before="0"/>
        <w:ind w:left="372" w:right="561" w:hanging="345"/>
        <w:jc w:val="both"/>
        <w:rPr>
          <w:sz w:val="24"/>
        </w:rPr>
      </w:pPr>
      <w:r>
        <w:rPr>
          <w:sz w:val="24"/>
          <w:vertAlign w:val="superscript"/>
        </w:rPr>
        <w:t>20</w:t>
      </w:r>
      <w:r>
        <w:rPr>
          <w:spacing w:val="40"/>
          <w:sz w:val="24"/>
          <w:vertAlign w:val="baseline"/>
        </w:rPr>
        <w:t> </w:t>
      </w:r>
      <w:r>
        <w:rPr>
          <w:sz w:val="24"/>
          <w:vertAlign w:val="baseline"/>
        </w:rPr>
        <w:t>Про Стратегію зовнішньополітичної діяльності України: Рішення Ради </w:t>
      </w:r>
      <w:r>
        <w:rPr>
          <w:sz w:val="24"/>
          <w:vertAlign w:val="baseline"/>
        </w:rPr>
        <w:t>національної безпеки і оборони України від 30.07.2021 р. URL: </w:t>
      </w:r>
      <w:hyperlink r:id="rId22">
        <w:r>
          <w:rPr>
            <w:color w:val="1154CC"/>
            <w:sz w:val="24"/>
            <w:u w:val="thick" w:color="1154CC"/>
            <w:vertAlign w:val="baseline"/>
          </w:rPr>
          <w:t>http://surl.li/ulnlr</w:t>
        </w:r>
      </w:hyperlink>
    </w:p>
    <w:p>
      <w:pPr>
        <w:spacing w:after="0" w:line="276" w:lineRule="auto"/>
        <w:jc w:val="both"/>
        <w:rPr>
          <w:sz w:val="24"/>
        </w:rPr>
        <w:sectPr>
          <w:pgSz w:w="11920" w:h="16840"/>
          <w:pgMar w:header="0" w:footer="709" w:top="1120" w:bottom="900" w:left="1700" w:right="425"/>
        </w:sectPr>
      </w:pPr>
    </w:p>
    <w:p>
      <w:pPr>
        <w:pStyle w:val="BodyText"/>
        <w:spacing w:line="360" w:lineRule="auto" w:before="68"/>
        <w:ind w:right="550"/>
      </w:pPr>
      <w:r>
        <w:rPr/>
        <w:t>виступає, як інструмент підтримки національної безпеки, оскільки впливає на економічну та політичну стабільність, рівень довіри до країни та збереження культурної спадщини.</w:t>
      </w:r>
    </w:p>
    <w:p>
      <w:pPr>
        <w:pStyle w:val="BodyText"/>
        <w:spacing w:line="360" w:lineRule="auto"/>
        <w:ind w:right="547" w:firstLine="570"/>
      </w:pPr>
      <w:r>
        <w:rPr/>
        <w:t>З метою вивчення процесу формування та розвитку іміджевої політики України застосовуються історичний та ретроспективний метод. Використовується також моніторинг</w:t>
      </w:r>
      <w:r>
        <w:rPr>
          <w:spacing w:val="-2"/>
        </w:rPr>
        <w:t> </w:t>
      </w:r>
      <w:r>
        <w:rPr/>
        <w:t>джерел</w:t>
      </w:r>
      <w:r>
        <w:rPr>
          <w:spacing w:val="-2"/>
        </w:rPr>
        <w:t> </w:t>
      </w:r>
      <w:r>
        <w:rPr/>
        <w:t>для</w:t>
      </w:r>
      <w:r>
        <w:rPr>
          <w:spacing w:val="-2"/>
        </w:rPr>
        <w:t> </w:t>
      </w:r>
      <w:r>
        <w:rPr/>
        <w:t>з'ясування</w:t>
      </w:r>
      <w:r>
        <w:rPr>
          <w:spacing w:val="-2"/>
        </w:rPr>
        <w:t> </w:t>
      </w:r>
      <w:r>
        <w:rPr/>
        <w:t>поточного</w:t>
      </w:r>
      <w:r>
        <w:rPr>
          <w:spacing w:val="-2"/>
        </w:rPr>
        <w:t> </w:t>
      </w:r>
      <w:r>
        <w:rPr/>
        <w:t>стану іміджу нашої держави. Метод індукції було застосовано при обґрунтуванні наукових суджень та теорій. Для аналізу конкретних прикладів успішних державних кампаній з брендингу було використано кейс-метод. Також використовуються методи класифікації та узагальнення для дослідження понятійно-категоріального апарату. Аналіз наукових праць, що передбачає вивчення та систематизацію наявної літератури з питань брендингу, іміджу держави та публічної дипломатії – дозволяє визначити основні теоретичні підходи та концепції, розроблені в цій галузі, а також порівняти різні точки зору й виокремити найважливіші деталі теми. Було визначено місця нашої держави в авторитетних рейтингах за різними параметрами: м'який вплив, інвестиційна та туристична привабливість, рівень корупції, демократії, громадянських прав та свобод. Таким чином, з'ясовано як різні чинники впливають на наш міжнародний імідж. Зміст, тематику та тональність меседжів визначено шляхом контент аналізу. Для простеження трансформації сприйняття України у світі від початку великої війни</w:t>
      </w:r>
      <w:r>
        <w:rPr>
          <w:spacing w:val="-9"/>
        </w:rPr>
        <w:t> </w:t>
      </w:r>
      <w:r>
        <w:rPr/>
        <w:t>до</w:t>
      </w:r>
      <w:r>
        <w:rPr>
          <w:spacing w:val="-9"/>
        </w:rPr>
        <w:t> </w:t>
      </w:r>
      <w:r>
        <w:rPr/>
        <w:t>2024 року було використано компаративний аналіз висвітлення образу нашої країни у ЗМІ, на основі досліджень Brand Ukraine.</w:t>
      </w:r>
    </w:p>
    <w:p>
      <w:pPr>
        <w:pStyle w:val="BodyText"/>
        <w:spacing w:line="360" w:lineRule="auto"/>
        <w:ind w:right="545" w:firstLine="570"/>
      </w:pPr>
      <w:r>
        <w:rPr/>
        <w:t>Таким чином, тематика дослідження має ґрунтовну наукову основу, а також широку джерельну базу, що забезпечує комплексний підхід до її вивчення. Теорії державного (національного) брендингу почали формуватися в середині минулого століття, з визначення, аналізу та наукового осмислення ключових концептуальних категорій, таких як ефект країни походження, бренд як втілення національної ідентичності, брендинг як</w:t>
      </w:r>
      <w:r>
        <w:rPr>
          <w:spacing w:val="80"/>
        </w:rPr>
        <w:t> </w:t>
      </w:r>
      <w:r>
        <w:rPr/>
        <w:t>стратегічний</w:t>
      </w:r>
      <w:r>
        <w:rPr>
          <w:spacing w:val="80"/>
        </w:rPr>
        <w:t> </w:t>
      </w:r>
      <w:r>
        <w:rPr/>
        <w:t>процес</w:t>
      </w:r>
      <w:r>
        <w:rPr>
          <w:spacing w:val="80"/>
        </w:rPr>
        <w:t> </w:t>
      </w:r>
      <w:r>
        <w:rPr/>
        <w:t>подолання</w:t>
      </w:r>
      <w:r>
        <w:rPr>
          <w:spacing w:val="80"/>
        </w:rPr>
        <w:t> </w:t>
      </w:r>
      <w:r>
        <w:rPr/>
        <w:t>іміджевої</w:t>
      </w:r>
      <w:r>
        <w:rPr>
          <w:spacing w:val="80"/>
        </w:rPr>
        <w:t> </w:t>
      </w:r>
      <w:r>
        <w:rPr/>
        <w:t>кризи,</w:t>
      </w:r>
      <w:r>
        <w:rPr>
          <w:spacing w:val="80"/>
        </w:rPr>
        <w:t> </w:t>
      </w:r>
      <w:r>
        <w:rPr/>
        <w:t>взаємодоповнююча</w:t>
      </w:r>
    </w:p>
    <w:p>
      <w:pPr>
        <w:pStyle w:val="BodyText"/>
        <w:spacing w:after="0" w:line="360" w:lineRule="auto"/>
        <w:sectPr>
          <w:pgSz w:w="11920" w:h="16840"/>
          <w:pgMar w:header="0" w:footer="709" w:top="1120" w:bottom="900" w:left="1700" w:right="425"/>
        </w:sectPr>
      </w:pPr>
    </w:p>
    <w:p>
      <w:pPr>
        <w:pStyle w:val="BodyText"/>
        <w:spacing w:line="360" w:lineRule="auto" w:before="68"/>
        <w:ind w:right="551"/>
      </w:pPr>
      <w:r>
        <w:rPr/>
        <w:t>складова публічної дипломатії та інструмент зміцнення міжнародного авторитету.</w:t>
      </w:r>
      <w:r>
        <w:rPr>
          <w:spacing w:val="-1"/>
        </w:rPr>
        <w:t> </w:t>
      </w:r>
      <w:r>
        <w:rPr/>
        <w:t>Найчастіше</w:t>
      </w:r>
      <w:r>
        <w:rPr>
          <w:spacing w:val="-14"/>
        </w:rPr>
        <w:t> </w:t>
      </w:r>
      <w:r>
        <w:rPr/>
        <w:t>вітчизняні</w:t>
      </w:r>
      <w:r>
        <w:rPr>
          <w:spacing w:val="-14"/>
        </w:rPr>
        <w:t> </w:t>
      </w:r>
      <w:r>
        <w:rPr/>
        <w:t>автори</w:t>
      </w:r>
      <w:r>
        <w:rPr>
          <w:spacing w:val="-14"/>
        </w:rPr>
        <w:t> </w:t>
      </w:r>
      <w:r>
        <w:rPr/>
        <w:t>акцентують</w:t>
      </w:r>
      <w:r>
        <w:rPr>
          <w:spacing w:val="-14"/>
        </w:rPr>
        <w:t> </w:t>
      </w:r>
      <w:r>
        <w:rPr/>
        <w:t>на</w:t>
      </w:r>
      <w:r>
        <w:rPr>
          <w:spacing w:val="-14"/>
        </w:rPr>
        <w:t> </w:t>
      </w:r>
      <w:r>
        <w:rPr/>
        <w:t>цінності</w:t>
      </w:r>
      <w:r>
        <w:rPr>
          <w:spacing w:val="-14"/>
        </w:rPr>
        <w:t> </w:t>
      </w:r>
      <w:r>
        <w:rPr/>
        <w:t>брендингу та іміджевої політики, як стратегічної складової зовнішньополітичної діяльності України.</w:t>
      </w:r>
    </w:p>
    <w:p>
      <w:pPr>
        <w:pStyle w:val="BodyText"/>
        <w:spacing w:line="360" w:lineRule="auto"/>
        <w:ind w:right="545" w:firstLine="570"/>
      </w:pPr>
      <w:r>
        <w:rPr/>
        <w:t>Отже, зважаючи на вагоме значення сприятливого іміджу країни для здобуття лідерських позицій на світовій арені, захисту та реалізації власних національних інтересів, а також національного брендингу, як ефективного інструменту</w:t>
      </w:r>
      <w:r>
        <w:rPr>
          <w:spacing w:val="40"/>
        </w:rPr>
        <w:t>  </w:t>
      </w:r>
      <w:r>
        <w:rPr/>
        <w:t>для</w:t>
      </w:r>
      <w:r>
        <w:rPr>
          <w:spacing w:val="40"/>
        </w:rPr>
        <w:t>  </w:t>
      </w:r>
      <w:r>
        <w:rPr/>
        <w:t>формування</w:t>
      </w:r>
      <w:r>
        <w:rPr>
          <w:spacing w:val="40"/>
        </w:rPr>
        <w:t>  </w:t>
      </w:r>
      <w:r>
        <w:rPr/>
        <w:t>іміджу</w:t>
      </w:r>
      <w:r>
        <w:rPr>
          <w:spacing w:val="40"/>
        </w:rPr>
        <w:t>  </w:t>
      </w:r>
      <w:r>
        <w:rPr/>
        <w:t>та</w:t>
      </w:r>
      <w:r>
        <w:rPr>
          <w:spacing w:val="40"/>
        </w:rPr>
        <w:t>  </w:t>
      </w:r>
      <w:r>
        <w:rPr/>
        <w:t>просування</w:t>
      </w:r>
      <w:r>
        <w:rPr>
          <w:spacing w:val="40"/>
        </w:rPr>
        <w:t>  </w:t>
      </w:r>
      <w:r>
        <w:rPr/>
        <w:t>країни, теоретико-методологічні засади цих тем є актуальним предметом дослідження у сфері міжнародних відносин. Наразі існує ґрунтовна теоретична база, закладена працями зарубіжних та</w:t>
      </w:r>
      <w:r>
        <w:rPr>
          <w:spacing w:val="-5"/>
        </w:rPr>
        <w:t> </w:t>
      </w:r>
      <w:r>
        <w:rPr/>
        <w:t>вітчизняних</w:t>
      </w:r>
      <w:r>
        <w:rPr>
          <w:spacing w:val="-5"/>
        </w:rPr>
        <w:t> </w:t>
      </w:r>
      <w:r>
        <w:rPr/>
        <w:t>дослідників, присвячених теорії та практиці державного брендингу, іміджу, бренду України, як</w:t>
      </w:r>
      <w:r>
        <w:rPr>
          <w:spacing w:val="-7"/>
        </w:rPr>
        <w:t> </w:t>
      </w:r>
      <w:r>
        <w:rPr/>
        <w:t>серед</w:t>
      </w:r>
      <w:r>
        <w:rPr>
          <w:spacing w:val="-7"/>
        </w:rPr>
        <w:t> </w:t>
      </w:r>
      <w:r>
        <w:rPr/>
        <w:t>зарубіжних,</w:t>
      </w:r>
      <w:r>
        <w:rPr>
          <w:spacing w:val="-7"/>
        </w:rPr>
        <w:t> </w:t>
      </w:r>
      <w:r>
        <w:rPr/>
        <w:t>так</w:t>
      </w:r>
      <w:r>
        <w:rPr>
          <w:spacing w:val="-7"/>
        </w:rPr>
        <w:t> </w:t>
      </w:r>
      <w:r>
        <w:rPr/>
        <w:t>і</w:t>
      </w:r>
      <w:r>
        <w:rPr>
          <w:spacing w:val="-7"/>
        </w:rPr>
        <w:t> </w:t>
      </w:r>
      <w:r>
        <w:rPr/>
        <w:t>вітчизняних</w:t>
      </w:r>
      <w:r>
        <w:rPr>
          <w:spacing w:val="-7"/>
        </w:rPr>
        <w:t> </w:t>
      </w:r>
      <w:r>
        <w:rPr/>
        <w:t>дослідників.</w:t>
      </w:r>
      <w:r>
        <w:rPr>
          <w:spacing w:val="-7"/>
        </w:rPr>
        <w:t> </w:t>
      </w:r>
      <w:r>
        <w:rPr/>
        <w:t>Досліджуються різні аспекти національного брендингу: теоретичні основи, процес формування бренду України, впливи внутрішньої та зовнішньої політики, сприйняття України на міжнародній арені. Широка джерельна дозволяє здійснити комплексне дослідження, зокрема робота побудована на нормативно-правових актах, матеріалах аналітичних центрів та звітах експертних організацій, офіційних заявах, статистичних даних, соціологічних дослідженнях, рейтингах та ренкінгах, публікаціях ЗМІ та матеріалах соціальних мереж.</w:t>
      </w:r>
    </w:p>
    <w:p>
      <w:pPr>
        <w:pStyle w:val="BodyText"/>
        <w:spacing w:line="360" w:lineRule="auto"/>
        <w:ind w:right="545" w:firstLine="570"/>
      </w:pPr>
      <w:r>
        <w:rPr/>
        <w:t>Важливо розуміти такі поняття як бренд країни, державний брендинг, публічна дипломатія, імідж та репутація. Для формування привабливого іміджу держави у світі уряди країн використовують національний брендинг та публічну дипломатію, як взаємодоповнюючі інструменти м'якого впливу на свідомість зовнішньої аудиторії. Країну найчастіше за все сприймають крізь призму чинників: діяльність національного уряду, успіх реалізації вітчизняних</w:t>
      </w:r>
      <w:r>
        <w:rPr>
          <w:spacing w:val="-6"/>
        </w:rPr>
        <w:t> </w:t>
      </w:r>
      <w:r>
        <w:rPr/>
        <w:t>товарів</w:t>
      </w:r>
      <w:r>
        <w:rPr>
          <w:spacing w:val="-6"/>
        </w:rPr>
        <w:t> </w:t>
      </w:r>
      <w:r>
        <w:rPr/>
        <w:t>за</w:t>
      </w:r>
      <w:r>
        <w:rPr>
          <w:spacing w:val="-6"/>
        </w:rPr>
        <w:t> </w:t>
      </w:r>
      <w:r>
        <w:rPr/>
        <w:t>кордоном,</w:t>
      </w:r>
      <w:r>
        <w:rPr>
          <w:spacing w:val="-17"/>
        </w:rPr>
        <w:t> </w:t>
      </w:r>
      <w:r>
        <w:rPr/>
        <w:t>рівень</w:t>
      </w:r>
      <w:r>
        <w:rPr>
          <w:spacing w:val="-17"/>
        </w:rPr>
        <w:t> </w:t>
      </w:r>
      <w:r>
        <w:rPr/>
        <w:t>розвитку</w:t>
      </w:r>
      <w:r>
        <w:rPr>
          <w:spacing w:val="-17"/>
        </w:rPr>
        <w:t> </w:t>
      </w:r>
      <w:r>
        <w:rPr/>
        <w:t>культури,</w:t>
      </w:r>
      <w:r>
        <w:rPr>
          <w:spacing w:val="-17"/>
        </w:rPr>
        <w:t> </w:t>
      </w:r>
      <w:r>
        <w:rPr/>
        <w:t>туризму,</w:t>
      </w:r>
      <w:r>
        <w:rPr>
          <w:spacing w:val="-17"/>
        </w:rPr>
        <w:t> </w:t>
      </w:r>
      <w:r>
        <w:rPr/>
        <w:t>а</w:t>
      </w:r>
      <w:r>
        <w:rPr>
          <w:spacing w:val="-17"/>
        </w:rPr>
        <w:t> </w:t>
      </w:r>
      <w:r>
        <w:rPr/>
        <w:t>також привабливість країни для навчання, роботи, проживання та інвестицій. Держава</w:t>
      </w:r>
      <w:r>
        <w:rPr>
          <w:spacing w:val="80"/>
          <w:w w:val="150"/>
        </w:rPr>
        <w:t> </w:t>
      </w:r>
      <w:r>
        <w:rPr/>
        <w:t>може</w:t>
      </w:r>
      <w:r>
        <w:rPr>
          <w:spacing w:val="80"/>
          <w:w w:val="150"/>
        </w:rPr>
        <w:t> </w:t>
      </w:r>
      <w:r>
        <w:rPr/>
        <w:t>поєднувати</w:t>
      </w:r>
      <w:r>
        <w:rPr>
          <w:spacing w:val="80"/>
          <w:w w:val="150"/>
        </w:rPr>
        <w:t> </w:t>
      </w:r>
      <w:r>
        <w:rPr/>
        <w:t>декілька</w:t>
      </w:r>
      <w:r>
        <w:rPr>
          <w:spacing w:val="80"/>
        </w:rPr>
        <w:t> </w:t>
      </w:r>
      <w:r>
        <w:rPr/>
        <w:t>видів</w:t>
      </w:r>
      <w:r>
        <w:rPr>
          <w:spacing w:val="80"/>
        </w:rPr>
        <w:t> </w:t>
      </w:r>
      <w:r>
        <w:rPr/>
        <w:t>бренду:</w:t>
      </w:r>
      <w:r>
        <w:rPr>
          <w:spacing w:val="80"/>
        </w:rPr>
        <w:t> </w:t>
      </w:r>
      <w:r>
        <w:rPr/>
        <w:t>материнський,</w:t>
      </w:r>
      <w:r>
        <w:rPr>
          <w:spacing w:val="80"/>
        </w:rPr>
        <w:t> </w:t>
      </w:r>
      <w:r>
        <w:rPr/>
        <w:t>куди</w:t>
      </w:r>
    </w:p>
    <w:p>
      <w:pPr>
        <w:pStyle w:val="BodyText"/>
        <w:spacing w:after="0" w:line="360" w:lineRule="auto"/>
        <w:sectPr>
          <w:pgSz w:w="11920" w:h="16840"/>
          <w:pgMar w:header="0" w:footer="709" w:top="1120" w:bottom="900" w:left="1700" w:right="425"/>
        </w:sectPr>
      </w:pPr>
    </w:p>
    <w:p>
      <w:pPr>
        <w:pStyle w:val="BodyText"/>
        <w:spacing w:line="360" w:lineRule="auto" w:before="68"/>
        <w:ind w:right="547"/>
      </w:pPr>
      <w:r>
        <w:rPr/>
        <w:t>відносять державні атрибути; парасольковий, який охоплює всі аспекти образу країни, включає її позиціонування, візуальну ідентичність, комунікаційну стратегію, маркетингові кампанії, які просувають країну як туристичний, інвестиційний та діловий напрямок; товарний та лінійний бренд, яким маркуються вітчизняні товари та бренд особистостей, який може впливати на сприйняття самої держави.</w:t>
      </w:r>
    </w:p>
    <w:p>
      <w:pPr>
        <w:pStyle w:val="BodyText"/>
        <w:spacing w:line="360" w:lineRule="auto"/>
        <w:ind w:right="546" w:firstLine="570"/>
      </w:pPr>
      <w:r>
        <w:rPr/>
        <w:t>Вітчизняні науковці сходяться до думки, що імідж має особливе значення для України у контексті національної безпеки, євроінтеграції та утвердження національної ідентичності.</w:t>
      </w:r>
    </w:p>
    <w:p>
      <w:pPr>
        <w:pStyle w:val="BodyText"/>
        <w:spacing w:after="0" w:line="360" w:lineRule="auto"/>
        <w:sectPr>
          <w:pgSz w:w="11920" w:h="16840"/>
          <w:pgMar w:header="0" w:footer="709" w:top="1120" w:bottom="900" w:left="1700" w:right="425"/>
        </w:sectPr>
      </w:pPr>
    </w:p>
    <w:p>
      <w:pPr>
        <w:pStyle w:val="Heading1"/>
        <w:ind w:left="871" w:right="580"/>
      </w:pPr>
      <w:r>
        <w:rPr>
          <w:spacing w:val="-2"/>
        </w:rPr>
        <w:t>РОЗДІЛ</w:t>
      </w:r>
      <w:r>
        <w:rPr>
          <w:spacing w:val="-12"/>
        </w:rPr>
        <w:t> </w:t>
      </w:r>
      <w:r>
        <w:rPr>
          <w:spacing w:val="-10"/>
        </w:rPr>
        <w:t>2</w:t>
      </w:r>
    </w:p>
    <w:p>
      <w:pPr>
        <w:spacing w:line="444" w:lineRule="auto" w:before="161"/>
        <w:ind w:left="1419" w:right="765" w:firstLine="0"/>
        <w:jc w:val="center"/>
        <w:rPr>
          <w:b/>
          <w:sz w:val="28"/>
        </w:rPr>
      </w:pPr>
      <w:r>
        <w:rPr>
          <w:b/>
          <w:spacing w:val="-2"/>
          <w:sz w:val="28"/>
        </w:rPr>
        <w:t>ОСОБЛИВОСТІ</w:t>
      </w:r>
      <w:r>
        <w:rPr>
          <w:b/>
          <w:spacing w:val="-16"/>
          <w:sz w:val="28"/>
        </w:rPr>
        <w:t> </w:t>
      </w:r>
      <w:r>
        <w:rPr>
          <w:b/>
          <w:spacing w:val="-2"/>
          <w:sz w:val="28"/>
        </w:rPr>
        <w:t>УКРАЇНСЬКОЇ</w:t>
      </w:r>
      <w:r>
        <w:rPr>
          <w:b/>
          <w:spacing w:val="-15"/>
          <w:sz w:val="28"/>
        </w:rPr>
        <w:t> </w:t>
      </w:r>
      <w:r>
        <w:rPr>
          <w:b/>
          <w:spacing w:val="-2"/>
          <w:sz w:val="28"/>
        </w:rPr>
        <w:t>МОДЕЛІ</w:t>
      </w:r>
      <w:r>
        <w:rPr>
          <w:b/>
          <w:spacing w:val="-16"/>
          <w:sz w:val="28"/>
        </w:rPr>
        <w:t> </w:t>
      </w:r>
      <w:r>
        <w:rPr>
          <w:b/>
          <w:spacing w:val="-2"/>
          <w:sz w:val="28"/>
        </w:rPr>
        <w:t>ФОРМУВАННЯ </w:t>
      </w:r>
      <w:r>
        <w:rPr>
          <w:b/>
          <w:sz w:val="28"/>
        </w:rPr>
        <w:t>НАЦІОНАЛЬНОГО БРЕНДИНГУ</w:t>
      </w:r>
    </w:p>
    <w:p>
      <w:pPr>
        <w:pStyle w:val="BodyText"/>
        <w:spacing w:before="19"/>
        <w:ind w:left="0"/>
        <w:jc w:val="left"/>
        <w:rPr>
          <w:b/>
        </w:rPr>
      </w:pPr>
    </w:p>
    <w:p>
      <w:pPr>
        <w:pStyle w:val="Heading2"/>
        <w:numPr>
          <w:ilvl w:val="1"/>
          <w:numId w:val="7"/>
        </w:numPr>
        <w:tabs>
          <w:tab w:pos="1408" w:val="left" w:leader="none"/>
        </w:tabs>
        <w:spacing w:line="240" w:lineRule="auto" w:before="0" w:after="0"/>
        <w:ind w:left="1408" w:right="0" w:hanging="486"/>
        <w:jc w:val="left"/>
      </w:pPr>
      <w:r>
        <w:rPr/>
        <w:t>Формування</w:t>
      </w:r>
      <w:r>
        <w:rPr>
          <w:spacing w:val="-13"/>
        </w:rPr>
        <w:t> </w:t>
      </w:r>
      <w:r>
        <w:rPr/>
        <w:t>національного</w:t>
      </w:r>
      <w:r>
        <w:rPr>
          <w:spacing w:val="-10"/>
        </w:rPr>
        <w:t> </w:t>
      </w:r>
      <w:r>
        <w:rPr/>
        <w:t>брендингу</w:t>
      </w:r>
      <w:r>
        <w:rPr>
          <w:spacing w:val="-10"/>
        </w:rPr>
        <w:t> </w:t>
      </w:r>
      <w:r>
        <w:rPr/>
        <w:t>та</w:t>
      </w:r>
      <w:r>
        <w:rPr>
          <w:spacing w:val="-10"/>
        </w:rPr>
        <w:t> </w:t>
      </w:r>
      <w:r>
        <w:rPr/>
        <w:t>іміджевої</w:t>
      </w:r>
      <w:r>
        <w:rPr>
          <w:spacing w:val="-10"/>
        </w:rPr>
        <w:t> </w:t>
      </w:r>
      <w:r>
        <w:rPr>
          <w:spacing w:val="-2"/>
        </w:rPr>
        <w:t>політики</w:t>
      </w:r>
    </w:p>
    <w:p>
      <w:pPr>
        <w:spacing w:before="161"/>
        <w:ind w:left="651" w:right="0" w:firstLine="0"/>
        <w:jc w:val="center"/>
        <w:rPr>
          <w:b/>
          <w:sz w:val="28"/>
        </w:rPr>
      </w:pPr>
      <w:r>
        <w:rPr>
          <w:b/>
          <w:spacing w:val="-2"/>
          <w:sz w:val="28"/>
        </w:rPr>
        <w:t>України</w:t>
      </w:r>
    </w:p>
    <w:p>
      <w:pPr>
        <w:pStyle w:val="BodyText"/>
        <w:spacing w:line="360" w:lineRule="auto" w:before="281"/>
        <w:ind w:right="560" w:firstLine="570"/>
      </w:pPr>
      <w:r>
        <w:rPr/>
        <w:t>З моменту проголошення Україною незалежності, перед державою постали важливі завдання: здійснення національно-державної самоідентифікації, набуття державних символів, досягнення визнання у світі, встановлення дипломатичних відносин з іншими державами, приєднання до міжнародних організацій, налагодження ділових зв'язків тощо. Відтоді Україна вперше привернула до себе увагу світової спільноти та почала з'являтися на шпальтах іноземних друкованих видань, у теле та радіо сюжетах</w:t>
      </w:r>
      <w:r>
        <w:rPr>
          <w:vertAlign w:val="superscript"/>
        </w:rPr>
        <w:t>21</w:t>
      </w:r>
      <w:r>
        <w:rPr>
          <w:vertAlign w:val="baseline"/>
        </w:rPr>
        <w:t>.</w:t>
      </w:r>
    </w:p>
    <w:p>
      <w:pPr>
        <w:pStyle w:val="BodyText"/>
        <w:spacing w:line="360" w:lineRule="auto"/>
        <w:ind w:right="561" w:firstLine="570"/>
      </w:pPr>
      <w:r>
        <w:rPr/>
        <w:t>Верховна Рада у 1992 році затвердила музичну редакцію Державного гімну, того ж року було ухвалено постанови</w:t>
      </w:r>
      <w:r>
        <w:rPr>
          <w:spacing w:val="-11"/>
        </w:rPr>
        <w:t> </w:t>
      </w:r>
      <w:r>
        <w:rPr/>
        <w:t>«Про</w:t>
      </w:r>
      <w:r>
        <w:rPr>
          <w:spacing w:val="-11"/>
        </w:rPr>
        <w:t> </w:t>
      </w:r>
      <w:r>
        <w:rPr/>
        <w:t>Державний</w:t>
      </w:r>
      <w:r>
        <w:rPr>
          <w:spacing w:val="-11"/>
        </w:rPr>
        <w:t> </w:t>
      </w:r>
      <w:r>
        <w:rPr/>
        <w:t>герб</w:t>
      </w:r>
      <w:r>
        <w:rPr>
          <w:spacing w:val="-11"/>
        </w:rPr>
        <w:t> </w:t>
      </w:r>
      <w:r>
        <w:rPr/>
        <w:t>України» та «Про Державний прапор України». Згідно зі статтею 10 Конституції України, прийнятої 1996 року, статус державної мови отримує українська мова. Тобто, була визначена державна атрибутика, яка вважається материнським національним брендом країни, котрим вона себе ідентифікує та представляє на міжнародній арені</w:t>
      </w:r>
      <w:r>
        <w:rPr>
          <w:vertAlign w:val="superscript"/>
        </w:rPr>
        <w:t>22</w:t>
      </w:r>
      <w:r>
        <w:rPr>
          <w:vertAlign w:val="baseline"/>
        </w:rPr>
        <w:t>.</w:t>
      </w:r>
    </w:p>
    <w:p>
      <w:pPr>
        <w:pStyle w:val="BodyText"/>
        <w:spacing w:line="360" w:lineRule="auto"/>
        <w:ind w:right="563" w:firstLine="570"/>
      </w:pPr>
      <w:r>
        <w:rPr/>
        <w:t>На той час серед країн загалом ще не було таким поширеним використання інструментарію брендингу, як способу поліпшити свій імідж та досягнення національних інтересів. Визначальним для іміджу держави безпосередньо була її система державного управління, економіка, репутація політичних</w:t>
      </w:r>
      <w:r>
        <w:rPr>
          <w:spacing w:val="42"/>
        </w:rPr>
        <w:t>  </w:t>
      </w:r>
      <w:r>
        <w:rPr/>
        <w:t>лідерів</w:t>
      </w:r>
      <w:r>
        <w:rPr>
          <w:spacing w:val="35"/>
        </w:rPr>
        <w:t>  </w:t>
      </w:r>
      <w:r>
        <w:rPr/>
        <w:t>тощо.</w:t>
      </w:r>
      <w:r>
        <w:rPr>
          <w:spacing w:val="36"/>
        </w:rPr>
        <w:t>  </w:t>
      </w:r>
      <w:r>
        <w:rPr/>
        <w:t>В</w:t>
      </w:r>
      <w:r>
        <w:rPr>
          <w:spacing w:val="35"/>
        </w:rPr>
        <w:t>  </w:t>
      </w:r>
      <w:r>
        <w:rPr/>
        <w:t>Україні</w:t>
      </w:r>
      <w:r>
        <w:rPr>
          <w:spacing w:val="35"/>
        </w:rPr>
        <w:t>  </w:t>
      </w:r>
      <w:r>
        <w:rPr/>
        <w:t>ці</w:t>
      </w:r>
      <w:r>
        <w:rPr>
          <w:spacing w:val="36"/>
        </w:rPr>
        <w:t>  </w:t>
      </w:r>
      <w:r>
        <w:rPr/>
        <w:t>всі</w:t>
      </w:r>
      <w:r>
        <w:rPr>
          <w:spacing w:val="35"/>
        </w:rPr>
        <w:t>  </w:t>
      </w:r>
      <w:r>
        <w:rPr/>
        <w:t>процеси</w:t>
      </w:r>
      <w:r>
        <w:rPr>
          <w:spacing w:val="35"/>
        </w:rPr>
        <w:t>  </w:t>
      </w:r>
      <w:r>
        <w:rPr/>
        <w:t>були</w:t>
      </w:r>
      <w:r>
        <w:rPr>
          <w:spacing w:val="36"/>
        </w:rPr>
        <w:t>  </w:t>
      </w:r>
      <w:r>
        <w:rPr/>
        <w:t>на</w:t>
      </w:r>
      <w:r>
        <w:rPr>
          <w:spacing w:val="35"/>
        </w:rPr>
        <w:t>  </w:t>
      </w:r>
      <w:r>
        <w:rPr>
          <w:spacing w:val="-2"/>
        </w:rPr>
        <w:t>стадії</w:t>
      </w:r>
    </w:p>
    <w:p>
      <w:pPr>
        <w:pStyle w:val="BodyText"/>
        <w:spacing w:before="13"/>
        <w:ind w:left="0"/>
        <w:jc w:val="left"/>
        <w:rPr>
          <w:sz w:val="20"/>
        </w:rPr>
      </w:pPr>
      <w:r>
        <w:rPr>
          <w:sz w:val="20"/>
        </w:rPr>
        <mc:AlternateContent>
          <mc:Choice Requires="wps">
            <w:drawing>
              <wp:anchor distT="0" distB="0" distL="0" distR="0" allowOverlap="1" layoutInCell="1" locked="0" behindDoc="1" simplePos="0" relativeHeight="487592960">
                <wp:simplePos x="0" y="0"/>
                <wp:positionH relativeFrom="page">
                  <wp:posOffset>1095375</wp:posOffset>
                </wp:positionH>
                <wp:positionV relativeFrom="paragraph">
                  <wp:posOffset>169608</wp:posOffset>
                </wp:positionV>
                <wp:extent cx="1828800" cy="127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13.354981pt;width:144pt;height:.1pt;mso-position-horizontal-relative:page;mso-position-vertical-relative:paragraph;z-index:-15723520;mso-wrap-distance-left:0;mso-wrap-distance-right:0" id="docshape13" coordorigin="1725,267" coordsize="2880,0" path="m1725,267l4605,267e" filled="false" stroked="true" strokeweight=".75pt" strokecolor="#000000">
                <v:path arrowok="t"/>
                <v:stroke dashstyle="solid"/>
                <w10:wrap type="topAndBottom"/>
              </v:shape>
            </w:pict>
          </mc:Fallback>
        </mc:AlternateContent>
      </w:r>
    </w:p>
    <w:p>
      <w:pPr>
        <w:tabs>
          <w:tab w:pos="372" w:val="left" w:leader="none"/>
        </w:tabs>
        <w:spacing w:line="276" w:lineRule="auto" w:before="107"/>
        <w:ind w:left="372" w:right="695" w:hanging="345"/>
        <w:jc w:val="left"/>
        <w:rPr>
          <w:sz w:val="24"/>
        </w:rPr>
      </w:pPr>
      <w:r>
        <w:rPr>
          <w:spacing w:val="-6"/>
          <w:sz w:val="24"/>
          <w:vertAlign w:val="superscript"/>
        </w:rPr>
        <w:t>21</w:t>
      </w:r>
      <w:r>
        <w:rPr>
          <w:sz w:val="24"/>
          <w:vertAlign w:val="baseline"/>
        </w:rPr>
        <w:tab/>
        <w:t>Гордієнко</w:t>
      </w:r>
      <w:r>
        <w:rPr>
          <w:spacing w:val="40"/>
          <w:sz w:val="24"/>
          <w:vertAlign w:val="baseline"/>
        </w:rPr>
        <w:t> </w:t>
      </w:r>
      <w:r>
        <w:rPr>
          <w:sz w:val="24"/>
          <w:vertAlign w:val="baseline"/>
        </w:rPr>
        <w:t>Тетяна.</w:t>
      </w:r>
      <w:r>
        <w:rPr>
          <w:spacing w:val="40"/>
          <w:sz w:val="24"/>
          <w:vertAlign w:val="baseline"/>
        </w:rPr>
        <w:t> </w:t>
      </w:r>
      <w:r>
        <w:rPr>
          <w:sz w:val="24"/>
          <w:vertAlign w:val="baseline"/>
        </w:rPr>
        <w:t>Вісім</w:t>
      </w:r>
      <w:r>
        <w:rPr>
          <w:spacing w:val="40"/>
          <w:sz w:val="24"/>
          <w:vertAlign w:val="baseline"/>
        </w:rPr>
        <w:t> </w:t>
      </w:r>
      <w:r>
        <w:rPr>
          <w:sz w:val="24"/>
          <w:vertAlign w:val="baseline"/>
        </w:rPr>
        <w:t>публікацій</w:t>
      </w:r>
      <w:r>
        <w:rPr>
          <w:spacing w:val="40"/>
          <w:sz w:val="24"/>
          <w:vertAlign w:val="baseline"/>
        </w:rPr>
        <w:t> </w:t>
      </w:r>
      <w:r>
        <w:rPr>
          <w:sz w:val="24"/>
          <w:vertAlign w:val="baseline"/>
        </w:rPr>
        <w:t>про</w:t>
      </w:r>
      <w:r>
        <w:rPr>
          <w:spacing w:val="40"/>
          <w:sz w:val="24"/>
          <w:vertAlign w:val="baseline"/>
        </w:rPr>
        <w:t> </w:t>
      </w:r>
      <w:r>
        <w:rPr>
          <w:sz w:val="24"/>
          <w:vertAlign w:val="baseline"/>
        </w:rPr>
        <w:t>незалежність</w:t>
      </w:r>
      <w:r>
        <w:rPr>
          <w:spacing w:val="40"/>
          <w:sz w:val="24"/>
          <w:vertAlign w:val="baseline"/>
        </w:rPr>
        <w:t> </w:t>
      </w:r>
      <w:r>
        <w:rPr>
          <w:sz w:val="24"/>
          <w:vertAlign w:val="baseline"/>
        </w:rPr>
        <w:t>України</w:t>
      </w:r>
      <w:r>
        <w:rPr>
          <w:spacing w:val="40"/>
          <w:sz w:val="24"/>
          <w:vertAlign w:val="baseline"/>
        </w:rPr>
        <w:t> </w:t>
      </w:r>
      <w:r>
        <w:rPr>
          <w:sz w:val="24"/>
          <w:vertAlign w:val="baseline"/>
        </w:rPr>
        <w:t>–</w:t>
      </w:r>
      <w:r>
        <w:rPr>
          <w:spacing w:val="40"/>
          <w:sz w:val="24"/>
          <w:vertAlign w:val="baseline"/>
        </w:rPr>
        <w:t> </w:t>
      </w:r>
      <w:r>
        <w:rPr>
          <w:sz w:val="24"/>
          <w:vertAlign w:val="baseline"/>
        </w:rPr>
        <w:t>огляд</w:t>
      </w:r>
      <w:r>
        <w:rPr>
          <w:spacing w:val="40"/>
          <w:sz w:val="24"/>
          <w:vertAlign w:val="baseline"/>
        </w:rPr>
        <w:t> </w:t>
      </w:r>
      <w:r>
        <w:rPr>
          <w:sz w:val="24"/>
          <w:vertAlign w:val="baseline"/>
        </w:rPr>
        <w:t>іноземних медіа. Детектор медіа. URL: </w:t>
      </w:r>
      <w:hyperlink r:id="rId23">
        <w:r>
          <w:rPr>
            <w:sz w:val="24"/>
            <w:vertAlign w:val="baseline"/>
          </w:rPr>
          <w:t>http://surl.li/uktyy</w:t>
        </w:r>
      </w:hyperlink>
    </w:p>
    <w:p>
      <w:pPr>
        <w:tabs>
          <w:tab w:pos="372" w:val="left" w:leader="none"/>
        </w:tabs>
        <w:spacing w:line="276" w:lineRule="auto" w:before="0"/>
        <w:ind w:left="372" w:right="695" w:hanging="345"/>
        <w:jc w:val="left"/>
        <w:rPr>
          <w:sz w:val="24"/>
        </w:rPr>
      </w:pPr>
      <w:r>
        <w:rPr>
          <w:spacing w:val="-6"/>
          <w:sz w:val="24"/>
          <w:vertAlign w:val="superscript"/>
        </w:rPr>
        <w:t>22</w:t>
      </w:r>
      <w:r>
        <w:rPr>
          <w:sz w:val="24"/>
          <w:vertAlign w:val="baseline"/>
        </w:rPr>
        <w:tab/>
        <w:t>О.</w:t>
      </w:r>
      <w:r>
        <w:rPr>
          <w:spacing w:val="40"/>
          <w:sz w:val="24"/>
          <w:vertAlign w:val="baseline"/>
        </w:rPr>
        <w:t> </w:t>
      </w:r>
      <w:r>
        <w:rPr>
          <w:sz w:val="24"/>
          <w:vertAlign w:val="baseline"/>
        </w:rPr>
        <w:t>В.</w:t>
      </w:r>
      <w:r>
        <w:rPr>
          <w:spacing w:val="40"/>
          <w:sz w:val="24"/>
          <w:vertAlign w:val="baseline"/>
        </w:rPr>
        <w:t> </w:t>
      </w:r>
      <w:r>
        <w:rPr>
          <w:sz w:val="24"/>
          <w:vertAlign w:val="baseline"/>
        </w:rPr>
        <w:t>Кулеба.</w:t>
      </w:r>
      <w:r>
        <w:rPr>
          <w:spacing w:val="40"/>
          <w:sz w:val="24"/>
          <w:vertAlign w:val="baseline"/>
        </w:rPr>
        <w:t> </w:t>
      </w:r>
      <w:r>
        <w:rPr>
          <w:sz w:val="24"/>
          <w:vertAlign w:val="baseline"/>
        </w:rPr>
        <w:t>Періодизація</w:t>
      </w:r>
      <w:r>
        <w:rPr>
          <w:spacing w:val="40"/>
          <w:sz w:val="24"/>
          <w:vertAlign w:val="baseline"/>
        </w:rPr>
        <w:t> </w:t>
      </w:r>
      <w:r>
        <w:rPr>
          <w:sz w:val="24"/>
          <w:vertAlign w:val="baseline"/>
        </w:rPr>
        <w:t>процесу</w:t>
      </w:r>
      <w:r>
        <w:rPr>
          <w:spacing w:val="40"/>
          <w:sz w:val="24"/>
          <w:vertAlign w:val="baseline"/>
        </w:rPr>
        <w:t> </w:t>
      </w:r>
      <w:r>
        <w:rPr>
          <w:sz w:val="24"/>
          <w:vertAlign w:val="baseline"/>
        </w:rPr>
        <w:t>формування</w:t>
      </w:r>
      <w:r>
        <w:rPr>
          <w:spacing w:val="40"/>
          <w:sz w:val="24"/>
          <w:vertAlign w:val="baseline"/>
        </w:rPr>
        <w:t> </w:t>
      </w:r>
      <w:r>
        <w:rPr>
          <w:sz w:val="24"/>
          <w:vertAlign w:val="baseline"/>
        </w:rPr>
        <w:t>та</w:t>
      </w:r>
      <w:r>
        <w:rPr>
          <w:spacing w:val="40"/>
          <w:sz w:val="24"/>
          <w:vertAlign w:val="baseline"/>
        </w:rPr>
        <w:t> </w:t>
      </w:r>
      <w:r>
        <w:rPr>
          <w:sz w:val="24"/>
          <w:vertAlign w:val="baseline"/>
        </w:rPr>
        <w:t>становлення</w:t>
      </w:r>
      <w:r>
        <w:rPr>
          <w:spacing w:val="40"/>
          <w:sz w:val="24"/>
          <w:vertAlign w:val="baseline"/>
        </w:rPr>
        <w:t> </w:t>
      </w:r>
      <w:r>
        <w:rPr>
          <w:sz w:val="24"/>
          <w:vertAlign w:val="baseline"/>
        </w:rPr>
        <w:t>іміджу</w:t>
      </w:r>
      <w:r>
        <w:rPr>
          <w:spacing w:val="40"/>
          <w:sz w:val="24"/>
          <w:vertAlign w:val="baseline"/>
        </w:rPr>
        <w:t> </w:t>
      </w:r>
      <w:r>
        <w:rPr>
          <w:sz w:val="24"/>
          <w:vertAlign w:val="baseline"/>
        </w:rPr>
        <w:t>україни.</w:t>
      </w:r>
      <w:r>
        <w:rPr>
          <w:spacing w:val="40"/>
          <w:sz w:val="24"/>
          <w:vertAlign w:val="baseline"/>
        </w:rPr>
        <w:t> </w:t>
      </w:r>
      <w:r>
        <w:rPr>
          <w:sz w:val="24"/>
          <w:vertAlign w:val="baseline"/>
        </w:rPr>
        <w:t>Інвестиції: практика та досвід. 2013. № 4/2013. URL: </w:t>
      </w:r>
      <w:hyperlink r:id="rId24">
        <w:r>
          <w:rPr>
            <w:color w:val="1154CC"/>
            <w:sz w:val="24"/>
            <w:u w:val="thick" w:color="1154CC"/>
            <w:vertAlign w:val="baseline"/>
          </w:rPr>
          <w:t>http://surl.li/ulnls</w:t>
        </w:r>
      </w:hyperlink>
    </w:p>
    <w:p>
      <w:pPr>
        <w:spacing w:after="0" w:line="276" w:lineRule="auto"/>
        <w:jc w:val="left"/>
        <w:rPr>
          <w:sz w:val="24"/>
        </w:rPr>
        <w:sectPr>
          <w:pgSz w:w="11920" w:h="16840"/>
          <w:pgMar w:header="0" w:footer="709" w:top="1120" w:bottom="900" w:left="1700" w:right="425"/>
        </w:sectPr>
      </w:pPr>
    </w:p>
    <w:p>
      <w:pPr>
        <w:pStyle w:val="BodyText"/>
        <w:spacing w:line="360" w:lineRule="auto" w:before="68"/>
        <w:ind w:right="561"/>
      </w:pPr>
      <w:r>
        <w:rPr/>
        <w:t>започаткування та розвитку, тому питання формування іміджу не стояло на порядку денному, зокрема й через брак досвіду та фахівців у цій сфері.</w:t>
      </w:r>
    </w:p>
    <w:p>
      <w:pPr>
        <w:pStyle w:val="BodyText"/>
        <w:spacing w:line="360" w:lineRule="auto"/>
        <w:ind w:right="561" w:firstLine="570"/>
      </w:pPr>
      <w:r>
        <w:rPr/>
        <w:t>У зв’язку з цим, в Україні основні аспекти брендингу, такі як туристична привабливість, експортний потенціал, інвестиційний клімат, культурно-історична спадщина тощо, розвивалися хаотично, без системної та комплексної стратегії. Наприклад, підвищення привабливості України, як туристичного напрямку передбачалося Державною програмою розвитку туризму на 2002-2010 роки, ухваленою 2002 року. Програма включала комплекс заходів з реклами та маркетингу для популяризації туристичних пам'яток, культурних подій та природних окрас України.</w:t>
      </w:r>
    </w:p>
    <w:p>
      <w:pPr>
        <w:pStyle w:val="BodyText"/>
        <w:spacing w:line="360" w:lineRule="auto"/>
        <w:ind w:right="560" w:firstLine="570"/>
      </w:pPr>
      <w:r>
        <w:rPr/>
        <w:t>Першим</w:t>
      </w:r>
      <w:r>
        <w:rPr>
          <w:spacing w:val="-14"/>
        </w:rPr>
        <w:t> </w:t>
      </w:r>
      <w:r>
        <w:rPr/>
        <w:t>кроком</w:t>
      </w:r>
      <w:r>
        <w:rPr>
          <w:spacing w:val="-14"/>
        </w:rPr>
        <w:t> </w:t>
      </w:r>
      <w:r>
        <w:rPr/>
        <w:t>у</w:t>
      </w:r>
      <w:r>
        <w:rPr>
          <w:spacing w:val="-14"/>
        </w:rPr>
        <w:t> </w:t>
      </w:r>
      <w:r>
        <w:rPr/>
        <w:t>формуванні</w:t>
      </w:r>
      <w:r>
        <w:rPr>
          <w:spacing w:val="-14"/>
        </w:rPr>
        <w:t> </w:t>
      </w:r>
      <w:r>
        <w:rPr/>
        <w:t>державної</w:t>
      </w:r>
      <w:r>
        <w:rPr>
          <w:spacing w:val="-14"/>
        </w:rPr>
        <w:t> </w:t>
      </w:r>
      <w:r>
        <w:rPr/>
        <w:t>політики</w:t>
      </w:r>
      <w:r>
        <w:rPr>
          <w:spacing w:val="-14"/>
        </w:rPr>
        <w:t> </w:t>
      </w:r>
      <w:r>
        <w:rPr/>
        <w:t>щодо</w:t>
      </w:r>
      <w:r>
        <w:rPr>
          <w:spacing w:val="-14"/>
        </w:rPr>
        <w:t> </w:t>
      </w:r>
      <w:r>
        <w:rPr/>
        <w:t>іміджу</w:t>
      </w:r>
      <w:r>
        <w:rPr>
          <w:spacing w:val="-14"/>
        </w:rPr>
        <w:t> </w:t>
      </w:r>
      <w:r>
        <w:rPr/>
        <w:t>України стало прийняття у 2003 році</w:t>
      </w:r>
      <w:r>
        <w:rPr>
          <w:spacing w:val="-5"/>
        </w:rPr>
        <w:t> </w:t>
      </w:r>
      <w:r>
        <w:rPr/>
        <w:t>Державної</w:t>
      </w:r>
      <w:r>
        <w:rPr>
          <w:spacing w:val="-5"/>
        </w:rPr>
        <w:t> </w:t>
      </w:r>
      <w:r>
        <w:rPr/>
        <w:t>програми</w:t>
      </w:r>
      <w:r>
        <w:rPr>
          <w:spacing w:val="-5"/>
        </w:rPr>
        <w:t> </w:t>
      </w:r>
      <w:r>
        <w:rPr/>
        <w:t>забезпечення</w:t>
      </w:r>
      <w:r>
        <w:rPr>
          <w:spacing w:val="-5"/>
        </w:rPr>
        <w:t> </w:t>
      </w:r>
      <w:r>
        <w:rPr/>
        <w:t>позитивного міжнародного іміджу України на 2003-2006 роки, спрямованої на підвищення позитивного міжнародного іміджу України. Тут також були закладені певні складові брендингу. Зокрема програма передбачала використання економічного, інтелектуального та культурного потенціалу українського суспільства.</w:t>
      </w:r>
    </w:p>
    <w:p>
      <w:pPr>
        <w:pStyle w:val="BodyText"/>
        <w:spacing w:line="360" w:lineRule="auto"/>
        <w:ind w:right="561" w:firstLine="570"/>
      </w:pPr>
      <w:r>
        <w:rPr/>
        <w:t>Вона була спрямована на забезпечення об'єктивної інформації про Україну, здійснення інформаційно-пропагандистської діяльності, становлення</w:t>
      </w:r>
      <w:r>
        <w:rPr>
          <w:spacing w:val="80"/>
        </w:rPr>
        <w:t> </w:t>
      </w:r>
      <w:r>
        <w:rPr/>
        <w:t>Всесвітньої</w:t>
      </w:r>
      <w:r>
        <w:rPr>
          <w:spacing w:val="80"/>
        </w:rPr>
        <w:t> </w:t>
      </w:r>
      <w:r>
        <w:rPr/>
        <w:t>служби</w:t>
      </w:r>
      <w:r>
        <w:rPr>
          <w:spacing w:val="80"/>
        </w:rPr>
        <w:t> </w:t>
      </w:r>
      <w:r>
        <w:rPr/>
        <w:t>телерадіомовлення,</w:t>
      </w:r>
      <w:r>
        <w:rPr>
          <w:spacing w:val="80"/>
        </w:rPr>
        <w:t> </w:t>
      </w:r>
      <w:r>
        <w:rPr/>
        <w:t>створення</w:t>
      </w:r>
      <w:r>
        <w:rPr>
          <w:spacing w:val="40"/>
        </w:rPr>
        <w:t> </w:t>
      </w:r>
      <w:r>
        <w:rPr/>
        <w:t>рекламно-інформаційних матеріалів для подальшого їх розповсюдження через дипломатичні представництва України за кордоном, участь України в міжнародних книжкових виставках, створення інформаційно-культурних центрів України за кордоном, запровадження торговельної марки України, створення загальнонаціонального інтернет-порталу «Україна запрошує» – усе це можна віднести до інструментарію брендингу</w:t>
      </w:r>
      <w:r>
        <w:rPr>
          <w:vertAlign w:val="superscript"/>
        </w:rPr>
        <w:t>23</w:t>
      </w:r>
      <w:r>
        <w:rPr>
          <w:vertAlign w:val="baseline"/>
        </w:rPr>
        <w:t>.</w:t>
      </w:r>
    </w:p>
    <w:p>
      <w:pPr>
        <w:pStyle w:val="BodyText"/>
        <w:ind w:left="0"/>
        <w:jc w:val="left"/>
        <w:rPr>
          <w:sz w:val="20"/>
        </w:rPr>
      </w:pPr>
    </w:p>
    <w:p>
      <w:pPr>
        <w:pStyle w:val="BodyText"/>
        <w:ind w:left="0"/>
        <w:jc w:val="left"/>
        <w:rPr>
          <w:sz w:val="20"/>
        </w:rPr>
      </w:pPr>
    </w:p>
    <w:p>
      <w:pPr>
        <w:pStyle w:val="BodyText"/>
        <w:spacing w:before="71"/>
        <w:ind w:left="0"/>
        <w:jc w:val="left"/>
        <w:rPr>
          <w:sz w:val="20"/>
        </w:rPr>
      </w:pPr>
      <w:r>
        <w:rPr>
          <w:sz w:val="20"/>
        </w:rPr>
        <mc:AlternateContent>
          <mc:Choice Requires="wps">
            <w:drawing>
              <wp:anchor distT="0" distB="0" distL="0" distR="0" allowOverlap="1" layoutInCell="1" locked="0" behindDoc="1" simplePos="0" relativeHeight="487593472">
                <wp:simplePos x="0" y="0"/>
                <wp:positionH relativeFrom="page">
                  <wp:posOffset>1095375</wp:posOffset>
                </wp:positionH>
                <wp:positionV relativeFrom="paragraph">
                  <wp:posOffset>206739</wp:posOffset>
                </wp:positionV>
                <wp:extent cx="1828800" cy="127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16.278711pt;width:144pt;height:.1pt;mso-position-horizontal-relative:page;mso-position-vertical-relative:paragraph;z-index:-15723008;mso-wrap-distance-left:0;mso-wrap-distance-right:0" id="docshape14" coordorigin="1725,326" coordsize="2880,0" path="m1725,326l4605,326e" filled="false" stroked="true" strokeweight=".75pt" strokecolor="#000000">
                <v:path arrowok="t"/>
                <v:stroke dashstyle="solid"/>
                <w10:wrap type="topAndBottom"/>
              </v:shape>
            </w:pict>
          </mc:Fallback>
        </mc:AlternateContent>
      </w:r>
    </w:p>
    <w:p>
      <w:pPr>
        <w:spacing w:line="276" w:lineRule="auto" w:before="109"/>
        <w:ind w:left="372" w:right="567" w:hanging="345"/>
        <w:jc w:val="both"/>
        <w:rPr>
          <w:sz w:val="24"/>
        </w:rPr>
      </w:pPr>
      <w:r>
        <w:rPr>
          <w:sz w:val="24"/>
          <w:vertAlign w:val="superscript"/>
        </w:rPr>
        <w:t>23</w:t>
      </w:r>
      <w:r>
        <w:rPr>
          <w:sz w:val="24"/>
          <w:vertAlign w:val="baseline"/>
        </w:rPr>
        <w:t> Про затвердження Державної програми забезпечення позитивного </w:t>
      </w:r>
      <w:r>
        <w:rPr>
          <w:sz w:val="24"/>
          <w:vertAlign w:val="baseline"/>
        </w:rPr>
        <w:t>міжнародного іміджу України на 2003-2006 роки : Постанова Кабінету Міністрів України від 15.10.2003 р. № 1609. URL: </w:t>
      </w:r>
      <w:hyperlink r:id="rId25">
        <w:r>
          <w:rPr>
            <w:sz w:val="24"/>
            <w:vertAlign w:val="baseline"/>
          </w:rPr>
          <w:t>https://zakon.rada.gov.ua/laws/show/1609-2003-п#Text</w:t>
        </w:r>
      </w:hyperlink>
      <w:r>
        <w:rPr>
          <w:sz w:val="24"/>
          <w:vertAlign w:val="baseline"/>
        </w:rPr>
        <w:t>.</w:t>
      </w:r>
    </w:p>
    <w:p>
      <w:pPr>
        <w:spacing w:after="0" w:line="276" w:lineRule="auto"/>
        <w:jc w:val="both"/>
        <w:rPr>
          <w:sz w:val="24"/>
        </w:rPr>
        <w:sectPr>
          <w:pgSz w:w="11920" w:h="16840"/>
          <w:pgMar w:header="0" w:footer="709" w:top="1120" w:bottom="900" w:left="1700" w:right="425"/>
        </w:sectPr>
      </w:pPr>
    </w:p>
    <w:p>
      <w:pPr>
        <w:pStyle w:val="BodyText"/>
        <w:spacing w:line="360" w:lineRule="auto" w:before="68"/>
        <w:ind w:right="562" w:firstLine="570"/>
      </w:pPr>
      <w:r>
        <w:rPr/>
        <w:t>Для поліпшення інвестиційного іміджу, була ухвалена Державна програма «Інвестиційний імідж України» та конкретний план заходів її виконання від 2006 року, яка передбачала висвітлення наших економічних потужностей та здобутків зокрема шляхом рекламних кампаній</w:t>
      </w:r>
      <w:r>
        <w:rPr>
          <w:vertAlign w:val="superscript"/>
        </w:rPr>
        <w:t>24</w:t>
      </w:r>
      <w:r>
        <w:rPr>
          <w:vertAlign w:val="baseline"/>
        </w:rPr>
        <w:t>. Вона охоплювала переважно інформаційну</w:t>
      </w:r>
      <w:r>
        <w:rPr>
          <w:spacing w:val="-13"/>
          <w:vertAlign w:val="baseline"/>
        </w:rPr>
        <w:t> </w:t>
      </w:r>
      <w:r>
        <w:rPr>
          <w:vertAlign w:val="baseline"/>
        </w:rPr>
        <w:t>діяльність:</w:t>
      </w:r>
      <w:r>
        <w:rPr>
          <w:spacing w:val="-13"/>
          <w:vertAlign w:val="baseline"/>
        </w:rPr>
        <w:t> </w:t>
      </w:r>
      <w:r>
        <w:rPr>
          <w:vertAlign w:val="baseline"/>
        </w:rPr>
        <w:t>створення</w:t>
      </w:r>
      <w:r>
        <w:rPr>
          <w:spacing w:val="-13"/>
          <w:vertAlign w:val="baseline"/>
        </w:rPr>
        <w:t> </w:t>
      </w:r>
      <w:r>
        <w:rPr>
          <w:vertAlign w:val="baseline"/>
        </w:rPr>
        <w:t>тематичних</w:t>
      </w:r>
      <w:r>
        <w:rPr>
          <w:spacing w:val="-13"/>
          <w:vertAlign w:val="baseline"/>
        </w:rPr>
        <w:t> </w:t>
      </w:r>
      <w:r>
        <w:rPr>
          <w:vertAlign w:val="baseline"/>
        </w:rPr>
        <w:t>теле та радіопрограм, підготовка матеріалів для ЗМІ про здобутки інвестиційної політики України, проведення в Україні інвестиційних та економічних форумів, підготовку інформаційно-презентаційних матеріалів тощо. З цих завдань</w:t>
      </w:r>
      <w:r>
        <w:rPr>
          <w:spacing w:val="-9"/>
          <w:vertAlign w:val="baseline"/>
        </w:rPr>
        <w:t> </w:t>
      </w:r>
      <w:r>
        <w:rPr>
          <w:vertAlign w:val="baseline"/>
        </w:rPr>
        <w:t>дещо</w:t>
      </w:r>
      <w:r>
        <w:rPr>
          <w:spacing w:val="-9"/>
          <w:vertAlign w:val="baseline"/>
        </w:rPr>
        <w:t> </w:t>
      </w:r>
      <w:r>
        <w:rPr>
          <w:vertAlign w:val="baseline"/>
        </w:rPr>
        <w:t>пізніше</w:t>
      </w:r>
      <w:r>
        <w:rPr>
          <w:spacing w:val="-9"/>
          <w:vertAlign w:val="baseline"/>
        </w:rPr>
        <w:t> </w:t>
      </w:r>
      <w:r>
        <w:rPr>
          <w:vertAlign w:val="baseline"/>
        </w:rPr>
        <w:t>були</w:t>
      </w:r>
      <w:r>
        <w:rPr>
          <w:spacing w:val="-9"/>
          <w:vertAlign w:val="baseline"/>
        </w:rPr>
        <w:t> </w:t>
      </w:r>
      <w:r>
        <w:rPr>
          <w:vertAlign w:val="baseline"/>
        </w:rPr>
        <w:t>реалізовані</w:t>
      </w:r>
      <w:r>
        <w:rPr>
          <w:spacing w:val="-9"/>
          <w:vertAlign w:val="baseline"/>
        </w:rPr>
        <w:t> </w:t>
      </w:r>
      <w:r>
        <w:rPr>
          <w:vertAlign w:val="baseline"/>
        </w:rPr>
        <w:t>економічні</w:t>
      </w:r>
      <w:r>
        <w:rPr>
          <w:spacing w:val="-9"/>
          <w:vertAlign w:val="baseline"/>
        </w:rPr>
        <w:t> </w:t>
      </w:r>
      <w:r>
        <w:rPr>
          <w:vertAlign w:val="baseline"/>
        </w:rPr>
        <w:t>форуми</w:t>
      </w:r>
      <w:r>
        <w:rPr>
          <w:spacing w:val="-9"/>
          <w:vertAlign w:val="baseline"/>
        </w:rPr>
        <w:t> </w:t>
      </w:r>
      <w:r>
        <w:rPr>
          <w:vertAlign w:val="baseline"/>
        </w:rPr>
        <w:t>в</w:t>
      </w:r>
      <w:r>
        <w:rPr>
          <w:spacing w:val="-9"/>
          <w:vertAlign w:val="baseline"/>
        </w:rPr>
        <w:t> </w:t>
      </w:r>
      <w:r>
        <w:rPr>
          <w:vertAlign w:val="baseline"/>
        </w:rPr>
        <w:t>Одесі</w:t>
      </w:r>
      <w:r>
        <w:rPr>
          <w:spacing w:val="-9"/>
          <w:vertAlign w:val="baseline"/>
        </w:rPr>
        <w:t> </w:t>
      </w:r>
      <w:r>
        <w:rPr>
          <w:vertAlign w:val="baseline"/>
        </w:rPr>
        <w:t>«Odesa</w:t>
      </w:r>
      <w:r>
        <w:rPr>
          <w:spacing w:val="-9"/>
          <w:vertAlign w:val="baseline"/>
        </w:rPr>
        <w:t> </w:t>
      </w:r>
      <w:r>
        <w:rPr>
          <w:vertAlign w:val="baseline"/>
        </w:rPr>
        <w:t>5T Investment Promotion Forum» та у Львові – X Міжнародний економічний форум у 2010 році, що можна віднести до брендингу територій. Одним із маяків</w:t>
      </w:r>
      <w:r>
        <w:rPr>
          <w:spacing w:val="80"/>
          <w:vertAlign w:val="baseline"/>
        </w:rPr>
        <w:t> </w:t>
      </w:r>
      <w:r>
        <w:rPr>
          <w:vertAlign w:val="baseline"/>
        </w:rPr>
        <w:t>брендингу</w:t>
      </w:r>
      <w:r>
        <w:rPr>
          <w:spacing w:val="80"/>
          <w:vertAlign w:val="baseline"/>
        </w:rPr>
        <w:t> </w:t>
      </w:r>
      <w:r>
        <w:rPr>
          <w:vertAlign w:val="baseline"/>
        </w:rPr>
        <w:t>в</w:t>
      </w:r>
      <w:r>
        <w:rPr>
          <w:spacing w:val="80"/>
          <w:vertAlign w:val="baseline"/>
        </w:rPr>
        <w:t> </w:t>
      </w:r>
      <w:r>
        <w:rPr>
          <w:vertAlign w:val="baseline"/>
        </w:rPr>
        <w:t>Україні</w:t>
      </w:r>
      <w:r>
        <w:rPr>
          <w:spacing w:val="80"/>
          <w:vertAlign w:val="baseline"/>
        </w:rPr>
        <w:t> </w:t>
      </w:r>
      <w:r>
        <w:rPr>
          <w:vertAlign w:val="baseline"/>
        </w:rPr>
        <w:t>є</w:t>
      </w:r>
      <w:r>
        <w:rPr>
          <w:spacing w:val="80"/>
          <w:vertAlign w:val="baseline"/>
        </w:rPr>
        <w:t> </w:t>
      </w:r>
      <w:r>
        <w:rPr>
          <w:vertAlign w:val="baseline"/>
        </w:rPr>
        <w:t>місто</w:t>
      </w:r>
      <w:r>
        <w:rPr>
          <w:spacing w:val="80"/>
          <w:vertAlign w:val="baseline"/>
        </w:rPr>
        <w:t> </w:t>
      </w:r>
      <w:r>
        <w:rPr>
          <w:vertAlign w:val="baseline"/>
        </w:rPr>
        <w:t>Одеса.</w:t>
      </w:r>
      <w:r>
        <w:rPr>
          <w:spacing w:val="80"/>
          <w:vertAlign w:val="baseline"/>
        </w:rPr>
        <w:t> </w:t>
      </w:r>
      <w:r>
        <w:rPr>
          <w:vertAlign w:val="baseline"/>
        </w:rPr>
        <w:t>У</w:t>
      </w:r>
      <w:r>
        <w:rPr>
          <w:spacing w:val="80"/>
          <w:vertAlign w:val="baseline"/>
        </w:rPr>
        <w:t> </w:t>
      </w:r>
      <w:r>
        <w:rPr>
          <w:vertAlign w:val="baseline"/>
        </w:rPr>
        <w:t>2012</w:t>
      </w:r>
      <w:r>
        <w:rPr>
          <w:spacing w:val="80"/>
          <w:vertAlign w:val="baseline"/>
        </w:rPr>
        <w:t> </w:t>
      </w:r>
      <w:r>
        <w:rPr>
          <w:vertAlign w:val="baseline"/>
        </w:rPr>
        <w:t>році</w:t>
      </w:r>
      <w:r>
        <w:rPr>
          <w:spacing w:val="68"/>
          <w:vertAlign w:val="baseline"/>
        </w:rPr>
        <w:t> </w:t>
      </w:r>
      <w:r>
        <w:rPr>
          <w:vertAlign w:val="baseline"/>
        </w:rPr>
        <w:t>було</w:t>
      </w:r>
      <w:r>
        <w:rPr>
          <w:spacing w:val="68"/>
          <w:vertAlign w:val="baseline"/>
        </w:rPr>
        <w:t> </w:t>
      </w:r>
      <w:r>
        <w:rPr>
          <w:vertAlign w:val="baseline"/>
        </w:rPr>
        <w:t>створено</w:t>
      </w:r>
    </w:p>
    <w:p>
      <w:pPr>
        <w:pStyle w:val="BodyText"/>
      </w:pPr>
      <w:r>
        <w:rPr/>
        <w:t>«брендбук»</w:t>
      </w:r>
      <w:r>
        <w:rPr>
          <w:spacing w:val="-7"/>
        </w:rPr>
        <w:t> </w:t>
      </w:r>
      <w:r>
        <w:rPr/>
        <w:t>міста</w:t>
      </w:r>
      <w:r>
        <w:rPr>
          <w:spacing w:val="-6"/>
        </w:rPr>
        <w:t> </w:t>
      </w:r>
      <w:r>
        <w:rPr/>
        <w:t>та</w:t>
      </w:r>
      <w:r>
        <w:rPr>
          <w:spacing w:val="-6"/>
        </w:rPr>
        <w:t> </w:t>
      </w:r>
      <w:r>
        <w:rPr>
          <w:spacing w:val="-2"/>
        </w:rPr>
        <w:t>логотип.</w:t>
      </w:r>
    </w:p>
    <w:p>
      <w:pPr>
        <w:pStyle w:val="BodyText"/>
        <w:spacing w:line="360" w:lineRule="auto" w:before="161"/>
        <w:ind w:right="560" w:firstLine="570"/>
      </w:pPr>
      <w:r>
        <w:rPr/>
        <mc:AlternateContent>
          <mc:Choice Requires="wps">
            <w:drawing>
              <wp:anchor distT="0" distB="0" distL="0" distR="0" allowOverlap="1" layoutInCell="1" locked="0" behindDoc="1" simplePos="0" relativeHeight="487593984">
                <wp:simplePos x="0" y="0"/>
                <wp:positionH relativeFrom="page">
                  <wp:posOffset>1095375</wp:posOffset>
                </wp:positionH>
                <wp:positionV relativeFrom="paragraph">
                  <wp:posOffset>3787767</wp:posOffset>
                </wp:positionV>
                <wp:extent cx="1828800" cy="127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298.24942pt;width:144pt;height:.1pt;mso-position-horizontal-relative:page;mso-position-vertical-relative:paragraph;z-index:-15722496;mso-wrap-distance-left:0;mso-wrap-distance-right:0" id="docshape15" coordorigin="1725,5965" coordsize="2880,0" path="m1725,5965l4605,5965e" filled="false" stroked="true" strokeweight=".75pt" strokecolor="#000000">
                <v:path arrowok="t"/>
                <v:stroke dashstyle="solid"/>
                <w10:wrap type="topAndBottom"/>
              </v:shape>
            </w:pict>
          </mc:Fallback>
        </mc:AlternateContent>
      </w:r>
      <w:r>
        <w:rPr/>
        <w:t>З метою підвищення туристичної та інвестиційної привабливості міст, поступово</w:t>
      </w:r>
      <w:r>
        <w:rPr>
          <w:spacing w:val="-9"/>
        </w:rPr>
        <w:t> </w:t>
      </w:r>
      <w:r>
        <w:rPr/>
        <w:t>почали</w:t>
      </w:r>
      <w:r>
        <w:rPr>
          <w:spacing w:val="-9"/>
        </w:rPr>
        <w:t> </w:t>
      </w:r>
      <w:r>
        <w:rPr/>
        <w:t>створювати</w:t>
      </w:r>
      <w:r>
        <w:rPr>
          <w:spacing w:val="-9"/>
        </w:rPr>
        <w:t> </w:t>
      </w:r>
      <w:r>
        <w:rPr/>
        <w:t>та</w:t>
      </w:r>
      <w:r>
        <w:rPr>
          <w:spacing w:val="-9"/>
        </w:rPr>
        <w:t> </w:t>
      </w:r>
      <w:r>
        <w:rPr/>
        <w:t>розвивати</w:t>
      </w:r>
      <w:r>
        <w:rPr>
          <w:spacing w:val="-9"/>
        </w:rPr>
        <w:t> </w:t>
      </w:r>
      <w:r>
        <w:rPr/>
        <w:t>їх</w:t>
      </w:r>
      <w:r>
        <w:rPr>
          <w:spacing w:val="-9"/>
        </w:rPr>
        <w:t> </w:t>
      </w:r>
      <w:r>
        <w:rPr/>
        <w:t>унікальні</w:t>
      </w:r>
      <w:r>
        <w:rPr>
          <w:spacing w:val="-9"/>
        </w:rPr>
        <w:t> </w:t>
      </w:r>
      <w:r>
        <w:rPr/>
        <w:t>бренди.</w:t>
      </w:r>
      <w:r>
        <w:rPr>
          <w:spacing w:val="-9"/>
        </w:rPr>
        <w:t> </w:t>
      </w:r>
      <w:r>
        <w:rPr/>
        <w:t>Наступними осередками брендингу територій стали такі міста: Київ, Вінниця, Чернігів, Бердянськ, Львів, Енергодар та</w:t>
      </w:r>
      <w:r>
        <w:rPr>
          <w:spacing w:val="-12"/>
        </w:rPr>
        <w:t> </w:t>
      </w:r>
      <w:r>
        <w:rPr/>
        <w:t>інші</w:t>
      </w:r>
      <w:r>
        <w:rPr>
          <w:vertAlign w:val="superscript"/>
        </w:rPr>
        <w:t>25</w:t>
      </w:r>
      <w:r>
        <w:rPr>
          <w:vertAlign w:val="baseline"/>
        </w:rPr>
        <w:t>.</w:t>
      </w:r>
      <w:r>
        <w:rPr>
          <w:spacing w:val="-12"/>
          <w:vertAlign w:val="baseline"/>
        </w:rPr>
        <w:t> </w:t>
      </w:r>
      <w:r>
        <w:rPr>
          <w:vertAlign w:val="baseline"/>
        </w:rPr>
        <w:t>Відтоді</w:t>
      </w:r>
      <w:r>
        <w:rPr>
          <w:spacing w:val="-12"/>
          <w:vertAlign w:val="baseline"/>
        </w:rPr>
        <w:t> </w:t>
      </w:r>
      <w:r>
        <w:rPr>
          <w:vertAlign w:val="baseline"/>
        </w:rPr>
        <w:t>в</w:t>
      </w:r>
      <w:r>
        <w:rPr>
          <w:spacing w:val="-12"/>
          <w:vertAlign w:val="baseline"/>
        </w:rPr>
        <w:t> </w:t>
      </w:r>
      <w:r>
        <w:rPr>
          <w:vertAlign w:val="baseline"/>
        </w:rPr>
        <w:t>Україні</w:t>
      </w:r>
      <w:r>
        <w:rPr>
          <w:spacing w:val="-12"/>
          <w:vertAlign w:val="baseline"/>
        </w:rPr>
        <w:t> </w:t>
      </w:r>
      <w:r>
        <w:rPr>
          <w:vertAlign w:val="baseline"/>
        </w:rPr>
        <w:t>з’являються</w:t>
      </w:r>
      <w:r>
        <w:rPr>
          <w:spacing w:val="-12"/>
          <w:vertAlign w:val="baseline"/>
        </w:rPr>
        <w:t> </w:t>
      </w:r>
      <w:r>
        <w:rPr>
          <w:vertAlign w:val="baseline"/>
        </w:rPr>
        <w:t>успішні локальні бренди, такі як Харків «Smart City», Кривий Ріг «Місто довжиною в життя», Вінниця «Місто ідей» та Київ «Місто, де все починається». (Див. Додаток 8.). Усі ці міста створили особливу айдентику та визначили свою нішу. Харків орієнтований на розвиток інформаційних технологій і науки, а зі своїм статусом Кривий Ріг – найдовше місто в Європі (126 км загальною протяжністю), Київ позиціонує себе місцем, звідки починається історія та Вінниця є відправною точкою для знайомства, створення комфортної та доброзичливої</w:t>
      </w:r>
      <w:r>
        <w:rPr>
          <w:spacing w:val="80"/>
          <w:vertAlign w:val="baseline"/>
        </w:rPr>
        <w:t> </w:t>
      </w:r>
      <w:r>
        <w:rPr>
          <w:vertAlign w:val="baseline"/>
        </w:rPr>
        <w:t>атмосфери, де народжуються нові ідеї</w:t>
      </w:r>
      <w:r>
        <w:rPr>
          <w:vertAlign w:val="superscript"/>
        </w:rPr>
        <w:t>26</w:t>
      </w:r>
      <w:r>
        <w:rPr>
          <w:vertAlign w:val="baseline"/>
        </w:rPr>
        <w:t>.</w:t>
      </w:r>
    </w:p>
    <w:p>
      <w:pPr>
        <w:spacing w:line="276" w:lineRule="auto" w:before="100"/>
        <w:ind w:left="372" w:right="563" w:hanging="345"/>
        <w:jc w:val="both"/>
        <w:rPr>
          <w:sz w:val="24"/>
        </w:rPr>
      </w:pPr>
      <w:r>
        <w:rPr>
          <w:sz w:val="24"/>
          <w:vertAlign w:val="superscript"/>
        </w:rPr>
        <w:t>24</w:t>
      </w:r>
      <w:r>
        <w:rPr>
          <w:spacing w:val="40"/>
          <w:sz w:val="24"/>
          <w:vertAlign w:val="baseline"/>
        </w:rPr>
        <w:t> </w:t>
      </w:r>
      <w:r>
        <w:rPr>
          <w:sz w:val="24"/>
          <w:vertAlign w:val="baseline"/>
        </w:rPr>
        <w:t>Про затвердження плану заходів щодо виконання Програми "Інвестиційний імідж України" : Наказ Міністрества України економіки від 10.02.2006 р. № 56. URL: </w:t>
      </w:r>
      <w:hyperlink r:id="rId26">
        <w:r>
          <w:rPr>
            <w:spacing w:val="-2"/>
            <w:sz w:val="24"/>
            <w:vertAlign w:val="baseline"/>
          </w:rPr>
          <w:t>https://zakon.rada.gov.ua/rada/show/v0056665-06#Text</w:t>
        </w:r>
      </w:hyperlink>
      <w:r>
        <w:rPr>
          <w:spacing w:val="-2"/>
          <w:sz w:val="24"/>
          <w:vertAlign w:val="baseline"/>
        </w:rPr>
        <w:t>.</w:t>
      </w:r>
    </w:p>
    <w:p>
      <w:pPr>
        <w:spacing w:line="276" w:lineRule="auto" w:before="0"/>
        <w:ind w:left="372" w:right="573" w:hanging="345"/>
        <w:jc w:val="both"/>
        <w:rPr>
          <w:sz w:val="24"/>
        </w:rPr>
      </w:pPr>
      <w:r>
        <w:rPr>
          <w:sz w:val="24"/>
          <w:vertAlign w:val="superscript"/>
        </w:rPr>
        <w:t>25</w:t>
      </w:r>
      <w:r>
        <w:rPr>
          <w:spacing w:val="40"/>
          <w:sz w:val="24"/>
          <w:vertAlign w:val="baseline"/>
        </w:rPr>
        <w:t> </w:t>
      </w:r>
      <w:r>
        <w:rPr>
          <w:sz w:val="24"/>
          <w:vertAlign w:val="baseline"/>
        </w:rPr>
        <w:t>Чернець Марія. Щодо питання брендінгу міст в Україні. Альманах "Культура </w:t>
      </w:r>
      <w:r>
        <w:rPr>
          <w:sz w:val="24"/>
          <w:vertAlign w:val="baseline"/>
        </w:rPr>
        <w:t>і Сучасність". № 1 (2016). URL: </w:t>
      </w:r>
      <w:hyperlink r:id="rId27">
        <w:r>
          <w:rPr>
            <w:sz w:val="24"/>
            <w:vertAlign w:val="baseline"/>
          </w:rPr>
          <w:t>https://journals.uran.ua/kis/article/view/148795</w:t>
        </w:r>
      </w:hyperlink>
      <w:r>
        <w:rPr>
          <w:sz w:val="24"/>
          <w:vertAlign w:val="baseline"/>
        </w:rPr>
        <w:t>.</w:t>
      </w:r>
    </w:p>
    <w:p>
      <w:pPr>
        <w:spacing w:line="276" w:lineRule="auto" w:before="0"/>
        <w:ind w:left="372" w:right="564" w:hanging="345"/>
        <w:jc w:val="both"/>
        <w:rPr>
          <w:sz w:val="24"/>
        </w:rPr>
      </w:pPr>
      <w:r>
        <w:rPr>
          <w:sz w:val="24"/>
          <w:vertAlign w:val="superscript"/>
        </w:rPr>
        <w:t>26</w:t>
      </w:r>
      <w:r>
        <w:rPr>
          <w:sz w:val="24"/>
          <w:vertAlign w:val="baseline"/>
        </w:rPr>
        <w:t> Орися Шиян. Логотипи і слогани міст України: 30 брендів. IGotoWorld. </w:t>
      </w:r>
      <w:r>
        <w:rPr>
          <w:sz w:val="24"/>
          <w:vertAlign w:val="baseline"/>
        </w:rPr>
        <w:t>URL: </w:t>
      </w:r>
      <w:hyperlink r:id="rId28">
        <w:r>
          <w:rPr>
            <w:spacing w:val="-2"/>
            <w:sz w:val="24"/>
            <w:vertAlign w:val="baseline"/>
          </w:rPr>
          <w:t>https://ua.igotoworld.com/ua/article/1361_logotipi-i-slogani-mist-ukrajini.htm</w:t>
        </w:r>
      </w:hyperlink>
      <w:r>
        <w:rPr>
          <w:spacing w:val="-2"/>
          <w:sz w:val="24"/>
          <w:vertAlign w:val="baseline"/>
        </w:rPr>
        <w:t>.</w:t>
      </w:r>
    </w:p>
    <w:p>
      <w:pPr>
        <w:spacing w:after="0" w:line="276" w:lineRule="auto"/>
        <w:jc w:val="both"/>
        <w:rPr>
          <w:sz w:val="24"/>
        </w:rPr>
        <w:sectPr>
          <w:pgSz w:w="11920" w:h="16840"/>
          <w:pgMar w:header="0" w:footer="709" w:top="1120" w:bottom="900" w:left="1700" w:right="425"/>
        </w:sectPr>
      </w:pPr>
    </w:p>
    <w:p>
      <w:pPr>
        <w:pStyle w:val="BodyText"/>
        <w:spacing w:line="360" w:lineRule="auto" w:before="68"/>
        <w:ind w:right="564" w:firstLine="570"/>
      </w:pPr>
      <w:r>
        <w:rPr/>
        <w:t>Ще однією формою брендингу територій, яка сприяє позиціонуванню міста, як центру культурної та творчої діяльності є участь міста в Мережі креативних міст ЮНЕСКО. До Мережі креативних міст ЮНЕСКО у галузі літератури входять два українських міста: Львів (2015) і Одеса (2019), а у галузі музики місто Харків (2021) та Київ (2024)</w:t>
      </w:r>
      <w:r>
        <w:rPr>
          <w:vertAlign w:val="superscript"/>
        </w:rPr>
        <w:t>27</w:t>
      </w:r>
      <w:r>
        <w:rPr>
          <w:vertAlign w:val="baseline"/>
        </w:rPr>
        <w:t>.</w:t>
      </w:r>
    </w:p>
    <w:p>
      <w:pPr>
        <w:pStyle w:val="BodyText"/>
        <w:spacing w:line="360" w:lineRule="auto"/>
        <w:ind w:right="559" w:firstLine="570"/>
      </w:pPr>
      <w:r>
        <w:rPr/>
        <w:t>Також варто згадати Концепцію Державної цільової програми формування позитивного міжнародного іміджу України на 2008-2011 роки та Державну цільову програму формування позитивного міжнародного іміджу України на період до 2011 р., які передбачали створення сприятливого інформаційного простору для України у світі аби підвищити рівень поінформованості</w:t>
      </w:r>
      <w:r>
        <w:rPr>
          <w:spacing w:val="40"/>
        </w:rPr>
        <w:t> </w:t>
      </w:r>
      <w:r>
        <w:rPr/>
        <w:t>міжнародного суспільства про нашу державу, що мало б сприяти її політичному та соціально-економічному розвиткові. Практичний</w:t>
      </w:r>
      <w:r>
        <w:rPr>
          <w:spacing w:val="80"/>
          <w:w w:val="150"/>
        </w:rPr>
        <w:t> </w:t>
      </w:r>
      <w:r>
        <w:rPr/>
        <w:t>вимір</w:t>
      </w:r>
      <w:r>
        <w:rPr>
          <w:spacing w:val="80"/>
          <w:w w:val="150"/>
        </w:rPr>
        <w:t> </w:t>
      </w:r>
      <w:r>
        <w:rPr/>
        <w:t>передбачав</w:t>
      </w:r>
      <w:r>
        <w:rPr>
          <w:spacing w:val="80"/>
          <w:w w:val="150"/>
        </w:rPr>
        <w:t> </w:t>
      </w:r>
      <w:r>
        <w:rPr/>
        <w:t>налагодження</w:t>
      </w:r>
      <w:r>
        <w:rPr>
          <w:spacing w:val="80"/>
          <w:w w:val="150"/>
        </w:rPr>
        <w:t> </w:t>
      </w:r>
      <w:r>
        <w:rPr/>
        <w:t>функціонування культурно-інформаційних центрів, здійснення супутникового мовлення в інформаційному просторі іноземних держав українською та іноземними мовами, включення вітчизняних телепередач до пакетів</w:t>
      </w:r>
      <w:r>
        <w:rPr>
          <w:spacing w:val="40"/>
        </w:rPr>
        <w:t> </w:t>
      </w:r>
      <w:r>
        <w:rPr/>
        <w:t>програм,</w:t>
      </w:r>
      <w:r>
        <w:rPr>
          <w:spacing w:val="40"/>
        </w:rPr>
        <w:t> </w:t>
      </w:r>
      <w:r>
        <w:rPr/>
        <w:t>що транслюються за кордоном кабельними</w:t>
      </w:r>
      <w:r>
        <w:rPr>
          <w:spacing w:val="40"/>
        </w:rPr>
        <w:t> </w:t>
      </w:r>
      <w:r>
        <w:rPr/>
        <w:t>мережами</w:t>
      </w:r>
      <w:r>
        <w:rPr>
          <w:vertAlign w:val="superscript"/>
        </w:rPr>
        <w:t>28</w:t>
      </w:r>
      <w:r>
        <w:rPr>
          <w:vertAlign w:val="baseline"/>
        </w:rPr>
        <w:t>.</w:t>
      </w:r>
    </w:p>
    <w:p>
      <w:pPr>
        <w:pStyle w:val="BodyText"/>
        <w:spacing w:line="360" w:lineRule="auto"/>
        <w:ind w:right="561" w:firstLine="570"/>
      </w:pPr>
      <w:r>
        <w:rPr/>
        <w:t>Реалізація таких програм покладалася на різні міністерства та відомства: МЗС, Міністерство культури, Мінекономіки, Держтелерадіо, Держкомзв'язку, МОН, Міністерство фінансів, Міністерство юстиції тощо, що призводило до фрагментарності зусиль, відсутності взаємодії та координації у формуванні збірного образу країни. На жаль, через несприятливі політичні умови</w:t>
      </w:r>
      <w:r>
        <w:rPr>
          <w:spacing w:val="-8"/>
        </w:rPr>
        <w:t> </w:t>
      </w:r>
      <w:r>
        <w:rPr/>
        <w:t>в</w:t>
      </w:r>
      <w:r>
        <w:rPr>
          <w:spacing w:val="-8"/>
        </w:rPr>
        <w:t> </w:t>
      </w:r>
      <w:r>
        <w:rPr/>
        <w:t>країні,</w:t>
      </w:r>
      <w:r>
        <w:rPr>
          <w:spacing w:val="-8"/>
        </w:rPr>
        <w:t> </w:t>
      </w:r>
      <w:r>
        <w:rPr/>
        <w:t>відсутність</w:t>
      </w:r>
      <w:r>
        <w:rPr>
          <w:spacing w:val="-8"/>
        </w:rPr>
        <w:t> </w:t>
      </w:r>
      <w:r>
        <w:rPr/>
        <w:t>належного</w:t>
      </w:r>
      <w:r>
        <w:rPr>
          <w:spacing w:val="-8"/>
        </w:rPr>
        <w:t> </w:t>
      </w:r>
      <w:r>
        <w:rPr/>
        <w:t>фінансування, профільних спеціалістів, жодна з цих програм не дала очікуваних результатів та не була реалізована до кінця.</w:t>
      </w:r>
    </w:p>
    <w:p>
      <w:pPr>
        <w:pStyle w:val="BodyText"/>
        <w:spacing w:before="3"/>
        <w:ind w:left="0"/>
        <w:jc w:val="left"/>
        <w:rPr>
          <w:sz w:val="14"/>
        </w:rPr>
      </w:pPr>
      <w:r>
        <w:rPr>
          <w:sz w:val="14"/>
        </w:rPr>
        <mc:AlternateContent>
          <mc:Choice Requires="wps">
            <w:drawing>
              <wp:anchor distT="0" distB="0" distL="0" distR="0" allowOverlap="1" layoutInCell="1" locked="0" behindDoc="1" simplePos="0" relativeHeight="487594496">
                <wp:simplePos x="0" y="0"/>
                <wp:positionH relativeFrom="page">
                  <wp:posOffset>1095375</wp:posOffset>
                </wp:positionH>
                <wp:positionV relativeFrom="paragraph">
                  <wp:posOffset>119693</wp:posOffset>
                </wp:positionV>
                <wp:extent cx="1828800" cy="127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9.424707pt;width:144pt;height:.1pt;mso-position-horizontal-relative:page;mso-position-vertical-relative:paragraph;z-index:-15721984;mso-wrap-distance-left:0;mso-wrap-distance-right:0" id="docshape16" coordorigin="1725,188" coordsize="2880,0" path="m1725,188l4605,188e" filled="false" stroked="true" strokeweight=".75pt" strokecolor="#000000">
                <v:path arrowok="t"/>
                <v:stroke dashstyle="solid"/>
                <w10:wrap type="topAndBottom"/>
              </v:shape>
            </w:pict>
          </mc:Fallback>
        </mc:AlternateContent>
      </w:r>
    </w:p>
    <w:p>
      <w:pPr>
        <w:spacing w:line="276" w:lineRule="auto" w:before="105"/>
        <w:ind w:left="372" w:right="567" w:hanging="345"/>
        <w:jc w:val="both"/>
        <w:rPr>
          <w:sz w:val="24"/>
        </w:rPr>
      </w:pPr>
      <w:r>
        <w:rPr>
          <w:sz w:val="24"/>
          <w:vertAlign w:val="superscript"/>
        </w:rPr>
        <w:t>27</w:t>
      </w:r>
      <w:r>
        <w:rPr>
          <w:sz w:val="24"/>
          <w:vertAlign w:val="baseline"/>
        </w:rPr>
        <w:t> Мережа</w:t>
      </w:r>
      <w:r>
        <w:rPr>
          <w:spacing w:val="40"/>
          <w:sz w:val="24"/>
          <w:vertAlign w:val="baseline"/>
        </w:rPr>
        <w:t> </w:t>
      </w:r>
      <w:r>
        <w:rPr>
          <w:sz w:val="24"/>
          <w:vertAlign w:val="baseline"/>
        </w:rPr>
        <w:t>креативних</w:t>
      </w:r>
      <w:r>
        <w:rPr>
          <w:spacing w:val="40"/>
          <w:sz w:val="24"/>
          <w:vertAlign w:val="baseline"/>
        </w:rPr>
        <w:t> </w:t>
      </w:r>
      <w:r>
        <w:rPr>
          <w:sz w:val="24"/>
          <w:vertAlign w:val="baseline"/>
        </w:rPr>
        <w:t>міст</w:t>
      </w:r>
      <w:r>
        <w:rPr>
          <w:spacing w:val="40"/>
          <w:sz w:val="24"/>
          <w:vertAlign w:val="baseline"/>
        </w:rPr>
        <w:t> </w:t>
      </w:r>
      <w:r>
        <w:rPr>
          <w:sz w:val="24"/>
          <w:vertAlign w:val="baseline"/>
        </w:rPr>
        <w:t>ЮНЕСКО.</w:t>
      </w:r>
      <w:r>
        <w:rPr>
          <w:spacing w:val="40"/>
          <w:sz w:val="24"/>
          <w:vertAlign w:val="baseline"/>
        </w:rPr>
        <w:t> </w:t>
      </w:r>
      <w:r>
        <w:rPr>
          <w:sz w:val="24"/>
          <w:vertAlign w:val="baseline"/>
        </w:rPr>
        <w:t>Постійне</w:t>
      </w:r>
      <w:r>
        <w:rPr>
          <w:spacing w:val="40"/>
          <w:sz w:val="24"/>
          <w:vertAlign w:val="baseline"/>
        </w:rPr>
        <w:t> </w:t>
      </w:r>
      <w:r>
        <w:rPr>
          <w:sz w:val="24"/>
          <w:vertAlign w:val="baseline"/>
        </w:rPr>
        <w:t>представництво</w:t>
      </w:r>
      <w:r>
        <w:rPr>
          <w:spacing w:val="40"/>
          <w:sz w:val="24"/>
          <w:vertAlign w:val="baseline"/>
        </w:rPr>
        <w:t> </w:t>
      </w:r>
      <w:r>
        <w:rPr>
          <w:sz w:val="24"/>
          <w:vertAlign w:val="baseline"/>
        </w:rPr>
        <w:t>України </w:t>
      </w:r>
      <w:r>
        <w:rPr>
          <w:sz w:val="24"/>
          <w:vertAlign w:val="baseline"/>
        </w:rPr>
        <w:t>при ЮНЕСКО. URL: </w:t>
      </w:r>
      <w:hyperlink r:id="rId29">
        <w:r>
          <w:rPr>
            <w:color w:val="1154CC"/>
            <w:sz w:val="24"/>
            <w:u w:val="thick" w:color="1154CC"/>
            <w:vertAlign w:val="baseline"/>
          </w:rPr>
          <w:t>http://surl.li/ulnlu</w:t>
        </w:r>
      </w:hyperlink>
    </w:p>
    <w:p>
      <w:pPr>
        <w:spacing w:line="360" w:lineRule="auto" w:before="0"/>
        <w:ind w:left="372" w:right="563" w:hanging="345"/>
        <w:jc w:val="both"/>
        <w:rPr>
          <w:sz w:val="24"/>
        </w:rPr>
      </w:pPr>
      <w:r>
        <w:rPr>
          <w:sz w:val="24"/>
          <w:vertAlign w:val="superscript"/>
        </w:rPr>
        <w:t>28</w:t>
      </w:r>
      <w:r>
        <w:rPr>
          <w:spacing w:val="40"/>
          <w:sz w:val="24"/>
          <w:vertAlign w:val="baseline"/>
        </w:rPr>
        <w:t> </w:t>
      </w:r>
      <w:r>
        <w:rPr>
          <w:sz w:val="24"/>
          <w:vertAlign w:val="baseline"/>
        </w:rPr>
        <w:t>Про схвалення Концепції Державної цільової програми формування </w:t>
      </w:r>
      <w:r>
        <w:rPr>
          <w:sz w:val="24"/>
          <w:vertAlign w:val="baseline"/>
        </w:rPr>
        <w:t>позитивного міжнародного іміджу України на 2008-2011 роки</w:t>
      </w:r>
      <w:r>
        <w:rPr>
          <w:spacing w:val="-10"/>
          <w:sz w:val="24"/>
          <w:vertAlign w:val="baseline"/>
        </w:rPr>
        <w:t> </w:t>
      </w:r>
      <w:r>
        <w:rPr>
          <w:sz w:val="24"/>
          <w:vertAlign w:val="baseline"/>
        </w:rPr>
        <w:t>:</w:t>
      </w:r>
      <w:r>
        <w:rPr>
          <w:spacing w:val="-10"/>
          <w:sz w:val="24"/>
          <w:vertAlign w:val="baseline"/>
        </w:rPr>
        <w:t> </w:t>
      </w:r>
      <w:r>
        <w:rPr>
          <w:sz w:val="24"/>
          <w:vertAlign w:val="baseline"/>
        </w:rPr>
        <w:t>Розпорядж.</w:t>
      </w:r>
      <w:r>
        <w:rPr>
          <w:spacing w:val="-10"/>
          <w:sz w:val="24"/>
          <w:vertAlign w:val="baseline"/>
        </w:rPr>
        <w:t> </w:t>
      </w:r>
      <w:r>
        <w:rPr>
          <w:sz w:val="24"/>
          <w:vertAlign w:val="baseline"/>
        </w:rPr>
        <w:t>Каб.</w:t>
      </w:r>
      <w:r>
        <w:rPr>
          <w:spacing w:val="-10"/>
          <w:sz w:val="24"/>
          <w:vertAlign w:val="baseline"/>
        </w:rPr>
        <w:t> </w:t>
      </w:r>
      <w:r>
        <w:rPr>
          <w:sz w:val="24"/>
          <w:vertAlign w:val="baseline"/>
        </w:rPr>
        <w:t>Міністрів</w:t>
      </w:r>
      <w:r>
        <w:rPr>
          <w:spacing w:val="-10"/>
          <w:sz w:val="24"/>
          <w:vertAlign w:val="baseline"/>
        </w:rPr>
        <w:t> </w:t>
      </w:r>
      <w:r>
        <w:rPr>
          <w:sz w:val="24"/>
          <w:vertAlign w:val="baseline"/>
        </w:rPr>
        <w:t>України від 06.06.2007 р. № 379-р. URL: </w:t>
      </w:r>
      <w:hyperlink r:id="rId30">
        <w:r>
          <w:rPr>
            <w:sz w:val="24"/>
            <w:vertAlign w:val="baseline"/>
          </w:rPr>
          <w:t>https://zakon.rada.gov.ua/laws/show/379-2007-р#Text</w:t>
        </w:r>
      </w:hyperlink>
      <w:r>
        <w:rPr>
          <w:sz w:val="24"/>
          <w:vertAlign w:val="baseline"/>
        </w:rPr>
        <w:t>.</w:t>
      </w:r>
    </w:p>
    <w:p>
      <w:pPr>
        <w:spacing w:after="0" w:line="360" w:lineRule="auto"/>
        <w:jc w:val="both"/>
        <w:rPr>
          <w:sz w:val="24"/>
        </w:rPr>
        <w:sectPr>
          <w:pgSz w:w="11920" w:h="16840"/>
          <w:pgMar w:header="0" w:footer="709" w:top="1120" w:bottom="900" w:left="1700" w:right="425"/>
        </w:sectPr>
      </w:pPr>
    </w:p>
    <w:p>
      <w:pPr>
        <w:pStyle w:val="BodyText"/>
        <w:tabs>
          <w:tab w:pos="2000" w:val="left" w:leader="none"/>
          <w:tab w:pos="4481" w:val="left" w:leader="none"/>
          <w:tab w:pos="6274" w:val="left" w:leader="none"/>
          <w:tab w:pos="8969" w:val="left" w:leader="none"/>
        </w:tabs>
        <w:spacing w:line="360" w:lineRule="auto" w:before="68"/>
        <w:ind w:right="560" w:firstLine="570"/>
      </w:pPr>
      <w:r>
        <w:rPr/>
        <w:t>Окремо варто розглянути розвиток української іміджевої політики у контексті відносин з Російською Федерацією, адже Україна зіткнулася з низкою нав'язаних образів, усталених стереотипів та упередженим ставленням. Важливим завданням при побудові власного бренду було розвіяння ототожнення України з Росією, вихід з тіні імперської держави, подолання комплексу меншовартості та усвідомлення власного потенціалу для ретрансляції його для зовнішньої аудиторії. Тобто необхідно було створювати та просувати наративи про Україну, притаманні нам автентичні властивості, маркери ідентичності, які б виділяли нас з-поміж інших</w:t>
      </w:r>
      <w:r>
        <w:rPr>
          <w:spacing w:val="40"/>
        </w:rPr>
        <w:t> </w:t>
      </w:r>
      <w:r>
        <w:rPr/>
        <w:t>держав. Необхідно було донести, як для внутрішньої, так і зовнішньої аудиторії</w:t>
      </w:r>
      <w:r>
        <w:rPr>
          <w:spacing w:val="-15"/>
        </w:rPr>
        <w:t> </w:t>
      </w:r>
      <w:r>
        <w:rPr/>
        <w:t>чому</w:t>
      </w:r>
      <w:r>
        <w:rPr>
          <w:spacing w:val="-15"/>
        </w:rPr>
        <w:t> </w:t>
      </w:r>
      <w:r>
        <w:rPr/>
        <w:t>Україна</w:t>
      </w:r>
      <w:r>
        <w:rPr>
          <w:spacing w:val="-15"/>
        </w:rPr>
        <w:t> </w:t>
      </w:r>
      <w:r>
        <w:rPr/>
        <w:t>має</w:t>
      </w:r>
      <w:r>
        <w:rPr>
          <w:spacing w:val="-15"/>
        </w:rPr>
        <w:t> </w:t>
      </w:r>
      <w:r>
        <w:rPr/>
        <w:t>відокремитися</w:t>
      </w:r>
      <w:r>
        <w:rPr>
          <w:spacing w:val="-15"/>
        </w:rPr>
        <w:t> </w:t>
      </w:r>
      <w:r>
        <w:rPr/>
        <w:t>від</w:t>
      </w:r>
      <w:r>
        <w:rPr>
          <w:spacing w:val="-15"/>
        </w:rPr>
        <w:t> </w:t>
      </w:r>
      <w:r>
        <w:rPr/>
        <w:t>усього</w:t>
      </w:r>
      <w:r>
        <w:rPr>
          <w:spacing w:val="-15"/>
        </w:rPr>
        <w:t> </w:t>
      </w:r>
      <w:r>
        <w:rPr/>
        <w:t>російського</w:t>
      </w:r>
      <w:r>
        <w:rPr>
          <w:spacing w:val="-15"/>
        </w:rPr>
        <w:t> </w:t>
      </w:r>
      <w:r>
        <w:rPr/>
        <w:t>і</w:t>
      </w:r>
      <w:r>
        <w:rPr>
          <w:spacing w:val="-15"/>
        </w:rPr>
        <w:t> </w:t>
      </w:r>
      <w:r>
        <w:rPr/>
        <w:t>позбутися радянської колоніальної спадщини. Поступово в Україні розгортається процес деколонізації та дерусифікацій публічного й інформаційного </w:t>
      </w:r>
      <w:r>
        <w:rPr>
          <w:spacing w:val="-2"/>
        </w:rPr>
        <w:t>простору,</w:t>
      </w:r>
      <w:r>
        <w:rPr/>
        <w:tab/>
      </w:r>
      <w:r>
        <w:rPr>
          <w:spacing w:val="-2"/>
        </w:rPr>
        <w:t>засуджуються</w:t>
      </w:r>
      <w:r>
        <w:rPr/>
        <w:tab/>
      </w:r>
      <w:r>
        <w:rPr>
          <w:spacing w:val="-2"/>
        </w:rPr>
        <w:t>злочини</w:t>
      </w:r>
      <w:r>
        <w:rPr/>
        <w:tab/>
      </w:r>
      <w:r>
        <w:rPr>
          <w:spacing w:val="-2"/>
        </w:rPr>
        <w:t>комуністичного</w:t>
      </w:r>
      <w:r>
        <w:rPr/>
        <w:tab/>
      </w:r>
      <w:r>
        <w:rPr>
          <w:spacing w:val="-6"/>
        </w:rPr>
        <w:t>та </w:t>
      </w:r>
      <w:r>
        <w:rPr/>
        <w:t>націонал-соціалістичного тоталітарних режимів. З 1991 року Україна активно</w:t>
      </w:r>
      <w:r>
        <w:rPr>
          <w:spacing w:val="-5"/>
        </w:rPr>
        <w:t> </w:t>
      </w:r>
      <w:r>
        <w:rPr/>
        <w:t>добивається</w:t>
      </w:r>
      <w:r>
        <w:rPr>
          <w:spacing w:val="-5"/>
        </w:rPr>
        <w:t> </w:t>
      </w:r>
      <w:r>
        <w:rPr/>
        <w:t>від</w:t>
      </w:r>
      <w:r>
        <w:rPr>
          <w:spacing w:val="-5"/>
        </w:rPr>
        <w:t> </w:t>
      </w:r>
      <w:r>
        <w:rPr/>
        <w:t>світу</w:t>
      </w:r>
      <w:r>
        <w:rPr>
          <w:spacing w:val="-16"/>
        </w:rPr>
        <w:t> </w:t>
      </w:r>
      <w:r>
        <w:rPr/>
        <w:t>визнання</w:t>
      </w:r>
      <w:r>
        <w:rPr>
          <w:spacing w:val="-16"/>
        </w:rPr>
        <w:t> </w:t>
      </w:r>
      <w:r>
        <w:rPr/>
        <w:t>Голодомору</w:t>
      </w:r>
      <w:r>
        <w:rPr>
          <w:spacing w:val="-16"/>
        </w:rPr>
        <w:t> </w:t>
      </w:r>
      <w:r>
        <w:rPr/>
        <w:t>геноцидом</w:t>
      </w:r>
      <w:r>
        <w:rPr>
          <w:spacing w:val="-16"/>
        </w:rPr>
        <w:t> </w:t>
      </w:r>
      <w:r>
        <w:rPr/>
        <w:t>українського народу для встановлення історичної справедливості, відмежування від Росії та пробудження національної свідомості. У 2003 році тодішній президент України Л. Кучма представив книгу «Україна – не Росія», яка була орієнтована на російську аудиторію, де він ділиться своїми поглядами на події XX століття та останніх років й викладає свою точку зору, чому Україна не може бути Росією, про відмінності в українських і російських національних характерах,</w:t>
      </w:r>
      <w:r>
        <w:rPr>
          <w:spacing w:val="-12"/>
        </w:rPr>
        <w:t> </w:t>
      </w:r>
      <w:r>
        <w:rPr/>
        <w:t>про</w:t>
      </w:r>
      <w:r>
        <w:rPr>
          <w:spacing w:val="-12"/>
        </w:rPr>
        <w:t> </w:t>
      </w:r>
      <w:r>
        <w:rPr/>
        <w:t>різні</w:t>
      </w:r>
      <w:r>
        <w:rPr>
          <w:spacing w:val="-12"/>
        </w:rPr>
        <w:t> </w:t>
      </w:r>
      <w:r>
        <w:rPr/>
        <w:t>погляди</w:t>
      </w:r>
      <w:r>
        <w:rPr>
          <w:spacing w:val="-12"/>
        </w:rPr>
        <w:t> </w:t>
      </w:r>
      <w:r>
        <w:rPr/>
        <w:t>на</w:t>
      </w:r>
      <w:r>
        <w:rPr>
          <w:spacing w:val="-12"/>
        </w:rPr>
        <w:t> </w:t>
      </w:r>
      <w:r>
        <w:rPr/>
        <w:t>культурно-історичне</w:t>
      </w:r>
      <w:r>
        <w:rPr>
          <w:spacing w:val="-12"/>
        </w:rPr>
        <w:t> </w:t>
      </w:r>
      <w:r>
        <w:rPr/>
        <w:t>минуле</w:t>
      </w:r>
      <w:r>
        <w:rPr>
          <w:spacing w:val="-12"/>
        </w:rPr>
        <w:t> </w:t>
      </w:r>
      <w:r>
        <w:rPr/>
        <w:t>і взаємні претензії.</w:t>
      </w:r>
    </w:p>
    <w:p>
      <w:pPr>
        <w:pStyle w:val="BodyText"/>
        <w:spacing w:line="360" w:lineRule="auto"/>
        <w:ind w:right="563" w:firstLine="570"/>
      </w:pPr>
      <w:r>
        <w:rPr/>
        <w:t>Після</w:t>
      </w:r>
      <w:r>
        <w:rPr>
          <w:spacing w:val="-2"/>
        </w:rPr>
        <w:t> </w:t>
      </w:r>
      <w:r>
        <w:rPr/>
        <w:t>Помаранчевої</w:t>
      </w:r>
      <w:r>
        <w:rPr>
          <w:spacing w:val="-2"/>
        </w:rPr>
        <w:t> </w:t>
      </w:r>
      <w:r>
        <w:rPr/>
        <w:t>революції</w:t>
      </w:r>
      <w:r>
        <w:rPr>
          <w:spacing w:val="-2"/>
        </w:rPr>
        <w:t> </w:t>
      </w:r>
      <w:r>
        <w:rPr/>
        <w:t>2004</w:t>
      </w:r>
      <w:r>
        <w:rPr>
          <w:spacing w:val="-2"/>
        </w:rPr>
        <w:t> </w:t>
      </w:r>
      <w:r>
        <w:rPr/>
        <w:t>року,</w:t>
      </w:r>
      <w:r>
        <w:rPr>
          <w:spacing w:val="-2"/>
        </w:rPr>
        <w:t> </w:t>
      </w:r>
      <w:r>
        <w:rPr/>
        <w:t>коли</w:t>
      </w:r>
      <w:r>
        <w:rPr>
          <w:spacing w:val="-2"/>
        </w:rPr>
        <w:t> </w:t>
      </w:r>
      <w:r>
        <w:rPr/>
        <w:t>Україна</w:t>
      </w:r>
      <w:r>
        <w:rPr>
          <w:spacing w:val="-14"/>
        </w:rPr>
        <w:t> </w:t>
      </w:r>
      <w:r>
        <w:rPr/>
        <w:t>чітко</w:t>
      </w:r>
      <w:r>
        <w:rPr>
          <w:spacing w:val="-14"/>
        </w:rPr>
        <w:t> </w:t>
      </w:r>
      <w:r>
        <w:rPr/>
        <w:t>окреслила свій проєвропейський курс та прагнення до євроінтеграції, це спричинило значний інтерес та викликало схвалення з боку світової преси, політичної еліти та громадськості. Захід побачив Україну дещо під іншим кутом та закликав підтримати Україну на шляху реформ, називаючи цю історичну подію</w:t>
      </w:r>
      <w:r>
        <w:rPr>
          <w:spacing w:val="40"/>
        </w:rPr>
        <w:t> </w:t>
      </w:r>
      <w:r>
        <w:rPr/>
        <w:t>«новою</w:t>
      </w:r>
      <w:r>
        <w:rPr>
          <w:spacing w:val="40"/>
        </w:rPr>
        <w:t> </w:t>
      </w:r>
      <w:r>
        <w:rPr/>
        <w:t>добою»</w:t>
      </w:r>
      <w:r>
        <w:rPr>
          <w:spacing w:val="40"/>
        </w:rPr>
        <w:t> </w:t>
      </w:r>
      <w:r>
        <w:rPr/>
        <w:t>для</w:t>
      </w:r>
      <w:r>
        <w:rPr>
          <w:spacing w:val="40"/>
        </w:rPr>
        <w:t> </w:t>
      </w:r>
      <w:r>
        <w:rPr/>
        <w:t>нас.</w:t>
      </w:r>
      <w:r>
        <w:rPr>
          <w:spacing w:val="40"/>
        </w:rPr>
        <w:t> </w:t>
      </w:r>
      <w:r>
        <w:rPr/>
        <w:t>Незважаючи</w:t>
      </w:r>
      <w:r>
        <w:rPr>
          <w:spacing w:val="39"/>
        </w:rPr>
        <w:t> </w:t>
      </w:r>
      <w:r>
        <w:rPr/>
        <w:t>на</w:t>
      </w:r>
      <w:r>
        <w:rPr>
          <w:spacing w:val="39"/>
        </w:rPr>
        <w:t> </w:t>
      </w:r>
      <w:r>
        <w:rPr/>
        <w:t>це,</w:t>
      </w:r>
      <w:r>
        <w:rPr>
          <w:spacing w:val="39"/>
        </w:rPr>
        <w:t> </w:t>
      </w:r>
      <w:r>
        <w:rPr/>
        <w:t>Європа</w:t>
      </w:r>
      <w:r>
        <w:rPr>
          <w:spacing w:val="39"/>
        </w:rPr>
        <w:t> </w:t>
      </w:r>
      <w:r>
        <w:rPr/>
        <w:t>все</w:t>
      </w:r>
      <w:r>
        <w:rPr>
          <w:spacing w:val="39"/>
        </w:rPr>
        <w:t> </w:t>
      </w:r>
      <w:r>
        <w:rPr/>
        <w:t>ще</w:t>
      </w:r>
      <w:r>
        <w:rPr>
          <w:spacing w:val="39"/>
        </w:rPr>
        <w:t> </w:t>
      </w:r>
      <w:r>
        <w:rPr/>
        <w:t>хотіла</w:t>
      </w:r>
    </w:p>
    <w:p>
      <w:pPr>
        <w:pStyle w:val="BodyText"/>
        <w:spacing w:after="0" w:line="360" w:lineRule="auto"/>
        <w:sectPr>
          <w:pgSz w:w="11920" w:h="16840"/>
          <w:pgMar w:header="0" w:footer="709" w:top="1120" w:bottom="900" w:left="1700" w:right="425"/>
        </w:sectPr>
      </w:pPr>
    </w:p>
    <w:p>
      <w:pPr>
        <w:pStyle w:val="BodyText"/>
        <w:spacing w:line="360" w:lineRule="auto" w:before="68"/>
        <w:ind w:right="572"/>
      </w:pPr>
      <w:r>
        <w:rPr/>
        <w:t>тримати</w:t>
      </w:r>
      <w:r>
        <w:rPr>
          <w:spacing w:val="-6"/>
        </w:rPr>
        <w:t> </w:t>
      </w:r>
      <w:r>
        <w:rPr/>
        <w:t>Київ</w:t>
      </w:r>
      <w:r>
        <w:rPr>
          <w:spacing w:val="-6"/>
        </w:rPr>
        <w:t> </w:t>
      </w:r>
      <w:r>
        <w:rPr/>
        <w:t>на</w:t>
      </w:r>
      <w:r>
        <w:rPr>
          <w:spacing w:val="-6"/>
        </w:rPr>
        <w:t> </w:t>
      </w:r>
      <w:r>
        <w:rPr/>
        <w:t>відстані</w:t>
      </w:r>
      <w:r>
        <w:rPr>
          <w:spacing w:val="-6"/>
        </w:rPr>
        <w:t> </w:t>
      </w:r>
      <w:r>
        <w:rPr/>
        <w:t>й</w:t>
      </w:r>
      <w:r>
        <w:rPr>
          <w:spacing w:val="-6"/>
        </w:rPr>
        <w:t> </w:t>
      </w:r>
      <w:r>
        <w:rPr/>
        <w:t>не</w:t>
      </w:r>
      <w:r>
        <w:rPr>
          <w:spacing w:val="-6"/>
        </w:rPr>
        <w:t> </w:t>
      </w:r>
      <w:r>
        <w:rPr/>
        <w:t>поспішала</w:t>
      </w:r>
      <w:r>
        <w:rPr>
          <w:spacing w:val="-6"/>
        </w:rPr>
        <w:t> </w:t>
      </w:r>
      <w:r>
        <w:rPr/>
        <w:t>надавати</w:t>
      </w:r>
      <w:r>
        <w:rPr>
          <w:spacing w:val="-6"/>
        </w:rPr>
        <w:t> </w:t>
      </w:r>
      <w:r>
        <w:rPr/>
        <w:t>нам</w:t>
      </w:r>
      <w:r>
        <w:rPr>
          <w:spacing w:val="-6"/>
        </w:rPr>
        <w:t> </w:t>
      </w:r>
      <w:r>
        <w:rPr/>
        <w:t>перспективи</w:t>
      </w:r>
      <w:r>
        <w:rPr>
          <w:spacing w:val="-6"/>
        </w:rPr>
        <w:t> </w:t>
      </w:r>
      <w:r>
        <w:rPr/>
        <w:t>членства в ЄС</w:t>
      </w:r>
      <w:r>
        <w:rPr>
          <w:vertAlign w:val="superscript"/>
        </w:rPr>
        <w:t>29</w:t>
      </w:r>
      <w:r>
        <w:rPr>
          <w:vertAlign w:val="baseline"/>
        </w:rPr>
        <w:t>.</w:t>
      </w:r>
    </w:p>
    <w:p>
      <w:pPr>
        <w:pStyle w:val="BodyText"/>
        <w:spacing w:line="360" w:lineRule="auto"/>
        <w:ind w:right="559" w:firstLine="570"/>
      </w:pPr>
      <w:r>
        <w:rPr/>
        <w:t>У цей період йдеться про формування так званого «помаранчевого бренду», який просували в глобальному інформаційному просторі не сам уряд, а перш за все український народ, який своїм повстанням проти авторитарної влади засвідчив існування української громадянської нації. Помаранчевий колір у речах став символом цієї революції та втілював проєвропейські наміри українців. Кампанія також супроводжувалася гаслом</w:t>
      </w:r>
    </w:p>
    <w:p>
      <w:pPr>
        <w:pStyle w:val="BodyText"/>
        <w:spacing w:line="360" w:lineRule="auto"/>
        <w:ind w:right="564"/>
      </w:pPr>
      <w:r>
        <w:rPr/>
        <w:t>«Так». Помаранчеві атрибути стали своєрідним трендом того року</w:t>
      </w:r>
      <w:r>
        <w:rPr>
          <w:vertAlign w:val="superscript"/>
        </w:rPr>
        <w:t>30</w:t>
      </w:r>
      <w:r>
        <w:rPr>
          <w:vertAlign w:val="baseline"/>
        </w:rPr>
        <w:t>. Іноземні видання відзначали, що Україна вперше привернула до себе серйозну увагу європейців, які раніше ставилися до неї як до підлеглої Москві країни</w:t>
      </w:r>
      <w:r>
        <w:rPr>
          <w:vertAlign w:val="superscript"/>
        </w:rPr>
        <w:t>31</w:t>
      </w:r>
      <w:r>
        <w:rPr>
          <w:vertAlign w:val="baseline"/>
        </w:rPr>
        <w:t>. Саме тому виникла нагальна потреба закріпити цей позитивний ефект революції та образ країни, яка взяла курс на становлення справжньої демократії.</w:t>
      </w:r>
    </w:p>
    <w:p>
      <w:pPr>
        <w:pStyle w:val="BodyText"/>
        <w:spacing w:line="360" w:lineRule="auto"/>
        <w:ind w:right="564" w:firstLine="570"/>
      </w:pPr>
      <w:r>
        <w:rPr/>
        <w:t>З цією метою у</w:t>
      </w:r>
      <w:r>
        <w:rPr>
          <w:spacing w:val="-9"/>
        </w:rPr>
        <w:t> </w:t>
      </w:r>
      <w:r>
        <w:rPr/>
        <w:t>2004-2007</w:t>
      </w:r>
      <w:r>
        <w:rPr>
          <w:spacing w:val="-9"/>
        </w:rPr>
        <w:t> </w:t>
      </w:r>
      <w:r>
        <w:rPr/>
        <w:t>роках</w:t>
      </w:r>
      <w:r>
        <w:rPr>
          <w:spacing w:val="-9"/>
        </w:rPr>
        <w:t> </w:t>
      </w:r>
      <w:r>
        <w:rPr/>
        <w:t>була</w:t>
      </w:r>
      <w:r>
        <w:rPr>
          <w:spacing w:val="-9"/>
        </w:rPr>
        <w:t> </w:t>
      </w:r>
      <w:r>
        <w:rPr/>
        <w:t>запроваджена</w:t>
      </w:r>
      <w:r>
        <w:rPr>
          <w:spacing w:val="-9"/>
        </w:rPr>
        <w:t> </w:t>
      </w:r>
      <w:r>
        <w:rPr/>
        <w:t>Державна</w:t>
      </w:r>
      <w:r>
        <w:rPr>
          <w:spacing w:val="-9"/>
        </w:rPr>
        <w:t> </w:t>
      </w:r>
      <w:r>
        <w:rPr/>
        <w:t>програма інформування громадськості з питань європейської інтеграції, яка стала одним</w:t>
      </w:r>
      <w:r>
        <w:rPr>
          <w:spacing w:val="-9"/>
        </w:rPr>
        <w:t> </w:t>
      </w:r>
      <w:r>
        <w:rPr/>
        <w:t>з</w:t>
      </w:r>
      <w:r>
        <w:rPr>
          <w:spacing w:val="-9"/>
        </w:rPr>
        <w:t> </w:t>
      </w:r>
      <w:r>
        <w:rPr/>
        <w:t>перших</w:t>
      </w:r>
      <w:r>
        <w:rPr>
          <w:spacing w:val="-9"/>
        </w:rPr>
        <w:t> </w:t>
      </w:r>
      <w:r>
        <w:rPr/>
        <w:t>системних</w:t>
      </w:r>
      <w:r>
        <w:rPr>
          <w:spacing w:val="-9"/>
        </w:rPr>
        <w:t> </w:t>
      </w:r>
      <w:r>
        <w:rPr/>
        <w:t>зусиль</w:t>
      </w:r>
      <w:r>
        <w:rPr>
          <w:spacing w:val="-9"/>
        </w:rPr>
        <w:t> </w:t>
      </w:r>
      <w:r>
        <w:rPr/>
        <w:t>держави</w:t>
      </w:r>
      <w:r>
        <w:rPr>
          <w:spacing w:val="-9"/>
        </w:rPr>
        <w:t> </w:t>
      </w:r>
      <w:r>
        <w:rPr/>
        <w:t>з</w:t>
      </w:r>
      <w:r>
        <w:rPr>
          <w:spacing w:val="-9"/>
        </w:rPr>
        <w:t> </w:t>
      </w:r>
      <w:r>
        <w:rPr/>
        <w:t>формування</w:t>
      </w:r>
      <w:r>
        <w:rPr>
          <w:spacing w:val="-9"/>
        </w:rPr>
        <w:t> </w:t>
      </w:r>
      <w:r>
        <w:rPr/>
        <w:t>громадської</w:t>
      </w:r>
      <w:r>
        <w:rPr>
          <w:spacing w:val="-9"/>
        </w:rPr>
        <w:t> </w:t>
      </w:r>
      <w:r>
        <w:rPr/>
        <w:t>думки щодо євроінтеграційних прагнень України</w:t>
      </w:r>
      <w:r>
        <w:rPr>
          <w:vertAlign w:val="superscript"/>
        </w:rPr>
        <w:t>32</w:t>
      </w:r>
      <w:r>
        <w:rPr>
          <w:vertAlign w:val="baseline"/>
        </w:rPr>
        <w:t>. Крім того, надзвичайну роль відіграла</w:t>
      </w:r>
      <w:r>
        <w:rPr>
          <w:spacing w:val="68"/>
          <w:vertAlign w:val="baseline"/>
        </w:rPr>
        <w:t>  </w:t>
      </w:r>
      <w:r>
        <w:rPr>
          <w:vertAlign w:val="baseline"/>
        </w:rPr>
        <w:t>перемога</w:t>
      </w:r>
      <w:r>
        <w:rPr>
          <w:spacing w:val="68"/>
          <w:vertAlign w:val="baseline"/>
        </w:rPr>
        <w:t>  </w:t>
      </w:r>
      <w:r>
        <w:rPr>
          <w:vertAlign w:val="baseline"/>
        </w:rPr>
        <w:t>України</w:t>
      </w:r>
      <w:r>
        <w:rPr>
          <w:spacing w:val="68"/>
          <w:vertAlign w:val="baseline"/>
        </w:rPr>
        <w:t>  </w:t>
      </w:r>
      <w:r>
        <w:rPr>
          <w:vertAlign w:val="baseline"/>
        </w:rPr>
        <w:t>на</w:t>
      </w:r>
      <w:r>
        <w:rPr>
          <w:spacing w:val="68"/>
          <w:vertAlign w:val="baseline"/>
        </w:rPr>
        <w:t>  </w:t>
      </w:r>
      <w:r>
        <w:rPr>
          <w:vertAlign w:val="baseline"/>
        </w:rPr>
        <w:t>європейському</w:t>
      </w:r>
      <w:r>
        <w:rPr>
          <w:spacing w:val="68"/>
          <w:vertAlign w:val="baseline"/>
        </w:rPr>
        <w:t>  </w:t>
      </w:r>
      <w:r>
        <w:rPr>
          <w:vertAlign w:val="baseline"/>
        </w:rPr>
        <w:t>пісенному</w:t>
      </w:r>
      <w:r>
        <w:rPr>
          <w:spacing w:val="68"/>
          <w:vertAlign w:val="baseline"/>
        </w:rPr>
        <w:t>  </w:t>
      </w:r>
      <w:r>
        <w:rPr>
          <w:vertAlign w:val="baseline"/>
        </w:rPr>
        <w:t>конкурсі</w:t>
      </w:r>
    </w:p>
    <w:p>
      <w:pPr>
        <w:pStyle w:val="BodyText"/>
        <w:spacing w:line="360" w:lineRule="auto"/>
        <w:ind w:right="559"/>
      </w:pPr>
      <w:r>
        <w:rPr/>
        <mc:AlternateContent>
          <mc:Choice Requires="wps">
            <w:drawing>
              <wp:anchor distT="0" distB="0" distL="0" distR="0" allowOverlap="1" layoutInCell="1" locked="0" behindDoc="1" simplePos="0" relativeHeight="487595008">
                <wp:simplePos x="0" y="0"/>
                <wp:positionH relativeFrom="page">
                  <wp:posOffset>1095375</wp:posOffset>
                </wp:positionH>
                <wp:positionV relativeFrom="paragraph">
                  <wp:posOffset>1235867</wp:posOffset>
                </wp:positionV>
                <wp:extent cx="1828800" cy="1270"/>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97.312401pt;width:144pt;height:.1pt;mso-position-horizontal-relative:page;mso-position-vertical-relative:paragraph;z-index:-15721472;mso-wrap-distance-left:0;mso-wrap-distance-right:0" id="docshape17" coordorigin="1725,1946" coordsize="2880,0" path="m1725,1946l4605,1946e" filled="false" stroked="true" strokeweight=".75pt" strokecolor="#000000">
                <v:path arrowok="t"/>
                <v:stroke dashstyle="solid"/>
                <w10:wrap type="topAndBottom"/>
              </v:shape>
            </w:pict>
          </mc:Fallback>
        </mc:AlternateContent>
      </w:r>
      <w:r>
        <w:rPr/>
        <w:t>«Євробачення 2004», де звертають увагу не скільки на талант співака, як</w:t>
      </w:r>
      <w:r>
        <w:rPr>
          <w:spacing w:val="-4"/>
        </w:rPr>
        <w:t> </w:t>
      </w:r>
      <w:r>
        <w:rPr/>
        <w:t>на політичний імідж його країни. Незважаючи на це, завдяки вдалій промоції українського фольклору та</w:t>
      </w:r>
      <w:r>
        <w:rPr>
          <w:spacing w:val="-13"/>
        </w:rPr>
        <w:t> </w:t>
      </w:r>
      <w:r>
        <w:rPr/>
        <w:t>голосу,</w:t>
      </w:r>
      <w:r>
        <w:rPr>
          <w:spacing w:val="-13"/>
        </w:rPr>
        <w:t> </w:t>
      </w:r>
      <w:r>
        <w:rPr/>
        <w:t>Європа</w:t>
      </w:r>
      <w:r>
        <w:rPr>
          <w:spacing w:val="-13"/>
        </w:rPr>
        <w:t> </w:t>
      </w:r>
      <w:r>
        <w:rPr/>
        <w:t>зрештою</w:t>
      </w:r>
      <w:r>
        <w:rPr>
          <w:spacing w:val="-13"/>
        </w:rPr>
        <w:t> </w:t>
      </w:r>
      <w:r>
        <w:rPr/>
        <w:t>сприятливо</w:t>
      </w:r>
      <w:r>
        <w:rPr>
          <w:spacing w:val="-13"/>
        </w:rPr>
        <w:t> </w:t>
      </w:r>
      <w:r>
        <w:rPr/>
        <w:t>оцінила</w:t>
      </w:r>
      <w:r>
        <w:rPr>
          <w:spacing w:val="-13"/>
        </w:rPr>
        <w:t> </w:t>
      </w:r>
      <w:r>
        <w:rPr/>
        <w:t>наш виступ. Як писало того часу видання «Львівський портал»: «Слово Україна</w:t>
      </w:r>
    </w:p>
    <w:p>
      <w:pPr>
        <w:spacing w:line="276" w:lineRule="auto" w:before="108"/>
        <w:ind w:left="372" w:right="564" w:hanging="345"/>
        <w:jc w:val="both"/>
        <w:rPr>
          <w:sz w:val="24"/>
        </w:rPr>
      </w:pPr>
      <w:r>
        <w:rPr>
          <w:sz w:val="24"/>
          <w:vertAlign w:val="superscript"/>
        </w:rPr>
        <w:t>29</w:t>
      </w:r>
      <w:r>
        <w:rPr>
          <w:spacing w:val="80"/>
          <w:sz w:val="24"/>
          <w:vertAlign w:val="baseline"/>
        </w:rPr>
        <w:t> </w:t>
      </w:r>
      <w:r>
        <w:rPr>
          <w:sz w:val="24"/>
          <w:vertAlign w:val="baseline"/>
        </w:rPr>
        <w:t>Ірина Халупа. Імідж України до і після помаранчевої</w:t>
      </w:r>
      <w:r>
        <w:rPr>
          <w:spacing w:val="-6"/>
          <w:sz w:val="24"/>
          <w:vertAlign w:val="baseline"/>
        </w:rPr>
        <w:t> </w:t>
      </w:r>
      <w:r>
        <w:rPr>
          <w:sz w:val="24"/>
          <w:vertAlign w:val="baseline"/>
        </w:rPr>
        <w:t>революції.</w:t>
      </w:r>
      <w:r>
        <w:rPr>
          <w:spacing w:val="-6"/>
          <w:sz w:val="24"/>
          <w:vertAlign w:val="baseline"/>
        </w:rPr>
        <w:t> </w:t>
      </w:r>
      <w:r>
        <w:rPr>
          <w:sz w:val="24"/>
          <w:vertAlign w:val="baseline"/>
        </w:rPr>
        <w:t>Радіо</w:t>
      </w:r>
      <w:r>
        <w:rPr>
          <w:spacing w:val="-6"/>
          <w:sz w:val="24"/>
          <w:vertAlign w:val="baseline"/>
        </w:rPr>
        <w:t> </w:t>
      </w:r>
      <w:r>
        <w:rPr>
          <w:sz w:val="24"/>
          <w:vertAlign w:val="baseline"/>
        </w:rPr>
        <w:t>Свобода.</w:t>
      </w:r>
      <w:r>
        <w:rPr>
          <w:spacing w:val="-6"/>
          <w:sz w:val="24"/>
          <w:vertAlign w:val="baseline"/>
        </w:rPr>
        <w:t> </w:t>
      </w:r>
      <w:r>
        <w:rPr>
          <w:sz w:val="24"/>
          <w:vertAlign w:val="baseline"/>
        </w:rPr>
        <w:t>URL: </w:t>
      </w:r>
      <w:hyperlink r:id="rId31">
        <w:r>
          <w:rPr>
            <w:spacing w:val="-2"/>
            <w:sz w:val="24"/>
            <w:vertAlign w:val="baseline"/>
          </w:rPr>
          <w:t>https://www.radiosvoboda.org/a/927880.html</w:t>
        </w:r>
      </w:hyperlink>
      <w:r>
        <w:rPr>
          <w:spacing w:val="-2"/>
          <w:sz w:val="24"/>
          <w:vertAlign w:val="baseline"/>
        </w:rPr>
        <w:t>.</w:t>
      </w:r>
    </w:p>
    <w:p>
      <w:pPr>
        <w:spacing w:line="276" w:lineRule="auto" w:before="0"/>
        <w:ind w:left="372" w:right="571" w:hanging="345"/>
        <w:jc w:val="both"/>
        <w:rPr>
          <w:sz w:val="24"/>
        </w:rPr>
      </w:pPr>
      <w:r>
        <w:rPr>
          <w:sz w:val="24"/>
          <w:vertAlign w:val="superscript"/>
        </w:rPr>
        <w:t>30</w:t>
      </w:r>
      <w:r>
        <w:rPr>
          <w:spacing w:val="40"/>
          <w:sz w:val="24"/>
          <w:vertAlign w:val="baseline"/>
        </w:rPr>
        <w:t> </w:t>
      </w:r>
      <w:r>
        <w:rPr>
          <w:sz w:val="24"/>
          <w:vertAlign w:val="baseline"/>
        </w:rPr>
        <w:t>New concepts to evaluate the state of democratic development: Report of PACE </w:t>
      </w:r>
      <w:r>
        <w:rPr>
          <w:sz w:val="24"/>
          <w:vertAlign w:val="baseline"/>
        </w:rPr>
        <w:t>Political Affairs Committee of 17.09.2004 no. Doc. 10279. URL: </w:t>
      </w:r>
      <w:hyperlink r:id="rId32">
        <w:r>
          <w:rPr>
            <w:sz w:val="24"/>
            <w:vertAlign w:val="baseline"/>
          </w:rPr>
          <w:t>http://surl.li/uivej</w:t>
        </w:r>
      </w:hyperlink>
      <w:r>
        <w:rPr>
          <w:sz w:val="24"/>
          <w:vertAlign w:val="baseline"/>
        </w:rPr>
        <w:t>.</w:t>
      </w:r>
    </w:p>
    <w:p>
      <w:pPr>
        <w:spacing w:line="276" w:lineRule="auto" w:before="0"/>
        <w:ind w:left="372" w:right="561" w:hanging="345"/>
        <w:jc w:val="both"/>
        <w:rPr>
          <w:sz w:val="24"/>
        </w:rPr>
      </w:pPr>
      <w:r>
        <w:rPr>
          <w:sz w:val="24"/>
          <w:vertAlign w:val="superscript"/>
        </w:rPr>
        <w:t>31</w:t>
      </w:r>
      <w:r>
        <w:rPr>
          <w:spacing w:val="80"/>
          <w:sz w:val="24"/>
          <w:vertAlign w:val="baseline"/>
        </w:rPr>
        <w:t> </w:t>
      </w:r>
      <w:r>
        <w:rPr>
          <w:sz w:val="24"/>
          <w:vertAlign w:val="baseline"/>
        </w:rPr>
        <w:t>Ващенко Н. М. Геополітичні вектори ЄС щодо України на</w:t>
      </w:r>
      <w:r>
        <w:rPr>
          <w:spacing w:val="-9"/>
          <w:sz w:val="24"/>
          <w:vertAlign w:val="baseline"/>
        </w:rPr>
        <w:t> </w:t>
      </w:r>
      <w:r>
        <w:rPr>
          <w:sz w:val="24"/>
          <w:vertAlign w:val="baseline"/>
        </w:rPr>
        <w:t>сторінках</w:t>
      </w:r>
      <w:r>
        <w:rPr>
          <w:spacing w:val="-9"/>
          <w:sz w:val="24"/>
          <w:vertAlign w:val="baseline"/>
        </w:rPr>
        <w:t> </w:t>
      </w:r>
      <w:r>
        <w:rPr>
          <w:sz w:val="24"/>
          <w:vertAlign w:val="baseline"/>
        </w:rPr>
        <w:t>німецької</w:t>
      </w:r>
      <w:r>
        <w:rPr>
          <w:spacing w:val="-9"/>
          <w:sz w:val="24"/>
          <w:vertAlign w:val="baseline"/>
        </w:rPr>
        <w:t> </w:t>
      </w:r>
      <w:r>
        <w:rPr>
          <w:sz w:val="24"/>
          <w:vertAlign w:val="baseline"/>
        </w:rPr>
        <w:t>преси. </w:t>
      </w:r>
      <w:r>
        <w:rPr>
          <w:i/>
          <w:sz w:val="24"/>
          <w:vertAlign w:val="baseline"/>
        </w:rPr>
        <w:t>Наукові записки Інституту журналістики</w:t>
      </w:r>
      <w:r>
        <w:rPr>
          <w:sz w:val="24"/>
          <w:vertAlign w:val="baseline"/>
        </w:rPr>
        <w:t>. 2006. Т. 23. С. 26–34. URL: </w:t>
      </w:r>
      <w:hyperlink r:id="rId33">
        <w:r>
          <w:rPr>
            <w:spacing w:val="-2"/>
            <w:sz w:val="24"/>
            <w:vertAlign w:val="baseline"/>
          </w:rPr>
          <w:t>http://journlib.univ.kiev.ua/index.php/index.php?act=article&amp;article=1543</w:t>
        </w:r>
      </w:hyperlink>
    </w:p>
    <w:p>
      <w:pPr>
        <w:spacing w:line="276" w:lineRule="auto" w:before="0"/>
        <w:ind w:left="372" w:right="565" w:hanging="345"/>
        <w:jc w:val="both"/>
        <w:rPr>
          <w:sz w:val="24"/>
        </w:rPr>
      </w:pPr>
      <w:r>
        <w:rPr>
          <w:sz w:val="24"/>
          <w:vertAlign w:val="superscript"/>
        </w:rPr>
        <w:t>32</w:t>
      </w:r>
      <w:r>
        <w:rPr>
          <w:spacing w:val="40"/>
          <w:sz w:val="24"/>
          <w:vertAlign w:val="baseline"/>
        </w:rPr>
        <w:t> </w:t>
      </w:r>
      <w:r>
        <w:rPr>
          <w:sz w:val="24"/>
          <w:vertAlign w:val="baseline"/>
        </w:rPr>
        <w:t>Краснопольська Т. М. Сучасні державні стратегії формування іміджу України </w:t>
      </w:r>
      <w:r>
        <w:rPr>
          <w:sz w:val="24"/>
          <w:vertAlign w:val="baseline"/>
        </w:rPr>
        <w:t>у контексті курсу на</w:t>
      </w:r>
      <w:r>
        <w:rPr>
          <w:spacing w:val="-10"/>
          <w:sz w:val="24"/>
          <w:vertAlign w:val="baseline"/>
        </w:rPr>
        <w:t> </w:t>
      </w:r>
      <w:r>
        <w:rPr>
          <w:sz w:val="24"/>
          <w:vertAlign w:val="baseline"/>
        </w:rPr>
        <w:t>європейську</w:t>
      </w:r>
      <w:r>
        <w:rPr>
          <w:spacing w:val="-10"/>
          <w:sz w:val="24"/>
          <w:vertAlign w:val="baseline"/>
        </w:rPr>
        <w:t> </w:t>
      </w:r>
      <w:r>
        <w:rPr>
          <w:sz w:val="24"/>
          <w:vertAlign w:val="baseline"/>
        </w:rPr>
        <w:t>інтеграцію.</w:t>
      </w:r>
      <w:r>
        <w:rPr>
          <w:spacing w:val="-10"/>
          <w:sz w:val="24"/>
          <w:vertAlign w:val="baseline"/>
        </w:rPr>
        <w:t> </w:t>
      </w:r>
      <w:r>
        <w:rPr>
          <w:sz w:val="24"/>
          <w:vertAlign w:val="baseline"/>
        </w:rPr>
        <w:t>Актуальні</w:t>
      </w:r>
      <w:r>
        <w:rPr>
          <w:spacing w:val="-10"/>
          <w:sz w:val="24"/>
          <w:vertAlign w:val="baseline"/>
        </w:rPr>
        <w:t> </w:t>
      </w:r>
      <w:r>
        <w:rPr>
          <w:sz w:val="24"/>
          <w:vertAlign w:val="baseline"/>
        </w:rPr>
        <w:t>проблеми</w:t>
      </w:r>
      <w:r>
        <w:rPr>
          <w:spacing w:val="-10"/>
          <w:sz w:val="24"/>
          <w:vertAlign w:val="baseline"/>
        </w:rPr>
        <w:t> </w:t>
      </w:r>
      <w:r>
        <w:rPr>
          <w:sz w:val="24"/>
          <w:vertAlign w:val="baseline"/>
        </w:rPr>
        <w:t>політики.</w:t>
      </w:r>
      <w:r>
        <w:rPr>
          <w:spacing w:val="-10"/>
          <w:sz w:val="24"/>
          <w:vertAlign w:val="baseline"/>
        </w:rPr>
        <w:t> </w:t>
      </w:r>
      <w:r>
        <w:rPr>
          <w:sz w:val="24"/>
          <w:vertAlign w:val="baseline"/>
        </w:rPr>
        <w:t>2019.</w:t>
      </w:r>
      <w:r>
        <w:rPr>
          <w:spacing w:val="-10"/>
          <w:sz w:val="24"/>
          <w:vertAlign w:val="baseline"/>
        </w:rPr>
        <w:t> </w:t>
      </w:r>
      <w:r>
        <w:rPr>
          <w:sz w:val="24"/>
          <w:vertAlign w:val="baseline"/>
        </w:rPr>
        <w:t>Т.</w:t>
      </w:r>
      <w:r>
        <w:rPr>
          <w:spacing w:val="-10"/>
          <w:sz w:val="24"/>
          <w:vertAlign w:val="baseline"/>
        </w:rPr>
        <w:t> </w:t>
      </w:r>
      <w:r>
        <w:rPr>
          <w:sz w:val="24"/>
          <w:vertAlign w:val="baseline"/>
        </w:rPr>
        <w:t>63. С. 139–152. URL: </w:t>
      </w:r>
      <w:hyperlink r:id="rId34">
        <w:r>
          <w:rPr>
            <w:sz w:val="24"/>
            <w:vertAlign w:val="baseline"/>
          </w:rPr>
          <w:t>https://doi.org/10.32837/app.v63i0.13</w:t>
        </w:r>
      </w:hyperlink>
    </w:p>
    <w:p>
      <w:pPr>
        <w:spacing w:after="0" w:line="276" w:lineRule="auto"/>
        <w:jc w:val="both"/>
        <w:rPr>
          <w:sz w:val="24"/>
        </w:rPr>
        <w:sectPr>
          <w:pgSz w:w="11920" w:h="16840"/>
          <w:pgMar w:header="0" w:footer="709" w:top="1120" w:bottom="900" w:left="1700" w:right="425"/>
        </w:sectPr>
      </w:pPr>
    </w:p>
    <w:p>
      <w:pPr>
        <w:pStyle w:val="BodyText"/>
        <w:spacing w:line="360" w:lineRule="auto" w:before="68"/>
        <w:ind w:right="560"/>
      </w:pPr>
      <w:r>
        <w:rPr/>
        <w:t>було на вустах у величезної кількості європейців, які не лише почали згадувати нашу державу позитивно, а й навіть зацікавилися Україною як нацією. Співачку часто запитували, як перекласти на українську мову найуживаніші слова. Не менше цікавили журналістів і гуцульська трембіта та сопілка, які гості фестивалю просили хоча би потримати в руках»</w:t>
      </w:r>
      <w:r>
        <w:rPr>
          <w:vertAlign w:val="superscript"/>
        </w:rPr>
        <w:t>33</w:t>
      </w:r>
      <w:r>
        <w:rPr>
          <w:vertAlign w:val="baseline"/>
        </w:rPr>
        <w:t>.</w:t>
      </w:r>
    </w:p>
    <w:p>
      <w:pPr>
        <w:pStyle w:val="BodyText"/>
        <w:spacing w:line="360" w:lineRule="auto"/>
        <w:ind w:right="561" w:firstLine="570"/>
      </w:pPr>
      <w:r>
        <w:rPr/>
        <w:t>Також значного успіху в позитивному висвітленні України в європейському інформаційному просторі досягла рекламно-інформаційна кампанія на телеканалі «CNN» 2007 року. Це було вперше, коли Україна самостійно</w:t>
      </w:r>
      <w:r>
        <w:rPr>
          <w:spacing w:val="40"/>
        </w:rPr>
        <w:t> </w:t>
      </w:r>
      <w:r>
        <w:rPr/>
        <w:t>почала формувати свій імідж за допомогою потужного міжнародного інформаційного каналу</w:t>
      </w:r>
      <w:r>
        <w:rPr>
          <w:vertAlign w:val="superscript"/>
        </w:rPr>
        <w:t>34</w:t>
      </w:r>
      <w:r>
        <w:rPr>
          <w:vertAlign w:val="baseline"/>
        </w:rPr>
        <w:t>.</w:t>
      </w:r>
    </w:p>
    <w:p>
      <w:pPr>
        <w:pStyle w:val="BodyText"/>
        <w:spacing w:line="360" w:lineRule="auto"/>
        <w:ind w:right="561" w:firstLine="570"/>
      </w:pPr>
      <w:r>
        <w:rPr/>
        <w:t>Однак з часом внутрішні розбіжності у помаранчевому політичному таборі, постійна нестабільність та відсутність послідовної державної політики призвели до погіршення міжнародного іміджу України, після чого революцію називають «проваленою»</w:t>
      </w:r>
      <w:r>
        <w:rPr>
          <w:vertAlign w:val="superscript"/>
        </w:rPr>
        <w:t>35</w:t>
      </w:r>
      <w:r>
        <w:rPr>
          <w:vertAlign w:val="baseline"/>
        </w:rPr>
        <w:t>.</w:t>
      </w:r>
    </w:p>
    <w:p>
      <w:pPr>
        <w:pStyle w:val="BodyText"/>
        <w:spacing w:line="360" w:lineRule="auto"/>
        <w:ind w:right="560" w:firstLine="570"/>
      </w:pPr>
      <w:r>
        <w:rPr/>
        <w:t>З 2006 року відбулися перші спроби інституалізації культурної присутності нашої держави за кордоном, що мало б сприяти збагаченню знань про Україну серед міжнародного співтовариства та розвитку співробітництва з країною перебування. Так у складі дипломатичних установ</w:t>
      </w:r>
      <w:r>
        <w:rPr>
          <w:spacing w:val="40"/>
        </w:rPr>
        <w:t> </w:t>
      </w:r>
      <w:r>
        <w:rPr/>
        <w:t>України,</w:t>
      </w:r>
      <w:r>
        <w:rPr>
          <w:spacing w:val="40"/>
        </w:rPr>
        <w:t> </w:t>
      </w:r>
      <w:r>
        <w:rPr/>
        <w:t>Указом</w:t>
      </w:r>
      <w:r>
        <w:rPr>
          <w:spacing w:val="40"/>
        </w:rPr>
        <w:t> </w:t>
      </w:r>
      <w:r>
        <w:rPr/>
        <w:t>Президента</w:t>
      </w:r>
      <w:r>
        <w:rPr>
          <w:spacing w:val="40"/>
        </w:rPr>
        <w:t> </w:t>
      </w:r>
      <w:r>
        <w:rPr/>
        <w:t>України</w:t>
      </w:r>
      <w:r>
        <w:rPr>
          <w:spacing w:val="40"/>
        </w:rPr>
        <w:t> </w:t>
      </w:r>
      <w:r>
        <w:rPr/>
        <w:t>№142/2006</w:t>
      </w:r>
      <w:r>
        <w:rPr>
          <w:spacing w:val="40"/>
        </w:rPr>
        <w:t> </w:t>
      </w:r>
      <w:r>
        <w:rPr/>
        <w:t>«Про</w:t>
      </w:r>
      <w:r>
        <w:rPr>
          <w:spacing w:val="40"/>
        </w:rPr>
        <w:t> </w:t>
      </w:r>
      <w:r>
        <w:rPr/>
        <w:t>культурно-інформаційний центр у складі закордонної дипломатичної установи України» від 20.02.2006 року, передбачалося створення 31 культурно-інформаційного центру у 28 країнах світу та започаткування у 2007 році Міжнародної української школи – державного загальноосвітнього навчального закладу I-III ступенів</w:t>
      </w:r>
      <w:r>
        <w:rPr>
          <w:vertAlign w:val="superscript"/>
        </w:rPr>
        <w:t>36</w:t>
      </w:r>
      <w:r>
        <w:rPr>
          <w:vertAlign w:val="baseline"/>
        </w:rPr>
        <w:t>.</w:t>
      </w:r>
    </w:p>
    <w:p>
      <w:pPr>
        <w:pStyle w:val="BodyText"/>
        <w:ind w:left="0"/>
        <w:jc w:val="left"/>
        <w:rPr>
          <w:sz w:val="20"/>
        </w:rPr>
      </w:pPr>
    </w:p>
    <w:p>
      <w:pPr>
        <w:pStyle w:val="BodyText"/>
        <w:spacing w:before="7"/>
        <w:ind w:left="0"/>
        <w:jc w:val="left"/>
        <w:rPr>
          <w:sz w:val="20"/>
        </w:rPr>
      </w:pPr>
      <w:r>
        <w:rPr>
          <w:sz w:val="20"/>
        </w:rPr>
        <mc:AlternateContent>
          <mc:Choice Requires="wps">
            <w:drawing>
              <wp:anchor distT="0" distB="0" distL="0" distR="0" allowOverlap="1" layoutInCell="1" locked="0" behindDoc="1" simplePos="0" relativeHeight="487595520">
                <wp:simplePos x="0" y="0"/>
                <wp:positionH relativeFrom="page">
                  <wp:posOffset>1095375</wp:posOffset>
                </wp:positionH>
                <wp:positionV relativeFrom="paragraph">
                  <wp:posOffset>166035</wp:posOffset>
                </wp:positionV>
                <wp:extent cx="1828800" cy="1270"/>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13.073633pt;width:144pt;height:.1pt;mso-position-horizontal-relative:page;mso-position-vertical-relative:paragraph;z-index:-15720960;mso-wrap-distance-left:0;mso-wrap-distance-right:0" id="docshape18" coordorigin="1725,261" coordsize="2880,0" path="m1725,261l4605,261e" filled="false" stroked="true" strokeweight=".75pt" strokecolor="#000000">
                <v:path arrowok="t"/>
                <v:stroke dashstyle="solid"/>
                <w10:wrap type="topAndBottom"/>
              </v:shape>
            </w:pict>
          </mc:Fallback>
        </mc:AlternateContent>
      </w:r>
    </w:p>
    <w:p>
      <w:pPr>
        <w:tabs>
          <w:tab w:pos="372" w:val="left" w:leader="none"/>
        </w:tabs>
        <w:spacing w:line="276" w:lineRule="auto" w:before="100"/>
        <w:ind w:left="372" w:right="658" w:hanging="345"/>
        <w:jc w:val="left"/>
        <w:rPr>
          <w:sz w:val="24"/>
        </w:rPr>
      </w:pPr>
      <w:r>
        <w:rPr>
          <w:spacing w:val="-6"/>
          <w:sz w:val="24"/>
          <w:vertAlign w:val="superscript"/>
        </w:rPr>
        <w:t>33</w:t>
      </w:r>
      <w:r>
        <w:rPr>
          <w:sz w:val="24"/>
          <w:vertAlign w:val="baseline"/>
        </w:rPr>
        <w:tab/>
        <w:t>Мар`яна П`ЄЦУХ. Європейський прорив України – „Поступ“, 17 травня. </w:t>
      </w:r>
      <w:r>
        <w:rPr>
          <w:i/>
          <w:sz w:val="24"/>
          <w:vertAlign w:val="baseline"/>
        </w:rPr>
        <w:t>Львівський портал | Новини Львова</w:t>
      </w:r>
      <w:r>
        <w:rPr>
          <w:sz w:val="24"/>
          <w:vertAlign w:val="baseline"/>
        </w:rPr>
        <w:t>. URL: </w:t>
      </w:r>
      <w:hyperlink r:id="rId35">
        <w:r>
          <w:rPr>
            <w:sz w:val="24"/>
            <w:vertAlign w:val="baseline"/>
          </w:rPr>
          <w:t>https://portal.lviv.ua/uncategorized/2004/05/17/122516</w:t>
        </w:r>
      </w:hyperlink>
      <w:r>
        <w:rPr>
          <w:sz w:val="24"/>
          <w:vertAlign w:val="baseline"/>
        </w:rPr>
        <w:t>.</w:t>
      </w:r>
    </w:p>
    <w:p>
      <w:pPr>
        <w:tabs>
          <w:tab w:pos="372" w:val="left" w:leader="none"/>
        </w:tabs>
        <w:spacing w:before="0"/>
        <w:ind w:left="27" w:right="0" w:firstLine="0"/>
        <w:jc w:val="left"/>
        <w:rPr>
          <w:sz w:val="24"/>
        </w:rPr>
      </w:pPr>
      <w:r>
        <w:rPr>
          <w:spacing w:val="-5"/>
          <w:sz w:val="24"/>
          <w:vertAlign w:val="superscript"/>
        </w:rPr>
        <w:t>3</w:t>
      </w:r>
      <w:r>
        <w:rPr>
          <w:spacing w:val="-5"/>
          <w:sz w:val="24"/>
          <w:vertAlign w:val="superscript"/>
        </w:rPr>
        <w:t>4</w:t>
      </w:r>
      <w:r>
        <w:rPr>
          <w:sz w:val="24"/>
          <w:vertAlign w:val="baseline"/>
        </w:rPr>
        <w:tab/>
      </w:r>
      <w:r>
        <w:rPr>
          <w:spacing w:val="-2"/>
          <w:sz w:val="24"/>
          <w:vertAlign w:val="baseline"/>
        </w:rPr>
        <w:t>Ibid.</w:t>
      </w:r>
    </w:p>
    <w:p>
      <w:pPr>
        <w:tabs>
          <w:tab w:pos="372" w:val="left" w:leader="none"/>
          <w:tab w:pos="1034" w:val="left" w:leader="none"/>
          <w:tab w:pos="2311" w:val="left" w:leader="none"/>
          <w:tab w:pos="3226" w:val="left" w:leader="none"/>
          <w:tab w:pos="4527" w:val="left" w:leader="none"/>
          <w:tab w:pos="4962" w:val="left" w:leader="none"/>
          <w:tab w:pos="5677" w:val="left" w:leader="none"/>
          <w:tab w:pos="6112" w:val="left" w:leader="none"/>
          <w:tab w:pos="7565" w:val="left" w:leader="none"/>
          <w:tab w:pos="8676" w:val="left" w:leader="none"/>
        </w:tabs>
        <w:spacing w:line="276" w:lineRule="auto" w:before="41"/>
        <w:ind w:left="372" w:right="569" w:hanging="345"/>
        <w:jc w:val="left"/>
        <w:rPr>
          <w:sz w:val="24"/>
        </w:rPr>
      </w:pPr>
      <w:r>
        <w:rPr>
          <w:spacing w:val="-6"/>
          <w:sz w:val="24"/>
          <w:vertAlign w:val="superscript"/>
        </w:rPr>
        <w:t>35</w:t>
      </w:r>
      <w:r>
        <w:rPr>
          <w:sz w:val="24"/>
          <w:vertAlign w:val="baseline"/>
        </w:rPr>
        <w:tab/>
      </w:r>
      <w:r>
        <w:rPr>
          <w:spacing w:val="-4"/>
          <w:sz w:val="24"/>
          <w:vertAlign w:val="baseline"/>
        </w:rPr>
        <w:t>Ute</w:t>
      </w:r>
      <w:r>
        <w:rPr>
          <w:sz w:val="24"/>
          <w:vertAlign w:val="baseline"/>
        </w:rPr>
        <w:tab/>
      </w:r>
      <w:r>
        <w:rPr>
          <w:spacing w:val="-2"/>
          <w:sz w:val="24"/>
          <w:vertAlign w:val="baseline"/>
        </w:rPr>
        <w:t>Schaeffer.</w:t>
      </w:r>
      <w:r>
        <w:rPr>
          <w:sz w:val="24"/>
          <w:vertAlign w:val="baseline"/>
        </w:rPr>
        <w:tab/>
      </w:r>
      <w:r>
        <w:rPr>
          <w:spacing w:val="-2"/>
          <w:sz w:val="24"/>
          <w:vertAlign w:val="baseline"/>
        </w:rPr>
        <w:t>Failed</w:t>
      </w:r>
      <w:r>
        <w:rPr>
          <w:sz w:val="24"/>
          <w:vertAlign w:val="baseline"/>
        </w:rPr>
        <w:tab/>
      </w:r>
      <w:r>
        <w:rPr>
          <w:spacing w:val="-2"/>
          <w:sz w:val="24"/>
          <w:vertAlign w:val="baseline"/>
        </w:rPr>
        <w:t>revolution</w:t>
      </w:r>
      <w:r>
        <w:rPr>
          <w:sz w:val="24"/>
          <w:vertAlign w:val="baseline"/>
        </w:rPr>
        <w:tab/>
      </w:r>
      <w:r>
        <w:rPr>
          <w:spacing w:val="-10"/>
          <w:sz w:val="24"/>
          <w:vertAlign w:val="baseline"/>
        </w:rPr>
        <w:t>–</w:t>
      </w:r>
      <w:r>
        <w:rPr>
          <w:sz w:val="24"/>
          <w:vertAlign w:val="baseline"/>
        </w:rPr>
        <w:tab/>
      </w:r>
      <w:r>
        <w:rPr>
          <w:spacing w:val="-6"/>
          <w:sz w:val="24"/>
          <w:vertAlign w:val="baseline"/>
        </w:rPr>
        <w:t>DW</w:t>
      </w:r>
      <w:r>
        <w:rPr>
          <w:sz w:val="24"/>
          <w:vertAlign w:val="baseline"/>
        </w:rPr>
        <w:tab/>
      </w:r>
      <w:r>
        <w:rPr>
          <w:spacing w:val="-10"/>
          <w:sz w:val="24"/>
          <w:vertAlign w:val="baseline"/>
        </w:rPr>
        <w:t>–</w:t>
      </w:r>
      <w:r>
        <w:rPr>
          <w:sz w:val="24"/>
          <w:vertAlign w:val="baseline"/>
        </w:rPr>
        <w:tab/>
      </w:r>
      <w:r>
        <w:rPr>
          <w:spacing w:val="-2"/>
          <w:sz w:val="24"/>
          <w:vertAlign w:val="baseline"/>
        </w:rPr>
        <w:t>05/08/2013.</w:t>
      </w:r>
      <w:r>
        <w:rPr>
          <w:sz w:val="24"/>
          <w:vertAlign w:val="baseline"/>
        </w:rPr>
        <w:tab/>
      </w:r>
      <w:r>
        <w:rPr>
          <w:spacing w:val="-2"/>
          <w:sz w:val="24"/>
          <w:vertAlign w:val="baseline"/>
        </w:rPr>
        <w:t>dw.com.</w:t>
      </w:r>
      <w:r>
        <w:rPr>
          <w:sz w:val="24"/>
          <w:vertAlign w:val="baseline"/>
        </w:rPr>
        <w:tab/>
      </w:r>
      <w:r>
        <w:rPr>
          <w:spacing w:val="-4"/>
          <w:sz w:val="24"/>
          <w:vertAlign w:val="baseline"/>
        </w:rPr>
        <w:t>URL: </w:t>
      </w:r>
      <w:hyperlink r:id="rId36">
        <w:r>
          <w:rPr>
            <w:spacing w:val="-2"/>
            <w:sz w:val="24"/>
            <w:vertAlign w:val="baseline"/>
          </w:rPr>
          <w:t>https://www.dw.com/en/failed-revolution-ukraine-heads-back-to-soviet-past/a-16794088</w:t>
        </w:r>
      </w:hyperlink>
      <w:r>
        <w:rPr>
          <w:spacing w:val="-2"/>
          <w:sz w:val="24"/>
          <w:vertAlign w:val="baseline"/>
        </w:rPr>
        <w:t>.</w:t>
      </w:r>
    </w:p>
    <w:p>
      <w:pPr>
        <w:tabs>
          <w:tab w:pos="372" w:val="left" w:leader="none"/>
        </w:tabs>
        <w:spacing w:line="276" w:lineRule="auto" w:before="0"/>
        <w:ind w:left="372" w:right="695" w:hanging="345"/>
        <w:jc w:val="left"/>
        <w:rPr>
          <w:sz w:val="24"/>
        </w:rPr>
      </w:pPr>
      <w:r>
        <w:rPr>
          <w:spacing w:val="-6"/>
          <w:sz w:val="24"/>
          <w:vertAlign w:val="superscript"/>
        </w:rPr>
        <w:t>36</w:t>
      </w:r>
      <w:r>
        <w:rPr>
          <w:sz w:val="24"/>
          <w:vertAlign w:val="baseline"/>
        </w:rPr>
        <w:tab/>
        <w:t>Ілюк</w:t>
      </w:r>
      <w:r>
        <w:rPr>
          <w:spacing w:val="80"/>
          <w:sz w:val="24"/>
          <w:vertAlign w:val="baseline"/>
        </w:rPr>
        <w:t> </w:t>
      </w:r>
      <w:r>
        <w:rPr>
          <w:sz w:val="24"/>
          <w:vertAlign w:val="baseline"/>
        </w:rPr>
        <w:t>Т.</w:t>
      </w:r>
      <w:r>
        <w:rPr>
          <w:spacing w:val="40"/>
          <w:sz w:val="24"/>
          <w:vertAlign w:val="baseline"/>
        </w:rPr>
        <w:t> </w:t>
      </w:r>
      <w:r>
        <w:rPr>
          <w:sz w:val="24"/>
          <w:vertAlign w:val="baseline"/>
        </w:rPr>
        <w:t>Формування</w:t>
      </w:r>
      <w:r>
        <w:rPr>
          <w:spacing w:val="40"/>
          <w:sz w:val="24"/>
          <w:vertAlign w:val="baseline"/>
        </w:rPr>
        <w:t> </w:t>
      </w:r>
      <w:r>
        <w:rPr>
          <w:sz w:val="24"/>
          <w:vertAlign w:val="baseline"/>
        </w:rPr>
        <w:t>засад</w:t>
      </w:r>
      <w:r>
        <w:rPr>
          <w:spacing w:val="40"/>
          <w:sz w:val="24"/>
          <w:vertAlign w:val="baseline"/>
        </w:rPr>
        <w:t> </w:t>
      </w:r>
      <w:r>
        <w:rPr>
          <w:sz w:val="24"/>
          <w:vertAlign w:val="baseline"/>
        </w:rPr>
        <w:t>публічної</w:t>
      </w:r>
      <w:r>
        <w:rPr>
          <w:spacing w:val="40"/>
          <w:sz w:val="24"/>
          <w:vertAlign w:val="baseline"/>
        </w:rPr>
        <w:t> </w:t>
      </w:r>
      <w:r>
        <w:rPr>
          <w:sz w:val="24"/>
          <w:vertAlign w:val="baseline"/>
        </w:rPr>
        <w:t>дипломатії</w:t>
      </w:r>
      <w:r>
        <w:rPr>
          <w:spacing w:val="40"/>
          <w:sz w:val="24"/>
          <w:vertAlign w:val="baseline"/>
        </w:rPr>
        <w:t> </w:t>
      </w:r>
      <w:r>
        <w:rPr>
          <w:sz w:val="24"/>
          <w:vertAlign w:val="baseline"/>
        </w:rPr>
        <w:t>України.</w:t>
      </w:r>
      <w:r>
        <w:rPr>
          <w:spacing w:val="40"/>
          <w:sz w:val="24"/>
          <w:vertAlign w:val="baseline"/>
        </w:rPr>
        <w:t> </w:t>
      </w:r>
      <w:r>
        <w:rPr>
          <w:i/>
          <w:sz w:val="24"/>
          <w:vertAlign w:val="baseline"/>
        </w:rPr>
        <w:t>Геополітика</w:t>
      </w:r>
      <w:r>
        <w:rPr>
          <w:i/>
          <w:spacing w:val="40"/>
          <w:sz w:val="24"/>
          <w:vertAlign w:val="baseline"/>
        </w:rPr>
        <w:t> </w:t>
      </w:r>
      <w:r>
        <w:rPr>
          <w:i/>
          <w:sz w:val="24"/>
          <w:vertAlign w:val="baseline"/>
        </w:rPr>
        <w:t>України:</w:t>
      </w:r>
      <w:r>
        <w:rPr>
          <w:i/>
          <w:spacing w:val="80"/>
          <w:sz w:val="24"/>
          <w:vertAlign w:val="baseline"/>
        </w:rPr>
        <w:t> </w:t>
      </w:r>
      <w:r>
        <w:rPr>
          <w:i/>
          <w:sz w:val="24"/>
          <w:vertAlign w:val="baseline"/>
        </w:rPr>
        <w:t>історія і сучасність. </w:t>
      </w:r>
      <w:r>
        <w:rPr>
          <w:sz w:val="24"/>
          <w:vertAlign w:val="baseline"/>
        </w:rPr>
        <w:t>2023. № 2(31). URL: </w:t>
      </w:r>
      <w:hyperlink r:id="rId37">
        <w:r>
          <w:rPr>
            <w:color w:val="1154CC"/>
            <w:sz w:val="24"/>
            <w:u w:val="thick" w:color="1154CC"/>
            <w:vertAlign w:val="baseline"/>
          </w:rPr>
          <w:t>http://surl.li/ulnlw</w:t>
        </w:r>
      </w:hyperlink>
    </w:p>
    <w:p>
      <w:pPr>
        <w:spacing w:after="0" w:line="276" w:lineRule="auto"/>
        <w:jc w:val="left"/>
        <w:rPr>
          <w:sz w:val="24"/>
        </w:rPr>
        <w:sectPr>
          <w:pgSz w:w="11920" w:h="16840"/>
          <w:pgMar w:header="0" w:footer="709" w:top="1120" w:bottom="900" w:left="1700" w:right="425"/>
        </w:sectPr>
      </w:pPr>
    </w:p>
    <w:p>
      <w:pPr>
        <w:pStyle w:val="BodyText"/>
        <w:spacing w:line="360" w:lineRule="auto" w:before="68"/>
        <w:ind w:right="561" w:firstLine="570"/>
      </w:pPr>
      <w:r>
        <w:rPr/>
        <w:t>Загалом станом на грудень 2013 року в європейських країнах існувало 17 культурно-інформаційних центрів у складі закордонних дипломатичних установ України. Діяльність таких центрів керувалася Міністерством закордонних справ України та мала більш протокольний характер. Відбувалися спільні формальні заходи та проекти з Румунією, Польщею, Естонією, проводилися інформаційно-роз’яснювальні роботи. Проте, відсутність фахівців культурного менеджменту, малочисельність штату, обмеженість інформації про Україну призвели до того, що презентація української культури не досягла широкого загалу.</w:t>
      </w:r>
    </w:p>
    <w:p>
      <w:pPr>
        <w:pStyle w:val="BodyText"/>
        <w:spacing w:line="360" w:lineRule="auto"/>
        <w:ind w:right="562" w:firstLine="570"/>
      </w:pPr>
      <w:r>
        <w:rPr/>
        <w:t>Чемпіонат Європи з футболу 2012 року, який тоді приймала Україна, актуалізував питання розробки комплексної національної брендингової стратегії. З метою підвищення впізнаваності та закріплення з Україною певних асоціацію в іноземних гостей, у 2011 році було запроваджено програму</w:t>
      </w:r>
      <w:r>
        <w:rPr>
          <w:spacing w:val="23"/>
        </w:rPr>
        <w:t> </w:t>
      </w:r>
      <w:r>
        <w:rPr/>
        <w:t>МЗС</w:t>
      </w:r>
      <w:r>
        <w:rPr>
          <w:spacing w:val="23"/>
        </w:rPr>
        <w:t> </w:t>
      </w:r>
      <w:r>
        <w:rPr/>
        <w:t>України під слоганами «Ukraine. Moving in the Fast Lane» та</w:t>
      </w:r>
    </w:p>
    <w:p>
      <w:pPr>
        <w:pStyle w:val="BodyText"/>
        <w:spacing w:line="360" w:lineRule="auto"/>
        <w:ind w:right="560"/>
      </w:pPr>
      <w:r>
        <w:rPr/>
        <w:t>«Switch on Ukraine». Програмою «Ukraine. Moving in the Fast Lane» було передбачено понад 10 подій за кордоном та 4 інформаційні кампанії.</w:t>
      </w:r>
      <w:r>
        <w:rPr>
          <w:spacing w:val="40"/>
        </w:rPr>
        <w:t> </w:t>
      </w:r>
      <w:r>
        <w:rPr/>
        <w:t>Вона включала створення веб сторінки brandukraine.org, яка мала служити інформаційним хабом про Україну та її потенціал, закріплення за Україною асоціації «центру сучасного мистецтва в Східній Європі», розробку двох символів кампанії – активного й сміливого хлопчика Спритка та</w:t>
      </w:r>
      <w:r>
        <w:rPr>
          <w:spacing w:val="-8"/>
        </w:rPr>
        <w:t> </w:t>
      </w:r>
      <w:r>
        <w:rPr/>
        <w:t>вродливої</w:t>
      </w:r>
      <w:r>
        <w:rPr>
          <w:spacing w:val="-8"/>
        </w:rPr>
        <w:t> </w:t>
      </w:r>
      <w:r>
        <w:rPr/>
        <w:t>і незалежної дівчинки Гарнюні, які мали уособлювати кращі риси українського народу та привертати увагу іноземців. Також випуск відеоролику «Ukraineallaboutu», п’ятнадцятихвилинного фільму та фотоальбомів, які демонстрували туристичні й культурні скарби України</w:t>
      </w:r>
      <w:r>
        <w:rPr>
          <w:vertAlign w:val="superscript"/>
        </w:rPr>
        <w:t>37</w:t>
      </w:r>
      <w:r>
        <w:rPr>
          <w:vertAlign w:val="baseline"/>
        </w:rPr>
        <w:t>.</w:t>
      </w:r>
    </w:p>
    <w:p>
      <w:pPr>
        <w:pStyle w:val="BodyText"/>
        <w:spacing w:line="360" w:lineRule="auto"/>
        <w:ind w:right="563" w:firstLine="570"/>
      </w:pPr>
      <w:r>
        <w:rPr/>
        <w:t>Проте, інформаційна кампанія не була ефективною, іноземці мали проблеми з вимовою імен, головні персонажі були дещо стереотипними, сайт</w:t>
      </w:r>
      <w:r>
        <w:rPr>
          <w:spacing w:val="35"/>
        </w:rPr>
        <w:t> </w:t>
      </w:r>
      <w:r>
        <w:rPr/>
        <w:t>був</w:t>
      </w:r>
      <w:r>
        <w:rPr>
          <w:spacing w:val="37"/>
        </w:rPr>
        <w:t> </w:t>
      </w:r>
      <w:r>
        <w:rPr/>
        <w:t>недоступний</w:t>
      </w:r>
      <w:r>
        <w:rPr>
          <w:spacing w:val="37"/>
        </w:rPr>
        <w:t> </w:t>
      </w:r>
      <w:r>
        <w:rPr/>
        <w:t>іншими</w:t>
      </w:r>
      <w:r>
        <w:rPr>
          <w:spacing w:val="37"/>
        </w:rPr>
        <w:t> </w:t>
      </w:r>
      <w:r>
        <w:rPr/>
        <w:t>іноземними</w:t>
      </w:r>
      <w:r>
        <w:rPr>
          <w:spacing w:val="37"/>
        </w:rPr>
        <w:t> </w:t>
      </w:r>
      <w:r>
        <w:rPr/>
        <w:t>мовами,</w:t>
      </w:r>
      <w:r>
        <w:rPr>
          <w:spacing w:val="23"/>
        </w:rPr>
        <w:t> </w:t>
      </w:r>
      <w:r>
        <w:rPr/>
        <w:t>програма</w:t>
      </w:r>
      <w:r>
        <w:rPr>
          <w:spacing w:val="23"/>
        </w:rPr>
        <w:t> </w:t>
      </w:r>
      <w:r>
        <w:rPr/>
        <w:t>не</w:t>
      </w:r>
      <w:r>
        <w:rPr>
          <w:spacing w:val="23"/>
        </w:rPr>
        <w:t> </w:t>
      </w:r>
      <w:r>
        <w:rPr>
          <w:spacing w:val="-2"/>
        </w:rPr>
        <w:t>врахувала</w:t>
      </w:r>
    </w:p>
    <w:p>
      <w:pPr>
        <w:pStyle w:val="BodyText"/>
        <w:ind w:left="0"/>
        <w:jc w:val="left"/>
        <w:rPr>
          <w:sz w:val="20"/>
        </w:rPr>
      </w:pPr>
    </w:p>
    <w:p>
      <w:pPr>
        <w:pStyle w:val="BodyText"/>
        <w:spacing w:before="133"/>
        <w:ind w:left="0"/>
        <w:jc w:val="left"/>
        <w:rPr>
          <w:sz w:val="20"/>
        </w:rPr>
      </w:pPr>
      <w:r>
        <w:rPr>
          <w:sz w:val="20"/>
        </w:rPr>
        <mc:AlternateContent>
          <mc:Choice Requires="wps">
            <w:drawing>
              <wp:anchor distT="0" distB="0" distL="0" distR="0" allowOverlap="1" layoutInCell="1" locked="0" behindDoc="1" simplePos="0" relativeHeight="487596032">
                <wp:simplePos x="0" y="0"/>
                <wp:positionH relativeFrom="page">
                  <wp:posOffset>1095375</wp:posOffset>
                </wp:positionH>
                <wp:positionV relativeFrom="paragraph">
                  <wp:posOffset>246123</wp:posOffset>
                </wp:positionV>
                <wp:extent cx="1828800" cy="1270"/>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19.379786pt;width:144pt;height:.1pt;mso-position-horizontal-relative:page;mso-position-vertical-relative:paragraph;z-index:-15720448;mso-wrap-distance-left:0;mso-wrap-distance-right:0" id="docshape19" coordorigin="1725,388" coordsize="2880,0" path="m1725,388l4605,388e" filled="false" stroked="true" strokeweight=".75pt" strokecolor="#000000">
                <v:path arrowok="t"/>
                <v:stroke dashstyle="solid"/>
                <w10:wrap type="topAndBottom"/>
              </v:shape>
            </w:pict>
          </mc:Fallback>
        </mc:AlternateContent>
      </w:r>
    </w:p>
    <w:p>
      <w:pPr>
        <w:tabs>
          <w:tab w:pos="372" w:val="left" w:leader="none"/>
        </w:tabs>
        <w:spacing w:line="276" w:lineRule="auto" w:before="112"/>
        <w:ind w:left="372" w:right="695" w:hanging="345"/>
        <w:jc w:val="left"/>
        <w:rPr>
          <w:sz w:val="24"/>
        </w:rPr>
      </w:pPr>
      <w:r>
        <w:rPr>
          <w:spacing w:val="-6"/>
          <w:sz w:val="24"/>
          <w:vertAlign w:val="superscript"/>
        </w:rPr>
        <w:t>37</w:t>
      </w:r>
      <w:r>
        <w:rPr>
          <w:sz w:val="24"/>
          <w:vertAlign w:val="baseline"/>
        </w:rPr>
        <w:tab/>
        <w:t>Ковач</w:t>
      </w:r>
      <w:r>
        <w:rPr>
          <w:spacing w:val="80"/>
          <w:sz w:val="24"/>
          <w:vertAlign w:val="baseline"/>
        </w:rPr>
        <w:t> </w:t>
      </w:r>
      <w:r>
        <w:rPr>
          <w:sz w:val="24"/>
          <w:vertAlign w:val="baseline"/>
        </w:rPr>
        <w:t>А.</w:t>
      </w:r>
      <w:r>
        <w:rPr>
          <w:spacing w:val="80"/>
          <w:sz w:val="24"/>
          <w:vertAlign w:val="baseline"/>
        </w:rPr>
        <w:t> </w:t>
      </w:r>
      <w:r>
        <w:rPr>
          <w:sz w:val="24"/>
          <w:vertAlign w:val="baseline"/>
        </w:rPr>
        <w:t>Національний</w:t>
      </w:r>
      <w:r>
        <w:rPr>
          <w:spacing w:val="80"/>
          <w:sz w:val="24"/>
          <w:vertAlign w:val="baseline"/>
        </w:rPr>
        <w:t> </w:t>
      </w:r>
      <w:r>
        <w:rPr>
          <w:sz w:val="24"/>
          <w:vertAlign w:val="baseline"/>
        </w:rPr>
        <w:t>бренд</w:t>
      </w:r>
      <w:r>
        <w:rPr>
          <w:spacing w:val="80"/>
          <w:sz w:val="24"/>
          <w:vertAlign w:val="baseline"/>
        </w:rPr>
        <w:t> </w:t>
      </w:r>
      <w:r>
        <w:rPr>
          <w:sz w:val="24"/>
          <w:vertAlign w:val="baseline"/>
        </w:rPr>
        <w:t>України:</w:t>
      </w:r>
      <w:r>
        <w:rPr>
          <w:spacing w:val="80"/>
          <w:sz w:val="24"/>
          <w:vertAlign w:val="baseline"/>
        </w:rPr>
        <w:t> </w:t>
      </w:r>
      <w:r>
        <w:rPr>
          <w:sz w:val="24"/>
          <w:vertAlign w:val="baseline"/>
        </w:rPr>
        <w:t>крізь</w:t>
      </w:r>
      <w:r>
        <w:rPr>
          <w:spacing w:val="80"/>
          <w:sz w:val="24"/>
          <w:vertAlign w:val="baseline"/>
        </w:rPr>
        <w:t> </w:t>
      </w:r>
      <w:r>
        <w:rPr>
          <w:sz w:val="24"/>
          <w:vertAlign w:val="baseline"/>
        </w:rPr>
        <w:t>призму</w:t>
      </w:r>
      <w:r>
        <w:rPr>
          <w:spacing w:val="80"/>
          <w:sz w:val="24"/>
          <w:vertAlign w:val="baseline"/>
        </w:rPr>
        <w:t> </w:t>
      </w:r>
      <w:r>
        <w:rPr>
          <w:sz w:val="24"/>
          <w:vertAlign w:val="baseline"/>
        </w:rPr>
        <w:t>сприйняття</w:t>
      </w:r>
      <w:r>
        <w:rPr>
          <w:spacing w:val="80"/>
          <w:sz w:val="24"/>
          <w:vertAlign w:val="baseline"/>
        </w:rPr>
        <w:t> </w:t>
      </w:r>
      <w:r>
        <w:rPr>
          <w:sz w:val="24"/>
          <w:vertAlign w:val="baseline"/>
        </w:rPr>
        <w:t>держави</w:t>
      </w:r>
      <w:r>
        <w:rPr>
          <w:spacing w:val="80"/>
          <w:sz w:val="24"/>
          <w:vertAlign w:val="baseline"/>
        </w:rPr>
        <w:t> </w:t>
      </w:r>
      <w:r>
        <w:rPr>
          <w:sz w:val="24"/>
          <w:vertAlign w:val="baseline"/>
        </w:rPr>
        <w:t>за</w:t>
      </w:r>
      <w:r>
        <w:rPr>
          <w:spacing w:val="80"/>
          <w:sz w:val="24"/>
          <w:vertAlign w:val="baseline"/>
        </w:rPr>
        <w:t> </w:t>
      </w:r>
      <w:r>
        <w:rPr>
          <w:sz w:val="24"/>
          <w:vertAlign w:val="baseline"/>
        </w:rPr>
        <w:t>кордоном. </w:t>
      </w:r>
      <w:r>
        <w:rPr>
          <w:i/>
          <w:sz w:val="24"/>
          <w:vertAlign w:val="baseline"/>
        </w:rPr>
        <w:t>ADASTRA</w:t>
      </w:r>
      <w:r>
        <w:rPr>
          <w:sz w:val="24"/>
          <w:vertAlign w:val="baseline"/>
        </w:rPr>
        <w:t>. 2022. URL: </w:t>
      </w:r>
      <w:hyperlink r:id="rId38">
        <w:r>
          <w:rPr>
            <w:color w:val="1154CC"/>
            <w:sz w:val="24"/>
            <w:u w:val="thick" w:color="1154CC"/>
            <w:vertAlign w:val="baseline"/>
          </w:rPr>
          <w:t>http://surl.li/ullqb</w:t>
        </w:r>
      </w:hyperlink>
    </w:p>
    <w:p>
      <w:pPr>
        <w:spacing w:after="0" w:line="276" w:lineRule="auto"/>
        <w:jc w:val="left"/>
        <w:rPr>
          <w:sz w:val="24"/>
        </w:rPr>
        <w:sectPr>
          <w:pgSz w:w="11920" w:h="16840"/>
          <w:pgMar w:header="0" w:footer="709" w:top="1120" w:bottom="900" w:left="1700" w:right="425"/>
        </w:sectPr>
      </w:pPr>
    </w:p>
    <w:p>
      <w:pPr>
        <w:pStyle w:val="BodyText"/>
        <w:spacing w:line="360" w:lineRule="auto" w:before="68"/>
        <w:ind w:right="562"/>
      </w:pPr>
      <w:r>
        <w:rPr/>
        <w:t>думку громадськості та не мала інтегрованої української ідеї</w:t>
      </w:r>
      <w:r>
        <w:rPr>
          <w:vertAlign w:val="superscript"/>
        </w:rPr>
        <w:t>38</w:t>
      </w:r>
      <w:r>
        <w:rPr>
          <w:vertAlign w:val="baseline"/>
        </w:rPr>
        <w:t>. Відомі європейські видання не сприймали за дійсність наші наративи, які ми про себе розповсюджували, оскільки оцінювали перш за все поведінку політичної еліти, тому ці та подальші намагання можна вважати не надто </w:t>
      </w:r>
      <w:r>
        <w:rPr>
          <w:spacing w:val="-2"/>
          <w:vertAlign w:val="baseline"/>
        </w:rPr>
        <w:t>ефективними.</w:t>
      </w:r>
    </w:p>
    <w:p>
      <w:pPr>
        <w:pStyle w:val="BodyText"/>
        <w:spacing w:line="360" w:lineRule="auto"/>
        <w:ind w:right="565" w:firstLine="570"/>
      </w:pPr>
      <w:r>
        <w:rPr/>
        <w:t>У 2014 році, у зв'язку з подіями Революції Гідності, російською збройною агресією та зростаючими гібридним загрозам, постала гостра потреба у чіткому</w:t>
      </w:r>
      <w:r>
        <w:rPr>
          <w:spacing w:val="40"/>
        </w:rPr>
        <w:t> </w:t>
      </w:r>
      <w:r>
        <w:rPr/>
        <w:t>позиціонуванні України на міжнародній арені, важливо було донести світу хто такі українці та за що</w:t>
      </w:r>
      <w:r>
        <w:rPr>
          <w:spacing w:val="-5"/>
        </w:rPr>
        <w:t> </w:t>
      </w:r>
      <w:r>
        <w:rPr/>
        <w:t>ми</w:t>
      </w:r>
      <w:r>
        <w:rPr>
          <w:spacing w:val="-5"/>
        </w:rPr>
        <w:t> </w:t>
      </w:r>
      <w:r>
        <w:rPr/>
        <w:t>боремося,</w:t>
      </w:r>
      <w:r>
        <w:rPr>
          <w:spacing w:val="-5"/>
        </w:rPr>
        <w:t> </w:t>
      </w:r>
      <w:r>
        <w:rPr/>
        <w:t>показати,</w:t>
      </w:r>
      <w:r>
        <w:rPr>
          <w:spacing w:val="-5"/>
        </w:rPr>
        <w:t> </w:t>
      </w:r>
      <w:r>
        <w:rPr/>
        <w:t>що</w:t>
      </w:r>
      <w:r>
        <w:rPr>
          <w:spacing w:val="-5"/>
        </w:rPr>
        <w:t> </w:t>
      </w:r>
      <w:r>
        <w:rPr/>
        <w:t>нас ідентифікує наше відчуття свободи, прагнення до демократії та незалежності, бажання бути частиною європейської спільноти. Відтоді в міжнародному</w:t>
      </w:r>
      <w:r>
        <w:rPr>
          <w:spacing w:val="40"/>
        </w:rPr>
        <w:t> </w:t>
      </w:r>
      <w:r>
        <w:rPr/>
        <w:t>інформаційному просторі, у нашому образі почали формуватися нові риси, як країни, яка бореться за свої права та справедливість. Крім того, стрімко посилювався негативний вплив російської пропаганди та дезінформації про нашу державу серед міжнародної аудиторії, що вимагало швидкої реакції та ефективної протидії негативним наративам. У зв’язку з цим збільшилася потреба у підвищенні обізнаності про Україну, формуванні бренду, який би відображав нашу національну ідентичність та весь потенціал, налагодженні тіснішої</w:t>
      </w:r>
      <w:r>
        <w:rPr>
          <w:spacing w:val="40"/>
        </w:rPr>
        <w:t> </w:t>
      </w:r>
      <w:r>
        <w:rPr/>
        <w:t>співпраці з іноземними медіа, впровадженні інформаційних стратегій, спрямованих на поширення правдивої інформації про державу та використання сучасних інформаційно-комунікаційних технологій для досягнення бажаних результатів.</w:t>
      </w:r>
    </w:p>
    <w:p>
      <w:pPr>
        <w:pStyle w:val="BodyText"/>
        <w:spacing w:line="360" w:lineRule="auto"/>
        <w:ind w:right="561" w:firstLine="570"/>
      </w:pPr>
      <w:r>
        <w:rPr/>
        <mc:AlternateContent>
          <mc:Choice Requires="wps">
            <w:drawing>
              <wp:anchor distT="0" distB="0" distL="0" distR="0" allowOverlap="1" layoutInCell="1" locked="0" behindDoc="0" simplePos="0" relativeHeight="15737344">
                <wp:simplePos x="0" y="0"/>
                <wp:positionH relativeFrom="page">
                  <wp:posOffset>1095375</wp:posOffset>
                </wp:positionH>
                <wp:positionV relativeFrom="paragraph">
                  <wp:posOffset>1828426</wp:posOffset>
                </wp:positionV>
                <wp:extent cx="1828800" cy="1270"/>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7344" from="86.25pt,143.970612pt" to="230.25pt,143.970612pt" stroked="true" strokeweight=".75pt" strokecolor="#000000">
                <v:stroke dashstyle="solid"/>
                <w10:wrap type="none"/>
              </v:line>
            </w:pict>
          </mc:Fallback>
        </mc:AlternateContent>
      </w:r>
      <w:r>
        <w:rPr/>
        <w:t>З цього моменту зароджується публічна дипломатія України. У грудні 2014 року було засновано Міністерство інформаційної політики, наразі – Міністерство культури та інформаційної політики України. Одним з його напрямків діяльності було просування України у світі. Через деякий час 2015 року було створено окремий департамент при МЗС України – Управління</w:t>
      </w:r>
      <w:r>
        <w:rPr>
          <w:spacing w:val="80"/>
          <w:w w:val="150"/>
        </w:rPr>
        <w:t> </w:t>
      </w:r>
      <w:r>
        <w:rPr/>
        <w:t>публічної</w:t>
      </w:r>
      <w:r>
        <w:rPr>
          <w:spacing w:val="80"/>
          <w:w w:val="150"/>
        </w:rPr>
        <w:t> </w:t>
      </w:r>
      <w:r>
        <w:rPr/>
        <w:t>дипломатії,</w:t>
      </w:r>
      <w:r>
        <w:rPr>
          <w:spacing w:val="80"/>
          <w:w w:val="150"/>
        </w:rPr>
        <w:t> </w:t>
      </w:r>
      <w:r>
        <w:rPr/>
        <w:t>як</w:t>
      </w:r>
      <w:r>
        <w:rPr>
          <w:spacing w:val="80"/>
          <w:w w:val="150"/>
        </w:rPr>
        <w:t> </w:t>
      </w:r>
      <w:r>
        <w:rPr/>
        <w:t>нового</w:t>
      </w:r>
      <w:r>
        <w:rPr>
          <w:spacing w:val="80"/>
          <w:w w:val="150"/>
        </w:rPr>
        <w:t> </w:t>
      </w:r>
      <w:r>
        <w:rPr/>
        <w:t>механізму</w:t>
      </w:r>
      <w:r>
        <w:rPr>
          <w:spacing w:val="80"/>
          <w:w w:val="150"/>
        </w:rPr>
        <w:t> </w:t>
      </w:r>
      <w:r>
        <w:rPr/>
        <w:t>популяризації</w:t>
      </w:r>
    </w:p>
    <w:p>
      <w:pPr>
        <w:spacing w:before="88"/>
        <w:ind w:left="27" w:right="0" w:firstLine="0"/>
        <w:jc w:val="both"/>
        <w:rPr>
          <w:sz w:val="24"/>
        </w:rPr>
      </w:pPr>
      <w:r>
        <w:rPr>
          <w:sz w:val="24"/>
          <w:vertAlign w:val="superscript"/>
        </w:rPr>
        <w:t>3</w:t>
      </w:r>
      <w:r>
        <w:rPr>
          <w:sz w:val="24"/>
          <w:vertAlign w:val="superscript"/>
        </w:rPr>
        <w:t>8</w:t>
      </w:r>
      <w:r>
        <w:rPr>
          <w:spacing w:val="33"/>
          <w:sz w:val="24"/>
          <w:vertAlign w:val="baseline"/>
        </w:rPr>
        <w:t>  </w:t>
      </w:r>
      <w:r>
        <w:rPr>
          <w:spacing w:val="-2"/>
          <w:sz w:val="24"/>
          <w:vertAlign w:val="baseline"/>
        </w:rPr>
        <w:t>Ibid.</w:t>
      </w:r>
    </w:p>
    <w:p>
      <w:pPr>
        <w:spacing w:after="0"/>
        <w:jc w:val="both"/>
        <w:rPr>
          <w:sz w:val="24"/>
        </w:rPr>
        <w:sectPr>
          <w:pgSz w:w="11920" w:h="16840"/>
          <w:pgMar w:header="0" w:footer="709" w:top="1120" w:bottom="900" w:left="1700" w:right="425"/>
        </w:sectPr>
      </w:pPr>
    </w:p>
    <w:p>
      <w:pPr>
        <w:pStyle w:val="BodyText"/>
        <w:spacing w:line="360" w:lineRule="auto" w:before="68"/>
        <w:ind w:right="563"/>
      </w:pPr>
      <w:r>
        <w:rPr/>
        <w:t>України</w:t>
      </w:r>
      <w:r>
        <w:rPr>
          <w:spacing w:val="-2"/>
        </w:rPr>
        <w:t> </w:t>
      </w:r>
      <w:r>
        <w:rPr/>
        <w:t>у</w:t>
      </w:r>
      <w:r>
        <w:rPr>
          <w:spacing w:val="-15"/>
        </w:rPr>
        <w:t> </w:t>
      </w:r>
      <w:r>
        <w:rPr/>
        <w:t>світі,</w:t>
      </w:r>
      <w:r>
        <w:rPr>
          <w:spacing w:val="-15"/>
        </w:rPr>
        <w:t> </w:t>
      </w:r>
      <w:r>
        <w:rPr/>
        <w:t>реалізації</w:t>
      </w:r>
      <w:r>
        <w:rPr>
          <w:spacing w:val="-15"/>
        </w:rPr>
        <w:t> </w:t>
      </w:r>
      <w:r>
        <w:rPr/>
        <w:t>іміджевих,</w:t>
      </w:r>
      <w:r>
        <w:rPr>
          <w:spacing w:val="-15"/>
        </w:rPr>
        <w:t> </w:t>
      </w:r>
      <w:r>
        <w:rPr/>
        <w:t>комунікаційних</w:t>
      </w:r>
      <w:r>
        <w:rPr>
          <w:spacing w:val="-15"/>
        </w:rPr>
        <w:t> </w:t>
      </w:r>
      <w:r>
        <w:rPr/>
        <w:t>та</w:t>
      </w:r>
      <w:r>
        <w:rPr>
          <w:spacing w:val="-15"/>
        </w:rPr>
        <w:t> </w:t>
      </w:r>
      <w:r>
        <w:rPr/>
        <w:t>культурних</w:t>
      </w:r>
      <w:r>
        <w:rPr>
          <w:spacing w:val="-15"/>
        </w:rPr>
        <w:t> </w:t>
      </w:r>
      <w:r>
        <w:rPr/>
        <w:t>проектів за кордоном</w:t>
      </w:r>
      <w:r>
        <w:rPr>
          <w:vertAlign w:val="superscript"/>
        </w:rPr>
        <w:t>39</w:t>
      </w:r>
      <w:r>
        <w:rPr>
          <w:vertAlign w:val="baseline"/>
        </w:rPr>
        <w:t>.</w:t>
      </w:r>
    </w:p>
    <w:p>
      <w:pPr>
        <w:pStyle w:val="BodyText"/>
        <w:spacing w:line="360" w:lineRule="auto"/>
        <w:ind w:right="560" w:firstLine="570"/>
      </w:pPr>
      <w:r>
        <w:rPr/>
        <w:t>З метою просування українського продукту</w:t>
      </w:r>
      <w:r>
        <w:rPr>
          <w:spacing w:val="-11"/>
        </w:rPr>
        <w:t> </w:t>
      </w:r>
      <w:r>
        <w:rPr/>
        <w:t>у</w:t>
      </w:r>
      <w:r>
        <w:rPr>
          <w:spacing w:val="-11"/>
        </w:rPr>
        <w:t> </w:t>
      </w:r>
      <w:r>
        <w:rPr/>
        <w:t>світі</w:t>
      </w:r>
      <w:r>
        <w:rPr>
          <w:spacing w:val="-11"/>
        </w:rPr>
        <w:t> </w:t>
      </w:r>
      <w:r>
        <w:rPr/>
        <w:t>та</w:t>
      </w:r>
      <w:r>
        <w:rPr>
          <w:spacing w:val="-11"/>
        </w:rPr>
        <w:t> </w:t>
      </w:r>
      <w:r>
        <w:rPr/>
        <w:t>інтеграції</w:t>
      </w:r>
      <w:r>
        <w:rPr>
          <w:spacing w:val="-11"/>
        </w:rPr>
        <w:t> </w:t>
      </w:r>
      <w:r>
        <w:rPr/>
        <w:t>України у світовий культурний простір, за ініціативи МЗС у 2015 році було запроваджено Форум культурної дипломатії. Це фахова платформа для обговорення сучасних підходів презентації країни на міжнародній арені засобами</w:t>
      </w:r>
      <w:r>
        <w:rPr>
          <w:spacing w:val="-6"/>
        </w:rPr>
        <w:t> </w:t>
      </w:r>
      <w:r>
        <w:rPr/>
        <w:t>культури</w:t>
      </w:r>
      <w:r>
        <w:rPr>
          <w:spacing w:val="-18"/>
        </w:rPr>
        <w:t> </w:t>
      </w:r>
      <w:r>
        <w:rPr/>
        <w:t>та</w:t>
      </w:r>
      <w:r>
        <w:rPr>
          <w:spacing w:val="-17"/>
        </w:rPr>
        <w:t> </w:t>
      </w:r>
      <w:r>
        <w:rPr/>
        <w:t>шляхом</w:t>
      </w:r>
      <w:r>
        <w:rPr>
          <w:spacing w:val="-18"/>
        </w:rPr>
        <w:t> </w:t>
      </w:r>
      <w:r>
        <w:rPr/>
        <w:t>встановлення</w:t>
      </w:r>
      <w:r>
        <w:rPr>
          <w:spacing w:val="-17"/>
        </w:rPr>
        <w:t> </w:t>
      </w:r>
      <w:r>
        <w:rPr/>
        <w:t>міжкультурних</w:t>
      </w:r>
      <w:r>
        <w:rPr>
          <w:spacing w:val="-18"/>
        </w:rPr>
        <w:t> </w:t>
      </w:r>
      <w:r>
        <w:rPr/>
        <w:t>зв’язків.</w:t>
      </w:r>
      <w:r>
        <w:rPr>
          <w:spacing w:val="-17"/>
        </w:rPr>
        <w:t> </w:t>
      </w:r>
      <w:r>
        <w:rPr/>
        <w:t>Форуми були</w:t>
      </w:r>
      <w:r>
        <w:rPr>
          <w:spacing w:val="-1"/>
        </w:rPr>
        <w:t> </w:t>
      </w:r>
      <w:r>
        <w:rPr/>
        <w:t>покликані</w:t>
      </w:r>
      <w:r>
        <w:rPr>
          <w:spacing w:val="-1"/>
        </w:rPr>
        <w:t> </w:t>
      </w:r>
      <w:r>
        <w:rPr/>
        <w:t>встановити</w:t>
      </w:r>
      <w:r>
        <w:rPr>
          <w:spacing w:val="-1"/>
        </w:rPr>
        <w:t> </w:t>
      </w:r>
      <w:r>
        <w:rPr/>
        <w:t>інклюзивні</w:t>
      </w:r>
      <w:r>
        <w:rPr>
          <w:spacing w:val="-1"/>
        </w:rPr>
        <w:t> </w:t>
      </w:r>
      <w:r>
        <w:rPr/>
        <w:t>рішення</w:t>
      </w:r>
      <w:r>
        <w:rPr>
          <w:spacing w:val="-1"/>
        </w:rPr>
        <w:t> </w:t>
      </w:r>
      <w:r>
        <w:rPr/>
        <w:t>нової</w:t>
      </w:r>
      <w:r>
        <w:rPr>
          <w:spacing w:val="-1"/>
        </w:rPr>
        <w:t> </w:t>
      </w:r>
      <w:r>
        <w:rPr/>
        <w:t>культурної</w:t>
      </w:r>
      <w:r>
        <w:rPr>
          <w:spacing w:val="-14"/>
        </w:rPr>
        <w:t> </w:t>
      </w:r>
      <w:r>
        <w:rPr/>
        <w:t>дипломатії в часи криз, загроз та невизначеності. Також це дозволило консолідувати зусилля урядового, громадського сектору та бізнесу</w:t>
      </w:r>
      <w:r>
        <w:rPr>
          <w:vertAlign w:val="superscript"/>
        </w:rPr>
        <w:t>40</w:t>
      </w:r>
      <w:r>
        <w:rPr>
          <w:vertAlign w:val="baseline"/>
        </w:rPr>
        <w:t>.</w:t>
      </w:r>
    </w:p>
    <w:p>
      <w:pPr>
        <w:pStyle w:val="BodyText"/>
        <w:spacing w:line="360" w:lineRule="auto"/>
        <w:ind w:right="560" w:firstLine="570"/>
      </w:pPr>
      <w:r>
        <w:rPr/>
        <w:t>На державному рівні, відбулися законодавчі нововведення, спрямовані на формування особливого бренду країни. Указом Президента України Про Стратегію сталого розвитку «Україна — 2020» від 12 січня 2015 передбачалася Програма створення бренду «Україна».</w:t>
      </w:r>
      <w:r>
        <w:rPr>
          <w:spacing w:val="40"/>
        </w:rPr>
        <w:t> </w:t>
      </w:r>
      <w:r>
        <w:rPr/>
        <w:t>Серед завдань – формування і просування бренд-меседжів про Україну: «Україна – країна свободи і гідності; Україна – країна, що реформується, незважаючи на виклики; Україна – хаб для інвестицій; Україна – країна високих</w:t>
      </w:r>
      <w:r>
        <w:rPr>
          <w:spacing w:val="-9"/>
        </w:rPr>
        <w:t> </w:t>
      </w:r>
      <w:r>
        <w:rPr/>
        <w:t>технологій та інновацій; Україна – країна, приваблива для туризму; країна із визначними культурними та історичними традиціями»</w:t>
      </w:r>
      <w:r>
        <w:rPr>
          <w:vertAlign w:val="superscript"/>
        </w:rPr>
        <w:t>41</w:t>
      </w:r>
      <w:r>
        <w:rPr>
          <w:vertAlign w:val="baseline"/>
        </w:rPr>
        <w:t>.</w:t>
      </w:r>
    </w:p>
    <w:p>
      <w:pPr>
        <w:pStyle w:val="BodyText"/>
        <w:spacing w:line="360" w:lineRule="auto"/>
        <w:ind w:right="560" w:firstLine="570"/>
      </w:pPr>
      <w:r>
        <w:rPr/>
        <w:t>За ініціативи Державного агентства з туризму було запроваджено туристичний бренд «Ukraine: It’sallaboutU, який мав на меті об’єднати різні значення в короткому слогані, що простежується у використанні латинської літери «U» в логотипі. З одного боку, вона символізує першу літеру назви країни, а з іншого – її</w:t>
      </w:r>
      <w:r>
        <w:rPr>
          <w:spacing w:val="-6"/>
        </w:rPr>
        <w:t> </w:t>
      </w:r>
      <w:r>
        <w:rPr/>
        <w:t>магнетичну</w:t>
      </w:r>
      <w:r>
        <w:rPr>
          <w:spacing w:val="-6"/>
        </w:rPr>
        <w:t> </w:t>
      </w:r>
      <w:r>
        <w:rPr/>
        <w:t>силу</w:t>
      </w:r>
      <w:r>
        <w:rPr>
          <w:spacing w:val="-6"/>
        </w:rPr>
        <w:t> </w:t>
      </w:r>
      <w:r>
        <w:rPr/>
        <w:t>та</w:t>
      </w:r>
      <w:r>
        <w:rPr>
          <w:spacing w:val="-6"/>
        </w:rPr>
        <w:t> </w:t>
      </w:r>
      <w:r>
        <w:rPr/>
        <w:t>привабливість.</w:t>
      </w:r>
      <w:r>
        <w:rPr>
          <w:spacing w:val="-6"/>
        </w:rPr>
        <w:t> </w:t>
      </w:r>
      <w:r>
        <w:rPr/>
        <w:t>Подвійне</w:t>
      </w:r>
      <w:r>
        <w:rPr>
          <w:spacing w:val="-6"/>
        </w:rPr>
        <w:t> </w:t>
      </w:r>
      <w:r>
        <w:rPr/>
        <w:t>значення має</w:t>
      </w:r>
      <w:r>
        <w:rPr>
          <w:spacing w:val="71"/>
          <w:w w:val="150"/>
        </w:rPr>
        <w:t> </w:t>
      </w:r>
      <w:r>
        <w:rPr/>
        <w:t>й</w:t>
      </w:r>
      <w:r>
        <w:rPr>
          <w:spacing w:val="74"/>
          <w:w w:val="150"/>
        </w:rPr>
        <w:t> </w:t>
      </w:r>
      <w:r>
        <w:rPr/>
        <w:t>слоган</w:t>
      </w:r>
      <w:r>
        <w:rPr>
          <w:spacing w:val="74"/>
          <w:w w:val="150"/>
        </w:rPr>
        <w:t> </w:t>
      </w:r>
      <w:r>
        <w:rPr/>
        <w:t>кампанії</w:t>
      </w:r>
      <w:r>
        <w:rPr>
          <w:spacing w:val="59"/>
          <w:w w:val="150"/>
        </w:rPr>
        <w:t> </w:t>
      </w:r>
      <w:r>
        <w:rPr/>
        <w:t>ніби</w:t>
      </w:r>
      <w:r>
        <w:rPr>
          <w:spacing w:val="60"/>
          <w:w w:val="150"/>
        </w:rPr>
        <w:t> </w:t>
      </w:r>
      <w:r>
        <w:rPr/>
        <w:t>закликає</w:t>
      </w:r>
      <w:r>
        <w:rPr>
          <w:spacing w:val="59"/>
          <w:w w:val="150"/>
        </w:rPr>
        <w:t> </w:t>
      </w:r>
      <w:r>
        <w:rPr/>
        <w:t>українців</w:t>
      </w:r>
      <w:r>
        <w:rPr>
          <w:spacing w:val="60"/>
          <w:w w:val="150"/>
        </w:rPr>
        <w:t> </w:t>
      </w:r>
      <w:r>
        <w:rPr/>
        <w:t>подорожувати</w:t>
      </w:r>
      <w:r>
        <w:rPr>
          <w:spacing w:val="60"/>
          <w:w w:val="150"/>
        </w:rPr>
        <w:t> </w:t>
      </w:r>
      <w:r>
        <w:rPr>
          <w:spacing w:val="-2"/>
        </w:rPr>
        <w:t>власною</w:t>
      </w:r>
    </w:p>
    <w:p>
      <w:pPr>
        <w:pStyle w:val="BodyText"/>
        <w:spacing w:before="69"/>
        <w:ind w:left="0"/>
        <w:jc w:val="left"/>
        <w:rPr>
          <w:sz w:val="20"/>
        </w:rPr>
      </w:pPr>
      <w:r>
        <w:rPr>
          <w:sz w:val="20"/>
        </w:rPr>
        <mc:AlternateContent>
          <mc:Choice Requires="wps">
            <w:drawing>
              <wp:anchor distT="0" distB="0" distL="0" distR="0" allowOverlap="1" layoutInCell="1" locked="0" behindDoc="1" simplePos="0" relativeHeight="487597056">
                <wp:simplePos x="0" y="0"/>
                <wp:positionH relativeFrom="page">
                  <wp:posOffset>1095375</wp:posOffset>
                </wp:positionH>
                <wp:positionV relativeFrom="paragraph">
                  <wp:posOffset>205418</wp:posOffset>
                </wp:positionV>
                <wp:extent cx="1828800" cy="1270"/>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16.174707pt;width:144pt;height:.1pt;mso-position-horizontal-relative:page;mso-position-vertical-relative:paragraph;z-index:-15719424;mso-wrap-distance-left:0;mso-wrap-distance-right:0" id="docshape20" coordorigin="1725,323" coordsize="2880,0" path="m1725,323l4605,323e" filled="false" stroked="true" strokeweight=".75pt" strokecolor="#000000">
                <v:path arrowok="t"/>
                <v:stroke dashstyle="solid"/>
                <w10:wrap type="topAndBottom"/>
              </v:shape>
            </w:pict>
          </mc:Fallback>
        </mc:AlternateContent>
      </w:r>
    </w:p>
    <w:p>
      <w:pPr>
        <w:tabs>
          <w:tab w:pos="372" w:val="left" w:leader="none"/>
        </w:tabs>
        <w:spacing w:line="276" w:lineRule="auto" w:before="102"/>
        <w:ind w:left="372" w:right="695" w:hanging="345"/>
        <w:jc w:val="left"/>
        <w:rPr>
          <w:sz w:val="24"/>
        </w:rPr>
      </w:pPr>
      <w:r>
        <w:rPr>
          <w:spacing w:val="-6"/>
          <w:sz w:val="24"/>
          <w:vertAlign w:val="superscript"/>
        </w:rPr>
        <w:t>39</w:t>
      </w:r>
      <w:r>
        <w:rPr>
          <w:sz w:val="24"/>
          <w:vertAlign w:val="baseline"/>
        </w:rPr>
        <w:tab/>
        <w:t>В</w:t>
      </w:r>
      <w:r>
        <w:rPr>
          <w:spacing w:val="37"/>
          <w:sz w:val="24"/>
          <w:vertAlign w:val="baseline"/>
        </w:rPr>
        <w:t> </w:t>
      </w:r>
      <w:r>
        <w:rPr>
          <w:sz w:val="24"/>
          <w:vertAlign w:val="baseline"/>
        </w:rPr>
        <w:t>МЗС</w:t>
      </w:r>
      <w:r>
        <w:rPr>
          <w:spacing w:val="37"/>
          <w:sz w:val="24"/>
          <w:vertAlign w:val="baseline"/>
        </w:rPr>
        <w:t> </w:t>
      </w:r>
      <w:r>
        <w:rPr>
          <w:sz w:val="24"/>
          <w:vertAlign w:val="baseline"/>
        </w:rPr>
        <w:t>створено</w:t>
      </w:r>
      <w:r>
        <w:rPr>
          <w:spacing w:val="37"/>
          <w:sz w:val="24"/>
          <w:vertAlign w:val="baseline"/>
        </w:rPr>
        <w:t> </w:t>
      </w:r>
      <w:r>
        <w:rPr>
          <w:sz w:val="24"/>
          <w:vertAlign w:val="baseline"/>
        </w:rPr>
        <w:t>новий</w:t>
      </w:r>
      <w:r>
        <w:rPr>
          <w:spacing w:val="37"/>
          <w:sz w:val="24"/>
          <w:vertAlign w:val="baseline"/>
        </w:rPr>
        <w:t> </w:t>
      </w:r>
      <w:r>
        <w:rPr>
          <w:sz w:val="24"/>
          <w:vertAlign w:val="baseline"/>
        </w:rPr>
        <w:t>напрям</w:t>
      </w:r>
      <w:r>
        <w:rPr>
          <w:spacing w:val="37"/>
          <w:sz w:val="24"/>
          <w:vertAlign w:val="baseline"/>
        </w:rPr>
        <w:t> </w:t>
      </w:r>
      <w:r>
        <w:rPr>
          <w:sz w:val="24"/>
          <w:vertAlign w:val="baseline"/>
        </w:rPr>
        <w:t>роботи - публічна дипломатія. </w:t>
      </w:r>
      <w:r>
        <w:rPr>
          <w:i/>
          <w:sz w:val="24"/>
          <w:vertAlign w:val="baseline"/>
        </w:rPr>
        <w:t>Сайт </w:t>
      </w:r>
      <w:r>
        <w:rPr>
          <w:i/>
          <w:sz w:val="24"/>
          <w:vertAlign w:val="baseline"/>
        </w:rPr>
        <w:t>Міністерства закордонних справ України. </w:t>
      </w:r>
      <w:r>
        <w:rPr>
          <w:sz w:val="24"/>
          <w:vertAlign w:val="baseline"/>
        </w:rPr>
        <w:t>2015. URL: </w:t>
      </w:r>
      <w:hyperlink r:id="rId39">
        <w:r>
          <w:rPr>
            <w:color w:val="1154CC"/>
            <w:sz w:val="24"/>
            <w:u w:val="thick" w:color="1154CC"/>
            <w:vertAlign w:val="baseline"/>
          </w:rPr>
          <w:t>http://surl.li/ulnly</w:t>
        </w:r>
      </w:hyperlink>
    </w:p>
    <w:p>
      <w:pPr>
        <w:tabs>
          <w:tab w:pos="372" w:val="left" w:leader="none"/>
        </w:tabs>
        <w:spacing w:line="276" w:lineRule="auto" w:before="0"/>
        <w:ind w:left="372" w:right="573" w:hanging="345"/>
        <w:jc w:val="left"/>
        <w:rPr>
          <w:sz w:val="24"/>
        </w:rPr>
      </w:pPr>
      <w:r>
        <w:rPr>
          <w:spacing w:val="-6"/>
          <w:sz w:val="24"/>
          <w:vertAlign w:val="superscript"/>
        </w:rPr>
        <w:t>40</w:t>
      </w:r>
      <w:r>
        <w:rPr>
          <w:sz w:val="24"/>
          <w:vertAlign w:val="baseline"/>
        </w:rPr>
        <w:tab/>
        <w:t>У</w:t>
      </w:r>
      <w:r>
        <w:rPr>
          <w:spacing w:val="32"/>
          <w:sz w:val="24"/>
          <w:vertAlign w:val="baseline"/>
        </w:rPr>
        <w:t> </w:t>
      </w:r>
      <w:r>
        <w:rPr>
          <w:sz w:val="24"/>
          <w:vertAlign w:val="baseline"/>
        </w:rPr>
        <w:t>Києві</w:t>
      </w:r>
      <w:r>
        <w:rPr>
          <w:spacing w:val="32"/>
          <w:sz w:val="24"/>
          <w:vertAlign w:val="baseline"/>
        </w:rPr>
        <w:t> </w:t>
      </w:r>
      <w:r>
        <w:rPr>
          <w:sz w:val="24"/>
          <w:vertAlign w:val="baseline"/>
        </w:rPr>
        <w:t>відбудеться</w:t>
      </w:r>
      <w:r>
        <w:rPr>
          <w:spacing w:val="32"/>
          <w:sz w:val="24"/>
          <w:vertAlign w:val="baseline"/>
        </w:rPr>
        <w:t> </w:t>
      </w:r>
      <w:r>
        <w:rPr>
          <w:sz w:val="24"/>
          <w:vertAlign w:val="baseline"/>
        </w:rPr>
        <w:t>Міжнародний</w:t>
      </w:r>
      <w:r>
        <w:rPr>
          <w:spacing w:val="32"/>
          <w:sz w:val="24"/>
          <w:vertAlign w:val="baseline"/>
        </w:rPr>
        <w:t> </w:t>
      </w:r>
      <w:r>
        <w:rPr>
          <w:sz w:val="24"/>
          <w:vertAlign w:val="baseline"/>
        </w:rPr>
        <w:t>форум</w:t>
      </w:r>
      <w:r>
        <w:rPr>
          <w:spacing w:val="32"/>
          <w:sz w:val="24"/>
          <w:vertAlign w:val="baseline"/>
        </w:rPr>
        <w:t> </w:t>
      </w:r>
      <w:r>
        <w:rPr>
          <w:sz w:val="24"/>
          <w:vertAlign w:val="baseline"/>
        </w:rPr>
        <w:t>культурної</w:t>
      </w:r>
      <w:r>
        <w:rPr>
          <w:spacing w:val="32"/>
          <w:sz w:val="24"/>
          <w:vertAlign w:val="baseline"/>
        </w:rPr>
        <w:t> </w:t>
      </w:r>
      <w:r>
        <w:rPr>
          <w:sz w:val="24"/>
          <w:vertAlign w:val="baseline"/>
        </w:rPr>
        <w:t>дипломатії.</w:t>
      </w:r>
      <w:r>
        <w:rPr>
          <w:spacing w:val="32"/>
          <w:sz w:val="24"/>
          <w:vertAlign w:val="baseline"/>
        </w:rPr>
        <w:t> </w:t>
      </w:r>
      <w:r>
        <w:rPr>
          <w:i/>
          <w:sz w:val="24"/>
          <w:vertAlign w:val="baseline"/>
        </w:rPr>
        <w:t>Програма</w:t>
      </w:r>
      <w:r>
        <w:rPr>
          <w:i/>
          <w:spacing w:val="32"/>
          <w:sz w:val="24"/>
          <w:vertAlign w:val="baseline"/>
        </w:rPr>
        <w:t> </w:t>
      </w:r>
      <w:r>
        <w:rPr>
          <w:i/>
          <w:sz w:val="24"/>
          <w:vertAlign w:val="baseline"/>
        </w:rPr>
        <w:t>ЄС</w:t>
      </w:r>
      <w:r>
        <w:rPr>
          <w:i/>
          <w:spacing w:val="32"/>
          <w:sz w:val="24"/>
          <w:vertAlign w:val="baseline"/>
        </w:rPr>
        <w:t> </w:t>
      </w:r>
      <w:r>
        <w:rPr>
          <w:i/>
          <w:sz w:val="24"/>
          <w:vertAlign w:val="baseline"/>
        </w:rPr>
        <w:t>та Східного партнерства - Культура та креативність. </w:t>
      </w:r>
      <w:r>
        <w:rPr>
          <w:sz w:val="24"/>
          <w:vertAlign w:val="baseline"/>
        </w:rPr>
        <w:t>URL: </w:t>
      </w:r>
      <w:hyperlink r:id="rId40">
        <w:r>
          <w:rPr>
            <w:color w:val="1154CC"/>
            <w:sz w:val="24"/>
            <w:u w:val="thick" w:color="1154CC"/>
            <w:vertAlign w:val="baseline"/>
          </w:rPr>
          <w:t>http://surl.li/ulnlz</w:t>
        </w:r>
      </w:hyperlink>
    </w:p>
    <w:p>
      <w:pPr>
        <w:tabs>
          <w:tab w:pos="372" w:val="left" w:leader="none"/>
        </w:tabs>
        <w:spacing w:line="276" w:lineRule="auto" w:before="0"/>
        <w:ind w:left="372" w:right="568" w:hanging="345"/>
        <w:jc w:val="left"/>
        <w:rPr>
          <w:sz w:val="24"/>
        </w:rPr>
      </w:pPr>
      <w:r>
        <w:rPr>
          <w:spacing w:val="-6"/>
          <w:sz w:val="24"/>
          <w:vertAlign w:val="superscript"/>
        </w:rPr>
        <w:t>41</w:t>
      </w:r>
      <w:r>
        <w:rPr>
          <w:sz w:val="24"/>
          <w:vertAlign w:val="baseline"/>
        </w:rPr>
        <w:tab/>
        <w:t>Про Стратегію сталого розвитку "Україна - 2020". </w:t>
      </w:r>
      <w:r>
        <w:rPr>
          <w:i/>
          <w:sz w:val="24"/>
          <w:vertAlign w:val="baseline"/>
        </w:rPr>
        <w:t>Офіційний вебпортал парламенту України. </w:t>
      </w:r>
      <w:r>
        <w:rPr>
          <w:sz w:val="24"/>
          <w:vertAlign w:val="baseline"/>
        </w:rPr>
        <w:t>URL: </w:t>
      </w:r>
      <w:hyperlink r:id="rId41">
        <w:r>
          <w:rPr>
            <w:sz w:val="24"/>
            <w:vertAlign w:val="baseline"/>
          </w:rPr>
          <w:t>https://zakon.rada.gov.ua/laws/show/5/2015#n10</w:t>
        </w:r>
      </w:hyperlink>
      <w:r>
        <w:rPr>
          <w:sz w:val="24"/>
          <w:vertAlign w:val="baseline"/>
        </w:rPr>
        <w:t>.</w:t>
      </w:r>
    </w:p>
    <w:p>
      <w:pPr>
        <w:spacing w:after="0" w:line="276" w:lineRule="auto"/>
        <w:jc w:val="left"/>
        <w:rPr>
          <w:sz w:val="24"/>
        </w:rPr>
        <w:sectPr>
          <w:pgSz w:w="11920" w:h="16840"/>
          <w:pgMar w:header="0" w:footer="709" w:top="1120" w:bottom="900" w:left="1700" w:right="425"/>
        </w:sectPr>
      </w:pPr>
    </w:p>
    <w:p>
      <w:pPr>
        <w:pStyle w:val="BodyText"/>
        <w:spacing w:line="360" w:lineRule="auto" w:before="68"/>
        <w:ind w:right="563"/>
      </w:pPr>
      <w:r>
        <w:rPr/>
        <w:t>країною та сприяє порозумінню між жителями різних регіонів. Хоча в основу цього бренду було закладено багато сенсів та символізму, він не був зрозумілим через поєднання багатьох несумісних елементів та не став прийнятим широким колам громадськості</w:t>
      </w:r>
      <w:r>
        <w:rPr>
          <w:vertAlign w:val="superscript"/>
        </w:rPr>
        <w:t>42</w:t>
      </w:r>
      <w:r>
        <w:rPr>
          <w:vertAlign w:val="baseline"/>
        </w:rPr>
        <w:t>.</w:t>
      </w:r>
    </w:p>
    <w:p>
      <w:pPr>
        <w:pStyle w:val="BodyText"/>
        <w:spacing w:line="360" w:lineRule="auto"/>
        <w:ind w:right="560" w:firstLine="570"/>
      </w:pPr>
      <w:r>
        <w:rPr/>
        <w:t>1</w:t>
      </w:r>
      <w:r>
        <w:rPr>
          <w:spacing w:val="-1"/>
        </w:rPr>
        <w:t> </w:t>
      </w:r>
      <w:r>
        <w:rPr/>
        <w:t>жовтня</w:t>
      </w:r>
      <w:r>
        <w:rPr>
          <w:spacing w:val="-1"/>
        </w:rPr>
        <w:t> </w:t>
      </w:r>
      <w:r>
        <w:rPr/>
        <w:t>2015</w:t>
      </w:r>
      <w:r>
        <w:rPr>
          <w:spacing w:val="-1"/>
        </w:rPr>
        <w:t> </w:t>
      </w:r>
      <w:r>
        <w:rPr/>
        <w:t>року</w:t>
      </w:r>
      <w:r>
        <w:rPr>
          <w:spacing w:val="-1"/>
        </w:rPr>
        <w:t> </w:t>
      </w:r>
      <w:r>
        <w:rPr/>
        <w:t>відбувся</w:t>
      </w:r>
      <w:r>
        <w:rPr>
          <w:spacing w:val="-1"/>
        </w:rPr>
        <w:t> </w:t>
      </w:r>
      <w:r>
        <w:rPr/>
        <w:t>запуск</w:t>
      </w:r>
      <w:r>
        <w:rPr>
          <w:spacing w:val="-1"/>
        </w:rPr>
        <w:t> </w:t>
      </w:r>
      <w:r>
        <w:rPr/>
        <w:t>першої</w:t>
      </w:r>
      <w:r>
        <w:rPr>
          <w:spacing w:val="-14"/>
        </w:rPr>
        <w:t> </w:t>
      </w:r>
      <w:r>
        <w:rPr/>
        <w:t>Мультимедійної</w:t>
      </w:r>
      <w:r>
        <w:rPr>
          <w:spacing w:val="-14"/>
        </w:rPr>
        <w:t> </w:t>
      </w:r>
      <w:r>
        <w:rPr/>
        <w:t>платформи іномовлення</w:t>
      </w:r>
      <w:r>
        <w:rPr>
          <w:spacing w:val="-2"/>
        </w:rPr>
        <w:t> </w:t>
      </w:r>
      <w:r>
        <w:rPr/>
        <w:t>України</w:t>
      </w:r>
      <w:r>
        <w:rPr>
          <w:spacing w:val="-2"/>
        </w:rPr>
        <w:t> </w:t>
      </w:r>
      <w:r>
        <w:rPr/>
        <w:t>(МПІУ),</w:t>
      </w:r>
      <w:r>
        <w:rPr>
          <w:spacing w:val="-14"/>
        </w:rPr>
        <w:t> </w:t>
      </w:r>
      <w:r>
        <w:rPr/>
        <w:t>телеканал</w:t>
      </w:r>
      <w:r>
        <w:rPr>
          <w:spacing w:val="-14"/>
        </w:rPr>
        <w:t> </w:t>
      </w:r>
      <w:r>
        <w:rPr/>
        <w:t>UATV</w:t>
      </w:r>
      <w:r>
        <w:rPr>
          <w:spacing w:val="-14"/>
        </w:rPr>
        <w:t> </w:t>
      </w:r>
      <w:r>
        <w:rPr/>
        <w:t>аби</w:t>
      </w:r>
      <w:r>
        <w:rPr>
          <w:spacing w:val="-14"/>
        </w:rPr>
        <w:t> </w:t>
      </w:r>
      <w:r>
        <w:rPr/>
        <w:t>поширювати</w:t>
      </w:r>
      <w:r>
        <w:rPr>
          <w:spacing w:val="-14"/>
        </w:rPr>
        <w:t> </w:t>
      </w:r>
      <w:r>
        <w:rPr/>
        <w:t>правдиві</w:t>
      </w:r>
      <w:r>
        <w:rPr>
          <w:spacing w:val="-14"/>
        </w:rPr>
        <w:t> </w:t>
      </w:r>
      <w:r>
        <w:rPr/>
        <w:t>та офіційні новини про Україну. UATV був мультимовним та вів мовлення російською, українською, англійською, арабською та кримськотатарською мовами, які транслювалися на одному каналі у різний час</w:t>
      </w:r>
      <w:r>
        <w:rPr>
          <w:vertAlign w:val="superscript"/>
        </w:rPr>
        <w:t>4</w:t>
      </w:r>
      <w:r>
        <w:rPr>
          <w:vertAlign w:val="superscript"/>
        </w:rPr>
        <w:t>3</w:t>
      </w:r>
      <w:r>
        <w:rPr>
          <w:vertAlign w:val="baseline"/>
        </w:rPr>
        <w:t>. На базі цього телеканалу в майбутньому буде створено декілька державних каналів, серед яких канал «Дом» та «FreeДом», які мовили російською мовою для мешканців окупованих Росією територій аби залучити цих людей в український інфопростір та поширювати достовірну інформацію.</w:t>
      </w:r>
    </w:p>
    <w:p>
      <w:pPr>
        <w:pStyle w:val="BodyText"/>
        <w:spacing w:line="360" w:lineRule="auto"/>
        <w:ind w:right="562" w:firstLine="570"/>
      </w:pPr>
      <w:r>
        <w:rPr/>
        <w:t>У 2015 році Міністерство закордонних справ України та Міністерство інформаційної політики України запустили проект «Ukraine: Freedom, Dignity, Creativity» ("Україна: Свобода, Гідність, Креативність"), який став початком подальшої</w:t>
      </w:r>
      <w:r>
        <w:rPr>
          <w:spacing w:val="-11"/>
        </w:rPr>
        <w:t> </w:t>
      </w:r>
      <w:r>
        <w:rPr/>
        <w:t>промоційної</w:t>
      </w:r>
      <w:r>
        <w:rPr>
          <w:spacing w:val="-11"/>
        </w:rPr>
        <w:t> </w:t>
      </w:r>
      <w:r>
        <w:rPr/>
        <w:t>кампанії.</w:t>
      </w:r>
      <w:r>
        <w:rPr>
          <w:spacing w:val="-11"/>
        </w:rPr>
        <w:t> </w:t>
      </w:r>
      <w:r>
        <w:rPr/>
        <w:t>Цей</w:t>
      </w:r>
      <w:r>
        <w:rPr>
          <w:spacing w:val="-11"/>
        </w:rPr>
        <w:t> </w:t>
      </w:r>
      <w:r>
        <w:rPr/>
        <w:t>буклет</w:t>
      </w:r>
      <w:r>
        <w:rPr>
          <w:spacing w:val="-11"/>
        </w:rPr>
        <w:t> </w:t>
      </w:r>
      <w:r>
        <w:rPr/>
        <w:t>став</w:t>
      </w:r>
      <w:r>
        <w:rPr>
          <w:spacing w:val="-11"/>
        </w:rPr>
        <w:t> </w:t>
      </w:r>
      <w:r>
        <w:rPr/>
        <w:t>одним</w:t>
      </w:r>
      <w:r>
        <w:rPr>
          <w:spacing w:val="-11"/>
        </w:rPr>
        <w:t> </w:t>
      </w:r>
      <w:r>
        <w:rPr/>
        <w:t>із</w:t>
      </w:r>
      <w:r>
        <w:rPr>
          <w:spacing w:val="-11"/>
        </w:rPr>
        <w:t> </w:t>
      </w:r>
      <w:r>
        <w:rPr/>
        <w:t>перших промопродуктів у рамках реалізації публічної дипломатії України, спрямованої на іміджеву презентацію країни</w:t>
      </w:r>
      <w:r>
        <w:rPr>
          <w:color w:val="0000FF"/>
        </w:rPr>
        <w:t>. </w:t>
      </w:r>
      <w:r>
        <w:rPr/>
        <w:t>Він покликаний у стислій, захоплюючій</w:t>
      </w:r>
      <w:r>
        <w:rPr>
          <w:spacing w:val="-1"/>
        </w:rPr>
        <w:t> </w:t>
      </w:r>
      <w:r>
        <w:rPr/>
        <w:t>та</w:t>
      </w:r>
      <w:r>
        <w:rPr>
          <w:spacing w:val="-1"/>
        </w:rPr>
        <w:t> </w:t>
      </w:r>
      <w:r>
        <w:rPr/>
        <w:t>доступній</w:t>
      </w:r>
      <w:r>
        <w:rPr>
          <w:spacing w:val="-1"/>
        </w:rPr>
        <w:t> </w:t>
      </w:r>
      <w:r>
        <w:rPr/>
        <w:t>формі</w:t>
      </w:r>
      <w:r>
        <w:rPr>
          <w:spacing w:val="-13"/>
        </w:rPr>
        <w:t> </w:t>
      </w:r>
      <w:r>
        <w:rPr/>
        <w:t>розповісти</w:t>
      </w:r>
      <w:r>
        <w:rPr>
          <w:spacing w:val="-13"/>
        </w:rPr>
        <w:t> </w:t>
      </w:r>
      <w:r>
        <w:rPr/>
        <w:t>закордонній</w:t>
      </w:r>
      <w:r>
        <w:rPr>
          <w:spacing w:val="-13"/>
        </w:rPr>
        <w:t> </w:t>
      </w:r>
      <w:r>
        <w:rPr/>
        <w:t>аудиторії</w:t>
      </w:r>
      <w:r>
        <w:rPr>
          <w:spacing w:val="-13"/>
        </w:rPr>
        <w:t> </w:t>
      </w:r>
      <w:r>
        <w:rPr/>
        <w:t>про</w:t>
      </w:r>
      <w:r>
        <w:rPr>
          <w:spacing w:val="-13"/>
        </w:rPr>
        <w:t> </w:t>
      </w:r>
      <w:r>
        <w:rPr/>
        <w:t>нашу державу та її здобутки</w:t>
      </w:r>
      <w:r>
        <w:rPr>
          <w:vertAlign w:val="superscript"/>
        </w:rPr>
        <w:t>44</w:t>
      </w:r>
      <w:r>
        <w:rPr>
          <w:vertAlign w:val="baseline"/>
        </w:rPr>
        <w:t>.</w:t>
      </w:r>
    </w:p>
    <w:p>
      <w:pPr>
        <w:pStyle w:val="BodyText"/>
        <w:spacing w:line="360" w:lineRule="auto"/>
        <w:ind w:right="569" w:firstLine="570"/>
      </w:pPr>
      <w:r>
        <w:rPr/>
        <w:t>11 жовтня 2016 року Кабінет Міністрів України схвалив «Концепцію популяризації</w:t>
      </w:r>
      <w:r>
        <w:rPr>
          <w:spacing w:val="32"/>
        </w:rPr>
        <w:t> </w:t>
      </w:r>
      <w:r>
        <w:rPr/>
        <w:t>України</w:t>
      </w:r>
      <w:r>
        <w:rPr>
          <w:spacing w:val="32"/>
        </w:rPr>
        <w:t> </w:t>
      </w:r>
      <w:r>
        <w:rPr/>
        <w:t>у світі та просування інтересів України у світовому</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30"/>
        <w:ind w:left="0"/>
        <w:jc w:val="left"/>
        <w:rPr>
          <w:sz w:val="20"/>
        </w:rPr>
      </w:pPr>
      <w:r>
        <w:rPr>
          <w:sz w:val="20"/>
        </w:rPr>
        <mc:AlternateContent>
          <mc:Choice Requires="wps">
            <w:drawing>
              <wp:anchor distT="0" distB="0" distL="0" distR="0" allowOverlap="1" layoutInCell="1" locked="0" behindDoc="1" simplePos="0" relativeHeight="487597568">
                <wp:simplePos x="0" y="0"/>
                <wp:positionH relativeFrom="page">
                  <wp:posOffset>1095375</wp:posOffset>
                </wp:positionH>
                <wp:positionV relativeFrom="paragraph">
                  <wp:posOffset>180638</wp:posOffset>
                </wp:positionV>
                <wp:extent cx="1828800" cy="1270"/>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14.223536pt;width:144pt;height:.1pt;mso-position-horizontal-relative:page;mso-position-vertical-relative:paragraph;z-index:-15718912;mso-wrap-distance-left:0;mso-wrap-distance-right:0" id="docshape21" coordorigin="1725,284" coordsize="2880,0" path="m1725,284l4605,284e" filled="false" stroked="true" strokeweight=".75pt" strokecolor="#000000">
                <v:path arrowok="t"/>
                <v:stroke dashstyle="solid"/>
                <w10:wrap type="topAndBottom"/>
              </v:shape>
            </w:pict>
          </mc:Fallback>
        </mc:AlternateContent>
      </w:r>
    </w:p>
    <w:p>
      <w:pPr>
        <w:spacing w:line="276" w:lineRule="auto" w:before="100"/>
        <w:ind w:left="372" w:right="572" w:hanging="345"/>
        <w:jc w:val="both"/>
        <w:rPr>
          <w:sz w:val="24"/>
        </w:rPr>
      </w:pPr>
      <w:r>
        <w:rPr>
          <w:sz w:val="24"/>
          <w:vertAlign w:val="superscript"/>
        </w:rPr>
        <w:t>42</w:t>
      </w:r>
      <w:r>
        <w:rPr>
          <w:sz w:val="24"/>
          <w:vertAlign w:val="baseline"/>
        </w:rPr>
        <w:t> Свобода Р. У Києві презентують новий український туристичний бренд. </w:t>
      </w:r>
      <w:r>
        <w:rPr>
          <w:i/>
          <w:sz w:val="24"/>
          <w:vertAlign w:val="baseline"/>
        </w:rPr>
        <w:t>Радіо Свобода. </w:t>
      </w:r>
      <w:r>
        <w:rPr>
          <w:sz w:val="24"/>
          <w:vertAlign w:val="baseline"/>
        </w:rPr>
        <w:t>URL: </w:t>
      </w:r>
      <w:hyperlink r:id="rId42">
        <w:r>
          <w:rPr>
            <w:sz w:val="24"/>
            <w:vertAlign w:val="baseline"/>
          </w:rPr>
          <w:t>https://www.radiosvoboda.org/a/25305543.html</w:t>
        </w:r>
      </w:hyperlink>
      <w:r>
        <w:rPr>
          <w:sz w:val="24"/>
          <w:vertAlign w:val="baseline"/>
        </w:rPr>
        <w:t>.</w:t>
      </w:r>
    </w:p>
    <w:p>
      <w:pPr>
        <w:spacing w:line="276" w:lineRule="auto" w:before="0"/>
        <w:ind w:left="372" w:right="573" w:hanging="345"/>
        <w:jc w:val="both"/>
        <w:rPr>
          <w:sz w:val="24"/>
        </w:rPr>
      </w:pPr>
      <w:r>
        <w:rPr>
          <w:sz w:val="24"/>
          <w:vertAlign w:val="superscript"/>
        </w:rPr>
        <w:t>43</w:t>
      </w:r>
      <w:r>
        <w:rPr>
          <w:spacing w:val="40"/>
          <w:sz w:val="24"/>
          <w:vertAlign w:val="baseline"/>
        </w:rPr>
        <w:t> </w:t>
      </w:r>
      <w:r>
        <w:rPr>
          <w:sz w:val="24"/>
          <w:vertAlign w:val="baseline"/>
        </w:rPr>
        <w:t>Протягом року буде збільшено фінансування «Укрінформу» і здійснено рестарт каналу UATV - </w:t>
      </w:r>
      <w:r>
        <w:rPr>
          <w:i/>
          <w:sz w:val="24"/>
          <w:vertAlign w:val="baseline"/>
        </w:rPr>
        <w:t>МІП. detector.media. </w:t>
      </w:r>
      <w:r>
        <w:rPr>
          <w:sz w:val="24"/>
          <w:vertAlign w:val="baseline"/>
        </w:rPr>
        <w:t>URL: </w:t>
      </w:r>
      <w:hyperlink r:id="rId43">
        <w:r>
          <w:rPr>
            <w:sz w:val="24"/>
            <w:vertAlign w:val="baseline"/>
          </w:rPr>
          <w:t>http://surl.li/ukuzy</w:t>
        </w:r>
      </w:hyperlink>
    </w:p>
    <w:p>
      <w:pPr>
        <w:spacing w:line="276" w:lineRule="auto" w:before="0"/>
        <w:ind w:left="372" w:right="560" w:hanging="345"/>
        <w:jc w:val="both"/>
        <w:rPr>
          <w:sz w:val="24"/>
        </w:rPr>
      </w:pPr>
      <w:r>
        <w:rPr>
          <w:sz w:val="24"/>
          <w:vertAlign w:val="superscript"/>
        </w:rPr>
        <w:t>44</w:t>
      </w:r>
      <w:r>
        <w:rPr>
          <w:spacing w:val="40"/>
          <w:sz w:val="24"/>
          <w:vertAlign w:val="baseline"/>
        </w:rPr>
        <w:t> </w:t>
      </w:r>
      <w:r>
        <w:rPr>
          <w:sz w:val="24"/>
          <w:vertAlign w:val="baseline"/>
        </w:rPr>
        <w:t>Запущено проект "Україна: Свобода, Гідність, Креативність", покликаний </w:t>
      </w:r>
      <w:r>
        <w:rPr>
          <w:sz w:val="24"/>
          <w:vertAlign w:val="baseline"/>
        </w:rPr>
        <w:t>коротко, цікаво та доступно інформувати світ про Україну. </w:t>
      </w:r>
      <w:r>
        <w:rPr>
          <w:i/>
          <w:sz w:val="24"/>
          <w:vertAlign w:val="baseline"/>
        </w:rPr>
        <w:t>Урядовий портал. </w:t>
      </w:r>
      <w:r>
        <w:rPr>
          <w:sz w:val="24"/>
          <w:vertAlign w:val="baseline"/>
        </w:rPr>
        <w:t>URL: </w:t>
      </w:r>
      <w:hyperlink r:id="rId44">
        <w:r>
          <w:rPr>
            <w:spacing w:val="-2"/>
            <w:sz w:val="24"/>
            <w:vertAlign w:val="baseline"/>
          </w:rPr>
          <w:t>https://www.kmu.gov.ua/news/248671547</w:t>
        </w:r>
      </w:hyperlink>
      <w:r>
        <w:rPr>
          <w:spacing w:val="-2"/>
          <w:sz w:val="24"/>
          <w:vertAlign w:val="baseline"/>
        </w:rPr>
        <w:t>.</w:t>
      </w:r>
    </w:p>
    <w:p>
      <w:pPr>
        <w:spacing w:after="0" w:line="276" w:lineRule="auto"/>
        <w:jc w:val="both"/>
        <w:rPr>
          <w:sz w:val="24"/>
        </w:rPr>
        <w:sectPr>
          <w:pgSz w:w="11920" w:h="16840"/>
          <w:pgMar w:header="0" w:footer="709" w:top="1120" w:bottom="900" w:left="1700" w:right="425"/>
        </w:sectPr>
      </w:pPr>
    </w:p>
    <w:p>
      <w:pPr>
        <w:pStyle w:val="BodyText"/>
        <w:spacing w:line="360" w:lineRule="auto" w:before="68"/>
        <w:ind w:right="561"/>
      </w:pPr>
      <w:r>
        <w:rPr/>
        <w:t>інформаційному просторі»</w:t>
      </w:r>
      <w:r>
        <w:rPr>
          <w:vertAlign w:val="superscript"/>
        </w:rPr>
        <w:t>45</w:t>
      </w:r>
      <w:r>
        <w:rPr>
          <w:vertAlign w:val="baseline"/>
        </w:rPr>
        <w:t>. Це була перша концепція в Україні, яка передбачала взаємовигідну співпрацю з українською діаспорою, організаціями громадського суспільства, синергію зусиль органів влади та бізнесу у формуванні сприятливого іміджу держави, залучення до цього процесу лідерів думок, експертні кола, ЗМІ, використання можливостей українських культурно-інформаційних центрів за кордоном тощо. Так за сприянням неурядових організацій, таких як Global Ukraine, Promote Ukraine, Український кризовий медіа-центр, Internews Ukraine, Рада зовнішньої політики «Українська призма», мережі організацій закордонних українців Razom for Ukraine, було зроблено вагомий внесок розбудову публічної та культурної дипломатії.</w:t>
      </w:r>
    </w:p>
    <w:p>
      <w:pPr>
        <w:pStyle w:val="BodyText"/>
        <w:spacing w:line="360" w:lineRule="auto"/>
        <w:ind w:right="561" w:firstLine="570"/>
      </w:pPr>
      <w:r>
        <w:rPr/>
        <w:t>Поступово змінюється також підхід до урядових комунікацій, зокрема було запроваджено ініціативу В. Гройсмана «Єдиний голос», що передбачала узгоджену комунікацію міністерств, органів центральної та місцевої влади з громадськістю щодо важливих новин та реформ</w:t>
      </w:r>
      <w:r>
        <w:rPr>
          <w:vertAlign w:val="superscript"/>
        </w:rPr>
        <w:t>46</w:t>
      </w:r>
      <w:r>
        <w:rPr>
          <w:vertAlign w:val="baseline"/>
        </w:rPr>
        <w:t>.</w:t>
      </w:r>
    </w:p>
    <w:p>
      <w:pPr>
        <w:pStyle w:val="BodyText"/>
        <w:ind w:left="597"/>
      </w:pPr>
      <w:r>
        <w:rPr/>
        <w:t>У</w:t>
      </w:r>
      <w:r>
        <w:rPr>
          <w:spacing w:val="24"/>
        </w:rPr>
        <w:t>  </w:t>
      </w:r>
      <w:r>
        <w:rPr/>
        <w:t>червні</w:t>
      </w:r>
      <w:r>
        <w:rPr>
          <w:spacing w:val="27"/>
        </w:rPr>
        <w:t>  </w:t>
      </w:r>
      <w:r>
        <w:rPr/>
        <w:t>2017</w:t>
      </w:r>
      <w:r>
        <w:rPr>
          <w:spacing w:val="27"/>
        </w:rPr>
        <w:t>  </w:t>
      </w:r>
      <w:r>
        <w:rPr/>
        <w:t>року</w:t>
      </w:r>
      <w:r>
        <w:rPr>
          <w:spacing w:val="27"/>
        </w:rPr>
        <w:t>  </w:t>
      </w:r>
      <w:r>
        <w:rPr/>
        <w:t>було</w:t>
      </w:r>
      <w:r>
        <w:rPr>
          <w:spacing w:val="27"/>
        </w:rPr>
        <w:t>  </w:t>
      </w:r>
      <w:r>
        <w:rPr/>
        <w:t>затверджено</w:t>
      </w:r>
      <w:r>
        <w:rPr>
          <w:spacing w:val="26"/>
        </w:rPr>
        <w:t>  </w:t>
      </w:r>
      <w:r>
        <w:rPr/>
        <w:t>План</w:t>
      </w:r>
      <w:r>
        <w:rPr>
          <w:spacing w:val="76"/>
          <w:w w:val="150"/>
        </w:rPr>
        <w:t> </w:t>
      </w:r>
      <w:r>
        <w:rPr/>
        <w:t>заходів</w:t>
      </w:r>
      <w:r>
        <w:rPr>
          <w:spacing w:val="74"/>
          <w:w w:val="150"/>
        </w:rPr>
        <w:t> </w:t>
      </w:r>
      <w:r>
        <w:rPr/>
        <w:t>з</w:t>
      </w:r>
      <w:r>
        <w:rPr>
          <w:spacing w:val="75"/>
          <w:w w:val="150"/>
        </w:rPr>
        <w:t> </w:t>
      </w:r>
      <w:r>
        <w:rPr>
          <w:spacing w:val="-2"/>
        </w:rPr>
        <w:t>реалізації</w:t>
      </w:r>
    </w:p>
    <w:p>
      <w:pPr>
        <w:pStyle w:val="BodyText"/>
        <w:spacing w:line="360" w:lineRule="auto" w:before="161"/>
        <w:ind w:right="560"/>
      </w:pPr>
      <w:r>
        <w:rPr/>
        <w:t>«Концепції популяризації України у світі та просування інтересів України у світовому інформаційному просторі» та міжвідомчу комісію з питань популяризації аби полегшити комунікацію та співпрацю між залученими органами влади при реалізації. Це була своєрідна підготовка до Євробачення-2017, яке того року приймала Україна в Києві. Інформаційна кампанія, приурочена до цієї знаменної події, демонструвала світові українську айдентику, що справило позитивне враження на світову спільноту. Слоганом конкурсу було обрано фразу «Celebrate Diversity» ("Святкуймо різноманіття"). Розробку бренду Євробачення-2017 здійснили студії</w:t>
      </w:r>
      <w:r>
        <w:rPr>
          <w:spacing w:val="40"/>
        </w:rPr>
        <w:t> </w:t>
      </w:r>
      <w:r>
        <w:rPr/>
        <w:t>Banda</w:t>
      </w:r>
      <w:r>
        <w:rPr>
          <w:spacing w:val="40"/>
        </w:rPr>
        <w:t> </w:t>
      </w:r>
      <w:r>
        <w:rPr/>
        <w:t>та</w:t>
      </w:r>
      <w:r>
        <w:rPr>
          <w:spacing w:val="40"/>
        </w:rPr>
        <w:t> </w:t>
      </w:r>
      <w:r>
        <w:rPr/>
        <w:t>Republique.</w:t>
      </w:r>
      <w:r>
        <w:rPr>
          <w:spacing w:val="40"/>
        </w:rPr>
        <w:t> </w:t>
      </w:r>
      <w:r>
        <w:rPr/>
        <w:t>Їхньою</w:t>
      </w:r>
      <w:r>
        <w:rPr>
          <w:spacing w:val="40"/>
        </w:rPr>
        <w:t> </w:t>
      </w:r>
      <w:r>
        <w:rPr/>
        <w:t>ідеєю</w:t>
      </w:r>
      <w:r>
        <w:rPr>
          <w:spacing w:val="40"/>
        </w:rPr>
        <w:t> </w:t>
      </w:r>
      <w:r>
        <w:rPr/>
        <w:t>стало</w:t>
      </w:r>
      <w:r>
        <w:rPr>
          <w:spacing w:val="40"/>
        </w:rPr>
        <w:t> </w:t>
      </w:r>
      <w:r>
        <w:rPr/>
        <w:t>об'єднання</w:t>
      </w:r>
      <w:r>
        <w:rPr>
          <w:spacing w:val="40"/>
        </w:rPr>
        <w:t> </w:t>
      </w:r>
      <w:r>
        <w:rPr/>
        <w:t>країн</w:t>
      </w:r>
      <w:r>
        <w:rPr>
          <w:spacing w:val="40"/>
        </w:rPr>
        <w:t> </w:t>
      </w:r>
      <w:r>
        <w:rPr/>
        <w:t>Європи,</w:t>
      </w:r>
    </w:p>
    <w:p>
      <w:pPr>
        <w:pStyle w:val="BodyText"/>
        <w:spacing w:before="5"/>
        <w:ind w:left="0"/>
        <w:jc w:val="left"/>
        <w:rPr>
          <w:sz w:val="11"/>
        </w:rPr>
      </w:pPr>
      <w:r>
        <w:rPr>
          <w:sz w:val="11"/>
        </w:rPr>
        <mc:AlternateContent>
          <mc:Choice Requires="wps">
            <w:drawing>
              <wp:anchor distT="0" distB="0" distL="0" distR="0" allowOverlap="1" layoutInCell="1" locked="0" behindDoc="1" simplePos="0" relativeHeight="487598080">
                <wp:simplePos x="0" y="0"/>
                <wp:positionH relativeFrom="page">
                  <wp:posOffset>1095375</wp:posOffset>
                </wp:positionH>
                <wp:positionV relativeFrom="paragraph">
                  <wp:posOffset>98756</wp:posOffset>
                </wp:positionV>
                <wp:extent cx="1828800" cy="1270"/>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7.776075pt;width:144pt;height:.1pt;mso-position-horizontal-relative:page;mso-position-vertical-relative:paragraph;z-index:-15718400;mso-wrap-distance-left:0;mso-wrap-distance-right:0" id="docshape22" coordorigin="1725,156" coordsize="2880,0" path="m1725,156l4605,156e" filled="false" stroked="true" strokeweight=".75pt" strokecolor="#000000">
                <v:path arrowok="t"/>
                <v:stroke dashstyle="solid"/>
                <w10:wrap type="topAndBottom"/>
              </v:shape>
            </w:pict>
          </mc:Fallback>
        </mc:AlternateContent>
      </w:r>
    </w:p>
    <w:p>
      <w:pPr>
        <w:spacing w:line="276" w:lineRule="auto" w:before="105"/>
        <w:ind w:left="372" w:right="560" w:hanging="345"/>
        <w:jc w:val="both"/>
        <w:rPr>
          <w:sz w:val="24"/>
        </w:rPr>
      </w:pPr>
      <w:r>
        <w:rPr>
          <w:sz w:val="24"/>
          <w:vertAlign w:val="superscript"/>
        </w:rPr>
        <w:t>45</w:t>
      </w:r>
      <w:r>
        <w:rPr>
          <w:spacing w:val="40"/>
          <w:sz w:val="24"/>
          <w:vertAlign w:val="baseline"/>
        </w:rPr>
        <w:t> </w:t>
      </w:r>
      <w:r>
        <w:rPr>
          <w:sz w:val="24"/>
          <w:vertAlign w:val="baseline"/>
        </w:rPr>
        <w:t>Про схвалення Концепції популяризації України у світі та просування </w:t>
      </w:r>
      <w:r>
        <w:rPr>
          <w:sz w:val="24"/>
          <w:vertAlign w:val="baseline"/>
        </w:rPr>
        <w:t>інтересів України у світовому інформаційному просторі. </w:t>
      </w:r>
      <w:r>
        <w:rPr>
          <w:i/>
          <w:sz w:val="24"/>
          <w:vertAlign w:val="baseline"/>
        </w:rPr>
        <w:t>Офіційний вебпортал парламенту України. </w:t>
      </w:r>
      <w:r>
        <w:rPr>
          <w:sz w:val="24"/>
          <w:vertAlign w:val="baseline"/>
        </w:rPr>
        <w:t>URL: </w:t>
      </w:r>
      <w:hyperlink r:id="rId45">
        <w:r>
          <w:rPr>
            <w:sz w:val="24"/>
            <w:vertAlign w:val="baseline"/>
          </w:rPr>
          <w:t>https://zakon.rada.gov.ua/laws/show/739-2016-р#Text</w:t>
        </w:r>
      </w:hyperlink>
      <w:r>
        <w:rPr>
          <w:sz w:val="24"/>
          <w:vertAlign w:val="baseline"/>
        </w:rPr>
        <w:t>.</w:t>
      </w:r>
    </w:p>
    <w:p>
      <w:pPr>
        <w:tabs>
          <w:tab w:pos="463" w:val="left" w:leader="none"/>
        </w:tabs>
        <w:spacing w:before="0"/>
        <w:ind w:left="27" w:right="0" w:firstLine="0"/>
        <w:jc w:val="both"/>
        <w:rPr>
          <w:i/>
          <w:sz w:val="24"/>
        </w:rPr>
      </w:pPr>
      <w:r>
        <w:rPr>
          <w:rFonts w:ascii="Calibri" w:hAnsi="Calibri"/>
          <w:spacing w:val="-5"/>
          <w:position w:val="8"/>
          <w:sz w:val="12"/>
        </w:rPr>
        <w:t>46</w:t>
      </w:r>
      <w:r>
        <w:rPr>
          <w:rFonts w:ascii="Calibri" w:hAnsi="Calibri"/>
          <w:position w:val="8"/>
          <w:sz w:val="12"/>
        </w:rPr>
        <w:tab/>
      </w:r>
      <w:r>
        <w:rPr>
          <w:sz w:val="24"/>
        </w:rPr>
        <w:t>Interfax-Ukraine.</w:t>
      </w:r>
      <w:r>
        <w:rPr>
          <w:spacing w:val="36"/>
          <w:sz w:val="24"/>
        </w:rPr>
        <w:t> </w:t>
      </w:r>
      <w:r>
        <w:rPr>
          <w:sz w:val="24"/>
        </w:rPr>
        <w:t>Єдиний</w:t>
      </w:r>
      <w:r>
        <w:rPr>
          <w:spacing w:val="37"/>
          <w:sz w:val="24"/>
        </w:rPr>
        <w:t> </w:t>
      </w:r>
      <w:r>
        <w:rPr>
          <w:sz w:val="24"/>
        </w:rPr>
        <w:t>голос</w:t>
      </w:r>
      <w:r>
        <w:rPr>
          <w:spacing w:val="36"/>
          <w:sz w:val="24"/>
        </w:rPr>
        <w:t> </w:t>
      </w:r>
      <w:r>
        <w:rPr>
          <w:sz w:val="24"/>
        </w:rPr>
        <w:t>-</w:t>
      </w:r>
      <w:r>
        <w:rPr>
          <w:spacing w:val="37"/>
          <w:sz w:val="24"/>
        </w:rPr>
        <w:t> </w:t>
      </w:r>
      <w:r>
        <w:rPr>
          <w:sz w:val="24"/>
        </w:rPr>
        <w:t>як</w:t>
      </w:r>
      <w:r>
        <w:rPr>
          <w:spacing w:val="22"/>
          <w:sz w:val="24"/>
        </w:rPr>
        <w:t> </w:t>
      </w:r>
      <w:r>
        <w:rPr>
          <w:sz w:val="24"/>
        </w:rPr>
        <w:t>Уряд</w:t>
      </w:r>
      <w:r>
        <w:rPr>
          <w:spacing w:val="23"/>
          <w:sz w:val="24"/>
        </w:rPr>
        <w:t> </w:t>
      </w:r>
      <w:r>
        <w:rPr>
          <w:sz w:val="24"/>
        </w:rPr>
        <w:t>змінює</w:t>
      </w:r>
      <w:r>
        <w:rPr>
          <w:spacing w:val="23"/>
          <w:sz w:val="24"/>
        </w:rPr>
        <w:t> </w:t>
      </w:r>
      <w:r>
        <w:rPr>
          <w:sz w:val="24"/>
        </w:rPr>
        <w:t>коммунікації.</w:t>
      </w:r>
      <w:r>
        <w:rPr>
          <w:spacing w:val="23"/>
          <w:sz w:val="24"/>
        </w:rPr>
        <w:t> </w:t>
      </w:r>
      <w:r>
        <w:rPr>
          <w:i/>
          <w:sz w:val="24"/>
        </w:rPr>
        <w:t>Інтерфакс-</w:t>
      </w:r>
      <w:r>
        <w:rPr>
          <w:i/>
          <w:spacing w:val="-2"/>
          <w:sz w:val="24"/>
        </w:rPr>
        <w:t>Україна.</w:t>
      </w:r>
    </w:p>
    <w:p>
      <w:pPr>
        <w:spacing w:before="41"/>
        <w:ind w:left="372" w:right="0" w:firstLine="0"/>
        <w:jc w:val="both"/>
        <w:rPr>
          <w:sz w:val="24"/>
        </w:rPr>
      </w:pPr>
      <w:r>
        <w:rPr>
          <w:sz w:val="24"/>
        </w:rPr>
        <w:t>URL: </w:t>
      </w:r>
      <w:hyperlink r:id="rId46">
        <w:r>
          <w:rPr>
            <w:sz w:val="24"/>
          </w:rPr>
          <w:t>https://interfax.com.ua/news/press-</w:t>
        </w:r>
        <w:r>
          <w:rPr>
            <w:spacing w:val="-2"/>
            <w:sz w:val="24"/>
          </w:rPr>
          <w:t>release/436623.html</w:t>
        </w:r>
      </w:hyperlink>
      <w:r>
        <w:rPr>
          <w:spacing w:val="-2"/>
          <w:sz w:val="24"/>
        </w:rPr>
        <w:t>.</w:t>
      </w:r>
    </w:p>
    <w:p>
      <w:pPr>
        <w:spacing w:after="0"/>
        <w:jc w:val="both"/>
        <w:rPr>
          <w:sz w:val="24"/>
        </w:rPr>
        <w:sectPr>
          <w:pgSz w:w="11920" w:h="16840"/>
          <w:pgMar w:header="0" w:footer="709" w:top="1120" w:bottom="900" w:left="1700" w:right="425"/>
        </w:sectPr>
      </w:pPr>
    </w:p>
    <w:p>
      <w:pPr>
        <w:pStyle w:val="BodyText"/>
        <w:spacing w:line="360" w:lineRule="auto" w:before="68"/>
        <w:ind w:right="560"/>
      </w:pPr>
      <w:r>
        <w:rPr/>
        <w:t>водночас підкреслюючи унікальність кожної з них. Цей задум також символізував прагнення українського народу до єднання</w:t>
      </w:r>
      <w:r>
        <w:rPr>
          <w:vertAlign w:val="superscript"/>
        </w:rPr>
        <w:t>47</w:t>
      </w:r>
      <w:r>
        <w:rPr>
          <w:vertAlign w:val="baseline"/>
        </w:rPr>
        <w:t>.</w:t>
      </w:r>
    </w:p>
    <w:p>
      <w:pPr>
        <w:pStyle w:val="BodyText"/>
        <w:spacing w:line="360" w:lineRule="auto"/>
        <w:ind w:right="561" w:firstLine="570"/>
      </w:pPr>
      <w:r>
        <w:rPr/>
        <w:t>В оформленні Євробачення-2017 яскраво проявилася українська національна ідентичність, що є успішним прикладом інтеграції культурної складової в представлення України. В інформаційній кампанії широко використовувалися образи традиційного українського намиста, що символізувало єднання європейських країн навколо музики. Інформаційна кампанія Євробачення 2017 здобула високу оцінку як експертів, так і широкої публіки.</w:t>
      </w:r>
    </w:p>
    <w:p>
      <w:pPr>
        <w:pStyle w:val="BodyText"/>
        <w:spacing w:line="360" w:lineRule="auto"/>
        <w:ind w:right="561" w:firstLine="570"/>
      </w:pPr>
      <w:r>
        <w:rPr/>
        <w:t>З метою зміцнення міжнародної і внутрішньої суб’єктності України засобами</w:t>
      </w:r>
      <w:r>
        <w:rPr>
          <w:spacing w:val="-2"/>
        </w:rPr>
        <w:t> </w:t>
      </w:r>
      <w:r>
        <w:rPr/>
        <w:t>культурної</w:t>
      </w:r>
      <w:r>
        <w:rPr>
          <w:spacing w:val="-14"/>
        </w:rPr>
        <w:t> </w:t>
      </w:r>
      <w:r>
        <w:rPr/>
        <w:t>дипломатії,</w:t>
      </w:r>
      <w:r>
        <w:rPr>
          <w:spacing w:val="-14"/>
        </w:rPr>
        <w:t> </w:t>
      </w:r>
      <w:r>
        <w:rPr/>
        <w:t>у</w:t>
      </w:r>
      <w:r>
        <w:rPr>
          <w:spacing w:val="-14"/>
        </w:rPr>
        <w:t> </w:t>
      </w:r>
      <w:r>
        <w:rPr/>
        <w:t>2017</w:t>
      </w:r>
      <w:r>
        <w:rPr>
          <w:spacing w:val="-14"/>
        </w:rPr>
        <w:t> </w:t>
      </w:r>
      <w:r>
        <w:rPr/>
        <w:t>році</w:t>
      </w:r>
      <w:r>
        <w:rPr>
          <w:spacing w:val="-14"/>
        </w:rPr>
        <w:t> </w:t>
      </w:r>
      <w:r>
        <w:rPr/>
        <w:t>засновано</w:t>
      </w:r>
      <w:r>
        <w:rPr>
          <w:spacing w:val="-14"/>
        </w:rPr>
        <w:t> </w:t>
      </w:r>
      <w:r>
        <w:rPr/>
        <w:t>Український</w:t>
      </w:r>
      <w:r>
        <w:rPr>
          <w:spacing w:val="-14"/>
        </w:rPr>
        <w:t> </w:t>
      </w:r>
      <w:r>
        <w:rPr/>
        <w:t>інститут при Міністерстві закордонних справ України</w:t>
      </w:r>
      <w:r>
        <w:rPr>
          <w:vertAlign w:val="superscript"/>
        </w:rPr>
        <w:t>48</w:t>
      </w:r>
      <w:r>
        <w:rPr>
          <w:vertAlign w:val="baseline"/>
        </w:rPr>
        <w:t>. Український інститут має загалом 2 представництва у Франції та Німеччині. Лише за 2022 рік він реалізував 205 заходів та проєктів у 24 країнах світу</w:t>
      </w:r>
      <w:r>
        <w:rPr>
          <w:vertAlign w:val="superscript"/>
        </w:rPr>
        <w:t>49</w:t>
      </w:r>
      <w:r>
        <w:rPr>
          <w:vertAlign w:val="baseline"/>
        </w:rPr>
        <w:t>.</w:t>
      </w:r>
    </w:p>
    <w:p>
      <w:pPr>
        <w:pStyle w:val="BodyText"/>
        <w:spacing w:line="360" w:lineRule="auto"/>
        <w:ind w:right="565" w:firstLine="570"/>
      </w:pPr>
      <w:r>
        <w:rPr/>
        <w:t>Незважаючи на всі зусилля, російський інформаційний вплив на іноземну</w:t>
      </w:r>
      <w:r>
        <w:rPr>
          <w:spacing w:val="-14"/>
        </w:rPr>
        <w:t> </w:t>
      </w:r>
      <w:r>
        <w:rPr/>
        <w:t>аудиторію</w:t>
      </w:r>
      <w:r>
        <w:rPr>
          <w:spacing w:val="-14"/>
        </w:rPr>
        <w:t> </w:t>
      </w:r>
      <w:r>
        <w:rPr/>
        <w:t>стає</w:t>
      </w:r>
      <w:r>
        <w:rPr>
          <w:spacing w:val="-14"/>
        </w:rPr>
        <w:t> </w:t>
      </w:r>
      <w:r>
        <w:rPr/>
        <w:t>все</w:t>
      </w:r>
      <w:r>
        <w:rPr>
          <w:spacing w:val="-14"/>
        </w:rPr>
        <w:t> </w:t>
      </w:r>
      <w:r>
        <w:rPr/>
        <w:t>більш</w:t>
      </w:r>
      <w:r>
        <w:rPr>
          <w:spacing w:val="-14"/>
        </w:rPr>
        <w:t> </w:t>
      </w:r>
      <w:r>
        <w:rPr/>
        <w:t>вираженим.</w:t>
      </w:r>
      <w:r>
        <w:rPr>
          <w:spacing w:val="-14"/>
        </w:rPr>
        <w:t> </w:t>
      </w:r>
      <w:r>
        <w:rPr/>
        <w:t>З</w:t>
      </w:r>
      <w:r>
        <w:rPr>
          <w:spacing w:val="-14"/>
        </w:rPr>
        <w:t> </w:t>
      </w:r>
      <w:r>
        <w:rPr/>
        <w:t>кожним</w:t>
      </w:r>
      <w:r>
        <w:rPr>
          <w:spacing w:val="-14"/>
        </w:rPr>
        <w:t> </w:t>
      </w:r>
      <w:r>
        <w:rPr/>
        <w:t>роком,</w:t>
      </w:r>
      <w:r>
        <w:rPr>
          <w:spacing w:val="-14"/>
        </w:rPr>
        <w:t> </w:t>
      </w:r>
      <w:r>
        <w:rPr/>
        <w:t>формування позитивного іміджу України набуває все більшої ваги, стаючи частиною інформаційних та безпекових стратегій, що є свідченням зміни акцентів та переосмислення важливості сприятливого образу для держави.</w:t>
      </w:r>
    </w:p>
    <w:p>
      <w:pPr>
        <w:pStyle w:val="BodyText"/>
        <w:spacing w:line="360" w:lineRule="auto"/>
        <w:ind w:right="561" w:firstLine="570"/>
      </w:pPr>
      <w:r>
        <w:rPr/>
        <w:t>31 березня 2021 року відбулася презентація Центру стратегічних комунікацій</w:t>
      </w:r>
      <w:r>
        <w:rPr>
          <w:spacing w:val="-12"/>
        </w:rPr>
        <w:t> </w:t>
      </w:r>
      <w:r>
        <w:rPr/>
        <w:t>та</w:t>
      </w:r>
      <w:r>
        <w:rPr>
          <w:spacing w:val="-12"/>
        </w:rPr>
        <w:t> </w:t>
      </w:r>
      <w:r>
        <w:rPr/>
        <w:t>інформаційної</w:t>
      </w:r>
      <w:r>
        <w:rPr>
          <w:spacing w:val="-12"/>
        </w:rPr>
        <w:t> </w:t>
      </w:r>
      <w:r>
        <w:rPr/>
        <w:t>безпеки</w:t>
      </w:r>
      <w:r>
        <w:rPr>
          <w:spacing w:val="-12"/>
        </w:rPr>
        <w:t> </w:t>
      </w:r>
      <w:r>
        <w:rPr/>
        <w:t>(ЦСКІБ),</w:t>
      </w:r>
      <w:r>
        <w:rPr>
          <w:spacing w:val="-12"/>
        </w:rPr>
        <w:t> </w:t>
      </w:r>
      <w:r>
        <w:rPr/>
        <w:t>створеного</w:t>
      </w:r>
      <w:r>
        <w:rPr>
          <w:spacing w:val="-12"/>
        </w:rPr>
        <w:t> </w:t>
      </w:r>
      <w:r>
        <w:rPr/>
        <w:t>при</w:t>
      </w:r>
      <w:r>
        <w:rPr>
          <w:spacing w:val="-12"/>
        </w:rPr>
        <w:t> </w:t>
      </w:r>
      <w:r>
        <w:rPr/>
        <w:t>Міністерстві культури та інформаційної політики, як один з механізмів протидії дезінформації</w:t>
      </w:r>
      <w:r>
        <w:rPr>
          <w:spacing w:val="29"/>
        </w:rPr>
        <w:t> </w:t>
      </w:r>
      <w:r>
        <w:rPr/>
        <w:t>спільними</w:t>
      </w:r>
      <w:r>
        <w:rPr>
          <w:spacing w:val="29"/>
        </w:rPr>
        <w:t> </w:t>
      </w:r>
      <w:r>
        <w:rPr/>
        <w:t>зусиллями держави і громадянського суспільства.</w:t>
      </w:r>
    </w:p>
    <w:p>
      <w:pPr>
        <w:pStyle w:val="BodyText"/>
        <w:ind w:left="0"/>
        <w:jc w:val="left"/>
        <w:rPr>
          <w:sz w:val="20"/>
        </w:rPr>
      </w:pPr>
    </w:p>
    <w:p>
      <w:pPr>
        <w:pStyle w:val="BodyText"/>
        <w:spacing w:before="175"/>
        <w:ind w:left="0"/>
        <w:jc w:val="left"/>
        <w:rPr>
          <w:sz w:val="20"/>
        </w:rPr>
      </w:pPr>
      <w:r>
        <w:rPr>
          <w:sz w:val="20"/>
        </w:rPr>
        <mc:AlternateContent>
          <mc:Choice Requires="wps">
            <w:drawing>
              <wp:anchor distT="0" distB="0" distL="0" distR="0" allowOverlap="1" layoutInCell="1" locked="0" behindDoc="1" simplePos="0" relativeHeight="487598592">
                <wp:simplePos x="0" y="0"/>
                <wp:positionH relativeFrom="page">
                  <wp:posOffset>1095375</wp:posOffset>
                </wp:positionH>
                <wp:positionV relativeFrom="paragraph">
                  <wp:posOffset>272689</wp:posOffset>
                </wp:positionV>
                <wp:extent cx="1828800" cy="1270"/>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21.471582pt;width:144pt;height:.1pt;mso-position-horizontal-relative:page;mso-position-vertical-relative:paragraph;z-index:-15717888;mso-wrap-distance-left:0;mso-wrap-distance-right:0" id="docshape23" coordorigin="1725,429" coordsize="2880,0" path="m1725,429l4605,429e" filled="false" stroked="true" strokeweight=".75pt" strokecolor="#000000">
                <v:path arrowok="t"/>
                <v:stroke dashstyle="solid"/>
                <w10:wrap type="topAndBottom"/>
              </v:shape>
            </w:pict>
          </mc:Fallback>
        </mc:AlternateContent>
      </w:r>
    </w:p>
    <w:p>
      <w:pPr>
        <w:tabs>
          <w:tab w:pos="3421" w:val="left" w:leader="none"/>
          <w:tab w:pos="5791" w:val="left" w:leader="none"/>
          <w:tab w:pos="8686" w:val="left" w:leader="none"/>
        </w:tabs>
        <w:spacing w:line="276" w:lineRule="auto" w:before="98"/>
        <w:ind w:left="372" w:right="560" w:hanging="345"/>
        <w:jc w:val="both"/>
        <w:rPr>
          <w:sz w:val="24"/>
        </w:rPr>
      </w:pPr>
      <w:r>
        <w:rPr>
          <w:sz w:val="24"/>
          <w:vertAlign w:val="superscript"/>
        </w:rPr>
        <w:t>47</w:t>
      </w:r>
      <w:r>
        <w:rPr>
          <w:sz w:val="24"/>
          <w:vertAlign w:val="baseline"/>
        </w:rPr>
        <w:t> Національний бренд України: крізь призму сприйняття держави за </w:t>
      </w:r>
      <w:r>
        <w:rPr>
          <w:sz w:val="24"/>
          <w:vertAlign w:val="baseline"/>
        </w:rPr>
        <w:t>кордоном. </w:t>
      </w:r>
      <w:r>
        <w:rPr>
          <w:i/>
          <w:spacing w:val="-2"/>
          <w:sz w:val="24"/>
          <w:vertAlign w:val="baseline"/>
        </w:rPr>
        <w:t>Аналітичний</w:t>
      </w:r>
      <w:r>
        <w:rPr>
          <w:i/>
          <w:sz w:val="24"/>
          <w:vertAlign w:val="baseline"/>
        </w:rPr>
        <w:tab/>
      </w:r>
      <w:r>
        <w:rPr>
          <w:i/>
          <w:spacing w:val="-2"/>
          <w:sz w:val="24"/>
          <w:vertAlign w:val="baseline"/>
        </w:rPr>
        <w:t>центр</w:t>
      </w:r>
      <w:r>
        <w:rPr>
          <w:i/>
          <w:sz w:val="24"/>
          <w:vertAlign w:val="baseline"/>
        </w:rPr>
        <w:tab/>
      </w:r>
      <w:r>
        <w:rPr>
          <w:i/>
          <w:spacing w:val="-2"/>
          <w:sz w:val="24"/>
          <w:vertAlign w:val="baseline"/>
        </w:rPr>
        <w:t>"Адастра".</w:t>
      </w:r>
      <w:r>
        <w:rPr>
          <w:i/>
          <w:sz w:val="24"/>
          <w:vertAlign w:val="baseline"/>
        </w:rPr>
        <w:tab/>
      </w:r>
      <w:r>
        <w:rPr>
          <w:spacing w:val="-4"/>
          <w:sz w:val="24"/>
          <w:vertAlign w:val="baseline"/>
        </w:rPr>
        <w:t>URL: </w:t>
      </w:r>
      <w:hyperlink r:id="rId47">
        <w:r>
          <w:rPr>
            <w:spacing w:val="-2"/>
            <w:sz w:val="24"/>
            <w:vertAlign w:val="baseline"/>
          </w:rPr>
          <w:t>https://adastra.org.ua/blog/nacionalnij-brend-ukrayini-kriz-prizmu-sprijnyattya-derzhavi-za-</w:t>
        </w:r>
      </w:hyperlink>
      <w:r>
        <w:rPr>
          <w:spacing w:val="-2"/>
          <w:sz w:val="24"/>
          <w:vertAlign w:val="baseline"/>
        </w:rPr>
        <w:t> </w:t>
      </w:r>
      <w:hyperlink r:id="rId47">
        <w:r>
          <w:rPr>
            <w:spacing w:val="-2"/>
            <w:sz w:val="24"/>
            <w:vertAlign w:val="baseline"/>
          </w:rPr>
          <w:t>kordonom</w:t>
        </w:r>
      </w:hyperlink>
      <w:r>
        <w:rPr>
          <w:spacing w:val="-2"/>
          <w:sz w:val="24"/>
          <w:vertAlign w:val="baseline"/>
        </w:rPr>
        <w:t>.</w:t>
      </w:r>
    </w:p>
    <w:p>
      <w:pPr>
        <w:spacing w:line="276" w:lineRule="auto" w:before="0"/>
        <w:ind w:left="372" w:right="561" w:hanging="345"/>
        <w:jc w:val="both"/>
        <w:rPr>
          <w:sz w:val="24"/>
        </w:rPr>
      </w:pPr>
      <w:r>
        <w:rPr>
          <w:sz w:val="24"/>
          <w:vertAlign w:val="superscript"/>
        </w:rPr>
        <w:t>48</w:t>
      </w:r>
      <w:r>
        <w:rPr>
          <w:spacing w:val="40"/>
          <w:sz w:val="24"/>
          <w:vertAlign w:val="baseline"/>
        </w:rPr>
        <w:t> </w:t>
      </w:r>
      <w:r>
        <w:rPr>
          <w:sz w:val="24"/>
          <w:vertAlign w:val="baseline"/>
        </w:rPr>
        <w:t>Стратегія Українського інституту на 2020-2024. </w:t>
      </w:r>
      <w:r>
        <w:rPr>
          <w:i/>
          <w:sz w:val="24"/>
          <w:vertAlign w:val="baseline"/>
        </w:rPr>
        <w:t>Український інститут – Зміцнення міжнародної і внутрішньої суб'єктивності України за допомогою </w:t>
      </w:r>
      <w:r>
        <w:rPr>
          <w:i/>
          <w:sz w:val="24"/>
          <w:vertAlign w:val="baseline"/>
        </w:rPr>
        <w:t>культурної дипломатії. </w:t>
      </w:r>
      <w:r>
        <w:rPr>
          <w:sz w:val="24"/>
          <w:vertAlign w:val="baseline"/>
        </w:rPr>
        <w:t>URL: </w:t>
      </w:r>
      <w:hyperlink r:id="rId48">
        <w:r>
          <w:rPr>
            <w:color w:val="1154CC"/>
            <w:sz w:val="24"/>
            <w:u w:val="thick" w:color="1154CC"/>
            <w:vertAlign w:val="baseline"/>
          </w:rPr>
          <w:t>http://surl.li/ulnma</w:t>
        </w:r>
      </w:hyperlink>
    </w:p>
    <w:p>
      <w:pPr>
        <w:spacing w:before="0"/>
        <w:ind w:left="27" w:right="0" w:firstLine="0"/>
        <w:jc w:val="both"/>
        <w:rPr>
          <w:sz w:val="24"/>
        </w:rPr>
      </w:pPr>
      <w:r>
        <w:rPr>
          <w:sz w:val="24"/>
          <w:vertAlign w:val="superscript"/>
        </w:rPr>
        <w:t>49</w:t>
      </w:r>
      <w:r>
        <w:rPr>
          <w:spacing w:val="31"/>
          <w:sz w:val="24"/>
          <w:vertAlign w:val="baseline"/>
        </w:rPr>
        <w:t>  </w:t>
      </w:r>
      <w:r>
        <w:rPr>
          <w:sz w:val="24"/>
          <w:vertAlign w:val="baseline"/>
        </w:rPr>
        <w:t>Річний</w:t>
      </w:r>
      <w:r>
        <w:rPr>
          <w:spacing w:val="-4"/>
          <w:sz w:val="24"/>
          <w:vertAlign w:val="baseline"/>
        </w:rPr>
        <w:t> </w:t>
      </w:r>
      <w:r>
        <w:rPr>
          <w:sz w:val="24"/>
          <w:vertAlign w:val="baseline"/>
        </w:rPr>
        <w:t>звіт</w:t>
      </w:r>
      <w:r>
        <w:rPr>
          <w:spacing w:val="-5"/>
          <w:sz w:val="24"/>
          <w:vertAlign w:val="baseline"/>
        </w:rPr>
        <w:t> </w:t>
      </w:r>
      <w:r>
        <w:rPr>
          <w:sz w:val="24"/>
          <w:vertAlign w:val="baseline"/>
        </w:rPr>
        <w:t>2022</w:t>
      </w:r>
      <w:r>
        <w:rPr>
          <w:spacing w:val="-5"/>
          <w:sz w:val="24"/>
          <w:vertAlign w:val="baseline"/>
        </w:rPr>
        <w:t> </w:t>
      </w:r>
      <w:r>
        <w:rPr>
          <w:sz w:val="24"/>
          <w:vertAlign w:val="baseline"/>
        </w:rPr>
        <w:t>року.</w:t>
      </w:r>
      <w:r>
        <w:rPr>
          <w:spacing w:val="-5"/>
          <w:sz w:val="24"/>
          <w:vertAlign w:val="baseline"/>
        </w:rPr>
        <w:t> </w:t>
      </w:r>
      <w:r>
        <w:rPr>
          <w:i/>
          <w:sz w:val="24"/>
          <w:vertAlign w:val="baseline"/>
        </w:rPr>
        <w:t>Український</w:t>
      </w:r>
      <w:r>
        <w:rPr>
          <w:i/>
          <w:spacing w:val="-5"/>
          <w:sz w:val="24"/>
          <w:vertAlign w:val="baseline"/>
        </w:rPr>
        <w:t> </w:t>
      </w:r>
      <w:r>
        <w:rPr>
          <w:i/>
          <w:sz w:val="24"/>
          <w:vertAlign w:val="baseline"/>
        </w:rPr>
        <w:t>інститут.</w:t>
      </w:r>
      <w:r>
        <w:rPr>
          <w:i/>
          <w:spacing w:val="-5"/>
          <w:sz w:val="24"/>
          <w:vertAlign w:val="baseline"/>
        </w:rPr>
        <w:t> </w:t>
      </w:r>
      <w:r>
        <w:rPr>
          <w:sz w:val="24"/>
          <w:vertAlign w:val="baseline"/>
        </w:rPr>
        <w:t>URL:</w:t>
      </w:r>
      <w:r>
        <w:rPr>
          <w:spacing w:val="-5"/>
          <w:sz w:val="24"/>
          <w:vertAlign w:val="baseline"/>
        </w:rPr>
        <w:t> </w:t>
      </w:r>
      <w:hyperlink r:id="rId49">
        <w:r>
          <w:rPr>
            <w:color w:val="1154CC"/>
            <w:spacing w:val="-2"/>
            <w:sz w:val="24"/>
            <w:u w:val="thick" w:color="1154CC"/>
            <w:vertAlign w:val="baseline"/>
          </w:rPr>
          <w:t>http://surl.li/ulnmb</w:t>
        </w:r>
      </w:hyperlink>
    </w:p>
    <w:p>
      <w:pPr>
        <w:spacing w:after="0"/>
        <w:jc w:val="both"/>
        <w:rPr>
          <w:sz w:val="24"/>
        </w:rPr>
        <w:sectPr>
          <w:pgSz w:w="11920" w:h="16840"/>
          <w:pgMar w:header="0" w:footer="709" w:top="1120" w:bottom="900" w:left="1700" w:right="425"/>
        </w:sectPr>
      </w:pPr>
    </w:p>
    <w:p>
      <w:pPr>
        <w:pStyle w:val="BodyText"/>
        <w:spacing w:line="360" w:lineRule="auto" w:before="68"/>
        <w:ind w:right="572"/>
      </w:pPr>
      <w:r>
        <w:rPr/>
        <w:t>Робота Центру сфокусована на комунікаційній протидії</w:t>
      </w:r>
      <w:r>
        <w:rPr>
          <w:spacing w:val="-11"/>
        </w:rPr>
        <w:t> </w:t>
      </w:r>
      <w:r>
        <w:rPr/>
        <w:t>зовнішнім</w:t>
      </w:r>
      <w:r>
        <w:rPr>
          <w:spacing w:val="-11"/>
        </w:rPr>
        <w:t> </w:t>
      </w:r>
      <w:r>
        <w:rPr/>
        <w:t>загрозам, зокрема — інформаційним атакам Російської Федерації</w:t>
      </w:r>
      <w:r>
        <w:rPr>
          <w:vertAlign w:val="superscript"/>
        </w:rPr>
        <w:t>50</w:t>
      </w:r>
      <w:r>
        <w:rPr>
          <w:vertAlign w:val="baseline"/>
        </w:rPr>
        <w:t>.</w:t>
      </w:r>
    </w:p>
    <w:p>
      <w:pPr>
        <w:pStyle w:val="BodyText"/>
        <w:spacing w:line="360" w:lineRule="auto"/>
        <w:ind w:right="560" w:firstLine="570"/>
      </w:pPr>
      <w:r>
        <w:rPr/>
        <w:t>30 липня 2021 року видано Указ Президента Про рішення Ради національної безпеки і оборони України «Про Стратегію зовнішньополітичної діяльності України», де важливості іміджу України присвячені цілі блоки. Зокрема наголошується, що утвердження позитивного іміджу України у світі є пріоритетними напрямами зовнішньополітичної діяльності, публічна дипломатія є важливим інструментом формування позитивного іміджу України, як надійного партнера і форпосту захисту демократичних цінностей на європейському просторі, що набуває особливої актуальності в умовах зростання гібридних </w:t>
      </w:r>
      <w:r>
        <w:rPr>
          <w:spacing w:val="-2"/>
        </w:rPr>
        <w:t>загроз</w:t>
      </w:r>
      <w:r>
        <w:rPr>
          <w:spacing w:val="-2"/>
          <w:vertAlign w:val="superscript"/>
        </w:rPr>
        <w:t>5</w:t>
      </w:r>
      <w:r>
        <w:rPr>
          <w:spacing w:val="-2"/>
          <w:vertAlign w:val="superscript"/>
        </w:rPr>
        <w:t>1</w:t>
      </w:r>
      <w:r>
        <w:rPr>
          <w:spacing w:val="-2"/>
          <w:vertAlign w:val="baseline"/>
        </w:rPr>
        <w:t>.</w:t>
      </w:r>
    </w:p>
    <w:p>
      <w:pPr>
        <w:pStyle w:val="BodyText"/>
        <w:spacing w:line="360" w:lineRule="auto"/>
        <w:ind w:right="564" w:firstLine="570"/>
      </w:pPr>
      <w:r>
        <w:rPr/>
        <w:t>Незважаючи на попередні інформаційні кампанії та ініціативи, інституційні та законодавчі зміни, станом на 2018 рік, найпопулярнішими асоціаціями з Україною в світі були «революція», «війна», «корупція». Водночас іноземці, які ніколи не були в Україні, сприймали українців, як замкнутих, агресивних та нетерпимих. Така репутація шкодила інвестиційній та туристичній привабливості.</w:t>
      </w:r>
    </w:p>
    <w:p>
      <w:pPr>
        <w:pStyle w:val="BodyText"/>
        <w:spacing w:line="360" w:lineRule="auto"/>
        <w:ind w:right="559" w:firstLine="570"/>
      </w:pPr>
      <w:r>
        <w:rPr/>
        <w:t>Саме для подолання цих стереотипів та покращення іміджу України на світовій арені 10 травня 2018 року Кабінет Міністрів України схвалив єдиний бренд України – UkraineNOW, в основу якого лягла ідея, що наша країна – це динамічна, прогресивна та відкрита держава. Цей бренд</w:t>
      </w:r>
      <w:r>
        <w:rPr>
          <w:spacing w:val="-4"/>
        </w:rPr>
        <w:t> </w:t>
      </w:r>
      <w:r>
        <w:rPr/>
        <w:t>був</w:t>
      </w:r>
      <w:r>
        <w:rPr>
          <w:spacing w:val="-4"/>
        </w:rPr>
        <w:t> </w:t>
      </w:r>
      <w:r>
        <w:rPr/>
        <w:t>про формування нових сенсів та асоціацій з Україною, підкреслення її сильних сторін. UkraineNOW став наймасштабнішою міжнародною маркетинговою кампанією українського уряду. Спочатку він не здобув широкої популярності</w:t>
      </w:r>
      <w:r>
        <w:rPr>
          <w:spacing w:val="36"/>
        </w:rPr>
        <w:t> </w:t>
      </w:r>
      <w:r>
        <w:rPr/>
        <w:t>через</w:t>
      </w:r>
      <w:r>
        <w:rPr>
          <w:spacing w:val="36"/>
        </w:rPr>
        <w:t> </w:t>
      </w:r>
      <w:r>
        <w:rPr/>
        <w:t>закритий формат розробки. Проте з часом бренд почав</w:t>
      </w:r>
    </w:p>
    <w:p>
      <w:pPr>
        <w:pStyle w:val="BodyText"/>
        <w:spacing w:before="5"/>
        <w:ind w:left="0"/>
        <w:jc w:val="left"/>
        <w:rPr>
          <w:sz w:val="11"/>
        </w:rPr>
      </w:pPr>
      <w:r>
        <w:rPr>
          <w:sz w:val="11"/>
        </w:rPr>
        <mc:AlternateContent>
          <mc:Choice Requires="wps">
            <w:drawing>
              <wp:anchor distT="0" distB="0" distL="0" distR="0" allowOverlap="1" layoutInCell="1" locked="0" behindDoc="1" simplePos="0" relativeHeight="487599104">
                <wp:simplePos x="0" y="0"/>
                <wp:positionH relativeFrom="page">
                  <wp:posOffset>1095375</wp:posOffset>
                </wp:positionH>
                <wp:positionV relativeFrom="paragraph">
                  <wp:posOffset>98764</wp:posOffset>
                </wp:positionV>
                <wp:extent cx="1828800" cy="1270"/>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7.776758pt;width:144pt;height:.1pt;mso-position-horizontal-relative:page;mso-position-vertical-relative:paragraph;z-index:-15717376;mso-wrap-distance-left:0;mso-wrap-distance-right:0" id="docshape24" coordorigin="1725,156" coordsize="2880,0" path="m1725,156l4605,156e" filled="false" stroked="true" strokeweight=".75pt" strokecolor="#000000">
                <v:path arrowok="t"/>
                <v:stroke dashstyle="solid"/>
                <w10:wrap type="topAndBottom"/>
              </v:shape>
            </w:pict>
          </mc:Fallback>
        </mc:AlternateContent>
      </w:r>
    </w:p>
    <w:p>
      <w:pPr>
        <w:spacing w:line="276" w:lineRule="auto" w:before="105"/>
        <w:ind w:left="372" w:right="564" w:hanging="345"/>
        <w:jc w:val="both"/>
        <w:rPr>
          <w:sz w:val="24"/>
        </w:rPr>
      </w:pPr>
      <w:r>
        <w:rPr>
          <w:sz w:val="24"/>
          <w:vertAlign w:val="superscript"/>
        </w:rPr>
        <w:t>50</w:t>
      </w:r>
      <w:r>
        <w:rPr>
          <w:spacing w:val="40"/>
          <w:sz w:val="24"/>
          <w:vertAlign w:val="baseline"/>
        </w:rPr>
        <w:t> </w:t>
      </w:r>
      <w:r>
        <w:rPr>
          <w:sz w:val="24"/>
          <w:vertAlign w:val="baseline"/>
        </w:rPr>
        <w:t>Презентовано Центр стратегічних комунікацій та інформаційної безпеки. </w:t>
      </w:r>
      <w:r>
        <w:rPr>
          <w:i/>
          <w:sz w:val="24"/>
          <w:vertAlign w:val="baseline"/>
        </w:rPr>
        <w:t>Урядовий портал. Міністерство культури та інформаційної політики України. </w:t>
      </w:r>
      <w:r>
        <w:rPr>
          <w:sz w:val="24"/>
          <w:vertAlign w:val="baseline"/>
        </w:rPr>
        <w:t>URL: </w:t>
      </w:r>
      <w:hyperlink r:id="rId50">
        <w:r>
          <w:rPr>
            <w:spacing w:val="-2"/>
            <w:sz w:val="24"/>
            <w:vertAlign w:val="baseline"/>
          </w:rPr>
          <w:t>http://surl.li/ukvzy</w:t>
        </w:r>
      </w:hyperlink>
      <w:r>
        <w:rPr>
          <w:spacing w:val="-2"/>
          <w:sz w:val="24"/>
          <w:vertAlign w:val="baseline"/>
        </w:rPr>
        <w:t>.</w:t>
      </w:r>
    </w:p>
    <w:p>
      <w:pPr>
        <w:spacing w:line="276" w:lineRule="auto" w:before="0"/>
        <w:ind w:left="372" w:right="561" w:hanging="345"/>
        <w:jc w:val="both"/>
        <w:rPr>
          <w:sz w:val="24"/>
        </w:rPr>
      </w:pPr>
      <w:r>
        <w:rPr>
          <w:sz w:val="24"/>
          <w:vertAlign w:val="superscript"/>
        </w:rPr>
        <w:t>51</w:t>
      </w:r>
      <w:r>
        <w:rPr>
          <w:spacing w:val="40"/>
          <w:sz w:val="24"/>
          <w:vertAlign w:val="baseline"/>
        </w:rPr>
        <w:t> </w:t>
      </w:r>
      <w:r>
        <w:rPr>
          <w:sz w:val="24"/>
          <w:vertAlign w:val="baseline"/>
        </w:rPr>
        <w:t>Про Стратегію зовнішньополітичної діяльності України: Рішення Ради </w:t>
      </w:r>
      <w:r>
        <w:rPr>
          <w:sz w:val="24"/>
          <w:vertAlign w:val="baseline"/>
        </w:rPr>
        <w:t>національної безпеки і оборони України від 30.07.2021 р. URL: </w:t>
      </w:r>
      <w:hyperlink r:id="rId51">
        <w:r>
          <w:rPr>
            <w:color w:val="1154CC"/>
            <w:sz w:val="24"/>
            <w:u w:val="thick" w:color="1154CC"/>
            <w:vertAlign w:val="baseline"/>
          </w:rPr>
          <w:t>http://surl.li/ulnmd</w:t>
        </w:r>
      </w:hyperlink>
    </w:p>
    <w:p>
      <w:pPr>
        <w:spacing w:after="0" w:line="276" w:lineRule="auto"/>
        <w:jc w:val="both"/>
        <w:rPr>
          <w:sz w:val="24"/>
        </w:rPr>
        <w:sectPr>
          <w:pgSz w:w="11920" w:h="16840"/>
          <w:pgMar w:header="0" w:footer="709" w:top="1120" w:bottom="900" w:left="1700" w:right="425"/>
        </w:sectPr>
      </w:pPr>
    </w:p>
    <w:p>
      <w:pPr>
        <w:pStyle w:val="BodyText"/>
        <w:spacing w:line="360" w:lineRule="auto" w:before="68"/>
        <w:ind w:right="562"/>
      </w:pPr>
      <w:r>
        <w:rPr/>
        <w:t>використовуватися для маркування якісних товарів, проведення публічних заходів та спортивних змагань. Бренд отримав численні нагороди на дизайнерських конкурсах, що свідчить про його високий рівень та </w:t>
      </w:r>
      <w:r>
        <w:rPr>
          <w:spacing w:val="-2"/>
        </w:rPr>
        <w:t>ефективність</w:t>
      </w:r>
      <w:r>
        <w:rPr>
          <w:spacing w:val="-2"/>
          <w:vertAlign w:val="superscript"/>
        </w:rPr>
        <w:t>52</w:t>
      </w:r>
      <w:r>
        <w:rPr>
          <w:spacing w:val="-2"/>
          <w:vertAlign w:val="baseline"/>
        </w:rPr>
        <w:t>.</w:t>
      </w:r>
    </w:p>
    <w:p>
      <w:pPr>
        <w:pStyle w:val="BodyText"/>
        <w:spacing w:line="360" w:lineRule="auto"/>
        <w:ind w:right="561" w:firstLine="699"/>
      </w:pPr>
      <w:r>
        <w:rPr/>
        <w:t>Для того, щоб іноземці краще розуміли Україну та інтегрувалися у місцевий простір, важливо заохочувати їх вивчати українську мову. Найбільшого успіху в популяризації української мови став просвітницький проект від Міністерства інформаційної політики України «Speak</w:t>
      </w:r>
      <w:r>
        <w:rPr>
          <w:spacing w:val="-10"/>
        </w:rPr>
        <w:t> </w:t>
      </w:r>
      <w:r>
        <w:rPr/>
        <w:t>Ukrainian», створений у 2019 для іноземців, які прагнуть опанувати українську мову. Подібні проекти також демонструють відкритість та гостинність країни</w:t>
      </w:r>
      <w:r>
        <w:rPr>
          <w:vertAlign w:val="superscript"/>
        </w:rPr>
        <w:t>53</w:t>
      </w:r>
      <w:r>
        <w:rPr>
          <w:vertAlign w:val="baseline"/>
        </w:rPr>
        <w:t>.</w:t>
      </w:r>
    </w:p>
    <w:p>
      <w:pPr>
        <w:pStyle w:val="BodyText"/>
        <w:spacing w:line="360" w:lineRule="auto"/>
        <w:ind w:right="560" w:firstLine="570"/>
      </w:pPr>
      <w:r>
        <w:rPr/>
        <w:t>24 березня 2021 року Міністерство закордонних справ вперше в історії України розробило і затвердило Стратегію публічної дипломатії та Комунікаційну стратегію. «Вперше в єдиному документі систематизовано що, кому, коли і як Україна говорить про себе у світі: ключові меседжі, аудиторії, формати та канали комунікацій», – заявив Дмитро Кулеба. Такий крок означав систематизацію та узгодження підходів до комунікаційної діяльності України на міжнародній арені, нарешті окреслюючи її стратегічний характер</w:t>
      </w:r>
      <w:r>
        <w:rPr>
          <w:vertAlign w:val="superscript"/>
        </w:rPr>
        <w:t>5</w:t>
      </w:r>
      <w:r>
        <w:rPr>
          <w:vertAlign w:val="superscript"/>
        </w:rPr>
        <w:t>4</w:t>
      </w:r>
      <w:r>
        <w:rPr>
          <w:vertAlign w:val="baseline"/>
        </w:rPr>
        <w:t>.</w:t>
      </w:r>
    </w:p>
    <w:p>
      <w:pPr>
        <w:pStyle w:val="BodyText"/>
        <w:spacing w:line="360" w:lineRule="auto"/>
        <w:ind w:right="563" w:firstLine="570"/>
      </w:pPr>
      <w:r>
        <w:rPr/>
        <w:t>З наближенням 30-ї річниці Незалежності України, у 2021 році Уряд запустив комплекс заходів під егідою бренду UkraineNOW, спрямованих на збільшення присутності нашої країни за кордоном та підвищенню її впізнаваності, шляхом проведення інформаційних кампаній та масштабних публічних подій. Яскравим прикладом є Всеукраїнський форум «Україна 30»,</w:t>
      </w:r>
      <w:r>
        <w:rPr>
          <w:spacing w:val="74"/>
          <w:w w:val="150"/>
        </w:rPr>
        <w:t> </w:t>
      </w:r>
      <w:r>
        <w:rPr/>
        <w:t>який</w:t>
      </w:r>
      <w:r>
        <w:rPr>
          <w:spacing w:val="76"/>
          <w:w w:val="150"/>
        </w:rPr>
        <w:t> </w:t>
      </w:r>
      <w:r>
        <w:rPr/>
        <w:t>включав</w:t>
      </w:r>
      <w:r>
        <w:rPr>
          <w:spacing w:val="76"/>
          <w:w w:val="150"/>
        </w:rPr>
        <w:t> </w:t>
      </w:r>
      <w:r>
        <w:rPr/>
        <w:t>серію</w:t>
      </w:r>
      <w:r>
        <w:rPr>
          <w:spacing w:val="76"/>
          <w:w w:val="150"/>
        </w:rPr>
        <w:t> </w:t>
      </w:r>
      <w:r>
        <w:rPr/>
        <w:t>глобальних</w:t>
      </w:r>
      <w:r>
        <w:rPr>
          <w:spacing w:val="62"/>
          <w:w w:val="150"/>
        </w:rPr>
        <w:t> </w:t>
      </w:r>
      <w:r>
        <w:rPr/>
        <w:t>форумів</w:t>
      </w:r>
      <w:r>
        <w:rPr>
          <w:spacing w:val="62"/>
          <w:w w:val="150"/>
        </w:rPr>
        <w:t> </w:t>
      </w:r>
      <w:r>
        <w:rPr/>
        <w:t>за</w:t>
      </w:r>
      <w:r>
        <w:rPr>
          <w:spacing w:val="62"/>
          <w:w w:val="150"/>
        </w:rPr>
        <w:t> </w:t>
      </w:r>
      <w:r>
        <w:rPr/>
        <w:t>участю</w:t>
      </w:r>
      <w:r>
        <w:rPr>
          <w:spacing w:val="62"/>
          <w:w w:val="150"/>
        </w:rPr>
        <w:t> </w:t>
      </w:r>
      <w:r>
        <w:rPr>
          <w:spacing w:val="-2"/>
        </w:rPr>
        <w:t>міжнародних</w:t>
      </w:r>
    </w:p>
    <w:p>
      <w:pPr>
        <w:pStyle w:val="BodyText"/>
        <w:spacing w:before="2"/>
        <w:ind w:left="0"/>
        <w:jc w:val="left"/>
        <w:rPr>
          <w:sz w:val="13"/>
        </w:rPr>
      </w:pPr>
      <w:r>
        <w:rPr>
          <w:sz w:val="13"/>
        </w:rPr>
        <mc:AlternateContent>
          <mc:Choice Requires="wps">
            <w:drawing>
              <wp:anchor distT="0" distB="0" distL="0" distR="0" allowOverlap="1" layoutInCell="1" locked="0" behindDoc="1" simplePos="0" relativeHeight="487599616">
                <wp:simplePos x="0" y="0"/>
                <wp:positionH relativeFrom="page">
                  <wp:posOffset>1095375</wp:posOffset>
                </wp:positionH>
                <wp:positionV relativeFrom="paragraph">
                  <wp:posOffset>112047</wp:posOffset>
                </wp:positionV>
                <wp:extent cx="1828800" cy="1270"/>
                <wp:effectExtent l="0" t="0" r="0" b="0"/>
                <wp:wrapTopAndBottom/>
                <wp:docPr id="26" name="Graphic 26"/>
                <wp:cNvGraphicFramePr>
                  <a:graphicFrameLocks/>
                </wp:cNvGraphicFramePr>
                <a:graphic>
                  <a:graphicData uri="http://schemas.microsoft.com/office/word/2010/wordprocessingShape">
                    <wps:wsp>
                      <wps:cNvPr id="26" name="Graphic 26"/>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8.822657pt;width:144pt;height:.1pt;mso-position-horizontal-relative:page;mso-position-vertical-relative:paragraph;z-index:-15716864;mso-wrap-distance-left:0;mso-wrap-distance-right:0" id="docshape25" coordorigin="1725,176" coordsize="2880,0" path="m1725,176l4605,176e" filled="false" stroked="true" strokeweight=".75pt" strokecolor="#000000">
                <v:path arrowok="t"/>
                <v:stroke dashstyle="solid"/>
                <w10:wrap type="topAndBottom"/>
              </v:shape>
            </w:pict>
          </mc:Fallback>
        </mc:AlternateContent>
      </w:r>
    </w:p>
    <w:p>
      <w:pPr>
        <w:spacing w:line="276" w:lineRule="auto" w:before="98"/>
        <w:ind w:left="372" w:right="573" w:hanging="345"/>
        <w:jc w:val="both"/>
        <w:rPr>
          <w:sz w:val="24"/>
        </w:rPr>
      </w:pPr>
      <w:r>
        <w:rPr>
          <w:sz w:val="24"/>
          <w:vertAlign w:val="superscript"/>
        </w:rPr>
        <w:t>52</w:t>
      </w:r>
      <w:r>
        <w:rPr>
          <w:spacing w:val="80"/>
          <w:sz w:val="24"/>
          <w:vertAlign w:val="baseline"/>
        </w:rPr>
        <w:t> </w:t>
      </w:r>
      <w:r>
        <w:rPr>
          <w:sz w:val="24"/>
          <w:vertAlign w:val="baseline"/>
        </w:rPr>
        <w:t>Уряд схвалив новий бренд «Україна Зараз», що</w:t>
      </w:r>
      <w:r>
        <w:rPr>
          <w:spacing w:val="-7"/>
          <w:sz w:val="24"/>
          <w:vertAlign w:val="baseline"/>
        </w:rPr>
        <w:t> </w:t>
      </w:r>
      <w:r>
        <w:rPr>
          <w:sz w:val="24"/>
          <w:vertAlign w:val="baseline"/>
        </w:rPr>
        <w:t>забезпечить</w:t>
      </w:r>
      <w:r>
        <w:rPr>
          <w:spacing w:val="-7"/>
          <w:sz w:val="24"/>
          <w:vertAlign w:val="baseline"/>
        </w:rPr>
        <w:t> </w:t>
      </w:r>
      <w:r>
        <w:rPr>
          <w:sz w:val="24"/>
          <w:vertAlign w:val="baseline"/>
        </w:rPr>
        <w:t>єдиний</w:t>
      </w:r>
      <w:r>
        <w:rPr>
          <w:spacing w:val="-7"/>
          <w:sz w:val="24"/>
          <w:vertAlign w:val="baseline"/>
        </w:rPr>
        <w:t> </w:t>
      </w:r>
      <w:r>
        <w:rPr>
          <w:sz w:val="24"/>
          <w:vertAlign w:val="baseline"/>
        </w:rPr>
        <w:t>стиль</w:t>
      </w:r>
      <w:r>
        <w:rPr>
          <w:spacing w:val="-7"/>
          <w:sz w:val="24"/>
          <w:vertAlign w:val="baseline"/>
        </w:rPr>
        <w:t> </w:t>
      </w:r>
      <w:r>
        <w:rPr>
          <w:sz w:val="24"/>
          <w:vertAlign w:val="baseline"/>
        </w:rPr>
        <w:t>презентації держави в світі. </w:t>
      </w:r>
      <w:r>
        <w:rPr>
          <w:i/>
          <w:sz w:val="24"/>
          <w:vertAlign w:val="baseline"/>
        </w:rPr>
        <w:t>Урядовий портал. </w:t>
      </w:r>
      <w:r>
        <w:rPr>
          <w:sz w:val="24"/>
          <w:vertAlign w:val="baseline"/>
        </w:rPr>
        <w:t>URL: </w:t>
      </w:r>
      <w:hyperlink r:id="rId52">
        <w:r>
          <w:rPr>
            <w:sz w:val="24"/>
            <w:vertAlign w:val="baseline"/>
          </w:rPr>
          <w:t>http://surl.li/ukvls</w:t>
        </w:r>
      </w:hyperlink>
    </w:p>
    <w:p>
      <w:pPr>
        <w:spacing w:line="276" w:lineRule="auto" w:before="0"/>
        <w:ind w:left="372" w:right="564" w:hanging="345"/>
        <w:jc w:val="both"/>
        <w:rPr>
          <w:sz w:val="24"/>
        </w:rPr>
      </w:pPr>
      <w:r>
        <w:rPr>
          <w:sz w:val="24"/>
          <w:vertAlign w:val="superscript"/>
        </w:rPr>
        <w:t>53</w:t>
      </w:r>
      <w:r>
        <w:rPr>
          <w:sz w:val="24"/>
          <w:vertAlign w:val="baseline"/>
        </w:rPr>
        <w:t> Національна платформа з вивчення української мови Міністерства культури </w:t>
      </w:r>
      <w:r>
        <w:rPr>
          <w:sz w:val="24"/>
          <w:vertAlign w:val="baseline"/>
        </w:rPr>
        <w:t>та інформаційної</w:t>
      </w:r>
      <w:r>
        <w:rPr>
          <w:spacing w:val="-1"/>
          <w:sz w:val="24"/>
          <w:vertAlign w:val="baseline"/>
        </w:rPr>
        <w:t> </w:t>
      </w:r>
      <w:r>
        <w:rPr>
          <w:sz w:val="24"/>
          <w:vertAlign w:val="baseline"/>
        </w:rPr>
        <w:t>політики</w:t>
      </w:r>
      <w:r>
        <w:rPr>
          <w:spacing w:val="-1"/>
          <w:sz w:val="24"/>
          <w:vertAlign w:val="baseline"/>
        </w:rPr>
        <w:t> </w:t>
      </w:r>
      <w:r>
        <w:rPr>
          <w:sz w:val="24"/>
          <w:vertAlign w:val="baseline"/>
        </w:rPr>
        <w:t>України.</w:t>
      </w:r>
      <w:r>
        <w:rPr>
          <w:spacing w:val="-1"/>
          <w:sz w:val="24"/>
          <w:vertAlign w:val="baseline"/>
        </w:rPr>
        <w:t> </w:t>
      </w:r>
      <w:r>
        <w:rPr>
          <w:i/>
          <w:sz w:val="24"/>
          <w:vertAlign w:val="baseline"/>
        </w:rPr>
        <w:t>Міністерство</w:t>
      </w:r>
      <w:r>
        <w:rPr>
          <w:i/>
          <w:spacing w:val="-1"/>
          <w:sz w:val="24"/>
          <w:vertAlign w:val="baseline"/>
        </w:rPr>
        <w:t> </w:t>
      </w:r>
      <w:r>
        <w:rPr>
          <w:i/>
          <w:sz w:val="24"/>
          <w:vertAlign w:val="baseline"/>
        </w:rPr>
        <w:t>культури</w:t>
      </w:r>
      <w:r>
        <w:rPr>
          <w:i/>
          <w:spacing w:val="-1"/>
          <w:sz w:val="24"/>
          <w:vertAlign w:val="baseline"/>
        </w:rPr>
        <w:t> </w:t>
      </w:r>
      <w:r>
        <w:rPr>
          <w:i/>
          <w:sz w:val="24"/>
          <w:vertAlign w:val="baseline"/>
        </w:rPr>
        <w:t>та</w:t>
      </w:r>
      <w:r>
        <w:rPr>
          <w:i/>
          <w:spacing w:val="-13"/>
          <w:sz w:val="24"/>
          <w:vertAlign w:val="baseline"/>
        </w:rPr>
        <w:t> </w:t>
      </w:r>
      <w:r>
        <w:rPr>
          <w:i/>
          <w:sz w:val="24"/>
          <w:vertAlign w:val="baseline"/>
        </w:rPr>
        <w:t>інформаційної</w:t>
      </w:r>
      <w:r>
        <w:rPr>
          <w:i/>
          <w:spacing w:val="-13"/>
          <w:sz w:val="24"/>
          <w:vertAlign w:val="baseline"/>
        </w:rPr>
        <w:t> </w:t>
      </w:r>
      <w:r>
        <w:rPr>
          <w:i/>
          <w:sz w:val="24"/>
          <w:vertAlign w:val="baseline"/>
        </w:rPr>
        <w:t>політики України</w:t>
      </w:r>
      <w:r>
        <w:rPr>
          <w:sz w:val="24"/>
          <w:vertAlign w:val="baseline"/>
        </w:rPr>
        <w:t>. URL: </w:t>
      </w:r>
      <w:hyperlink r:id="rId53">
        <w:r>
          <w:rPr>
            <w:sz w:val="24"/>
            <w:vertAlign w:val="baseline"/>
          </w:rPr>
          <w:t>https://www.speakukraine.net/</w:t>
        </w:r>
      </w:hyperlink>
      <w:r>
        <w:rPr>
          <w:sz w:val="24"/>
          <w:vertAlign w:val="baseline"/>
        </w:rPr>
        <w:t>.</w:t>
      </w:r>
    </w:p>
    <w:p>
      <w:pPr>
        <w:spacing w:line="276" w:lineRule="auto" w:before="0"/>
        <w:ind w:left="372" w:right="561" w:hanging="345"/>
        <w:jc w:val="both"/>
        <w:rPr>
          <w:sz w:val="24"/>
        </w:rPr>
      </w:pPr>
      <w:r>
        <w:rPr>
          <w:sz w:val="24"/>
          <w:vertAlign w:val="superscript"/>
        </w:rPr>
        <w:t>54</w:t>
      </w:r>
      <w:r>
        <w:rPr>
          <w:spacing w:val="40"/>
          <w:sz w:val="24"/>
          <w:vertAlign w:val="baseline"/>
        </w:rPr>
        <w:t> </w:t>
      </w:r>
      <w:r>
        <w:rPr>
          <w:sz w:val="24"/>
          <w:vertAlign w:val="baseline"/>
        </w:rPr>
        <w:t>Дмитро Кулеба представив першу Стратегію публічної дипломатії МЗС України та назвав сім її напрямів. </w:t>
      </w:r>
      <w:r>
        <w:rPr>
          <w:i/>
          <w:sz w:val="24"/>
          <w:vertAlign w:val="baseline"/>
        </w:rPr>
        <w:t>Урядовий портал. Міністерство закордонних справ України. </w:t>
      </w:r>
      <w:r>
        <w:rPr>
          <w:sz w:val="24"/>
          <w:vertAlign w:val="baseline"/>
        </w:rPr>
        <w:t>URL: </w:t>
      </w:r>
      <w:hyperlink r:id="rId54">
        <w:r>
          <w:rPr>
            <w:sz w:val="24"/>
            <w:vertAlign w:val="baseline"/>
          </w:rPr>
          <w:t>http://surl.li/ukvyv</w:t>
        </w:r>
      </w:hyperlink>
      <w:r>
        <w:rPr>
          <w:sz w:val="24"/>
          <w:vertAlign w:val="baseline"/>
        </w:rPr>
        <w:t>.</w:t>
      </w:r>
    </w:p>
    <w:p>
      <w:pPr>
        <w:spacing w:after="0" w:line="276" w:lineRule="auto"/>
        <w:jc w:val="both"/>
        <w:rPr>
          <w:sz w:val="24"/>
        </w:rPr>
        <w:sectPr>
          <w:pgSz w:w="11920" w:h="16840"/>
          <w:pgMar w:header="0" w:footer="709" w:top="1120" w:bottom="900" w:left="1700" w:right="425"/>
        </w:sectPr>
      </w:pPr>
    </w:p>
    <w:p>
      <w:pPr>
        <w:pStyle w:val="BodyText"/>
        <w:spacing w:line="360" w:lineRule="auto" w:before="68"/>
        <w:ind w:right="562"/>
      </w:pPr>
      <w:r>
        <w:rPr/>
        <w:t>партнерів, громадськості, експертів та топ-представництва, які обговорювали</w:t>
      </w:r>
      <w:r>
        <w:rPr>
          <w:spacing w:val="-2"/>
        </w:rPr>
        <w:t> </w:t>
      </w:r>
      <w:r>
        <w:rPr/>
        <w:t>важливі</w:t>
      </w:r>
      <w:r>
        <w:rPr>
          <w:spacing w:val="-2"/>
        </w:rPr>
        <w:t> </w:t>
      </w:r>
      <w:r>
        <w:rPr/>
        <w:t>для</w:t>
      </w:r>
      <w:r>
        <w:rPr>
          <w:spacing w:val="-14"/>
        </w:rPr>
        <w:t> </w:t>
      </w:r>
      <w:r>
        <w:rPr/>
        <w:t>України</w:t>
      </w:r>
      <w:r>
        <w:rPr>
          <w:spacing w:val="-14"/>
        </w:rPr>
        <w:t> </w:t>
      </w:r>
      <w:r>
        <w:rPr/>
        <w:t>питання</w:t>
      </w:r>
      <w:r>
        <w:rPr>
          <w:spacing w:val="-14"/>
        </w:rPr>
        <w:t> </w:t>
      </w:r>
      <w:r>
        <w:rPr/>
        <w:t>розвитку,</w:t>
      </w:r>
      <w:r>
        <w:rPr>
          <w:spacing w:val="-14"/>
        </w:rPr>
        <w:t> </w:t>
      </w:r>
      <w:r>
        <w:rPr/>
        <w:t>безпеки,</w:t>
      </w:r>
      <w:r>
        <w:rPr>
          <w:spacing w:val="-14"/>
        </w:rPr>
        <w:t> </w:t>
      </w:r>
      <w:r>
        <w:rPr/>
        <w:t>цифровізації, децентралізації тощо. Також було організовано великий</w:t>
      </w:r>
      <w:r>
        <w:rPr>
          <w:spacing w:val="-13"/>
        </w:rPr>
        <w:t> </w:t>
      </w:r>
      <w:r>
        <w:rPr/>
        <w:t>фестиваль-виставку народно-художніх промислів та туристичних маршрутів «Мандруй Україною», де було представлено туристичний потенціал усіх регіонів </w:t>
      </w:r>
      <w:r>
        <w:rPr>
          <w:spacing w:val="-2"/>
        </w:rPr>
        <w:t>України</w:t>
      </w:r>
      <w:r>
        <w:rPr>
          <w:spacing w:val="-2"/>
          <w:vertAlign w:val="superscript"/>
        </w:rPr>
        <w:t>55</w:t>
      </w:r>
      <w:r>
        <w:rPr>
          <w:spacing w:val="-2"/>
          <w:vertAlign w:val="baseline"/>
        </w:rPr>
        <w:t>.</w:t>
      </w:r>
    </w:p>
    <w:p>
      <w:pPr>
        <w:pStyle w:val="BodyText"/>
        <w:spacing w:line="360" w:lineRule="auto"/>
        <w:ind w:right="561" w:firstLine="570"/>
      </w:pPr>
      <w:r>
        <w:rPr/>
        <w:t>Посиленню присутності України у світі сприяє проєкт Ukrainian Bookshelves Worldwide – мережа українських книжок за кордоном</w:t>
      </w:r>
      <w:r>
        <w:rPr>
          <w:vertAlign w:val="superscript"/>
        </w:rPr>
        <w:t>56</w:t>
      </w:r>
      <w:r>
        <w:rPr>
          <w:vertAlign w:val="baseline"/>
        </w:rPr>
        <w:t>. Важливу роль у цьому процесі відіграє ініціатива Олени Зеленської зі створення україномовних аудіогідів, які нині присутні у 44 країнах світу</w:t>
      </w:r>
      <w:r>
        <w:rPr>
          <w:vertAlign w:val="superscript"/>
        </w:rPr>
        <w:t>57</w:t>
      </w:r>
      <w:r>
        <w:rPr>
          <w:vertAlign w:val="baseline"/>
        </w:rPr>
        <w:t>.</w:t>
      </w:r>
    </w:p>
    <w:p>
      <w:pPr>
        <w:pStyle w:val="BodyText"/>
        <w:spacing w:line="360" w:lineRule="auto"/>
        <w:ind w:right="561" w:firstLine="570"/>
      </w:pPr>
      <w:r>
        <w:rPr/>
        <w:t>У цьому ж році Україна намагається повернути питання деокупації Криму на міжнародний порядок денний. Тоді з ініціативи В. Зеленського було запроваджено діалоговий майданчик «Кримська платформа», що передбачала політико-дипломатичний шлях із залученням міжнародних організацій для повернення Криму</w:t>
      </w:r>
      <w:r>
        <w:rPr>
          <w:vertAlign w:val="superscript"/>
        </w:rPr>
        <w:t>58</w:t>
      </w:r>
      <w:r>
        <w:rPr>
          <w:vertAlign w:val="baseline"/>
        </w:rPr>
        <w:t>.</w:t>
      </w:r>
    </w:p>
    <w:p>
      <w:pPr>
        <w:pStyle w:val="BodyText"/>
        <w:spacing w:line="360" w:lineRule="auto"/>
        <w:ind w:right="562" w:firstLine="570"/>
      </w:pPr>
      <w:r>
        <w:rPr/>
        <w:t>Можна говорити, що посилення діяльності в іміджевій політиці мали позитивний ефект, наприклад згідно з рейтингом Nation Brand Index від Brand Finance, у 2021 році Україна посіла 55 місце в рейтингу, що свідчить про значне покращення порівняно з 2017 роком, коли наша країна займала 61 місце</w:t>
      </w:r>
      <w:r>
        <w:rPr>
          <w:vertAlign w:val="superscript"/>
        </w:rPr>
        <w:t>59</w:t>
      </w:r>
      <w:r>
        <w:rPr>
          <w:vertAlign w:val="baseline"/>
        </w:rPr>
        <w:t>. У рейтингу м’якого впливу Global Soft Power Index 2020 Україна зайняла 46 місце</w:t>
      </w:r>
      <w:r>
        <w:rPr>
          <w:vertAlign w:val="superscript"/>
        </w:rPr>
        <w:t>60</w:t>
      </w:r>
      <w:r>
        <w:rPr>
          <w:vertAlign w:val="baseline"/>
        </w:rPr>
        <w:t>.</w:t>
      </w:r>
    </w:p>
    <w:p>
      <w:pPr>
        <w:pStyle w:val="BodyText"/>
        <w:spacing w:before="96"/>
        <w:ind w:left="0"/>
        <w:jc w:val="left"/>
        <w:rPr>
          <w:sz w:val="20"/>
        </w:rPr>
      </w:pPr>
      <w:r>
        <w:rPr>
          <w:sz w:val="20"/>
        </w:rPr>
        <mc:AlternateContent>
          <mc:Choice Requires="wps">
            <w:drawing>
              <wp:anchor distT="0" distB="0" distL="0" distR="0" allowOverlap="1" layoutInCell="1" locked="0" behindDoc="1" simplePos="0" relativeHeight="487600128">
                <wp:simplePos x="0" y="0"/>
                <wp:positionH relativeFrom="page">
                  <wp:posOffset>1095375</wp:posOffset>
                </wp:positionH>
                <wp:positionV relativeFrom="paragraph">
                  <wp:posOffset>222459</wp:posOffset>
                </wp:positionV>
                <wp:extent cx="1828800" cy="1270"/>
                <wp:effectExtent l="0" t="0" r="0" b="0"/>
                <wp:wrapTopAndBottom/>
                <wp:docPr id="27" name="Graphic 27"/>
                <wp:cNvGraphicFramePr>
                  <a:graphicFrameLocks/>
                </wp:cNvGraphicFramePr>
                <a:graphic>
                  <a:graphicData uri="http://schemas.microsoft.com/office/word/2010/wordprocessingShape">
                    <wps:wsp>
                      <wps:cNvPr id="27" name="Graphic 27"/>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17.516504pt;width:144pt;height:.1pt;mso-position-horizontal-relative:page;mso-position-vertical-relative:paragraph;z-index:-15716352;mso-wrap-distance-left:0;mso-wrap-distance-right:0" id="docshape26" coordorigin="1725,350" coordsize="2880,0" path="m1725,350l4605,350e" filled="false" stroked="true" strokeweight=".75pt" strokecolor="#000000">
                <v:path arrowok="t"/>
                <v:stroke dashstyle="solid"/>
                <w10:wrap type="topAndBottom"/>
              </v:shape>
            </w:pict>
          </mc:Fallback>
        </mc:AlternateContent>
      </w:r>
    </w:p>
    <w:p>
      <w:pPr>
        <w:spacing w:line="276" w:lineRule="auto" w:before="103"/>
        <w:ind w:left="372" w:right="573" w:hanging="345"/>
        <w:jc w:val="both"/>
        <w:rPr>
          <w:sz w:val="24"/>
        </w:rPr>
      </w:pPr>
      <w:r>
        <w:rPr>
          <w:sz w:val="24"/>
          <w:vertAlign w:val="superscript"/>
        </w:rPr>
        <w:t>55</w:t>
      </w:r>
      <w:r>
        <w:rPr>
          <w:sz w:val="24"/>
          <w:vertAlign w:val="baseline"/>
        </w:rPr>
        <w:t> #МандруйУкраїною. </w:t>
      </w:r>
      <w:r>
        <w:rPr>
          <w:i/>
          <w:sz w:val="24"/>
          <w:vertAlign w:val="baseline"/>
        </w:rPr>
        <w:t>Мандруй Україною. Пам'ятки, 3D-тури, маршрути, </w:t>
      </w:r>
      <w:r>
        <w:rPr>
          <w:i/>
          <w:sz w:val="24"/>
          <w:vertAlign w:val="baseline"/>
        </w:rPr>
        <w:t>гіди. DISCOVER.UA. </w:t>
      </w:r>
      <w:r>
        <w:rPr>
          <w:sz w:val="24"/>
          <w:vertAlign w:val="baseline"/>
        </w:rPr>
        <w:t>URL: </w:t>
      </w:r>
      <w:hyperlink r:id="rId55">
        <w:r>
          <w:rPr>
            <w:sz w:val="24"/>
            <w:vertAlign w:val="baseline"/>
          </w:rPr>
          <w:t>http://surl.li/ukvob</w:t>
        </w:r>
      </w:hyperlink>
    </w:p>
    <w:p>
      <w:pPr>
        <w:spacing w:line="276" w:lineRule="auto" w:before="0"/>
        <w:ind w:left="372" w:right="571" w:hanging="345"/>
        <w:jc w:val="both"/>
        <w:rPr>
          <w:sz w:val="24"/>
        </w:rPr>
      </w:pPr>
      <w:r>
        <w:rPr>
          <w:sz w:val="24"/>
          <w:vertAlign w:val="superscript"/>
        </w:rPr>
        <w:t>56</w:t>
      </w:r>
      <w:r>
        <w:rPr>
          <w:spacing w:val="40"/>
          <w:sz w:val="24"/>
          <w:vertAlign w:val="baseline"/>
        </w:rPr>
        <w:t> </w:t>
      </w:r>
      <w:r>
        <w:rPr>
          <w:sz w:val="24"/>
          <w:vertAlign w:val="baseline"/>
        </w:rPr>
        <w:t>Ukrainian bookshelves have been supplemented with Mykhailo Hrushevsky's History </w:t>
      </w:r>
      <w:r>
        <w:rPr>
          <w:sz w:val="24"/>
          <w:vertAlign w:val="baseline"/>
        </w:rPr>
        <w:t>of Ukraine-Rus' as part of Olena Zelenska's project.</w:t>
      </w:r>
      <w:r>
        <w:rPr>
          <w:spacing w:val="-4"/>
          <w:sz w:val="24"/>
          <w:vertAlign w:val="baseline"/>
        </w:rPr>
        <w:t> </w:t>
      </w:r>
      <w:r>
        <w:rPr>
          <w:i/>
          <w:sz w:val="24"/>
          <w:vertAlign w:val="baseline"/>
        </w:rPr>
        <w:t>The</w:t>
      </w:r>
      <w:r>
        <w:rPr>
          <w:i/>
          <w:spacing w:val="-4"/>
          <w:sz w:val="24"/>
          <w:vertAlign w:val="baseline"/>
        </w:rPr>
        <w:t> </w:t>
      </w:r>
      <w:r>
        <w:rPr>
          <w:i/>
          <w:sz w:val="24"/>
          <w:vertAlign w:val="baseline"/>
        </w:rPr>
        <w:t>Presidential</w:t>
      </w:r>
      <w:r>
        <w:rPr>
          <w:i/>
          <w:spacing w:val="-4"/>
          <w:sz w:val="24"/>
          <w:vertAlign w:val="baseline"/>
        </w:rPr>
        <w:t> </w:t>
      </w:r>
      <w:r>
        <w:rPr>
          <w:i/>
          <w:sz w:val="24"/>
          <w:vertAlign w:val="baseline"/>
        </w:rPr>
        <w:t>Office</w:t>
      </w:r>
      <w:r>
        <w:rPr>
          <w:i/>
          <w:spacing w:val="-4"/>
          <w:sz w:val="24"/>
          <w:vertAlign w:val="baseline"/>
        </w:rPr>
        <w:t> </w:t>
      </w:r>
      <w:r>
        <w:rPr>
          <w:i/>
          <w:sz w:val="24"/>
          <w:vertAlign w:val="baseline"/>
        </w:rPr>
        <w:t>of</w:t>
      </w:r>
      <w:r>
        <w:rPr>
          <w:i/>
          <w:spacing w:val="-4"/>
          <w:sz w:val="24"/>
          <w:vertAlign w:val="baseline"/>
        </w:rPr>
        <w:t> </w:t>
      </w:r>
      <w:r>
        <w:rPr>
          <w:i/>
          <w:sz w:val="24"/>
          <w:vertAlign w:val="baseline"/>
        </w:rPr>
        <w:t>Ukraine.</w:t>
      </w:r>
      <w:r>
        <w:rPr>
          <w:i/>
          <w:spacing w:val="-4"/>
          <w:sz w:val="24"/>
          <w:vertAlign w:val="baseline"/>
        </w:rPr>
        <w:t> </w:t>
      </w:r>
      <w:r>
        <w:rPr>
          <w:sz w:val="24"/>
          <w:vertAlign w:val="baseline"/>
        </w:rPr>
        <w:t>URL: </w:t>
      </w:r>
      <w:hyperlink r:id="rId56">
        <w:r>
          <w:rPr>
            <w:spacing w:val="-2"/>
            <w:sz w:val="24"/>
            <w:vertAlign w:val="baseline"/>
          </w:rPr>
          <w:t>http://surl.li/ukvpl</w:t>
        </w:r>
      </w:hyperlink>
    </w:p>
    <w:p>
      <w:pPr>
        <w:spacing w:line="276" w:lineRule="auto" w:before="0"/>
        <w:ind w:left="372" w:right="562" w:hanging="345"/>
        <w:jc w:val="both"/>
        <w:rPr>
          <w:sz w:val="24"/>
        </w:rPr>
      </w:pPr>
      <w:r>
        <w:rPr>
          <w:sz w:val="24"/>
          <w:vertAlign w:val="superscript"/>
        </w:rPr>
        <w:t>57</w:t>
      </w:r>
      <w:r>
        <w:rPr>
          <w:spacing w:val="40"/>
          <w:sz w:val="24"/>
          <w:vertAlign w:val="baseline"/>
        </w:rPr>
        <w:t> </w:t>
      </w:r>
      <w:r>
        <w:rPr>
          <w:sz w:val="24"/>
          <w:vertAlign w:val="baseline"/>
        </w:rPr>
        <w:t>Олена Зеленська розповіла про запуск україномовного аудіогіда в </w:t>
      </w:r>
      <w:r>
        <w:rPr>
          <w:sz w:val="24"/>
          <w:vertAlign w:val="baseline"/>
        </w:rPr>
        <w:t>Меморіальному музеї миру в Хірошімі. </w:t>
      </w:r>
      <w:r>
        <w:rPr>
          <w:i/>
          <w:sz w:val="24"/>
          <w:vertAlign w:val="baseline"/>
        </w:rPr>
        <w:t>Офіс Президента України. </w:t>
      </w:r>
      <w:r>
        <w:rPr>
          <w:sz w:val="24"/>
          <w:vertAlign w:val="baseline"/>
        </w:rPr>
        <w:t>URL: </w:t>
      </w:r>
      <w:hyperlink r:id="rId57">
        <w:r>
          <w:rPr>
            <w:sz w:val="24"/>
            <w:vertAlign w:val="baseline"/>
          </w:rPr>
          <w:t>http://surl.li/ukvrf</w:t>
        </w:r>
      </w:hyperlink>
    </w:p>
    <w:p>
      <w:pPr>
        <w:tabs>
          <w:tab w:pos="372" w:val="left" w:leader="none"/>
        </w:tabs>
        <w:spacing w:before="0"/>
        <w:ind w:left="27" w:right="0" w:firstLine="0"/>
        <w:jc w:val="left"/>
        <w:rPr>
          <w:sz w:val="24"/>
        </w:rPr>
      </w:pPr>
      <w:r>
        <w:rPr>
          <w:spacing w:val="-5"/>
          <w:sz w:val="24"/>
          <w:vertAlign w:val="superscript"/>
        </w:rPr>
        <w:t>58</w:t>
      </w:r>
      <w:r>
        <w:rPr>
          <w:sz w:val="24"/>
          <w:vertAlign w:val="baseline"/>
        </w:rPr>
        <w:tab/>
        <w:t>Про</w:t>
      </w:r>
      <w:r>
        <w:rPr>
          <w:spacing w:val="-10"/>
          <w:sz w:val="24"/>
          <w:vertAlign w:val="baseline"/>
        </w:rPr>
        <w:t> </w:t>
      </w:r>
      <w:r>
        <w:rPr>
          <w:sz w:val="24"/>
          <w:vertAlign w:val="baseline"/>
        </w:rPr>
        <w:t>Кримську</w:t>
      </w:r>
      <w:r>
        <w:rPr>
          <w:spacing w:val="-10"/>
          <w:sz w:val="24"/>
          <w:vertAlign w:val="baseline"/>
        </w:rPr>
        <w:t> </w:t>
      </w:r>
      <w:r>
        <w:rPr>
          <w:sz w:val="24"/>
          <w:vertAlign w:val="baseline"/>
        </w:rPr>
        <w:t>платформу.</w:t>
      </w:r>
      <w:r>
        <w:rPr>
          <w:spacing w:val="-10"/>
          <w:sz w:val="24"/>
          <w:vertAlign w:val="baseline"/>
        </w:rPr>
        <w:t> </w:t>
      </w:r>
      <w:r>
        <w:rPr>
          <w:i/>
          <w:sz w:val="24"/>
          <w:vertAlign w:val="baseline"/>
        </w:rPr>
        <w:t>CRIMEA-PLATFORM.UA.</w:t>
      </w:r>
      <w:r>
        <w:rPr>
          <w:i/>
          <w:spacing w:val="-10"/>
          <w:sz w:val="24"/>
          <w:vertAlign w:val="baseline"/>
        </w:rPr>
        <w:t> </w:t>
      </w:r>
      <w:r>
        <w:rPr>
          <w:sz w:val="24"/>
          <w:vertAlign w:val="baseline"/>
        </w:rPr>
        <w:t>URL:</w:t>
      </w:r>
      <w:r>
        <w:rPr>
          <w:spacing w:val="-9"/>
          <w:sz w:val="24"/>
          <w:vertAlign w:val="baseline"/>
        </w:rPr>
        <w:t> </w:t>
      </w:r>
      <w:hyperlink r:id="rId58">
        <w:r>
          <w:rPr>
            <w:color w:val="1154CC"/>
            <w:spacing w:val="-2"/>
            <w:sz w:val="24"/>
            <w:u w:val="thick" w:color="1154CC"/>
            <w:vertAlign w:val="baseline"/>
          </w:rPr>
          <w:t>http://surl.li/ulnmh</w:t>
        </w:r>
      </w:hyperlink>
    </w:p>
    <w:p>
      <w:pPr>
        <w:spacing w:line="276" w:lineRule="auto" w:before="41"/>
        <w:ind w:left="372" w:right="561" w:hanging="345"/>
        <w:jc w:val="both"/>
        <w:rPr>
          <w:sz w:val="24"/>
        </w:rPr>
      </w:pPr>
      <w:r>
        <w:rPr>
          <w:sz w:val="24"/>
          <w:vertAlign w:val="superscript"/>
        </w:rPr>
        <w:t>59</w:t>
      </w:r>
      <w:r>
        <w:rPr>
          <w:spacing w:val="40"/>
          <w:sz w:val="24"/>
          <w:vertAlign w:val="baseline"/>
        </w:rPr>
        <w:t> </w:t>
      </w:r>
      <w:r>
        <w:rPr>
          <w:sz w:val="24"/>
          <w:vertAlign w:val="baseline"/>
        </w:rPr>
        <w:t>Nation Brands 2021 | The Annual Brand Value Ranking | Brandirectory. Brand </w:t>
      </w:r>
      <w:r>
        <w:rPr>
          <w:sz w:val="24"/>
          <w:vertAlign w:val="baseline"/>
        </w:rPr>
        <w:t>Values, Profiles &amp; Global Rankings | Brandirectory. URL: </w:t>
      </w:r>
      <w:hyperlink r:id="rId59">
        <w:r>
          <w:rPr>
            <w:color w:val="1154CC"/>
            <w:sz w:val="24"/>
            <w:u w:val="thick" w:color="1154CC"/>
            <w:vertAlign w:val="baseline"/>
          </w:rPr>
          <w:t>http://surl.li/ulnmj</w:t>
        </w:r>
      </w:hyperlink>
    </w:p>
    <w:p>
      <w:pPr>
        <w:spacing w:line="276" w:lineRule="auto" w:before="0"/>
        <w:ind w:left="372" w:right="570" w:hanging="345"/>
        <w:jc w:val="both"/>
        <w:rPr>
          <w:sz w:val="24"/>
        </w:rPr>
      </w:pPr>
      <w:r>
        <w:rPr>
          <w:sz w:val="24"/>
          <w:vertAlign w:val="superscript"/>
        </w:rPr>
        <w:t>60</w:t>
      </w:r>
      <w:r>
        <w:rPr>
          <w:spacing w:val="40"/>
          <w:sz w:val="24"/>
          <w:vertAlign w:val="baseline"/>
        </w:rPr>
        <w:t> </w:t>
      </w:r>
      <w:r>
        <w:rPr>
          <w:sz w:val="24"/>
          <w:vertAlign w:val="baseline"/>
        </w:rPr>
        <w:t>Nation Brands 2020. The annual report on the most valuable and strongest nation </w:t>
      </w:r>
      <w:r>
        <w:rPr>
          <w:sz w:val="24"/>
          <w:vertAlign w:val="baseline"/>
        </w:rPr>
        <w:t>brands November 2020. </w:t>
      </w:r>
      <w:r>
        <w:rPr>
          <w:i/>
          <w:sz w:val="24"/>
          <w:vertAlign w:val="baseline"/>
        </w:rPr>
        <w:t>Brand Finance, 2020</w:t>
      </w:r>
      <w:r>
        <w:rPr>
          <w:sz w:val="24"/>
          <w:vertAlign w:val="baseline"/>
        </w:rPr>
        <w:t>. 22 p. URL: </w:t>
      </w:r>
      <w:hyperlink r:id="rId60">
        <w:r>
          <w:rPr>
            <w:color w:val="1154CC"/>
            <w:sz w:val="24"/>
            <w:u w:val="thick" w:color="1154CC"/>
            <w:vertAlign w:val="baseline"/>
          </w:rPr>
          <w:t>http://surl.li/ulnmi</w:t>
        </w:r>
      </w:hyperlink>
    </w:p>
    <w:p>
      <w:pPr>
        <w:spacing w:after="0" w:line="276" w:lineRule="auto"/>
        <w:jc w:val="both"/>
        <w:rPr>
          <w:sz w:val="24"/>
        </w:rPr>
        <w:sectPr>
          <w:pgSz w:w="11920" w:h="16840"/>
          <w:pgMar w:header="0" w:footer="709" w:top="1120" w:bottom="900" w:left="1700" w:right="425"/>
        </w:sectPr>
      </w:pPr>
    </w:p>
    <w:p>
      <w:pPr>
        <w:pStyle w:val="BodyText"/>
        <w:spacing w:line="360" w:lineRule="auto" w:before="68"/>
        <w:ind w:right="561" w:firstLine="570"/>
      </w:pPr>
      <w:r>
        <w:rPr/>
        <w:t>Отже, усвідомлення важливості виходу з-під російського впливу, подолання комплексу меншовартості та просування власної ідентичності у світі, прийшли на початку 2000-х. Відтоді почала формуватися іміджева політика України, яка мала певні недоліки: відсутність достатнього фінансування, послідовності, злагодженості, «єдиного голосу», брак експертного кластеру тощо. Недостатність стратегічної співпраці зі світовими медіа та онлайн-платформами, лідерами громадської думки, українською діаспорою, недооцінка свого культурного та історичного потенціалу – спричинили серйозні виклики у формуванні позитивного образу України та нерозуміння з боку міжнародної спільноти нашої нації та в чому наша відмінність від Росії. Крім того, у 2014 році Російська Федерація вторглася на територію України, розпочавши збройну агресію проти нашої нації й значно посиливши гібридні загрози. Україна не мала потужного інформаційного інструменту м’якого впливу, тому наш голос лунав недостатньо, тому нам було</w:t>
      </w:r>
      <w:r>
        <w:rPr>
          <w:spacing w:val="-8"/>
        </w:rPr>
        <w:t> </w:t>
      </w:r>
      <w:r>
        <w:rPr/>
        <w:t>важко</w:t>
      </w:r>
      <w:r>
        <w:rPr>
          <w:spacing w:val="-8"/>
        </w:rPr>
        <w:t> </w:t>
      </w:r>
      <w:r>
        <w:rPr/>
        <w:t>доносити</w:t>
      </w:r>
      <w:r>
        <w:rPr>
          <w:spacing w:val="-8"/>
        </w:rPr>
        <w:t> </w:t>
      </w:r>
      <w:r>
        <w:rPr/>
        <w:t>свою</w:t>
      </w:r>
      <w:r>
        <w:rPr>
          <w:spacing w:val="-8"/>
        </w:rPr>
        <w:t> </w:t>
      </w:r>
      <w:r>
        <w:rPr/>
        <w:t>позицію.</w:t>
      </w:r>
      <w:r>
        <w:rPr>
          <w:spacing w:val="-8"/>
        </w:rPr>
        <w:t> </w:t>
      </w:r>
      <w:r>
        <w:rPr/>
        <w:t>Через</w:t>
      </w:r>
      <w:r>
        <w:rPr>
          <w:spacing w:val="-8"/>
        </w:rPr>
        <w:t> </w:t>
      </w:r>
      <w:r>
        <w:rPr/>
        <w:t>це</w:t>
      </w:r>
      <w:r>
        <w:rPr>
          <w:spacing w:val="-8"/>
        </w:rPr>
        <w:t> </w:t>
      </w:r>
      <w:r>
        <w:rPr/>
        <w:t>у світової аудиторії сформувалося викривлене розуміння сутності нашої держави, цінностей та мети нашого протистояння.</w:t>
      </w:r>
    </w:p>
    <w:p>
      <w:pPr>
        <w:pStyle w:val="BodyText"/>
        <w:spacing w:line="360" w:lineRule="auto"/>
        <w:ind w:right="560" w:firstLine="570"/>
      </w:pPr>
      <w:r>
        <w:rPr/>
        <w:t>З 2015 року значно активізується діяльність у сфері публічної дипломатії, брендингу та іміджевої політики для подолання усіх тих викликів, які постали перед зовнішньою політикою України. Відбуваються певні інституційні та законодавчі нововведення, змінюються підходи до публічних комунікацій, створено перший успішний бренд України, промо кампанії, до популяризації України залучають</w:t>
      </w:r>
      <w:r>
        <w:rPr>
          <w:spacing w:val="-9"/>
        </w:rPr>
        <w:t> </w:t>
      </w:r>
      <w:r>
        <w:rPr/>
        <w:t>громадський</w:t>
      </w:r>
      <w:r>
        <w:rPr>
          <w:spacing w:val="-9"/>
        </w:rPr>
        <w:t> </w:t>
      </w:r>
      <w:r>
        <w:rPr/>
        <w:t>сектор,</w:t>
      </w:r>
      <w:r>
        <w:rPr>
          <w:spacing w:val="-9"/>
        </w:rPr>
        <w:t> </w:t>
      </w:r>
      <w:r>
        <w:rPr/>
        <w:t>бізнес</w:t>
      </w:r>
      <w:r>
        <w:rPr>
          <w:spacing w:val="-9"/>
        </w:rPr>
        <w:t> </w:t>
      </w:r>
      <w:r>
        <w:rPr/>
        <w:t>та українську діаспору за кордоном, що дає позитивні результати.</w:t>
      </w:r>
      <w:r>
        <w:rPr>
          <w:spacing w:val="-11"/>
        </w:rPr>
        <w:t> </w:t>
      </w:r>
      <w:r>
        <w:rPr/>
        <w:t>Формування іміджу набуває більш системного та стратегічного характеру, що має позитивний вплив на</w:t>
      </w:r>
      <w:r>
        <w:rPr>
          <w:spacing w:val="-5"/>
        </w:rPr>
        <w:t> </w:t>
      </w:r>
      <w:r>
        <w:rPr/>
        <w:t>наші</w:t>
      </w:r>
      <w:r>
        <w:rPr>
          <w:spacing w:val="-5"/>
        </w:rPr>
        <w:t> </w:t>
      </w:r>
      <w:r>
        <w:rPr/>
        <w:t>рейтингові</w:t>
      </w:r>
      <w:r>
        <w:rPr>
          <w:spacing w:val="-5"/>
        </w:rPr>
        <w:t> </w:t>
      </w:r>
      <w:r>
        <w:rPr/>
        <w:t>позиції.</w:t>
      </w:r>
      <w:r>
        <w:rPr>
          <w:spacing w:val="-5"/>
        </w:rPr>
        <w:t> </w:t>
      </w:r>
      <w:r>
        <w:rPr/>
        <w:t>Імідж</w:t>
      </w:r>
      <w:r>
        <w:rPr>
          <w:spacing w:val="-5"/>
        </w:rPr>
        <w:t> </w:t>
      </w:r>
      <w:r>
        <w:rPr/>
        <w:t>держави</w:t>
      </w:r>
      <w:r>
        <w:rPr>
          <w:spacing w:val="-5"/>
        </w:rPr>
        <w:t> </w:t>
      </w:r>
      <w:r>
        <w:rPr/>
        <w:t>дедалі</w:t>
      </w:r>
      <w:r>
        <w:rPr>
          <w:spacing w:val="-5"/>
        </w:rPr>
        <w:t> </w:t>
      </w:r>
      <w:r>
        <w:rPr/>
        <w:t>частіше розглядається, як важливий компонент національної безпеки.</w:t>
      </w:r>
    </w:p>
    <w:p>
      <w:pPr>
        <w:pStyle w:val="BodyText"/>
        <w:spacing w:after="0" w:line="360" w:lineRule="auto"/>
        <w:sectPr>
          <w:pgSz w:w="11920" w:h="16840"/>
          <w:pgMar w:header="0" w:footer="709" w:top="1120" w:bottom="900" w:left="1700" w:right="425"/>
        </w:sectPr>
      </w:pPr>
    </w:p>
    <w:p>
      <w:pPr>
        <w:pStyle w:val="Heading2"/>
        <w:numPr>
          <w:ilvl w:val="1"/>
          <w:numId w:val="7"/>
        </w:numPr>
        <w:tabs>
          <w:tab w:pos="1236" w:val="left" w:leader="none"/>
        </w:tabs>
        <w:spacing w:line="240" w:lineRule="auto" w:before="68" w:after="0"/>
        <w:ind w:left="1236" w:right="0" w:hanging="486"/>
        <w:jc w:val="left"/>
      </w:pPr>
      <w:r>
        <w:rPr/>
        <w:t>Особливості</w:t>
      </w:r>
      <w:r>
        <w:rPr>
          <w:spacing w:val="-12"/>
        </w:rPr>
        <w:t> </w:t>
      </w:r>
      <w:r>
        <w:rPr/>
        <w:t>та</w:t>
      </w:r>
      <w:r>
        <w:rPr>
          <w:spacing w:val="-12"/>
        </w:rPr>
        <w:t> </w:t>
      </w:r>
      <w:r>
        <w:rPr/>
        <w:t>ключові</w:t>
      </w:r>
      <w:r>
        <w:rPr>
          <w:spacing w:val="-12"/>
        </w:rPr>
        <w:t> </w:t>
      </w:r>
      <w:r>
        <w:rPr/>
        <w:t>цінності</w:t>
      </w:r>
      <w:r>
        <w:rPr>
          <w:spacing w:val="-12"/>
        </w:rPr>
        <w:t> </w:t>
      </w:r>
      <w:r>
        <w:rPr/>
        <w:t>національного</w:t>
      </w:r>
      <w:r>
        <w:rPr>
          <w:spacing w:val="-12"/>
        </w:rPr>
        <w:t> </w:t>
      </w:r>
      <w:r>
        <w:rPr/>
        <w:t>бренду</w:t>
      </w:r>
      <w:r>
        <w:rPr>
          <w:spacing w:val="-12"/>
        </w:rPr>
        <w:t> </w:t>
      </w:r>
      <w:r>
        <w:rPr>
          <w:spacing w:val="-2"/>
        </w:rPr>
        <w:t>України</w:t>
      </w:r>
    </w:p>
    <w:p>
      <w:pPr>
        <w:spacing w:before="161"/>
        <w:ind w:left="651" w:right="0" w:firstLine="0"/>
        <w:jc w:val="center"/>
        <w:rPr>
          <w:b/>
          <w:sz w:val="28"/>
        </w:rPr>
      </w:pPr>
      <w:r>
        <w:rPr>
          <w:b/>
          <w:sz w:val="28"/>
        </w:rPr>
        <w:t>(Ukraine</w:t>
      </w:r>
      <w:r>
        <w:rPr>
          <w:b/>
          <w:spacing w:val="-8"/>
          <w:sz w:val="28"/>
        </w:rPr>
        <w:t> </w:t>
      </w:r>
      <w:r>
        <w:rPr>
          <w:b/>
          <w:spacing w:val="-4"/>
          <w:sz w:val="28"/>
        </w:rPr>
        <w:t>NOW)</w:t>
      </w:r>
    </w:p>
    <w:p>
      <w:pPr>
        <w:pStyle w:val="BodyText"/>
        <w:spacing w:line="360" w:lineRule="auto" w:before="281"/>
        <w:ind w:right="561" w:firstLine="570"/>
      </w:pPr>
      <w:r>
        <w:rPr/>
        <w:t>Основним брендом країни (материнським) є її державна символіка, оскільки вона є сталою та не піддається зовнішнім трансформаціям: державний прапор, герб, гімн, символи</w:t>
      </w:r>
      <w:r>
        <w:rPr>
          <w:spacing w:val="-7"/>
        </w:rPr>
        <w:t> </w:t>
      </w:r>
      <w:r>
        <w:rPr/>
        <w:t>міст</w:t>
      </w:r>
      <w:r>
        <w:rPr>
          <w:spacing w:val="-7"/>
        </w:rPr>
        <w:t> </w:t>
      </w:r>
      <w:r>
        <w:rPr/>
        <w:t>та</w:t>
      </w:r>
      <w:r>
        <w:rPr>
          <w:spacing w:val="-7"/>
        </w:rPr>
        <w:t> </w:t>
      </w:r>
      <w:r>
        <w:rPr/>
        <w:t>регіонів,</w:t>
      </w:r>
      <w:r>
        <w:rPr>
          <w:spacing w:val="-7"/>
        </w:rPr>
        <w:t> </w:t>
      </w:r>
      <w:r>
        <w:rPr/>
        <w:t>визначні</w:t>
      </w:r>
      <w:r>
        <w:rPr>
          <w:spacing w:val="-7"/>
        </w:rPr>
        <w:t> </w:t>
      </w:r>
      <w:r>
        <w:rPr/>
        <w:t>туристичні місця та пам’ятки архітектури, географічні назви та історична</w:t>
      </w:r>
      <w:r>
        <w:rPr>
          <w:spacing w:val="-4"/>
        </w:rPr>
        <w:t> </w:t>
      </w:r>
      <w:r>
        <w:rPr/>
        <w:t>спадщина.</w:t>
      </w:r>
      <w:r>
        <w:rPr>
          <w:spacing w:val="-4"/>
        </w:rPr>
        <w:t> </w:t>
      </w:r>
      <w:r>
        <w:rPr/>
        <w:t>Ці елементи втілюють національну ідею, маючи однозначне тлумачення, вони слугують ідентифікаційними маркерами країни. Усі похідні бренди мають включати в себе ті чи інші елементи державної символіки.</w:t>
      </w:r>
    </w:p>
    <w:p>
      <w:pPr>
        <w:pStyle w:val="BodyText"/>
        <w:spacing w:line="360" w:lineRule="auto"/>
        <w:ind w:right="567" w:firstLine="570"/>
      </w:pPr>
      <w:r>
        <w:rPr/>
        <w:t>Війна сформувала нові бренд-атрибути, пов'язані із сміливістю та цінностями українського суспільства: нація героїв, демократична країна, вільна нація, країна з віковою історією та культурою, що втілені в національному бренді України «UkraineNOW», який є парасольковим </w:t>
      </w:r>
      <w:r>
        <w:rPr>
          <w:spacing w:val="-2"/>
        </w:rPr>
        <w:t>брендом</w:t>
      </w:r>
      <w:r>
        <w:rPr>
          <w:spacing w:val="-2"/>
          <w:vertAlign w:val="superscript"/>
        </w:rPr>
        <w:t>61</w:t>
      </w:r>
      <w:r>
        <w:rPr>
          <w:spacing w:val="-2"/>
          <w:vertAlign w:val="baseline"/>
        </w:rPr>
        <w:t>.</w:t>
      </w:r>
    </w:p>
    <w:p>
      <w:pPr>
        <w:pStyle w:val="BodyText"/>
        <w:spacing w:line="360" w:lineRule="auto"/>
        <w:ind w:right="560" w:firstLine="570"/>
      </w:pPr>
      <w:r>
        <w:rPr/>
        <w:t>Він водночас є інструментом публічної дипломатії для репрезентації держави. З 2018 року уряд України реалізує масштабну міжнародну маркетингову кампанію під назвою «UkraineNOW», метою якої</w:t>
      </w:r>
      <w:r>
        <w:rPr>
          <w:spacing w:val="-11"/>
        </w:rPr>
        <w:t> </w:t>
      </w:r>
      <w:r>
        <w:rPr/>
        <w:t>формування бренду України у світі, залучення інвестицій та покращення туристичного потенціалу. Того ж року Кабінет Міністрів України</w:t>
      </w:r>
      <w:r>
        <w:rPr>
          <w:spacing w:val="-12"/>
        </w:rPr>
        <w:t> </w:t>
      </w:r>
      <w:r>
        <w:rPr/>
        <w:t>схвалив</w:t>
      </w:r>
      <w:r>
        <w:rPr>
          <w:spacing w:val="-12"/>
        </w:rPr>
        <w:t> </w:t>
      </w:r>
      <w:r>
        <w:rPr/>
        <w:t>«бренд</w:t>
      </w:r>
      <w:r>
        <w:rPr>
          <w:spacing w:val="-12"/>
        </w:rPr>
        <w:t> </w:t>
      </w:r>
      <w:r>
        <w:rPr/>
        <w:t>бук»</w:t>
      </w:r>
      <w:r>
        <w:rPr>
          <w:spacing w:val="-12"/>
        </w:rPr>
        <w:t> </w:t>
      </w:r>
      <w:r>
        <w:rPr/>
        <w:t>для використання національного бренда «UkraineNOW» в рамках популяризації та просування України</w:t>
      </w:r>
      <w:r>
        <w:rPr>
          <w:spacing w:val="-9"/>
        </w:rPr>
        <w:t> </w:t>
      </w:r>
      <w:r>
        <w:rPr/>
        <w:t>у</w:t>
      </w:r>
      <w:r>
        <w:rPr>
          <w:spacing w:val="-9"/>
        </w:rPr>
        <w:t> </w:t>
      </w:r>
      <w:r>
        <w:rPr/>
        <w:t>світі</w:t>
      </w:r>
      <w:r>
        <w:rPr>
          <w:vertAlign w:val="superscript"/>
        </w:rPr>
        <w:t>62</w:t>
      </w:r>
      <w:r>
        <w:rPr>
          <w:vertAlign w:val="baseline"/>
        </w:rPr>
        <w:t>.</w:t>
      </w:r>
      <w:r>
        <w:rPr>
          <w:spacing w:val="-9"/>
          <w:vertAlign w:val="baseline"/>
        </w:rPr>
        <w:t> </w:t>
      </w:r>
      <w:r>
        <w:rPr>
          <w:vertAlign w:val="baseline"/>
        </w:rPr>
        <w:t>Саме</w:t>
      </w:r>
      <w:r>
        <w:rPr>
          <w:spacing w:val="-9"/>
          <w:vertAlign w:val="baseline"/>
        </w:rPr>
        <w:t> </w:t>
      </w:r>
      <w:r>
        <w:rPr>
          <w:vertAlign w:val="baseline"/>
        </w:rPr>
        <w:t>цього</w:t>
      </w:r>
      <w:r>
        <w:rPr>
          <w:spacing w:val="-9"/>
          <w:vertAlign w:val="baseline"/>
        </w:rPr>
        <w:t> </w:t>
      </w:r>
      <w:r>
        <w:rPr>
          <w:vertAlign w:val="baseline"/>
        </w:rPr>
        <w:t>бренду</w:t>
      </w:r>
      <w:r>
        <w:rPr>
          <w:spacing w:val="-9"/>
          <w:vertAlign w:val="baseline"/>
        </w:rPr>
        <w:t> </w:t>
      </w:r>
      <w:r>
        <w:rPr>
          <w:vertAlign w:val="baseline"/>
        </w:rPr>
        <w:t>дотримуються</w:t>
      </w:r>
      <w:r>
        <w:rPr>
          <w:spacing w:val="-9"/>
          <w:vertAlign w:val="baseline"/>
        </w:rPr>
        <w:t> </w:t>
      </w:r>
      <w:r>
        <w:rPr>
          <w:vertAlign w:val="baseline"/>
        </w:rPr>
        <w:t>вже</w:t>
      </w:r>
      <w:r>
        <w:rPr>
          <w:spacing w:val="-9"/>
          <w:vertAlign w:val="baseline"/>
        </w:rPr>
        <w:t> </w:t>
      </w:r>
      <w:r>
        <w:rPr>
          <w:vertAlign w:val="baseline"/>
        </w:rPr>
        <w:t>понад 5 років. Завдяки вдалому поєднанню візуальних та смислових компонентів, брендинг «UkraineNOW» став</w:t>
      </w:r>
      <w:r>
        <w:rPr>
          <w:spacing w:val="-6"/>
          <w:vertAlign w:val="baseline"/>
        </w:rPr>
        <w:t> </w:t>
      </w:r>
      <w:r>
        <w:rPr>
          <w:vertAlign w:val="baseline"/>
        </w:rPr>
        <w:t>дієвим</w:t>
      </w:r>
      <w:r>
        <w:rPr>
          <w:spacing w:val="-6"/>
          <w:vertAlign w:val="baseline"/>
        </w:rPr>
        <w:t> </w:t>
      </w:r>
      <w:r>
        <w:rPr>
          <w:vertAlign w:val="baseline"/>
        </w:rPr>
        <w:t>інструментом</w:t>
      </w:r>
      <w:r>
        <w:rPr>
          <w:spacing w:val="-6"/>
          <w:vertAlign w:val="baseline"/>
        </w:rPr>
        <w:t> </w:t>
      </w:r>
      <w:r>
        <w:rPr>
          <w:vertAlign w:val="baseline"/>
        </w:rPr>
        <w:t>для</w:t>
      </w:r>
      <w:r>
        <w:rPr>
          <w:spacing w:val="-6"/>
          <w:vertAlign w:val="baseline"/>
        </w:rPr>
        <w:t> </w:t>
      </w:r>
      <w:r>
        <w:rPr>
          <w:vertAlign w:val="baseline"/>
        </w:rPr>
        <w:t>просування</w:t>
      </w:r>
      <w:r>
        <w:rPr>
          <w:spacing w:val="-6"/>
          <w:vertAlign w:val="baseline"/>
        </w:rPr>
        <w:t> </w:t>
      </w:r>
      <w:r>
        <w:rPr>
          <w:vertAlign w:val="baseline"/>
        </w:rPr>
        <w:t>країни</w:t>
      </w:r>
      <w:r>
        <w:rPr>
          <w:spacing w:val="-6"/>
          <w:vertAlign w:val="baseline"/>
        </w:rPr>
        <w:t> </w:t>
      </w:r>
      <w:r>
        <w:rPr>
          <w:vertAlign w:val="baseline"/>
        </w:rPr>
        <w:t>у </w:t>
      </w:r>
      <w:r>
        <w:rPr>
          <w:spacing w:val="-2"/>
          <w:vertAlign w:val="baseline"/>
        </w:rPr>
        <w:t>світі.</w:t>
      </w:r>
    </w:p>
    <w:p>
      <w:pPr>
        <w:pStyle w:val="BodyText"/>
        <w:spacing w:line="360" w:lineRule="auto"/>
        <w:ind w:right="560" w:firstLine="570"/>
      </w:pPr>
      <w:r>
        <w:rPr/>
        <w:t>«Зараз» – це найважливіше слово для України сьогодні. Сучасні українці</w:t>
      </w:r>
      <w:r>
        <w:rPr>
          <w:spacing w:val="40"/>
        </w:rPr>
        <w:t> </w:t>
      </w:r>
      <w:r>
        <w:rPr/>
        <w:t>–</w:t>
      </w:r>
      <w:r>
        <w:rPr>
          <w:spacing w:val="40"/>
        </w:rPr>
        <w:t> </w:t>
      </w:r>
      <w:r>
        <w:rPr/>
        <w:t>вони</w:t>
      </w:r>
      <w:r>
        <w:rPr>
          <w:spacing w:val="40"/>
        </w:rPr>
        <w:t> </w:t>
      </w:r>
      <w:r>
        <w:rPr/>
        <w:t>про</w:t>
      </w:r>
      <w:r>
        <w:rPr>
          <w:spacing w:val="40"/>
        </w:rPr>
        <w:t> </w:t>
      </w:r>
      <w:r>
        <w:rPr/>
        <w:t>«зараз».</w:t>
      </w:r>
      <w:r>
        <w:rPr>
          <w:spacing w:val="40"/>
        </w:rPr>
        <w:t> </w:t>
      </w:r>
      <w:r>
        <w:rPr/>
        <w:t>Вони</w:t>
      </w:r>
      <w:r>
        <w:rPr>
          <w:spacing w:val="40"/>
        </w:rPr>
        <w:t> </w:t>
      </w:r>
      <w:r>
        <w:rPr/>
        <w:t>не</w:t>
      </w:r>
      <w:r>
        <w:rPr>
          <w:spacing w:val="40"/>
        </w:rPr>
        <w:t> </w:t>
      </w:r>
      <w:r>
        <w:rPr/>
        <w:t>чекають,</w:t>
      </w:r>
      <w:r>
        <w:rPr>
          <w:spacing w:val="40"/>
        </w:rPr>
        <w:t> </w:t>
      </w:r>
      <w:r>
        <w:rPr/>
        <w:t>не</w:t>
      </w:r>
      <w:r>
        <w:rPr>
          <w:spacing w:val="40"/>
        </w:rPr>
        <w:t> </w:t>
      </w:r>
      <w:r>
        <w:rPr/>
        <w:t>бояться.</w:t>
      </w:r>
      <w:r>
        <w:rPr>
          <w:spacing w:val="40"/>
        </w:rPr>
        <w:t> </w:t>
      </w:r>
      <w:r>
        <w:rPr/>
        <w:t>Вони</w:t>
      </w:r>
      <w:r>
        <w:rPr>
          <w:spacing w:val="26"/>
        </w:rPr>
        <w:t> </w:t>
      </w:r>
      <w:r>
        <w:rPr/>
        <w:t>діють</w:t>
      </w:r>
      <w:r>
        <w:rPr>
          <w:spacing w:val="26"/>
        </w:rPr>
        <w:t> </w:t>
      </w:r>
      <w:r>
        <w:rPr/>
        <w:t>та</w:t>
      </w:r>
    </w:p>
    <w:p>
      <w:pPr>
        <w:pStyle w:val="BodyText"/>
        <w:spacing w:before="96"/>
        <w:ind w:left="0"/>
        <w:jc w:val="left"/>
        <w:rPr>
          <w:sz w:val="20"/>
        </w:rPr>
      </w:pPr>
      <w:r>
        <w:rPr>
          <w:sz w:val="20"/>
        </w:rPr>
        <mc:AlternateContent>
          <mc:Choice Requires="wps">
            <w:drawing>
              <wp:anchor distT="0" distB="0" distL="0" distR="0" allowOverlap="1" layoutInCell="1" locked="0" behindDoc="1" simplePos="0" relativeHeight="487600640">
                <wp:simplePos x="0" y="0"/>
                <wp:positionH relativeFrom="page">
                  <wp:posOffset>1095375</wp:posOffset>
                </wp:positionH>
                <wp:positionV relativeFrom="paragraph">
                  <wp:posOffset>222572</wp:posOffset>
                </wp:positionV>
                <wp:extent cx="1828800" cy="1270"/>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17.525391pt;width:144pt;height:.1pt;mso-position-horizontal-relative:page;mso-position-vertical-relative:paragraph;z-index:-15715840;mso-wrap-distance-left:0;mso-wrap-distance-right:0" id="docshape27" coordorigin="1725,351" coordsize="2880,0" path="m1725,351l4605,351e" filled="false" stroked="true" strokeweight=".75pt" strokecolor="#000000">
                <v:path arrowok="t"/>
                <v:stroke dashstyle="solid"/>
                <w10:wrap type="topAndBottom"/>
              </v:shape>
            </w:pict>
          </mc:Fallback>
        </mc:AlternateContent>
      </w:r>
    </w:p>
    <w:p>
      <w:pPr>
        <w:tabs>
          <w:tab w:pos="372" w:val="left" w:leader="none"/>
        </w:tabs>
        <w:spacing w:line="276" w:lineRule="auto" w:before="107"/>
        <w:ind w:left="372" w:right="569" w:hanging="345"/>
        <w:jc w:val="left"/>
        <w:rPr>
          <w:sz w:val="24"/>
        </w:rPr>
      </w:pPr>
      <w:r>
        <w:rPr>
          <w:spacing w:val="-6"/>
          <w:sz w:val="24"/>
          <w:vertAlign w:val="superscript"/>
        </w:rPr>
        <w:t>61</w:t>
      </w:r>
      <w:r>
        <w:rPr>
          <w:sz w:val="24"/>
          <w:vertAlign w:val="baseline"/>
        </w:rPr>
        <w:tab/>
        <w:t>Моніторинг</w:t>
      </w:r>
      <w:r>
        <w:rPr>
          <w:spacing w:val="40"/>
          <w:sz w:val="24"/>
          <w:vertAlign w:val="baseline"/>
        </w:rPr>
        <w:t> </w:t>
      </w:r>
      <w:r>
        <w:rPr>
          <w:sz w:val="24"/>
          <w:vertAlign w:val="baseline"/>
        </w:rPr>
        <w:t>бренд-атрибутів</w:t>
      </w:r>
      <w:r>
        <w:rPr>
          <w:spacing w:val="40"/>
          <w:sz w:val="24"/>
          <w:vertAlign w:val="baseline"/>
        </w:rPr>
        <w:t> </w:t>
      </w:r>
      <w:r>
        <w:rPr>
          <w:sz w:val="24"/>
          <w:vertAlign w:val="baseline"/>
        </w:rPr>
        <w:t>України</w:t>
      </w:r>
      <w:r>
        <w:rPr>
          <w:spacing w:val="40"/>
          <w:sz w:val="24"/>
          <w:vertAlign w:val="baseline"/>
        </w:rPr>
        <w:t> </w:t>
      </w:r>
      <w:r>
        <w:rPr>
          <w:sz w:val="24"/>
          <w:vertAlign w:val="baseline"/>
        </w:rPr>
        <w:t>в</w:t>
      </w:r>
      <w:r>
        <w:rPr>
          <w:spacing w:val="40"/>
          <w:sz w:val="24"/>
          <w:vertAlign w:val="baseline"/>
        </w:rPr>
        <w:t> </w:t>
      </w:r>
      <w:r>
        <w:rPr>
          <w:sz w:val="24"/>
          <w:vertAlign w:val="baseline"/>
        </w:rPr>
        <w:t>іноземних</w:t>
      </w:r>
      <w:r>
        <w:rPr>
          <w:spacing w:val="40"/>
          <w:sz w:val="24"/>
          <w:vertAlign w:val="baseline"/>
        </w:rPr>
        <w:t> </w:t>
      </w:r>
      <w:r>
        <w:rPr>
          <w:sz w:val="24"/>
          <w:vertAlign w:val="baseline"/>
        </w:rPr>
        <w:t>медіа.</w:t>
      </w:r>
      <w:r>
        <w:rPr>
          <w:spacing w:val="35"/>
          <w:sz w:val="24"/>
          <w:vertAlign w:val="baseline"/>
        </w:rPr>
        <w:t> </w:t>
      </w:r>
      <w:r>
        <w:rPr>
          <w:sz w:val="24"/>
          <w:vertAlign w:val="baseline"/>
        </w:rPr>
        <w:t>Аналітична</w:t>
      </w:r>
      <w:r>
        <w:rPr>
          <w:spacing w:val="35"/>
          <w:sz w:val="24"/>
          <w:vertAlign w:val="baseline"/>
        </w:rPr>
        <w:t> </w:t>
      </w:r>
      <w:r>
        <w:rPr>
          <w:sz w:val="24"/>
          <w:vertAlign w:val="baseline"/>
        </w:rPr>
        <w:t>стаття.</w:t>
      </w:r>
      <w:r>
        <w:rPr>
          <w:spacing w:val="35"/>
          <w:sz w:val="24"/>
          <w:vertAlign w:val="baseline"/>
        </w:rPr>
        <w:t> </w:t>
      </w:r>
      <w:r>
        <w:rPr>
          <w:i/>
          <w:sz w:val="24"/>
          <w:vertAlign w:val="baseline"/>
        </w:rPr>
        <w:t>Brand Ukraine. </w:t>
      </w:r>
      <w:r>
        <w:rPr>
          <w:sz w:val="24"/>
          <w:vertAlign w:val="baseline"/>
        </w:rPr>
        <w:t>URL: </w:t>
      </w:r>
      <w:hyperlink r:id="rId61">
        <w:r>
          <w:rPr>
            <w:color w:val="1154CC"/>
            <w:sz w:val="24"/>
            <w:u w:val="thick" w:color="1154CC"/>
            <w:vertAlign w:val="baseline"/>
          </w:rPr>
          <w:t>http://surl.li/ulnmk</w:t>
        </w:r>
      </w:hyperlink>
    </w:p>
    <w:p>
      <w:pPr>
        <w:tabs>
          <w:tab w:pos="372" w:val="left" w:leader="none"/>
        </w:tabs>
        <w:spacing w:line="276" w:lineRule="auto" w:before="0"/>
        <w:ind w:left="372" w:right="573" w:hanging="345"/>
        <w:jc w:val="left"/>
        <w:rPr>
          <w:sz w:val="24"/>
        </w:rPr>
      </w:pPr>
      <w:r>
        <w:rPr>
          <w:spacing w:val="-6"/>
          <w:sz w:val="24"/>
          <w:vertAlign w:val="superscript"/>
        </w:rPr>
        <w:t>62</w:t>
      </w:r>
      <w:r>
        <w:rPr>
          <w:sz w:val="24"/>
          <w:vertAlign w:val="baseline"/>
        </w:rPr>
        <w:tab/>
        <w:t>Уряд схвалив новий бренд «Україна Зараз», що</w:t>
      </w:r>
      <w:r>
        <w:rPr>
          <w:spacing w:val="-8"/>
          <w:sz w:val="24"/>
          <w:vertAlign w:val="baseline"/>
        </w:rPr>
        <w:t> </w:t>
      </w:r>
      <w:r>
        <w:rPr>
          <w:sz w:val="24"/>
          <w:vertAlign w:val="baseline"/>
        </w:rPr>
        <w:t>забезпечить</w:t>
      </w:r>
      <w:r>
        <w:rPr>
          <w:spacing w:val="-8"/>
          <w:sz w:val="24"/>
          <w:vertAlign w:val="baseline"/>
        </w:rPr>
        <w:t> </w:t>
      </w:r>
      <w:r>
        <w:rPr>
          <w:sz w:val="24"/>
          <w:vertAlign w:val="baseline"/>
        </w:rPr>
        <w:t>єдиний</w:t>
      </w:r>
      <w:r>
        <w:rPr>
          <w:spacing w:val="-8"/>
          <w:sz w:val="24"/>
          <w:vertAlign w:val="baseline"/>
        </w:rPr>
        <w:t> </w:t>
      </w:r>
      <w:r>
        <w:rPr>
          <w:sz w:val="24"/>
          <w:vertAlign w:val="baseline"/>
        </w:rPr>
        <w:t>стиль</w:t>
      </w:r>
      <w:r>
        <w:rPr>
          <w:spacing w:val="-8"/>
          <w:sz w:val="24"/>
          <w:vertAlign w:val="baseline"/>
        </w:rPr>
        <w:t> </w:t>
      </w:r>
      <w:r>
        <w:rPr>
          <w:sz w:val="24"/>
          <w:vertAlign w:val="baseline"/>
        </w:rPr>
        <w:t>презентації держави в світі. Урядовий портал. URL: </w:t>
      </w:r>
      <w:hyperlink r:id="rId52">
        <w:r>
          <w:rPr>
            <w:sz w:val="24"/>
            <w:vertAlign w:val="baseline"/>
          </w:rPr>
          <w:t>http://surl.li/ukvls</w:t>
        </w:r>
      </w:hyperlink>
    </w:p>
    <w:p>
      <w:pPr>
        <w:spacing w:after="0" w:line="276" w:lineRule="auto"/>
        <w:jc w:val="left"/>
        <w:rPr>
          <w:sz w:val="24"/>
        </w:rPr>
        <w:sectPr>
          <w:pgSz w:w="11920" w:h="16840"/>
          <w:pgMar w:header="0" w:footer="709" w:top="1120" w:bottom="900" w:left="1700" w:right="425"/>
        </w:sectPr>
      </w:pPr>
    </w:p>
    <w:p>
      <w:pPr>
        <w:pStyle w:val="BodyText"/>
        <w:spacing w:line="360" w:lineRule="auto" w:before="68"/>
        <w:ind w:right="560"/>
      </w:pPr>
      <w:r>
        <w:rPr/>
        <w:t>створюють саме зараз нові компанії, прогресивні бізнеси, кафе, ресторани, фестивалі, заводи, креативні академії та інноваційні технопарки</w:t>
      </w:r>
      <w:r>
        <w:rPr>
          <w:vertAlign w:val="superscript"/>
        </w:rPr>
        <w:t>63</w:t>
      </w:r>
      <w:r>
        <w:rPr>
          <w:vertAlign w:val="baseline"/>
        </w:rPr>
        <w:t>. Новий бренд України відтворює динамічний, відкритий та позитивний дух країни. За словами творців в логотипі хотіли підкреслити жовтим маркером слово повідомлення</w:t>
      </w:r>
      <w:r>
        <w:rPr>
          <w:spacing w:val="-10"/>
          <w:vertAlign w:val="baseline"/>
        </w:rPr>
        <w:t> </w:t>
      </w:r>
      <w:r>
        <w:rPr>
          <w:vertAlign w:val="baseline"/>
        </w:rPr>
        <w:t>–</w:t>
      </w:r>
      <w:r>
        <w:rPr>
          <w:spacing w:val="-10"/>
          <w:vertAlign w:val="baseline"/>
        </w:rPr>
        <w:t> </w:t>
      </w:r>
      <w:r>
        <w:rPr>
          <w:vertAlign w:val="baseline"/>
        </w:rPr>
        <w:t>NOW.</w:t>
      </w:r>
      <w:r>
        <w:rPr>
          <w:spacing w:val="-10"/>
          <w:vertAlign w:val="baseline"/>
        </w:rPr>
        <w:t> </w:t>
      </w:r>
      <w:r>
        <w:rPr>
          <w:vertAlign w:val="baseline"/>
        </w:rPr>
        <w:t>Синій</w:t>
      </w:r>
      <w:r>
        <w:rPr>
          <w:spacing w:val="-10"/>
          <w:vertAlign w:val="baseline"/>
        </w:rPr>
        <w:t> </w:t>
      </w:r>
      <w:r>
        <w:rPr>
          <w:vertAlign w:val="baseline"/>
        </w:rPr>
        <w:t>елемент</w:t>
      </w:r>
      <w:r>
        <w:rPr>
          <w:spacing w:val="-10"/>
          <w:vertAlign w:val="baseline"/>
        </w:rPr>
        <w:t> </w:t>
      </w:r>
      <w:r>
        <w:rPr>
          <w:vertAlign w:val="baseline"/>
        </w:rPr>
        <w:t>нагадує</w:t>
      </w:r>
      <w:r>
        <w:rPr>
          <w:spacing w:val="-10"/>
          <w:vertAlign w:val="baseline"/>
        </w:rPr>
        <w:t> </w:t>
      </w:r>
      <w:r>
        <w:rPr>
          <w:vertAlign w:val="baseline"/>
        </w:rPr>
        <w:t>нам</w:t>
      </w:r>
      <w:r>
        <w:rPr>
          <w:spacing w:val="-10"/>
          <w:vertAlign w:val="baseline"/>
        </w:rPr>
        <w:t> </w:t>
      </w:r>
      <w:r>
        <w:rPr>
          <w:vertAlign w:val="baseline"/>
        </w:rPr>
        <w:t>сповіщення,</w:t>
      </w:r>
      <w:r>
        <w:rPr>
          <w:spacing w:val="-10"/>
          <w:vertAlign w:val="baseline"/>
        </w:rPr>
        <w:t> </w:t>
      </w:r>
      <w:r>
        <w:rPr>
          <w:vertAlign w:val="baseline"/>
        </w:rPr>
        <w:t>які</w:t>
      </w:r>
      <w:r>
        <w:rPr>
          <w:spacing w:val="-10"/>
          <w:vertAlign w:val="baseline"/>
        </w:rPr>
        <w:t> </w:t>
      </w:r>
      <w:r>
        <w:rPr>
          <w:vertAlign w:val="baseline"/>
        </w:rPr>
        <w:t>приходять в соцмережах, таким чином</w:t>
      </w:r>
      <w:r>
        <w:rPr>
          <w:spacing w:val="-6"/>
          <w:vertAlign w:val="baseline"/>
        </w:rPr>
        <w:t> </w:t>
      </w:r>
      <w:r>
        <w:rPr>
          <w:vertAlign w:val="baseline"/>
        </w:rPr>
        <w:t>ідея</w:t>
      </w:r>
      <w:r>
        <w:rPr>
          <w:spacing w:val="-6"/>
          <w:vertAlign w:val="baseline"/>
        </w:rPr>
        <w:t> </w:t>
      </w:r>
      <w:r>
        <w:rPr>
          <w:vertAlign w:val="baseline"/>
        </w:rPr>
        <w:t>лого</w:t>
      </w:r>
      <w:r>
        <w:rPr>
          <w:spacing w:val="-6"/>
          <w:vertAlign w:val="baseline"/>
        </w:rPr>
        <w:t> </w:t>
      </w:r>
      <w:r>
        <w:rPr>
          <w:vertAlign w:val="baseline"/>
        </w:rPr>
        <w:t>–</w:t>
      </w:r>
      <w:r>
        <w:rPr>
          <w:spacing w:val="-6"/>
          <w:vertAlign w:val="baseline"/>
        </w:rPr>
        <w:t> </w:t>
      </w:r>
      <w:r>
        <w:rPr>
          <w:vertAlign w:val="baseline"/>
        </w:rPr>
        <w:t>привернення</w:t>
      </w:r>
      <w:r>
        <w:rPr>
          <w:spacing w:val="-6"/>
          <w:vertAlign w:val="baseline"/>
        </w:rPr>
        <w:t> </w:t>
      </w:r>
      <w:r>
        <w:rPr>
          <w:vertAlign w:val="baseline"/>
        </w:rPr>
        <w:t>уваги</w:t>
      </w:r>
      <w:r>
        <w:rPr>
          <w:spacing w:val="-6"/>
          <w:vertAlign w:val="baseline"/>
        </w:rPr>
        <w:t> </w:t>
      </w:r>
      <w:r>
        <w:rPr>
          <w:vertAlign w:val="baseline"/>
        </w:rPr>
        <w:t>до</w:t>
      </w:r>
      <w:r>
        <w:rPr>
          <w:spacing w:val="-6"/>
          <w:vertAlign w:val="baseline"/>
        </w:rPr>
        <w:t> </w:t>
      </w:r>
      <w:r>
        <w:rPr>
          <w:vertAlign w:val="baseline"/>
        </w:rPr>
        <w:t>чогось</w:t>
      </w:r>
      <w:r>
        <w:rPr>
          <w:spacing w:val="-6"/>
          <w:vertAlign w:val="baseline"/>
        </w:rPr>
        <w:t> </w:t>
      </w:r>
      <w:r>
        <w:rPr>
          <w:vertAlign w:val="baseline"/>
        </w:rPr>
        <w:t>нового, актуального, такого як наша Україна. Мінімалістичний дизайн логотипу, легкий у використанні та дозволяє забрендувати ним будь-який продукт. Дизайнери</w:t>
      </w:r>
      <w:r>
        <w:rPr>
          <w:spacing w:val="40"/>
          <w:vertAlign w:val="baseline"/>
        </w:rPr>
        <w:t> </w:t>
      </w:r>
      <w:r>
        <w:rPr>
          <w:vertAlign w:val="baseline"/>
        </w:rPr>
        <w:t>зробили</w:t>
      </w:r>
      <w:r>
        <w:rPr>
          <w:spacing w:val="40"/>
          <w:vertAlign w:val="baseline"/>
        </w:rPr>
        <w:t> </w:t>
      </w:r>
      <w:r>
        <w:rPr>
          <w:vertAlign w:val="baseline"/>
        </w:rPr>
        <w:t>логотип</w:t>
      </w:r>
      <w:r>
        <w:rPr>
          <w:spacing w:val="40"/>
          <w:vertAlign w:val="baseline"/>
        </w:rPr>
        <w:t> </w:t>
      </w:r>
      <w:r>
        <w:rPr>
          <w:vertAlign w:val="baseline"/>
        </w:rPr>
        <w:t>надзвичайно</w:t>
      </w:r>
      <w:r>
        <w:rPr>
          <w:spacing w:val="40"/>
          <w:vertAlign w:val="baseline"/>
        </w:rPr>
        <w:t> </w:t>
      </w:r>
      <w:r>
        <w:rPr>
          <w:vertAlign w:val="baseline"/>
        </w:rPr>
        <w:t>гнучким</w:t>
      </w:r>
      <w:r>
        <w:rPr>
          <w:spacing w:val="40"/>
          <w:vertAlign w:val="baseline"/>
        </w:rPr>
        <w:t> </w:t>
      </w:r>
      <w:r>
        <w:rPr>
          <w:vertAlign w:val="baseline"/>
        </w:rPr>
        <w:t>та</w:t>
      </w:r>
      <w:r>
        <w:rPr>
          <w:spacing w:val="40"/>
          <w:vertAlign w:val="baseline"/>
        </w:rPr>
        <w:t> </w:t>
      </w:r>
      <w:r>
        <w:rPr>
          <w:vertAlign w:val="baseline"/>
        </w:rPr>
        <w:t>адаптивним</w:t>
      </w:r>
      <w:r>
        <w:rPr>
          <w:spacing w:val="40"/>
          <w:vertAlign w:val="baseline"/>
        </w:rPr>
        <w:t> </w:t>
      </w:r>
      <w:r>
        <w:rPr>
          <w:vertAlign w:val="baseline"/>
        </w:rPr>
        <w:t>до</w:t>
      </w:r>
      <w:r>
        <w:rPr>
          <w:spacing w:val="80"/>
          <w:vertAlign w:val="baseline"/>
        </w:rPr>
        <w:t> </w:t>
      </w:r>
      <w:r>
        <w:rPr>
          <w:vertAlign w:val="baseline"/>
        </w:rPr>
        <w:t>будь-якого виду виду носіїв та контексту.</w:t>
      </w:r>
    </w:p>
    <w:p>
      <w:pPr>
        <w:pStyle w:val="BodyText"/>
        <w:spacing w:line="360" w:lineRule="auto"/>
        <w:ind w:right="561" w:firstLine="570"/>
      </w:pPr>
      <w:r>
        <w:rPr/>
        <w:t>Цінності бренда UkraineNOW короткі та прості, але вичерпні:</w:t>
      </w:r>
      <w:r>
        <w:rPr>
          <w:spacing w:val="-4"/>
        </w:rPr>
        <w:t> </w:t>
      </w:r>
      <w:r>
        <w:rPr/>
        <w:t>знайом</w:t>
      </w:r>
      <w:r>
        <w:rPr>
          <w:spacing w:val="-4"/>
        </w:rPr>
        <w:t> </w:t>
      </w:r>
      <w:r>
        <w:rPr/>
        <w:t>з людьми, говори про можливості та дій зараз. UkraineNOW створений, щоб показати сучасних українців і запросити до України подібних активних і рішучих людей з усього світу. Для нашої країни зараз триває момент змін і перетворень – це найкращий етап, бо там де відбуваються трансформації – виникають</w:t>
      </w:r>
      <w:r>
        <w:rPr>
          <w:spacing w:val="40"/>
        </w:rPr>
        <w:t> </w:t>
      </w:r>
      <w:r>
        <w:rPr/>
        <w:t>нові</w:t>
      </w:r>
      <w:r>
        <w:rPr>
          <w:spacing w:val="40"/>
        </w:rPr>
        <w:t> </w:t>
      </w:r>
      <w:r>
        <w:rPr/>
        <w:t>можливості.</w:t>
      </w:r>
      <w:r>
        <w:rPr>
          <w:spacing w:val="40"/>
        </w:rPr>
        <w:t> </w:t>
      </w:r>
      <w:r>
        <w:rPr/>
        <w:t>UkraineNOW</w:t>
      </w:r>
      <w:r>
        <w:rPr>
          <w:spacing w:val="40"/>
        </w:rPr>
        <w:t> </w:t>
      </w:r>
      <w:r>
        <w:rPr/>
        <w:t>має</w:t>
      </w:r>
      <w:r>
        <w:rPr>
          <w:spacing w:val="40"/>
        </w:rPr>
        <w:t> </w:t>
      </w:r>
      <w:r>
        <w:rPr/>
        <w:t>постійно</w:t>
      </w:r>
      <w:r>
        <w:rPr>
          <w:spacing w:val="35"/>
        </w:rPr>
        <w:t> </w:t>
      </w:r>
      <w:r>
        <w:rPr/>
        <w:t>розповсюджувати</w:t>
      </w:r>
    </w:p>
    <w:p>
      <w:pPr>
        <w:pStyle w:val="BodyText"/>
        <w:spacing w:line="360" w:lineRule="auto"/>
        <w:ind w:right="572"/>
      </w:pPr>
      <w:r>
        <w:rPr/>
        <w:t>«now-філософію» серед українців і мотивувати іноземців познайомитися з Україною та її можливостями вже зараз</w:t>
      </w:r>
      <w:r>
        <w:rPr>
          <w:vertAlign w:val="superscript"/>
        </w:rPr>
        <w:t>64</w:t>
      </w:r>
      <w:r>
        <w:rPr>
          <w:vertAlign w:val="baseline"/>
        </w:rPr>
        <w:t>.</w:t>
      </w:r>
    </w:p>
    <w:p>
      <w:pPr>
        <w:pStyle w:val="BodyText"/>
        <w:spacing w:line="360" w:lineRule="auto"/>
        <w:ind w:right="562" w:firstLine="570"/>
      </w:pPr>
      <w:r>
        <w:rPr/>
        <w:t>До розробки кампанії «UkraineNOW» було залучено 27 експертів Комісії з питань популяризації України у світі. Вони зібрали максимально повну інформацію та матеріали, необхідні для створення бренду, який би чітко підкреслював туристичний, культурний та бізнес-потенціал України.</w:t>
      </w:r>
    </w:p>
    <w:p>
      <w:pPr>
        <w:pStyle w:val="BodyText"/>
        <w:spacing w:line="360" w:lineRule="auto"/>
        <w:ind w:right="567" w:firstLine="570"/>
      </w:pPr>
      <w:r>
        <w:rPr/>
        <w:t>Крім того, у</w:t>
      </w:r>
      <w:r>
        <w:rPr>
          <w:spacing w:val="-12"/>
        </w:rPr>
        <w:t> </w:t>
      </w:r>
      <w:r>
        <w:rPr/>
        <w:t>стратегії</w:t>
      </w:r>
      <w:r>
        <w:rPr>
          <w:spacing w:val="-12"/>
        </w:rPr>
        <w:t> </w:t>
      </w:r>
      <w:r>
        <w:rPr/>
        <w:t>сформовані</w:t>
      </w:r>
      <w:r>
        <w:rPr>
          <w:spacing w:val="-12"/>
        </w:rPr>
        <w:t> </w:t>
      </w:r>
      <w:r>
        <w:rPr/>
        <w:t>наративи</w:t>
      </w:r>
      <w:r>
        <w:rPr>
          <w:spacing w:val="-12"/>
        </w:rPr>
        <w:t> </w:t>
      </w:r>
      <w:r>
        <w:rPr/>
        <w:t>для</w:t>
      </w:r>
      <w:r>
        <w:rPr>
          <w:spacing w:val="-12"/>
        </w:rPr>
        <w:t> </w:t>
      </w:r>
      <w:r>
        <w:rPr/>
        <w:t>позиціонування</w:t>
      </w:r>
      <w:r>
        <w:rPr>
          <w:spacing w:val="-12"/>
        </w:rPr>
        <w:t> </w:t>
      </w:r>
      <w:r>
        <w:rPr/>
        <w:t>України за кордоном, якими мала супроводжуватися кампанія з просування бренду:</w:t>
      </w:r>
    </w:p>
    <w:p>
      <w:pPr>
        <w:pStyle w:val="ListParagraph"/>
        <w:numPr>
          <w:ilvl w:val="0"/>
          <w:numId w:val="8"/>
        </w:numPr>
        <w:tabs>
          <w:tab w:pos="747" w:val="left" w:leader="none"/>
        </w:tabs>
        <w:spacing w:line="360" w:lineRule="auto" w:before="1" w:after="0"/>
        <w:ind w:left="747" w:right="95" w:hanging="360"/>
        <w:jc w:val="both"/>
        <w:rPr>
          <w:sz w:val="28"/>
        </w:rPr>
      </w:pPr>
      <w:r>
        <w:rPr>
          <w:sz w:val="28"/>
        </w:rPr>
        <w:t>Інноваційна європейська країна з багатою історією, культурою та </w:t>
      </w:r>
      <w:r>
        <w:rPr>
          <w:spacing w:val="-2"/>
          <w:sz w:val="28"/>
        </w:rPr>
        <w:t>мистецтвом</w:t>
      </w:r>
      <w:r>
        <w:rPr>
          <w:spacing w:val="-2"/>
          <w:sz w:val="28"/>
          <w:vertAlign w:val="superscript"/>
        </w:rPr>
        <w:t>65</w:t>
      </w:r>
      <w:r>
        <w:rPr>
          <w:spacing w:val="-2"/>
          <w:sz w:val="28"/>
          <w:vertAlign w:val="baseline"/>
        </w:rPr>
        <w:t>.</w:t>
      </w:r>
    </w:p>
    <w:p>
      <w:pPr>
        <w:pStyle w:val="BodyText"/>
        <w:spacing w:before="215"/>
        <w:ind w:left="0"/>
        <w:jc w:val="left"/>
        <w:rPr>
          <w:sz w:val="20"/>
        </w:rPr>
      </w:pPr>
      <w:r>
        <w:rPr>
          <w:sz w:val="20"/>
        </w:rPr>
        <mc:AlternateContent>
          <mc:Choice Requires="wps">
            <w:drawing>
              <wp:anchor distT="0" distB="0" distL="0" distR="0" allowOverlap="1" layoutInCell="1" locked="0" behindDoc="1" simplePos="0" relativeHeight="487601152">
                <wp:simplePos x="0" y="0"/>
                <wp:positionH relativeFrom="page">
                  <wp:posOffset>1095375</wp:posOffset>
                </wp:positionH>
                <wp:positionV relativeFrom="paragraph">
                  <wp:posOffset>298154</wp:posOffset>
                </wp:positionV>
                <wp:extent cx="1828800" cy="1270"/>
                <wp:effectExtent l="0" t="0" r="0" b="0"/>
                <wp:wrapTopAndBottom/>
                <wp:docPr id="29" name="Graphic 29"/>
                <wp:cNvGraphicFramePr>
                  <a:graphicFrameLocks/>
                </wp:cNvGraphicFramePr>
                <a:graphic>
                  <a:graphicData uri="http://schemas.microsoft.com/office/word/2010/wordprocessingShape">
                    <wps:wsp>
                      <wps:cNvPr id="29" name="Graphic 29"/>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23.476759pt;width:144pt;height:.1pt;mso-position-horizontal-relative:page;mso-position-vertical-relative:paragraph;z-index:-15715328;mso-wrap-distance-left:0;mso-wrap-distance-right:0" id="docshape28" coordorigin="1725,470" coordsize="2880,0" path="m1725,470l4605,470e" filled="false" stroked="true" strokeweight=".75pt" strokecolor="#000000">
                <v:path arrowok="t"/>
                <v:stroke dashstyle="solid"/>
                <w10:wrap type="topAndBottom"/>
              </v:shape>
            </w:pict>
          </mc:Fallback>
        </mc:AlternateContent>
      </w:r>
    </w:p>
    <w:p>
      <w:pPr>
        <w:tabs>
          <w:tab w:pos="372" w:val="left" w:leader="none"/>
        </w:tabs>
        <w:spacing w:before="107"/>
        <w:ind w:left="27" w:right="0" w:firstLine="0"/>
        <w:jc w:val="left"/>
        <w:rPr>
          <w:sz w:val="24"/>
        </w:rPr>
      </w:pPr>
      <w:r>
        <w:rPr>
          <w:spacing w:val="-5"/>
          <w:sz w:val="24"/>
          <w:vertAlign w:val="superscript"/>
        </w:rPr>
        <w:t>63</w:t>
      </w:r>
      <w:r>
        <w:rPr>
          <w:sz w:val="24"/>
          <w:vertAlign w:val="baseline"/>
        </w:rPr>
        <w:tab/>
        <w:t>Ukraine</w:t>
      </w:r>
      <w:r>
        <w:rPr>
          <w:spacing w:val="-7"/>
          <w:sz w:val="24"/>
          <w:vertAlign w:val="baseline"/>
        </w:rPr>
        <w:t> </w:t>
      </w:r>
      <w:r>
        <w:rPr>
          <w:sz w:val="24"/>
          <w:vertAlign w:val="baseline"/>
        </w:rPr>
        <w:t>Now.</w:t>
      </w:r>
      <w:r>
        <w:rPr>
          <w:spacing w:val="-7"/>
          <w:sz w:val="24"/>
          <w:vertAlign w:val="baseline"/>
        </w:rPr>
        <w:t> </w:t>
      </w:r>
      <w:r>
        <w:rPr>
          <w:sz w:val="24"/>
          <w:vertAlign w:val="baseline"/>
        </w:rPr>
        <w:t>Бренд</w:t>
      </w:r>
      <w:r>
        <w:rPr>
          <w:spacing w:val="-7"/>
          <w:sz w:val="24"/>
          <w:vertAlign w:val="baseline"/>
        </w:rPr>
        <w:t> </w:t>
      </w:r>
      <w:r>
        <w:rPr>
          <w:sz w:val="24"/>
          <w:vertAlign w:val="baseline"/>
        </w:rPr>
        <w:t>України</w:t>
      </w:r>
      <w:r>
        <w:rPr>
          <w:spacing w:val="-6"/>
          <w:sz w:val="24"/>
          <w:vertAlign w:val="baseline"/>
        </w:rPr>
        <w:t> </w:t>
      </w:r>
      <w:r>
        <w:rPr>
          <w:sz w:val="24"/>
          <w:vertAlign w:val="baseline"/>
        </w:rPr>
        <w:t>у</w:t>
      </w:r>
      <w:r>
        <w:rPr>
          <w:spacing w:val="-7"/>
          <w:sz w:val="24"/>
          <w:vertAlign w:val="baseline"/>
        </w:rPr>
        <w:t> </w:t>
      </w:r>
      <w:r>
        <w:rPr>
          <w:sz w:val="24"/>
          <w:vertAlign w:val="baseline"/>
        </w:rPr>
        <w:t>світі.</w:t>
      </w:r>
      <w:r>
        <w:rPr>
          <w:spacing w:val="-7"/>
          <w:sz w:val="24"/>
          <w:vertAlign w:val="baseline"/>
        </w:rPr>
        <w:t> </w:t>
      </w:r>
      <w:r>
        <w:rPr>
          <w:sz w:val="24"/>
          <w:vertAlign w:val="baseline"/>
        </w:rPr>
        <w:t>banda.agency.</w:t>
      </w:r>
      <w:r>
        <w:rPr>
          <w:spacing w:val="-7"/>
          <w:sz w:val="24"/>
          <w:vertAlign w:val="baseline"/>
        </w:rPr>
        <w:t> </w:t>
      </w:r>
      <w:r>
        <w:rPr>
          <w:sz w:val="24"/>
          <w:vertAlign w:val="baseline"/>
        </w:rPr>
        <w:t>URL:</w:t>
      </w:r>
      <w:r>
        <w:rPr>
          <w:spacing w:val="-6"/>
          <w:sz w:val="24"/>
          <w:vertAlign w:val="baseline"/>
        </w:rPr>
        <w:t> </w:t>
      </w:r>
      <w:hyperlink r:id="rId62">
        <w:r>
          <w:rPr>
            <w:color w:val="1154CC"/>
            <w:spacing w:val="-2"/>
            <w:sz w:val="24"/>
            <w:u w:val="thick" w:color="1154CC"/>
            <w:vertAlign w:val="baseline"/>
          </w:rPr>
          <w:t>http://surl.li/ulnml</w:t>
        </w:r>
      </w:hyperlink>
    </w:p>
    <w:p>
      <w:pPr>
        <w:tabs>
          <w:tab w:pos="372" w:val="left" w:leader="none"/>
        </w:tabs>
        <w:spacing w:before="41"/>
        <w:ind w:left="27" w:right="0" w:firstLine="0"/>
        <w:jc w:val="left"/>
        <w:rPr>
          <w:sz w:val="24"/>
        </w:rPr>
      </w:pPr>
      <w:r>
        <w:rPr>
          <w:spacing w:val="-5"/>
          <w:sz w:val="24"/>
          <w:vertAlign w:val="superscript"/>
        </w:rPr>
        <w:t>6</w:t>
      </w:r>
      <w:r>
        <w:rPr>
          <w:spacing w:val="-5"/>
          <w:sz w:val="24"/>
          <w:vertAlign w:val="superscript"/>
        </w:rPr>
        <w:t>4</w:t>
      </w:r>
      <w:r>
        <w:rPr>
          <w:sz w:val="24"/>
          <w:vertAlign w:val="baseline"/>
        </w:rPr>
        <w:tab/>
      </w:r>
      <w:r>
        <w:rPr>
          <w:spacing w:val="-2"/>
          <w:sz w:val="24"/>
          <w:vertAlign w:val="baseline"/>
        </w:rPr>
        <w:t>Ibid.</w:t>
      </w:r>
    </w:p>
    <w:p>
      <w:pPr>
        <w:tabs>
          <w:tab w:pos="372" w:val="left" w:leader="none"/>
        </w:tabs>
        <w:spacing w:line="276" w:lineRule="auto" w:before="42"/>
        <w:ind w:left="372" w:right="573" w:hanging="345"/>
        <w:jc w:val="left"/>
        <w:rPr>
          <w:sz w:val="24"/>
        </w:rPr>
      </w:pPr>
      <w:r>
        <w:rPr>
          <w:spacing w:val="-6"/>
          <w:sz w:val="24"/>
          <w:vertAlign w:val="superscript"/>
        </w:rPr>
        <w:t>65</w:t>
      </w:r>
      <w:r>
        <w:rPr>
          <w:sz w:val="24"/>
          <w:vertAlign w:val="baseline"/>
        </w:rPr>
        <w:tab/>
        <w:t>Стратегія</w:t>
      </w:r>
      <w:r>
        <w:rPr>
          <w:spacing w:val="-2"/>
          <w:sz w:val="24"/>
          <w:vertAlign w:val="baseline"/>
        </w:rPr>
        <w:t> </w:t>
      </w:r>
      <w:r>
        <w:rPr>
          <w:sz w:val="24"/>
          <w:vertAlign w:val="baseline"/>
        </w:rPr>
        <w:t>публічної</w:t>
      </w:r>
      <w:r>
        <w:rPr>
          <w:spacing w:val="-13"/>
          <w:sz w:val="24"/>
          <w:vertAlign w:val="baseline"/>
        </w:rPr>
        <w:t> </w:t>
      </w:r>
      <w:r>
        <w:rPr>
          <w:sz w:val="24"/>
          <w:vertAlign w:val="baseline"/>
        </w:rPr>
        <w:t>дипломатії</w:t>
      </w:r>
      <w:r>
        <w:rPr>
          <w:spacing w:val="-13"/>
          <w:sz w:val="24"/>
          <w:vertAlign w:val="baseline"/>
        </w:rPr>
        <w:t> </w:t>
      </w:r>
      <w:r>
        <w:rPr>
          <w:sz w:val="24"/>
          <w:vertAlign w:val="baseline"/>
        </w:rPr>
        <w:t>Міністерства</w:t>
      </w:r>
      <w:r>
        <w:rPr>
          <w:spacing w:val="-13"/>
          <w:sz w:val="24"/>
          <w:vertAlign w:val="baseline"/>
        </w:rPr>
        <w:t> </w:t>
      </w:r>
      <w:r>
        <w:rPr>
          <w:sz w:val="24"/>
          <w:vertAlign w:val="baseline"/>
        </w:rPr>
        <w:t>закордонних</w:t>
      </w:r>
      <w:r>
        <w:rPr>
          <w:spacing w:val="-13"/>
          <w:sz w:val="24"/>
          <w:vertAlign w:val="baseline"/>
        </w:rPr>
        <w:t> </w:t>
      </w:r>
      <w:r>
        <w:rPr>
          <w:sz w:val="24"/>
          <w:vertAlign w:val="baseline"/>
        </w:rPr>
        <w:t>справ</w:t>
      </w:r>
      <w:r>
        <w:rPr>
          <w:spacing w:val="-13"/>
          <w:sz w:val="24"/>
          <w:vertAlign w:val="baseline"/>
        </w:rPr>
        <w:t> </w:t>
      </w:r>
      <w:r>
        <w:rPr>
          <w:sz w:val="24"/>
          <w:vertAlign w:val="baseline"/>
        </w:rPr>
        <w:t>України</w:t>
      </w:r>
      <w:r>
        <w:rPr>
          <w:spacing w:val="-13"/>
          <w:sz w:val="24"/>
          <w:vertAlign w:val="baseline"/>
        </w:rPr>
        <w:t> </w:t>
      </w:r>
      <w:r>
        <w:rPr>
          <w:sz w:val="24"/>
          <w:vertAlign w:val="baseline"/>
        </w:rPr>
        <w:t>на</w:t>
      </w:r>
      <w:r>
        <w:rPr>
          <w:spacing w:val="-13"/>
          <w:sz w:val="24"/>
          <w:vertAlign w:val="baseline"/>
        </w:rPr>
        <w:t> </w:t>
      </w:r>
      <w:r>
        <w:rPr>
          <w:sz w:val="24"/>
          <w:vertAlign w:val="baseline"/>
        </w:rPr>
        <w:t>2021-2025 роки: Наказ МЗС від 24.03.2021 р. URL: </w:t>
      </w:r>
      <w:hyperlink r:id="rId63">
        <w:r>
          <w:rPr>
            <w:color w:val="1154CC"/>
            <w:sz w:val="24"/>
            <w:u w:val="thick" w:color="1154CC"/>
            <w:vertAlign w:val="baseline"/>
          </w:rPr>
          <w:t>http://surl.li/ulnmn</w:t>
        </w:r>
      </w:hyperlink>
    </w:p>
    <w:p>
      <w:pPr>
        <w:spacing w:after="0" w:line="276" w:lineRule="auto"/>
        <w:jc w:val="left"/>
        <w:rPr>
          <w:sz w:val="24"/>
        </w:rPr>
        <w:sectPr>
          <w:pgSz w:w="11920" w:h="16840"/>
          <w:pgMar w:header="0" w:footer="709" w:top="1120" w:bottom="900" w:left="1700" w:right="425"/>
        </w:sectPr>
      </w:pPr>
    </w:p>
    <w:p>
      <w:pPr>
        <w:pStyle w:val="ListParagraph"/>
        <w:numPr>
          <w:ilvl w:val="0"/>
          <w:numId w:val="8"/>
        </w:numPr>
        <w:tabs>
          <w:tab w:pos="746" w:val="left" w:leader="none"/>
        </w:tabs>
        <w:spacing w:line="240" w:lineRule="auto" w:before="69" w:after="0"/>
        <w:ind w:left="746" w:right="0" w:hanging="359"/>
        <w:jc w:val="both"/>
        <w:rPr>
          <w:sz w:val="28"/>
        </w:rPr>
      </w:pPr>
      <w:r>
        <w:rPr>
          <w:sz w:val="28"/>
        </w:rPr>
        <w:t>Хоробра</w:t>
      </w:r>
      <w:r>
        <w:rPr>
          <w:spacing w:val="-11"/>
          <w:sz w:val="28"/>
        </w:rPr>
        <w:t> </w:t>
      </w:r>
      <w:r>
        <w:rPr>
          <w:sz w:val="28"/>
        </w:rPr>
        <w:t>й</w:t>
      </w:r>
      <w:r>
        <w:rPr>
          <w:spacing w:val="-8"/>
          <w:sz w:val="28"/>
        </w:rPr>
        <w:t> </w:t>
      </w:r>
      <w:r>
        <w:rPr>
          <w:sz w:val="28"/>
        </w:rPr>
        <w:t>щира</w:t>
      </w:r>
      <w:r>
        <w:rPr>
          <w:spacing w:val="-8"/>
          <w:sz w:val="28"/>
        </w:rPr>
        <w:t> </w:t>
      </w:r>
      <w:r>
        <w:rPr>
          <w:sz w:val="28"/>
        </w:rPr>
        <w:t>держава.</w:t>
      </w:r>
      <w:r>
        <w:rPr>
          <w:spacing w:val="-8"/>
          <w:sz w:val="28"/>
        </w:rPr>
        <w:t> </w:t>
      </w:r>
      <w:r>
        <w:rPr>
          <w:sz w:val="28"/>
        </w:rPr>
        <w:t>Країна</w:t>
      </w:r>
      <w:r>
        <w:rPr>
          <w:spacing w:val="-9"/>
          <w:sz w:val="28"/>
        </w:rPr>
        <w:t> </w:t>
      </w:r>
      <w:r>
        <w:rPr>
          <w:sz w:val="28"/>
        </w:rPr>
        <w:t>сильних</w:t>
      </w:r>
      <w:r>
        <w:rPr>
          <w:spacing w:val="-8"/>
          <w:sz w:val="28"/>
        </w:rPr>
        <w:t> </w:t>
      </w:r>
      <w:r>
        <w:rPr>
          <w:sz w:val="28"/>
        </w:rPr>
        <w:t>емоцій,</w:t>
      </w:r>
      <w:r>
        <w:rPr>
          <w:spacing w:val="-8"/>
          <w:sz w:val="28"/>
        </w:rPr>
        <w:t> </w:t>
      </w:r>
      <w:r>
        <w:rPr>
          <w:sz w:val="28"/>
        </w:rPr>
        <w:t>свободи</w:t>
      </w:r>
      <w:r>
        <w:rPr>
          <w:spacing w:val="-8"/>
          <w:sz w:val="28"/>
        </w:rPr>
        <w:t> </w:t>
      </w:r>
      <w:r>
        <w:rPr>
          <w:sz w:val="28"/>
        </w:rPr>
        <w:t>та</w:t>
      </w:r>
      <w:r>
        <w:rPr>
          <w:spacing w:val="-8"/>
          <w:sz w:val="28"/>
        </w:rPr>
        <w:t> </w:t>
      </w:r>
      <w:r>
        <w:rPr>
          <w:spacing w:val="-2"/>
          <w:sz w:val="28"/>
        </w:rPr>
        <w:t>гідності</w:t>
      </w:r>
      <w:r>
        <w:rPr>
          <w:spacing w:val="-2"/>
          <w:sz w:val="28"/>
          <w:vertAlign w:val="superscript"/>
        </w:rPr>
        <w:t>66</w:t>
      </w:r>
      <w:r>
        <w:rPr>
          <w:spacing w:val="-2"/>
          <w:sz w:val="28"/>
          <w:vertAlign w:val="baseline"/>
        </w:rPr>
        <w:t>.</w:t>
      </w:r>
    </w:p>
    <w:p>
      <w:pPr>
        <w:pStyle w:val="ListParagraph"/>
        <w:numPr>
          <w:ilvl w:val="0"/>
          <w:numId w:val="8"/>
        </w:numPr>
        <w:tabs>
          <w:tab w:pos="746" w:val="left" w:leader="none"/>
        </w:tabs>
        <w:spacing w:line="240" w:lineRule="auto" w:before="163" w:after="0"/>
        <w:ind w:left="746" w:right="0" w:hanging="359"/>
        <w:jc w:val="both"/>
        <w:rPr>
          <w:sz w:val="28"/>
        </w:rPr>
      </w:pPr>
      <w:r>
        <w:rPr>
          <w:sz w:val="28"/>
        </w:rPr>
        <w:t>Україна</w:t>
      </w:r>
      <w:r>
        <w:rPr>
          <w:spacing w:val="-18"/>
          <w:sz w:val="28"/>
        </w:rPr>
        <w:t> </w:t>
      </w:r>
      <w:r>
        <w:rPr>
          <w:sz w:val="28"/>
        </w:rPr>
        <w:t>–</w:t>
      </w:r>
      <w:r>
        <w:rPr>
          <w:spacing w:val="-15"/>
          <w:sz w:val="28"/>
        </w:rPr>
        <w:t> </w:t>
      </w:r>
      <w:r>
        <w:rPr>
          <w:sz w:val="28"/>
        </w:rPr>
        <w:t>захисник</w:t>
      </w:r>
      <w:r>
        <w:rPr>
          <w:spacing w:val="-16"/>
          <w:sz w:val="28"/>
        </w:rPr>
        <w:t> </w:t>
      </w:r>
      <w:r>
        <w:rPr>
          <w:sz w:val="28"/>
        </w:rPr>
        <w:t>миру,</w:t>
      </w:r>
      <w:r>
        <w:rPr>
          <w:spacing w:val="-15"/>
          <w:sz w:val="28"/>
        </w:rPr>
        <w:t> </w:t>
      </w:r>
      <w:r>
        <w:rPr>
          <w:sz w:val="28"/>
        </w:rPr>
        <w:t>стоїть</w:t>
      </w:r>
      <w:r>
        <w:rPr>
          <w:spacing w:val="-16"/>
          <w:sz w:val="28"/>
        </w:rPr>
        <w:t> </w:t>
      </w:r>
      <w:r>
        <w:rPr>
          <w:sz w:val="28"/>
        </w:rPr>
        <w:t>на</w:t>
      </w:r>
      <w:r>
        <w:rPr>
          <w:spacing w:val="-15"/>
          <w:sz w:val="28"/>
        </w:rPr>
        <w:t> </w:t>
      </w:r>
      <w:r>
        <w:rPr>
          <w:sz w:val="28"/>
        </w:rPr>
        <w:t>сторожі</w:t>
      </w:r>
      <w:r>
        <w:rPr>
          <w:spacing w:val="-16"/>
          <w:sz w:val="28"/>
        </w:rPr>
        <w:t> </w:t>
      </w:r>
      <w:r>
        <w:rPr>
          <w:sz w:val="28"/>
        </w:rPr>
        <w:t>спокою</w:t>
      </w:r>
      <w:r>
        <w:rPr>
          <w:spacing w:val="-15"/>
          <w:sz w:val="28"/>
        </w:rPr>
        <w:t> </w:t>
      </w:r>
      <w:r>
        <w:rPr>
          <w:spacing w:val="-2"/>
          <w:sz w:val="28"/>
        </w:rPr>
        <w:t>Європи</w:t>
      </w:r>
      <w:r>
        <w:rPr>
          <w:spacing w:val="-2"/>
          <w:sz w:val="28"/>
          <w:vertAlign w:val="superscript"/>
        </w:rPr>
        <w:t>67</w:t>
      </w:r>
      <w:r>
        <w:rPr>
          <w:spacing w:val="-2"/>
          <w:sz w:val="28"/>
          <w:vertAlign w:val="baseline"/>
        </w:rPr>
        <w:t>.</w:t>
      </w:r>
    </w:p>
    <w:p>
      <w:pPr>
        <w:pStyle w:val="ListParagraph"/>
        <w:numPr>
          <w:ilvl w:val="0"/>
          <w:numId w:val="8"/>
        </w:numPr>
        <w:tabs>
          <w:tab w:pos="746" w:val="left" w:leader="none"/>
        </w:tabs>
        <w:spacing w:line="240" w:lineRule="auto" w:before="163" w:after="0"/>
        <w:ind w:left="746" w:right="0" w:hanging="359"/>
        <w:jc w:val="both"/>
        <w:rPr>
          <w:sz w:val="28"/>
        </w:rPr>
      </w:pPr>
      <w:r>
        <w:rPr>
          <w:sz w:val="28"/>
        </w:rPr>
        <w:t>Країна</w:t>
      </w:r>
      <w:r>
        <w:rPr>
          <w:spacing w:val="-10"/>
          <w:sz w:val="28"/>
        </w:rPr>
        <w:t> </w:t>
      </w:r>
      <w:r>
        <w:rPr>
          <w:sz w:val="28"/>
        </w:rPr>
        <w:t>позитивних</w:t>
      </w:r>
      <w:r>
        <w:rPr>
          <w:spacing w:val="-8"/>
          <w:sz w:val="28"/>
        </w:rPr>
        <w:t> </w:t>
      </w:r>
      <w:r>
        <w:rPr>
          <w:sz w:val="28"/>
        </w:rPr>
        <w:t>відкриттів</w:t>
      </w:r>
      <w:r>
        <w:rPr>
          <w:spacing w:val="-8"/>
          <w:sz w:val="28"/>
        </w:rPr>
        <w:t> </w:t>
      </w:r>
      <w:r>
        <w:rPr>
          <w:sz w:val="28"/>
        </w:rPr>
        <w:t>природи</w:t>
      </w:r>
      <w:r>
        <w:rPr>
          <w:spacing w:val="-8"/>
          <w:sz w:val="28"/>
        </w:rPr>
        <w:t> </w:t>
      </w:r>
      <w:r>
        <w:rPr>
          <w:sz w:val="28"/>
        </w:rPr>
        <w:t>та</w:t>
      </w:r>
      <w:r>
        <w:rPr>
          <w:spacing w:val="-7"/>
          <w:sz w:val="28"/>
        </w:rPr>
        <w:t> </w:t>
      </w:r>
      <w:r>
        <w:rPr>
          <w:spacing w:val="-2"/>
          <w:sz w:val="28"/>
        </w:rPr>
        <w:t>можливостей</w:t>
      </w:r>
      <w:r>
        <w:rPr>
          <w:spacing w:val="-2"/>
          <w:sz w:val="28"/>
          <w:vertAlign w:val="superscript"/>
        </w:rPr>
        <w:t>68</w:t>
      </w:r>
      <w:r>
        <w:rPr>
          <w:spacing w:val="-2"/>
          <w:sz w:val="28"/>
          <w:vertAlign w:val="baseline"/>
        </w:rPr>
        <w:t>.</w:t>
      </w:r>
    </w:p>
    <w:p>
      <w:pPr>
        <w:pStyle w:val="ListParagraph"/>
        <w:numPr>
          <w:ilvl w:val="0"/>
          <w:numId w:val="8"/>
        </w:numPr>
        <w:tabs>
          <w:tab w:pos="746" w:val="left" w:leader="none"/>
        </w:tabs>
        <w:spacing w:line="240" w:lineRule="auto" w:before="162" w:after="0"/>
        <w:ind w:left="746" w:right="0" w:hanging="359"/>
        <w:jc w:val="both"/>
        <w:rPr>
          <w:sz w:val="28"/>
        </w:rPr>
      </w:pPr>
      <w:r>
        <w:rPr>
          <w:spacing w:val="-2"/>
          <w:sz w:val="28"/>
        </w:rPr>
        <w:t>Україна</w:t>
      </w:r>
      <w:r>
        <w:rPr>
          <w:spacing w:val="-5"/>
          <w:sz w:val="28"/>
        </w:rPr>
        <w:t> </w:t>
      </w:r>
      <w:r>
        <w:rPr>
          <w:spacing w:val="-2"/>
          <w:sz w:val="28"/>
        </w:rPr>
        <w:t>–</w:t>
      </w:r>
      <w:r>
        <w:rPr>
          <w:spacing w:val="-5"/>
          <w:sz w:val="28"/>
        </w:rPr>
        <w:t> </w:t>
      </w:r>
      <w:r>
        <w:rPr>
          <w:spacing w:val="-2"/>
          <w:sz w:val="28"/>
        </w:rPr>
        <w:t>гарант</w:t>
      </w:r>
      <w:r>
        <w:rPr>
          <w:spacing w:val="-4"/>
          <w:sz w:val="28"/>
        </w:rPr>
        <w:t> </w:t>
      </w:r>
      <w:r>
        <w:rPr>
          <w:spacing w:val="-2"/>
          <w:sz w:val="28"/>
        </w:rPr>
        <w:t>продовольчої</w:t>
      </w:r>
      <w:r>
        <w:rPr>
          <w:spacing w:val="-5"/>
          <w:sz w:val="28"/>
        </w:rPr>
        <w:t> </w:t>
      </w:r>
      <w:r>
        <w:rPr>
          <w:spacing w:val="-2"/>
          <w:sz w:val="28"/>
        </w:rPr>
        <w:t>безпеки</w:t>
      </w:r>
      <w:r>
        <w:rPr>
          <w:spacing w:val="-4"/>
          <w:sz w:val="28"/>
        </w:rPr>
        <w:t> </w:t>
      </w:r>
      <w:r>
        <w:rPr>
          <w:spacing w:val="-2"/>
          <w:sz w:val="28"/>
        </w:rPr>
        <w:t>світу</w:t>
      </w:r>
      <w:r>
        <w:rPr>
          <w:spacing w:val="-2"/>
          <w:sz w:val="28"/>
          <w:vertAlign w:val="superscript"/>
        </w:rPr>
        <w:t>69</w:t>
      </w:r>
      <w:r>
        <w:rPr>
          <w:spacing w:val="-2"/>
          <w:sz w:val="28"/>
          <w:vertAlign w:val="baseline"/>
        </w:rPr>
        <w:t>.</w:t>
      </w:r>
    </w:p>
    <w:p>
      <w:pPr>
        <w:pStyle w:val="BodyText"/>
        <w:spacing w:line="360" w:lineRule="auto" w:before="162"/>
        <w:ind w:right="560" w:firstLine="570"/>
      </w:pPr>
      <w:r>
        <w:rPr/>
        <w:t>2018 року було запущено експортний бренд «Trade with Ukraine», який базувався на бренді UkraineNOW. Ідея полягала в тому, щоб експортери презентували Україну під єдиним візуальним оформленням на</w:t>
      </w:r>
      <w:r>
        <w:rPr>
          <w:spacing w:val="-10"/>
        </w:rPr>
        <w:t> </w:t>
      </w:r>
      <w:r>
        <w:rPr/>
        <w:t>міжнародних ЕКСПО та галузевих виставках, а також систематично інформували про можливості і конкурентні переваги експортноорієнтованих галузей </w:t>
      </w:r>
      <w:r>
        <w:rPr>
          <w:spacing w:val="-2"/>
        </w:rPr>
        <w:t>України</w:t>
      </w:r>
      <w:r>
        <w:rPr>
          <w:spacing w:val="-2"/>
          <w:vertAlign w:val="superscript"/>
        </w:rPr>
        <w:t>70</w:t>
      </w:r>
      <w:r>
        <w:rPr>
          <w:spacing w:val="-2"/>
          <w:vertAlign w:val="baseline"/>
        </w:rPr>
        <w:t>.</w:t>
      </w:r>
    </w:p>
    <w:p>
      <w:pPr>
        <w:pStyle w:val="BodyText"/>
        <w:spacing w:line="360" w:lineRule="auto"/>
        <w:ind w:right="559" w:firstLine="570"/>
      </w:pPr>
      <w:r>
        <w:rPr/>
        <w:t>Варто зауважити, що українці не одразу сприйняли UkraineNOW через його простоту. Лише з часом це ставлення змінилося і зараз ми можемо заслужено оцінити старання команди засновників. Мабуть станом на 2018 рік бренд випереджав той час. Хоча спочатку брендинг «UkraineNOW» мав дещо вузьке спрямування, його активне інтегрування у різноманітні культурні, інформаційні та туристичні події, що проводяться як в Україні, так і за кордоном, свідчить про те, що він здобув широке визнання та став своєрідним «обличчям» нашої держави.</w:t>
      </w:r>
      <w:r>
        <w:rPr>
          <w:spacing w:val="40"/>
        </w:rPr>
        <w:t> </w:t>
      </w:r>
      <w:r>
        <w:rPr/>
        <w:t>Єдиний</w:t>
      </w:r>
      <w:r>
        <w:rPr>
          <w:spacing w:val="-10"/>
        </w:rPr>
        <w:t> </w:t>
      </w:r>
      <w:r>
        <w:rPr/>
        <w:t>бренд</w:t>
      </w:r>
      <w:r>
        <w:rPr>
          <w:spacing w:val="-10"/>
        </w:rPr>
        <w:t> </w:t>
      </w:r>
      <w:r>
        <w:rPr/>
        <w:t>України</w:t>
      </w:r>
      <w:r>
        <w:rPr>
          <w:spacing w:val="-10"/>
        </w:rPr>
        <w:t> </w:t>
      </w:r>
      <w:r>
        <w:rPr/>
        <w:t>здобув</w:t>
      </w:r>
      <w:r>
        <w:rPr>
          <w:spacing w:val="-10"/>
        </w:rPr>
        <w:t> </w:t>
      </w:r>
      <w:r>
        <w:rPr/>
        <w:t>одну з найпрестижніших дизайнерських нагород – Red Dot Design Award у категорії Corporate Identity. Ця перемога стала визнанням таланту та креативності української індустрії. Окрім того, бренд Ukraine NOW потрапив до добірки найкращих зразків та трендів дизайну логотипів на авторитетному сайті Fast Company. Як зазначено на ресурсі, українські дизайнери під час розробки бренду вдало використали сучасні тенденції щодо</w:t>
      </w:r>
      <w:r>
        <w:rPr>
          <w:spacing w:val="36"/>
        </w:rPr>
        <w:t> </w:t>
      </w:r>
      <w:r>
        <w:rPr/>
        <w:t>застосування</w:t>
      </w:r>
      <w:r>
        <w:rPr>
          <w:spacing w:val="36"/>
        </w:rPr>
        <w:t> </w:t>
      </w:r>
      <w:r>
        <w:rPr/>
        <w:t>акцентів</w:t>
      </w:r>
      <w:r>
        <w:rPr>
          <w:spacing w:val="36"/>
        </w:rPr>
        <w:t> </w:t>
      </w:r>
      <w:r>
        <w:rPr/>
        <w:t>для</w:t>
      </w:r>
      <w:r>
        <w:rPr>
          <w:spacing w:val="36"/>
        </w:rPr>
        <w:t> </w:t>
      </w:r>
      <w:r>
        <w:rPr/>
        <w:t>привернення</w:t>
      </w:r>
      <w:r>
        <w:rPr>
          <w:spacing w:val="36"/>
        </w:rPr>
        <w:t> </w:t>
      </w:r>
      <w:r>
        <w:rPr/>
        <w:t>уваги. Вітчизняна креативна</w:t>
      </w:r>
    </w:p>
    <w:p>
      <w:pPr>
        <w:pStyle w:val="BodyText"/>
        <w:spacing w:line="20" w:lineRule="exact"/>
        <w:ind w:left="25"/>
        <w:jc w:val="left"/>
        <w:rPr>
          <w:sz w:val="2"/>
        </w:rPr>
      </w:pPr>
      <w:r>
        <w:rPr>
          <w:sz w:val="2"/>
        </w:rPr>
        <mc:AlternateContent>
          <mc:Choice Requires="wps">
            <w:drawing>
              <wp:inline distT="0" distB="0" distL="0" distR="0">
                <wp:extent cx="1828800" cy="9525"/>
                <wp:effectExtent l="9525" t="0" r="0" b="0"/>
                <wp:docPr id="30" name="Group 30"/>
                <wp:cNvGraphicFramePr>
                  <a:graphicFrameLocks/>
                </wp:cNvGraphicFramePr>
                <a:graphic>
                  <a:graphicData uri="http://schemas.microsoft.com/office/word/2010/wordprocessingGroup">
                    <wpg:wgp>
                      <wpg:cNvPr id="30" name="Group 30"/>
                      <wpg:cNvGrpSpPr/>
                      <wpg:grpSpPr>
                        <a:xfrm>
                          <a:off x="0" y="0"/>
                          <a:ext cx="1828800" cy="9525"/>
                          <a:chExt cx="1828800" cy="9525"/>
                        </a:xfrm>
                      </wpg:grpSpPr>
                      <wps:wsp>
                        <wps:cNvPr id="31" name="Graphic 31"/>
                        <wps:cNvSpPr/>
                        <wps:spPr>
                          <a:xfrm>
                            <a:off x="0" y="4762"/>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44pt;height:.75pt;mso-position-horizontal-relative:char;mso-position-vertical-relative:line" id="docshapegroup29" coordorigin="0,0" coordsize="2880,15">
                <v:line style="position:absolute" from="0,8" to="2880,8" stroked="true" strokeweight=".75pt" strokecolor="#000000">
                  <v:stroke dashstyle="solid"/>
                </v:line>
              </v:group>
            </w:pict>
          </mc:Fallback>
        </mc:AlternateContent>
      </w:r>
      <w:r>
        <w:rPr>
          <w:sz w:val="2"/>
        </w:rPr>
      </w:r>
    </w:p>
    <w:p>
      <w:pPr>
        <w:pStyle w:val="ListParagraph"/>
        <w:numPr>
          <w:ilvl w:val="0"/>
          <w:numId w:val="9"/>
        </w:numPr>
        <w:tabs>
          <w:tab w:pos="372" w:val="left" w:leader="none"/>
        </w:tabs>
        <w:spacing w:line="240" w:lineRule="auto" w:before="87" w:after="0"/>
        <w:ind w:left="372" w:right="0" w:hanging="345"/>
        <w:jc w:val="left"/>
        <w:rPr>
          <w:sz w:val="24"/>
        </w:rPr>
      </w:pPr>
      <w:r>
        <w:rPr>
          <w:spacing w:val="-2"/>
          <w:sz w:val="24"/>
          <w:vertAlign w:val="baseline"/>
        </w:rPr>
        <w:t>Ibid.</w:t>
      </w:r>
    </w:p>
    <w:p>
      <w:pPr>
        <w:pStyle w:val="ListParagraph"/>
        <w:numPr>
          <w:ilvl w:val="0"/>
          <w:numId w:val="9"/>
        </w:numPr>
        <w:tabs>
          <w:tab w:pos="372" w:val="left" w:leader="none"/>
        </w:tabs>
        <w:spacing w:line="240" w:lineRule="auto" w:before="42" w:after="0"/>
        <w:ind w:left="372" w:right="0" w:hanging="345"/>
        <w:jc w:val="left"/>
        <w:rPr>
          <w:sz w:val="24"/>
        </w:rPr>
      </w:pPr>
      <w:r>
        <w:rPr>
          <w:spacing w:val="-2"/>
          <w:sz w:val="24"/>
          <w:vertAlign w:val="baseline"/>
        </w:rPr>
        <w:t>Ibid.</w:t>
      </w:r>
    </w:p>
    <w:p>
      <w:pPr>
        <w:pStyle w:val="ListParagraph"/>
        <w:numPr>
          <w:ilvl w:val="0"/>
          <w:numId w:val="9"/>
        </w:numPr>
        <w:tabs>
          <w:tab w:pos="372" w:val="left" w:leader="none"/>
        </w:tabs>
        <w:spacing w:line="240" w:lineRule="auto" w:before="41" w:after="0"/>
        <w:ind w:left="372" w:right="0" w:hanging="345"/>
        <w:jc w:val="left"/>
        <w:rPr>
          <w:sz w:val="24"/>
        </w:rPr>
      </w:pPr>
      <w:r>
        <w:rPr>
          <w:spacing w:val="-2"/>
          <w:sz w:val="24"/>
          <w:vertAlign w:val="baseline"/>
        </w:rPr>
        <w:t>Ibid.</w:t>
      </w:r>
    </w:p>
    <w:p>
      <w:pPr>
        <w:pStyle w:val="ListParagraph"/>
        <w:numPr>
          <w:ilvl w:val="0"/>
          <w:numId w:val="9"/>
        </w:numPr>
        <w:tabs>
          <w:tab w:pos="372" w:val="left" w:leader="none"/>
        </w:tabs>
        <w:spacing w:line="240" w:lineRule="auto" w:before="42" w:after="0"/>
        <w:ind w:left="372" w:right="0" w:hanging="345"/>
        <w:jc w:val="left"/>
        <w:rPr>
          <w:sz w:val="24"/>
        </w:rPr>
      </w:pPr>
      <w:r>
        <w:rPr>
          <w:spacing w:val="-2"/>
          <w:sz w:val="24"/>
          <w:vertAlign w:val="baseline"/>
        </w:rPr>
        <w:t>Ibid.</w:t>
      </w:r>
    </w:p>
    <w:p>
      <w:pPr>
        <w:spacing w:line="276" w:lineRule="auto" w:before="41"/>
        <w:ind w:left="372" w:right="565" w:hanging="345"/>
        <w:jc w:val="both"/>
        <w:rPr>
          <w:sz w:val="24"/>
        </w:rPr>
      </w:pPr>
      <w:r>
        <w:rPr>
          <w:sz w:val="24"/>
          <w:vertAlign w:val="superscript"/>
        </w:rPr>
        <w:t>70</w:t>
      </w:r>
      <w:r>
        <w:rPr>
          <w:sz w:val="24"/>
          <w:vertAlign w:val="baseline"/>
        </w:rPr>
        <w:t> Степан Кубів презентував Експортний бренд України. </w:t>
      </w:r>
      <w:r>
        <w:rPr>
          <w:i/>
          <w:sz w:val="24"/>
          <w:vertAlign w:val="baseline"/>
        </w:rPr>
        <w:t>Урядовий портал. Міністерство економічного розвитку і торгівлі України. </w:t>
      </w:r>
      <w:r>
        <w:rPr>
          <w:sz w:val="24"/>
          <w:vertAlign w:val="baseline"/>
        </w:rPr>
        <w:t>URL: </w:t>
      </w:r>
      <w:hyperlink r:id="rId64">
        <w:r>
          <w:rPr>
            <w:spacing w:val="-2"/>
            <w:sz w:val="24"/>
            <w:vertAlign w:val="baseline"/>
          </w:rPr>
          <w:t>https://www.kmu.gov.ua/news/stepan-kubiv-prezentuvav-eksportnij-brend-ukrayini</w:t>
        </w:r>
      </w:hyperlink>
      <w:r>
        <w:rPr>
          <w:spacing w:val="-2"/>
          <w:sz w:val="24"/>
          <w:vertAlign w:val="baseline"/>
        </w:rPr>
        <w:t>.</w:t>
      </w:r>
    </w:p>
    <w:p>
      <w:pPr>
        <w:spacing w:after="0" w:line="276" w:lineRule="auto"/>
        <w:jc w:val="both"/>
        <w:rPr>
          <w:sz w:val="24"/>
        </w:rPr>
        <w:sectPr>
          <w:pgSz w:w="11920" w:h="16840"/>
          <w:pgMar w:header="0" w:footer="709" w:top="1120" w:bottom="900" w:left="1700" w:right="425"/>
        </w:sectPr>
      </w:pPr>
    </w:p>
    <w:p>
      <w:pPr>
        <w:pStyle w:val="BodyText"/>
        <w:spacing w:line="360" w:lineRule="auto" w:before="68"/>
        <w:ind w:right="564"/>
      </w:pPr>
      <w:r>
        <w:rPr/>
        <w:t>спільнота також не залишила нове лого без визнання. Ukraine Now здобув перемогу</w:t>
      </w:r>
      <w:r>
        <w:rPr>
          <w:spacing w:val="40"/>
        </w:rPr>
        <w:t> </w:t>
      </w:r>
      <w:r>
        <w:rPr/>
        <w:t>в</w:t>
      </w:r>
      <w:r>
        <w:rPr>
          <w:spacing w:val="40"/>
        </w:rPr>
        <w:t> </w:t>
      </w:r>
      <w:r>
        <w:rPr/>
        <w:t>номінації</w:t>
      </w:r>
      <w:r>
        <w:rPr>
          <w:spacing w:val="40"/>
        </w:rPr>
        <w:t> </w:t>
      </w:r>
      <w:r>
        <w:rPr/>
        <w:t>«Ребрендинг</w:t>
      </w:r>
      <w:r>
        <w:rPr>
          <w:spacing w:val="40"/>
        </w:rPr>
        <w:t> </w:t>
      </w:r>
      <w:r>
        <w:rPr/>
        <w:t>року:</w:t>
      </w:r>
      <w:r>
        <w:rPr>
          <w:spacing w:val="40"/>
        </w:rPr>
        <w:t> </w:t>
      </w:r>
      <w:r>
        <w:rPr/>
        <w:t>змінюйся</w:t>
      </w:r>
      <w:r>
        <w:rPr>
          <w:spacing w:val="40"/>
        </w:rPr>
        <w:t> </w:t>
      </w:r>
      <w:r>
        <w:rPr/>
        <w:t>або</w:t>
      </w:r>
      <w:r>
        <w:rPr>
          <w:spacing w:val="40"/>
        </w:rPr>
        <w:t> </w:t>
      </w:r>
      <w:r>
        <w:rPr/>
        <w:t>йди</w:t>
      </w:r>
      <w:r>
        <w:rPr>
          <w:spacing w:val="40"/>
        </w:rPr>
        <w:t> </w:t>
      </w:r>
      <w:r>
        <w:rPr/>
        <w:t>додому»</w:t>
      </w:r>
      <w:r>
        <w:rPr>
          <w:spacing w:val="40"/>
        </w:rPr>
        <w:t> </w:t>
      </w:r>
      <w:r>
        <w:rPr/>
        <w:t>на</w:t>
      </w:r>
      <w:r>
        <w:rPr>
          <w:spacing w:val="80"/>
          <w:w w:val="150"/>
        </w:rPr>
        <w:t> </w:t>
      </w:r>
      <w:r>
        <w:rPr/>
        <w:t>X-Ray Marketing Awards 2018.</w:t>
      </w:r>
    </w:p>
    <w:p>
      <w:pPr>
        <w:pStyle w:val="BodyText"/>
        <w:spacing w:line="360" w:lineRule="auto"/>
        <w:ind w:right="560" w:firstLine="570"/>
      </w:pPr>
      <w:r>
        <w:rPr/>
        <w:t>У подальшому бренд еволюціонував та розширювався. У 2021 році візуальна ідентифікація UkraineNOW стала основою для новоствореної цифрової екосистеми Ukraine.ua. Сайт UkraineUA було засновано з метою поширення інформації</w:t>
      </w:r>
      <w:r>
        <w:rPr>
          <w:spacing w:val="-11"/>
        </w:rPr>
        <w:t> </w:t>
      </w:r>
      <w:r>
        <w:rPr/>
        <w:t>про</w:t>
      </w:r>
      <w:r>
        <w:rPr>
          <w:spacing w:val="-11"/>
        </w:rPr>
        <w:t> </w:t>
      </w:r>
      <w:r>
        <w:rPr/>
        <w:t>подорожі</w:t>
      </w:r>
      <w:r>
        <w:rPr>
          <w:spacing w:val="-11"/>
        </w:rPr>
        <w:t> </w:t>
      </w:r>
      <w:r>
        <w:rPr/>
        <w:t>та</w:t>
      </w:r>
      <w:r>
        <w:rPr>
          <w:spacing w:val="-11"/>
        </w:rPr>
        <w:t> </w:t>
      </w:r>
      <w:r>
        <w:rPr/>
        <w:t>історію</w:t>
      </w:r>
      <w:r>
        <w:rPr>
          <w:spacing w:val="-11"/>
        </w:rPr>
        <w:t> </w:t>
      </w:r>
      <w:r>
        <w:rPr/>
        <w:t>України,</w:t>
      </w:r>
      <w:r>
        <w:rPr>
          <w:spacing w:val="-11"/>
        </w:rPr>
        <w:t> </w:t>
      </w:r>
      <w:r>
        <w:rPr/>
        <w:t>а</w:t>
      </w:r>
      <w:r>
        <w:rPr>
          <w:spacing w:val="-11"/>
        </w:rPr>
        <w:t> </w:t>
      </w:r>
      <w:r>
        <w:rPr/>
        <w:t>також</w:t>
      </w:r>
      <w:r>
        <w:rPr>
          <w:spacing w:val="-11"/>
        </w:rPr>
        <w:t> </w:t>
      </w:r>
      <w:r>
        <w:rPr/>
        <w:t>можливості для інвестицій та навчання. Було</w:t>
      </w:r>
      <w:r>
        <w:rPr>
          <w:spacing w:val="-7"/>
        </w:rPr>
        <w:t> </w:t>
      </w:r>
      <w:r>
        <w:rPr/>
        <w:t>взято</w:t>
      </w:r>
      <w:r>
        <w:rPr>
          <w:spacing w:val="-7"/>
        </w:rPr>
        <w:t> </w:t>
      </w:r>
      <w:r>
        <w:rPr/>
        <w:t>під</w:t>
      </w:r>
      <w:r>
        <w:rPr>
          <w:spacing w:val="-7"/>
        </w:rPr>
        <w:t> </w:t>
      </w:r>
      <w:r>
        <w:rPr/>
        <w:t>державне</w:t>
      </w:r>
      <w:r>
        <w:rPr>
          <w:spacing w:val="-7"/>
        </w:rPr>
        <w:t> </w:t>
      </w:r>
      <w:r>
        <w:rPr/>
        <w:t>управління</w:t>
      </w:r>
      <w:r>
        <w:rPr>
          <w:spacing w:val="-7"/>
        </w:rPr>
        <w:t> </w:t>
      </w:r>
      <w:r>
        <w:rPr/>
        <w:t>та</w:t>
      </w:r>
      <w:r>
        <w:rPr>
          <w:spacing w:val="-7"/>
        </w:rPr>
        <w:t> </w:t>
      </w:r>
      <w:r>
        <w:rPr/>
        <w:t>контроль домен ua, що дозволило Ukraine.ua стати авторитетним джерелом верифікованої інформації про Україну, доступним з унікальної та офіційної адреси. Навіть в умовах повномасштабної війни, концепція UkraineNOW залишається незмінною та актуальною, адже цінності, які несе в собі цей бренд особливо важливо доносити світу під час війни, як те, за що ми боремося та що прагнемо зберегти. Крім того, 2 березня 2022 року була презентована офіційна мультимовна та мультимедійна платформа war.ukraine.ua, що увійшла в загальну цифрову екостистему UkraineUA та слугує джерелом інформації про війну в Україні для іноземної аудиторії</w:t>
      </w:r>
      <w:r>
        <w:rPr>
          <w:vertAlign w:val="superscript"/>
        </w:rPr>
        <w:t>71</w:t>
      </w:r>
      <w:r>
        <w:rPr>
          <w:vertAlign w:val="baseline"/>
        </w:rPr>
        <w:t>.</w:t>
      </w:r>
    </w:p>
    <w:p>
      <w:pPr>
        <w:pStyle w:val="BodyText"/>
        <w:spacing w:line="360" w:lineRule="auto"/>
        <w:ind w:right="565" w:firstLine="570"/>
      </w:pPr>
      <w:r>
        <w:rPr/>
        <w:t>Таким чином, забезпечується демонстрація комплексного образу України:</w:t>
      </w:r>
      <w:r>
        <w:rPr>
          <w:spacing w:val="-2"/>
        </w:rPr>
        <w:t> </w:t>
      </w:r>
      <w:r>
        <w:rPr/>
        <w:t>з</w:t>
      </w:r>
      <w:r>
        <w:rPr>
          <w:spacing w:val="-14"/>
        </w:rPr>
        <w:t> </w:t>
      </w:r>
      <w:r>
        <w:rPr/>
        <w:t>одного</w:t>
      </w:r>
      <w:r>
        <w:rPr>
          <w:spacing w:val="-14"/>
        </w:rPr>
        <w:t> </w:t>
      </w:r>
      <w:r>
        <w:rPr/>
        <w:t>боку,</w:t>
      </w:r>
      <w:r>
        <w:rPr>
          <w:spacing w:val="-14"/>
        </w:rPr>
        <w:t> </w:t>
      </w:r>
      <w:r>
        <w:rPr/>
        <w:t>через</w:t>
      </w:r>
      <w:r>
        <w:rPr>
          <w:spacing w:val="-14"/>
        </w:rPr>
        <w:t> </w:t>
      </w:r>
      <w:r>
        <w:rPr/>
        <w:t>офіційний</w:t>
      </w:r>
      <w:r>
        <w:rPr>
          <w:spacing w:val="-14"/>
        </w:rPr>
        <w:t> </w:t>
      </w:r>
      <w:r>
        <w:rPr/>
        <w:t>сайт,</w:t>
      </w:r>
      <w:r>
        <w:rPr>
          <w:spacing w:val="-14"/>
        </w:rPr>
        <w:t> </w:t>
      </w:r>
      <w:r>
        <w:rPr/>
        <w:t>який</w:t>
      </w:r>
      <w:r>
        <w:rPr>
          <w:spacing w:val="-14"/>
        </w:rPr>
        <w:t> </w:t>
      </w:r>
      <w:r>
        <w:rPr/>
        <w:t>висвітлює</w:t>
      </w:r>
      <w:r>
        <w:rPr>
          <w:spacing w:val="-14"/>
        </w:rPr>
        <w:t> </w:t>
      </w:r>
      <w:r>
        <w:rPr/>
        <w:t>сильні</w:t>
      </w:r>
      <w:r>
        <w:rPr>
          <w:spacing w:val="-14"/>
        </w:rPr>
        <w:t> </w:t>
      </w:r>
      <w:r>
        <w:rPr/>
        <w:t>сторони країни, її потенціал та туристичні принади, а з іншого боку, через пов'язану сторінку, де детально розповідається про війну Росії проти України та російські воєнні злочини. Такий підхід дозволяє ефективно поєднувати позитивне</w:t>
      </w:r>
      <w:r>
        <w:rPr>
          <w:spacing w:val="-1"/>
        </w:rPr>
        <w:t> </w:t>
      </w:r>
      <w:r>
        <w:rPr/>
        <w:t>позиціонування</w:t>
      </w:r>
      <w:r>
        <w:rPr>
          <w:spacing w:val="-1"/>
        </w:rPr>
        <w:t> </w:t>
      </w:r>
      <w:r>
        <w:rPr/>
        <w:t>України</w:t>
      </w:r>
      <w:r>
        <w:rPr>
          <w:spacing w:val="-1"/>
        </w:rPr>
        <w:t> </w:t>
      </w:r>
      <w:r>
        <w:rPr/>
        <w:t>з</w:t>
      </w:r>
      <w:r>
        <w:rPr>
          <w:spacing w:val="-1"/>
        </w:rPr>
        <w:t> </w:t>
      </w:r>
      <w:r>
        <w:rPr/>
        <w:t>інформуванням</w:t>
      </w:r>
      <w:r>
        <w:rPr>
          <w:spacing w:val="-13"/>
        </w:rPr>
        <w:t> </w:t>
      </w:r>
      <w:r>
        <w:rPr/>
        <w:t>міжнародної</w:t>
      </w:r>
      <w:r>
        <w:rPr>
          <w:spacing w:val="-13"/>
        </w:rPr>
        <w:t> </w:t>
      </w:r>
      <w:r>
        <w:rPr/>
        <w:t>спільноти про поточну ситуацію та виклики, з якими стикається країна.</w:t>
      </w:r>
    </w:p>
    <w:p>
      <w:pPr>
        <w:pStyle w:val="BodyText"/>
        <w:spacing w:before="38"/>
        <w:ind w:left="0"/>
        <w:jc w:val="left"/>
      </w:pPr>
    </w:p>
    <w:p>
      <w:pPr>
        <w:pStyle w:val="Heading2"/>
        <w:numPr>
          <w:ilvl w:val="1"/>
          <w:numId w:val="7"/>
        </w:numPr>
        <w:tabs>
          <w:tab w:pos="1321" w:val="left" w:leader="none"/>
        </w:tabs>
        <w:spacing w:line="240" w:lineRule="auto" w:before="0" w:after="0"/>
        <w:ind w:left="1321" w:right="0" w:hanging="486"/>
        <w:jc w:val="left"/>
        <w:rPr>
          <w:b w:val="0"/>
        </w:rPr>
      </w:pPr>
      <w:r>
        <w:rPr/>
        <w:t>Стратегії</w:t>
      </w:r>
      <w:r>
        <w:rPr>
          <w:spacing w:val="-14"/>
        </w:rPr>
        <w:t> </w:t>
      </w:r>
      <w:r>
        <w:rPr/>
        <w:t>впровадження</w:t>
      </w:r>
      <w:r>
        <w:rPr>
          <w:spacing w:val="-12"/>
        </w:rPr>
        <w:t> </w:t>
      </w:r>
      <w:r>
        <w:rPr/>
        <w:t>національного</w:t>
      </w:r>
      <w:r>
        <w:rPr>
          <w:spacing w:val="-11"/>
        </w:rPr>
        <w:t> </w:t>
      </w:r>
      <w:r>
        <w:rPr/>
        <w:t>бренду</w:t>
      </w:r>
      <w:r>
        <w:rPr>
          <w:spacing w:val="-12"/>
        </w:rPr>
        <w:t> </w:t>
      </w:r>
      <w:r>
        <w:rPr/>
        <w:t>та</w:t>
      </w:r>
      <w:r>
        <w:rPr>
          <w:spacing w:val="-11"/>
        </w:rPr>
        <w:t> </w:t>
      </w:r>
      <w:r>
        <w:rPr>
          <w:spacing w:val="-2"/>
        </w:rPr>
        <w:t>формування</w:t>
      </w:r>
    </w:p>
    <w:p>
      <w:pPr>
        <w:spacing w:before="161"/>
        <w:ind w:left="651" w:right="0" w:firstLine="0"/>
        <w:jc w:val="center"/>
        <w:rPr>
          <w:b/>
          <w:sz w:val="28"/>
        </w:rPr>
      </w:pPr>
      <w:r>
        <w:rPr>
          <w:b/>
          <w:sz w:val="28"/>
        </w:rPr>
        <w:t>іміджу</w:t>
      </w:r>
      <w:r>
        <w:rPr>
          <w:b/>
          <w:spacing w:val="-6"/>
          <w:sz w:val="28"/>
        </w:rPr>
        <w:t> </w:t>
      </w:r>
      <w:r>
        <w:rPr>
          <w:b/>
          <w:spacing w:val="-2"/>
          <w:sz w:val="28"/>
        </w:rPr>
        <w:t>України</w:t>
      </w:r>
    </w:p>
    <w:p>
      <w:pPr>
        <w:pStyle w:val="BodyText"/>
        <w:spacing w:line="360" w:lineRule="auto" w:before="281"/>
        <w:ind w:right="567" w:firstLine="570"/>
      </w:pPr>
      <w:r>
        <w:rPr/>
        <mc:AlternateContent>
          <mc:Choice Requires="wps">
            <w:drawing>
              <wp:anchor distT="0" distB="0" distL="0" distR="0" allowOverlap="1" layoutInCell="1" locked="0" behindDoc="0" simplePos="0" relativeHeight="15742976">
                <wp:simplePos x="0" y="0"/>
                <wp:positionH relativeFrom="page">
                  <wp:posOffset>1095375</wp:posOffset>
                </wp:positionH>
                <wp:positionV relativeFrom="paragraph">
                  <wp:posOffset>782024</wp:posOffset>
                </wp:positionV>
                <wp:extent cx="1828800" cy="1270"/>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2976" from="86.25pt,61.576759pt" to="230.25pt,61.576759pt" stroked="true" strokeweight=".75pt" strokecolor="#000000">
                <v:stroke dashstyle="solid"/>
                <w10:wrap type="none"/>
              </v:line>
            </w:pict>
          </mc:Fallback>
        </mc:AlternateContent>
      </w:r>
      <w:r>
        <w:rPr/>
        <w:t>Розуміючи важливість стратегічного підходу для ефективного брендингу</w:t>
      </w:r>
      <w:r>
        <w:rPr>
          <w:spacing w:val="80"/>
          <w:w w:val="150"/>
        </w:rPr>
        <w:t> </w:t>
      </w:r>
      <w:r>
        <w:rPr/>
        <w:t>держави</w:t>
      </w:r>
      <w:r>
        <w:rPr>
          <w:spacing w:val="37"/>
        </w:rPr>
        <w:t> </w:t>
      </w:r>
      <w:r>
        <w:rPr/>
        <w:t>та</w:t>
      </w:r>
      <w:r>
        <w:rPr>
          <w:spacing w:val="37"/>
        </w:rPr>
        <w:t> </w:t>
      </w:r>
      <w:r>
        <w:rPr/>
        <w:t>формування</w:t>
      </w:r>
      <w:r>
        <w:rPr>
          <w:spacing w:val="23"/>
        </w:rPr>
        <w:t> </w:t>
      </w:r>
      <w:r>
        <w:rPr/>
        <w:t>її</w:t>
      </w:r>
      <w:r>
        <w:rPr>
          <w:spacing w:val="23"/>
        </w:rPr>
        <w:t> </w:t>
      </w:r>
      <w:r>
        <w:rPr/>
        <w:t>іміджу</w:t>
      </w:r>
      <w:r>
        <w:rPr>
          <w:spacing w:val="23"/>
        </w:rPr>
        <w:t> </w:t>
      </w:r>
      <w:r>
        <w:rPr/>
        <w:t>в</w:t>
      </w:r>
      <w:r>
        <w:rPr>
          <w:spacing w:val="23"/>
        </w:rPr>
        <w:t> </w:t>
      </w:r>
      <w:r>
        <w:rPr/>
        <w:t>міжнародному</w:t>
      </w:r>
      <w:r>
        <w:rPr>
          <w:spacing w:val="23"/>
        </w:rPr>
        <w:t> </w:t>
      </w:r>
      <w:r>
        <w:rPr/>
        <w:t>середовищі,</w:t>
      </w:r>
    </w:p>
    <w:p>
      <w:pPr>
        <w:tabs>
          <w:tab w:pos="372" w:val="left" w:leader="none"/>
        </w:tabs>
        <w:spacing w:before="91"/>
        <w:ind w:left="27" w:right="0" w:firstLine="0"/>
        <w:jc w:val="left"/>
        <w:rPr>
          <w:sz w:val="24"/>
        </w:rPr>
      </w:pPr>
      <w:r>
        <w:rPr>
          <w:spacing w:val="-5"/>
          <w:sz w:val="24"/>
          <w:vertAlign w:val="superscript"/>
        </w:rPr>
        <w:t>71</w:t>
      </w:r>
      <w:r>
        <w:rPr>
          <w:sz w:val="24"/>
          <w:vertAlign w:val="baseline"/>
        </w:rPr>
        <w:tab/>
        <w:t>Russia</w:t>
      </w:r>
      <w:r>
        <w:rPr>
          <w:spacing w:val="-5"/>
          <w:sz w:val="24"/>
          <w:vertAlign w:val="baseline"/>
        </w:rPr>
        <w:t> </w:t>
      </w:r>
      <w:r>
        <w:rPr>
          <w:sz w:val="24"/>
          <w:vertAlign w:val="baseline"/>
        </w:rPr>
        <w:t>invaded</w:t>
      </w:r>
      <w:r>
        <w:rPr>
          <w:spacing w:val="-2"/>
          <w:sz w:val="24"/>
          <w:vertAlign w:val="baseline"/>
        </w:rPr>
        <w:t> </w:t>
      </w:r>
      <w:r>
        <w:rPr>
          <w:sz w:val="24"/>
          <w:vertAlign w:val="baseline"/>
        </w:rPr>
        <w:t>ukraine.</w:t>
      </w:r>
      <w:r>
        <w:rPr>
          <w:spacing w:val="-3"/>
          <w:sz w:val="24"/>
          <w:vertAlign w:val="baseline"/>
        </w:rPr>
        <w:t> </w:t>
      </w:r>
      <w:r>
        <w:rPr>
          <w:sz w:val="24"/>
          <w:vertAlign w:val="baseline"/>
        </w:rPr>
        <w:t>War</w:t>
      </w:r>
      <w:r>
        <w:rPr>
          <w:spacing w:val="-2"/>
          <w:sz w:val="24"/>
          <w:vertAlign w:val="baseline"/>
        </w:rPr>
        <w:t> </w:t>
      </w:r>
      <w:r>
        <w:rPr>
          <w:sz w:val="24"/>
          <w:vertAlign w:val="baseline"/>
        </w:rPr>
        <w:t>Ukraine.</w:t>
      </w:r>
      <w:r>
        <w:rPr>
          <w:spacing w:val="-3"/>
          <w:sz w:val="24"/>
          <w:vertAlign w:val="baseline"/>
        </w:rPr>
        <w:t> </w:t>
      </w:r>
      <w:r>
        <w:rPr>
          <w:i/>
          <w:sz w:val="24"/>
          <w:vertAlign w:val="baseline"/>
        </w:rPr>
        <w:t>Онлайн</w:t>
      </w:r>
      <w:r>
        <w:rPr>
          <w:i/>
          <w:spacing w:val="-2"/>
          <w:sz w:val="24"/>
          <w:vertAlign w:val="baseline"/>
        </w:rPr>
        <w:t> </w:t>
      </w:r>
      <w:r>
        <w:rPr>
          <w:i/>
          <w:sz w:val="24"/>
          <w:vertAlign w:val="baseline"/>
        </w:rPr>
        <w:t>портал.</w:t>
      </w:r>
      <w:r>
        <w:rPr>
          <w:i/>
          <w:spacing w:val="-3"/>
          <w:sz w:val="24"/>
          <w:vertAlign w:val="baseline"/>
        </w:rPr>
        <w:t> </w:t>
      </w:r>
      <w:r>
        <w:rPr>
          <w:sz w:val="24"/>
          <w:vertAlign w:val="baseline"/>
        </w:rPr>
        <w:t>URL:</w:t>
      </w:r>
      <w:r>
        <w:rPr>
          <w:spacing w:val="-2"/>
          <w:sz w:val="24"/>
          <w:vertAlign w:val="baseline"/>
        </w:rPr>
        <w:t> </w:t>
      </w:r>
      <w:hyperlink r:id="rId65">
        <w:r>
          <w:rPr>
            <w:spacing w:val="-2"/>
            <w:sz w:val="24"/>
            <w:vertAlign w:val="baseline"/>
          </w:rPr>
          <w:t>https://war.ukraine.ua/</w:t>
        </w:r>
      </w:hyperlink>
      <w:r>
        <w:rPr>
          <w:spacing w:val="-2"/>
          <w:sz w:val="24"/>
          <w:vertAlign w:val="baseline"/>
        </w:rPr>
        <w:t>.</w:t>
      </w:r>
    </w:p>
    <w:p>
      <w:pPr>
        <w:spacing w:after="0"/>
        <w:jc w:val="left"/>
        <w:rPr>
          <w:sz w:val="24"/>
        </w:rPr>
        <w:sectPr>
          <w:pgSz w:w="11920" w:h="16840"/>
          <w:pgMar w:header="0" w:footer="709" w:top="1120" w:bottom="900" w:left="1700" w:right="425"/>
        </w:sectPr>
      </w:pPr>
    </w:p>
    <w:p>
      <w:pPr>
        <w:pStyle w:val="BodyText"/>
        <w:spacing w:line="360" w:lineRule="auto" w:before="68"/>
        <w:ind w:right="573"/>
      </w:pPr>
      <w:r>
        <w:rPr/>
        <w:t>було розроблено Стратегію публічної дипломатії МЗС України та Комунікаційну стратегію МЗС від 2021 року.</w:t>
      </w:r>
    </w:p>
    <w:p>
      <w:pPr>
        <w:pStyle w:val="BodyText"/>
        <w:spacing w:line="360" w:lineRule="auto"/>
        <w:ind w:right="561" w:firstLine="570"/>
      </w:pPr>
      <w:r>
        <w:rPr/>
        <w:t>Стратегія публічної дипломатії Міністерства закордонних справ України покликана висвітлити позитивні аспекти нашої країни, підвищити обізнаність закордонних аудиторій про Україну як країну, привабливу для туризму, навчання, інвестицій, ведення бізнесу і торгівлі. Ця стратегія включає кількісні та якісні показники для оцінки її ефективності. Зокрема, кількість комунікаційних</w:t>
      </w:r>
      <w:r>
        <w:rPr>
          <w:spacing w:val="-2"/>
        </w:rPr>
        <w:t> </w:t>
      </w:r>
      <w:r>
        <w:rPr/>
        <w:t>проєктів,</w:t>
      </w:r>
      <w:r>
        <w:rPr>
          <w:spacing w:val="-2"/>
        </w:rPr>
        <w:t> </w:t>
      </w:r>
      <w:r>
        <w:rPr/>
        <w:t>спрямованих</w:t>
      </w:r>
      <w:r>
        <w:rPr>
          <w:spacing w:val="-2"/>
        </w:rPr>
        <w:t> </w:t>
      </w:r>
      <w:r>
        <w:rPr/>
        <w:t>на</w:t>
      </w:r>
      <w:r>
        <w:rPr>
          <w:spacing w:val="-2"/>
        </w:rPr>
        <w:t> </w:t>
      </w:r>
      <w:r>
        <w:rPr/>
        <w:t>популяризацію</w:t>
      </w:r>
      <w:r>
        <w:rPr>
          <w:spacing w:val="-2"/>
        </w:rPr>
        <w:t> </w:t>
      </w:r>
      <w:r>
        <w:rPr/>
        <w:t>України, та охоплення, яке досягається через</w:t>
      </w:r>
      <w:r>
        <w:rPr>
          <w:spacing w:val="-7"/>
        </w:rPr>
        <w:t> </w:t>
      </w:r>
      <w:r>
        <w:rPr/>
        <w:t>інформаційні</w:t>
      </w:r>
      <w:r>
        <w:rPr>
          <w:spacing w:val="-7"/>
        </w:rPr>
        <w:t> </w:t>
      </w:r>
      <w:r>
        <w:rPr/>
        <w:t>кампанії,</w:t>
      </w:r>
      <w:r>
        <w:rPr>
          <w:spacing w:val="-7"/>
        </w:rPr>
        <w:t> </w:t>
      </w:r>
      <w:r>
        <w:rPr/>
        <w:t>реалізовані</w:t>
      </w:r>
      <w:r>
        <w:rPr>
          <w:spacing w:val="-7"/>
        </w:rPr>
        <w:t> </w:t>
      </w:r>
      <w:r>
        <w:rPr/>
        <w:t>МЗС та</w:t>
      </w:r>
      <w:r>
        <w:rPr>
          <w:spacing w:val="-1"/>
        </w:rPr>
        <w:t> </w:t>
      </w:r>
      <w:r>
        <w:rPr/>
        <w:t>закордонними</w:t>
      </w:r>
      <w:r>
        <w:rPr>
          <w:spacing w:val="-14"/>
        </w:rPr>
        <w:t> </w:t>
      </w:r>
      <w:r>
        <w:rPr/>
        <w:t>дипломатичними</w:t>
      </w:r>
      <w:r>
        <w:rPr>
          <w:spacing w:val="-14"/>
        </w:rPr>
        <w:t> </w:t>
      </w:r>
      <w:r>
        <w:rPr/>
        <w:t>установами.</w:t>
      </w:r>
      <w:r>
        <w:rPr>
          <w:spacing w:val="-14"/>
        </w:rPr>
        <w:t> </w:t>
      </w:r>
      <w:r>
        <w:rPr/>
        <w:t>Якісні</w:t>
      </w:r>
      <w:r>
        <w:rPr>
          <w:spacing w:val="-14"/>
        </w:rPr>
        <w:t> </w:t>
      </w:r>
      <w:r>
        <w:rPr/>
        <w:t>показники</w:t>
      </w:r>
      <w:r>
        <w:rPr>
          <w:spacing w:val="-14"/>
        </w:rPr>
        <w:t> </w:t>
      </w:r>
      <w:r>
        <w:rPr/>
        <w:t>включають приріст обсягу охоплення власних каналів МЗС, спрямованих на іноземні аудиторії, що залишається позитивним від року до року. Особливу увагу в стратегії приділено важливості використання бренду UkraineNOW та спільних наративів для більш чіткого позиціювання України у світі. Це важливо для синхронного, скоординованого представлення Держави.</w:t>
      </w:r>
    </w:p>
    <w:p>
      <w:pPr>
        <w:pStyle w:val="BodyText"/>
        <w:spacing w:line="360" w:lineRule="auto"/>
        <w:ind w:right="564" w:firstLine="570"/>
      </w:pPr>
      <w:r>
        <w:rPr/>
        <w:t>Стратегія містить у собі пояснення про основні підходи та поняття, комплексний аналіз сильних та слабких сторін нашої публічної дипломатії, викликів тощо. Також зазначено мету, цілі та завдання, цільові інструменти та канали публічної дипломатії. Приділено увагу й географічним пріоритетам, наявним ресурсам, співпраці з іншими державами</w:t>
      </w:r>
      <w:r>
        <w:rPr>
          <w:spacing w:val="-4"/>
        </w:rPr>
        <w:t> </w:t>
      </w:r>
      <w:r>
        <w:rPr/>
        <w:t>та</w:t>
      </w:r>
      <w:r>
        <w:rPr>
          <w:spacing w:val="-4"/>
        </w:rPr>
        <w:t> </w:t>
      </w:r>
      <w:r>
        <w:rPr/>
        <w:t>органами </w:t>
      </w:r>
      <w:r>
        <w:rPr>
          <w:spacing w:val="-2"/>
        </w:rPr>
        <w:t>влади.</w:t>
      </w:r>
    </w:p>
    <w:p>
      <w:pPr>
        <w:pStyle w:val="BodyText"/>
        <w:spacing w:line="360" w:lineRule="auto"/>
        <w:ind w:right="560" w:firstLine="570"/>
      </w:pPr>
      <w:r>
        <w:rPr/>
        <w:t>Основними напрямами публічної дипломатії визначили культурну, економічну, експертну, кулінарну, науково-освітню, спортивну і цифрову дипломатії. Серед них особливу увагу приділяють культурну та експертну дипломатію, адже їхні інструменти використовують для просування теми протидії російській агресії (зокрема питань деокупації, порушення прав людини, дезінформації тощо) для політиків, держслужбовців, експертів і науковців іноземних країн.</w:t>
      </w:r>
    </w:p>
    <w:p>
      <w:pPr>
        <w:pStyle w:val="BodyText"/>
        <w:spacing w:line="360" w:lineRule="auto"/>
        <w:ind w:right="568" w:firstLine="570"/>
      </w:pPr>
      <w:r>
        <w:rPr/>
        <w:t>Саме культурна дипломатія важлива у протистоянні агресії Росії, оскільки ця країна повністю заперечує існування нашої автентичної нації й</w:t>
      </w:r>
    </w:p>
    <w:p>
      <w:pPr>
        <w:pStyle w:val="BodyText"/>
        <w:spacing w:after="0" w:line="360" w:lineRule="auto"/>
        <w:sectPr>
          <w:pgSz w:w="11920" w:h="16840"/>
          <w:pgMar w:header="0" w:footer="709" w:top="1120" w:bottom="900" w:left="1700" w:right="425"/>
        </w:sectPr>
      </w:pPr>
    </w:p>
    <w:p>
      <w:pPr>
        <w:pStyle w:val="BodyText"/>
        <w:spacing w:line="360" w:lineRule="auto" w:before="68"/>
        <w:ind w:right="569"/>
      </w:pPr>
      <w:r>
        <w:rPr/>
        <w:t>використовує</w:t>
      </w:r>
      <w:r>
        <w:rPr>
          <w:spacing w:val="-18"/>
        </w:rPr>
        <w:t> </w:t>
      </w:r>
      <w:r>
        <w:rPr/>
        <w:t>елементи</w:t>
      </w:r>
      <w:r>
        <w:rPr>
          <w:spacing w:val="-17"/>
        </w:rPr>
        <w:t> </w:t>
      </w:r>
      <w:r>
        <w:rPr/>
        <w:t>культури</w:t>
      </w:r>
      <w:r>
        <w:rPr>
          <w:spacing w:val="-18"/>
        </w:rPr>
        <w:t> </w:t>
      </w:r>
      <w:r>
        <w:rPr/>
        <w:t>для</w:t>
      </w:r>
      <w:r>
        <w:rPr>
          <w:spacing w:val="-17"/>
        </w:rPr>
        <w:t> </w:t>
      </w:r>
      <w:r>
        <w:rPr/>
        <w:t>доведення</w:t>
      </w:r>
      <w:r>
        <w:rPr>
          <w:spacing w:val="-18"/>
        </w:rPr>
        <w:t> </w:t>
      </w:r>
      <w:r>
        <w:rPr/>
        <w:t>їхнього</w:t>
      </w:r>
      <w:r>
        <w:rPr>
          <w:spacing w:val="-17"/>
        </w:rPr>
        <w:t> </w:t>
      </w:r>
      <w:r>
        <w:rPr/>
        <w:t>ключового</w:t>
      </w:r>
      <w:r>
        <w:rPr>
          <w:spacing w:val="-18"/>
        </w:rPr>
        <w:t> </w:t>
      </w:r>
      <w:r>
        <w:rPr/>
        <w:t>наративу, що ніби українці й росіяни братні народи.</w:t>
      </w:r>
    </w:p>
    <w:p>
      <w:pPr>
        <w:pStyle w:val="BodyText"/>
        <w:spacing w:line="360" w:lineRule="auto"/>
        <w:ind w:right="561" w:firstLine="570"/>
      </w:pPr>
      <w:r>
        <w:rPr/>
        <w:t>Експертна дипломатія – це напрям публічної дипломатії, суть якого полягає в системній роботі з представниками експертного середовища, аналітичними центрами, національними та міжнародними об’єднаннями через формальні та неформальні канали всередині країни та за кордоном з метою досягнення зовнішньополітичних цілей країни</w:t>
      </w:r>
      <w:r>
        <w:rPr>
          <w:vertAlign w:val="superscript"/>
        </w:rPr>
        <w:t>72</w:t>
      </w:r>
      <w:r>
        <w:rPr>
          <w:vertAlign w:val="baseline"/>
        </w:rPr>
        <w:t>.</w:t>
      </w:r>
    </w:p>
    <w:p>
      <w:pPr>
        <w:pStyle w:val="BodyText"/>
        <w:spacing w:line="360" w:lineRule="auto"/>
        <w:ind w:right="560" w:firstLine="570"/>
      </w:pPr>
      <w:r>
        <w:rPr/>
        <w:t>Останнім</w:t>
      </w:r>
      <w:r>
        <w:rPr>
          <w:spacing w:val="-11"/>
        </w:rPr>
        <w:t> </w:t>
      </w:r>
      <w:r>
        <w:rPr/>
        <w:t>часом</w:t>
      </w:r>
      <w:r>
        <w:rPr>
          <w:spacing w:val="-11"/>
        </w:rPr>
        <w:t> </w:t>
      </w:r>
      <w:r>
        <w:rPr/>
        <w:t>часто</w:t>
      </w:r>
      <w:r>
        <w:rPr>
          <w:spacing w:val="-11"/>
        </w:rPr>
        <w:t> </w:t>
      </w:r>
      <w:r>
        <w:rPr/>
        <w:t>вдаються</w:t>
      </w:r>
      <w:r>
        <w:rPr>
          <w:spacing w:val="-11"/>
        </w:rPr>
        <w:t> </w:t>
      </w:r>
      <w:r>
        <w:rPr/>
        <w:t>до</w:t>
      </w:r>
      <w:r>
        <w:rPr>
          <w:spacing w:val="-11"/>
        </w:rPr>
        <w:t> </w:t>
      </w:r>
      <w:r>
        <w:rPr/>
        <w:t>кулінарної</w:t>
      </w:r>
      <w:r>
        <w:rPr>
          <w:spacing w:val="-11"/>
        </w:rPr>
        <w:t> </w:t>
      </w:r>
      <w:r>
        <w:rPr/>
        <w:t>дипломатії,</w:t>
      </w:r>
      <w:r>
        <w:rPr>
          <w:spacing w:val="-11"/>
        </w:rPr>
        <w:t> </w:t>
      </w:r>
      <w:r>
        <w:rPr/>
        <w:t>адже</w:t>
      </w:r>
      <w:r>
        <w:rPr>
          <w:spacing w:val="-11"/>
        </w:rPr>
        <w:t> </w:t>
      </w:r>
      <w:r>
        <w:rPr/>
        <w:t>однією</w:t>
      </w:r>
      <w:r>
        <w:rPr>
          <w:spacing w:val="-11"/>
        </w:rPr>
        <w:t> </w:t>
      </w:r>
      <w:r>
        <w:rPr/>
        <w:t>з найдоступніших та найефективніших форм м'якого впливу є пригощання представників інших країн та гостей стравами нашої національної кухні в</w:t>
      </w:r>
      <w:r>
        <w:rPr>
          <w:spacing w:val="-4"/>
        </w:rPr>
        <w:t> </w:t>
      </w:r>
      <w:r>
        <w:rPr/>
        <w:t>її сучасному прояві, враховуючи історичність, що відображає унікальність культури в приготуванні страв. Також активізація простежується і в цифровій дипломатії, наприклад участь України у ІТ-конференції Web Summit, розвиток інноваційних парків (UNIT.City), проведення щорічного саміту «Diia Summit».</w:t>
      </w:r>
    </w:p>
    <w:p>
      <w:pPr>
        <w:pStyle w:val="BodyText"/>
        <w:spacing w:line="360" w:lineRule="auto"/>
        <w:ind w:right="570" w:firstLine="570"/>
      </w:pPr>
      <w:r>
        <w:rPr>
          <w:color w:val="1C1C1B"/>
        </w:rPr>
        <w:t>У всіх напрямках публічної дипломатії МЗС, ЗДУ та УІ керуються принципами проєктного менеджменту, інноваційності, поваги до культурного розмаїття, людиноцентричності та відповідальності</w:t>
      </w:r>
      <w:r>
        <w:rPr>
          <w:color w:val="1C1C1B"/>
          <w:vertAlign w:val="superscript"/>
        </w:rPr>
        <w:t>73</w:t>
      </w:r>
      <w:r>
        <w:rPr>
          <w:color w:val="1C1C1B"/>
          <w:vertAlign w:val="baseline"/>
        </w:rPr>
        <w:t>.</w:t>
      </w:r>
    </w:p>
    <w:p>
      <w:pPr>
        <w:pStyle w:val="BodyText"/>
        <w:spacing w:line="360" w:lineRule="auto"/>
        <w:ind w:right="565" w:firstLine="570"/>
      </w:pPr>
      <w:r>
        <w:rPr/>
        <w:t>Цільові</w:t>
      </w:r>
      <w:r>
        <w:rPr>
          <w:spacing w:val="-2"/>
        </w:rPr>
        <w:t> </w:t>
      </w:r>
      <w:r>
        <w:rPr/>
        <w:t>аудиторії:</w:t>
      </w:r>
      <w:r>
        <w:rPr>
          <w:spacing w:val="-2"/>
        </w:rPr>
        <w:t> </w:t>
      </w:r>
      <w:r>
        <w:rPr/>
        <w:t>іноземні</w:t>
      </w:r>
      <w:r>
        <w:rPr>
          <w:spacing w:val="-14"/>
        </w:rPr>
        <w:t> </w:t>
      </w:r>
      <w:r>
        <w:rPr/>
        <w:t>туристи,</w:t>
      </w:r>
      <w:r>
        <w:rPr>
          <w:spacing w:val="-14"/>
        </w:rPr>
        <w:t> </w:t>
      </w:r>
      <w:r>
        <w:rPr/>
        <w:t>активна</w:t>
      </w:r>
      <w:r>
        <w:rPr>
          <w:spacing w:val="-14"/>
        </w:rPr>
        <w:t> </w:t>
      </w:r>
      <w:r>
        <w:rPr/>
        <w:t>молодь,</w:t>
      </w:r>
      <w:r>
        <w:rPr>
          <w:spacing w:val="-14"/>
        </w:rPr>
        <w:t> </w:t>
      </w:r>
      <w:r>
        <w:rPr/>
        <w:t>діячі</w:t>
      </w:r>
      <w:r>
        <w:rPr>
          <w:spacing w:val="-14"/>
        </w:rPr>
        <w:t> </w:t>
      </w:r>
      <w:r>
        <w:rPr/>
        <w:t>культурної</w:t>
      </w:r>
      <w:r>
        <w:rPr>
          <w:spacing w:val="-14"/>
        </w:rPr>
        <w:t> </w:t>
      </w:r>
      <w:r>
        <w:rPr/>
        <w:t>та креативної індустрії, медіа, лідери думок, науковці та експерти. Виокремлено саме лідерів думок. Залучення українства за кордоном також взято до уваги Стратегії. Такі формати співпраці з цільовими аудиторіями, як прессніданки, зустрічі off-the-record, пресбрифінги та інтерв’ю сприятимуть формуванню дружнього кола журналістів для ЗДУ</w:t>
      </w:r>
      <w:r>
        <w:rPr>
          <w:vertAlign w:val="superscript"/>
        </w:rPr>
        <w:t>74</w:t>
      </w:r>
      <w:r>
        <w:rPr>
          <w:vertAlign w:val="baseline"/>
        </w:rPr>
        <w:t>.</w:t>
      </w:r>
    </w:p>
    <w:p>
      <w:pPr>
        <w:pStyle w:val="BodyText"/>
        <w:spacing w:line="360" w:lineRule="auto"/>
        <w:ind w:right="567" w:firstLine="570"/>
      </w:pPr>
      <w:r>
        <w:rPr/>
        <w:t>Інструменти</w:t>
      </w:r>
      <w:r>
        <w:rPr>
          <w:spacing w:val="-1"/>
        </w:rPr>
        <w:t> </w:t>
      </w:r>
      <w:r>
        <w:rPr/>
        <w:t>та</w:t>
      </w:r>
      <w:r>
        <w:rPr>
          <w:spacing w:val="-1"/>
        </w:rPr>
        <w:t> </w:t>
      </w:r>
      <w:r>
        <w:rPr/>
        <w:t>формати</w:t>
      </w:r>
      <w:r>
        <w:rPr>
          <w:spacing w:val="-1"/>
        </w:rPr>
        <w:t> </w:t>
      </w:r>
      <w:r>
        <w:rPr/>
        <w:t>охоплюють</w:t>
      </w:r>
      <w:r>
        <w:rPr>
          <w:spacing w:val="-1"/>
        </w:rPr>
        <w:t> </w:t>
      </w:r>
      <w:r>
        <w:rPr/>
        <w:t>комунікаційні</w:t>
      </w:r>
      <w:r>
        <w:rPr>
          <w:spacing w:val="-1"/>
        </w:rPr>
        <w:t> </w:t>
      </w:r>
      <w:r>
        <w:rPr/>
        <w:t>кампанії</w:t>
      </w:r>
      <w:r>
        <w:rPr>
          <w:spacing w:val="-14"/>
        </w:rPr>
        <w:t> </w:t>
      </w:r>
      <w:r>
        <w:rPr/>
        <w:t>та</w:t>
      </w:r>
      <w:r>
        <w:rPr>
          <w:spacing w:val="-14"/>
        </w:rPr>
        <w:t> </w:t>
      </w:r>
      <w:r>
        <w:rPr/>
        <w:t>проєкти, рекламу та рекламні кампанії (advertorials), співпраця з медійними та онлайн-платформами</w:t>
      </w:r>
      <w:r>
        <w:rPr>
          <w:spacing w:val="40"/>
        </w:rPr>
        <w:t> </w:t>
      </w:r>
      <w:r>
        <w:rPr/>
        <w:t>з</w:t>
      </w:r>
      <w:r>
        <w:rPr>
          <w:spacing w:val="40"/>
        </w:rPr>
        <w:t> </w:t>
      </w:r>
      <w:r>
        <w:rPr/>
        <w:t>широкою</w:t>
      </w:r>
      <w:r>
        <w:rPr>
          <w:spacing w:val="40"/>
        </w:rPr>
        <w:t> </w:t>
      </w:r>
      <w:r>
        <w:rPr/>
        <w:t>міжнародною</w:t>
      </w:r>
      <w:r>
        <w:rPr>
          <w:spacing w:val="40"/>
        </w:rPr>
        <w:t> </w:t>
      </w:r>
      <w:r>
        <w:rPr/>
        <w:t>аудиторією</w:t>
      </w:r>
      <w:r>
        <w:rPr>
          <w:spacing w:val="40"/>
        </w:rPr>
        <w:t> </w:t>
      </w:r>
      <w:r>
        <w:rPr/>
        <w:t>(Netflix,</w:t>
      </w:r>
      <w:r>
        <w:rPr>
          <w:spacing w:val="40"/>
        </w:rPr>
        <w:t> </w:t>
      </w:r>
      <w:r>
        <w:rPr/>
        <w:t>HBO,</w:t>
      </w:r>
    </w:p>
    <w:p>
      <w:pPr>
        <w:pStyle w:val="BodyText"/>
        <w:spacing w:line="20" w:lineRule="exact"/>
        <w:ind w:left="25"/>
        <w:jc w:val="left"/>
        <w:rPr>
          <w:sz w:val="2"/>
        </w:rPr>
      </w:pPr>
      <w:r>
        <w:rPr>
          <w:sz w:val="2"/>
        </w:rPr>
        <mc:AlternateContent>
          <mc:Choice Requires="wps">
            <w:drawing>
              <wp:inline distT="0" distB="0" distL="0" distR="0">
                <wp:extent cx="1828800" cy="9525"/>
                <wp:effectExtent l="9525" t="0" r="0" b="0"/>
                <wp:docPr id="33" name="Group 33"/>
                <wp:cNvGraphicFramePr>
                  <a:graphicFrameLocks/>
                </wp:cNvGraphicFramePr>
                <a:graphic>
                  <a:graphicData uri="http://schemas.microsoft.com/office/word/2010/wordprocessingGroup">
                    <wpg:wgp>
                      <wpg:cNvPr id="33" name="Group 33"/>
                      <wpg:cNvGrpSpPr/>
                      <wpg:grpSpPr>
                        <a:xfrm>
                          <a:off x="0" y="0"/>
                          <a:ext cx="1828800" cy="9525"/>
                          <a:chExt cx="1828800" cy="9525"/>
                        </a:xfrm>
                      </wpg:grpSpPr>
                      <wps:wsp>
                        <wps:cNvPr id="34" name="Graphic 34"/>
                        <wps:cNvSpPr/>
                        <wps:spPr>
                          <a:xfrm>
                            <a:off x="0" y="4762"/>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44pt;height:.75pt;mso-position-horizontal-relative:char;mso-position-vertical-relative:line" id="docshapegroup30" coordorigin="0,0" coordsize="2880,15">
                <v:line style="position:absolute" from="0,8" to="2880,8" stroked="true" strokeweight=".75pt" strokecolor="#000000">
                  <v:stroke dashstyle="solid"/>
                </v:line>
              </v:group>
            </w:pict>
          </mc:Fallback>
        </mc:AlternateContent>
      </w:r>
      <w:r>
        <w:rPr>
          <w:sz w:val="2"/>
        </w:rPr>
      </w:r>
    </w:p>
    <w:p>
      <w:pPr>
        <w:tabs>
          <w:tab w:pos="372" w:val="left" w:leader="none"/>
        </w:tabs>
        <w:spacing w:line="276" w:lineRule="auto" w:before="82"/>
        <w:ind w:left="372" w:right="573" w:hanging="345"/>
        <w:jc w:val="left"/>
        <w:rPr>
          <w:sz w:val="24"/>
        </w:rPr>
      </w:pPr>
      <w:r>
        <w:rPr>
          <w:spacing w:val="-6"/>
          <w:sz w:val="24"/>
          <w:vertAlign w:val="superscript"/>
        </w:rPr>
        <w:t>72</w:t>
      </w:r>
      <w:r>
        <w:rPr>
          <w:sz w:val="24"/>
          <w:vertAlign w:val="baseline"/>
        </w:rPr>
        <w:tab/>
        <w:t>Стратегія</w:t>
      </w:r>
      <w:r>
        <w:rPr>
          <w:spacing w:val="-2"/>
          <w:sz w:val="24"/>
          <w:vertAlign w:val="baseline"/>
        </w:rPr>
        <w:t> </w:t>
      </w:r>
      <w:r>
        <w:rPr>
          <w:sz w:val="24"/>
          <w:vertAlign w:val="baseline"/>
        </w:rPr>
        <w:t>публічної</w:t>
      </w:r>
      <w:r>
        <w:rPr>
          <w:spacing w:val="-13"/>
          <w:sz w:val="24"/>
          <w:vertAlign w:val="baseline"/>
        </w:rPr>
        <w:t> </w:t>
      </w:r>
      <w:r>
        <w:rPr>
          <w:sz w:val="24"/>
          <w:vertAlign w:val="baseline"/>
        </w:rPr>
        <w:t>дипломатії</w:t>
      </w:r>
      <w:r>
        <w:rPr>
          <w:spacing w:val="-13"/>
          <w:sz w:val="24"/>
          <w:vertAlign w:val="baseline"/>
        </w:rPr>
        <w:t> </w:t>
      </w:r>
      <w:r>
        <w:rPr>
          <w:sz w:val="24"/>
          <w:vertAlign w:val="baseline"/>
        </w:rPr>
        <w:t>Міністерства</w:t>
      </w:r>
      <w:r>
        <w:rPr>
          <w:spacing w:val="-13"/>
          <w:sz w:val="24"/>
          <w:vertAlign w:val="baseline"/>
        </w:rPr>
        <w:t> </w:t>
      </w:r>
      <w:r>
        <w:rPr>
          <w:sz w:val="24"/>
          <w:vertAlign w:val="baseline"/>
        </w:rPr>
        <w:t>закордонних</w:t>
      </w:r>
      <w:r>
        <w:rPr>
          <w:spacing w:val="-13"/>
          <w:sz w:val="24"/>
          <w:vertAlign w:val="baseline"/>
        </w:rPr>
        <w:t> </w:t>
      </w:r>
      <w:r>
        <w:rPr>
          <w:sz w:val="24"/>
          <w:vertAlign w:val="baseline"/>
        </w:rPr>
        <w:t>справ</w:t>
      </w:r>
      <w:r>
        <w:rPr>
          <w:spacing w:val="-13"/>
          <w:sz w:val="24"/>
          <w:vertAlign w:val="baseline"/>
        </w:rPr>
        <w:t> </w:t>
      </w:r>
      <w:r>
        <w:rPr>
          <w:sz w:val="24"/>
          <w:vertAlign w:val="baseline"/>
        </w:rPr>
        <w:t>України</w:t>
      </w:r>
      <w:r>
        <w:rPr>
          <w:spacing w:val="-13"/>
          <w:sz w:val="24"/>
          <w:vertAlign w:val="baseline"/>
        </w:rPr>
        <w:t> </w:t>
      </w:r>
      <w:r>
        <w:rPr>
          <w:sz w:val="24"/>
          <w:vertAlign w:val="baseline"/>
        </w:rPr>
        <w:t>на</w:t>
      </w:r>
      <w:r>
        <w:rPr>
          <w:spacing w:val="-13"/>
          <w:sz w:val="24"/>
          <w:vertAlign w:val="baseline"/>
        </w:rPr>
        <w:t> </w:t>
      </w:r>
      <w:r>
        <w:rPr>
          <w:sz w:val="24"/>
          <w:vertAlign w:val="baseline"/>
        </w:rPr>
        <w:t>2021-2025 роки: Наказ МЗС від 24.03.2021 р. URL: </w:t>
      </w:r>
      <w:hyperlink r:id="rId66">
        <w:r>
          <w:rPr>
            <w:color w:val="1154CC"/>
            <w:sz w:val="24"/>
            <w:u w:val="thick" w:color="1154CC"/>
            <w:vertAlign w:val="baseline"/>
          </w:rPr>
          <w:t>http://surl.li/ulnmo</w:t>
        </w:r>
      </w:hyperlink>
    </w:p>
    <w:p>
      <w:pPr>
        <w:pStyle w:val="ListParagraph"/>
        <w:numPr>
          <w:ilvl w:val="0"/>
          <w:numId w:val="10"/>
        </w:numPr>
        <w:tabs>
          <w:tab w:pos="372" w:val="left" w:leader="none"/>
        </w:tabs>
        <w:spacing w:line="240" w:lineRule="auto" w:before="0" w:after="0"/>
        <w:ind w:left="372" w:right="0" w:hanging="345"/>
        <w:jc w:val="left"/>
        <w:rPr>
          <w:sz w:val="24"/>
        </w:rPr>
      </w:pPr>
      <w:r>
        <w:rPr>
          <w:spacing w:val="-2"/>
          <w:sz w:val="24"/>
          <w:vertAlign w:val="baseline"/>
        </w:rPr>
        <w:t>Ibid.</w:t>
      </w:r>
    </w:p>
    <w:p>
      <w:pPr>
        <w:pStyle w:val="ListParagraph"/>
        <w:numPr>
          <w:ilvl w:val="0"/>
          <w:numId w:val="10"/>
        </w:numPr>
        <w:tabs>
          <w:tab w:pos="372" w:val="left" w:leader="none"/>
        </w:tabs>
        <w:spacing w:line="240" w:lineRule="auto" w:before="42" w:after="0"/>
        <w:ind w:left="372" w:right="0" w:hanging="345"/>
        <w:jc w:val="left"/>
        <w:rPr>
          <w:sz w:val="24"/>
        </w:rPr>
      </w:pPr>
      <w:r>
        <w:rPr>
          <w:spacing w:val="-2"/>
          <w:sz w:val="24"/>
          <w:vertAlign w:val="baseline"/>
        </w:rPr>
        <w:t>Ibid.</w:t>
      </w:r>
    </w:p>
    <w:p>
      <w:pPr>
        <w:pStyle w:val="ListParagraph"/>
        <w:spacing w:after="0" w:line="240" w:lineRule="auto"/>
        <w:jc w:val="left"/>
        <w:rPr>
          <w:sz w:val="24"/>
        </w:rPr>
        <w:sectPr>
          <w:pgSz w:w="11920" w:h="16840"/>
          <w:pgMar w:header="0" w:footer="709" w:top="1120" w:bottom="900" w:left="1700" w:right="425"/>
        </w:sectPr>
      </w:pPr>
    </w:p>
    <w:p>
      <w:pPr>
        <w:pStyle w:val="BodyText"/>
        <w:spacing w:line="360" w:lineRule="auto" w:before="68"/>
        <w:ind w:right="560"/>
      </w:pPr>
      <w:r>
        <w:rPr/>
        <w:t>Wikipedia, BBC, CNN тощо), іномовлення, культурно-науковий обмін, участь у світових подіях та провідних міжнародних виставках, кіно- та мистецьких фестивалях, спортивних змаганнях, проведення колоквіумів, семінарів спільно з провідними іноземними експертами та громадськими діячами, іноземними аналітичними й дослідницькими центрами, операції з надання гуманітарної та іншої допомоги іноземним країнам, співпраця з іноземними ЗМІ та лідерами думок, із закордонними українцями, робота культурних центрів, викладання української мови, нетворкінг, розсилки, публікації книжок, брошур, каталогів, сувеніри з айдентикою України </w:t>
      </w:r>
      <w:r>
        <w:rPr>
          <w:spacing w:val="-2"/>
        </w:rPr>
        <w:t>тощо</w:t>
      </w:r>
      <w:r>
        <w:rPr>
          <w:spacing w:val="-2"/>
          <w:vertAlign w:val="superscript"/>
        </w:rPr>
        <w:t>75</w:t>
      </w:r>
      <w:r>
        <w:rPr>
          <w:spacing w:val="-2"/>
          <w:vertAlign w:val="baseline"/>
        </w:rPr>
        <w:t>.</w:t>
      </w:r>
    </w:p>
    <w:p>
      <w:pPr>
        <w:pStyle w:val="BodyText"/>
        <w:spacing w:line="360" w:lineRule="auto"/>
        <w:ind w:right="562" w:firstLine="570"/>
      </w:pPr>
      <w:r>
        <w:rPr/>
        <w:t>У різних напрямах публічної дипломатії визначили пріоритетні країни та регіони, як правило, це країни Європи та Північної Америки. Для просування українського експорту та освітніх можливостей обрали країни </w:t>
      </w:r>
      <w:r>
        <w:rPr>
          <w:spacing w:val="-2"/>
        </w:rPr>
        <w:t>Азії</w:t>
      </w:r>
      <w:r>
        <w:rPr>
          <w:spacing w:val="-2"/>
          <w:vertAlign w:val="superscript"/>
        </w:rPr>
        <w:t>76</w:t>
      </w:r>
      <w:r>
        <w:rPr>
          <w:spacing w:val="-2"/>
          <w:vertAlign w:val="baseline"/>
        </w:rPr>
        <w:t>.</w:t>
      </w:r>
    </w:p>
    <w:p>
      <w:pPr>
        <w:pStyle w:val="BodyText"/>
        <w:spacing w:line="360" w:lineRule="auto"/>
        <w:ind w:right="560" w:firstLine="570"/>
      </w:pPr>
      <w:r>
        <w:rPr/>
        <w:t>Комунікаційна стратегія регулює позиціонування нашого МЗС, репутації та брендингу, визначено цінності, індивідуальні особливості та пріоритети. Головна мета – побудова злагодженої, чіткої та дієвої системи зовнішньої і внутрішньої комунікації МЗС, яка допоможе втілювати місію і візію міністерства. Завдяки ефективній роботі Міністерства закордонних справ Україна має стати проактивним суб’єктом міжнародної політики та мати реноме передбачуваного партнера, який стоїть на захисті</w:t>
      </w:r>
      <w:r>
        <w:rPr>
          <w:spacing w:val="-8"/>
        </w:rPr>
        <w:t> </w:t>
      </w:r>
      <w:r>
        <w:rPr/>
        <w:t>демократії</w:t>
      </w:r>
      <w:r>
        <w:rPr>
          <w:spacing w:val="-8"/>
        </w:rPr>
        <w:t> </w:t>
      </w:r>
      <w:r>
        <w:rPr/>
        <w:t>та універсальних цінностей. Ключовим завданням кризового управління в комунікаціях МЗС є</w:t>
      </w:r>
      <w:r>
        <w:rPr>
          <w:spacing w:val="-10"/>
        </w:rPr>
        <w:t> </w:t>
      </w:r>
      <w:r>
        <w:rPr/>
        <w:t>захист</w:t>
      </w:r>
      <w:r>
        <w:rPr>
          <w:spacing w:val="-10"/>
        </w:rPr>
        <w:t> </w:t>
      </w:r>
      <w:r>
        <w:rPr/>
        <w:t>репутації</w:t>
      </w:r>
      <w:r>
        <w:rPr>
          <w:spacing w:val="-10"/>
        </w:rPr>
        <w:t> </w:t>
      </w:r>
      <w:r>
        <w:rPr/>
        <w:t>Міністерства</w:t>
      </w:r>
      <w:r>
        <w:rPr>
          <w:spacing w:val="-10"/>
        </w:rPr>
        <w:t> </w:t>
      </w:r>
      <w:r>
        <w:rPr/>
        <w:t>та</w:t>
      </w:r>
      <w:r>
        <w:rPr>
          <w:spacing w:val="-10"/>
        </w:rPr>
        <w:t> </w:t>
      </w:r>
      <w:r>
        <w:rPr/>
        <w:t>Української</w:t>
      </w:r>
      <w:r>
        <w:rPr>
          <w:spacing w:val="-10"/>
        </w:rPr>
        <w:t> </w:t>
      </w:r>
      <w:r>
        <w:rPr/>
        <w:t>держави,</w:t>
      </w:r>
      <w:r>
        <w:rPr>
          <w:spacing w:val="-10"/>
        </w:rPr>
        <w:t> </w:t>
      </w:r>
      <w:r>
        <w:rPr/>
        <w:t>а також якісне інформування громадян про дії держави для подолання кризових ситуацій. Принципи комунікацій МЗС у кризових ситуаціях включають: пріоритетність життя, безпеки та захисту прав громадян за кордоном, вчасність реакції (формування термінової</w:t>
      </w:r>
      <w:r>
        <w:rPr>
          <w:spacing w:val="-11"/>
        </w:rPr>
        <w:t> </w:t>
      </w:r>
      <w:r>
        <w:rPr/>
        <w:t>реакції</w:t>
      </w:r>
      <w:r>
        <w:rPr>
          <w:spacing w:val="-11"/>
        </w:rPr>
        <w:t> </w:t>
      </w:r>
      <w:r>
        <w:rPr/>
        <w:t>за</w:t>
      </w:r>
      <w:r>
        <w:rPr>
          <w:spacing w:val="-11"/>
        </w:rPr>
        <w:t> </w:t>
      </w:r>
      <w:r>
        <w:rPr/>
        <w:t>одну</w:t>
      </w:r>
      <w:r>
        <w:rPr>
          <w:spacing w:val="-11"/>
        </w:rPr>
        <w:t> </w:t>
      </w:r>
      <w:r>
        <w:rPr/>
        <w:t>годину</w:t>
      </w:r>
      <w:r>
        <w:rPr>
          <w:spacing w:val="-11"/>
        </w:rPr>
        <w:t> </w:t>
      </w:r>
      <w:r>
        <w:rPr/>
        <w:t>і</w:t>
      </w:r>
    </w:p>
    <w:p>
      <w:pPr>
        <w:pStyle w:val="BodyText"/>
        <w:ind w:left="0"/>
        <w:jc w:val="left"/>
        <w:rPr>
          <w:sz w:val="20"/>
        </w:rPr>
      </w:pPr>
    </w:p>
    <w:p>
      <w:pPr>
        <w:pStyle w:val="BodyText"/>
        <w:spacing w:before="133"/>
        <w:ind w:left="0"/>
        <w:jc w:val="left"/>
        <w:rPr>
          <w:sz w:val="20"/>
        </w:rPr>
      </w:pPr>
      <w:r>
        <w:rPr>
          <w:sz w:val="20"/>
        </w:rPr>
        <mc:AlternateContent>
          <mc:Choice Requires="wps">
            <w:drawing>
              <wp:anchor distT="0" distB="0" distL="0" distR="0" allowOverlap="1" layoutInCell="1" locked="0" behindDoc="1" simplePos="0" relativeHeight="487603200">
                <wp:simplePos x="0" y="0"/>
                <wp:positionH relativeFrom="page">
                  <wp:posOffset>1095375</wp:posOffset>
                </wp:positionH>
                <wp:positionV relativeFrom="paragraph">
                  <wp:posOffset>246123</wp:posOffset>
                </wp:positionV>
                <wp:extent cx="1828800" cy="1270"/>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19.379786pt;width:144pt;height:.1pt;mso-position-horizontal-relative:page;mso-position-vertical-relative:paragraph;z-index:-15713280;mso-wrap-distance-left:0;mso-wrap-distance-right:0" id="docshape31" coordorigin="1725,388" coordsize="2880,0" path="m1725,388l4605,388e" filled="false" stroked="true" strokeweight=".75pt" strokecolor="#000000">
                <v:path arrowok="t"/>
                <v:stroke dashstyle="solid"/>
                <w10:wrap type="topAndBottom"/>
              </v:shape>
            </w:pict>
          </mc:Fallback>
        </mc:AlternateContent>
      </w:r>
    </w:p>
    <w:p>
      <w:pPr>
        <w:pStyle w:val="ListParagraph"/>
        <w:numPr>
          <w:ilvl w:val="0"/>
          <w:numId w:val="10"/>
        </w:numPr>
        <w:tabs>
          <w:tab w:pos="372" w:val="left" w:leader="none"/>
        </w:tabs>
        <w:spacing w:line="240" w:lineRule="auto" w:before="112" w:after="0"/>
        <w:ind w:left="372" w:right="0" w:hanging="345"/>
        <w:jc w:val="left"/>
        <w:rPr>
          <w:sz w:val="24"/>
        </w:rPr>
      </w:pPr>
      <w:r>
        <w:rPr>
          <w:spacing w:val="-2"/>
          <w:sz w:val="24"/>
          <w:vertAlign w:val="baseline"/>
        </w:rPr>
        <w:t>Ibid.</w:t>
      </w:r>
    </w:p>
    <w:p>
      <w:pPr>
        <w:pStyle w:val="ListParagraph"/>
        <w:numPr>
          <w:ilvl w:val="0"/>
          <w:numId w:val="10"/>
        </w:numPr>
        <w:tabs>
          <w:tab w:pos="372" w:val="left" w:leader="none"/>
        </w:tabs>
        <w:spacing w:line="240" w:lineRule="auto" w:before="41" w:after="0"/>
        <w:ind w:left="372" w:right="0" w:hanging="345"/>
        <w:jc w:val="left"/>
        <w:rPr>
          <w:sz w:val="24"/>
        </w:rPr>
      </w:pPr>
      <w:r>
        <w:rPr>
          <w:spacing w:val="-2"/>
          <w:sz w:val="24"/>
          <w:vertAlign w:val="baseline"/>
        </w:rPr>
        <w:t>Ibid.</w:t>
      </w:r>
    </w:p>
    <w:p>
      <w:pPr>
        <w:pStyle w:val="ListParagraph"/>
        <w:spacing w:after="0" w:line="240" w:lineRule="auto"/>
        <w:jc w:val="left"/>
        <w:rPr>
          <w:sz w:val="24"/>
        </w:rPr>
        <w:sectPr>
          <w:pgSz w:w="11920" w:h="16840"/>
          <w:pgMar w:header="0" w:footer="709" w:top="1120" w:bottom="900" w:left="1700" w:right="425"/>
        </w:sectPr>
      </w:pPr>
    </w:p>
    <w:p>
      <w:pPr>
        <w:pStyle w:val="BodyText"/>
        <w:spacing w:line="360" w:lineRule="auto" w:before="68"/>
        <w:ind w:right="561"/>
      </w:pPr>
      <w:r>
        <w:rPr/>
        <w:t>вичерпної позиції за шість годин), правдивість повідомлень, командність і координація, а також планування і послідовність дій</w:t>
      </w:r>
      <w:r>
        <w:rPr>
          <w:vertAlign w:val="superscript"/>
        </w:rPr>
        <w:t>77</w:t>
      </w:r>
      <w:r>
        <w:rPr>
          <w:vertAlign w:val="baseline"/>
        </w:rPr>
        <w:t>.</w:t>
      </w:r>
    </w:p>
    <w:p>
      <w:pPr>
        <w:pStyle w:val="BodyText"/>
        <w:spacing w:line="360" w:lineRule="auto"/>
        <w:ind w:right="560" w:firstLine="570"/>
      </w:pPr>
      <w:r>
        <w:rPr/>
        <w:t>З початком російського вторгнення позитивний імідж для України набув стратегічного значення, як запорука міжнародної підтримки в протистоянні російській збройній агресії. Включення</w:t>
      </w:r>
      <w:r>
        <w:rPr>
          <w:spacing w:val="-8"/>
        </w:rPr>
        <w:t> </w:t>
      </w:r>
      <w:r>
        <w:rPr/>
        <w:t>теми</w:t>
      </w:r>
      <w:r>
        <w:rPr>
          <w:spacing w:val="-8"/>
        </w:rPr>
        <w:t> </w:t>
      </w:r>
      <w:r>
        <w:rPr/>
        <w:t>іміджу</w:t>
      </w:r>
      <w:r>
        <w:rPr>
          <w:spacing w:val="-8"/>
        </w:rPr>
        <w:t> </w:t>
      </w:r>
      <w:r>
        <w:rPr/>
        <w:t>України</w:t>
      </w:r>
      <w:r>
        <w:rPr>
          <w:spacing w:val="-8"/>
        </w:rPr>
        <w:t> </w:t>
      </w:r>
      <w:r>
        <w:rPr/>
        <w:t>в міжнародному середовищі до національних стратегічних безпекових документів свідчить про те, що він набув неабиякого змісту в питанні національної безпеки. Особливості впровадження національного бренду та формування іміджу України окреслено у таких основних стратегічних документах: Указ Президента України «Про рішення Ради національної безпеки і оборони України від 30 липня 2021 року “Про Стратегію зовнішньополітичної діяльності України”», Наказ Міністерства оборони України № 612 від 22.11.2017 р. «Про затвердження Концепції стратегічних комунікацій Міністерства оборони України</w:t>
      </w:r>
      <w:r>
        <w:rPr>
          <w:spacing w:val="-1"/>
        </w:rPr>
        <w:t> </w:t>
      </w:r>
      <w:r>
        <w:rPr/>
        <w:t>та</w:t>
      </w:r>
      <w:r>
        <w:rPr>
          <w:spacing w:val="-1"/>
        </w:rPr>
        <w:t> </w:t>
      </w:r>
      <w:r>
        <w:rPr/>
        <w:t>Збройних</w:t>
      </w:r>
      <w:r>
        <w:rPr>
          <w:spacing w:val="-1"/>
        </w:rPr>
        <w:t> </w:t>
      </w:r>
      <w:r>
        <w:rPr/>
        <w:t>сил</w:t>
      </w:r>
      <w:r>
        <w:rPr>
          <w:spacing w:val="-1"/>
        </w:rPr>
        <w:t> </w:t>
      </w:r>
      <w:r>
        <w:rPr/>
        <w:t>України»,</w:t>
      </w:r>
      <w:r>
        <w:rPr>
          <w:spacing w:val="-1"/>
        </w:rPr>
        <w:t> </w:t>
      </w:r>
      <w:r>
        <w:rPr/>
        <w:t>Указ Президента України від 25 лютого 2017 року № 47/2017 р. «Про Доктрину інформаційної безпеки України».</w:t>
      </w:r>
    </w:p>
    <w:p>
      <w:pPr>
        <w:pStyle w:val="BodyText"/>
        <w:spacing w:line="360" w:lineRule="auto"/>
        <w:ind w:right="559" w:firstLine="570"/>
      </w:pPr>
      <w:r>
        <w:rPr/>
        <w:t>Стратегія зовнішньополітичної діяльності спрямована на забезпечення національної безпеки при реалізації зовнішньої політики України та формування позитивного іміджу на міжнародній арені, як важливої складової безпеки. Головними пріоритетами цієї стратегії є забезпечення незалежності і державного суверенітету України, відновлення її територіальної цілісності, протидія агресії Російської Федерації, курс на набуття повноправного членства в ЄС та НАТО, а також просування українського експорту і залучення іноземних інвестицій. Крім того, важливими напрямами є захист прав та інтересів громадян України за кордоном і утвердження позитивного іміджу України у світі</w:t>
      </w:r>
      <w:r>
        <w:rPr>
          <w:vertAlign w:val="superscript"/>
        </w:rPr>
        <w:t>78</w:t>
      </w:r>
      <w:r>
        <w:rPr>
          <w:vertAlign w:val="baseline"/>
        </w:rPr>
        <w:t>.</w:t>
      </w:r>
    </w:p>
    <w:p>
      <w:pPr>
        <w:pStyle w:val="BodyText"/>
        <w:spacing w:before="216"/>
        <w:ind w:left="0"/>
        <w:jc w:val="left"/>
        <w:rPr>
          <w:sz w:val="20"/>
        </w:rPr>
      </w:pPr>
      <w:r>
        <w:rPr>
          <w:sz w:val="20"/>
        </w:rPr>
        <mc:AlternateContent>
          <mc:Choice Requires="wps">
            <w:drawing>
              <wp:anchor distT="0" distB="0" distL="0" distR="0" allowOverlap="1" layoutInCell="1" locked="0" behindDoc="1" simplePos="0" relativeHeight="487603712">
                <wp:simplePos x="0" y="0"/>
                <wp:positionH relativeFrom="page">
                  <wp:posOffset>1095375</wp:posOffset>
                </wp:positionH>
                <wp:positionV relativeFrom="paragraph">
                  <wp:posOffset>298789</wp:posOffset>
                </wp:positionV>
                <wp:extent cx="1828800" cy="1270"/>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23.526758pt;width:144pt;height:.1pt;mso-position-horizontal-relative:page;mso-position-vertical-relative:paragraph;z-index:-15712768;mso-wrap-distance-left:0;mso-wrap-distance-right:0" id="docshape32" coordorigin="1725,471" coordsize="2880,0" path="m1725,471l4605,471e" filled="false" stroked="true" strokeweight=".75pt" strokecolor="#000000">
                <v:path arrowok="t"/>
                <v:stroke dashstyle="solid"/>
                <w10:wrap type="topAndBottom"/>
              </v:shape>
            </w:pict>
          </mc:Fallback>
        </mc:AlternateContent>
      </w:r>
    </w:p>
    <w:p>
      <w:pPr>
        <w:tabs>
          <w:tab w:pos="372" w:val="left" w:leader="none"/>
        </w:tabs>
        <w:spacing w:line="276" w:lineRule="auto" w:before="107"/>
        <w:ind w:left="372" w:right="695" w:hanging="345"/>
        <w:jc w:val="left"/>
        <w:rPr>
          <w:sz w:val="24"/>
        </w:rPr>
      </w:pPr>
      <w:r>
        <w:rPr>
          <w:spacing w:val="-6"/>
          <w:sz w:val="24"/>
          <w:vertAlign w:val="superscript"/>
        </w:rPr>
        <w:t>77</w:t>
      </w:r>
      <w:r>
        <w:rPr>
          <w:sz w:val="24"/>
          <w:vertAlign w:val="baseline"/>
        </w:rPr>
        <w:tab/>
        <w:t>Комунікаційна</w:t>
      </w:r>
      <w:r>
        <w:rPr>
          <w:spacing w:val="30"/>
          <w:sz w:val="24"/>
          <w:vertAlign w:val="baseline"/>
        </w:rPr>
        <w:t> </w:t>
      </w:r>
      <w:r>
        <w:rPr>
          <w:sz w:val="24"/>
          <w:vertAlign w:val="baseline"/>
        </w:rPr>
        <w:t>стратегія публічної дипломатії України. Київ : </w:t>
      </w:r>
      <w:r>
        <w:rPr>
          <w:i/>
          <w:sz w:val="24"/>
          <w:vertAlign w:val="baseline"/>
        </w:rPr>
        <w:t>М-во закордон. справ</w:t>
      </w:r>
      <w:r>
        <w:rPr>
          <w:sz w:val="24"/>
          <w:vertAlign w:val="baseline"/>
        </w:rPr>
        <w:t>, 2021. 15 с. URL: </w:t>
      </w:r>
      <w:hyperlink r:id="rId67">
        <w:r>
          <w:rPr>
            <w:sz w:val="24"/>
            <w:vertAlign w:val="baseline"/>
          </w:rPr>
          <w:t>http://surl.li/ukxgr</w:t>
        </w:r>
      </w:hyperlink>
      <w:r>
        <w:rPr>
          <w:sz w:val="24"/>
          <w:vertAlign w:val="baseline"/>
        </w:rPr>
        <w:t>.</w:t>
      </w:r>
    </w:p>
    <w:p>
      <w:pPr>
        <w:tabs>
          <w:tab w:pos="372" w:val="left" w:leader="none"/>
        </w:tabs>
        <w:spacing w:line="276" w:lineRule="auto" w:before="0"/>
        <w:ind w:left="372" w:right="695" w:hanging="345"/>
        <w:jc w:val="left"/>
        <w:rPr>
          <w:sz w:val="24"/>
        </w:rPr>
      </w:pPr>
      <w:r>
        <w:rPr>
          <w:spacing w:val="-6"/>
          <w:sz w:val="24"/>
          <w:vertAlign w:val="superscript"/>
        </w:rPr>
        <w:t>78</w:t>
      </w:r>
      <w:r>
        <w:rPr>
          <w:sz w:val="24"/>
          <w:vertAlign w:val="baseline"/>
        </w:rPr>
        <w:tab/>
        <w:t>Про Стратегію зовнішньополітичної діяльності України: Рішення Ради </w:t>
      </w:r>
      <w:r>
        <w:rPr>
          <w:sz w:val="24"/>
          <w:vertAlign w:val="baseline"/>
        </w:rPr>
        <w:t>національної безпеки і оборони України від 30.07.2021 р. URL: </w:t>
      </w:r>
      <w:hyperlink r:id="rId68">
        <w:r>
          <w:rPr>
            <w:color w:val="1154CC"/>
            <w:sz w:val="24"/>
            <w:u w:val="thick" w:color="1154CC"/>
            <w:vertAlign w:val="baseline"/>
          </w:rPr>
          <w:t>http://surl.li/ulnvr</w:t>
        </w:r>
      </w:hyperlink>
    </w:p>
    <w:p>
      <w:pPr>
        <w:spacing w:after="0" w:line="276" w:lineRule="auto"/>
        <w:jc w:val="left"/>
        <w:rPr>
          <w:sz w:val="24"/>
        </w:rPr>
        <w:sectPr>
          <w:pgSz w:w="11920" w:h="16840"/>
          <w:pgMar w:header="0" w:footer="709" w:top="1120" w:bottom="900" w:left="1700" w:right="425"/>
        </w:sectPr>
      </w:pPr>
    </w:p>
    <w:p>
      <w:pPr>
        <w:pStyle w:val="BodyText"/>
        <w:spacing w:line="360" w:lineRule="auto" w:before="68"/>
        <w:ind w:right="564" w:firstLine="570"/>
      </w:pPr>
      <w:r>
        <w:rPr/>
        <w:t>Застосування «м'якої сили» через засоби публічної дипломатії відіграє ключову роль у формуванні позитивного іміджу держави, що є критично важливим для налагодження нових політичних зв'язків, розвитку торговельно-економічного партнерства, а також поширення достовірної інформації про розвиток та досягнення України</w:t>
      </w:r>
      <w:r>
        <w:rPr>
          <w:vertAlign w:val="superscript"/>
        </w:rPr>
        <w:t>79</w:t>
      </w:r>
      <w:r>
        <w:rPr>
          <w:vertAlign w:val="baseline"/>
        </w:rPr>
        <w:t>.</w:t>
      </w:r>
    </w:p>
    <w:p>
      <w:pPr>
        <w:pStyle w:val="BodyText"/>
        <w:spacing w:line="360" w:lineRule="auto"/>
        <w:ind w:right="560" w:firstLine="570"/>
      </w:pPr>
      <w:r>
        <w:rPr/>
        <w:t>Для досягнення цих цілей публічна дипломатія має носити скоординований характер і супроводжуватися максимальним посиленням комунікаційної спроможності всіх органів виконавчої влади. Це необхідно для утвердження міжнародного авторитету України та піднесення її іміджу як демократичної, мультикультурної та людиноцентричної держави. Важливим елементом цієї стратегії є розбудова</w:t>
      </w:r>
      <w:r>
        <w:rPr>
          <w:spacing w:val="-9"/>
        </w:rPr>
        <w:t> </w:t>
      </w:r>
      <w:r>
        <w:rPr/>
        <w:t>та</w:t>
      </w:r>
      <w:r>
        <w:rPr>
          <w:spacing w:val="-9"/>
        </w:rPr>
        <w:t> </w:t>
      </w:r>
      <w:r>
        <w:rPr/>
        <w:t>впровадження</w:t>
      </w:r>
      <w:r>
        <w:rPr>
          <w:spacing w:val="-9"/>
        </w:rPr>
        <w:t> </w:t>
      </w:r>
      <w:r>
        <w:rPr/>
        <w:t>ефективної системи стратегічних комунікацій, яка забезпечить координацію зусиль</w:t>
      </w:r>
      <w:r>
        <w:rPr>
          <w:spacing w:val="-12"/>
        </w:rPr>
        <w:t> </w:t>
      </w:r>
      <w:r>
        <w:rPr/>
        <w:t>усіх державних органів і максимальне охоплення закордонних аудиторій</w:t>
      </w:r>
      <w:r>
        <w:rPr>
          <w:vertAlign w:val="superscript"/>
        </w:rPr>
        <w:t>80</w:t>
      </w:r>
      <w:r>
        <w:rPr>
          <w:vertAlign w:val="baseline"/>
        </w:rPr>
        <w:t>.</w:t>
      </w:r>
    </w:p>
    <w:p>
      <w:pPr>
        <w:pStyle w:val="BodyText"/>
        <w:spacing w:line="360" w:lineRule="auto"/>
        <w:ind w:right="561" w:firstLine="570"/>
      </w:pPr>
      <w:r>
        <w:rPr/>
        <w:t>Крім</w:t>
      </w:r>
      <w:r>
        <w:rPr>
          <w:spacing w:val="-10"/>
        </w:rPr>
        <w:t> </w:t>
      </w:r>
      <w:r>
        <w:rPr/>
        <w:t>того,</w:t>
      </w:r>
      <w:r>
        <w:rPr>
          <w:spacing w:val="-10"/>
        </w:rPr>
        <w:t> </w:t>
      </w:r>
      <w:r>
        <w:rPr/>
        <w:t>стратегія</w:t>
      </w:r>
      <w:r>
        <w:rPr>
          <w:spacing w:val="-10"/>
        </w:rPr>
        <w:t> </w:t>
      </w:r>
      <w:r>
        <w:rPr/>
        <w:t>передбачає</w:t>
      </w:r>
      <w:r>
        <w:rPr>
          <w:spacing w:val="-10"/>
        </w:rPr>
        <w:t> </w:t>
      </w:r>
      <w:r>
        <w:rPr/>
        <w:t>активне</w:t>
      </w:r>
      <w:r>
        <w:rPr>
          <w:spacing w:val="-10"/>
        </w:rPr>
        <w:t> </w:t>
      </w:r>
      <w:r>
        <w:rPr/>
        <w:t>залучення</w:t>
      </w:r>
      <w:r>
        <w:rPr>
          <w:spacing w:val="-10"/>
        </w:rPr>
        <w:t> </w:t>
      </w:r>
      <w:r>
        <w:rPr/>
        <w:t>потенціалу</w:t>
      </w:r>
      <w:r>
        <w:rPr>
          <w:spacing w:val="-10"/>
        </w:rPr>
        <w:t> </w:t>
      </w:r>
      <w:r>
        <w:rPr/>
        <w:t>українців за кордоном для реалізації своїх зовнішньополітичних цілей. Це</w:t>
      </w:r>
      <w:r>
        <w:rPr>
          <w:spacing w:val="-7"/>
        </w:rPr>
        <w:t> </w:t>
      </w:r>
      <w:r>
        <w:rPr/>
        <w:t>стосується, зокрема, відновлення миру і територіальної цілісності держави, протидії антиукраїнській пропаганді, посилення</w:t>
      </w:r>
      <w:r>
        <w:rPr>
          <w:spacing w:val="-6"/>
        </w:rPr>
        <w:t> </w:t>
      </w:r>
      <w:r>
        <w:rPr/>
        <w:t>політичного</w:t>
      </w:r>
      <w:r>
        <w:rPr>
          <w:spacing w:val="-6"/>
        </w:rPr>
        <w:t> </w:t>
      </w:r>
      <w:r>
        <w:rPr/>
        <w:t>та</w:t>
      </w:r>
      <w:r>
        <w:rPr>
          <w:spacing w:val="-6"/>
        </w:rPr>
        <w:t> </w:t>
      </w:r>
      <w:r>
        <w:rPr/>
        <w:t>санкційного</w:t>
      </w:r>
      <w:r>
        <w:rPr>
          <w:spacing w:val="-6"/>
        </w:rPr>
        <w:t> </w:t>
      </w:r>
      <w:r>
        <w:rPr/>
        <w:t>тиску</w:t>
      </w:r>
      <w:r>
        <w:rPr>
          <w:spacing w:val="-6"/>
        </w:rPr>
        <w:t> </w:t>
      </w:r>
      <w:r>
        <w:rPr/>
        <w:t>на державу-агресора, просування позитивного іміджу України за кордоном, а також розвитку економічної співпраці та залучення інвестицій і</w:t>
      </w:r>
      <w:r>
        <w:rPr>
          <w:spacing w:val="40"/>
        </w:rPr>
        <w:t> </w:t>
      </w:r>
      <w:r>
        <w:rPr>
          <w:spacing w:val="-2"/>
        </w:rPr>
        <w:t>технологій</w:t>
      </w:r>
      <w:r>
        <w:rPr>
          <w:spacing w:val="-2"/>
          <w:vertAlign w:val="superscript"/>
        </w:rPr>
        <w:t>81</w:t>
      </w:r>
      <w:r>
        <w:rPr>
          <w:spacing w:val="-2"/>
          <w:vertAlign w:val="baseline"/>
        </w:rPr>
        <w:t>.</w:t>
      </w:r>
    </w:p>
    <w:p>
      <w:pPr>
        <w:pStyle w:val="BodyText"/>
        <w:spacing w:line="360" w:lineRule="auto"/>
        <w:ind w:right="560" w:firstLine="570"/>
      </w:pPr>
      <w:r>
        <w:rPr/>
        <w:t>Побіжно тема необхідності формування іміджу в контексті інформаційної безпеки України із залученням стратегічних комунікації порушується в Концепції стратегічних комунікацій Міністерства оборони України та Збройних сил України від 22.11.2017 р. Метою реалізації Концепції є визначення шляхів становлення та розбудови у Міністерстві оборони та Збройних Силах системи комплексних, послідовних та скоординованих</w:t>
      </w:r>
      <w:r>
        <w:rPr>
          <w:spacing w:val="80"/>
        </w:rPr>
        <w:t> </w:t>
      </w:r>
      <w:r>
        <w:rPr/>
        <w:t>дій</w:t>
      </w:r>
      <w:r>
        <w:rPr>
          <w:spacing w:val="80"/>
        </w:rPr>
        <w:t> </w:t>
      </w:r>
      <w:r>
        <w:rPr/>
        <w:t>у</w:t>
      </w:r>
      <w:r>
        <w:rPr>
          <w:spacing w:val="80"/>
        </w:rPr>
        <w:t> </w:t>
      </w:r>
      <w:r>
        <w:rPr/>
        <w:t>сфері</w:t>
      </w:r>
      <w:r>
        <w:rPr>
          <w:spacing w:val="80"/>
        </w:rPr>
        <w:t> </w:t>
      </w:r>
      <w:r>
        <w:rPr/>
        <w:t>стратегічних</w:t>
      </w:r>
      <w:r>
        <w:rPr>
          <w:spacing w:val="80"/>
        </w:rPr>
        <w:t> </w:t>
      </w:r>
      <w:r>
        <w:rPr/>
        <w:t>комунікацій,</w:t>
      </w:r>
      <w:r>
        <w:rPr>
          <w:spacing w:val="80"/>
        </w:rPr>
        <w:t> </w:t>
      </w:r>
      <w:r>
        <w:rPr/>
        <w:t>спрямованих</w:t>
      </w:r>
      <w:r>
        <w:rPr>
          <w:spacing w:val="80"/>
        </w:rPr>
        <w:t> </w:t>
      </w:r>
      <w:r>
        <w:rPr/>
        <w:t>на</w:t>
      </w:r>
    </w:p>
    <w:p>
      <w:pPr>
        <w:pStyle w:val="BodyText"/>
        <w:spacing w:before="48"/>
        <w:ind w:left="0"/>
        <w:jc w:val="left"/>
        <w:rPr>
          <w:sz w:val="20"/>
        </w:rPr>
      </w:pPr>
      <w:r>
        <w:rPr>
          <w:sz w:val="20"/>
        </w:rPr>
        <mc:AlternateContent>
          <mc:Choice Requires="wps">
            <w:drawing>
              <wp:anchor distT="0" distB="0" distL="0" distR="0" allowOverlap="1" layoutInCell="1" locked="0" behindDoc="1" simplePos="0" relativeHeight="487604224">
                <wp:simplePos x="0" y="0"/>
                <wp:positionH relativeFrom="page">
                  <wp:posOffset>1095375</wp:posOffset>
                </wp:positionH>
                <wp:positionV relativeFrom="paragraph">
                  <wp:posOffset>192135</wp:posOffset>
                </wp:positionV>
                <wp:extent cx="1828800" cy="1270"/>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15.128809pt;width:144pt;height:.1pt;mso-position-horizontal-relative:page;mso-position-vertical-relative:paragraph;z-index:-15712256;mso-wrap-distance-left:0;mso-wrap-distance-right:0" id="docshape33" coordorigin="1725,303" coordsize="2880,0" path="m1725,303l4605,303e" filled="false" stroked="true" strokeweight=".75pt" strokecolor="#000000">
                <v:path arrowok="t"/>
                <v:stroke dashstyle="solid"/>
                <w10:wrap type="topAndBottom"/>
              </v:shape>
            </w:pict>
          </mc:Fallback>
        </mc:AlternateContent>
      </w:r>
    </w:p>
    <w:p>
      <w:pPr>
        <w:pStyle w:val="ListParagraph"/>
        <w:numPr>
          <w:ilvl w:val="0"/>
          <w:numId w:val="11"/>
        </w:numPr>
        <w:tabs>
          <w:tab w:pos="372" w:val="left" w:leader="none"/>
        </w:tabs>
        <w:spacing w:line="240" w:lineRule="auto" w:before="109" w:after="0"/>
        <w:ind w:left="372" w:right="0" w:hanging="345"/>
        <w:jc w:val="left"/>
        <w:rPr>
          <w:sz w:val="24"/>
        </w:rPr>
      </w:pPr>
      <w:r>
        <w:rPr>
          <w:spacing w:val="-2"/>
          <w:sz w:val="24"/>
          <w:vertAlign w:val="baseline"/>
        </w:rPr>
        <w:t>Ibid.</w:t>
      </w:r>
    </w:p>
    <w:p>
      <w:pPr>
        <w:pStyle w:val="ListParagraph"/>
        <w:numPr>
          <w:ilvl w:val="0"/>
          <w:numId w:val="11"/>
        </w:numPr>
        <w:tabs>
          <w:tab w:pos="372" w:val="left" w:leader="none"/>
        </w:tabs>
        <w:spacing w:line="240" w:lineRule="auto" w:before="42" w:after="0"/>
        <w:ind w:left="372" w:right="0" w:hanging="345"/>
        <w:jc w:val="left"/>
        <w:rPr>
          <w:sz w:val="24"/>
        </w:rPr>
      </w:pPr>
      <w:r>
        <w:rPr>
          <w:spacing w:val="-2"/>
          <w:sz w:val="24"/>
          <w:vertAlign w:val="baseline"/>
        </w:rPr>
        <w:t>Ibid.</w:t>
      </w:r>
    </w:p>
    <w:p>
      <w:pPr>
        <w:pStyle w:val="ListParagraph"/>
        <w:numPr>
          <w:ilvl w:val="0"/>
          <w:numId w:val="11"/>
        </w:numPr>
        <w:tabs>
          <w:tab w:pos="372" w:val="left" w:leader="none"/>
        </w:tabs>
        <w:spacing w:line="240" w:lineRule="auto" w:before="41" w:after="0"/>
        <w:ind w:left="372" w:right="0" w:hanging="345"/>
        <w:jc w:val="left"/>
        <w:rPr>
          <w:sz w:val="24"/>
        </w:rPr>
      </w:pPr>
      <w:r>
        <w:rPr>
          <w:spacing w:val="-2"/>
          <w:sz w:val="24"/>
          <w:vertAlign w:val="baseline"/>
        </w:rPr>
        <w:t>Ibid.</w:t>
      </w:r>
    </w:p>
    <w:p>
      <w:pPr>
        <w:pStyle w:val="ListParagraph"/>
        <w:spacing w:after="0" w:line="240" w:lineRule="auto"/>
        <w:jc w:val="left"/>
        <w:rPr>
          <w:sz w:val="24"/>
        </w:rPr>
        <w:sectPr>
          <w:pgSz w:w="11920" w:h="16840"/>
          <w:pgMar w:header="0" w:footer="709" w:top="1120" w:bottom="900" w:left="1700" w:right="425"/>
        </w:sectPr>
      </w:pPr>
    </w:p>
    <w:p>
      <w:pPr>
        <w:pStyle w:val="BodyText"/>
        <w:spacing w:line="360" w:lineRule="auto" w:before="68"/>
        <w:ind w:right="567"/>
      </w:pPr>
      <w:r>
        <w:rPr/>
        <w:t>підтримку, формування та реалізацію політики у сфері безпеки і оборони України,</w:t>
      </w:r>
      <w:r>
        <w:rPr>
          <w:spacing w:val="-11"/>
        </w:rPr>
        <w:t> </w:t>
      </w:r>
      <w:r>
        <w:rPr/>
        <w:t>а</w:t>
      </w:r>
      <w:r>
        <w:rPr>
          <w:spacing w:val="-11"/>
        </w:rPr>
        <w:t> </w:t>
      </w:r>
      <w:r>
        <w:rPr/>
        <w:t>також</w:t>
      </w:r>
      <w:r>
        <w:rPr>
          <w:spacing w:val="-11"/>
        </w:rPr>
        <w:t> </w:t>
      </w:r>
      <w:r>
        <w:rPr/>
        <w:t>досягнення</w:t>
      </w:r>
      <w:r>
        <w:rPr>
          <w:spacing w:val="-11"/>
        </w:rPr>
        <w:t> </w:t>
      </w:r>
      <w:r>
        <w:rPr/>
        <w:t>цілей</w:t>
      </w:r>
      <w:r>
        <w:rPr>
          <w:spacing w:val="-11"/>
        </w:rPr>
        <w:t> </w:t>
      </w:r>
      <w:r>
        <w:rPr/>
        <w:t>оборони</w:t>
      </w:r>
      <w:r>
        <w:rPr>
          <w:spacing w:val="-11"/>
        </w:rPr>
        <w:t> </w:t>
      </w:r>
      <w:r>
        <w:rPr/>
        <w:t>держави</w:t>
      </w:r>
      <w:r>
        <w:rPr>
          <w:spacing w:val="-11"/>
        </w:rPr>
        <w:t> </w:t>
      </w:r>
      <w:r>
        <w:rPr/>
        <w:t>тощо.</w:t>
      </w:r>
      <w:r>
        <w:rPr>
          <w:spacing w:val="-11"/>
        </w:rPr>
        <w:t> </w:t>
      </w:r>
      <w:r>
        <w:rPr/>
        <w:t>Серед</w:t>
      </w:r>
      <w:r>
        <w:rPr>
          <w:spacing w:val="-11"/>
        </w:rPr>
        <w:t> </w:t>
      </w:r>
      <w:r>
        <w:rPr/>
        <w:t>очікуваних результатів зазначено формування позитивного імідж України, Збройних Сил, які успішно протистоять зовнішній агресії та спроможні захистити суверенітет та територіальну цілісність держави</w:t>
      </w:r>
      <w:r>
        <w:rPr>
          <w:vertAlign w:val="superscript"/>
        </w:rPr>
        <w:t>82</w:t>
      </w:r>
      <w:r>
        <w:rPr>
          <w:vertAlign w:val="baseline"/>
        </w:rPr>
        <w:t>.</w:t>
      </w:r>
    </w:p>
    <w:p>
      <w:pPr>
        <w:pStyle w:val="BodyText"/>
        <w:spacing w:line="360" w:lineRule="auto"/>
        <w:ind w:right="560" w:firstLine="570"/>
      </w:pPr>
      <w:r>
        <w:rPr/>
        <w:t>Шляхи реалізації системи стратегічних комунікацій у Міністерстві оборони та Збройних Силах у напрямку іміджу: протидія інформаційним операціям проти України, маніпуляціям суспільною свідомістю і поширенню спотвореної інформації, захист національних цінностей та зміцнення єдності українського суспільства; розвиток публічної дипломатії та військова підтримка публічної дипломатії, проведення інформаційних заходів у рамках міжнародного військового співробітництва</w:t>
      </w:r>
      <w:r>
        <w:rPr>
          <w:vertAlign w:val="superscript"/>
        </w:rPr>
        <w:t>83</w:t>
      </w:r>
      <w:r>
        <w:rPr>
          <w:vertAlign w:val="baseline"/>
        </w:rPr>
        <w:t>.</w:t>
      </w:r>
    </w:p>
    <w:p>
      <w:pPr>
        <w:pStyle w:val="BodyText"/>
        <w:spacing w:line="360" w:lineRule="auto"/>
        <w:ind w:right="560" w:firstLine="570"/>
      </w:pPr>
      <w:r>
        <w:rPr/>
        <w:t>Також доктрина інформаційної безпеки України від</w:t>
      </w:r>
      <w:r>
        <w:rPr>
          <w:spacing w:val="40"/>
        </w:rPr>
        <w:t> </w:t>
      </w:r>
      <w:r>
        <w:rPr/>
        <w:t>25 лютого 2017 року наголошує, що національним інтересом України в інформаційному просторі є: формування позитивного іміджу України у світі, донесення оперативної, достовірної і об'єктивної інформації про події в Україні до міжнародної спільноти; розбудова системи іномовлення України та забезпечення наявності іншомовного українського каналу в кабельних мережах та у супутниковому мовленні за межами України</w:t>
      </w:r>
      <w:r>
        <w:rPr>
          <w:vertAlign w:val="superscript"/>
        </w:rPr>
        <w:t>84</w:t>
      </w:r>
      <w:r>
        <w:rPr>
          <w:vertAlign w:val="baseline"/>
        </w:rPr>
        <w:t>.</w:t>
      </w:r>
    </w:p>
    <w:p>
      <w:pPr>
        <w:pStyle w:val="BodyText"/>
        <w:spacing w:line="360" w:lineRule="auto"/>
        <w:ind w:right="561" w:firstLine="570"/>
      </w:pPr>
      <w:r>
        <w:rPr/>
        <w:t>Серед актуальних загроз національним інтересам та національній безпеці України в інформаційній сфері, які можуть зашкодити нашому іміджу визначають: інформаційні операції держави</w:t>
      </w:r>
      <w:r>
        <w:rPr>
          <w:spacing w:val="-7"/>
        </w:rPr>
        <w:t> </w:t>
      </w:r>
      <w:r>
        <w:rPr/>
        <w:t>агресора</w:t>
      </w:r>
      <w:r>
        <w:rPr>
          <w:spacing w:val="-7"/>
        </w:rPr>
        <w:t> </w:t>
      </w:r>
      <w:r>
        <w:rPr/>
        <w:t>з</w:t>
      </w:r>
      <w:r>
        <w:rPr>
          <w:spacing w:val="-7"/>
        </w:rPr>
        <w:t> </w:t>
      </w:r>
      <w:r>
        <w:rPr/>
        <w:t>дискредитації України в інших державах світу; всебічну інформаційну експансію державою-агресором</w:t>
      </w:r>
      <w:r>
        <w:rPr>
          <w:spacing w:val="76"/>
        </w:rPr>
        <w:t>  </w:t>
      </w:r>
      <w:r>
        <w:rPr/>
        <w:t>інформаційного</w:t>
      </w:r>
      <w:r>
        <w:rPr>
          <w:spacing w:val="76"/>
        </w:rPr>
        <w:t>  </w:t>
      </w:r>
      <w:r>
        <w:rPr/>
        <w:t>простору</w:t>
      </w:r>
      <w:r>
        <w:rPr>
          <w:spacing w:val="76"/>
        </w:rPr>
        <w:t>  </w:t>
      </w:r>
      <w:r>
        <w:rPr/>
        <w:t>України;</w:t>
      </w:r>
      <w:r>
        <w:rPr>
          <w:spacing w:val="76"/>
        </w:rPr>
        <w:t>  </w:t>
      </w:r>
      <w:r>
        <w:rPr/>
        <w:t>недостатню</w:t>
      </w:r>
    </w:p>
    <w:p>
      <w:pPr>
        <w:pStyle w:val="BodyText"/>
        <w:spacing w:before="132"/>
        <w:ind w:left="0"/>
        <w:jc w:val="left"/>
        <w:rPr>
          <w:sz w:val="20"/>
        </w:rPr>
      </w:pPr>
      <w:r>
        <w:rPr>
          <w:sz w:val="20"/>
        </w:rPr>
        <mc:AlternateContent>
          <mc:Choice Requires="wps">
            <w:drawing>
              <wp:anchor distT="0" distB="0" distL="0" distR="0" allowOverlap="1" layoutInCell="1" locked="0" behindDoc="1" simplePos="0" relativeHeight="487604736">
                <wp:simplePos x="0" y="0"/>
                <wp:positionH relativeFrom="page">
                  <wp:posOffset>1095375</wp:posOffset>
                </wp:positionH>
                <wp:positionV relativeFrom="paragraph">
                  <wp:posOffset>245397</wp:posOffset>
                </wp:positionV>
                <wp:extent cx="1828800" cy="1270"/>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19.322657pt;width:144pt;height:.1pt;mso-position-horizontal-relative:page;mso-position-vertical-relative:paragraph;z-index:-15711744;mso-wrap-distance-left:0;mso-wrap-distance-right:0" id="docshape34" coordorigin="1725,386" coordsize="2880,0" path="m1725,386l4605,386e" filled="false" stroked="true" strokeweight=".75pt" strokecolor="#000000">
                <v:path arrowok="t"/>
                <v:stroke dashstyle="solid"/>
                <w10:wrap type="topAndBottom"/>
              </v:shape>
            </w:pict>
          </mc:Fallback>
        </mc:AlternateContent>
      </w:r>
    </w:p>
    <w:p>
      <w:pPr>
        <w:spacing w:line="276" w:lineRule="auto" w:before="108"/>
        <w:ind w:left="372" w:right="568" w:hanging="345"/>
        <w:jc w:val="both"/>
        <w:rPr>
          <w:sz w:val="24"/>
        </w:rPr>
      </w:pPr>
      <w:r>
        <w:rPr>
          <w:sz w:val="24"/>
          <w:vertAlign w:val="superscript"/>
        </w:rPr>
        <w:t>82</w:t>
      </w:r>
      <w:r>
        <w:rPr>
          <w:spacing w:val="80"/>
          <w:sz w:val="24"/>
          <w:vertAlign w:val="baseline"/>
        </w:rPr>
        <w:t> </w:t>
      </w:r>
      <w:r>
        <w:rPr>
          <w:sz w:val="24"/>
          <w:vertAlign w:val="baseline"/>
        </w:rPr>
        <w:t>Про затвердження Концепції стратегічних</w:t>
      </w:r>
      <w:r>
        <w:rPr>
          <w:spacing w:val="-12"/>
          <w:sz w:val="24"/>
          <w:vertAlign w:val="baseline"/>
        </w:rPr>
        <w:t> </w:t>
      </w:r>
      <w:r>
        <w:rPr>
          <w:sz w:val="24"/>
          <w:vertAlign w:val="baseline"/>
        </w:rPr>
        <w:t>комунікацій</w:t>
      </w:r>
      <w:r>
        <w:rPr>
          <w:spacing w:val="-12"/>
          <w:sz w:val="24"/>
          <w:vertAlign w:val="baseline"/>
        </w:rPr>
        <w:t> </w:t>
      </w:r>
      <w:r>
        <w:rPr>
          <w:sz w:val="24"/>
          <w:vertAlign w:val="baseline"/>
        </w:rPr>
        <w:t>Міністерства</w:t>
      </w:r>
      <w:r>
        <w:rPr>
          <w:spacing w:val="-12"/>
          <w:sz w:val="24"/>
          <w:vertAlign w:val="baseline"/>
        </w:rPr>
        <w:t> </w:t>
      </w:r>
      <w:r>
        <w:rPr>
          <w:sz w:val="24"/>
          <w:vertAlign w:val="baseline"/>
        </w:rPr>
        <w:t>оборони</w:t>
      </w:r>
      <w:r>
        <w:rPr>
          <w:spacing w:val="-12"/>
          <w:sz w:val="24"/>
          <w:vertAlign w:val="baseline"/>
        </w:rPr>
        <w:t> </w:t>
      </w:r>
      <w:r>
        <w:rPr>
          <w:sz w:val="24"/>
          <w:vertAlign w:val="baseline"/>
        </w:rPr>
        <w:t>України та Збройних Сил України : Наказ М-ва оборони України від 24.09.2015 р. № № </w:t>
      </w:r>
      <w:r>
        <w:rPr>
          <w:sz w:val="24"/>
          <w:vertAlign w:val="baseline"/>
        </w:rPr>
        <w:t>612. URL: </w:t>
      </w:r>
      <w:hyperlink r:id="rId69">
        <w:r>
          <w:rPr>
            <w:sz w:val="24"/>
            <w:vertAlign w:val="baseline"/>
          </w:rPr>
          <w:t>https://zakon.rada.gov.ua/rada/show/v0612322-17#Text</w:t>
        </w:r>
      </w:hyperlink>
      <w:r>
        <w:rPr>
          <w:sz w:val="24"/>
          <w:vertAlign w:val="baseline"/>
        </w:rPr>
        <w:t>.</w:t>
      </w:r>
    </w:p>
    <w:p>
      <w:pPr>
        <w:spacing w:before="0"/>
        <w:ind w:left="27" w:right="0" w:firstLine="0"/>
        <w:jc w:val="both"/>
        <w:rPr>
          <w:sz w:val="24"/>
        </w:rPr>
      </w:pPr>
      <w:r>
        <w:rPr>
          <w:sz w:val="24"/>
          <w:vertAlign w:val="superscript"/>
        </w:rPr>
        <w:t>8</w:t>
      </w:r>
      <w:r>
        <w:rPr>
          <w:sz w:val="24"/>
          <w:vertAlign w:val="superscript"/>
        </w:rPr>
        <w:t>3</w:t>
      </w:r>
      <w:r>
        <w:rPr>
          <w:spacing w:val="33"/>
          <w:sz w:val="24"/>
          <w:vertAlign w:val="baseline"/>
        </w:rPr>
        <w:t>  </w:t>
      </w:r>
      <w:r>
        <w:rPr>
          <w:spacing w:val="-2"/>
          <w:sz w:val="24"/>
          <w:vertAlign w:val="baseline"/>
        </w:rPr>
        <w:t>Ibid.</w:t>
      </w:r>
    </w:p>
    <w:p>
      <w:pPr>
        <w:spacing w:before="138"/>
        <w:ind w:left="27" w:right="0" w:firstLine="0"/>
        <w:jc w:val="both"/>
        <w:rPr>
          <w:sz w:val="24"/>
        </w:rPr>
      </w:pPr>
      <w:r>
        <w:rPr>
          <w:sz w:val="24"/>
          <w:vertAlign w:val="superscript"/>
        </w:rPr>
        <w:t>84</w:t>
      </w:r>
      <w:r>
        <w:rPr>
          <w:spacing w:val="36"/>
          <w:sz w:val="24"/>
          <w:vertAlign w:val="baseline"/>
        </w:rPr>
        <w:t>  </w:t>
      </w:r>
      <w:r>
        <w:rPr>
          <w:sz w:val="24"/>
          <w:vertAlign w:val="baseline"/>
        </w:rPr>
        <w:t>Про</w:t>
      </w:r>
      <w:r>
        <w:rPr>
          <w:spacing w:val="26"/>
          <w:sz w:val="24"/>
          <w:vertAlign w:val="baseline"/>
        </w:rPr>
        <w:t> </w:t>
      </w:r>
      <w:r>
        <w:rPr>
          <w:sz w:val="24"/>
          <w:vertAlign w:val="baseline"/>
        </w:rPr>
        <w:t>рішення</w:t>
      </w:r>
      <w:r>
        <w:rPr>
          <w:spacing w:val="26"/>
          <w:sz w:val="24"/>
          <w:vertAlign w:val="baseline"/>
        </w:rPr>
        <w:t> </w:t>
      </w:r>
      <w:r>
        <w:rPr>
          <w:sz w:val="24"/>
          <w:vertAlign w:val="baseline"/>
        </w:rPr>
        <w:t>Ради</w:t>
      </w:r>
      <w:r>
        <w:rPr>
          <w:spacing w:val="26"/>
          <w:sz w:val="24"/>
          <w:vertAlign w:val="baseline"/>
        </w:rPr>
        <w:t> </w:t>
      </w:r>
      <w:r>
        <w:rPr>
          <w:sz w:val="24"/>
          <w:vertAlign w:val="baseline"/>
        </w:rPr>
        <w:t>національної</w:t>
      </w:r>
      <w:r>
        <w:rPr>
          <w:spacing w:val="25"/>
          <w:sz w:val="24"/>
          <w:vertAlign w:val="baseline"/>
        </w:rPr>
        <w:t> </w:t>
      </w:r>
      <w:r>
        <w:rPr>
          <w:sz w:val="24"/>
          <w:vertAlign w:val="baseline"/>
        </w:rPr>
        <w:t>безпеки</w:t>
      </w:r>
      <w:r>
        <w:rPr>
          <w:spacing w:val="26"/>
          <w:sz w:val="24"/>
          <w:vertAlign w:val="baseline"/>
        </w:rPr>
        <w:t> </w:t>
      </w:r>
      <w:r>
        <w:rPr>
          <w:sz w:val="24"/>
          <w:vertAlign w:val="baseline"/>
        </w:rPr>
        <w:t>і</w:t>
      </w:r>
      <w:r>
        <w:rPr>
          <w:spacing w:val="26"/>
          <w:sz w:val="24"/>
          <w:vertAlign w:val="baseline"/>
        </w:rPr>
        <w:t> </w:t>
      </w:r>
      <w:r>
        <w:rPr>
          <w:sz w:val="24"/>
          <w:vertAlign w:val="baseline"/>
        </w:rPr>
        <w:t>оборони</w:t>
      </w:r>
      <w:r>
        <w:rPr>
          <w:spacing w:val="26"/>
          <w:sz w:val="24"/>
          <w:vertAlign w:val="baseline"/>
        </w:rPr>
        <w:t> </w:t>
      </w:r>
      <w:r>
        <w:rPr>
          <w:sz w:val="24"/>
          <w:vertAlign w:val="baseline"/>
        </w:rPr>
        <w:t>України</w:t>
      </w:r>
      <w:r>
        <w:rPr>
          <w:spacing w:val="26"/>
          <w:sz w:val="24"/>
          <w:vertAlign w:val="baseline"/>
        </w:rPr>
        <w:t> </w:t>
      </w:r>
      <w:r>
        <w:rPr>
          <w:sz w:val="24"/>
          <w:vertAlign w:val="baseline"/>
        </w:rPr>
        <w:t>від</w:t>
      </w:r>
      <w:r>
        <w:rPr>
          <w:spacing w:val="26"/>
          <w:sz w:val="24"/>
          <w:vertAlign w:val="baseline"/>
        </w:rPr>
        <w:t> </w:t>
      </w:r>
      <w:r>
        <w:rPr>
          <w:sz w:val="24"/>
          <w:vertAlign w:val="baseline"/>
        </w:rPr>
        <w:t>29</w:t>
      </w:r>
      <w:r>
        <w:rPr>
          <w:spacing w:val="26"/>
          <w:sz w:val="24"/>
          <w:vertAlign w:val="baseline"/>
        </w:rPr>
        <w:t> </w:t>
      </w:r>
      <w:r>
        <w:rPr>
          <w:sz w:val="24"/>
          <w:vertAlign w:val="baseline"/>
        </w:rPr>
        <w:t>грудня</w:t>
      </w:r>
      <w:r>
        <w:rPr>
          <w:spacing w:val="12"/>
          <w:sz w:val="24"/>
          <w:vertAlign w:val="baseline"/>
        </w:rPr>
        <w:t> </w:t>
      </w:r>
      <w:r>
        <w:rPr>
          <w:sz w:val="24"/>
          <w:vertAlign w:val="baseline"/>
        </w:rPr>
        <w:t>2016</w:t>
      </w:r>
      <w:r>
        <w:rPr>
          <w:spacing w:val="12"/>
          <w:sz w:val="24"/>
          <w:vertAlign w:val="baseline"/>
        </w:rPr>
        <w:t> </w:t>
      </w:r>
      <w:r>
        <w:rPr>
          <w:spacing w:val="-4"/>
          <w:sz w:val="24"/>
          <w:vertAlign w:val="baseline"/>
        </w:rPr>
        <w:t>року</w:t>
      </w:r>
    </w:p>
    <w:p>
      <w:pPr>
        <w:spacing w:line="276" w:lineRule="auto" w:before="42"/>
        <w:ind w:left="372" w:right="695" w:firstLine="0"/>
        <w:jc w:val="left"/>
        <w:rPr>
          <w:sz w:val="24"/>
        </w:rPr>
      </w:pPr>
      <w:r>
        <w:rPr>
          <w:sz w:val="24"/>
        </w:rPr>
        <w:t>«Про</w:t>
      </w:r>
      <w:r>
        <w:rPr>
          <w:spacing w:val="77"/>
          <w:sz w:val="24"/>
        </w:rPr>
        <w:t> </w:t>
      </w:r>
      <w:r>
        <w:rPr>
          <w:sz w:val="24"/>
        </w:rPr>
        <w:t>Доктрину</w:t>
      </w:r>
      <w:r>
        <w:rPr>
          <w:spacing w:val="77"/>
          <w:sz w:val="24"/>
        </w:rPr>
        <w:t> </w:t>
      </w:r>
      <w:r>
        <w:rPr>
          <w:sz w:val="24"/>
        </w:rPr>
        <w:t>інформаційної</w:t>
      </w:r>
      <w:r>
        <w:rPr>
          <w:spacing w:val="40"/>
          <w:sz w:val="24"/>
        </w:rPr>
        <w:t> </w:t>
      </w:r>
      <w:r>
        <w:rPr>
          <w:sz w:val="24"/>
        </w:rPr>
        <w:t>безпеки</w:t>
      </w:r>
      <w:r>
        <w:rPr>
          <w:spacing w:val="40"/>
          <w:sz w:val="24"/>
        </w:rPr>
        <w:t> </w:t>
      </w:r>
      <w:r>
        <w:rPr>
          <w:sz w:val="24"/>
        </w:rPr>
        <w:t>України»</w:t>
      </w:r>
      <w:r>
        <w:rPr>
          <w:spacing w:val="40"/>
          <w:sz w:val="24"/>
        </w:rPr>
        <w:t> </w:t>
      </w:r>
      <w:r>
        <w:rPr>
          <w:sz w:val="24"/>
        </w:rPr>
        <w:t>:</w:t>
      </w:r>
      <w:r>
        <w:rPr>
          <w:spacing w:val="40"/>
          <w:sz w:val="24"/>
        </w:rPr>
        <w:t> </w:t>
      </w:r>
      <w:r>
        <w:rPr>
          <w:sz w:val="24"/>
        </w:rPr>
        <w:t>Указ</w:t>
      </w:r>
      <w:r>
        <w:rPr>
          <w:spacing w:val="40"/>
          <w:sz w:val="24"/>
        </w:rPr>
        <w:t> </w:t>
      </w:r>
      <w:r>
        <w:rPr>
          <w:sz w:val="24"/>
        </w:rPr>
        <w:t>Президента</w:t>
      </w:r>
      <w:r>
        <w:rPr>
          <w:spacing w:val="40"/>
          <w:sz w:val="24"/>
        </w:rPr>
        <w:t> </w:t>
      </w:r>
      <w:r>
        <w:rPr>
          <w:sz w:val="24"/>
        </w:rPr>
        <w:t>України</w:t>
      </w:r>
      <w:r>
        <w:rPr>
          <w:spacing w:val="40"/>
          <w:sz w:val="24"/>
        </w:rPr>
        <w:t> </w:t>
      </w:r>
      <w:r>
        <w:rPr>
          <w:sz w:val="24"/>
        </w:rPr>
        <w:t>від 25.02.2017 р. № №47. URL: </w:t>
      </w:r>
      <w:hyperlink r:id="rId70">
        <w:r>
          <w:rPr>
            <w:sz w:val="24"/>
          </w:rPr>
          <w:t>https://www.president.gov.ua/documents/472017-21374</w:t>
        </w:r>
      </w:hyperlink>
      <w:r>
        <w:rPr>
          <w:sz w:val="24"/>
        </w:rPr>
        <w:t>.</w:t>
      </w:r>
    </w:p>
    <w:p>
      <w:pPr>
        <w:spacing w:after="0" w:line="276" w:lineRule="auto"/>
        <w:jc w:val="left"/>
        <w:rPr>
          <w:sz w:val="24"/>
        </w:rPr>
        <w:sectPr>
          <w:pgSz w:w="11920" w:h="16840"/>
          <w:pgMar w:header="0" w:footer="709" w:top="1120" w:bottom="900" w:left="1700" w:right="425"/>
        </w:sectPr>
      </w:pPr>
    </w:p>
    <w:p>
      <w:pPr>
        <w:pStyle w:val="BodyText"/>
        <w:spacing w:line="360" w:lineRule="auto" w:before="68"/>
        <w:ind w:right="561"/>
      </w:pPr>
      <w:r>
        <w:rPr/>
        <w:t>розвиненість національної інформаційної інфраструктури, що обмежує можливості України ефективно протидіяти інформаційній агресії та проактивно діяти в інформаційній сфері для реалізації національних інтересів України.</w:t>
      </w:r>
    </w:p>
    <w:p>
      <w:pPr>
        <w:pStyle w:val="BodyText"/>
        <w:spacing w:line="360" w:lineRule="auto"/>
        <w:ind w:right="561" w:firstLine="570"/>
      </w:pPr>
      <w:r>
        <w:rPr/>
        <w:t>Пріоритети державної політики в інформаційній сфері щодо формування іміджу України: реформування системи представлення інформації про Україну та розвиток публічної дипломатії; посилення інформаційної роботи ЗДУ; сприяння поширенню та розвитку системи іномовлення України; взаємодія державних органів з інститутами громадянського суспільства з метою інформаційної підтримки комерційної, гуманітарної, просвітницької, культурної та іншої діяльності таких інститутів за межами України; виявлення та нейтралізація пропаганди держави-агресора; протидія дискредитації України на міжнародному рівні; забезпечення більш тісної співпраці з українською діаспорою шляхом та проведення ефективних заходів, зокрема в рамках комунікацій «від людини до людини»; участь у світових культурних заходах, а також запровадження таких заходів в Україні з метою представлення національної культури та </w:t>
      </w:r>
      <w:r>
        <w:rPr>
          <w:spacing w:val="-2"/>
        </w:rPr>
        <w:t>ідентичності</w:t>
      </w:r>
      <w:r>
        <w:rPr>
          <w:spacing w:val="-2"/>
          <w:vertAlign w:val="superscript"/>
        </w:rPr>
        <w:t>85</w:t>
      </w:r>
      <w:r>
        <w:rPr>
          <w:spacing w:val="-2"/>
          <w:vertAlign w:val="baseline"/>
        </w:rPr>
        <w:t>.</w:t>
      </w:r>
    </w:p>
    <w:p>
      <w:pPr>
        <w:pStyle w:val="BodyText"/>
        <w:spacing w:line="360" w:lineRule="auto"/>
        <w:ind w:right="561" w:firstLine="570"/>
      </w:pPr>
      <w:r>
        <w:rPr/>
        <w:t>Реалізацію доктрини покладено на Міністерство закордонних справ України, яке відповідальне, зокрема за формування та реалізацію стратегії публічної</w:t>
      </w:r>
      <w:r>
        <w:rPr>
          <w:spacing w:val="-17"/>
        </w:rPr>
        <w:t> </w:t>
      </w:r>
      <w:r>
        <w:rPr/>
        <w:t>та</w:t>
      </w:r>
      <w:r>
        <w:rPr>
          <w:spacing w:val="-17"/>
        </w:rPr>
        <w:t> </w:t>
      </w:r>
      <w:r>
        <w:rPr/>
        <w:t>культурної</w:t>
      </w:r>
      <w:r>
        <w:rPr>
          <w:spacing w:val="-17"/>
        </w:rPr>
        <w:t> </w:t>
      </w:r>
      <w:r>
        <w:rPr/>
        <w:t>дипломатії</w:t>
      </w:r>
      <w:r>
        <w:rPr>
          <w:spacing w:val="-17"/>
        </w:rPr>
        <w:t> </w:t>
      </w:r>
      <w:r>
        <w:rPr/>
        <w:t>України;</w:t>
      </w:r>
      <w:r>
        <w:rPr>
          <w:spacing w:val="-17"/>
        </w:rPr>
        <w:t> </w:t>
      </w:r>
      <w:r>
        <w:rPr/>
        <w:t>просування</w:t>
      </w:r>
      <w:r>
        <w:rPr>
          <w:spacing w:val="-17"/>
        </w:rPr>
        <w:t> </w:t>
      </w:r>
      <w:r>
        <w:rPr/>
        <w:t>інтересів</w:t>
      </w:r>
      <w:r>
        <w:rPr>
          <w:spacing w:val="-17"/>
        </w:rPr>
        <w:t> </w:t>
      </w:r>
      <w:r>
        <w:rPr/>
        <w:t>України</w:t>
      </w:r>
      <w:r>
        <w:rPr>
          <w:spacing w:val="-17"/>
        </w:rPr>
        <w:t> </w:t>
      </w:r>
      <w:r>
        <w:rPr/>
        <w:t>за допомогою інформаційних засобів; забезпечення донесення позиції України до керівництва іноземних держав, парламентів та урядів, зовнішньополітичних відомств, представників бізнесу та експертних кіл, широкої громадськості, сприяння просуванню позитивного іміджу </w:t>
      </w:r>
      <w:r>
        <w:rPr>
          <w:spacing w:val="-2"/>
        </w:rPr>
        <w:t>України</w:t>
      </w:r>
      <w:r>
        <w:rPr>
          <w:spacing w:val="-2"/>
          <w:vertAlign w:val="superscript"/>
        </w:rPr>
        <w:t>86</w:t>
      </w:r>
      <w:r>
        <w:rPr>
          <w:spacing w:val="-2"/>
          <w:vertAlign w:val="baseline"/>
        </w:rPr>
        <w:t>.</w:t>
      </w:r>
    </w:p>
    <w:p>
      <w:pPr>
        <w:pStyle w:val="BodyText"/>
        <w:spacing w:line="360" w:lineRule="auto"/>
        <w:ind w:right="560" w:firstLine="570"/>
      </w:pPr>
      <w:r>
        <w:rPr/>
        <w:t>Таким чином, наявні стратегії та доктрини свідчать про те, що на державному рівні прийшло усвідомлення ролі іміджу країни у</w:t>
      </w:r>
      <w:r>
        <w:rPr>
          <w:spacing w:val="-8"/>
        </w:rPr>
        <w:t> </w:t>
      </w:r>
      <w:r>
        <w:rPr/>
        <w:t>протистоянні</w:t>
      </w:r>
    </w:p>
    <w:p>
      <w:pPr>
        <w:pStyle w:val="BodyText"/>
        <w:spacing w:before="7"/>
        <w:ind w:left="0"/>
        <w:jc w:val="left"/>
        <w:rPr>
          <w:sz w:val="9"/>
        </w:rPr>
      </w:pPr>
      <w:r>
        <w:rPr>
          <w:sz w:val="9"/>
        </w:rPr>
        <mc:AlternateContent>
          <mc:Choice Requires="wps">
            <w:drawing>
              <wp:anchor distT="0" distB="0" distL="0" distR="0" allowOverlap="1" layoutInCell="1" locked="0" behindDoc="1" simplePos="0" relativeHeight="487605248">
                <wp:simplePos x="0" y="0"/>
                <wp:positionH relativeFrom="page">
                  <wp:posOffset>1095375</wp:posOffset>
                </wp:positionH>
                <wp:positionV relativeFrom="paragraph">
                  <wp:posOffset>85481</wp:posOffset>
                </wp:positionV>
                <wp:extent cx="1828800" cy="1270"/>
                <wp:effectExtent l="0" t="0" r="0" b="0"/>
                <wp:wrapTopAndBottom/>
                <wp:docPr id="39" name="Graphic 39"/>
                <wp:cNvGraphicFramePr>
                  <a:graphicFrameLocks/>
                </wp:cNvGraphicFramePr>
                <a:graphic>
                  <a:graphicData uri="http://schemas.microsoft.com/office/word/2010/wordprocessingShape">
                    <wps:wsp>
                      <wps:cNvPr id="39" name="Graphic 39"/>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6.73086pt;width:144pt;height:.1pt;mso-position-horizontal-relative:page;mso-position-vertical-relative:paragraph;z-index:-15711232;mso-wrap-distance-left:0;mso-wrap-distance-right:0" id="docshape35" coordorigin="1725,135" coordsize="2880,0" path="m1725,135l4605,135e" filled="false" stroked="true" strokeweight=".75pt" strokecolor="#000000">
                <v:path arrowok="t"/>
                <v:stroke dashstyle="solid"/>
                <w10:wrap type="topAndBottom"/>
              </v:shape>
            </w:pict>
          </mc:Fallback>
        </mc:AlternateContent>
      </w:r>
    </w:p>
    <w:p>
      <w:pPr>
        <w:pStyle w:val="ListParagraph"/>
        <w:numPr>
          <w:ilvl w:val="0"/>
          <w:numId w:val="12"/>
        </w:numPr>
        <w:tabs>
          <w:tab w:pos="372" w:val="left" w:leader="none"/>
        </w:tabs>
        <w:spacing w:line="240" w:lineRule="auto" w:before="112" w:after="0"/>
        <w:ind w:left="372" w:right="0" w:hanging="345"/>
        <w:jc w:val="left"/>
        <w:rPr>
          <w:sz w:val="24"/>
        </w:rPr>
      </w:pPr>
      <w:r>
        <w:rPr>
          <w:spacing w:val="-2"/>
          <w:sz w:val="24"/>
          <w:vertAlign w:val="baseline"/>
        </w:rPr>
        <w:t>Ibid.</w:t>
      </w:r>
    </w:p>
    <w:p>
      <w:pPr>
        <w:pStyle w:val="ListParagraph"/>
        <w:numPr>
          <w:ilvl w:val="0"/>
          <w:numId w:val="12"/>
        </w:numPr>
        <w:tabs>
          <w:tab w:pos="372" w:val="left" w:leader="none"/>
        </w:tabs>
        <w:spacing w:line="240" w:lineRule="auto" w:before="41" w:after="0"/>
        <w:ind w:left="372" w:right="0" w:hanging="345"/>
        <w:jc w:val="left"/>
        <w:rPr>
          <w:sz w:val="24"/>
        </w:rPr>
      </w:pPr>
      <w:r>
        <w:rPr>
          <w:spacing w:val="-2"/>
          <w:sz w:val="24"/>
          <w:vertAlign w:val="baseline"/>
        </w:rPr>
        <w:t>Ibid.</w:t>
      </w:r>
    </w:p>
    <w:p>
      <w:pPr>
        <w:pStyle w:val="ListParagraph"/>
        <w:spacing w:after="0" w:line="240" w:lineRule="auto"/>
        <w:jc w:val="left"/>
        <w:rPr>
          <w:sz w:val="24"/>
        </w:rPr>
        <w:sectPr>
          <w:pgSz w:w="11920" w:h="16840"/>
          <w:pgMar w:header="0" w:footer="709" w:top="1120" w:bottom="900" w:left="1700" w:right="425"/>
        </w:sectPr>
      </w:pPr>
    </w:p>
    <w:p>
      <w:pPr>
        <w:pStyle w:val="BodyText"/>
        <w:spacing w:line="360" w:lineRule="auto" w:before="68"/>
        <w:ind w:right="561"/>
      </w:pPr>
      <w:r>
        <w:rPr/>
        <w:t>російській збройній та інформаційній війні, а також посилення політичного та санкційного тиску на агресора. Російська агресія посприяла запровадженню механізмів кризового управління комунікаціями, іміджем, захисту репутації та протидії інформаційній дискредитації</w:t>
      </w:r>
      <w:r>
        <w:rPr>
          <w:spacing w:val="-5"/>
        </w:rPr>
        <w:t> </w:t>
      </w:r>
      <w:r>
        <w:rPr/>
        <w:t>нашої</w:t>
      </w:r>
      <w:r>
        <w:rPr>
          <w:spacing w:val="-5"/>
        </w:rPr>
        <w:t> </w:t>
      </w:r>
      <w:r>
        <w:rPr/>
        <w:t>держави</w:t>
      </w:r>
      <w:r>
        <w:rPr>
          <w:spacing w:val="-5"/>
        </w:rPr>
        <w:t> </w:t>
      </w:r>
      <w:r>
        <w:rPr/>
        <w:t>із використанням сучасних підходів публічної дипломатії, інформаційної політики, інформаційно-комунікаційних технологій тощо.</w:t>
      </w:r>
    </w:p>
    <w:p>
      <w:pPr>
        <w:pStyle w:val="BodyText"/>
        <w:spacing w:line="360" w:lineRule="auto"/>
        <w:ind w:right="560" w:firstLine="570"/>
      </w:pPr>
      <w:r>
        <w:rPr/>
        <w:t>Отже, з початку 2000-х років Україна усвідомила необхідність виходу з-під інформаційного впливу Росії та формування власного позитивного іміджу на світовій арені. Цей процес був складним і супроводжувався низкою проблем, таких як недофінансування, відсутність системності та експертного кадрового потенціалу, несвоєчасність тощо. Збройна та гібридна війна Росії проти України значно посилила потребу в ефективній інформаційній політиці, стратегічному підході до комунікацій, активному просуванні позитивного образу країни на міжнародній арені та протидії пропагандиським атакам.</w:t>
      </w:r>
    </w:p>
    <w:p>
      <w:pPr>
        <w:pStyle w:val="BodyText"/>
        <w:spacing w:line="360" w:lineRule="auto"/>
        <w:ind w:right="561" w:firstLine="570"/>
      </w:pPr>
      <w:r>
        <w:rPr/>
        <w:t>Важливим кроком стало розроблення Стратегії публічної дипломатії МЗС України та Комунікаційної стратегії МЗС від 2021 року, створення ефективного бренду UkraineNOW, а також цифрової екосистеми Ukraine.ua, до якої у 2022 році додали платформу war.ukraine.ua про війну в Україні. Позитивний імідж України є важливим фактором для залучення міжнародної підтримки та забезпечення національної безпеки, про що свідчать стратегічні безпекові документи. Україна робить значні кроки у формуванні сприятливого іміджу та посиленні своєї присутності</w:t>
      </w:r>
      <w:r>
        <w:rPr>
          <w:spacing w:val="-6"/>
        </w:rPr>
        <w:t> </w:t>
      </w:r>
      <w:r>
        <w:rPr/>
        <w:t>на</w:t>
      </w:r>
      <w:r>
        <w:rPr>
          <w:spacing w:val="-6"/>
        </w:rPr>
        <w:t> </w:t>
      </w:r>
      <w:r>
        <w:rPr/>
        <w:t>світовій арені, зокрема за допомогою культурної, цифрової та</w:t>
      </w:r>
      <w:r>
        <w:rPr>
          <w:spacing w:val="-13"/>
        </w:rPr>
        <w:t> </w:t>
      </w:r>
      <w:r>
        <w:rPr/>
        <w:t>експертної</w:t>
      </w:r>
      <w:r>
        <w:rPr>
          <w:spacing w:val="-13"/>
        </w:rPr>
        <w:t> </w:t>
      </w:r>
      <w:r>
        <w:rPr/>
        <w:t>дипломатії, що призвело до</w:t>
      </w:r>
      <w:r>
        <w:rPr>
          <w:spacing w:val="-8"/>
        </w:rPr>
        <w:t> </w:t>
      </w:r>
      <w:r>
        <w:rPr/>
        <w:t>значного</w:t>
      </w:r>
      <w:r>
        <w:rPr>
          <w:spacing w:val="-8"/>
        </w:rPr>
        <w:t> </w:t>
      </w:r>
      <w:r>
        <w:rPr/>
        <w:t>зміцнення</w:t>
      </w:r>
      <w:r>
        <w:rPr>
          <w:spacing w:val="-8"/>
        </w:rPr>
        <w:t> </w:t>
      </w:r>
      <w:r>
        <w:rPr/>
        <w:t>нашого</w:t>
      </w:r>
      <w:r>
        <w:rPr>
          <w:spacing w:val="-8"/>
        </w:rPr>
        <w:t> </w:t>
      </w:r>
      <w:r>
        <w:rPr/>
        <w:t>національного</w:t>
      </w:r>
      <w:r>
        <w:rPr>
          <w:spacing w:val="-8"/>
        </w:rPr>
        <w:t> </w:t>
      </w:r>
      <w:r>
        <w:rPr/>
        <w:t>бренду</w:t>
      </w:r>
      <w:r>
        <w:rPr>
          <w:spacing w:val="-8"/>
        </w:rPr>
        <w:t> </w:t>
      </w:r>
      <w:r>
        <w:rPr/>
        <w:t>станом</w:t>
      </w:r>
      <w:r>
        <w:rPr>
          <w:spacing w:val="-8"/>
        </w:rPr>
        <w:t> </w:t>
      </w:r>
      <w:r>
        <w:rPr/>
        <w:t>на 2021 рік, але цей процес все ще потребує постійних, системних зусиль та </w:t>
      </w:r>
      <w:r>
        <w:rPr>
          <w:spacing w:val="-2"/>
        </w:rPr>
        <w:t>інвестицій.</w:t>
      </w:r>
    </w:p>
    <w:p>
      <w:pPr>
        <w:pStyle w:val="BodyText"/>
        <w:spacing w:after="0" w:line="360" w:lineRule="auto"/>
        <w:sectPr>
          <w:pgSz w:w="11920" w:h="16840"/>
          <w:pgMar w:header="0" w:footer="709" w:top="1120" w:bottom="900" w:left="1700" w:right="425"/>
        </w:sectPr>
      </w:pPr>
    </w:p>
    <w:p>
      <w:pPr>
        <w:pStyle w:val="Heading1"/>
      </w:pPr>
      <w:r>
        <w:rPr>
          <w:spacing w:val="-2"/>
        </w:rPr>
        <w:t>РОЗДІЛ</w:t>
      </w:r>
      <w:r>
        <w:rPr>
          <w:spacing w:val="-12"/>
        </w:rPr>
        <w:t> </w:t>
      </w:r>
      <w:r>
        <w:rPr>
          <w:spacing w:val="-10"/>
        </w:rPr>
        <w:t>3</w:t>
      </w:r>
    </w:p>
    <w:p>
      <w:pPr>
        <w:spacing w:before="161"/>
        <w:ind w:left="0" w:right="66" w:firstLine="0"/>
        <w:jc w:val="center"/>
        <w:rPr>
          <w:b/>
          <w:sz w:val="28"/>
        </w:rPr>
      </w:pPr>
      <w:r>
        <w:rPr>
          <w:b/>
          <w:spacing w:val="-4"/>
          <w:sz w:val="28"/>
        </w:rPr>
        <w:t>СТРАТЕГІЧНЕ</w:t>
      </w:r>
      <w:r>
        <w:rPr>
          <w:b/>
          <w:spacing w:val="-9"/>
          <w:sz w:val="28"/>
        </w:rPr>
        <w:t> </w:t>
      </w:r>
      <w:r>
        <w:rPr>
          <w:b/>
          <w:spacing w:val="-4"/>
          <w:sz w:val="28"/>
        </w:rPr>
        <w:t>УПРАВЛІННЯ</w:t>
      </w:r>
      <w:r>
        <w:rPr>
          <w:b/>
          <w:spacing w:val="-7"/>
          <w:sz w:val="28"/>
        </w:rPr>
        <w:t> </w:t>
      </w:r>
      <w:r>
        <w:rPr>
          <w:b/>
          <w:spacing w:val="-4"/>
          <w:sz w:val="28"/>
        </w:rPr>
        <w:t>ІМІДЖЕМ</w:t>
      </w:r>
      <w:r>
        <w:rPr>
          <w:b/>
          <w:spacing w:val="-6"/>
          <w:sz w:val="28"/>
        </w:rPr>
        <w:t> </w:t>
      </w:r>
      <w:r>
        <w:rPr>
          <w:b/>
          <w:spacing w:val="-4"/>
          <w:sz w:val="28"/>
        </w:rPr>
        <w:t>УКРАЇНИ</w:t>
      </w:r>
    </w:p>
    <w:p>
      <w:pPr>
        <w:pStyle w:val="BodyText"/>
        <w:spacing w:before="198"/>
        <w:ind w:left="0"/>
        <w:jc w:val="left"/>
        <w:rPr>
          <w:b/>
        </w:rPr>
      </w:pPr>
    </w:p>
    <w:p>
      <w:pPr>
        <w:pStyle w:val="Heading2"/>
        <w:numPr>
          <w:ilvl w:val="1"/>
          <w:numId w:val="13"/>
        </w:numPr>
        <w:tabs>
          <w:tab w:pos="2573" w:val="left" w:leader="none"/>
        </w:tabs>
        <w:spacing w:line="240" w:lineRule="auto" w:before="1" w:after="0"/>
        <w:ind w:left="2573" w:right="0" w:hanging="486"/>
        <w:jc w:val="left"/>
      </w:pPr>
      <w:bookmarkStart w:name="_TOC_250004" w:id="5"/>
      <w:r>
        <w:rPr/>
        <w:t>Характеристика</w:t>
      </w:r>
      <w:r>
        <w:rPr>
          <w:spacing w:val="-17"/>
        </w:rPr>
        <w:t> </w:t>
      </w:r>
      <w:r>
        <w:rPr/>
        <w:t>сучасного</w:t>
      </w:r>
      <w:r>
        <w:rPr>
          <w:spacing w:val="-14"/>
        </w:rPr>
        <w:t> </w:t>
      </w:r>
      <w:r>
        <w:rPr/>
        <w:t>іміджу</w:t>
      </w:r>
      <w:r>
        <w:rPr>
          <w:spacing w:val="-14"/>
        </w:rPr>
        <w:t> </w:t>
      </w:r>
      <w:bookmarkEnd w:id="5"/>
      <w:r>
        <w:rPr>
          <w:spacing w:val="-2"/>
        </w:rPr>
        <w:t>України</w:t>
      </w:r>
    </w:p>
    <w:p>
      <w:pPr>
        <w:pStyle w:val="BodyText"/>
        <w:spacing w:line="360" w:lineRule="auto" w:before="281"/>
        <w:ind w:right="559" w:firstLine="570"/>
      </w:pPr>
      <w:r>
        <w:rPr/>
        <w:t>Нині Україна входить до двадцятки найвпливовіших країн світу, відповідно до світового рейтингу м’якої сили</w:t>
      </w:r>
      <w:r>
        <w:rPr>
          <w:spacing w:val="40"/>
        </w:rPr>
        <w:t> </w:t>
      </w:r>
      <w:r>
        <w:rPr/>
        <w:t>«Global</w:t>
      </w:r>
      <w:r>
        <w:rPr>
          <w:spacing w:val="-6"/>
        </w:rPr>
        <w:t> </w:t>
      </w:r>
      <w:r>
        <w:rPr/>
        <w:t>Soft</w:t>
      </w:r>
      <w:r>
        <w:rPr>
          <w:spacing w:val="-6"/>
        </w:rPr>
        <w:t> </w:t>
      </w:r>
      <w:r>
        <w:rPr/>
        <w:t>Power</w:t>
      </w:r>
      <w:r>
        <w:rPr>
          <w:spacing w:val="-6"/>
        </w:rPr>
        <w:t> </w:t>
      </w:r>
      <w:r>
        <w:rPr/>
        <w:t>Index»,</w:t>
      </w:r>
      <w:r>
        <w:rPr>
          <w:spacing w:val="-6"/>
        </w:rPr>
        <w:t> </w:t>
      </w:r>
      <w:r>
        <w:rPr/>
        <w:t>що є</w:t>
      </w:r>
      <w:r>
        <w:rPr>
          <w:spacing w:val="-1"/>
        </w:rPr>
        <w:t> </w:t>
      </w:r>
      <w:r>
        <w:rPr/>
        <w:t>наслідком</w:t>
      </w:r>
      <w:r>
        <w:rPr>
          <w:spacing w:val="-1"/>
        </w:rPr>
        <w:t> </w:t>
      </w:r>
      <w:r>
        <w:rPr/>
        <w:t>комплексу</w:t>
      </w:r>
      <w:r>
        <w:rPr>
          <w:spacing w:val="-1"/>
        </w:rPr>
        <w:t> </w:t>
      </w:r>
      <w:r>
        <w:rPr/>
        <w:t>чинників</w:t>
      </w:r>
      <w:r>
        <w:rPr>
          <w:vertAlign w:val="superscript"/>
        </w:rPr>
        <w:t>87</w:t>
      </w:r>
      <w:r>
        <w:rPr>
          <w:vertAlign w:val="baseline"/>
        </w:rPr>
        <w:t>.</w:t>
      </w:r>
      <w:r>
        <w:rPr>
          <w:spacing w:val="-1"/>
          <w:vertAlign w:val="baseline"/>
        </w:rPr>
        <w:t> </w:t>
      </w:r>
      <w:r>
        <w:rPr>
          <w:vertAlign w:val="baseline"/>
        </w:rPr>
        <w:t>Важливим</w:t>
      </w:r>
      <w:r>
        <w:rPr>
          <w:spacing w:val="-1"/>
          <w:vertAlign w:val="baseline"/>
        </w:rPr>
        <w:t> </w:t>
      </w:r>
      <w:r>
        <w:rPr>
          <w:vertAlign w:val="baseline"/>
        </w:rPr>
        <w:t>фактором,</w:t>
      </w:r>
      <w:r>
        <w:rPr>
          <w:spacing w:val="-1"/>
          <w:vertAlign w:val="baseline"/>
        </w:rPr>
        <w:t> </w:t>
      </w:r>
      <w:r>
        <w:rPr>
          <w:vertAlign w:val="baseline"/>
        </w:rPr>
        <w:t>що</w:t>
      </w:r>
      <w:r>
        <w:rPr>
          <w:spacing w:val="-1"/>
          <w:vertAlign w:val="baseline"/>
        </w:rPr>
        <w:t> </w:t>
      </w:r>
      <w:r>
        <w:rPr>
          <w:vertAlign w:val="baseline"/>
        </w:rPr>
        <w:t>значно</w:t>
      </w:r>
      <w:r>
        <w:rPr>
          <w:spacing w:val="-13"/>
          <w:vertAlign w:val="baseline"/>
        </w:rPr>
        <w:t> </w:t>
      </w:r>
      <w:r>
        <w:rPr>
          <w:vertAlign w:val="baseline"/>
        </w:rPr>
        <w:t>посилює вплив України на міжнародну спільноту, стала стійка та мужня відповідь країни на виклик російської агресії та повномасштабного вторгнення. Ця трагічна</w:t>
      </w:r>
      <w:r>
        <w:rPr>
          <w:spacing w:val="-2"/>
          <w:vertAlign w:val="baseline"/>
        </w:rPr>
        <w:t> </w:t>
      </w:r>
      <w:r>
        <w:rPr>
          <w:vertAlign w:val="baseline"/>
        </w:rPr>
        <w:t>подія</w:t>
      </w:r>
      <w:r>
        <w:rPr>
          <w:spacing w:val="-2"/>
          <w:vertAlign w:val="baseline"/>
        </w:rPr>
        <w:t> </w:t>
      </w:r>
      <w:r>
        <w:rPr>
          <w:vertAlign w:val="baseline"/>
        </w:rPr>
        <w:t>привернула</w:t>
      </w:r>
      <w:r>
        <w:rPr>
          <w:spacing w:val="-14"/>
          <w:vertAlign w:val="baseline"/>
        </w:rPr>
        <w:t> </w:t>
      </w:r>
      <w:r>
        <w:rPr>
          <w:vertAlign w:val="baseline"/>
        </w:rPr>
        <w:t>світову</w:t>
      </w:r>
      <w:r>
        <w:rPr>
          <w:spacing w:val="-14"/>
          <w:vertAlign w:val="baseline"/>
        </w:rPr>
        <w:t> </w:t>
      </w:r>
      <w:r>
        <w:rPr>
          <w:vertAlign w:val="baseline"/>
        </w:rPr>
        <w:t>увагу</w:t>
      </w:r>
      <w:r>
        <w:rPr>
          <w:spacing w:val="-14"/>
          <w:vertAlign w:val="baseline"/>
        </w:rPr>
        <w:t> </w:t>
      </w:r>
      <w:r>
        <w:rPr>
          <w:vertAlign w:val="baseline"/>
        </w:rPr>
        <w:t>до</w:t>
      </w:r>
      <w:r>
        <w:rPr>
          <w:spacing w:val="-14"/>
          <w:vertAlign w:val="baseline"/>
        </w:rPr>
        <w:t> </w:t>
      </w:r>
      <w:r>
        <w:rPr>
          <w:vertAlign w:val="baseline"/>
        </w:rPr>
        <w:t>України,</w:t>
      </w:r>
      <w:r>
        <w:rPr>
          <w:spacing w:val="-14"/>
          <w:vertAlign w:val="baseline"/>
        </w:rPr>
        <w:t> </w:t>
      </w:r>
      <w:r>
        <w:rPr>
          <w:vertAlign w:val="baseline"/>
        </w:rPr>
        <w:t>викликавши</w:t>
      </w:r>
      <w:r>
        <w:rPr>
          <w:spacing w:val="-14"/>
          <w:vertAlign w:val="baseline"/>
        </w:rPr>
        <w:t> </w:t>
      </w:r>
      <w:r>
        <w:rPr>
          <w:vertAlign w:val="baseline"/>
        </w:rPr>
        <w:t>захоплення та підтримку з боку багатьох країн. Український народ продемонстрував непохитну стійкість, єдність та волю до захисту своєї держави, що стало потужним символом боротьби за свободу та демократію.</w:t>
      </w:r>
    </w:p>
    <w:p>
      <w:pPr>
        <w:pStyle w:val="BodyText"/>
        <w:spacing w:line="360" w:lineRule="auto"/>
        <w:ind w:right="563" w:firstLine="570"/>
      </w:pPr>
      <w:r>
        <w:rPr/>
        <w:t>Однак варто відзначити ефективну кризову комунікацію уряду у зовнішній політиці,</w:t>
      </w:r>
      <w:r>
        <w:rPr>
          <w:spacing w:val="-8"/>
        </w:rPr>
        <w:t> </w:t>
      </w:r>
      <w:r>
        <w:rPr/>
        <w:t>завдяки</w:t>
      </w:r>
      <w:r>
        <w:rPr>
          <w:spacing w:val="-8"/>
        </w:rPr>
        <w:t> </w:t>
      </w:r>
      <w:r>
        <w:rPr/>
        <w:t>якій</w:t>
      </w:r>
      <w:r>
        <w:rPr>
          <w:spacing w:val="-8"/>
        </w:rPr>
        <w:t> </w:t>
      </w:r>
      <w:r>
        <w:rPr/>
        <w:t>вдалося</w:t>
      </w:r>
      <w:r>
        <w:rPr>
          <w:spacing w:val="-8"/>
        </w:rPr>
        <w:t> </w:t>
      </w:r>
      <w:r>
        <w:rPr/>
        <w:t>підхопити</w:t>
      </w:r>
      <w:r>
        <w:rPr>
          <w:spacing w:val="-8"/>
        </w:rPr>
        <w:t> </w:t>
      </w:r>
      <w:r>
        <w:rPr/>
        <w:t>цю</w:t>
      </w:r>
      <w:r>
        <w:rPr>
          <w:spacing w:val="-8"/>
        </w:rPr>
        <w:t> </w:t>
      </w:r>
      <w:r>
        <w:rPr/>
        <w:t>хвилю</w:t>
      </w:r>
      <w:r>
        <w:rPr>
          <w:spacing w:val="-8"/>
        </w:rPr>
        <w:t> </w:t>
      </w:r>
      <w:r>
        <w:rPr/>
        <w:t>світової</w:t>
      </w:r>
      <w:r>
        <w:rPr>
          <w:spacing w:val="-8"/>
        </w:rPr>
        <w:t> </w:t>
      </w:r>
      <w:r>
        <w:rPr/>
        <w:t>уваги та використати її на свою користь. Перед нами відкрилися всі доступні канали для поширення своєї правди, вигідних нам наративів про себе, залучення міжнародної підтримки та допомоги на різних рівнях. Водночас Україна виявляє значні досягнення у різних сферах, таких як спорт, культура, інновації, що також сприяє підвищенню престижу країни в міжнародних відносинах. Участь у міжнародних економічних,</w:t>
      </w:r>
      <w:r>
        <w:rPr>
          <w:spacing w:val="-10"/>
        </w:rPr>
        <w:t> </w:t>
      </w:r>
      <w:r>
        <w:rPr/>
        <w:t>інноваційних форумах та інших подіях дозволяє Україні активно</w:t>
      </w:r>
      <w:r>
        <w:rPr>
          <w:spacing w:val="-11"/>
        </w:rPr>
        <w:t> </w:t>
      </w:r>
      <w:r>
        <w:rPr/>
        <w:t>впливати</w:t>
      </w:r>
      <w:r>
        <w:rPr>
          <w:spacing w:val="-11"/>
        </w:rPr>
        <w:t> </w:t>
      </w:r>
      <w:r>
        <w:rPr/>
        <w:t>на</w:t>
      </w:r>
      <w:r>
        <w:rPr>
          <w:spacing w:val="-11"/>
        </w:rPr>
        <w:t> </w:t>
      </w:r>
      <w:r>
        <w:rPr/>
        <w:t>формування міжнародної політики та зміцнювати своє місце в світовому співтоваристві.</w:t>
      </w:r>
    </w:p>
    <w:p>
      <w:pPr>
        <w:pStyle w:val="BodyText"/>
        <w:spacing w:line="360" w:lineRule="auto"/>
        <w:ind w:right="562" w:firstLine="570"/>
      </w:pPr>
      <w:r>
        <w:rPr/>
        <w:t>Аналізуючи звіт організації Brand Ukraine щодо сприйняття України за кордоном у 2022 році, можна зробити висновок, що на тлі великої війни та нашого відважного протистояння, національний бренд України значно зміцнився. Україна вперше у світовій свідомості постала, як впливовий міжнародний</w:t>
      </w:r>
      <w:r>
        <w:rPr>
          <w:spacing w:val="56"/>
          <w:w w:val="150"/>
        </w:rPr>
        <w:t> </w:t>
      </w:r>
      <w:r>
        <w:rPr/>
        <w:t>гравець.</w:t>
      </w:r>
      <w:r>
        <w:rPr>
          <w:spacing w:val="59"/>
          <w:w w:val="150"/>
        </w:rPr>
        <w:t> </w:t>
      </w:r>
      <w:r>
        <w:rPr/>
        <w:t>Завдяки</w:t>
      </w:r>
      <w:r>
        <w:rPr>
          <w:spacing w:val="79"/>
        </w:rPr>
        <w:t> </w:t>
      </w:r>
      <w:r>
        <w:rPr/>
        <w:t>стійкій</w:t>
      </w:r>
      <w:r>
        <w:rPr>
          <w:spacing w:val="45"/>
          <w:w w:val="150"/>
        </w:rPr>
        <w:t> </w:t>
      </w:r>
      <w:r>
        <w:rPr/>
        <w:t>відсічі</w:t>
      </w:r>
      <w:r>
        <w:rPr>
          <w:spacing w:val="79"/>
        </w:rPr>
        <w:t> </w:t>
      </w:r>
      <w:r>
        <w:rPr/>
        <w:t>українців</w:t>
      </w:r>
      <w:r>
        <w:rPr>
          <w:spacing w:val="80"/>
        </w:rPr>
        <w:t> </w:t>
      </w:r>
      <w:r>
        <w:rPr>
          <w:spacing w:val="-2"/>
        </w:rPr>
        <w:t>невиправданому</w:t>
      </w:r>
    </w:p>
    <w:p>
      <w:pPr>
        <w:pStyle w:val="BodyText"/>
        <w:spacing w:before="10"/>
        <w:ind w:left="0"/>
        <w:jc w:val="left"/>
        <w:rPr>
          <w:sz w:val="9"/>
        </w:rPr>
      </w:pPr>
      <w:r>
        <w:rPr>
          <w:sz w:val="9"/>
        </w:rPr>
        <mc:AlternateContent>
          <mc:Choice Requires="wps">
            <w:drawing>
              <wp:anchor distT="0" distB="0" distL="0" distR="0" allowOverlap="1" layoutInCell="1" locked="0" behindDoc="1" simplePos="0" relativeHeight="487605760">
                <wp:simplePos x="0" y="0"/>
                <wp:positionH relativeFrom="page">
                  <wp:posOffset>1095375</wp:posOffset>
                </wp:positionH>
                <wp:positionV relativeFrom="paragraph">
                  <wp:posOffset>87352</wp:posOffset>
                </wp:positionV>
                <wp:extent cx="1828800" cy="1270"/>
                <wp:effectExtent l="0" t="0" r="0" b="0"/>
                <wp:wrapTopAndBottom/>
                <wp:docPr id="40" name="Graphic 40"/>
                <wp:cNvGraphicFramePr>
                  <a:graphicFrameLocks/>
                </wp:cNvGraphicFramePr>
                <a:graphic>
                  <a:graphicData uri="http://schemas.microsoft.com/office/word/2010/wordprocessingShape">
                    <wps:wsp>
                      <wps:cNvPr id="40" name="Graphic 40"/>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6.878126pt;width:144pt;height:.1pt;mso-position-horizontal-relative:page;mso-position-vertical-relative:paragraph;z-index:-15710720;mso-wrap-distance-left:0;mso-wrap-distance-right:0" id="docshape36" coordorigin="1725,138" coordsize="2880,0" path="m1725,138l4605,138e" filled="false" stroked="true" strokeweight=".75pt" strokecolor="#000000">
                <v:path arrowok="t"/>
                <v:stroke dashstyle="solid"/>
                <w10:wrap type="topAndBottom"/>
              </v:shape>
            </w:pict>
          </mc:Fallback>
        </mc:AlternateContent>
      </w:r>
    </w:p>
    <w:p>
      <w:pPr>
        <w:tabs>
          <w:tab w:pos="372" w:val="left" w:leader="none"/>
        </w:tabs>
        <w:spacing w:line="276" w:lineRule="auto" w:before="112"/>
        <w:ind w:left="372" w:right="695" w:hanging="345"/>
        <w:jc w:val="left"/>
        <w:rPr>
          <w:sz w:val="24"/>
        </w:rPr>
      </w:pPr>
      <w:r>
        <w:rPr>
          <w:spacing w:val="-6"/>
          <w:sz w:val="24"/>
          <w:vertAlign w:val="superscript"/>
        </w:rPr>
        <w:t>87</w:t>
      </w:r>
      <w:r>
        <w:rPr>
          <w:sz w:val="24"/>
          <w:vertAlign w:val="baseline"/>
        </w:rPr>
        <w:tab/>
        <w:t>Brandirectory.</w:t>
      </w:r>
      <w:r>
        <w:rPr>
          <w:spacing w:val="80"/>
          <w:w w:val="150"/>
          <w:sz w:val="24"/>
          <w:vertAlign w:val="baseline"/>
        </w:rPr>
        <w:t> </w:t>
      </w:r>
      <w:r>
        <w:rPr>
          <w:sz w:val="24"/>
          <w:vertAlign w:val="baseline"/>
        </w:rPr>
        <w:t>Brand</w:t>
      </w:r>
      <w:r>
        <w:rPr>
          <w:spacing w:val="80"/>
          <w:w w:val="150"/>
          <w:sz w:val="24"/>
          <w:vertAlign w:val="baseline"/>
        </w:rPr>
        <w:t> </w:t>
      </w:r>
      <w:r>
        <w:rPr>
          <w:sz w:val="24"/>
          <w:vertAlign w:val="baseline"/>
        </w:rPr>
        <w:t>Values,</w:t>
      </w:r>
      <w:r>
        <w:rPr>
          <w:spacing w:val="80"/>
          <w:w w:val="150"/>
          <w:sz w:val="24"/>
          <w:vertAlign w:val="baseline"/>
        </w:rPr>
        <w:t> </w:t>
      </w:r>
      <w:r>
        <w:rPr>
          <w:sz w:val="24"/>
          <w:vertAlign w:val="baseline"/>
        </w:rPr>
        <w:t>Profiles</w:t>
      </w:r>
      <w:r>
        <w:rPr>
          <w:spacing w:val="80"/>
          <w:w w:val="150"/>
          <w:sz w:val="24"/>
          <w:vertAlign w:val="baseline"/>
        </w:rPr>
        <w:t> </w:t>
      </w:r>
      <w:r>
        <w:rPr>
          <w:sz w:val="24"/>
          <w:vertAlign w:val="baseline"/>
        </w:rPr>
        <w:t>&amp;</w:t>
      </w:r>
      <w:r>
        <w:rPr>
          <w:spacing w:val="80"/>
          <w:w w:val="150"/>
          <w:sz w:val="24"/>
          <w:vertAlign w:val="baseline"/>
        </w:rPr>
        <w:t> </w:t>
      </w:r>
      <w:r>
        <w:rPr>
          <w:sz w:val="24"/>
          <w:vertAlign w:val="baseline"/>
        </w:rPr>
        <w:t>Global</w:t>
      </w:r>
      <w:r>
        <w:rPr>
          <w:spacing w:val="80"/>
          <w:w w:val="150"/>
          <w:sz w:val="24"/>
          <w:vertAlign w:val="baseline"/>
        </w:rPr>
        <w:t> </w:t>
      </w:r>
      <w:r>
        <w:rPr>
          <w:sz w:val="24"/>
          <w:vertAlign w:val="baseline"/>
        </w:rPr>
        <w:t>Rankings</w:t>
      </w:r>
      <w:r>
        <w:rPr>
          <w:spacing w:val="80"/>
          <w:w w:val="150"/>
          <w:sz w:val="24"/>
          <w:vertAlign w:val="baseline"/>
        </w:rPr>
        <w:t> </w:t>
      </w:r>
      <w:r>
        <w:rPr>
          <w:sz w:val="24"/>
          <w:vertAlign w:val="baseline"/>
        </w:rPr>
        <w:t>|</w:t>
      </w:r>
      <w:r>
        <w:rPr>
          <w:spacing w:val="80"/>
          <w:sz w:val="24"/>
          <w:vertAlign w:val="baseline"/>
        </w:rPr>
        <w:t> </w:t>
      </w:r>
      <w:r>
        <w:rPr>
          <w:sz w:val="24"/>
          <w:vertAlign w:val="baseline"/>
        </w:rPr>
        <w:t>Brandirectory.</w:t>
      </w:r>
      <w:r>
        <w:rPr>
          <w:spacing w:val="80"/>
          <w:sz w:val="24"/>
          <w:vertAlign w:val="baseline"/>
        </w:rPr>
        <w:t> </w:t>
      </w:r>
      <w:r>
        <w:rPr>
          <w:sz w:val="24"/>
          <w:vertAlign w:val="baseline"/>
        </w:rPr>
        <w:t>URL: </w:t>
      </w:r>
      <w:hyperlink r:id="rId71">
        <w:r>
          <w:rPr>
            <w:spacing w:val="-2"/>
            <w:sz w:val="24"/>
            <w:vertAlign w:val="baseline"/>
          </w:rPr>
          <w:t>https://brandirectory.com/softpower</w:t>
        </w:r>
      </w:hyperlink>
      <w:r>
        <w:rPr>
          <w:spacing w:val="-2"/>
          <w:sz w:val="24"/>
          <w:vertAlign w:val="baseline"/>
        </w:rPr>
        <w:t>.</w:t>
      </w:r>
    </w:p>
    <w:p>
      <w:pPr>
        <w:spacing w:after="0" w:line="276" w:lineRule="auto"/>
        <w:jc w:val="left"/>
        <w:rPr>
          <w:sz w:val="24"/>
        </w:rPr>
        <w:sectPr>
          <w:pgSz w:w="11920" w:h="16840"/>
          <w:pgMar w:header="0" w:footer="709" w:top="1120" w:bottom="900" w:left="1700" w:right="425"/>
        </w:sectPr>
      </w:pPr>
    </w:p>
    <w:p>
      <w:pPr>
        <w:pStyle w:val="BodyText"/>
        <w:spacing w:line="360" w:lineRule="auto" w:before="68"/>
        <w:ind w:right="563"/>
      </w:pPr>
      <w:r>
        <w:rPr/>
        <w:t>збройному нападу більшої у 28 разів Російської Федерації, нашими людьми став захоплюватися увесь світ, що сприяло всесторонній підтримці. Крім того, підвищився інтерес до нас, як нації та всього що відбувається в Україні, що дало нам можливість створювати та легко просувати свій бренд на міжнародну аудиторію. Згідно з дослідженням Bloom</w:t>
      </w:r>
      <w:r>
        <w:rPr>
          <w:spacing w:val="-12"/>
        </w:rPr>
        <w:t> </w:t>
      </w:r>
      <w:r>
        <w:rPr/>
        <w:t>Consulting,</w:t>
      </w:r>
      <w:r>
        <w:rPr>
          <w:spacing w:val="-12"/>
        </w:rPr>
        <w:t> </w:t>
      </w:r>
      <w:r>
        <w:rPr/>
        <w:t>Україну у світі підтримали 71% людей, завдяки таким характеристикам: єдність народу, люди та культура, історія</w:t>
      </w:r>
      <w:r>
        <w:rPr>
          <w:vertAlign w:val="superscript"/>
        </w:rPr>
        <w:t>88</w:t>
      </w:r>
      <w:r>
        <w:rPr>
          <w:vertAlign w:val="baseline"/>
        </w:rPr>
        <w:t>. Натомість найбільше зростання позитивного іміджу України серед широкої громадськості спостерігалося у сфері врядування. Крім того, значно покращилось загальне ставлення населення світу до українського експорту. Україна піднялася на 34-е місце серед 60 країн за готовністю іноземної публіки купувати</w:t>
      </w:r>
      <w:r>
        <w:rPr>
          <w:spacing w:val="-8"/>
          <w:vertAlign w:val="baseline"/>
        </w:rPr>
        <w:t> </w:t>
      </w:r>
      <w:r>
        <w:rPr>
          <w:vertAlign w:val="baseline"/>
        </w:rPr>
        <w:t>її</w:t>
      </w:r>
      <w:r>
        <w:rPr>
          <w:spacing w:val="-8"/>
          <w:vertAlign w:val="baseline"/>
        </w:rPr>
        <w:t> </w:t>
      </w:r>
      <w:r>
        <w:rPr>
          <w:vertAlign w:val="baseline"/>
        </w:rPr>
        <w:t>продукти</w:t>
      </w:r>
      <w:r>
        <w:rPr>
          <w:spacing w:val="-8"/>
          <w:vertAlign w:val="baseline"/>
        </w:rPr>
        <w:t> </w:t>
      </w:r>
      <w:r>
        <w:rPr>
          <w:vertAlign w:val="baseline"/>
        </w:rPr>
        <w:t>(у</w:t>
      </w:r>
      <w:r>
        <w:rPr>
          <w:spacing w:val="-8"/>
          <w:vertAlign w:val="baseline"/>
        </w:rPr>
        <w:t> </w:t>
      </w:r>
      <w:r>
        <w:rPr>
          <w:vertAlign w:val="baseline"/>
        </w:rPr>
        <w:t>2021 році вона посідала 46-е місце). Проте, вартість бренду за окремими показниками знизилася, наприклад за показником ВВП – на 21%, також зниження спостерігається за показником туризму, імміграції та інвестицій</w:t>
      </w:r>
      <w:r>
        <w:rPr>
          <w:vertAlign w:val="superscript"/>
        </w:rPr>
        <w:t>89</w:t>
      </w:r>
      <w:r>
        <w:rPr>
          <w:vertAlign w:val="baseline"/>
        </w:rPr>
        <w:t>.</w:t>
      </w:r>
    </w:p>
    <w:p>
      <w:pPr>
        <w:pStyle w:val="BodyText"/>
        <w:spacing w:line="360" w:lineRule="auto"/>
        <w:ind w:right="560" w:firstLine="570"/>
      </w:pPr>
      <w:r>
        <w:rPr/>
        <w:t>Найпопулярнішими темами обговорення стосовно України у ЗМІ та соціальних мережах, станом на початок 2022 року були: бойові дії (41%), підтримка України (16%), енергетична криза (14%), міграція (8%), ядерна загроза (5%), значна увага приділялася містам України: Маріуполь, Херсон, Харків тощо</w:t>
      </w:r>
      <w:r>
        <w:rPr>
          <w:vertAlign w:val="superscript"/>
        </w:rPr>
        <w:t>90</w:t>
      </w:r>
      <w:r>
        <w:rPr>
          <w:vertAlign w:val="baseline"/>
        </w:rPr>
        <w:t>.</w:t>
      </w:r>
    </w:p>
    <w:p>
      <w:pPr>
        <w:pStyle w:val="BodyText"/>
        <w:spacing w:line="360" w:lineRule="auto"/>
        <w:ind w:right="562" w:firstLine="570"/>
      </w:pPr>
      <w:r>
        <w:rPr/>
        <w:t>У 2022</w:t>
      </w:r>
      <w:r>
        <w:rPr>
          <w:spacing w:val="-9"/>
        </w:rPr>
        <w:t> </w:t>
      </w:r>
      <w:r>
        <w:rPr/>
        <w:t>році,</w:t>
      </w:r>
      <w:r>
        <w:rPr>
          <w:spacing w:val="-9"/>
        </w:rPr>
        <w:t> </w:t>
      </w:r>
      <w:r>
        <w:rPr/>
        <w:t>два</w:t>
      </w:r>
      <w:r>
        <w:rPr>
          <w:spacing w:val="-9"/>
        </w:rPr>
        <w:t> </w:t>
      </w:r>
      <w:r>
        <w:rPr/>
        <w:t>ключові</w:t>
      </w:r>
      <w:r>
        <w:rPr>
          <w:spacing w:val="-9"/>
        </w:rPr>
        <w:t> </w:t>
      </w:r>
      <w:r>
        <w:rPr/>
        <w:t>образи</w:t>
      </w:r>
      <w:r>
        <w:rPr>
          <w:spacing w:val="-9"/>
        </w:rPr>
        <w:t> </w:t>
      </w:r>
      <w:r>
        <w:rPr/>
        <w:t>України,</w:t>
      </w:r>
      <w:r>
        <w:rPr>
          <w:spacing w:val="-9"/>
        </w:rPr>
        <w:t> </w:t>
      </w:r>
      <w:r>
        <w:rPr/>
        <w:t>які</w:t>
      </w:r>
      <w:r>
        <w:rPr>
          <w:spacing w:val="-9"/>
        </w:rPr>
        <w:t> </w:t>
      </w:r>
      <w:r>
        <w:rPr/>
        <w:t>домінують</w:t>
      </w:r>
      <w:r>
        <w:rPr>
          <w:spacing w:val="-9"/>
        </w:rPr>
        <w:t> </w:t>
      </w:r>
      <w:r>
        <w:rPr/>
        <w:t>у</w:t>
      </w:r>
      <w:r>
        <w:rPr>
          <w:spacing w:val="-9"/>
        </w:rPr>
        <w:t> </w:t>
      </w:r>
      <w:r>
        <w:rPr/>
        <w:t>світових</w:t>
      </w:r>
      <w:r>
        <w:rPr>
          <w:spacing w:val="-9"/>
        </w:rPr>
        <w:t> </w:t>
      </w:r>
      <w:r>
        <w:rPr/>
        <w:t>ЗМІ, – це «Нація героїв» та «Демократична країна». Варто</w:t>
      </w:r>
      <w:r>
        <w:rPr>
          <w:spacing w:val="-7"/>
        </w:rPr>
        <w:t> </w:t>
      </w:r>
      <w:r>
        <w:rPr/>
        <w:t>зазначити,</w:t>
      </w:r>
      <w:r>
        <w:rPr>
          <w:spacing w:val="-7"/>
        </w:rPr>
        <w:t> </w:t>
      </w:r>
      <w:r>
        <w:rPr/>
        <w:t>що</w:t>
      </w:r>
      <w:r>
        <w:rPr>
          <w:spacing w:val="-7"/>
        </w:rPr>
        <w:t> </w:t>
      </w:r>
      <w:r>
        <w:rPr/>
        <w:t>атрибут</w:t>
      </w:r>
    </w:p>
    <w:p>
      <w:pPr>
        <w:pStyle w:val="BodyText"/>
        <w:spacing w:line="360" w:lineRule="auto"/>
        <w:ind w:right="560"/>
      </w:pPr>
      <w:r>
        <w:rPr/>
        <w:t>«Україна – член європейської сім’ї народів» посідає третє місце за поширеністю, з часткою 17% серед</w:t>
      </w:r>
      <w:r>
        <w:rPr>
          <w:spacing w:val="-8"/>
        </w:rPr>
        <w:t> </w:t>
      </w:r>
      <w:r>
        <w:rPr/>
        <w:t>найпоширеніших</w:t>
      </w:r>
      <w:r>
        <w:rPr>
          <w:spacing w:val="-8"/>
        </w:rPr>
        <w:t> </w:t>
      </w:r>
      <w:r>
        <w:rPr/>
        <w:t>характеристик</w:t>
      </w:r>
      <w:r>
        <w:rPr>
          <w:spacing w:val="-8"/>
        </w:rPr>
        <w:t> </w:t>
      </w:r>
      <w:r>
        <w:rPr/>
        <w:t>у</w:t>
      </w:r>
      <w:r>
        <w:rPr>
          <w:spacing w:val="-8"/>
        </w:rPr>
        <w:t> </w:t>
      </w:r>
      <w:r>
        <w:rPr/>
        <w:t>медіа. Крім того, збільшився відсоток тих, хто підтримує наше членство в ЄС та НАТО</w:t>
      </w:r>
      <w:r>
        <w:rPr>
          <w:spacing w:val="40"/>
        </w:rPr>
        <w:t> </w:t>
      </w:r>
      <w:r>
        <w:rPr/>
        <w:t>(у</w:t>
      </w:r>
      <w:r>
        <w:rPr>
          <w:spacing w:val="40"/>
        </w:rPr>
        <w:t> </w:t>
      </w:r>
      <w:r>
        <w:rPr/>
        <w:t>середньому</w:t>
      </w:r>
      <w:r>
        <w:rPr>
          <w:spacing w:val="35"/>
        </w:rPr>
        <w:t> </w:t>
      </w:r>
      <w:r>
        <w:rPr/>
        <w:t>66%</w:t>
      </w:r>
      <w:r>
        <w:rPr>
          <w:spacing w:val="35"/>
        </w:rPr>
        <w:t> </w:t>
      </w:r>
      <w:r>
        <w:rPr/>
        <w:t>європейців).</w:t>
      </w:r>
      <w:r>
        <w:rPr>
          <w:spacing w:val="35"/>
        </w:rPr>
        <w:t> </w:t>
      </w:r>
      <w:r>
        <w:rPr/>
        <w:t>Спостерігається</w:t>
      </w:r>
      <w:r>
        <w:rPr>
          <w:spacing w:val="35"/>
        </w:rPr>
        <w:t> </w:t>
      </w:r>
      <w:r>
        <w:rPr/>
        <w:t>підвищення</w:t>
      </w:r>
      <w:r>
        <w:rPr>
          <w:spacing w:val="35"/>
        </w:rPr>
        <w:t> </w:t>
      </w:r>
      <w:r>
        <w:rPr/>
        <w:t>уваги</w:t>
      </w:r>
    </w:p>
    <w:p>
      <w:pPr>
        <w:pStyle w:val="BodyText"/>
        <w:spacing w:before="69"/>
        <w:ind w:left="0"/>
        <w:jc w:val="left"/>
        <w:rPr>
          <w:sz w:val="20"/>
        </w:rPr>
      </w:pPr>
      <w:r>
        <w:rPr>
          <w:sz w:val="20"/>
        </w:rPr>
        <mc:AlternateContent>
          <mc:Choice Requires="wps">
            <w:drawing>
              <wp:anchor distT="0" distB="0" distL="0" distR="0" allowOverlap="1" layoutInCell="1" locked="0" behindDoc="1" simplePos="0" relativeHeight="487606272">
                <wp:simplePos x="0" y="0"/>
                <wp:positionH relativeFrom="page">
                  <wp:posOffset>1095375</wp:posOffset>
                </wp:positionH>
                <wp:positionV relativeFrom="paragraph">
                  <wp:posOffset>205418</wp:posOffset>
                </wp:positionV>
                <wp:extent cx="1828800" cy="1270"/>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16.174707pt;width:144pt;height:.1pt;mso-position-horizontal-relative:page;mso-position-vertical-relative:paragraph;z-index:-15710208;mso-wrap-distance-left:0;mso-wrap-distance-right:0" id="docshape37" coordorigin="1725,323" coordsize="2880,0" path="m1725,323l4605,323e" filled="false" stroked="true" strokeweight=".75pt" strokecolor="#000000">
                <v:path arrowok="t"/>
                <v:stroke dashstyle="solid"/>
                <w10:wrap type="topAndBottom"/>
              </v:shape>
            </w:pict>
          </mc:Fallback>
        </mc:AlternateContent>
      </w:r>
    </w:p>
    <w:p>
      <w:pPr>
        <w:spacing w:line="276" w:lineRule="auto" w:before="102"/>
        <w:ind w:left="372" w:right="569" w:hanging="345"/>
        <w:jc w:val="both"/>
        <w:rPr>
          <w:sz w:val="24"/>
        </w:rPr>
      </w:pPr>
      <w:r>
        <w:rPr>
          <w:sz w:val="24"/>
          <w:vertAlign w:val="superscript"/>
        </w:rPr>
        <w:t>88</w:t>
      </w:r>
      <w:r>
        <w:rPr>
          <w:sz w:val="24"/>
          <w:vertAlign w:val="baseline"/>
        </w:rPr>
        <w:t> Вплив російсько-української війни на національні бренди. Дослідження. </w:t>
      </w:r>
      <w:r>
        <w:rPr>
          <w:i/>
          <w:sz w:val="24"/>
          <w:vertAlign w:val="baseline"/>
        </w:rPr>
        <w:t>Bloom Consulting</w:t>
      </w:r>
      <w:r>
        <w:rPr>
          <w:sz w:val="24"/>
          <w:vertAlign w:val="baseline"/>
        </w:rPr>
        <w:t>, квітень 2022 року, </w:t>
      </w:r>
      <w:hyperlink r:id="rId72">
        <w:r>
          <w:rPr>
            <w:color w:val="1154CC"/>
            <w:sz w:val="24"/>
            <w:u w:val="thick" w:color="1154CC"/>
            <w:vertAlign w:val="baseline"/>
          </w:rPr>
          <w:t>http://surl.li/ulnmw</w:t>
        </w:r>
      </w:hyperlink>
    </w:p>
    <w:p>
      <w:pPr>
        <w:spacing w:line="276" w:lineRule="auto" w:before="0"/>
        <w:ind w:left="372" w:right="570" w:hanging="345"/>
        <w:jc w:val="both"/>
        <w:rPr>
          <w:sz w:val="24"/>
        </w:rPr>
      </w:pPr>
      <w:r>
        <w:rPr>
          <w:sz w:val="24"/>
          <w:vertAlign w:val="superscript"/>
        </w:rPr>
        <w:t>89</w:t>
      </w:r>
      <w:r>
        <w:rPr>
          <w:sz w:val="24"/>
          <w:vertAlign w:val="baseline"/>
        </w:rPr>
        <w:t> Звіт про сприйняття України у світі 2022. Звіт. </w:t>
      </w:r>
      <w:r>
        <w:rPr>
          <w:i/>
          <w:sz w:val="24"/>
          <w:vertAlign w:val="baseline"/>
        </w:rPr>
        <w:t>Brand Ukraine. </w:t>
      </w:r>
      <w:r>
        <w:rPr>
          <w:sz w:val="24"/>
          <w:vertAlign w:val="baseline"/>
        </w:rPr>
        <w:t>URL: </w:t>
      </w:r>
      <w:hyperlink r:id="rId73">
        <w:r>
          <w:rPr>
            <w:spacing w:val="-2"/>
            <w:sz w:val="24"/>
            <w:vertAlign w:val="baseline"/>
          </w:rPr>
          <w:t>https://brandukraine.org.ua/documents/27/UA_Ukraines_Global_Perception_Report_2022_</w:t>
        </w:r>
      </w:hyperlink>
      <w:r>
        <w:rPr>
          <w:spacing w:val="-2"/>
          <w:sz w:val="24"/>
          <w:vertAlign w:val="baseline"/>
        </w:rPr>
        <w:t> </w:t>
      </w:r>
      <w:hyperlink r:id="rId73">
        <w:r>
          <w:rPr>
            <w:spacing w:val="-2"/>
            <w:sz w:val="24"/>
            <w:vertAlign w:val="baseline"/>
          </w:rPr>
          <w:t>WEB_28_02_2023.pdf</w:t>
        </w:r>
      </w:hyperlink>
      <w:r>
        <w:rPr>
          <w:spacing w:val="-2"/>
          <w:sz w:val="24"/>
          <w:vertAlign w:val="baseline"/>
        </w:rPr>
        <w:t>.</w:t>
      </w:r>
    </w:p>
    <w:p>
      <w:pPr>
        <w:spacing w:before="0"/>
        <w:ind w:left="27" w:right="0" w:firstLine="0"/>
        <w:jc w:val="both"/>
        <w:rPr>
          <w:sz w:val="24"/>
        </w:rPr>
      </w:pPr>
      <w:r>
        <w:rPr>
          <w:sz w:val="24"/>
          <w:vertAlign w:val="superscript"/>
        </w:rPr>
        <w:t>9</w:t>
      </w:r>
      <w:r>
        <w:rPr>
          <w:sz w:val="24"/>
          <w:vertAlign w:val="superscript"/>
        </w:rPr>
        <w:t>0</w:t>
      </w:r>
      <w:r>
        <w:rPr>
          <w:spacing w:val="33"/>
          <w:sz w:val="24"/>
          <w:vertAlign w:val="baseline"/>
        </w:rPr>
        <w:t>  </w:t>
      </w:r>
      <w:r>
        <w:rPr>
          <w:spacing w:val="-2"/>
          <w:sz w:val="24"/>
          <w:vertAlign w:val="baseline"/>
        </w:rPr>
        <w:t>Ibid.</w:t>
      </w:r>
    </w:p>
    <w:p>
      <w:pPr>
        <w:spacing w:after="0"/>
        <w:jc w:val="both"/>
        <w:rPr>
          <w:sz w:val="24"/>
        </w:rPr>
        <w:sectPr>
          <w:pgSz w:w="11920" w:h="16840"/>
          <w:pgMar w:header="0" w:footer="709" w:top="1120" w:bottom="900" w:left="1700" w:right="425"/>
        </w:sectPr>
      </w:pPr>
    </w:p>
    <w:p>
      <w:pPr>
        <w:pStyle w:val="BodyText"/>
        <w:spacing w:line="360" w:lineRule="auto" w:before="68"/>
        <w:ind w:right="561"/>
      </w:pPr>
      <w:r>
        <w:rPr/>
        <w:t>до нашої культури (12.1% згадок). В іноземної аудиторії також викликав неабияку прихильність Президент України Володимир Зеленський, відзначаючи його сміливість. Зростаюча</w:t>
      </w:r>
      <w:r>
        <w:rPr>
          <w:spacing w:val="-12"/>
        </w:rPr>
        <w:t> </w:t>
      </w:r>
      <w:r>
        <w:rPr/>
        <w:t>увага</w:t>
      </w:r>
      <w:r>
        <w:rPr>
          <w:spacing w:val="-12"/>
        </w:rPr>
        <w:t> </w:t>
      </w:r>
      <w:r>
        <w:rPr/>
        <w:t>до</w:t>
      </w:r>
      <w:r>
        <w:rPr>
          <w:spacing w:val="-12"/>
        </w:rPr>
        <w:t> </w:t>
      </w:r>
      <w:r>
        <w:rPr/>
        <w:t>новин</w:t>
      </w:r>
      <w:r>
        <w:rPr>
          <w:spacing w:val="-12"/>
        </w:rPr>
        <w:t> </w:t>
      </w:r>
      <w:r>
        <w:rPr/>
        <w:t>з</w:t>
      </w:r>
      <w:r>
        <w:rPr>
          <w:spacing w:val="-12"/>
        </w:rPr>
        <w:t> </w:t>
      </w:r>
      <w:r>
        <w:rPr/>
        <w:t>України</w:t>
      </w:r>
      <w:r>
        <w:rPr>
          <w:spacing w:val="-12"/>
        </w:rPr>
        <w:t> </w:t>
      </w:r>
      <w:r>
        <w:rPr/>
        <w:t>зумовлена не лише драматичними подіями війни, а й чітким усвідомленням її далекосяжних наслідків, наприклад 81% європейців наприкінці 2022 року, висловили стурбованість можливістю розширення конфлікту за межі </w:t>
      </w:r>
      <w:r>
        <w:rPr>
          <w:spacing w:val="-2"/>
        </w:rPr>
        <w:t>України</w:t>
      </w:r>
      <w:r>
        <w:rPr>
          <w:spacing w:val="-2"/>
          <w:vertAlign w:val="superscript"/>
        </w:rPr>
        <w:t>91</w:t>
      </w:r>
      <w:r>
        <w:rPr>
          <w:spacing w:val="-2"/>
          <w:vertAlign w:val="baseline"/>
        </w:rPr>
        <w:t>.</w:t>
      </w:r>
    </w:p>
    <w:p>
      <w:pPr>
        <w:pStyle w:val="BodyText"/>
        <w:spacing w:line="360" w:lineRule="auto"/>
        <w:ind w:right="560" w:firstLine="570"/>
      </w:pPr>
      <w:r>
        <w:rPr/>
        <w:t>Проте, вже у 2023 році спостерігається прогнозоване зниження міжнародної уваги до України. Дослідження Reuters Institute демонструють, що в інформаційному просторі навмисне уникали теми війни</w:t>
      </w:r>
      <w:r>
        <w:rPr>
          <w:spacing w:val="-5"/>
        </w:rPr>
        <w:t> </w:t>
      </w:r>
      <w:r>
        <w:rPr/>
        <w:t>через</w:t>
      </w:r>
      <w:r>
        <w:rPr>
          <w:spacing w:val="-5"/>
        </w:rPr>
        <w:t> </w:t>
      </w:r>
      <w:r>
        <w:rPr/>
        <w:t>«втому» аудиторії від неї. Одна з причин зниження уваги також полягає у появі нового конфлікту на Близькому Сході. Трагічні вияви війни, бойові дії, російські воєнні злочини тепер займають</w:t>
      </w:r>
      <w:r>
        <w:rPr>
          <w:spacing w:val="-6"/>
        </w:rPr>
        <w:t> </w:t>
      </w:r>
      <w:r>
        <w:rPr/>
        <w:t>лише</w:t>
      </w:r>
      <w:r>
        <w:rPr>
          <w:spacing w:val="-6"/>
        </w:rPr>
        <w:t> </w:t>
      </w:r>
      <w:r>
        <w:rPr/>
        <w:t>28%</w:t>
      </w:r>
      <w:r>
        <w:rPr>
          <w:spacing w:val="-6"/>
        </w:rPr>
        <w:t> </w:t>
      </w:r>
      <w:r>
        <w:rPr/>
        <w:t>усіх</w:t>
      </w:r>
      <w:r>
        <w:rPr>
          <w:spacing w:val="-6"/>
        </w:rPr>
        <w:t> </w:t>
      </w:r>
      <w:r>
        <w:rPr/>
        <w:t>згадок</w:t>
      </w:r>
      <w:r>
        <w:rPr>
          <w:spacing w:val="-6"/>
        </w:rPr>
        <w:t> </w:t>
      </w:r>
      <w:r>
        <w:rPr/>
        <w:t>у</w:t>
      </w:r>
      <w:r>
        <w:rPr>
          <w:spacing w:val="-6"/>
        </w:rPr>
        <w:t> </w:t>
      </w:r>
      <w:r>
        <w:rPr/>
        <w:t>медійному інформаційному просторі. Серед найпопулярніших інфоприводів, які спровокували найбільшу кількість публікацій про Україну у 2023 році</w:t>
      </w:r>
      <w:r>
        <w:rPr>
          <w:spacing w:val="-11"/>
        </w:rPr>
        <w:t> </w:t>
      </w:r>
      <w:r>
        <w:rPr/>
        <w:t>були: обговорення надання Україні броньованих машин, що поширилося завдяки інформаційній кампанії України, бої за Бахмут та страта О. Мацієвського, візит Джо</w:t>
      </w:r>
      <w:r>
        <w:rPr>
          <w:spacing w:val="-9"/>
        </w:rPr>
        <w:t> </w:t>
      </w:r>
      <w:r>
        <w:rPr/>
        <w:t>Байдена</w:t>
      </w:r>
      <w:r>
        <w:rPr>
          <w:spacing w:val="-9"/>
        </w:rPr>
        <w:t> </w:t>
      </w:r>
      <w:r>
        <w:rPr/>
        <w:t>до</w:t>
      </w:r>
      <w:r>
        <w:rPr>
          <w:spacing w:val="-9"/>
        </w:rPr>
        <w:t> </w:t>
      </w:r>
      <w:r>
        <w:rPr/>
        <w:t>Києва,</w:t>
      </w:r>
      <w:r>
        <w:rPr>
          <w:spacing w:val="-9"/>
        </w:rPr>
        <w:t> </w:t>
      </w:r>
      <w:r>
        <w:rPr/>
        <w:t>підрив</w:t>
      </w:r>
      <w:r>
        <w:rPr>
          <w:spacing w:val="-9"/>
        </w:rPr>
        <w:t> </w:t>
      </w:r>
      <w:r>
        <w:rPr/>
        <w:t>Каховської</w:t>
      </w:r>
      <w:r>
        <w:rPr>
          <w:spacing w:val="-9"/>
        </w:rPr>
        <w:t> </w:t>
      </w:r>
      <w:r>
        <w:rPr/>
        <w:t>ГЕС,</w:t>
      </w:r>
      <w:r>
        <w:rPr>
          <w:spacing w:val="-9"/>
        </w:rPr>
        <w:t> </w:t>
      </w:r>
      <w:r>
        <w:rPr/>
        <w:t>Євробачення,</w:t>
      </w:r>
      <w:r>
        <w:rPr>
          <w:spacing w:val="-9"/>
        </w:rPr>
        <w:t> </w:t>
      </w:r>
      <w:r>
        <w:rPr/>
        <w:t>саміт</w:t>
      </w:r>
      <w:r>
        <w:rPr>
          <w:spacing w:val="-9"/>
        </w:rPr>
        <w:t> </w:t>
      </w:r>
      <w:r>
        <w:rPr/>
        <w:t>G7, візити В. Зеленського до країн Європи, саміт НАТО, контрнаступ, візит В.Зеленського до США, Україна на сесії Генасамблеї ООН, саміт G20, рішення Європейської ради про початок переговорів щодо вступу України до ЄС, політичні дебати в США навколо допомоги Україні. (Див. Додаток 1.). Найбільше охоплення в соціальних мережах зібрали дописи відомих</w:t>
      </w:r>
      <w:r>
        <w:rPr>
          <w:spacing w:val="40"/>
        </w:rPr>
        <w:t> </w:t>
      </w:r>
      <w:r>
        <w:rPr/>
        <w:t>осіб та опозиційних політиків, які мали негативну тональність щодо України, наприклад допис Ілона Маска про те, що США дбає більше про кордони України ніж про власні</w:t>
      </w:r>
      <w:r>
        <w:rPr>
          <w:vertAlign w:val="superscript"/>
        </w:rPr>
        <w:t>92</w:t>
      </w:r>
      <w:r>
        <w:rPr>
          <w:vertAlign w:val="baseline"/>
        </w:rPr>
        <w:t>. На початку 2024 року, тема міжнародної</w:t>
      </w:r>
    </w:p>
    <w:p>
      <w:pPr>
        <w:pStyle w:val="BodyText"/>
        <w:ind w:left="0"/>
        <w:jc w:val="left"/>
        <w:rPr>
          <w:sz w:val="20"/>
        </w:rPr>
      </w:pPr>
    </w:p>
    <w:p>
      <w:pPr>
        <w:pStyle w:val="BodyText"/>
        <w:ind w:left="0"/>
        <w:jc w:val="left"/>
        <w:rPr>
          <w:sz w:val="20"/>
        </w:rPr>
      </w:pPr>
    </w:p>
    <w:p>
      <w:pPr>
        <w:pStyle w:val="BodyText"/>
        <w:spacing w:before="71"/>
        <w:ind w:left="0"/>
        <w:jc w:val="left"/>
        <w:rPr>
          <w:sz w:val="20"/>
        </w:rPr>
      </w:pPr>
      <w:r>
        <w:rPr>
          <w:sz w:val="20"/>
        </w:rPr>
        <mc:AlternateContent>
          <mc:Choice Requires="wps">
            <w:drawing>
              <wp:anchor distT="0" distB="0" distL="0" distR="0" allowOverlap="1" layoutInCell="1" locked="0" behindDoc="1" simplePos="0" relativeHeight="487606784">
                <wp:simplePos x="0" y="0"/>
                <wp:positionH relativeFrom="page">
                  <wp:posOffset>1095375</wp:posOffset>
                </wp:positionH>
                <wp:positionV relativeFrom="paragraph">
                  <wp:posOffset>206739</wp:posOffset>
                </wp:positionV>
                <wp:extent cx="1828800" cy="1270"/>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16.278711pt;width:144pt;height:.1pt;mso-position-horizontal-relative:page;mso-position-vertical-relative:paragraph;z-index:-15709696;mso-wrap-distance-left:0;mso-wrap-distance-right:0" id="docshape38" coordorigin="1725,326" coordsize="2880,0" path="m1725,326l4605,326e" filled="false" stroked="true" strokeweight=".75pt" strokecolor="#000000">
                <v:path arrowok="t"/>
                <v:stroke dashstyle="solid"/>
                <w10:wrap type="topAndBottom"/>
              </v:shape>
            </w:pict>
          </mc:Fallback>
        </mc:AlternateContent>
      </w:r>
    </w:p>
    <w:p>
      <w:pPr>
        <w:tabs>
          <w:tab w:pos="372" w:val="left" w:leader="none"/>
        </w:tabs>
        <w:spacing w:before="109"/>
        <w:ind w:left="27" w:right="0" w:firstLine="0"/>
        <w:jc w:val="left"/>
        <w:rPr>
          <w:sz w:val="24"/>
        </w:rPr>
      </w:pPr>
      <w:r>
        <w:rPr>
          <w:spacing w:val="-5"/>
          <w:sz w:val="24"/>
          <w:vertAlign w:val="superscript"/>
        </w:rPr>
        <w:t>91</w:t>
      </w:r>
      <w:r>
        <w:rPr>
          <w:sz w:val="24"/>
          <w:vertAlign w:val="baseline"/>
        </w:rPr>
        <w:tab/>
        <w:t>Євробарометр.</w:t>
      </w:r>
      <w:r>
        <w:rPr>
          <w:spacing w:val="-9"/>
          <w:sz w:val="24"/>
          <w:vertAlign w:val="baseline"/>
        </w:rPr>
        <w:t> </w:t>
      </w:r>
      <w:r>
        <w:rPr>
          <w:sz w:val="24"/>
          <w:vertAlign w:val="baseline"/>
        </w:rPr>
        <w:t>Парламентар</w:t>
      </w:r>
      <w:r>
        <w:rPr>
          <w:spacing w:val="-7"/>
          <w:sz w:val="24"/>
          <w:vertAlign w:val="baseline"/>
        </w:rPr>
        <w:t> </w:t>
      </w:r>
      <w:r>
        <w:rPr>
          <w:sz w:val="24"/>
          <w:vertAlign w:val="baseline"/>
        </w:rPr>
        <w:t>2022</w:t>
      </w:r>
      <w:r>
        <w:rPr>
          <w:spacing w:val="-7"/>
          <w:sz w:val="24"/>
          <w:vertAlign w:val="baseline"/>
        </w:rPr>
        <w:t> </w:t>
      </w:r>
      <w:r>
        <w:rPr>
          <w:sz w:val="24"/>
          <w:vertAlign w:val="baseline"/>
        </w:rPr>
        <w:t>року.</w:t>
      </w:r>
      <w:r>
        <w:rPr>
          <w:spacing w:val="-7"/>
          <w:sz w:val="24"/>
          <w:vertAlign w:val="baseline"/>
        </w:rPr>
        <w:t> </w:t>
      </w:r>
      <w:r>
        <w:rPr>
          <w:sz w:val="24"/>
          <w:vertAlign w:val="baseline"/>
        </w:rPr>
        <w:t>URL:</w:t>
      </w:r>
      <w:r>
        <w:rPr>
          <w:spacing w:val="-6"/>
          <w:sz w:val="24"/>
          <w:vertAlign w:val="baseline"/>
        </w:rPr>
        <w:t> </w:t>
      </w:r>
      <w:hyperlink r:id="rId74">
        <w:r>
          <w:rPr>
            <w:color w:val="1154CC"/>
            <w:spacing w:val="-2"/>
            <w:sz w:val="24"/>
            <w:u w:val="thick" w:color="1154CC"/>
            <w:vertAlign w:val="baseline"/>
          </w:rPr>
          <w:t>http://surl.li/ulnmz</w:t>
        </w:r>
      </w:hyperlink>
    </w:p>
    <w:p>
      <w:pPr>
        <w:tabs>
          <w:tab w:pos="372" w:val="left" w:leader="none"/>
        </w:tabs>
        <w:spacing w:line="276" w:lineRule="auto" w:before="42"/>
        <w:ind w:left="372" w:right="568" w:hanging="345"/>
        <w:jc w:val="left"/>
        <w:rPr>
          <w:sz w:val="24"/>
        </w:rPr>
      </w:pPr>
      <w:r>
        <w:rPr>
          <w:spacing w:val="-6"/>
          <w:sz w:val="24"/>
          <w:vertAlign w:val="superscript"/>
        </w:rPr>
        <w:t>92</w:t>
      </w:r>
      <w:r>
        <w:rPr>
          <w:sz w:val="24"/>
          <w:vertAlign w:val="baseline"/>
        </w:rPr>
        <w:tab/>
        <w:t>Why</w:t>
      </w:r>
      <w:r>
        <w:rPr>
          <w:spacing w:val="40"/>
          <w:sz w:val="24"/>
          <w:vertAlign w:val="baseline"/>
        </w:rPr>
        <w:t> </w:t>
      </w:r>
      <w:r>
        <w:rPr>
          <w:sz w:val="24"/>
          <w:vertAlign w:val="baseline"/>
        </w:rPr>
        <w:t>do</w:t>
      </w:r>
      <w:r>
        <w:rPr>
          <w:spacing w:val="40"/>
          <w:sz w:val="24"/>
          <w:vertAlign w:val="baseline"/>
        </w:rPr>
        <w:t> </w:t>
      </w:r>
      <w:r>
        <w:rPr>
          <w:sz w:val="24"/>
          <w:vertAlign w:val="baseline"/>
        </w:rPr>
        <w:t>so</w:t>
      </w:r>
      <w:r>
        <w:rPr>
          <w:spacing w:val="40"/>
          <w:sz w:val="24"/>
          <w:vertAlign w:val="baseline"/>
        </w:rPr>
        <w:t> </w:t>
      </w:r>
      <w:r>
        <w:rPr>
          <w:sz w:val="24"/>
          <w:vertAlign w:val="baseline"/>
        </w:rPr>
        <w:t>many</w:t>
      </w:r>
      <w:r>
        <w:rPr>
          <w:spacing w:val="40"/>
          <w:sz w:val="24"/>
          <w:vertAlign w:val="baseline"/>
        </w:rPr>
        <w:t> </w:t>
      </w:r>
      <w:r>
        <w:rPr>
          <w:sz w:val="24"/>
          <w:vertAlign w:val="baseline"/>
        </w:rPr>
        <w:t>American</w:t>
      </w:r>
      <w:r>
        <w:rPr>
          <w:spacing w:val="27"/>
          <w:sz w:val="24"/>
          <w:vertAlign w:val="baseline"/>
        </w:rPr>
        <w:t> </w:t>
      </w:r>
      <w:r>
        <w:rPr>
          <w:sz w:val="24"/>
          <w:vertAlign w:val="baseline"/>
        </w:rPr>
        <w:t>politicians</w:t>
      </w:r>
      <w:r>
        <w:rPr>
          <w:spacing w:val="27"/>
          <w:sz w:val="24"/>
          <w:vertAlign w:val="baseline"/>
        </w:rPr>
        <w:t> </w:t>
      </w:r>
      <w:r>
        <w:rPr>
          <w:sz w:val="24"/>
          <w:vertAlign w:val="baseline"/>
        </w:rPr>
        <w:t>from</w:t>
      </w:r>
      <w:r>
        <w:rPr>
          <w:spacing w:val="27"/>
          <w:sz w:val="24"/>
          <w:vertAlign w:val="baseline"/>
        </w:rPr>
        <w:t> </w:t>
      </w:r>
      <w:r>
        <w:rPr>
          <w:sz w:val="24"/>
          <w:vertAlign w:val="baseline"/>
        </w:rPr>
        <w:t>both</w:t>
      </w:r>
      <w:r>
        <w:rPr>
          <w:spacing w:val="27"/>
          <w:sz w:val="24"/>
          <w:vertAlign w:val="baseline"/>
        </w:rPr>
        <w:t> </w:t>
      </w:r>
      <w:r>
        <w:rPr>
          <w:sz w:val="24"/>
          <w:vertAlign w:val="baseline"/>
        </w:rPr>
        <w:t>parties</w:t>
      </w:r>
      <w:r>
        <w:rPr>
          <w:spacing w:val="27"/>
          <w:sz w:val="24"/>
          <w:vertAlign w:val="baseline"/>
        </w:rPr>
        <w:t> </w:t>
      </w:r>
      <w:r>
        <w:rPr>
          <w:sz w:val="24"/>
          <w:vertAlign w:val="baseline"/>
        </w:rPr>
        <w:t>care</w:t>
      </w:r>
      <w:r>
        <w:rPr>
          <w:spacing w:val="27"/>
          <w:sz w:val="24"/>
          <w:vertAlign w:val="baseline"/>
        </w:rPr>
        <w:t> </w:t>
      </w:r>
      <w:r>
        <w:rPr>
          <w:sz w:val="24"/>
          <w:vertAlign w:val="baseline"/>
        </w:rPr>
        <w:t>100</w:t>
      </w:r>
      <w:r>
        <w:rPr>
          <w:spacing w:val="27"/>
          <w:sz w:val="24"/>
          <w:vertAlign w:val="baseline"/>
        </w:rPr>
        <w:t> </w:t>
      </w:r>
      <w:r>
        <w:rPr>
          <w:sz w:val="24"/>
          <w:vertAlign w:val="baseline"/>
        </w:rPr>
        <w:t>times</w:t>
      </w:r>
      <w:r>
        <w:rPr>
          <w:spacing w:val="27"/>
          <w:sz w:val="24"/>
          <w:vertAlign w:val="baseline"/>
        </w:rPr>
        <w:t> </w:t>
      </w:r>
      <w:r>
        <w:rPr>
          <w:sz w:val="24"/>
          <w:vertAlign w:val="baseline"/>
        </w:rPr>
        <w:t>more</w:t>
      </w:r>
      <w:r>
        <w:rPr>
          <w:spacing w:val="27"/>
          <w:sz w:val="24"/>
          <w:vertAlign w:val="baseline"/>
        </w:rPr>
        <w:t> </w:t>
      </w:r>
      <w:r>
        <w:rPr>
          <w:sz w:val="24"/>
          <w:vertAlign w:val="baseline"/>
        </w:rPr>
        <w:t>about</w:t>
      </w:r>
      <w:r>
        <w:rPr>
          <w:spacing w:val="27"/>
          <w:sz w:val="24"/>
          <w:vertAlign w:val="baseline"/>
        </w:rPr>
        <w:t> </w:t>
      </w:r>
      <w:r>
        <w:rPr>
          <w:sz w:val="24"/>
          <w:vertAlign w:val="baseline"/>
        </w:rPr>
        <w:t>the Ukraine border than the USA. @elonmusk. Twitter. URL: </w:t>
      </w:r>
      <w:hyperlink r:id="rId75">
        <w:r>
          <w:rPr>
            <w:color w:val="1154CC"/>
            <w:sz w:val="24"/>
            <w:u w:val="thick" w:color="1154CC"/>
            <w:vertAlign w:val="baseline"/>
          </w:rPr>
          <w:t>http://surl.li/ulnna</w:t>
        </w:r>
      </w:hyperlink>
    </w:p>
    <w:p>
      <w:pPr>
        <w:spacing w:after="0" w:line="276" w:lineRule="auto"/>
        <w:jc w:val="left"/>
        <w:rPr>
          <w:sz w:val="24"/>
        </w:rPr>
        <w:sectPr>
          <w:pgSz w:w="11920" w:h="16840"/>
          <w:pgMar w:header="0" w:footer="709" w:top="1120" w:bottom="900" w:left="1700" w:right="425"/>
        </w:sectPr>
      </w:pPr>
    </w:p>
    <w:p>
      <w:pPr>
        <w:pStyle w:val="BodyText"/>
        <w:spacing w:line="360" w:lineRule="auto" w:before="68"/>
        <w:ind w:right="571"/>
      </w:pPr>
      <w:r>
        <w:rPr/>
        <w:t>підтримки України все ще переважає в медіапросторі, але коливається ставлення світової спільноти щодо її надання</w:t>
      </w:r>
      <w:r>
        <w:rPr>
          <w:vertAlign w:val="superscript"/>
        </w:rPr>
        <w:t>93</w:t>
      </w:r>
      <w:r>
        <w:rPr>
          <w:vertAlign w:val="baseline"/>
        </w:rPr>
        <w:t>.</w:t>
      </w:r>
    </w:p>
    <w:p>
      <w:pPr>
        <w:pStyle w:val="BodyText"/>
        <w:spacing w:line="360" w:lineRule="auto"/>
        <w:ind w:right="560" w:firstLine="570"/>
      </w:pPr>
      <w:r>
        <w:rPr/>
        <w:t>Динаміка показує, що політична сторона війни викликає більший інтерес у порівнянні з інформацією про трагічні події. У зв’язку з цим, світ поступово забуває, що активні бойові дії все ще тривають і важливо продовжувати допомагати Україні та посилювати тиск на країну-терориста. Вже спостерігаються затримки допомоги від держав-союзників, все більше західних політиків демонструють неоднозначну позицію та говорять про мирні переговори з Москвою, а наприкінці 2023 року спалахнув скандал із блокуванням польсько-українського кордону. Можна припустити, що таке ставлення є наслідком зменшення кількості важливих меседжів про війну в інформаційному просторі, через що світу не вистачає контексту й усвідомлення небезпечних наслідків. Засоби масової інформації надають перевагу висвітлювати події в інших сферах.</w:t>
      </w:r>
    </w:p>
    <w:p>
      <w:pPr>
        <w:pStyle w:val="BodyText"/>
        <w:spacing w:line="360" w:lineRule="auto"/>
        <w:ind w:right="561" w:firstLine="570"/>
      </w:pPr>
      <w:r>
        <w:rPr/>
        <w:t>Таким чином, згадки України у ЗМІ за 2023 та початок 2024 року свідчать про зростаючий інтерес до наших досягнень у сфері мистецтва, культури, торгівлі та спорту, що є ознакою стабілізації</w:t>
      </w:r>
      <w:r>
        <w:rPr>
          <w:spacing w:val="-11"/>
        </w:rPr>
        <w:t> </w:t>
      </w:r>
      <w:r>
        <w:rPr/>
        <w:t>нашого</w:t>
      </w:r>
      <w:r>
        <w:rPr>
          <w:spacing w:val="-11"/>
        </w:rPr>
        <w:t> </w:t>
      </w:r>
      <w:r>
        <w:rPr/>
        <w:t>бренду</w:t>
      </w:r>
      <w:r>
        <w:rPr>
          <w:spacing w:val="-11"/>
        </w:rPr>
        <w:t> </w:t>
      </w:r>
      <w:r>
        <w:rPr/>
        <w:t>і</w:t>
      </w:r>
      <w:r>
        <w:rPr>
          <w:spacing w:val="-11"/>
        </w:rPr>
        <w:t> </w:t>
      </w:r>
      <w:r>
        <w:rPr/>
        <w:t>його вихід</w:t>
      </w:r>
      <w:r>
        <w:rPr>
          <w:spacing w:val="80"/>
          <w:w w:val="150"/>
        </w:rPr>
        <w:t> </w:t>
      </w:r>
      <w:r>
        <w:rPr/>
        <w:t>за</w:t>
      </w:r>
      <w:r>
        <w:rPr>
          <w:spacing w:val="80"/>
          <w:w w:val="150"/>
        </w:rPr>
        <w:t> </w:t>
      </w:r>
      <w:r>
        <w:rPr/>
        <w:t>рамки</w:t>
      </w:r>
      <w:r>
        <w:rPr>
          <w:spacing w:val="80"/>
          <w:w w:val="150"/>
        </w:rPr>
        <w:t> </w:t>
      </w:r>
      <w:r>
        <w:rPr/>
        <w:t>лише</w:t>
      </w:r>
      <w:r>
        <w:rPr>
          <w:spacing w:val="80"/>
          <w:w w:val="150"/>
        </w:rPr>
        <w:t> </w:t>
      </w:r>
      <w:r>
        <w:rPr/>
        <w:t>війни.</w:t>
      </w:r>
      <w:r>
        <w:rPr>
          <w:spacing w:val="80"/>
          <w:w w:val="150"/>
        </w:rPr>
        <w:t> </w:t>
      </w:r>
      <w:r>
        <w:rPr/>
        <w:t>Це</w:t>
      </w:r>
      <w:r>
        <w:rPr>
          <w:spacing w:val="80"/>
        </w:rPr>
        <w:t> </w:t>
      </w:r>
      <w:r>
        <w:rPr/>
        <w:t>також</w:t>
      </w:r>
      <w:r>
        <w:rPr>
          <w:spacing w:val="80"/>
        </w:rPr>
        <w:t> </w:t>
      </w:r>
      <w:r>
        <w:rPr/>
        <w:t>сприяє</w:t>
      </w:r>
      <w:r>
        <w:rPr>
          <w:spacing w:val="80"/>
        </w:rPr>
        <w:t> </w:t>
      </w:r>
      <w:r>
        <w:rPr/>
        <w:t>зміцненню</w:t>
      </w:r>
      <w:r>
        <w:rPr>
          <w:spacing w:val="80"/>
        </w:rPr>
        <w:t> </w:t>
      </w:r>
      <w:r>
        <w:rPr/>
        <w:t>наших бренд-атрибутів про тисячолітню історію, винахідливих людей, технологічний та IT-потенціал тощо</w:t>
      </w:r>
      <w:r>
        <w:rPr>
          <w:vertAlign w:val="superscript"/>
        </w:rPr>
        <w:t>94</w:t>
      </w:r>
      <w:r>
        <w:rPr>
          <w:vertAlign w:val="baseline"/>
        </w:rPr>
        <w:t>. (Див. Додаток 2.).</w:t>
      </w:r>
    </w:p>
    <w:p>
      <w:pPr>
        <w:pStyle w:val="BodyText"/>
        <w:spacing w:line="360" w:lineRule="auto"/>
        <w:ind w:right="567" w:firstLine="570"/>
      </w:pPr>
      <w:r>
        <w:rPr/>
        <w:t>Попри тривалу війну, згідно з даними Глобального індексу м'якої сили за 2023 рік, вартість бренду України зросла на 20%, сягнувши 99 мільярдів доларів США. Експерти Brand Finance відзначають низку факторів, які сприяли цьому зростанню: широка міжнародна фінансова та гуманітарна підтримка</w:t>
      </w:r>
      <w:r>
        <w:rPr>
          <w:spacing w:val="64"/>
        </w:rPr>
        <w:t>  </w:t>
      </w:r>
      <w:r>
        <w:rPr/>
        <w:t>України,</w:t>
      </w:r>
      <w:r>
        <w:rPr>
          <w:spacing w:val="40"/>
        </w:rPr>
        <w:t>  </w:t>
      </w:r>
      <w:r>
        <w:rPr/>
        <w:t>стійкість</w:t>
      </w:r>
      <w:r>
        <w:rPr>
          <w:spacing w:val="40"/>
        </w:rPr>
        <w:t>  </w:t>
      </w:r>
      <w:r>
        <w:rPr/>
        <w:t>енергетичного</w:t>
      </w:r>
      <w:r>
        <w:rPr>
          <w:spacing w:val="40"/>
        </w:rPr>
        <w:t>  </w:t>
      </w:r>
      <w:r>
        <w:rPr/>
        <w:t>сектору,</w:t>
      </w:r>
      <w:r>
        <w:rPr>
          <w:spacing w:val="40"/>
        </w:rPr>
        <w:t>  </w:t>
      </w:r>
      <w:r>
        <w:rPr/>
        <w:t>запровадження</w:t>
      </w:r>
    </w:p>
    <w:p>
      <w:pPr>
        <w:pStyle w:val="BodyText"/>
      </w:pPr>
      <w:r>
        <w:rPr/>
        <w:t>«зернового</w:t>
      </w:r>
      <w:r>
        <w:rPr>
          <w:spacing w:val="-13"/>
        </w:rPr>
        <w:t> </w:t>
      </w:r>
      <w:r>
        <w:rPr/>
        <w:t>коридору»</w:t>
      </w:r>
      <w:r>
        <w:rPr>
          <w:spacing w:val="-11"/>
        </w:rPr>
        <w:t> </w:t>
      </w:r>
      <w:r>
        <w:rPr/>
        <w:t>та</w:t>
      </w:r>
      <w:r>
        <w:rPr>
          <w:spacing w:val="-11"/>
        </w:rPr>
        <w:t> </w:t>
      </w:r>
      <w:r>
        <w:rPr/>
        <w:t>повернення</w:t>
      </w:r>
      <w:r>
        <w:rPr>
          <w:spacing w:val="-11"/>
        </w:rPr>
        <w:t> </w:t>
      </w:r>
      <w:r>
        <w:rPr/>
        <w:t>українців</w:t>
      </w:r>
      <w:r>
        <w:rPr>
          <w:spacing w:val="-11"/>
        </w:rPr>
        <w:t> </w:t>
      </w:r>
      <w:r>
        <w:rPr>
          <w:spacing w:val="-2"/>
        </w:rPr>
        <w:t>додому</w:t>
      </w:r>
      <w:r>
        <w:rPr>
          <w:spacing w:val="-2"/>
          <w:vertAlign w:val="superscript"/>
        </w:rPr>
        <w:t>95</w:t>
      </w:r>
      <w:r>
        <w:rPr>
          <w:spacing w:val="-2"/>
          <w:vertAlign w:val="baseline"/>
        </w:rPr>
        <w:t>.</w:t>
      </w:r>
    </w:p>
    <w:p>
      <w:pPr>
        <w:pStyle w:val="BodyText"/>
        <w:spacing w:before="62"/>
        <w:ind w:left="0"/>
        <w:jc w:val="left"/>
        <w:rPr>
          <w:sz w:val="20"/>
        </w:rPr>
      </w:pPr>
      <w:r>
        <w:rPr>
          <w:sz w:val="20"/>
        </w:rPr>
        <mc:AlternateContent>
          <mc:Choice Requires="wps">
            <w:drawing>
              <wp:anchor distT="0" distB="0" distL="0" distR="0" allowOverlap="1" layoutInCell="1" locked="0" behindDoc="1" simplePos="0" relativeHeight="487607296">
                <wp:simplePos x="0" y="0"/>
                <wp:positionH relativeFrom="page">
                  <wp:posOffset>1095375</wp:posOffset>
                </wp:positionH>
                <wp:positionV relativeFrom="paragraph">
                  <wp:posOffset>200991</wp:posOffset>
                </wp:positionV>
                <wp:extent cx="1828800" cy="1270"/>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15.826075pt;width:144pt;height:.1pt;mso-position-horizontal-relative:page;mso-position-vertical-relative:paragraph;z-index:-15709184;mso-wrap-distance-left:0;mso-wrap-distance-right:0" id="docshape39" coordorigin="1725,317" coordsize="2880,0" path="m1725,317l4605,317e" filled="false" stroked="true" strokeweight=".75pt" strokecolor="#000000">
                <v:path arrowok="t"/>
                <v:stroke dashstyle="solid"/>
                <w10:wrap type="topAndBottom"/>
              </v:shape>
            </w:pict>
          </mc:Fallback>
        </mc:AlternateContent>
      </w:r>
    </w:p>
    <w:p>
      <w:pPr>
        <w:tabs>
          <w:tab w:pos="372" w:val="left" w:leader="none"/>
        </w:tabs>
        <w:spacing w:line="276" w:lineRule="auto" w:before="105"/>
        <w:ind w:left="372" w:right="695" w:hanging="345"/>
        <w:jc w:val="left"/>
        <w:rPr>
          <w:sz w:val="24"/>
        </w:rPr>
      </w:pPr>
      <w:r>
        <w:rPr>
          <w:spacing w:val="-6"/>
          <w:sz w:val="24"/>
          <w:vertAlign w:val="superscript"/>
        </w:rPr>
        <w:t>93</w:t>
      </w:r>
      <w:r>
        <w:rPr>
          <w:sz w:val="24"/>
          <w:vertAlign w:val="baseline"/>
        </w:rPr>
        <w:tab/>
        <w:t>Україна</w:t>
      </w:r>
      <w:r>
        <w:rPr>
          <w:spacing w:val="38"/>
          <w:sz w:val="24"/>
          <w:vertAlign w:val="baseline"/>
        </w:rPr>
        <w:t> </w:t>
      </w:r>
      <w:r>
        <w:rPr>
          <w:sz w:val="24"/>
          <w:vertAlign w:val="baseline"/>
        </w:rPr>
        <w:t>у провідних міжнародних онлайн ЗМІ та соцмережах. </w:t>
      </w:r>
      <w:r>
        <w:rPr>
          <w:i/>
          <w:sz w:val="24"/>
          <w:vertAlign w:val="baseline"/>
        </w:rPr>
        <w:t>Звіт. Brand </w:t>
      </w:r>
      <w:r>
        <w:rPr>
          <w:i/>
          <w:sz w:val="24"/>
          <w:vertAlign w:val="baseline"/>
        </w:rPr>
        <w:t>Ukraine</w:t>
      </w:r>
      <w:r>
        <w:rPr>
          <w:sz w:val="24"/>
          <w:vertAlign w:val="baseline"/>
        </w:rPr>
        <w:t>.</w:t>
      </w:r>
      <w:r>
        <w:rPr>
          <w:spacing w:val="40"/>
          <w:sz w:val="24"/>
          <w:vertAlign w:val="baseline"/>
        </w:rPr>
        <w:t> </w:t>
      </w:r>
      <w:r>
        <w:rPr>
          <w:sz w:val="24"/>
          <w:vertAlign w:val="baseline"/>
        </w:rPr>
        <w:t>URL: </w:t>
      </w:r>
      <w:hyperlink r:id="rId76">
        <w:r>
          <w:rPr>
            <w:color w:val="1154CC"/>
            <w:sz w:val="24"/>
            <w:u w:val="thick" w:color="1154CC"/>
            <w:vertAlign w:val="baseline"/>
          </w:rPr>
          <w:t>http://surl.li/ulnnc</w:t>
        </w:r>
      </w:hyperlink>
    </w:p>
    <w:p>
      <w:pPr>
        <w:tabs>
          <w:tab w:pos="478" w:val="left" w:leader="none"/>
        </w:tabs>
        <w:spacing w:before="0"/>
        <w:ind w:left="27" w:right="0" w:firstLine="0"/>
        <w:jc w:val="left"/>
        <w:rPr>
          <w:sz w:val="24"/>
        </w:rPr>
      </w:pPr>
      <w:r>
        <w:rPr>
          <w:rFonts w:ascii="Calibri" w:hAnsi="Calibri"/>
          <w:spacing w:val="-5"/>
          <w:position w:val="8"/>
          <w:sz w:val="12"/>
        </w:rPr>
        <w:t>94</w:t>
      </w:r>
      <w:r>
        <w:rPr>
          <w:rFonts w:ascii="Calibri" w:hAnsi="Calibri"/>
          <w:position w:val="8"/>
          <w:sz w:val="12"/>
        </w:rPr>
        <w:tab/>
      </w:r>
      <w:r>
        <w:rPr>
          <w:sz w:val="24"/>
        </w:rPr>
        <w:t>Моніторинг</w:t>
      </w:r>
      <w:r>
        <w:rPr>
          <w:spacing w:val="53"/>
          <w:sz w:val="24"/>
        </w:rPr>
        <w:t> </w:t>
      </w:r>
      <w:r>
        <w:rPr>
          <w:sz w:val="24"/>
        </w:rPr>
        <w:t>бренд-атрибутів</w:t>
      </w:r>
      <w:r>
        <w:rPr>
          <w:spacing w:val="53"/>
          <w:sz w:val="24"/>
        </w:rPr>
        <w:t> </w:t>
      </w:r>
      <w:r>
        <w:rPr>
          <w:sz w:val="24"/>
        </w:rPr>
        <w:t>України</w:t>
      </w:r>
      <w:r>
        <w:rPr>
          <w:spacing w:val="54"/>
          <w:sz w:val="24"/>
        </w:rPr>
        <w:t> </w:t>
      </w:r>
      <w:r>
        <w:rPr>
          <w:sz w:val="24"/>
        </w:rPr>
        <w:t>в</w:t>
      </w:r>
      <w:r>
        <w:rPr>
          <w:spacing w:val="53"/>
          <w:sz w:val="24"/>
        </w:rPr>
        <w:t> </w:t>
      </w:r>
      <w:r>
        <w:rPr>
          <w:sz w:val="24"/>
        </w:rPr>
        <w:t>іноземних</w:t>
      </w:r>
      <w:r>
        <w:rPr>
          <w:spacing w:val="54"/>
          <w:sz w:val="24"/>
        </w:rPr>
        <w:t> </w:t>
      </w:r>
      <w:r>
        <w:rPr>
          <w:sz w:val="24"/>
        </w:rPr>
        <w:t>медіа,</w:t>
      </w:r>
      <w:r>
        <w:rPr>
          <w:spacing w:val="53"/>
          <w:sz w:val="24"/>
        </w:rPr>
        <w:t> </w:t>
      </w:r>
      <w:r>
        <w:rPr>
          <w:sz w:val="24"/>
        </w:rPr>
        <w:t>01/01/2024</w:t>
      </w:r>
      <w:r>
        <w:rPr>
          <w:spacing w:val="39"/>
          <w:sz w:val="24"/>
        </w:rPr>
        <w:t> </w:t>
      </w:r>
      <w:r>
        <w:rPr>
          <w:sz w:val="24"/>
        </w:rPr>
        <w:t>–</w:t>
      </w:r>
      <w:r>
        <w:rPr>
          <w:spacing w:val="40"/>
          <w:sz w:val="24"/>
        </w:rPr>
        <w:t> </w:t>
      </w:r>
      <w:r>
        <w:rPr>
          <w:spacing w:val="-2"/>
          <w:sz w:val="24"/>
        </w:rPr>
        <w:t>03/31/2024.</w:t>
      </w:r>
    </w:p>
    <w:p>
      <w:pPr>
        <w:spacing w:before="41"/>
        <w:ind w:left="372" w:right="0" w:firstLine="0"/>
        <w:jc w:val="left"/>
        <w:rPr>
          <w:sz w:val="24"/>
        </w:rPr>
      </w:pPr>
      <w:r>
        <w:rPr>
          <w:i/>
          <w:sz w:val="24"/>
        </w:rPr>
        <w:t>Звіт.</w:t>
      </w:r>
      <w:r>
        <w:rPr>
          <w:i/>
          <w:spacing w:val="-2"/>
          <w:sz w:val="24"/>
        </w:rPr>
        <w:t> </w:t>
      </w:r>
      <w:r>
        <w:rPr>
          <w:i/>
          <w:sz w:val="24"/>
        </w:rPr>
        <w:t>Brand</w:t>
      </w:r>
      <w:r>
        <w:rPr>
          <w:i/>
          <w:spacing w:val="1"/>
          <w:sz w:val="24"/>
        </w:rPr>
        <w:t> </w:t>
      </w:r>
      <w:r>
        <w:rPr>
          <w:i/>
          <w:sz w:val="24"/>
        </w:rPr>
        <w:t>Ukraine. </w:t>
      </w:r>
      <w:r>
        <w:rPr>
          <w:sz w:val="24"/>
        </w:rPr>
        <w:t>URL:</w:t>
      </w:r>
      <w:r>
        <w:rPr>
          <w:spacing w:val="1"/>
          <w:sz w:val="24"/>
        </w:rPr>
        <w:t> </w:t>
      </w:r>
      <w:hyperlink r:id="rId77">
        <w:r>
          <w:rPr>
            <w:spacing w:val="-2"/>
            <w:sz w:val="24"/>
          </w:rPr>
          <w:t>http://surl.li/ukyog</w:t>
        </w:r>
      </w:hyperlink>
      <w:r>
        <w:rPr>
          <w:spacing w:val="-2"/>
          <w:sz w:val="24"/>
        </w:rPr>
        <w:t>.</w:t>
      </w:r>
    </w:p>
    <w:p>
      <w:pPr>
        <w:tabs>
          <w:tab w:pos="372" w:val="left" w:leader="none"/>
        </w:tabs>
        <w:spacing w:before="41"/>
        <w:ind w:left="27" w:right="0" w:firstLine="0"/>
        <w:jc w:val="left"/>
        <w:rPr>
          <w:sz w:val="24"/>
        </w:rPr>
      </w:pPr>
      <w:r>
        <w:rPr>
          <w:spacing w:val="-5"/>
          <w:sz w:val="24"/>
          <w:vertAlign w:val="superscript"/>
        </w:rPr>
        <w:t>95</w:t>
      </w:r>
      <w:r>
        <w:rPr>
          <w:sz w:val="24"/>
          <w:vertAlign w:val="baseline"/>
        </w:rPr>
        <w:tab/>
        <w:t>Звіт</w:t>
      </w:r>
      <w:r>
        <w:rPr>
          <w:spacing w:val="-3"/>
          <w:sz w:val="24"/>
          <w:vertAlign w:val="baseline"/>
        </w:rPr>
        <w:t> </w:t>
      </w:r>
      <w:r>
        <w:rPr>
          <w:sz w:val="24"/>
          <w:vertAlign w:val="baseline"/>
        </w:rPr>
        <w:t>про</w:t>
      </w:r>
      <w:r>
        <w:rPr>
          <w:spacing w:val="-2"/>
          <w:sz w:val="24"/>
          <w:vertAlign w:val="baseline"/>
        </w:rPr>
        <w:t> </w:t>
      </w:r>
      <w:r>
        <w:rPr>
          <w:sz w:val="24"/>
          <w:vertAlign w:val="baseline"/>
        </w:rPr>
        <w:t>сприйняття</w:t>
      </w:r>
      <w:r>
        <w:rPr>
          <w:spacing w:val="-2"/>
          <w:sz w:val="24"/>
          <w:vertAlign w:val="baseline"/>
        </w:rPr>
        <w:t> </w:t>
      </w:r>
      <w:r>
        <w:rPr>
          <w:sz w:val="24"/>
          <w:vertAlign w:val="baseline"/>
        </w:rPr>
        <w:t>України</w:t>
      </w:r>
      <w:r>
        <w:rPr>
          <w:spacing w:val="-2"/>
          <w:sz w:val="24"/>
          <w:vertAlign w:val="baseline"/>
        </w:rPr>
        <w:t> </w:t>
      </w:r>
      <w:r>
        <w:rPr>
          <w:sz w:val="24"/>
          <w:vertAlign w:val="baseline"/>
        </w:rPr>
        <w:t>у</w:t>
      </w:r>
      <w:r>
        <w:rPr>
          <w:spacing w:val="-2"/>
          <w:sz w:val="24"/>
          <w:vertAlign w:val="baseline"/>
        </w:rPr>
        <w:t> </w:t>
      </w:r>
      <w:r>
        <w:rPr>
          <w:sz w:val="24"/>
          <w:vertAlign w:val="baseline"/>
        </w:rPr>
        <w:t>світі</w:t>
      </w:r>
      <w:r>
        <w:rPr>
          <w:spacing w:val="-3"/>
          <w:sz w:val="24"/>
          <w:vertAlign w:val="baseline"/>
        </w:rPr>
        <w:t> </w:t>
      </w:r>
      <w:r>
        <w:rPr>
          <w:sz w:val="24"/>
          <w:vertAlign w:val="baseline"/>
        </w:rPr>
        <w:t>2023.</w:t>
      </w:r>
      <w:r>
        <w:rPr>
          <w:spacing w:val="-2"/>
          <w:sz w:val="24"/>
          <w:vertAlign w:val="baseline"/>
        </w:rPr>
        <w:t> </w:t>
      </w:r>
      <w:r>
        <w:rPr>
          <w:i/>
          <w:sz w:val="24"/>
          <w:vertAlign w:val="baseline"/>
        </w:rPr>
        <w:t>Звіт.</w:t>
      </w:r>
      <w:r>
        <w:rPr>
          <w:i/>
          <w:spacing w:val="-2"/>
          <w:sz w:val="24"/>
          <w:vertAlign w:val="baseline"/>
        </w:rPr>
        <w:t> </w:t>
      </w:r>
      <w:r>
        <w:rPr>
          <w:i/>
          <w:sz w:val="24"/>
          <w:vertAlign w:val="baseline"/>
        </w:rPr>
        <w:t>Brand</w:t>
      </w:r>
      <w:r>
        <w:rPr>
          <w:i/>
          <w:spacing w:val="-2"/>
          <w:sz w:val="24"/>
          <w:vertAlign w:val="baseline"/>
        </w:rPr>
        <w:t> </w:t>
      </w:r>
      <w:r>
        <w:rPr>
          <w:i/>
          <w:sz w:val="24"/>
          <w:vertAlign w:val="baseline"/>
        </w:rPr>
        <w:t>Ukraine.</w:t>
      </w:r>
      <w:r>
        <w:rPr>
          <w:i/>
          <w:spacing w:val="-2"/>
          <w:sz w:val="24"/>
          <w:vertAlign w:val="baseline"/>
        </w:rPr>
        <w:t> </w:t>
      </w:r>
      <w:r>
        <w:rPr>
          <w:sz w:val="24"/>
          <w:vertAlign w:val="baseline"/>
        </w:rPr>
        <w:t>URL:</w:t>
      </w:r>
      <w:r>
        <w:rPr>
          <w:spacing w:val="-2"/>
          <w:sz w:val="24"/>
          <w:vertAlign w:val="baseline"/>
        </w:rPr>
        <w:t> </w:t>
      </w:r>
      <w:hyperlink r:id="rId78">
        <w:r>
          <w:rPr>
            <w:color w:val="1154CC"/>
            <w:spacing w:val="-2"/>
            <w:sz w:val="24"/>
            <w:u w:val="thick" w:color="1154CC"/>
            <w:vertAlign w:val="baseline"/>
          </w:rPr>
          <w:t>http://surl.li/ulnnd</w:t>
        </w:r>
      </w:hyperlink>
    </w:p>
    <w:p>
      <w:pPr>
        <w:spacing w:after="0"/>
        <w:jc w:val="left"/>
        <w:rPr>
          <w:sz w:val="24"/>
        </w:rPr>
        <w:sectPr>
          <w:pgSz w:w="11920" w:h="16840"/>
          <w:pgMar w:header="0" w:footer="709" w:top="1120" w:bottom="900" w:left="1700" w:right="425"/>
        </w:sectPr>
      </w:pPr>
    </w:p>
    <w:p>
      <w:pPr>
        <w:pStyle w:val="BodyText"/>
        <w:spacing w:line="360" w:lineRule="auto" w:before="68"/>
        <w:ind w:right="563" w:firstLine="570"/>
      </w:pPr>
      <w:r>
        <w:rPr/>
        <w:t>Згідно з даними звіту Anholt-Ipsos Nation Brands Index 2023 загальний бал бренду України залишається сталим у 2022-2023 роках, тоді як більшість інших країн покращили свої показники, що призвело до падіння на 10</w:t>
      </w:r>
      <w:r>
        <w:rPr>
          <w:spacing w:val="-5"/>
        </w:rPr>
        <w:t> </w:t>
      </w:r>
      <w:r>
        <w:rPr/>
        <w:t>позицій</w:t>
      </w:r>
      <w:r>
        <w:rPr>
          <w:spacing w:val="-5"/>
        </w:rPr>
        <w:t> </w:t>
      </w:r>
      <w:r>
        <w:rPr/>
        <w:t>у</w:t>
      </w:r>
      <w:r>
        <w:rPr>
          <w:spacing w:val="-5"/>
        </w:rPr>
        <w:t> </w:t>
      </w:r>
      <w:r>
        <w:rPr/>
        <w:t>загальному</w:t>
      </w:r>
      <w:r>
        <w:rPr>
          <w:spacing w:val="-5"/>
        </w:rPr>
        <w:t> </w:t>
      </w:r>
      <w:r>
        <w:rPr/>
        <w:t>рейтингу</w:t>
      </w:r>
      <w:r>
        <w:rPr>
          <w:spacing w:val="-5"/>
        </w:rPr>
        <w:t> </w:t>
      </w:r>
      <w:r>
        <w:rPr/>
        <w:t>з</w:t>
      </w:r>
      <w:r>
        <w:rPr>
          <w:spacing w:val="-5"/>
        </w:rPr>
        <w:t> </w:t>
      </w:r>
      <w:r>
        <w:rPr/>
        <w:t>47-го</w:t>
      </w:r>
      <w:r>
        <w:rPr>
          <w:spacing w:val="-5"/>
        </w:rPr>
        <w:t> </w:t>
      </w:r>
      <w:r>
        <w:rPr/>
        <w:t>на</w:t>
      </w:r>
      <w:r>
        <w:rPr>
          <w:spacing w:val="-5"/>
        </w:rPr>
        <w:t> </w:t>
      </w:r>
      <w:r>
        <w:rPr/>
        <w:t>57-е</w:t>
      </w:r>
      <w:r>
        <w:rPr>
          <w:spacing w:val="-5"/>
        </w:rPr>
        <w:t> </w:t>
      </w:r>
      <w:r>
        <w:rPr/>
        <w:t>місце.</w:t>
      </w:r>
      <w:r>
        <w:rPr>
          <w:spacing w:val="-5"/>
        </w:rPr>
        <w:t> </w:t>
      </w:r>
      <w:r>
        <w:rPr/>
        <w:t>(Див.</w:t>
      </w:r>
      <w:r>
        <w:rPr>
          <w:spacing w:val="-5"/>
        </w:rPr>
        <w:t> </w:t>
      </w:r>
      <w:r>
        <w:rPr/>
        <w:t>Додаток</w:t>
      </w:r>
      <w:r>
        <w:rPr>
          <w:spacing w:val="-5"/>
        </w:rPr>
        <w:t> </w:t>
      </w:r>
      <w:r>
        <w:rPr/>
        <w:t>3.). У 2023 році бренд України потрапив до п'ятірки найгірших після відносно стабільних позицій у 2017-2022 роках. Погіршилися показники за такими характеристиками: уряд, люди та туризм.</w:t>
      </w:r>
    </w:p>
    <w:p>
      <w:pPr>
        <w:pStyle w:val="BodyText"/>
        <w:spacing w:line="360" w:lineRule="auto"/>
        <w:ind w:right="565" w:firstLine="570"/>
      </w:pPr>
      <w:r>
        <w:rPr/>
        <w:t>Натомість зміцнення відбулося за показниками: культура, експорт, імміграція та інвестиції. (Див. Додаток 4.). Показники країни не зростали такими ж темпами, як у середньому по світу, що і призвело до значного негативного зсуву в рейтингу. У цьому ж звіті Україна визначається, як небезпечна та проблемна країна</w:t>
      </w:r>
      <w:r>
        <w:rPr>
          <w:vertAlign w:val="superscript"/>
        </w:rPr>
        <w:t>96</w:t>
      </w:r>
      <w:r>
        <w:rPr>
          <w:vertAlign w:val="baseline"/>
        </w:rPr>
        <w:t>.</w:t>
      </w:r>
    </w:p>
    <w:p>
      <w:pPr>
        <w:pStyle w:val="BodyText"/>
        <w:spacing w:line="360" w:lineRule="auto"/>
        <w:ind w:right="564" w:firstLine="570"/>
      </w:pPr>
      <w:r>
        <w:rPr/>
        <w:t>Крім того, на основі світових рейтингів, можна зробити висновок, що імідж України, як відкритої, правової держави вже зазнав трансформацій й стрімкого зниження показників до рівня дореволюційних часів (2013 рік). Згідно з дослідженням World Justice Project Rule of Law Index (індекс верховенства права у світі) Україна станом на 2023 рік посідає 89 місце серед 142 країн світу. У регіональному розрізі Україна посідає 9 місце з 15 країн Східної Європи та Центральної Азії</w:t>
      </w:r>
      <w:r>
        <w:rPr>
          <w:vertAlign w:val="superscript"/>
        </w:rPr>
        <w:t>97</w:t>
      </w:r>
      <w:r>
        <w:rPr>
          <w:vertAlign w:val="baseline"/>
        </w:rPr>
        <w:t>. За останній рік можемо спостерігати зниження індексу дотримання права в Україні (-2.9%). (Див. Додаток 5) Також спостерігається зниження по всім показникам в розрізі з 2015 до 2023 року, індекс</w:t>
      </w:r>
      <w:r>
        <w:rPr>
          <w:spacing w:val="-11"/>
          <w:vertAlign w:val="baseline"/>
        </w:rPr>
        <w:t> </w:t>
      </w:r>
      <w:r>
        <w:rPr>
          <w:vertAlign w:val="baseline"/>
        </w:rPr>
        <w:t>верховенства</w:t>
      </w:r>
      <w:r>
        <w:rPr>
          <w:spacing w:val="-11"/>
          <w:vertAlign w:val="baseline"/>
        </w:rPr>
        <w:t> </w:t>
      </w:r>
      <w:r>
        <w:rPr>
          <w:vertAlign w:val="baseline"/>
        </w:rPr>
        <w:t>права</w:t>
      </w:r>
      <w:r>
        <w:rPr>
          <w:spacing w:val="-11"/>
          <w:vertAlign w:val="baseline"/>
        </w:rPr>
        <w:t> </w:t>
      </w:r>
      <w:r>
        <w:rPr>
          <w:vertAlign w:val="baseline"/>
        </w:rPr>
        <w:t>аналогічний</w:t>
      </w:r>
      <w:r>
        <w:rPr>
          <w:spacing w:val="-11"/>
          <w:vertAlign w:val="baseline"/>
        </w:rPr>
        <w:t> </w:t>
      </w:r>
      <w:r>
        <w:rPr>
          <w:vertAlign w:val="baseline"/>
        </w:rPr>
        <w:t>показнику</w:t>
      </w:r>
      <w:r>
        <w:rPr>
          <w:spacing w:val="-11"/>
          <w:vertAlign w:val="baseline"/>
        </w:rPr>
        <w:t> </w:t>
      </w:r>
      <w:r>
        <w:rPr>
          <w:vertAlign w:val="baseline"/>
        </w:rPr>
        <w:t>станом на 2015 рік. (Див. Додаток 6)</w:t>
      </w:r>
    </w:p>
    <w:p>
      <w:pPr>
        <w:pStyle w:val="BodyText"/>
        <w:spacing w:line="360" w:lineRule="auto"/>
        <w:ind w:right="562" w:firstLine="570"/>
      </w:pPr>
      <w:r>
        <w:rPr/>
        <w:t>Таким</w:t>
      </w:r>
      <w:r>
        <w:rPr>
          <w:spacing w:val="-5"/>
        </w:rPr>
        <w:t> </w:t>
      </w:r>
      <w:r>
        <w:rPr/>
        <w:t>чином,</w:t>
      </w:r>
      <w:r>
        <w:rPr>
          <w:spacing w:val="-17"/>
        </w:rPr>
        <w:t> </w:t>
      </w:r>
      <w:r>
        <w:rPr/>
        <w:t>Україна</w:t>
      </w:r>
      <w:r>
        <w:rPr>
          <w:spacing w:val="-17"/>
        </w:rPr>
        <w:t> </w:t>
      </w:r>
      <w:r>
        <w:rPr/>
        <w:t>здобула</w:t>
      </w:r>
      <w:r>
        <w:rPr>
          <w:spacing w:val="-17"/>
        </w:rPr>
        <w:t> </w:t>
      </w:r>
      <w:r>
        <w:rPr/>
        <w:t>значну</w:t>
      </w:r>
      <w:r>
        <w:rPr>
          <w:spacing w:val="-17"/>
        </w:rPr>
        <w:t> </w:t>
      </w:r>
      <w:r>
        <w:rPr/>
        <w:t>симпатію,</w:t>
      </w:r>
      <w:r>
        <w:rPr>
          <w:spacing w:val="-17"/>
        </w:rPr>
        <w:t> </w:t>
      </w:r>
      <w:r>
        <w:rPr/>
        <w:t>визнання</w:t>
      </w:r>
      <w:r>
        <w:rPr>
          <w:spacing w:val="-17"/>
        </w:rPr>
        <w:t> </w:t>
      </w:r>
      <w:r>
        <w:rPr/>
        <w:t>авторитету</w:t>
      </w:r>
      <w:r>
        <w:rPr>
          <w:spacing w:val="-17"/>
        </w:rPr>
        <w:t> </w:t>
      </w:r>
      <w:r>
        <w:rPr/>
        <w:t>та підтримку на міжнародній арені завдяки стійкості та мужності у боротьбі з Російською Федерацією. Зростає інтерес до невійськових аспектів життя в Україні. Позитивними аспектами є зростання вартості бренду України, зміцнилися</w:t>
      </w:r>
      <w:r>
        <w:rPr>
          <w:spacing w:val="40"/>
        </w:rPr>
        <w:t> </w:t>
      </w:r>
      <w:r>
        <w:rPr/>
        <w:t>бренд-атрибутів,</w:t>
      </w:r>
      <w:r>
        <w:rPr>
          <w:spacing w:val="40"/>
        </w:rPr>
        <w:t> </w:t>
      </w:r>
      <w:r>
        <w:rPr/>
        <w:t>визнання</w:t>
      </w:r>
      <w:r>
        <w:rPr>
          <w:spacing w:val="40"/>
        </w:rPr>
        <w:t> </w:t>
      </w:r>
      <w:r>
        <w:rPr/>
        <w:t>стійкості</w:t>
      </w:r>
      <w:r>
        <w:rPr>
          <w:spacing w:val="40"/>
        </w:rPr>
        <w:t> </w:t>
      </w:r>
      <w:r>
        <w:rPr/>
        <w:t>економіки</w:t>
      </w:r>
      <w:r>
        <w:rPr>
          <w:spacing w:val="40"/>
        </w:rPr>
        <w:t> </w:t>
      </w:r>
      <w:r>
        <w:rPr/>
        <w:t>та</w:t>
      </w:r>
      <w:r>
        <w:rPr>
          <w:spacing w:val="40"/>
        </w:rPr>
        <w:t> </w:t>
      </w:r>
      <w:r>
        <w:rPr/>
        <w:t>енергетики,</w:t>
      </w:r>
    </w:p>
    <w:p>
      <w:pPr>
        <w:pStyle w:val="BodyText"/>
        <w:spacing w:before="7"/>
        <w:ind w:left="0"/>
        <w:jc w:val="left"/>
        <w:rPr>
          <w:sz w:val="9"/>
        </w:rPr>
      </w:pPr>
      <w:r>
        <w:rPr>
          <w:sz w:val="9"/>
        </w:rPr>
        <mc:AlternateContent>
          <mc:Choice Requires="wps">
            <w:drawing>
              <wp:anchor distT="0" distB="0" distL="0" distR="0" allowOverlap="1" layoutInCell="1" locked="0" behindDoc="1" simplePos="0" relativeHeight="487607808">
                <wp:simplePos x="0" y="0"/>
                <wp:positionH relativeFrom="page">
                  <wp:posOffset>1095375</wp:posOffset>
                </wp:positionH>
                <wp:positionV relativeFrom="paragraph">
                  <wp:posOffset>85481</wp:posOffset>
                </wp:positionV>
                <wp:extent cx="1828800" cy="1270"/>
                <wp:effectExtent l="0" t="0" r="0" b="0"/>
                <wp:wrapTopAndBottom/>
                <wp:docPr id="44" name="Graphic 44"/>
                <wp:cNvGraphicFramePr>
                  <a:graphicFrameLocks/>
                </wp:cNvGraphicFramePr>
                <a:graphic>
                  <a:graphicData uri="http://schemas.microsoft.com/office/word/2010/wordprocessingShape">
                    <wps:wsp>
                      <wps:cNvPr id="44" name="Graphic 44"/>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6.73086pt;width:144pt;height:.1pt;mso-position-horizontal-relative:page;mso-position-vertical-relative:paragraph;z-index:-15708672;mso-wrap-distance-left:0;mso-wrap-distance-right:0" id="docshape40" coordorigin="1725,135" coordsize="2880,0" path="m1725,135l4605,135e" filled="false" stroked="true" strokeweight=".75pt" strokecolor="#000000">
                <v:path arrowok="t"/>
                <v:stroke dashstyle="solid"/>
                <w10:wrap type="topAndBottom"/>
              </v:shape>
            </w:pict>
          </mc:Fallback>
        </mc:AlternateContent>
      </w:r>
    </w:p>
    <w:p>
      <w:pPr>
        <w:tabs>
          <w:tab w:pos="372" w:val="left" w:leader="none"/>
        </w:tabs>
        <w:spacing w:before="112"/>
        <w:ind w:left="27" w:right="0" w:firstLine="0"/>
        <w:jc w:val="left"/>
        <w:rPr>
          <w:sz w:val="24"/>
        </w:rPr>
      </w:pPr>
      <w:r>
        <w:rPr>
          <w:spacing w:val="-5"/>
          <w:sz w:val="24"/>
          <w:vertAlign w:val="superscript"/>
        </w:rPr>
        <w:t>96</w:t>
      </w:r>
      <w:r>
        <w:rPr>
          <w:sz w:val="24"/>
          <w:vertAlign w:val="baseline"/>
        </w:rPr>
        <w:tab/>
        <w:t>Nation</w:t>
      </w:r>
      <w:r>
        <w:rPr>
          <w:spacing w:val="-7"/>
          <w:sz w:val="24"/>
          <w:vertAlign w:val="baseline"/>
        </w:rPr>
        <w:t> </w:t>
      </w:r>
      <w:r>
        <w:rPr>
          <w:sz w:val="24"/>
          <w:vertAlign w:val="baseline"/>
        </w:rPr>
        <w:t>Brands</w:t>
      </w:r>
      <w:r>
        <w:rPr>
          <w:spacing w:val="-5"/>
          <w:sz w:val="24"/>
          <w:vertAlign w:val="baseline"/>
        </w:rPr>
        <w:t> </w:t>
      </w:r>
      <w:r>
        <w:rPr>
          <w:sz w:val="24"/>
          <w:vertAlign w:val="baseline"/>
        </w:rPr>
        <w:t>Index</w:t>
      </w:r>
      <w:r>
        <w:rPr>
          <w:spacing w:val="-4"/>
          <w:sz w:val="24"/>
          <w:vertAlign w:val="baseline"/>
        </w:rPr>
        <w:t> </w:t>
      </w:r>
      <w:r>
        <w:rPr>
          <w:sz w:val="24"/>
          <w:vertAlign w:val="baseline"/>
        </w:rPr>
        <w:t>2023.</w:t>
      </w:r>
      <w:r>
        <w:rPr>
          <w:spacing w:val="-5"/>
          <w:sz w:val="24"/>
          <w:vertAlign w:val="baseline"/>
        </w:rPr>
        <w:t> </w:t>
      </w:r>
      <w:r>
        <w:rPr>
          <w:sz w:val="24"/>
          <w:vertAlign w:val="baseline"/>
        </w:rPr>
        <w:t>Рейтинг.</w:t>
      </w:r>
      <w:r>
        <w:rPr>
          <w:spacing w:val="-4"/>
          <w:sz w:val="24"/>
          <w:vertAlign w:val="baseline"/>
        </w:rPr>
        <w:t> </w:t>
      </w:r>
      <w:r>
        <w:rPr>
          <w:i/>
          <w:sz w:val="24"/>
          <w:vertAlign w:val="baseline"/>
        </w:rPr>
        <w:t>Ipsos</w:t>
      </w:r>
      <w:r>
        <w:rPr>
          <w:sz w:val="24"/>
          <w:vertAlign w:val="baseline"/>
        </w:rPr>
        <w:t>.</w:t>
      </w:r>
      <w:r>
        <w:rPr>
          <w:spacing w:val="-5"/>
          <w:sz w:val="24"/>
          <w:vertAlign w:val="baseline"/>
        </w:rPr>
        <w:t> </w:t>
      </w:r>
      <w:r>
        <w:rPr>
          <w:sz w:val="24"/>
          <w:vertAlign w:val="baseline"/>
        </w:rPr>
        <w:t>URL:</w:t>
      </w:r>
      <w:r>
        <w:rPr>
          <w:spacing w:val="-4"/>
          <w:sz w:val="24"/>
          <w:vertAlign w:val="baseline"/>
        </w:rPr>
        <w:t> </w:t>
      </w:r>
      <w:hyperlink r:id="rId79">
        <w:r>
          <w:rPr>
            <w:color w:val="1154CC"/>
            <w:spacing w:val="-2"/>
            <w:sz w:val="24"/>
            <w:u w:val="thick" w:color="1154CC"/>
            <w:vertAlign w:val="baseline"/>
          </w:rPr>
          <w:t>http://surl.li/ulnne</w:t>
        </w:r>
      </w:hyperlink>
    </w:p>
    <w:p>
      <w:pPr>
        <w:tabs>
          <w:tab w:pos="372" w:val="left" w:leader="none"/>
        </w:tabs>
        <w:spacing w:before="41"/>
        <w:ind w:left="27" w:right="0" w:firstLine="0"/>
        <w:jc w:val="left"/>
        <w:rPr>
          <w:sz w:val="24"/>
        </w:rPr>
      </w:pPr>
      <w:r>
        <w:rPr>
          <w:spacing w:val="-5"/>
          <w:sz w:val="24"/>
          <w:vertAlign w:val="superscript"/>
        </w:rPr>
        <w:t>97</w:t>
      </w:r>
      <w:r>
        <w:rPr>
          <w:sz w:val="24"/>
          <w:vertAlign w:val="baseline"/>
        </w:rPr>
        <w:tab/>
        <w:t>Rule</w:t>
      </w:r>
      <w:r>
        <w:rPr>
          <w:spacing w:val="-2"/>
          <w:sz w:val="24"/>
          <w:vertAlign w:val="baseline"/>
        </w:rPr>
        <w:t> </w:t>
      </w:r>
      <w:r>
        <w:rPr>
          <w:sz w:val="24"/>
          <w:vertAlign w:val="baseline"/>
        </w:rPr>
        <w:t>of</w:t>
      </w:r>
      <w:r>
        <w:rPr>
          <w:spacing w:val="-2"/>
          <w:sz w:val="24"/>
          <w:vertAlign w:val="baseline"/>
        </w:rPr>
        <w:t> </w:t>
      </w:r>
      <w:r>
        <w:rPr>
          <w:sz w:val="24"/>
          <w:vertAlign w:val="baseline"/>
        </w:rPr>
        <w:t>Law</w:t>
      </w:r>
      <w:r>
        <w:rPr>
          <w:spacing w:val="-2"/>
          <w:sz w:val="24"/>
          <w:vertAlign w:val="baseline"/>
        </w:rPr>
        <w:t> </w:t>
      </w:r>
      <w:r>
        <w:rPr>
          <w:sz w:val="24"/>
          <w:vertAlign w:val="baseline"/>
        </w:rPr>
        <w:t>Index</w:t>
      </w:r>
      <w:r>
        <w:rPr>
          <w:spacing w:val="-2"/>
          <w:sz w:val="24"/>
          <w:vertAlign w:val="baseline"/>
        </w:rPr>
        <w:t> </w:t>
      </w:r>
      <w:r>
        <w:rPr>
          <w:sz w:val="24"/>
          <w:vertAlign w:val="baseline"/>
        </w:rPr>
        <w:t>in</w:t>
      </w:r>
      <w:r>
        <w:rPr>
          <w:spacing w:val="-2"/>
          <w:sz w:val="24"/>
          <w:vertAlign w:val="baseline"/>
        </w:rPr>
        <w:t> </w:t>
      </w:r>
      <w:r>
        <w:rPr>
          <w:sz w:val="24"/>
          <w:vertAlign w:val="baseline"/>
        </w:rPr>
        <w:t>Ukraine.</w:t>
      </w:r>
      <w:r>
        <w:rPr>
          <w:spacing w:val="-1"/>
          <w:sz w:val="24"/>
          <w:vertAlign w:val="baseline"/>
        </w:rPr>
        <w:t> </w:t>
      </w:r>
      <w:r>
        <w:rPr>
          <w:sz w:val="24"/>
          <w:vertAlign w:val="baseline"/>
        </w:rPr>
        <w:t>World</w:t>
      </w:r>
      <w:r>
        <w:rPr>
          <w:spacing w:val="-2"/>
          <w:sz w:val="24"/>
          <w:vertAlign w:val="baseline"/>
        </w:rPr>
        <w:t> </w:t>
      </w:r>
      <w:r>
        <w:rPr>
          <w:sz w:val="24"/>
          <w:vertAlign w:val="baseline"/>
        </w:rPr>
        <w:t>Justice</w:t>
      </w:r>
      <w:r>
        <w:rPr>
          <w:spacing w:val="-2"/>
          <w:sz w:val="24"/>
          <w:vertAlign w:val="baseline"/>
        </w:rPr>
        <w:t> </w:t>
      </w:r>
      <w:r>
        <w:rPr>
          <w:sz w:val="24"/>
          <w:vertAlign w:val="baseline"/>
        </w:rPr>
        <w:t>Project.</w:t>
      </w:r>
      <w:r>
        <w:rPr>
          <w:spacing w:val="-2"/>
          <w:sz w:val="24"/>
          <w:vertAlign w:val="baseline"/>
        </w:rPr>
        <w:t> </w:t>
      </w:r>
      <w:r>
        <w:rPr>
          <w:sz w:val="24"/>
          <w:vertAlign w:val="baseline"/>
        </w:rPr>
        <w:t>2023.</w:t>
      </w:r>
      <w:r>
        <w:rPr>
          <w:spacing w:val="-2"/>
          <w:sz w:val="24"/>
          <w:vertAlign w:val="baseline"/>
        </w:rPr>
        <w:t> </w:t>
      </w:r>
      <w:r>
        <w:rPr>
          <w:sz w:val="24"/>
          <w:vertAlign w:val="baseline"/>
        </w:rPr>
        <w:t>URL:</w:t>
      </w:r>
      <w:r>
        <w:rPr>
          <w:spacing w:val="-1"/>
          <w:sz w:val="24"/>
          <w:vertAlign w:val="baseline"/>
        </w:rPr>
        <w:t> </w:t>
      </w:r>
      <w:hyperlink r:id="rId80">
        <w:r>
          <w:rPr>
            <w:color w:val="1154CC"/>
            <w:spacing w:val="-2"/>
            <w:sz w:val="24"/>
            <w:u w:val="thick" w:color="1154CC"/>
            <w:vertAlign w:val="baseline"/>
          </w:rPr>
          <w:t>http://surl.li/ulnng</w:t>
        </w:r>
      </w:hyperlink>
    </w:p>
    <w:p>
      <w:pPr>
        <w:spacing w:after="0"/>
        <w:jc w:val="left"/>
        <w:rPr>
          <w:sz w:val="24"/>
        </w:rPr>
        <w:sectPr>
          <w:pgSz w:w="11920" w:h="16840"/>
          <w:pgMar w:header="0" w:footer="709" w:top="1120" w:bottom="900" w:left="1700" w:right="425"/>
        </w:sectPr>
      </w:pPr>
    </w:p>
    <w:p>
      <w:pPr>
        <w:pStyle w:val="BodyText"/>
        <w:spacing w:line="360" w:lineRule="auto" w:before="68"/>
        <w:ind w:right="562"/>
      </w:pPr>
      <w:r>
        <w:rPr/>
        <w:t>збільшення підтримки членства в ЄС та НАТО.</w:t>
      </w:r>
      <w:r>
        <w:rPr>
          <w:spacing w:val="-8"/>
        </w:rPr>
        <w:t> </w:t>
      </w:r>
      <w:r>
        <w:rPr/>
        <w:t>Водночас</w:t>
      </w:r>
      <w:r>
        <w:rPr>
          <w:spacing w:val="-8"/>
        </w:rPr>
        <w:t> </w:t>
      </w:r>
      <w:r>
        <w:rPr/>
        <w:t>спостерігаються</w:t>
      </w:r>
      <w:r>
        <w:rPr>
          <w:spacing w:val="-8"/>
        </w:rPr>
        <w:t> </w:t>
      </w:r>
      <w:r>
        <w:rPr/>
        <w:t>й негативні тенденції: зниження уваги до війни, неоднозначне ставлення до надання допомоги Україні, погіршення показників верховенства права, сприйняття України балансує між «вільна й смілива» та «небезпечна» </w:t>
      </w:r>
      <w:r>
        <w:rPr>
          <w:spacing w:val="-2"/>
        </w:rPr>
        <w:t>країна.</w:t>
      </w:r>
    </w:p>
    <w:p>
      <w:pPr>
        <w:pStyle w:val="BodyText"/>
        <w:spacing w:line="360" w:lineRule="auto"/>
        <w:ind w:right="565" w:firstLine="570"/>
      </w:pPr>
      <w:r>
        <w:rPr/>
        <w:t>Зміна фокусу уваги на політичні сторони війни</w:t>
      </w:r>
      <w:r>
        <w:rPr>
          <w:spacing w:val="-8"/>
        </w:rPr>
        <w:t> </w:t>
      </w:r>
      <w:r>
        <w:rPr/>
        <w:t>спровокувала</w:t>
      </w:r>
      <w:r>
        <w:rPr>
          <w:spacing w:val="-8"/>
        </w:rPr>
        <w:t> </w:t>
      </w:r>
      <w:r>
        <w:rPr/>
        <w:t>негативні коментарі щодо посилення підтримки</w:t>
      </w:r>
      <w:r>
        <w:rPr>
          <w:spacing w:val="-11"/>
        </w:rPr>
        <w:t> </w:t>
      </w:r>
      <w:r>
        <w:rPr/>
        <w:t>України,</w:t>
      </w:r>
      <w:r>
        <w:rPr>
          <w:spacing w:val="-11"/>
        </w:rPr>
        <w:t> </w:t>
      </w:r>
      <w:r>
        <w:rPr/>
        <w:t>зменшення</w:t>
      </w:r>
      <w:r>
        <w:rPr>
          <w:spacing w:val="-11"/>
        </w:rPr>
        <w:t> </w:t>
      </w:r>
      <w:r>
        <w:rPr/>
        <w:t>уваги</w:t>
      </w:r>
      <w:r>
        <w:rPr>
          <w:spacing w:val="-11"/>
        </w:rPr>
        <w:t> </w:t>
      </w:r>
      <w:r>
        <w:rPr/>
        <w:t>до</w:t>
      </w:r>
      <w:r>
        <w:rPr>
          <w:spacing w:val="-11"/>
        </w:rPr>
        <w:t> </w:t>
      </w:r>
      <w:r>
        <w:rPr/>
        <w:t>бойових дій та російських воєнних злочинів, спостерігається погіршення наших показників щодо управління та дотримання прав людини.</w:t>
      </w:r>
    </w:p>
    <w:p>
      <w:pPr>
        <w:pStyle w:val="BodyText"/>
        <w:spacing w:before="38"/>
        <w:ind w:left="0"/>
        <w:jc w:val="left"/>
      </w:pPr>
    </w:p>
    <w:p>
      <w:pPr>
        <w:pStyle w:val="Heading2"/>
        <w:numPr>
          <w:ilvl w:val="1"/>
          <w:numId w:val="13"/>
        </w:numPr>
        <w:tabs>
          <w:tab w:pos="1099" w:val="left" w:leader="none"/>
          <w:tab w:pos="2893" w:val="left" w:leader="none"/>
        </w:tabs>
        <w:spacing w:line="360" w:lineRule="auto" w:before="0" w:after="0"/>
        <w:ind w:left="2893" w:right="320" w:hanging="2280"/>
        <w:jc w:val="both"/>
      </w:pPr>
      <w:r>
        <w:rPr/>
        <w:t>Чинники</w:t>
      </w:r>
      <w:r>
        <w:rPr>
          <w:spacing w:val="-13"/>
        </w:rPr>
        <w:t> </w:t>
      </w:r>
      <w:r>
        <w:rPr/>
        <w:t>впливу</w:t>
      </w:r>
      <w:r>
        <w:rPr>
          <w:spacing w:val="-13"/>
        </w:rPr>
        <w:t> </w:t>
      </w:r>
      <w:r>
        <w:rPr/>
        <w:t>на</w:t>
      </w:r>
      <w:r>
        <w:rPr>
          <w:spacing w:val="-13"/>
        </w:rPr>
        <w:t> </w:t>
      </w:r>
      <w:r>
        <w:rPr/>
        <w:t>формування</w:t>
      </w:r>
      <w:r>
        <w:rPr>
          <w:spacing w:val="-13"/>
        </w:rPr>
        <w:t> </w:t>
      </w:r>
      <w:r>
        <w:rPr/>
        <w:t>міжнародного</w:t>
      </w:r>
      <w:r>
        <w:rPr>
          <w:spacing w:val="-13"/>
        </w:rPr>
        <w:t> </w:t>
      </w:r>
      <w:r>
        <w:rPr/>
        <w:t>іміджу</w:t>
      </w:r>
      <w:r>
        <w:rPr>
          <w:spacing w:val="-13"/>
        </w:rPr>
        <w:t> </w:t>
      </w:r>
      <w:r>
        <w:rPr/>
        <w:t>України</w:t>
      </w:r>
      <w:r>
        <w:rPr>
          <w:spacing w:val="-13"/>
        </w:rPr>
        <w:t> </w:t>
      </w:r>
      <w:r>
        <w:rPr/>
        <w:t>та проблеми міжнародної репрезентації</w:t>
      </w:r>
    </w:p>
    <w:p>
      <w:pPr>
        <w:pStyle w:val="BodyText"/>
        <w:spacing w:line="360" w:lineRule="auto" w:before="120"/>
        <w:ind w:right="560" w:firstLine="570"/>
      </w:pPr>
      <w:r>
        <w:rPr/>
        <w:t>Імідж України</w:t>
      </w:r>
      <w:r>
        <w:rPr>
          <w:spacing w:val="-9"/>
        </w:rPr>
        <w:t> </w:t>
      </w:r>
      <w:r>
        <w:rPr/>
        <w:t>дуже</w:t>
      </w:r>
      <w:r>
        <w:rPr>
          <w:spacing w:val="-9"/>
        </w:rPr>
        <w:t> </w:t>
      </w:r>
      <w:r>
        <w:rPr/>
        <w:t>динамічний</w:t>
      </w:r>
      <w:r>
        <w:rPr>
          <w:spacing w:val="-9"/>
        </w:rPr>
        <w:t> </w:t>
      </w:r>
      <w:r>
        <w:rPr/>
        <w:t>та</w:t>
      </w:r>
      <w:r>
        <w:rPr>
          <w:spacing w:val="-9"/>
        </w:rPr>
        <w:t> </w:t>
      </w:r>
      <w:r>
        <w:rPr/>
        <w:t>змінюється</w:t>
      </w:r>
      <w:r>
        <w:rPr>
          <w:spacing w:val="-9"/>
        </w:rPr>
        <w:t> </w:t>
      </w:r>
      <w:r>
        <w:rPr/>
        <w:t>під</w:t>
      </w:r>
      <w:r>
        <w:rPr>
          <w:spacing w:val="-9"/>
        </w:rPr>
        <w:t> </w:t>
      </w:r>
      <w:r>
        <w:rPr/>
        <w:t>впливом</w:t>
      </w:r>
      <w:r>
        <w:rPr>
          <w:spacing w:val="-9"/>
        </w:rPr>
        <w:t> </w:t>
      </w:r>
      <w:r>
        <w:rPr/>
        <w:t>нових</w:t>
      </w:r>
      <w:r>
        <w:rPr>
          <w:spacing w:val="-9"/>
        </w:rPr>
        <w:t> </w:t>
      </w:r>
      <w:r>
        <w:rPr/>
        <w:t>подій та інформації. Оскільки тема України та війни все ще в центрі світової уваги, вплив тих чи інших чинників буде більш відчутним. Перш за</w:t>
      </w:r>
      <w:r>
        <w:rPr>
          <w:spacing w:val="-5"/>
        </w:rPr>
        <w:t> </w:t>
      </w:r>
      <w:r>
        <w:rPr/>
        <w:t>все,</w:t>
      </w:r>
      <w:r>
        <w:rPr>
          <w:spacing w:val="-5"/>
        </w:rPr>
        <w:t> </w:t>
      </w:r>
      <w:r>
        <w:rPr/>
        <w:t>хід війни, наші перемоги та поразки наразі найбільше визначають позиції України на світовій арені. Саме до цього чинника імідж є найбільш вразливим, тому що ворог постійно маніпулює інформацією з метою дискредитації України. Звідси випливає проблема спотворення сприйняття нашої держави, зменшення підтримки та посилення розколу всередині українського суспільства.</w:t>
      </w:r>
    </w:p>
    <w:p>
      <w:pPr>
        <w:pStyle w:val="BodyText"/>
        <w:spacing w:line="360" w:lineRule="auto"/>
        <w:ind w:right="561" w:firstLine="570"/>
      </w:pPr>
      <w:r>
        <w:rPr/>
        <w:t>У таких умовах значну роль відіграє характер зовнішньої політики, співпраця та розвиток відносин з іншими державами та міжнародними організаціями для протидії ворожим силам не лише на фронті, а й у сфері міжнародних відносин. Активна дипломатія допомагає заручитися підтримкою, ізолювати Росію від світових ринків, культурного простору та посилити санкції, що важливо в першу чергу для нашої національної безпеки. До прикладу, стратегічно важливими здобутками у зовнішній політиці,</w:t>
      </w:r>
      <w:r>
        <w:rPr>
          <w:spacing w:val="-7"/>
        </w:rPr>
        <w:t> </w:t>
      </w:r>
      <w:r>
        <w:rPr/>
        <w:t>які</w:t>
      </w:r>
      <w:r>
        <w:rPr>
          <w:spacing w:val="-7"/>
        </w:rPr>
        <w:t> </w:t>
      </w:r>
      <w:r>
        <w:rPr/>
        <w:t>позитивно</w:t>
      </w:r>
      <w:r>
        <w:rPr>
          <w:spacing w:val="-7"/>
        </w:rPr>
        <w:t> </w:t>
      </w:r>
      <w:r>
        <w:rPr/>
        <w:t>вплинули</w:t>
      </w:r>
      <w:r>
        <w:rPr>
          <w:spacing w:val="-7"/>
        </w:rPr>
        <w:t> </w:t>
      </w:r>
      <w:r>
        <w:rPr/>
        <w:t>на</w:t>
      </w:r>
      <w:r>
        <w:rPr>
          <w:spacing w:val="-7"/>
        </w:rPr>
        <w:t> </w:t>
      </w:r>
      <w:r>
        <w:rPr/>
        <w:t>наш</w:t>
      </w:r>
      <w:r>
        <w:rPr>
          <w:spacing w:val="-7"/>
        </w:rPr>
        <w:t> </w:t>
      </w:r>
      <w:r>
        <w:rPr/>
        <w:t>імідж</w:t>
      </w:r>
      <w:r>
        <w:rPr>
          <w:spacing w:val="-7"/>
        </w:rPr>
        <w:t> </w:t>
      </w:r>
      <w:r>
        <w:rPr/>
        <w:t>стали:</w:t>
      </w:r>
      <w:r>
        <w:rPr>
          <w:spacing w:val="-7"/>
        </w:rPr>
        <w:t> </w:t>
      </w:r>
      <w:r>
        <w:rPr/>
        <w:t>рішення</w:t>
      </w:r>
      <w:r>
        <w:rPr>
          <w:spacing w:val="-7"/>
        </w:rPr>
        <w:t> </w:t>
      </w:r>
      <w:r>
        <w:rPr/>
        <w:t>Європейської Ради (грудень 2023 р.) про відкриття переговорів про вступ України до ЄС;</w:t>
      </w:r>
    </w:p>
    <w:p>
      <w:pPr>
        <w:pStyle w:val="BodyText"/>
        <w:spacing w:after="0" w:line="360" w:lineRule="auto"/>
        <w:sectPr>
          <w:pgSz w:w="11920" w:h="16840"/>
          <w:pgMar w:header="0" w:footer="709" w:top="1120" w:bottom="900" w:left="1700" w:right="425"/>
        </w:sectPr>
      </w:pPr>
    </w:p>
    <w:p>
      <w:pPr>
        <w:pStyle w:val="BodyText"/>
        <w:spacing w:line="360" w:lineRule="auto" w:before="68"/>
        <w:ind w:right="563"/>
      </w:pPr>
      <w:r>
        <w:rPr/>
        <w:t>започаткування укладання з країнами-союзниками угод про довгострокове співробітництво у сфері безпеки, політика поширення об'єктивної інформації, просування українських ініціатив на зовнішніх майданчиках тощо</w:t>
      </w:r>
      <w:r>
        <w:rPr>
          <w:vertAlign w:val="superscript"/>
        </w:rPr>
        <w:t>98</w:t>
      </w:r>
      <w:r>
        <w:rPr>
          <w:vertAlign w:val="baseline"/>
        </w:rPr>
        <w:t>. Загалом за даними соціологічних досліджень Центру Разумкова, 78% опитаних позитивно оцінюють зовнішню політику української влади в умовах війни</w:t>
      </w:r>
      <w:r>
        <w:rPr>
          <w:vertAlign w:val="superscript"/>
        </w:rPr>
        <w:t>99</w:t>
      </w:r>
      <w:r>
        <w:rPr>
          <w:vertAlign w:val="baseline"/>
        </w:rPr>
        <w:t>. Водночас втягування у тривале</w:t>
      </w:r>
      <w:r>
        <w:rPr>
          <w:spacing w:val="-11"/>
          <w:vertAlign w:val="baseline"/>
        </w:rPr>
        <w:t> </w:t>
      </w:r>
      <w:r>
        <w:rPr>
          <w:vertAlign w:val="baseline"/>
        </w:rPr>
        <w:t>та</w:t>
      </w:r>
      <w:r>
        <w:rPr>
          <w:spacing w:val="-11"/>
          <w:vertAlign w:val="baseline"/>
        </w:rPr>
        <w:t> </w:t>
      </w:r>
      <w:r>
        <w:rPr>
          <w:vertAlign w:val="baseline"/>
        </w:rPr>
        <w:t>виснажливе</w:t>
      </w:r>
      <w:r>
        <w:rPr>
          <w:spacing w:val="-11"/>
          <w:vertAlign w:val="baseline"/>
        </w:rPr>
        <w:t> </w:t>
      </w:r>
      <w:r>
        <w:rPr>
          <w:vertAlign w:val="baseline"/>
        </w:rPr>
        <w:t>протистояння з країною-агресором накопичує «політико-економічну втому» від війни в України, загострює старі та спричиняє нові загрози</w:t>
      </w:r>
      <w:r>
        <w:rPr>
          <w:vertAlign w:val="superscript"/>
        </w:rPr>
        <w:t>100</w:t>
      </w:r>
    </w:p>
    <w:p>
      <w:pPr>
        <w:pStyle w:val="BodyText"/>
        <w:spacing w:line="360" w:lineRule="auto"/>
        <w:ind w:right="564" w:firstLine="570"/>
      </w:pPr>
      <w:r>
        <w:rPr/>
        <w:t>З 2023 року один з найголовніших векторів зовнішньої політики є забезпечення проведення Глобального саміту Формули миру. З цією метою інтенсифікується політико-дипломатичний діалог з іншими країнами, публічна дипломатія спрямована на просування і популяризацію складових Формули миру, у тому числі на проблемних напрямах — Латинська Америка, Африка, Близький Схід, Індо-Тихоокеанський регіон тощо</w:t>
      </w:r>
      <w:r>
        <w:rPr>
          <w:vertAlign w:val="superscript"/>
        </w:rPr>
        <w:t>101</w:t>
      </w:r>
      <w:r>
        <w:rPr>
          <w:vertAlign w:val="baseline"/>
        </w:rPr>
        <w:t>.</w:t>
      </w:r>
    </w:p>
    <w:p>
      <w:pPr>
        <w:pStyle w:val="BodyText"/>
        <w:spacing w:line="360" w:lineRule="auto"/>
        <w:ind w:right="560" w:firstLine="570"/>
      </w:pPr>
      <w:r>
        <w:rPr/>
        <w:t>Не менш важливо у цьому контексті підтримувати зв’язок з українською діаспорою за кордоном та мігрантами, які вимушено виїхали з України аби залучати їх до поширення українських ініціатив, позитивних наративів про Україну</w:t>
      </w:r>
      <w:r>
        <w:rPr>
          <w:spacing w:val="-4"/>
        </w:rPr>
        <w:t> </w:t>
      </w:r>
      <w:r>
        <w:rPr/>
        <w:t>та</w:t>
      </w:r>
      <w:r>
        <w:rPr>
          <w:spacing w:val="-4"/>
        </w:rPr>
        <w:t> </w:t>
      </w:r>
      <w:r>
        <w:rPr/>
        <w:t>заохочувати</w:t>
      </w:r>
      <w:r>
        <w:rPr>
          <w:spacing w:val="-4"/>
        </w:rPr>
        <w:t> </w:t>
      </w:r>
      <w:r>
        <w:rPr/>
        <w:t>їх</w:t>
      </w:r>
      <w:r>
        <w:rPr>
          <w:spacing w:val="-4"/>
        </w:rPr>
        <w:t> </w:t>
      </w:r>
      <w:r>
        <w:rPr/>
        <w:t>повертатися</w:t>
      </w:r>
      <w:r>
        <w:rPr>
          <w:spacing w:val="-4"/>
        </w:rPr>
        <w:t> </w:t>
      </w:r>
      <w:r>
        <w:rPr/>
        <w:t>додому.</w:t>
      </w:r>
      <w:r>
        <w:rPr>
          <w:spacing w:val="-4"/>
        </w:rPr>
        <w:t> </w:t>
      </w:r>
      <w:r>
        <w:rPr/>
        <w:t>З</w:t>
      </w:r>
      <w:r>
        <w:rPr>
          <w:spacing w:val="-4"/>
        </w:rPr>
        <w:t> </w:t>
      </w:r>
      <w:r>
        <w:rPr/>
        <w:t>одного</w:t>
      </w:r>
      <w:r>
        <w:rPr>
          <w:spacing w:val="-4"/>
        </w:rPr>
        <w:t> </w:t>
      </w:r>
      <w:r>
        <w:rPr/>
        <w:t>боку, МЗС України взяло курс на посилення контакту з діаспорою, але водночас вживає заходів, які в подальшому можуть нашкодити репутації самого міністерства та країни в цілому. Наприклад, на початку 2024 року, не опрацювавши</w:t>
      </w:r>
      <w:r>
        <w:rPr>
          <w:spacing w:val="-1"/>
        </w:rPr>
        <w:t> </w:t>
      </w:r>
      <w:r>
        <w:rPr/>
        <w:t>глибоко</w:t>
      </w:r>
      <w:r>
        <w:rPr>
          <w:spacing w:val="-1"/>
        </w:rPr>
        <w:t> </w:t>
      </w:r>
      <w:r>
        <w:rPr/>
        <w:t>ситуацію,</w:t>
      </w:r>
      <w:r>
        <w:rPr>
          <w:spacing w:val="-1"/>
        </w:rPr>
        <w:t> </w:t>
      </w:r>
      <w:r>
        <w:rPr/>
        <w:t>не</w:t>
      </w:r>
      <w:r>
        <w:rPr>
          <w:spacing w:val="-1"/>
        </w:rPr>
        <w:t> </w:t>
      </w:r>
      <w:r>
        <w:rPr/>
        <w:t>розробляючи</w:t>
      </w:r>
      <w:r>
        <w:rPr>
          <w:spacing w:val="-13"/>
        </w:rPr>
        <w:t> </w:t>
      </w:r>
      <w:r>
        <w:rPr/>
        <w:t>особливий</w:t>
      </w:r>
      <w:r>
        <w:rPr>
          <w:spacing w:val="-13"/>
        </w:rPr>
        <w:t> </w:t>
      </w:r>
      <w:r>
        <w:rPr/>
        <w:t>індивідуальний підхід</w:t>
      </w:r>
      <w:r>
        <w:rPr>
          <w:spacing w:val="32"/>
        </w:rPr>
        <w:t> </w:t>
      </w:r>
      <w:r>
        <w:rPr/>
        <w:t>та</w:t>
      </w:r>
      <w:r>
        <w:rPr>
          <w:spacing w:val="21"/>
        </w:rPr>
        <w:t> </w:t>
      </w:r>
      <w:r>
        <w:rPr/>
        <w:t>правильно</w:t>
      </w:r>
      <w:r>
        <w:rPr>
          <w:spacing w:val="21"/>
        </w:rPr>
        <w:t> </w:t>
      </w:r>
      <w:r>
        <w:rPr/>
        <w:t>не</w:t>
      </w:r>
      <w:r>
        <w:rPr>
          <w:spacing w:val="21"/>
        </w:rPr>
        <w:t> </w:t>
      </w:r>
      <w:r>
        <w:rPr/>
        <w:t>прокомунікувавши</w:t>
      </w:r>
      <w:r>
        <w:rPr>
          <w:spacing w:val="21"/>
        </w:rPr>
        <w:t> </w:t>
      </w:r>
      <w:r>
        <w:rPr/>
        <w:t>своє</w:t>
      </w:r>
      <w:r>
        <w:rPr>
          <w:spacing w:val="21"/>
        </w:rPr>
        <w:t> </w:t>
      </w:r>
      <w:r>
        <w:rPr/>
        <w:t>рішення,</w:t>
      </w:r>
      <w:r>
        <w:rPr>
          <w:spacing w:val="21"/>
        </w:rPr>
        <w:t> </w:t>
      </w:r>
      <w:r>
        <w:rPr/>
        <w:t>МЗС</w:t>
      </w:r>
      <w:r>
        <w:rPr>
          <w:spacing w:val="22"/>
        </w:rPr>
        <w:t> </w:t>
      </w:r>
      <w:r>
        <w:rPr>
          <w:spacing w:val="-2"/>
        </w:rPr>
        <w:t>запровадило</w:t>
      </w:r>
    </w:p>
    <w:p>
      <w:pPr>
        <w:pStyle w:val="BodyText"/>
        <w:ind w:left="0"/>
        <w:jc w:val="left"/>
        <w:rPr>
          <w:sz w:val="20"/>
        </w:rPr>
      </w:pPr>
    </w:p>
    <w:p>
      <w:pPr>
        <w:pStyle w:val="BodyText"/>
        <w:ind w:left="0"/>
        <w:jc w:val="left"/>
        <w:rPr>
          <w:sz w:val="20"/>
        </w:rPr>
      </w:pPr>
    </w:p>
    <w:p>
      <w:pPr>
        <w:pStyle w:val="BodyText"/>
        <w:spacing w:before="170"/>
        <w:ind w:left="0"/>
        <w:jc w:val="left"/>
        <w:rPr>
          <w:sz w:val="20"/>
        </w:rPr>
      </w:pPr>
      <w:r>
        <w:rPr>
          <w:sz w:val="20"/>
        </w:rPr>
        <mc:AlternateContent>
          <mc:Choice Requires="wps">
            <w:drawing>
              <wp:anchor distT="0" distB="0" distL="0" distR="0" allowOverlap="1" layoutInCell="1" locked="0" behindDoc="1" simplePos="0" relativeHeight="487608320">
                <wp:simplePos x="0" y="0"/>
                <wp:positionH relativeFrom="page">
                  <wp:posOffset>1095375</wp:posOffset>
                </wp:positionH>
                <wp:positionV relativeFrom="paragraph">
                  <wp:posOffset>269576</wp:posOffset>
                </wp:positionV>
                <wp:extent cx="1828800" cy="1270"/>
                <wp:effectExtent l="0" t="0" r="0" b="0"/>
                <wp:wrapTopAndBottom/>
                <wp:docPr id="45" name="Graphic 45"/>
                <wp:cNvGraphicFramePr>
                  <a:graphicFrameLocks/>
                </wp:cNvGraphicFramePr>
                <a:graphic>
                  <a:graphicData uri="http://schemas.microsoft.com/office/word/2010/wordprocessingShape">
                    <wps:wsp>
                      <wps:cNvPr id="45" name="Graphic 45"/>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21.226465pt;width:144pt;height:.1pt;mso-position-horizontal-relative:page;mso-position-vertical-relative:paragraph;z-index:-15708160;mso-wrap-distance-left:0;mso-wrap-distance-right:0" id="docshape41" coordorigin="1725,425" coordsize="2880,0" path="m1725,425l4605,425e" filled="false" stroked="true" strokeweight=".75pt" strokecolor="#000000">
                <v:path arrowok="t"/>
                <v:stroke dashstyle="solid"/>
                <w10:wrap type="topAndBottom"/>
              </v:shape>
            </w:pict>
          </mc:Fallback>
        </mc:AlternateContent>
      </w:r>
    </w:p>
    <w:p>
      <w:pPr>
        <w:spacing w:before="110"/>
        <w:ind w:left="27" w:right="0" w:firstLine="0"/>
        <w:jc w:val="both"/>
        <w:rPr>
          <w:sz w:val="24"/>
        </w:rPr>
      </w:pPr>
      <w:r>
        <w:rPr>
          <w:sz w:val="24"/>
          <w:vertAlign w:val="superscript"/>
        </w:rPr>
        <w:t>98</w:t>
      </w:r>
      <w:r>
        <w:rPr>
          <w:spacing w:val="34"/>
          <w:sz w:val="24"/>
          <w:vertAlign w:val="baseline"/>
        </w:rPr>
        <w:t>  </w:t>
      </w:r>
      <w:r>
        <w:rPr>
          <w:sz w:val="24"/>
          <w:vertAlign w:val="baseline"/>
        </w:rPr>
        <w:t>Зовнішня</w:t>
      </w:r>
      <w:r>
        <w:rPr>
          <w:spacing w:val="38"/>
          <w:sz w:val="24"/>
          <w:vertAlign w:val="baseline"/>
        </w:rPr>
        <w:t> </w:t>
      </w:r>
      <w:r>
        <w:rPr>
          <w:sz w:val="24"/>
          <w:vertAlign w:val="baseline"/>
        </w:rPr>
        <w:t>політика</w:t>
      </w:r>
      <w:r>
        <w:rPr>
          <w:spacing w:val="38"/>
          <w:sz w:val="24"/>
          <w:vertAlign w:val="baseline"/>
        </w:rPr>
        <w:t> </w:t>
      </w:r>
      <w:r>
        <w:rPr>
          <w:sz w:val="24"/>
          <w:vertAlign w:val="baseline"/>
        </w:rPr>
        <w:t>України</w:t>
      </w:r>
      <w:r>
        <w:rPr>
          <w:spacing w:val="38"/>
          <w:sz w:val="24"/>
          <w:vertAlign w:val="baseline"/>
        </w:rPr>
        <w:t> </w:t>
      </w:r>
      <w:r>
        <w:rPr>
          <w:sz w:val="24"/>
          <w:vertAlign w:val="baseline"/>
        </w:rPr>
        <w:t>в</w:t>
      </w:r>
      <w:r>
        <w:rPr>
          <w:spacing w:val="39"/>
          <w:sz w:val="24"/>
          <w:vertAlign w:val="baseline"/>
        </w:rPr>
        <w:t> </w:t>
      </w:r>
      <w:r>
        <w:rPr>
          <w:sz w:val="24"/>
          <w:vertAlign w:val="baseline"/>
        </w:rPr>
        <w:t>контексті</w:t>
      </w:r>
      <w:r>
        <w:rPr>
          <w:spacing w:val="38"/>
          <w:sz w:val="24"/>
          <w:vertAlign w:val="baseline"/>
        </w:rPr>
        <w:t> </w:t>
      </w:r>
      <w:r>
        <w:rPr>
          <w:sz w:val="24"/>
          <w:vertAlign w:val="baseline"/>
        </w:rPr>
        <w:t>геополітичних</w:t>
      </w:r>
      <w:r>
        <w:rPr>
          <w:spacing w:val="24"/>
          <w:sz w:val="24"/>
          <w:vertAlign w:val="baseline"/>
        </w:rPr>
        <w:t> </w:t>
      </w:r>
      <w:r>
        <w:rPr>
          <w:sz w:val="24"/>
          <w:vertAlign w:val="baseline"/>
        </w:rPr>
        <w:t>процесів.</w:t>
      </w:r>
      <w:r>
        <w:rPr>
          <w:spacing w:val="24"/>
          <w:sz w:val="24"/>
          <w:vertAlign w:val="baseline"/>
        </w:rPr>
        <w:t> </w:t>
      </w:r>
      <w:r>
        <w:rPr>
          <w:sz w:val="24"/>
          <w:vertAlign w:val="baseline"/>
        </w:rPr>
        <w:t>Аналітична</w:t>
      </w:r>
      <w:r>
        <w:rPr>
          <w:spacing w:val="25"/>
          <w:sz w:val="24"/>
          <w:vertAlign w:val="baseline"/>
        </w:rPr>
        <w:t> </w:t>
      </w:r>
      <w:r>
        <w:rPr>
          <w:spacing w:val="-2"/>
          <w:sz w:val="24"/>
          <w:vertAlign w:val="baseline"/>
        </w:rPr>
        <w:t>стаття.</w:t>
      </w:r>
    </w:p>
    <w:p>
      <w:pPr>
        <w:spacing w:before="42"/>
        <w:ind w:left="372" w:right="0" w:firstLine="0"/>
        <w:jc w:val="both"/>
        <w:rPr>
          <w:sz w:val="24"/>
        </w:rPr>
      </w:pPr>
      <w:r>
        <w:rPr>
          <w:i/>
          <w:sz w:val="24"/>
        </w:rPr>
        <w:t>USAID/Pact.</w:t>
      </w:r>
      <w:r>
        <w:rPr>
          <w:i/>
          <w:spacing w:val="-2"/>
          <w:sz w:val="24"/>
        </w:rPr>
        <w:t> </w:t>
      </w:r>
      <w:r>
        <w:rPr>
          <w:i/>
          <w:sz w:val="24"/>
        </w:rPr>
        <w:t>Razumkov</w:t>
      </w:r>
      <w:r>
        <w:rPr>
          <w:i/>
          <w:spacing w:val="-1"/>
          <w:sz w:val="24"/>
        </w:rPr>
        <w:t> </w:t>
      </w:r>
      <w:r>
        <w:rPr>
          <w:i/>
          <w:sz w:val="24"/>
        </w:rPr>
        <w:t>centre</w:t>
      </w:r>
      <w:r>
        <w:rPr>
          <w:sz w:val="24"/>
        </w:rPr>
        <w:t>.</w:t>
      </w:r>
      <w:r>
        <w:rPr>
          <w:spacing w:val="-1"/>
          <w:sz w:val="24"/>
        </w:rPr>
        <w:t> </w:t>
      </w:r>
      <w:r>
        <w:rPr>
          <w:sz w:val="24"/>
        </w:rPr>
        <w:t>2024.</w:t>
      </w:r>
      <w:r>
        <w:rPr>
          <w:spacing w:val="-2"/>
          <w:sz w:val="24"/>
        </w:rPr>
        <w:t> </w:t>
      </w:r>
      <w:r>
        <w:rPr>
          <w:sz w:val="24"/>
        </w:rPr>
        <w:t>С.</w:t>
      </w:r>
      <w:r>
        <w:rPr>
          <w:spacing w:val="-1"/>
          <w:sz w:val="24"/>
        </w:rPr>
        <w:t> </w:t>
      </w:r>
      <w:r>
        <w:rPr>
          <w:sz w:val="24"/>
        </w:rPr>
        <w:t>3–17.</w:t>
      </w:r>
      <w:r>
        <w:rPr>
          <w:spacing w:val="-1"/>
          <w:sz w:val="24"/>
        </w:rPr>
        <w:t> </w:t>
      </w:r>
      <w:r>
        <w:rPr>
          <w:sz w:val="24"/>
        </w:rPr>
        <w:t>URL:</w:t>
      </w:r>
      <w:r>
        <w:rPr>
          <w:spacing w:val="-1"/>
          <w:sz w:val="24"/>
        </w:rPr>
        <w:t> </w:t>
      </w:r>
      <w:hyperlink r:id="rId81">
        <w:r>
          <w:rPr>
            <w:color w:val="1154CC"/>
            <w:spacing w:val="-2"/>
            <w:sz w:val="24"/>
            <w:u w:val="thick" w:color="1154CC"/>
          </w:rPr>
          <w:t>http://surl.li/ulnni</w:t>
        </w:r>
      </w:hyperlink>
    </w:p>
    <w:p>
      <w:pPr>
        <w:spacing w:line="276" w:lineRule="auto" w:before="41"/>
        <w:ind w:left="372" w:right="560" w:hanging="345"/>
        <w:jc w:val="both"/>
        <w:rPr>
          <w:sz w:val="26"/>
        </w:rPr>
      </w:pPr>
      <w:r>
        <w:rPr>
          <w:sz w:val="26"/>
          <w:vertAlign w:val="superscript"/>
        </w:rPr>
        <w:t>99</w:t>
      </w:r>
      <w:r>
        <w:rPr>
          <w:spacing w:val="40"/>
          <w:sz w:val="26"/>
          <w:vertAlign w:val="baseline"/>
        </w:rPr>
        <w:t> </w:t>
      </w:r>
      <w:r>
        <w:rPr>
          <w:sz w:val="26"/>
          <w:vertAlign w:val="baseline"/>
        </w:rPr>
        <w:t>Зовнішня політика України в умовах війни: стан, особливості та пріоритети. </w:t>
      </w:r>
      <w:r>
        <w:rPr>
          <w:i/>
          <w:sz w:val="26"/>
          <w:vertAlign w:val="baseline"/>
        </w:rPr>
        <w:t>Пресконференція. </w:t>
      </w:r>
      <w:r>
        <w:rPr>
          <w:sz w:val="26"/>
          <w:vertAlign w:val="baseline"/>
        </w:rPr>
        <w:t>Укрінформ - актуальні новини України та світу. URL: </w:t>
      </w:r>
      <w:hyperlink r:id="rId82">
        <w:r>
          <w:rPr>
            <w:spacing w:val="-2"/>
            <w:sz w:val="26"/>
            <w:vertAlign w:val="baseline"/>
          </w:rPr>
          <w:t>http://surl.li/ukzeb</w:t>
        </w:r>
      </w:hyperlink>
    </w:p>
    <w:p>
      <w:pPr>
        <w:pStyle w:val="ListParagraph"/>
        <w:numPr>
          <w:ilvl w:val="0"/>
          <w:numId w:val="14"/>
        </w:numPr>
        <w:tabs>
          <w:tab w:pos="376" w:val="left" w:leader="none"/>
        </w:tabs>
        <w:spacing w:line="240" w:lineRule="auto" w:before="0" w:after="0"/>
        <w:ind w:left="376" w:right="0" w:hanging="349"/>
        <w:jc w:val="both"/>
        <w:rPr>
          <w:rFonts w:ascii="Calibri"/>
          <w:sz w:val="20"/>
        </w:rPr>
      </w:pPr>
      <w:r>
        <w:rPr>
          <w:spacing w:val="-2"/>
          <w:sz w:val="24"/>
          <w:vertAlign w:val="baseline"/>
        </w:rPr>
        <w:t>Ibid</w:t>
      </w:r>
      <w:r>
        <w:rPr>
          <w:rFonts w:ascii="Calibri"/>
          <w:spacing w:val="-2"/>
          <w:sz w:val="20"/>
          <w:vertAlign w:val="baseline"/>
        </w:rPr>
        <w:t>.</w:t>
      </w:r>
    </w:p>
    <w:p>
      <w:pPr>
        <w:pStyle w:val="ListParagraph"/>
        <w:numPr>
          <w:ilvl w:val="0"/>
          <w:numId w:val="14"/>
        </w:numPr>
        <w:tabs>
          <w:tab w:pos="376" w:val="left" w:leader="none"/>
        </w:tabs>
        <w:spacing w:line="240" w:lineRule="auto" w:before="40" w:after="0"/>
        <w:ind w:left="376" w:right="0" w:hanging="349"/>
        <w:jc w:val="both"/>
        <w:rPr>
          <w:sz w:val="24"/>
        </w:rPr>
      </w:pPr>
      <w:r>
        <w:rPr>
          <w:spacing w:val="-2"/>
          <w:sz w:val="24"/>
          <w:vertAlign w:val="baseline"/>
        </w:rPr>
        <w:t>Ibid.</w:t>
      </w:r>
    </w:p>
    <w:p>
      <w:pPr>
        <w:pStyle w:val="ListParagraph"/>
        <w:spacing w:after="0" w:line="240" w:lineRule="auto"/>
        <w:jc w:val="both"/>
        <w:rPr>
          <w:sz w:val="24"/>
        </w:rPr>
        <w:sectPr>
          <w:pgSz w:w="11920" w:h="16840"/>
          <w:pgMar w:header="0" w:footer="709" w:top="1120" w:bottom="900" w:left="1700" w:right="425"/>
        </w:sectPr>
      </w:pPr>
    </w:p>
    <w:p>
      <w:pPr>
        <w:pStyle w:val="BodyText"/>
        <w:spacing w:line="360" w:lineRule="auto" w:before="68"/>
        <w:ind w:right="563"/>
      </w:pPr>
      <w:r>
        <w:rPr/>
        <w:t>тимчасові обмеження консульських послуг для осіб призовного віку за кордоном, що викликало чимало критики</w:t>
      </w:r>
      <w:r>
        <w:rPr>
          <w:vertAlign w:val="superscript"/>
        </w:rPr>
        <w:t>102</w:t>
      </w:r>
      <w:r>
        <w:rPr>
          <w:vertAlign w:val="baseline"/>
        </w:rPr>
        <w:t>.</w:t>
      </w:r>
    </w:p>
    <w:p>
      <w:pPr>
        <w:pStyle w:val="BodyText"/>
        <w:spacing w:line="360" w:lineRule="auto"/>
        <w:ind w:right="562" w:firstLine="570"/>
      </w:pPr>
      <w:r>
        <w:rPr/>
        <w:t>Зміна внутрішньополітичного становища також значною мірою визначає імідж України. Перш за все, політична система України у</w:t>
      </w:r>
      <w:r>
        <w:rPr>
          <w:spacing w:val="-9"/>
        </w:rPr>
        <w:t> </w:t>
      </w:r>
      <w:r>
        <w:rPr/>
        <w:t>кризовій ситуації широкомасштабного вторгнення РФ продемонструвала ефективність і стійкість, влада залишилася в Україні та уряд продовжує функціонувати. Відбулася певна деолігархізація суспільних відносин, що створює нові можливості для вдосконалення політичного простору. Крім того, в Україні вже сформувалася впливова група волонтерів, громадських діячів та організацій, які вже зараз беруть участь в політиці, мають широкі зв'язки та мережу за кордоном, завдяки чому вони здатні певною мірою впливати на світову суспільну думку</w:t>
      </w:r>
      <w:r>
        <w:rPr>
          <w:vertAlign w:val="superscript"/>
        </w:rPr>
        <w:t>103</w:t>
      </w:r>
      <w:r>
        <w:rPr>
          <w:vertAlign w:val="baseline"/>
        </w:rPr>
        <w:t>.</w:t>
      </w:r>
    </w:p>
    <w:p>
      <w:pPr>
        <w:pStyle w:val="BodyText"/>
        <w:spacing w:line="360" w:lineRule="auto"/>
        <w:ind w:right="562" w:firstLine="570"/>
      </w:pPr>
      <w:r>
        <w:rPr/>
        <w:t>Проте, останнім часом, спосіб здійснення мобілізаційних</w:t>
      </w:r>
      <w:r>
        <w:rPr>
          <w:spacing w:val="-7"/>
        </w:rPr>
        <w:t> </w:t>
      </w:r>
      <w:r>
        <w:rPr/>
        <w:t>заходів,</w:t>
      </w:r>
      <w:r>
        <w:rPr>
          <w:spacing w:val="-7"/>
        </w:rPr>
        <w:t> </w:t>
      </w:r>
      <w:r>
        <w:rPr/>
        <w:t>певні обмеження під час воєнного стану передбачені Законом України «Про правовий режим воєнного стану», такі як участь в управлінні державними справами (під забороною вибори, референдуми), право на вільне пересування (закриті кордони, комендантська година тощо); право на вільний вибір праці (залучення до суспільно-корисних робіт, впровадження трудової повинності) призводять до погіршення нашого іміджу, як демократичної та правової держави. Світові рейтинги вже демонструють негативну тенденцію, наприклад Freedom House оцінює рівень свободи в Україні 49 зі 100 балів</w:t>
      </w:r>
      <w:r>
        <w:rPr>
          <w:vertAlign w:val="superscript"/>
        </w:rPr>
        <w:t>104</w:t>
      </w:r>
      <w:r>
        <w:rPr>
          <w:vertAlign w:val="baseline"/>
        </w:rPr>
        <w:t>. Це може негативно вплинути на наше позиціонування, як європейської країни з огляду на те, що ми ці характеристики подаємо, як бренд країни.</w:t>
      </w:r>
    </w:p>
    <w:p>
      <w:pPr>
        <w:pStyle w:val="BodyText"/>
        <w:spacing w:before="3"/>
        <w:ind w:left="0"/>
        <w:jc w:val="left"/>
        <w:rPr>
          <w:sz w:val="13"/>
        </w:rPr>
      </w:pPr>
      <w:r>
        <w:rPr>
          <w:sz w:val="13"/>
        </w:rPr>
        <mc:AlternateContent>
          <mc:Choice Requires="wps">
            <w:drawing>
              <wp:anchor distT="0" distB="0" distL="0" distR="0" allowOverlap="1" layoutInCell="1" locked="0" behindDoc="1" simplePos="0" relativeHeight="487608832">
                <wp:simplePos x="0" y="0"/>
                <wp:positionH relativeFrom="page">
                  <wp:posOffset>1095375</wp:posOffset>
                </wp:positionH>
                <wp:positionV relativeFrom="paragraph">
                  <wp:posOffset>112097</wp:posOffset>
                </wp:positionV>
                <wp:extent cx="1828800" cy="1270"/>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8.826563pt;width:144pt;height:.1pt;mso-position-horizontal-relative:page;mso-position-vertical-relative:paragraph;z-index:-15707648;mso-wrap-distance-left:0;mso-wrap-distance-right:0" id="docshape42" coordorigin="1725,177" coordsize="2880,0" path="m1725,177l4605,177e" filled="false" stroked="true" strokeweight=".75pt" strokecolor="#000000">
                <v:path arrowok="t"/>
                <v:stroke dashstyle="solid"/>
                <w10:wrap type="topAndBottom"/>
              </v:shape>
            </w:pict>
          </mc:Fallback>
        </mc:AlternateContent>
      </w:r>
    </w:p>
    <w:p>
      <w:pPr>
        <w:spacing w:line="276" w:lineRule="auto" w:before="97"/>
        <w:ind w:left="372" w:right="560" w:hanging="345"/>
        <w:jc w:val="both"/>
        <w:rPr>
          <w:sz w:val="24"/>
        </w:rPr>
      </w:pPr>
      <w:r>
        <w:rPr>
          <w:sz w:val="24"/>
          <w:vertAlign w:val="superscript"/>
        </w:rPr>
        <w:t>102</w:t>
      </w:r>
      <w:r>
        <w:rPr>
          <w:sz w:val="24"/>
          <w:vertAlign w:val="baseline"/>
        </w:rPr>
        <w:t> Поширені питання щодо тимчасових обмежень у прийнятті нових заяв на </w:t>
      </w:r>
      <w:r>
        <w:rPr>
          <w:sz w:val="24"/>
          <w:vertAlign w:val="baseline"/>
        </w:rPr>
        <w:t>надання консульських послуг. </w:t>
      </w:r>
      <w:r>
        <w:rPr>
          <w:i/>
          <w:sz w:val="24"/>
          <w:vertAlign w:val="baseline"/>
        </w:rPr>
        <w:t>Новина. Міністерство закордонних справ України. </w:t>
      </w:r>
      <w:r>
        <w:rPr>
          <w:sz w:val="24"/>
          <w:vertAlign w:val="baseline"/>
        </w:rPr>
        <w:t>URL: </w:t>
      </w:r>
      <w:hyperlink r:id="rId83">
        <w:r>
          <w:rPr>
            <w:spacing w:val="-2"/>
            <w:sz w:val="24"/>
            <w:vertAlign w:val="baseline"/>
          </w:rPr>
          <w:t>https://mfa.gov.ua/consul/forua/q-shchodo-timchasovih-obmezhen-u-prijnyatti-novih-zayav</w:t>
        </w:r>
      </w:hyperlink>
    </w:p>
    <w:p>
      <w:pPr>
        <w:spacing w:before="1"/>
        <w:ind w:left="372" w:right="0" w:firstLine="0"/>
        <w:jc w:val="left"/>
        <w:rPr>
          <w:sz w:val="24"/>
        </w:rPr>
      </w:pPr>
      <w:hyperlink r:id="rId83">
        <w:r>
          <w:rPr>
            <w:sz w:val="24"/>
          </w:rPr>
          <w:t>-na-nadannya-konsulskih-</w:t>
        </w:r>
        <w:r>
          <w:rPr>
            <w:spacing w:val="-2"/>
            <w:sz w:val="24"/>
          </w:rPr>
          <w:t>poslug</w:t>
        </w:r>
      </w:hyperlink>
      <w:r>
        <w:rPr>
          <w:spacing w:val="-2"/>
          <w:sz w:val="24"/>
        </w:rPr>
        <w:t>.</w:t>
      </w:r>
    </w:p>
    <w:p>
      <w:pPr>
        <w:spacing w:line="276" w:lineRule="auto" w:before="41"/>
        <w:ind w:left="372" w:right="658" w:hanging="345"/>
        <w:jc w:val="left"/>
        <w:rPr>
          <w:sz w:val="24"/>
        </w:rPr>
      </w:pPr>
      <w:r>
        <w:rPr>
          <w:sz w:val="24"/>
          <w:vertAlign w:val="superscript"/>
        </w:rPr>
        <w:t>103</w:t>
      </w:r>
      <w:r>
        <w:rPr>
          <w:spacing w:val="40"/>
          <w:sz w:val="24"/>
          <w:vertAlign w:val="baseline"/>
        </w:rPr>
        <w:t> </w:t>
      </w:r>
      <w:r>
        <w:rPr>
          <w:sz w:val="24"/>
          <w:vertAlign w:val="baseline"/>
        </w:rPr>
        <w:t>Політична</w:t>
      </w:r>
      <w:r>
        <w:rPr>
          <w:spacing w:val="80"/>
          <w:sz w:val="24"/>
          <w:vertAlign w:val="baseline"/>
        </w:rPr>
        <w:t> </w:t>
      </w:r>
      <w:r>
        <w:rPr>
          <w:sz w:val="24"/>
          <w:vertAlign w:val="baseline"/>
        </w:rPr>
        <w:t>система</w:t>
      </w:r>
      <w:r>
        <w:rPr>
          <w:spacing w:val="80"/>
          <w:sz w:val="24"/>
          <w:vertAlign w:val="baseline"/>
        </w:rPr>
        <w:t> </w:t>
      </w:r>
      <w:r>
        <w:rPr>
          <w:sz w:val="24"/>
          <w:vertAlign w:val="baseline"/>
        </w:rPr>
        <w:t>України</w:t>
      </w:r>
      <w:r>
        <w:rPr>
          <w:spacing w:val="80"/>
          <w:sz w:val="24"/>
          <w:vertAlign w:val="baseline"/>
        </w:rPr>
        <w:t> </w:t>
      </w:r>
      <w:r>
        <w:rPr>
          <w:sz w:val="24"/>
          <w:vertAlign w:val="baseline"/>
        </w:rPr>
        <w:t>в</w:t>
      </w:r>
      <w:r>
        <w:rPr>
          <w:spacing w:val="80"/>
          <w:sz w:val="24"/>
          <w:vertAlign w:val="baseline"/>
        </w:rPr>
        <w:t> </w:t>
      </w:r>
      <w:r>
        <w:rPr>
          <w:sz w:val="24"/>
          <w:vertAlign w:val="baseline"/>
        </w:rPr>
        <w:t>умовах</w:t>
      </w:r>
      <w:r>
        <w:rPr>
          <w:spacing w:val="80"/>
          <w:sz w:val="24"/>
          <w:vertAlign w:val="baseline"/>
        </w:rPr>
        <w:t> </w:t>
      </w:r>
      <w:r>
        <w:rPr>
          <w:sz w:val="24"/>
          <w:vertAlign w:val="baseline"/>
        </w:rPr>
        <w:t>війни.</w:t>
      </w:r>
      <w:r>
        <w:rPr>
          <w:spacing w:val="80"/>
          <w:sz w:val="24"/>
          <w:vertAlign w:val="baseline"/>
        </w:rPr>
        <w:t> </w:t>
      </w:r>
      <w:r>
        <w:rPr>
          <w:i/>
          <w:sz w:val="24"/>
          <w:vertAlign w:val="baseline"/>
        </w:rPr>
        <w:t>Стаття.</w:t>
      </w:r>
      <w:r>
        <w:rPr>
          <w:i/>
          <w:spacing w:val="80"/>
          <w:sz w:val="24"/>
          <w:vertAlign w:val="baseline"/>
        </w:rPr>
        <w:t> </w:t>
      </w:r>
      <w:r>
        <w:rPr>
          <w:i/>
          <w:sz w:val="24"/>
          <w:vertAlign w:val="baseline"/>
        </w:rPr>
        <w:t>Національний</w:t>
      </w:r>
      <w:r>
        <w:rPr>
          <w:i/>
          <w:spacing w:val="80"/>
          <w:sz w:val="24"/>
          <w:vertAlign w:val="baseline"/>
        </w:rPr>
        <w:t> </w:t>
      </w:r>
      <w:r>
        <w:rPr>
          <w:i/>
          <w:sz w:val="24"/>
          <w:vertAlign w:val="baseline"/>
        </w:rPr>
        <w:t>інститут стратегічних досліджень.</w:t>
      </w:r>
      <w:r>
        <w:rPr>
          <w:sz w:val="24"/>
          <w:vertAlign w:val="baseline"/>
        </w:rPr>
        <w:t>URL: </w:t>
      </w:r>
      <w:hyperlink r:id="rId84">
        <w:r>
          <w:rPr>
            <w:color w:val="1154CC"/>
            <w:sz w:val="24"/>
            <w:u w:val="thick" w:color="1154CC"/>
            <w:vertAlign w:val="baseline"/>
          </w:rPr>
          <w:t>http://surl.li/ulnnk</w:t>
        </w:r>
      </w:hyperlink>
    </w:p>
    <w:p>
      <w:pPr>
        <w:spacing w:before="0"/>
        <w:ind w:left="27" w:right="0" w:firstLine="0"/>
        <w:jc w:val="left"/>
        <w:rPr>
          <w:i/>
          <w:sz w:val="24"/>
        </w:rPr>
      </w:pPr>
      <w:r>
        <w:rPr>
          <w:sz w:val="24"/>
          <w:vertAlign w:val="superscript"/>
        </w:rPr>
        <w:t>104</w:t>
      </w:r>
      <w:r>
        <w:rPr>
          <w:spacing w:val="63"/>
          <w:sz w:val="24"/>
          <w:vertAlign w:val="baseline"/>
        </w:rPr>
        <w:t> </w:t>
      </w:r>
      <w:r>
        <w:rPr>
          <w:sz w:val="24"/>
          <w:vertAlign w:val="baseline"/>
        </w:rPr>
        <w:t>Ukraine:</w:t>
      </w:r>
      <w:r>
        <w:rPr>
          <w:spacing w:val="26"/>
          <w:sz w:val="24"/>
          <w:vertAlign w:val="baseline"/>
        </w:rPr>
        <w:t> </w:t>
      </w:r>
      <w:r>
        <w:rPr>
          <w:sz w:val="24"/>
          <w:vertAlign w:val="baseline"/>
        </w:rPr>
        <w:t>Freedom</w:t>
      </w:r>
      <w:r>
        <w:rPr>
          <w:spacing w:val="27"/>
          <w:sz w:val="24"/>
          <w:vertAlign w:val="baseline"/>
        </w:rPr>
        <w:t> </w:t>
      </w:r>
      <w:r>
        <w:rPr>
          <w:sz w:val="24"/>
          <w:vertAlign w:val="baseline"/>
        </w:rPr>
        <w:t>in</w:t>
      </w:r>
      <w:r>
        <w:rPr>
          <w:spacing w:val="26"/>
          <w:sz w:val="24"/>
          <w:vertAlign w:val="baseline"/>
        </w:rPr>
        <w:t> </w:t>
      </w:r>
      <w:r>
        <w:rPr>
          <w:sz w:val="24"/>
          <w:vertAlign w:val="baseline"/>
        </w:rPr>
        <w:t>the</w:t>
      </w:r>
      <w:r>
        <w:rPr>
          <w:spacing w:val="26"/>
          <w:sz w:val="24"/>
          <w:vertAlign w:val="baseline"/>
        </w:rPr>
        <w:t> </w:t>
      </w:r>
      <w:r>
        <w:rPr>
          <w:sz w:val="24"/>
          <w:vertAlign w:val="baseline"/>
        </w:rPr>
        <w:t>World</w:t>
      </w:r>
      <w:r>
        <w:rPr>
          <w:spacing w:val="26"/>
          <w:sz w:val="24"/>
          <w:vertAlign w:val="baseline"/>
        </w:rPr>
        <w:t> </w:t>
      </w:r>
      <w:r>
        <w:rPr>
          <w:sz w:val="24"/>
          <w:vertAlign w:val="baseline"/>
        </w:rPr>
        <w:t>2024</w:t>
      </w:r>
      <w:r>
        <w:rPr>
          <w:spacing w:val="26"/>
          <w:sz w:val="24"/>
          <w:vertAlign w:val="baseline"/>
        </w:rPr>
        <w:t> </w:t>
      </w:r>
      <w:r>
        <w:rPr>
          <w:sz w:val="24"/>
          <w:vertAlign w:val="baseline"/>
        </w:rPr>
        <w:t>Country</w:t>
      </w:r>
      <w:r>
        <w:rPr>
          <w:spacing w:val="27"/>
          <w:sz w:val="24"/>
          <w:vertAlign w:val="baseline"/>
        </w:rPr>
        <w:t> </w:t>
      </w:r>
      <w:r>
        <w:rPr>
          <w:sz w:val="24"/>
          <w:vertAlign w:val="baseline"/>
        </w:rPr>
        <w:t>Report</w:t>
      </w:r>
      <w:r>
        <w:rPr>
          <w:spacing w:val="26"/>
          <w:sz w:val="24"/>
          <w:vertAlign w:val="baseline"/>
        </w:rPr>
        <w:t> </w:t>
      </w:r>
      <w:r>
        <w:rPr>
          <w:sz w:val="24"/>
          <w:vertAlign w:val="baseline"/>
        </w:rPr>
        <w:t>|</w:t>
      </w:r>
      <w:r>
        <w:rPr>
          <w:spacing w:val="26"/>
          <w:sz w:val="24"/>
          <w:vertAlign w:val="baseline"/>
        </w:rPr>
        <w:t> </w:t>
      </w:r>
      <w:r>
        <w:rPr>
          <w:sz w:val="24"/>
          <w:vertAlign w:val="baseline"/>
        </w:rPr>
        <w:t>Freedom</w:t>
      </w:r>
      <w:r>
        <w:rPr>
          <w:spacing w:val="26"/>
          <w:sz w:val="24"/>
          <w:vertAlign w:val="baseline"/>
        </w:rPr>
        <w:t> </w:t>
      </w:r>
      <w:r>
        <w:rPr>
          <w:sz w:val="24"/>
          <w:vertAlign w:val="baseline"/>
        </w:rPr>
        <w:t>House.</w:t>
      </w:r>
      <w:r>
        <w:rPr>
          <w:spacing w:val="26"/>
          <w:sz w:val="24"/>
          <w:vertAlign w:val="baseline"/>
        </w:rPr>
        <w:t> </w:t>
      </w:r>
      <w:r>
        <w:rPr>
          <w:i/>
          <w:sz w:val="24"/>
          <w:vertAlign w:val="baseline"/>
        </w:rPr>
        <w:t>Freedom</w:t>
      </w:r>
      <w:r>
        <w:rPr>
          <w:i/>
          <w:spacing w:val="12"/>
          <w:sz w:val="24"/>
          <w:vertAlign w:val="baseline"/>
        </w:rPr>
        <w:t> </w:t>
      </w:r>
      <w:r>
        <w:rPr>
          <w:i/>
          <w:spacing w:val="-2"/>
          <w:sz w:val="24"/>
          <w:vertAlign w:val="baseline"/>
        </w:rPr>
        <w:t>House.</w:t>
      </w:r>
    </w:p>
    <w:p>
      <w:pPr>
        <w:spacing w:before="41"/>
        <w:ind w:left="372" w:right="0" w:firstLine="0"/>
        <w:jc w:val="left"/>
        <w:rPr>
          <w:sz w:val="24"/>
        </w:rPr>
      </w:pPr>
      <w:r>
        <w:rPr>
          <w:sz w:val="24"/>
        </w:rPr>
        <w:t>URL:</w:t>
      </w:r>
      <w:r>
        <w:rPr>
          <w:spacing w:val="-5"/>
          <w:sz w:val="24"/>
        </w:rPr>
        <w:t> </w:t>
      </w:r>
      <w:hyperlink r:id="rId85">
        <w:r>
          <w:rPr>
            <w:sz w:val="24"/>
          </w:rPr>
          <w:t>https://freedomhouse.org/country/ukraine/freedom-</w:t>
        </w:r>
        <w:r>
          <w:rPr>
            <w:spacing w:val="-2"/>
            <w:sz w:val="24"/>
          </w:rPr>
          <w:t>world/2024</w:t>
        </w:r>
      </w:hyperlink>
      <w:r>
        <w:rPr>
          <w:spacing w:val="-2"/>
          <w:sz w:val="24"/>
        </w:rPr>
        <w:t>.</w:t>
      </w:r>
    </w:p>
    <w:p>
      <w:pPr>
        <w:spacing w:after="0"/>
        <w:jc w:val="left"/>
        <w:rPr>
          <w:sz w:val="24"/>
        </w:rPr>
        <w:sectPr>
          <w:pgSz w:w="11920" w:h="16840"/>
          <w:pgMar w:header="0" w:footer="709" w:top="1120" w:bottom="900" w:left="1700" w:right="425"/>
        </w:sectPr>
      </w:pPr>
    </w:p>
    <w:p>
      <w:pPr>
        <w:pStyle w:val="BodyText"/>
        <w:spacing w:line="360" w:lineRule="auto" w:before="68"/>
        <w:ind w:right="559" w:firstLine="570"/>
      </w:pPr>
      <w:r>
        <w:rPr/>
        <w:t>У цьому ж звіті зазначено основні проблеми, які спричиняють низький рейтинг статусу свободи в країні,</w:t>
      </w:r>
      <w:r>
        <w:rPr>
          <w:spacing w:val="-6"/>
        </w:rPr>
        <w:t> </w:t>
      </w:r>
      <w:r>
        <w:rPr/>
        <w:t>серед</w:t>
      </w:r>
      <w:r>
        <w:rPr>
          <w:spacing w:val="-6"/>
        </w:rPr>
        <w:t> </w:t>
      </w:r>
      <w:r>
        <w:rPr/>
        <w:t>яких:</w:t>
      </w:r>
      <w:r>
        <w:rPr>
          <w:spacing w:val="-6"/>
        </w:rPr>
        <w:t> </w:t>
      </w:r>
      <w:r>
        <w:rPr/>
        <w:t>прихований</w:t>
      </w:r>
      <w:r>
        <w:rPr>
          <w:spacing w:val="-6"/>
        </w:rPr>
        <w:t> </w:t>
      </w:r>
      <w:r>
        <w:rPr/>
        <w:t>російський</w:t>
      </w:r>
      <w:r>
        <w:rPr>
          <w:spacing w:val="-6"/>
        </w:rPr>
        <w:t> </w:t>
      </w:r>
      <w:r>
        <w:rPr/>
        <w:t>вплив, присутність в українському парламенті осіб, які були заарештовані за звинуваченнями у державній зраді за нібито співпрацю з Москвою; суспільно-політичний устрій держави перенасичений проросійськими агентами; корупція в підконтрольних уряду частинах України та слабка політична воля у боротьбі з нею; не зовсім чесні вибори з «широким підкупом голосів, зловживанням повноваженнями та практикою використання всіх можливих законодавчих лазівок», які сприяли нерівності між конкурентами; низька прозорість уряду; централізація повноважень; випадки насильства проти тих, хто висловлює погляди, які вважаються суперечливими; обмежені індивідуальні права та особиста автономія</w:t>
      </w:r>
      <w:r>
        <w:rPr>
          <w:vertAlign w:val="superscript"/>
        </w:rPr>
        <w:t>105</w:t>
      </w:r>
      <w:r>
        <w:rPr>
          <w:vertAlign w:val="baseline"/>
        </w:rPr>
        <w:t>.</w:t>
      </w:r>
    </w:p>
    <w:p>
      <w:pPr>
        <w:pStyle w:val="BodyText"/>
        <w:spacing w:line="360" w:lineRule="auto"/>
        <w:ind w:right="560" w:firstLine="570"/>
      </w:pPr>
      <w:r>
        <w:rPr/>
        <w:t>Окремої уваги вартий чинник рівня корупції в країні. 89% українців вважають корупцію найсерйознішою проблемою країни після повномасштабної війни</w:t>
      </w:r>
      <w:r>
        <w:rPr>
          <w:vertAlign w:val="superscript"/>
        </w:rPr>
        <w:t>106</w:t>
      </w:r>
      <w:r>
        <w:rPr>
          <w:vertAlign w:val="baseline"/>
        </w:rPr>
        <w:t>. Корупційні дії під час війни викликають обурення українців, особливо на фоні нестачі військових ресурсів та економічних проблем, значно підривають довіру до влади, деморалізують населення, викликають засудження з боку партнерів, що призводить до зменшення рівня підтримки та поширення ворожих маніпуляцій.</w:t>
      </w:r>
    </w:p>
    <w:p>
      <w:pPr>
        <w:pStyle w:val="BodyText"/>
        <w:spacing w:line="360" w:lineRule="auto"/>
        <w:ind w:right="564" w:firstLine="570"/>
      </w:pPr>
      <w:r>
        <w:rPr/>
        <w:t>На тлі зазначених чинників, просування наших досягнень у напрямку культури, спорту, технологій та торгівлі, як вияв м’якої сили може покращити міжнародний образ нашої країни, підвищити престиж та частково замаскувати негативні впливи, викликані попередніми факторами.</w:t>
      </w:r>
    </w:p>
    <w:p>
      <w:pPr>
        <w:pStyle w:val="BodyText"/>
        <w:spacing w:line="360" w:lineRule="auto"/>
        <w:ind w:right="561" w:firstLine="570"/>
      </w:pPr>
      <w:r>
        <w:rPr/>
        <w:t>Сьогодні імідж України залежить від комплексу внутрішніх та зовнішніх чинників, які безпосередньо впливають на її сприйняття міжнародною аудиторією. Розвиток подій на фронті є визначальним фактором, як для нашого майбутнього, так і для</w:t>
      </w:r>
      <w:r>
        <w:rPr>
          <w:spacing w:val="-8"/>
        </w:rPr>
        <w:t> </w:t>
      </w:r>
      <w:r>
        <w:rPr/>
        <w:t>позиціонування</w:t>
      </w:r>
      <w:r>
        <w:rPr>
          <w:spacing w:val="-8"/>
        </w:rPr>
        <w:t> </w:t>
      </w:r>
      <w:r>
        <w:rPr/>
        <w:t>відповідно.</w:t>
      </w:r>
    </w:p>
    <w:p>
      <w:pPr>
        <w:pStyle w:val="BodyText"/>
        <w:spacing w:before="48"/>
        <w:ind w:left="0"/>
        <w:jc w:val="left"/>
        <w:rPr>
          <w:sz w:val="20"/>
        </w:rPr>
      </w:pPr>
      <w:r>
        <w:rPr>
          <w:sz w:val="20"/>
        </w:rPr>
        <mc:AlternateContent>
          <mc:Choice Requires="wps">
            <w:drawing>
              <wp:anchor distT="0" distB="0" distL="0" distR="0" allowOverlap="1" layoutInCell="1" locked="0" behindDoc="1" simplePos="0" relativeHeight="487609344">
                <wp:simplePos x="0" y="0"/>
                <wp:positionH relativeFrom="page">
                  <wp:posOffset>1095375</wp:posOffset>
                </wp:positionH>
                <wp:positionV relativeFrom="paragraph">
                  <wp:posOffset>192185</wp:posOffset>
                </wp:positionV>
                <wp:extent cx="1828800" cy="1270"/>
                <wp:effectExtent l="0" t="0" r="0" b="0"/>
                <wp:wrapTopAndBottom/>
                <wp:docPr id="47" name="Graphic 47"/>
                <wp:cNvGraphicFramePr>
                  <a:graphicFrameLocks/>
                </wp:cNvGraphicFramePr>
                <a:graphic>
                  <a:graphicData uri="http://schemas.microsoft.com/office/word/2010/wordprocessingShape">
                    <wps:wsp>
                      <wps:cNvPr id="47" name="Graphic 47"/>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15.132715pt;width:144pt;height:.1pt;mso-position-horizontal-relative:page;mso-position-vertical-relative:paragraph;z-index:-15707136;mso-wrap-distance-left:0;mso-wrap-distance-right:0" id="docshape43" coordorigin="1725,303" coordsize="2880,0" path="m1725,303l4605,303e" filled="false" stroked="true" strokeweight=".75pt" strokecolor="#000000">
                <v:path arrowok="t"/>
                <v:stroke dashstyle="solid"/>
                <w10:wrap type="topAndBottom"/>
              </v:shape>
            </w:pict>
          </mc:Fallback>
        </mc:AlternateContent>
      </w:r>
    </w:p>
    <w:p>
      <w:pPr>
        <w:spacing w:before="109"/>
        <w:ind w:left="27" w:right="0" w:firstLine="0"/>
        <w:jc w:val="left"/>
        <w:rPr>
          <w:sz w:val="24"/>
        </w:rPr>
      </w:pPr>
      <w:r>
        <w:rPr>
          <w:sz w:val="24"/>
          <w:vertAlign w:val="superscript"/>
        </w:rPr>
        <w:t>1</w:t>
      </w:r>
      <w:r>
        <w:rPr>
          <w:sz w:val="24"/>
          <w:vertAlign w:val="superscript"/>
        </w:rPr>
        <w:t>0</w:t>
      </w:r>
      <w:r>
        <w:rPr>
          <w:sz w:val="24"/>
          <w:vertAlign w:val="superscript"/>
        </w:rPr>
        <w:t>5</w:t>
      </w:r>
      <w:r>
        <w:rPr>
          <w:spacing w:val="77"/>
          <w:w w:val="150"/>
          <w:sz w:val="24"/>
          <w:vertAlign w:val="baseline"/>
        </w:rPr>
        <w:t> </w:t>
      </w:r>
      <w:r>
        <w:rPr>
          <w:spacing w:val="-2"/>
          <w:sz w:val="24"/>
          <w:vertAlign w:val="baseline"/>
        </w:rPr>
        <w:t>Ibid.</w:t>
      </w:r>
    </w:p>
    <w:p>
      <w:pPr>
        <w:spacing w:before="42"/>
        <w:ind w:left="27" w:right="0" w:firstLine="0"/>
        <w:jc w:val="left"/>
        <w:rPr>
          <w:sz w:val="24"/>
        </w:rPr>
      </w:pPr>
      <w:r>
        <w:rPr>
          <w:rFonts w:ascii="Calibri" w:hAnsi="Calibri"/>
          <w:position w:val="8"/>
          <w:sz w:val="12"/>
        </w:rPr>
        <w:t>106</w:t>
      </w:r>
      <w:r>
        <w:rPr>
          <w:rFonts w:ascii="Calibri" w:hAnsi="Calibri"/>
          <w:spacing w:val="50"/>
          <w:position w:val="8"/>
          <w:sz w:val="12"/>
        </w:rPr>
        <w:t>  </w:t>
      </w:r>
      <w:r>
        <w:rPr>
          <w:sz w:val="24"/>
        </w:rPr>
        <w:t>Стан</w:t>
      </w:r>
      <w:r>
        <w:rPr>
          <w:spacing w:val="72"/>
          <w:sz w:val="24"/>
        </w:rPr>
        <w:t> </w:t>
      </w:r>
      <w:r>
        <w:rPr>
          <w:sz w:val="24"/>
        </w:rPr>
        <w:t>корупції</w:t>
      </w:r>
      <w:r>
        <w:rPr>
          <w:spacing w:val="71"/>
          <w:sz w:val="24"/>
        </w:rPr>
        <w:t> </w:t>
      </w:r>
      <w:r>
        <w:rPr>
          <w:sz w:val="24"/>
        </w:rPr>
        <w:t>в</w:t>
      </w:r>
      <w:r>
        <w:rPr>
          <w:spacing w:val="71"/>
          <w:sz w:val="24"/>
        </w:rPr>
        <w:t> </w:t>
      </w:r>
      <w:r>
        <w:rPr>
          <w:sz w:val="24"/>
        </w:rPr>
        <w:t>Україні</w:t>
      </w:r>
      <w:r>
        <w:rPr>
          <w:spacing w:val="71"/>
          <w:sz w:val="24"/>
        </w:rPr>
        <w:t> </w:t>
      </w:r>
      <w:r>
        <w:rPr>
          <w:sz w:val="24"/>
        </w:rPr>
        <w:t>2023:</w:t>
      </w:r>
      <w:r>
        <w:rPr>
          <w:spacing w:val="70"/>
          <w:sz w:val="24"/>
        </w:rPr>
        <w:t> </w:t>
      </w:r>
      <w:r>
        <w:rPr>
          <w:sz w:val="24"/>
        </w:rPr>
        <w:t>сприйняття,</w:t>
      </w:r>
      <w:r>
        <w:rPr>
          <w:spacing w:val="71"/>
          <w:sz w:val="24"/>
        </w:rPr>
        <w:t> </w:t>
      </w:r>
      <w:r>
        <w:rPr>
          <w:sz w:val="24"/>
        </w:rPr>
        <w:t>досвід,</w:t>
      </w:r>
      <w:r>
        <w:rPr>
          <w:spacing w:val="71"/>
          <w:sz w:val="24"/>
        </w:rPr>
        <w:t> </w:t>
      </w:r>
      <w:r>
        <w:rPr>
          <w:sz w:val="24"/>
        </w:rPr>
        <w:t>ставлення</w:t>
      </w:r>
      <w:r>
        <w:rPr>
          <w:spacing w:val="56"/>
          <w:sz w:val="24"/>
        </w:rPr>
        <w:t> </w:t>
      </w:r>
      <w:r>
        <w:rPr>
          <w:sz w:val="24"/>
        </w:rPr>
        <w:t>-</w:t>
      </w:r>
      <w:r>
        <w:rPr>
          <w:spacing w:val="56"/>
          <w:sz w:val="24"/>
        </w:rPr>
        <w:t> </w:t>
      </w:r>
      <w:r>
        <w:rPr>
          <w:spacing w:val="-2"/>
          <w:sz w:val="24"/>
        </w:rPr>
        <w:t>USAID/ENGAGE.</w:t>
      </w:r>
    </w:p>
    <w:p>
      <w:pPr>
        <w:spacing w:before="41"/>
        <w:ind w:left="372" w:right="0" w:firstLine="0"/>
        <w:jc w:val="left"/>
        <w:rPr>
          <w:sz w:val="24"/>
        </w:rPr>
      </w:pPr>
      <w:r>
        <w:rPr>
          <w:i/>
          <w:sz w:val="24"/>
        </w:rPr>
        <w:t>USAID/ENGAGE. </w:t>
      </w:r>
      <w:r>
        <w:rPr>
          <w:sz w:val="24"/>
        </w:rPr>
        <w:t>URL: </w:t>
      </w:r>
      <w:hyperlink r:id="rId86">
        <w:r>
          <w:rPr>
            <w:color w:val="1154CC"/>
            <w:spacing w:val="-2"/>
            <w:sz w:val="24"/>
            <w:u w:val="thick" w:color="1154CC"/>
          </w:rPr>
          <w:t>http://surl.li/ulnnl</w:t>
        </w:r>
      </w:hyperlink>
    </w:p>
    <w:p>
      <w:pPr>
        <w:spacing w:after="0"/>
        <w:jc w:val="left"/>
        <w:rPr>
          <w:sz w:val="24"/>
        </w:rPr>
        <w:sectPr>
          <w:pgSz w:w="11920" w:h="16840"/>
          <w:pgMar w:header="0" w:footer="709" w:top="1120" w:bottom="900" w:left="1700" w:right="425"/>
        </w:sectPr>
      </w:pPr>
    </w:p>
    <w:p>
      <w:pPr>
        <w:pStyle w:val="BodyText"/>
        <w:spacing w:line="360" w:lineRule="auto" w:before="68"/>
        <w:ind w:right="561"/>
      </w:pPr>
      <w:r>
        <w:rPr/>
        <w:t>В умовах обмежених засобів для самозахисту, грамотна та виважена зовнішня політика має бути надійним щитом для держави. Водночас, внутрішні фактори, такі як політична стабільність, рівень корупції, управління державними справами, також значною мірою впливають на імідж України, особливо під час війни увага світової спільноти до цього критерію є посиленою. Зокрема, проблеми мобілізації, обмеження прав під час воєнного стану та корупційні скандали негативно впливають на репутацію країни. На фоні цих подій необхідно посилено просувати позитивні меседжі про Україну.</w:t>
      </w:r>
    </w:p>
    <w:p>
      <w:pPr>
        <w:pStyle w:val="BodyText"/>
        <w:spacing w:before="38"/>
        <w:ind w:left="0"/>
        <w:jc w:val="left"/>
      </w:pPr>
    </w:p>
    <w:p>
      <w:pPr>
        <w:pStyle w:val="Heading2"/>
        <w:numPr>
          <w:ilvl w:val="1"/>
          <w:numId w:val="13"/>
        </w:numPr>
        <w:tabs>
          <w:tab w:pos="1292" w:val="left" w:leader="none"/>
        </w:tabs>
        <w:spacing w:line="240" w:lineRule="auto" w:before="0" w:after="0"/>
        <w:ind w:left="1292" w:right="0" w:hanging="486"/>
        <w:jc w:val="left"/>
      </w:pPr>
      <w:bookmarkStart w:name="_TOC_250003" w:id="6"/>
      <w:r>
        <w:rPr/>
        <w:t>Особливості</w:t>
      </w:r>
      <w:r>
        <w:rPr>
          <w:spacing w:val="-14"/>
        </w:rPr>
        <w:t> </w:t>
      </w:r>
      <w:r>
        <w:rPr/>
        <w:t>практичної</w:t>
      </w:r>
      <w:r>
        <w:rPr>
          <w:spacing w:val="-12"/>
        </w:rPr>
        <w:t> </w:t>
      </w:r>
      <w:r>
        <w:rPr/>
        <w:t>реалізації</w:t>
      </w:r>
      <w:r>
        <w:rPr>
          <w:spacing w:val="-12"/>
        </w:rPr>
        <w:t> </w:t>
      </w:r>
      <w:r>
        <w:rPr/>
        <w:t>сучасної</w:t>
      </w:r>
      <w:r>
        <w:rPr>
          <w:spacing w:val="-12"/>
        </w:rPr>
        <w:t> </w:t>
      </w:r>
      <w:r>
        <w:rPr/>
        <w:t>іміджевої</w:t>
      </w:r>
      <w:r>
        <w:rPr>
          <w:spacing w:val="-12"/>
        </w:rPr>
        <w:t> </w:t>
      </w:r>
      <w:bookmarkEnd w:id="6"/>
      <w:r>
        <w:rPr>
          <w:spacing w:val="-2"/>
        </w:rPr>
        <w:t>політики</w:t>
      </w:r>
    </w:p>
    <w:p>
      <w:pPr>
        <w:pStyle w:val="BodyText"/>
        <w:spacing w:line="360" w:lineRule="auto" w:before="281"/>
        <w:ind w:right="560" w:firstLine="570"/>
      </w:pPr>
      <w:r>
        <w:rPr/>
        <w:t>Повномасштабна війна Росії проти України</w:t>
      </w:r>
      <w:r>
        <w:rPr>
          <w:spacing w:val="-12"/>
        </w:rPr>
        <w:t> </w:t>
      </w:r>
      <w:r>
        <w:rPr/>
        <w:t>змусила</w:t>
      </w:r>
      <w:r>
        <w:rPr>
          <w:spacing w:val="-12"/>
        </w:rPr>
        <w:t> </w:t>
      </w:r>
      <w:r>
        <w:rPr/>
        <w:t>переглянути</w:t>
      </w:r>
      <w:r>
        <w:rPr>
          <w:spacing w:val="-12"/>
        </w:rPr>
        <w:t> </w:t>
      </w:r>
      <w:r>
        <w:rPr/>
        <w:t>підхід до публічної дипломатії та брендування країни. Звична концепція та</w:t>
      </w:r>
      <w:r>
        <w:rPr>
          <w:spacing w:val="40"/>
        </w:rPr>
        <w:t> </w:t>
      </w:r>
      <w:r>
        <w:rPr/>
        <w:t>меседжі вже не повністю відповідали новим реаліям та викликам. Посилилася роль позитивного іміджу у контексті національної безпеки, адже відтепер він є запорукою міжнародної підтримки та солідарності з Україною, без якої</w:t>
      </w:r>
      <w:r>
        <w:rPr>
          <w:spacing w:val="-11"/>
        </w:rPr>
        <w:t> </w:t>
      </w:r>
      <w:r>
        <w:rPr/>
        <w:t>майже</w:t>
      </w:r>
      <w:r>
        <w:rPr>
          <w:spacing w:val="-11"/>
        </w:rPr>
        <w:t> </w:t>
      </w:r>
      <w:r>
        <w:rPr/>
        <w:t>неможливо</w:t>
      </w:r>
      <w:r>
        <w:rPr>
          <w:spacing w:val="-11"/>
        </w:rPr>
        <w:t> </w:t>
      </w:r>
      <w:r>
        <w:rPr/>
        <w:t>виграти</w:t>
      </w:r>
      <w:r>
        <w:rPr>
          <w:spacing w:val="-11"/>
        </w:rPr>
        <w:t> </w:t>
      </w:r>
      <w:r>
        <w:rPr/>
        <w:t>війну</w:t>
      </w:r>
      <w:r>
        <w:rPr>
          <w:spacing w:val="-11"/>
        </w:rPr>
        <w:t> </w:t>
      </w:r>
      <w:r>
        <w:rPr/>
        <w:t>та</w:t>
      </w:r>
      <w:r>
        <w:rPr>
          <w:spacing w:val="-11"/>
        </w:rPr>
        <w:t> </w:t>
      </w:r>
      <w:r>
        <w:rPr/>
        <w:t>зберегти</w:t>
      </w:r>
      <w:r>
        <w:rPr>
          <w:spacing w:val="-11"/>
        </w:rPr>
        <w:t> </w:t>
      </w:r>
      <w:r>
        <w:rPr/>
        <w:t>державність. Жорстока реальність війни сприяла</w:t>
      </w:r>
      <w:r>
        <w:rPr>
          <w:spacing w:val="-8"/>
        </w:rPr>
        <w:t> </w:t>
      </w:r>
      <w:r>
        <w:rPr/>
        <w:t>переорієнтації</w:t>
      </w:r>
      <w:r>
        <w:rPr>
          <w:spacing w:val="-8"/>
        </w:rPr>
        <w:t> </w:t>
      </w:r>
      <w:r>
        <w:rPr/>
        <w:t>цілей</w:t>
      </w:r>
      <w:r>
        <w:rPr>
          <w:spacing w:val="-8"/>
        </w:rPr>
        <w:t> </w:t>
      </w:r>
      <w:r>
        <w:rPr/>
        <w:t>іміджевої</w:t>
      </w:r>
      <w:r>
        <w:rPr>
          <w:spacing w:val="-8"/>
        </w:rPr>
        <w:t> </w:t>
      </w:r>
      <w:r>
        <w:rPr/>
        <w:t>політики. На перший план постало оперативне донесення правди про російську агресію та воєнні злочини до світової спільноти. Водночас необхідно було закріпити бренд-атрибути України, як нації героїв, сміливих, вільних і демократичних, що мало б сприяти зміцненню наших позицій й залученню прихильності світу. Тобто імідж країни значною мірою буде залежати від ефективних стратегічних комунікацій та</w:t>
      </w:r>
      <w:r>
        <w:rPr>
          <w:spacing w:val="-12"/>
        </w:rPr>
        <w:t> </w:t>
      </w:r>
      <w:r>
        <w:rPr/>
        <w:t>публічної</w:t>
      </w:r>
      <w:r>
        <w:rPr>
          <w:spacing w:val="-12"/>
        </w:rPr>
        <w:t> </w:t>
      </w:r>
      <w:r>
        <w:rPr/>
        <w:t>дипломатії.</w:t>
      </w:r>
      <w:r>
        <w:rPr>
          <w:spacing w:val="-12"/>
        </w:rPr>
        <w:t> </w:t>
      </w:r>
      <w:r>
        <w:rPr/>
        <w:t>Зберегти</w:t>
      </w:r>
      <w:r>
        <w:rPr>
          <w:spacing w:val="-12"/>
        </w:rPr>
        <w:t> </w:t>
      </w:r>
      <w:r>
        <w:rPr/>
        <w:t>свій імідж привабливим в умовах війни вдалося Ізраїлю. Ця країна демонструє унікальну ефективність у побудові свого національного бренду та його просуванні за допомогою стратегічних комунікацій</w:t>
      </w:r>
      <w:r>
        <w:rPr>
          <w:vertAlign w:val="superscript"/>
        </w:rPr>
        <w:t>107</w:t>
      </w:r>
      <w:r>
        <w:rPr>
          <w:vertAlign w:val="baseline"/>
        </w:rPr>
        <w:t>. Однією з ключових особливостей</w:t>
      </w:r>
      <w:r>
        <w:rPr>
          <w:spacing w:val="59"/>
          <w:w w:val="150"/>
          <w:vertAlign w:val="baseline"/>
        </w:rPr>
        <w:t> </w:t>
      </w:r>
      <w:r>
        <w:rPr>
          <w:vertAlign w:val="baseline"/>
        </w:rPr>
        <w:t>стратегічних</w:t>
      </w:r>
      <w:r>
        <w:rPr>
          <w:spacing w:val="59"/>
          <w:w w:val="150"/>
          <w:vertAlign w:val="baseline"/>
        </w:rPr>
        <w:t> </w:t>
      </w:r>
      <w:r>
        <w:rPr>
          <w:vertAlign w:val="baseline"/>
        </w:rPr>
        <w:t>комунікацій</w:t>
      </w:r>
      <w:r>
        <w:rPr>
          <w:spacing w:val="59"/>
          <w:w w:val="150"/>
          <w:vertAlign w:val="baseline"/>
        </w:rPr>
        <w:t> </w:t>
      </w:r>
      <w:r>
        <w:rPr>
          <w:vertAlign w:val="baseline"/>
        </w:rPr>
        <w:t>Ізраїлю</w:t>
      </w:r>
      <w:r>
        <w:rPr>
          <w:spacing w:val="59"/>
          <w:w w:val="150"/>
          <w:vertAlign w:val="baseline"/>
        </w:rPr>
        <w:t> </w:t>
      </w:r>
      <w:r>
        <w:rPr>
          <w:vertAlign w:val="baseline"/>
        </w:rPr>
        <w:t>є</w:t>
      </w:r>
      <w:r>
        <w:rPr>
          <w:spacing w:val="59"/>
          <w:w w:val="150"/>
          <w:vertAlign w:val="baseline"/>
        </w:rPr>
        <w:t> </w:t>
      </w:r>
      <w:r>
        <w:rPr>
          <w:vertAlign w:val="baseline"/>
        </w:rPr>
        <w:t>поєднання</w:t>
      </w:r>
      <w:r>
        <w:rPr>
          <w:spacing w:val="59"/>
          <w:w w:val="150"/>
          <w:vertAlign w:val="baseline"/>
        </w:rPr>
        <w:t> </w:t>
      </w:r>
      <w:r>
        <w:rPr>
          <w:vertAlign w:val="baseline"/>
        </w:rPr>
        <w:t>діалогу</w:t>
      </w:r>
      <w:r>
        <w:rPr>
          <w:spacing w:val="80"/>
          <w:vertAlign w:val="baseline"/>
        </w:rPr>
        <w:t> </w:t>
      </w:r>
      <w:r>
        <w:rPr>
          <w:spacing w:val="-5"/>
          <w:vertAlign w:val="baseline"/>
        </w:rPr>
        <w:t>та</w:t>
      </w:r>
    </w:p>
    <w:p>
      <w:pPr>
        <w:pStyle w:val="BodyText"/>
        <w:spacing w:before="10"/>
        <w:ind w:left="0"/>
        <w:jc w:val="left"/>
        <w:rPr>
          <w:sz w:val="9"/>
        </w:rPr>
      </w:pPr>
      <w:r>
        <w:rPr>
          <w:sz w:val="9"/>
        </w:rPr>
        <mc:AlternateContent>
          <mc:Choice Requires="wps">
            <w:drawing>
              <wp:anchor distT="0" distB="0" distL="0" distR="0" allowOverlap="1" layoutInCell="1" locked="0" behindDoc="1" simplePos="0" relativeHeight="487609856">
                <wp:simplePos x="0" y="0"/>
                <wp:positionH relativeFrom="page">
                  <wp:posOffset>1095375</wp:posOffset>
                </wp:positionH>
                <wp:positionV relativeFrom="paragraph">
                  <wp:posOffset>87419</wp:posOffset>
                </wp:positionV>
                <wp:extent cx="1828800" cy="1270"/>
                <wp:effectExtent l="0" t="0" r="0" b="0"/>
                <wp:wrapTopAndBottom/>
                <wp:docPr id="48" name="Graphic 48"/>
                <wp:cNvGraphicFramePr>
                  <a:graphicFrameLocks/>
                </wp:cNvGraphicFramePr>
                <a:graphic>
                  <a:graphicData uri="http://schemas.microsoft.com/office/word/2010/wordprocessingShape">
                    <wps:wsp>
                      <wps:cNvPr id="48" name="Graphic 48"/>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6.883399pt;width:144pt;height:.1pt;mso-position-horizontal-relative:page;mso-position-vertical-relative:paragraph;z-index:-15706624;mso-wrap-distance-left:0;mso-wrap-distance-right:0" id="docshape44" coordorigin="1725,138" coordsize="2880,0" path="m1725,138l4605,138e" filled="false" stroked="true" strokeweight=".75pt" strokecolor="#000000">
                <v:path arrowok="t"/>
                <v:stroke dashstyle="solid"/>
                <w10:wrap type="topAndBottom"/>
              </v:shape>
            </w:pict>
          </mc:Fallback>
        </mc:AlternateContent>
      </w:r>
    </w:p>
    <w:p>
      <w:pPr>
        <w:tabs>
          <w:tab w:pos="448" w:val="left" w:leader="none"/>
        </w:tabs>
        <w:spacing w:line="276" w:lineRule="auto" w:before="112"/>
        <w:ind w:left="372" w:right="568" w:hanging="345"/>
        <w:jc w:val="left"/>
        <w:rPr>
          <w:sz w:val="24"/>
        </w:rPr>
      </w:pPr>
      <w:r>
        <w:rPr>
          <w:rFonts w:ascii="Calibri" w:hAnsi="Calibri"/>
          <w:spacing w:val="-4"/>
          <w:position w:val="8"/>
          <w:sz w:val="12"/>
        </w:rPr>
        <w:t>107</w:t>
      </w:r>
      <w:r>
        <w:rPr>
          <w:rFonts w:ascii="Calibri" w:hAnsi="Calibri"/>
          <w:position w:val="8"/>
          <w:sz w:val="12"/>
        </w:rPr>
        <w:tab/>
        <w:tab/>
      </w:r>
      <w:r>
        <w:rPr>
          <w:sz w:val="24"/>
        </w:rPr>
        <w:t>What can Ukraine learn from Israel’s international brand-building success?. Центр </w:t>
      </w:r>
      <w:r>
        <w:rPr>
          <w:sz w:val="24"/>
        </w:rPr>
        <w:t>"Нова Європа". URL: </w:t>
      </w:r>
      <w:hyperlink r:id="rId87">
        <w:r>
          <w:rPr>
            <w:color w:val="1154CC"/>
            <w:sz w:val="24"/>
            <w:u w:val="thick" w:color="1154CC"/>
          </w:rPr>
          <w:t>http://surl.li/ulnnm</w:t>
        </w:r>
      </w:hyperlink>
    </w:p>
    <w:p>
      <w:pPr>
        <w:spacing w:after="0" w:line="276" w:lineRule="auto"/>
        <w:jc w:val="left"/>
        <w:rPr>
          <w:sz w:val="24"/>
        </w:rPr>
        <w:sectPr>
          <w:pgSz w:w="11920" w:h="16840"/>
          <w:pgMar w:header="0" w:footer="709" w:top="1120" w:bottom="900" w:left="1700" w:right="425"/>
        </w:sectPr>
      </w:pPr>
    </w:p>
    <w:p>
      <w:pPr>
        <w:pStyle w:val="BodyText"/>
        <w:spacing w:line="360" w:lineRule="auto" w:before="68"/>
        <w:ind w:right="561"/>
      </w:pPr>
      <w:r>
        <w:rPr/>
        <w:t>демонстрації сили. Влада країни ретельно підбирає меседжі, що відображають її детермінованість у боротьбі з тероризмом та захисті національної безпеки. Ці меседжі часто базуються на ідеї справедливості, самозахисту та національного єднання. Стратегія брендингу Ізраїлю базується на</w:t>
      </w:r>
      <w:r>
        <w:rPr>
          <w:spacing w:val="-10"/>
        </w:rPr>
        <w:t> </w:t>
      </w:r>
      <w:r>
        <w:rPr/>
        <w:t>таких</w:t>
      </w:r>
      <w:r>
        <w:rPr>
          <w:spacing w:val="-10"/>
        </w:rPr>
        <w:t> </w:t>
      </w:r>
      <w:r>
        <w:rPr/>
        <w:t>підходах:</w:t>
      </w:r>
      <w:r>
        <w:rPr>
          <w:spacing w:val="-10"/>
        </w:rPr>
        <w:t> </w:t>
      </w:r>
      <w:r>
        <w:rPr/>
        <w:t>наголошення</w:t>
      </w:r>
      <w:r>
        <w:rPr>
          <w:spacing w:val="-10"/>
        </w:rPr>
        <w:t> </w:t>
      </w:r>
      <w:r>
        <w:rPr/>
        <w:t>на</w:t>
      </w:r>
      <w:r>
        <w:rPr>
          <w:spacing w:val="-10"/>
        </w:rPr>
        <w:t> </w:t>
      </w:r>
      <w:r>
        <w:rPr/>
        <w:t>статусі</w:t>
      </w:r>
      <w:r>
        <w:rPr>
          <w:spacing w:val="-10"/>
        </w:rPr>
        <w:t> </w:t>
      </w:r>
      <w:r>
        <w:rPr/>
        <w:t>Ізраїлю,</w:t>
      </w:r>
      <w:r>
        <w:rPr>
          <w:spacing w:val="-10"/>
        </w:rPr>
        <w:t> </w:t>
      </w:r>
      <w:r>
        <w:rPr/>
        <w:t>як</w:t>
      </w:r>
      <w:r>
        <w:rPr>
          <w:spacing w:val="-10"/>
        </w:rPr>
        <w:t> </w:t>
      </w:r>
      <w:r>
        <w:rPr/>
        <w:t>глобального центру технологічних інновацій, позиціонування, як єдиної демократії на Близькому Сході та відкритої країни. Ізраїль також використовує свій національний бренд як інструмент м'якої сили, щоб залучити інвестиції, підтримку та сприяти туризму. Попри геополітичні складнощі, Ізраїль постійно працює над позитивним відображенням своєї культури, інновацій та історичного спадку, що сприяє збільшенню зацікавленості світової громадськості та розвитку міжнародних партнерств</w:t>
      </w:r>
      <w:r>
        <w:rPr>
          <w:vertAlign w:val="superscript"/>
        </w:rPr>
        <w:t>108</w:t>
      </w:r>
      <w:r>
        <w:rPr>
          <w:vertAlign w:val="baseline"/>
        </w:rPr>
        <w:t>.</w:t>
      </w:r>
    </w:p>
    <w:p>
      <w:pPr>
        <w:pStyle w:val="BodyText"/>
        <w:spacing w:line="360" w:lineRule="auto"/>
        <w:ind w:right="562" w:firstLine="570"/>
      </w:pPr>
      <w:r>
        <w:rPr/>
        <w:t>В Україні також усвідомили потребу у переформатуванні свого позиціонування в умовах збройної агресії сусідньої держави. Поступово розвивається система стратегічних комунікацій, наприклад у плануванні комунікації провідну роль відіграє Президент України та його</w:t>
      </w:r>
      <w:r>
        <w:rPr>
          <w:spacing w:val="-10"/>
        </w:rPr>
        <w:t> </w:t>
      </w:r>
      <w:r>
        <w:rPr/>
        <w:t>Офіс,</w:t>
      </w:r>
      <w:r>
        <w:rPr>
          <w:spacing w:val="-10"/>
        </w:rPr>
        <w:t> </w:t>
      </w:r>
      <w:r>
        <w:rPr/>
        <w:t>а</w:t>
      </w:r>
      <w:r>
        <w:rPr>
          <w:spacing w:val="-10"/>
        </w:rPr>
        <w:t> </w:t>
      </w:r>
      <w:r>
        <w:rPr/>
        <w:t>також урядові та представницькі владні структури, що забезпечують формування внутрішнього та зовнішнього порядку денного. Інформування міжнародної спільноти про поточну воєнно-політичну ситуацію здійснюється через інформаційні ресурси UkraineUA та WarUkraineUa, United24, офіційні сторінки МЗС України та Президента України. Саме МЗС чи не щодня робить заяви та коментарі стосовно війни, наслідки російської агресії для України та світової безпеки, апелюючи до порушення Росією принципів міжнародного права та неефективності сучасних гарантій безпеки. Для заручення підтримкою світу, Президентом була започаткована практика відео</w:t>
      </w:r>
      <w:r>
        <w:rPr>
          <w:spacing w:val="40"/>
        </w:rPr>
        <w:t> </w:t>
      </w:r>
      <w:r>
        <w:rPr/>
        <w:t>звернень</w:t>
      </w:r>
      <w:r>
        <w:rPr>
          <w:spacing w:val="40"/>
        </w:rPr>
        <w:t> </w:t>
      </w:r>
      <w:r>
        <w:rPr/>
        <w:t>до</w:t>
      </w:r>
      <w:r>
        <w:rPr>
          <w:spacing w:val="40"/>
        </w:rPr>
        <w:t> </w:t>
      </w:r>
      <w:r>
        <w:rPr/>
        <w:t>світових</w:t>
      </w:r>
      <w:r>
        <w:rPr>
          <w:spacing w:val="40"/>
        </w:rPr>
        <w:t> </w:t>
      </w:r>
      <w:r>
        <w:rPr/>
        <w:t>лідерів</w:t>
      </w:r>
      <w:r>
        <w:rPr>
          <w:spacing w:val="40"/>
        </w:rPr>
        <w:t> </w:t>
      </w:r>
      <w:r>
        <w:rPr/>
        <w:t>та</w:t>
      </w:r>
      <w:r>
        <w:rPr>
          <w:spacing w:val="40"/>
        </w:rPr>
        <w:t> </w:t>
      </w:r>
      <w:r>
        <w:rPr/>
        <w:t>представницьких</w:t>
      </w:r>
      <w:r>
        <w:rPr>
          <w:spacing w:val="40"/>
        </w:rPr>
        <w:t> </w:t>
      </w:r>
      <w:r>
        <w:rPr/>
        <w:t>органів</w:t>
      </w:r>
      <w:r>
        <w:rPr>
          <w:spacing w:val="40"/>
        </w:rPr>
        <w:t> </w:t>
      </w:r>
      <w:r>
        <w:rPr/>
        <w:t>провідних</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56"/>
        <w:ind w:left="0"/>
        <w:jc w:val="left"/>
        <w:rPr>
          <w:sz w:val="20"/>
        </w:rPr>
      </w:pPr>
      <w:r>
        <w:rPr>
          <w:sz w:val="20"/>
        </w:rPr>
        <mc:AlternateContent>
          <mc:Choice Requires="wps">
            <w:drawing>
              <wp:anchor distT="0" distB="0" distL="0" distR="0" allowOverlap="1" layoutInCell="1" locked="0" behindDoc="1" simplePos="0" relativeHeight="487610368">
                <wp:simplePos x="0" y="0"/>
                <wp:positionH relativeFrom="page">
                  <wp:posOffset>1095375</wp:posOffset>
                </wp:positionH>
                <wp:positionV relativeFrom="paragraph">
                  <wp:posOffset>260776</wp:posOffset>
                </wp:positionV>
                <wp:extent cx="1828800" cy="1270"/>
                <wp:effectExtent l="0" t="0" r="0" b="0"/>
                <wp:wrapTopAndBottom/>
                <wp:docPr id="49" name="Graphic 49"/>
                <wp:cNvGraphicFramePr>
                  <a:graphicFrameLocks/>
                </wp:cNvGraphicFramePr>
                <a:graphic>
                  <a:graphicData uri="http://schemas.microsoft.com/office/word/2010/wordprocessingShape">
                    <wps:wsp>
                      <wps:cNvPr id="49" name="Graphic 49"/>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20.533594pt;width:144pt;height:.1pt;mso-position-horizontal-relative:page;mso-position-vertical-relative:paragraph;z-index:-15706112;mso-wrap-distance-left:0;mso-wrap-distance-right:0" id="docshape45" coordorigin="1725,411" coordsize="2880,0" path="m1725,411l4605,411e" filled="false" stroked="true" strokeweight=".75pt" strokecolor="#000000">
                <v:path arrowok="t"/>
                <v:stroke dashstyle="solid"/>
                <w10:wrap type="topAndBottom"/>
              </v:shape>
            </w:pict>
          </mc:Fallback>
        </mc:AlternateContent>
      </w:r>
    </w:p>
    <w:p>
      <w:pPr>
        <w:spacing w:line="276" w:lineRule="auto" w:before="112"/>
        <w:ind w:left="372" w:right="560" w:hanging="345"/>
        <w:jc w:val="left"/>
        <w:rPr>
          <w:sz w:val="24"/>
        </w:rPr>
      </w:pPr>
      <w:r>
        <w:rPr>
          <w:rFonts w:ascii="Calibri"/>
          <w:position w:val="8"/>
          <w:sz w:val="12"/>
        </w:rPr>
        <w:t>108</w:t>
      </w:r>
      <w:r>
        <w:rPr>
          <w:rFonts w:ascii="Calibri"/>
          <w:spacing w:val="80"/>
          <w:w w:val="150"/>
          <w:position w:val="8"/>
          <w:sz w:val="12"/>
        </w:rPr>
        <w:t> </w:t>
      </w:r>
      <w:r>
        <w:rPr>
          <w:sz w:val="24"/>
        </w:rPr>
        <w:t>Israel</w:t>
      </w:r>
      <w:r>
        <w:rPr>
          <w:spacing w:val="39"/>
          <w:sz w:val="24"/>
        </w:rPr>
        <w:t> </w:t>
      </w:r>
      <w:r>
        <w:rPr>
          <w:sz w:val="24"/>
        </w:rPr>
        <w:t>&amp;</w:t>
      </w:r>
      <w:r>
        <w:rPr>
          <w:spacing w:val="39"/>
          <w:sz w:val="24"/>
        </w:rPr>
        <w:t> </w:t>
      </w:r>
      <w:r>
        <w:rPr>
          <w:sz w:val="24"/>
        </w:rPr>
        <w:t>Terror:</w:t>
      </w:r>
      <w:r>
        <w:rPr>
          <w:spacing w:val="39"/>
          <w:sz w:val="24"/>
        </w:rPr>
        <w:t> </w:t>
      </w:r>
      <w:r>
        <w:rPr>
          <w:sz w:val="24"/>
        </w:rPr>
        <w:t>A</w:t>
      </w:r>
      <w:r>
        <w:rPr>
          <w:spacing w:val="39"/>
          <w:sz w:val="24"/>
        </w:rPr>
        <w:t> </w:t>
      </w:r>
      <w:r>
        <w:rPr>
          <w:sz w:val="24"/>
        </w:rPr>
        <w:t>Case</w:t>
      </w:r>
      <w:r>
        <w:rPr>
          <w:spacing w:val="39"/>
          <w:sz w:val="24"/>
        </w:rPr>
        <w:t> </w:t>
      </w:r>
      <w:r>
        <w:rPr>
          <w:sz w:val="24"/>
        </w:rPr>
        <w:t>Study</w:t>
      </w:r>
      <w:r>
        <w:rPr>
          <w:spacing w:val="39"/>
          <w:sz w:val="24"/>
        </w:rPr>
        <w:t> </w:t>
      </w:r>
      <w:r>
        <w:rPr>
          <w:sz w:val="24"/>
        </w:rPr>
        <w:t>in</w:t>
      </w:r>
      <w:r>
        <w:rPr>
          <w:spacing w:val="39"/>
          <w:sz w:val="24"/>
        </w:rPr>
        <w:t> </w:t>
      </w:r>
      <w:r>
        <w:rPr>
          <w:sz w:val="24"/>
        </w:rPr>
        <w:t>Nation</w:t>
      </w:r>
      <w:r>
        <w:rPr>
          <w:spacing w:val="39"/>
          <w:sz w:val="24"/>
        </w:rPr>
        <w:t> </w:t>
      </w:r>
      <w:r>
        <w:rPr>
          <w:sz w:val="24"/>
        </w:rPr>
        <w:t>Branding.</w:t>
      </w:r>
      <w:r>
        <w:rPr>
          <w:spacing w:val="25"/>
          <w:sz w:val="24"/>
        </w:rPr>
        <w:t> </w:t>
      </w:r>
      <w:r>
        <w:rPr>
          <w:sz w:val="24"/>
        </w:rPr>
        <w:t>Exploring</w:t>
      </w:r>
      <w:r>
        <w:rPr>
          <w:spacing w:val="25"/>
          <w:sz w:val="24"/>
        </w:rPr>
        <w:t> </w:t>
      </w:r>
      <w:r>
        <w:rPr>
          <w:sz w:val="24"/>
        </w:rPr>
        <w:t>Digital</w:t>
      </w:r>
      <w:r>
        <w:rPr>
          <w:spacing w:val="25"/>
          <w:sz w:val="24"/>
        </w:rPr>
        <w:t> </w:t>
      </w:r>
      <w:r>
        <w:rPr>
          <w:sz w:val="24"/>
        </w:rPr>
        <w:t>Diplomacy.</w:t>
      </w:r>
      <w:r>
        <w:rPr>
          <w:spacing w:val="25"/>
          <w:sz w:val="24"/>
        </w:rPr>
        <w:t> </w:t>
      </w:r>
      <w:r>
        <w:rPr>
          <w:sz w:val="24"/>
        </w:rPr>
        <w:t>URL: </w:t>
      </w:r>
      <w:hyperlink r:id="rId88">
        <w:r>
          <w:rPr>
            <w:spacing w:val="-2"/>
            <w:sz w:val="24"/>
          </w:rPr>
          <w:t>https://digdipblog.com/2015/11/26/israel-terror-a-case-study-in-nation-branding/</w:t>
        </w:r>
      </w:hyperlink>
      <w:r>
        <w:rPr>
          <w:spacing w:val="-2"/>
          <w:sz w:val="24"/>
        </w:rPr>
        <w:t>.</w:t>
      </w:r>
    </w:p>
    <w:p>
      <w:pPr>
        <w:spacing w:after="0" w:line="276" w:lineRule="auto"/>
        <w:jc w:val="left"/>
        <w:rPr>
          <w:sz w:val="24"/>
        </w:rPr>
        <w:sectPr>
          <w:pgSz w:w="11920" w:h="16840"/>
          <w:pgMar w:header="0" w:footer="709" w:top="1120" w:bottom="900" w:left="1700" w:right="425"/>
        </w:sectPr>
      </w:pPr>
    </w:p>
    <w:p>
      <w:pPr>
        <w:pStyle w:val="BodyText"/>
        <w:spacing w:line="360" w:lineRule="auto" w:before="68"/>
        <w:ind w:right="570"/>
      </w:pPr>
      <w:r>
        <w:rPr/>
        <w:t>держав, таких як США, Німеччини, Великої Британії, Італії, Японії та </w:t>
      </w:r>
      <w:r>
        <w:rPr>
          <w:spacing w:val="-2"/>
        </w:rPr>
        <w:t>інших</w:t>
      </w:r>
      <w:r>
        <w:rPr>
          <w:spacing w:val="-2"/>
          <w:vertAlign w:val="superscript"/>
        </w:rPr>
        <w:t>109</w:t>
      </w:r>
      <w:r>
        <w:rPr>
          <w:spacing w:val="-2"/>
          <w:vertAlign w:val="baseline"/>
        </w:rPr>
        <w:t>.</w:t>
      </w:r>
    </w:p>
    <w:p>
      <w:pPr>
        <w:pStyle w:val="BodyText"/>
        <w:spacing w:line="360" w:lineRule="auto"/>
        <w:ind w:right="560" w:firstLine="570"/>
      </w:pPr>
      <w:r>
        <w:rPr/>
        <w:t>Повномасштабне російське вторгнення зумовило перехід української дипломатії на «воєнну». «Воєнна дипломатія» ламає усталені принципи та протоколи, передбачає часом зухвалу та відверту комунікацію, але вона має ефект та допомагає досягати важливих для нас рішень. Як розповідає комунікаційний менеджер і радник міністра закордонних справ України Дмитра Кулеби Георгій Тихий: «Емоції тоді (в перші</w:t>
      </w:r>
      <w:r>
        <w:rPr>
          <w:spacing w:val="-11"/>
        </w:rPr>
        <w:t> </w:t>
      </w:r>
      <w:r>
        <w:rPr/>
        <w:t>дні</w:t>
      </w:r>
      <w:r>
        <w:rPr>
          <w:spacing w:val="-11"/>
        </w:rPr>
        <w:t> </w:t>
      </w:r>
      <w:r>
        <w:rPr/>
        <w:t>повномасштабного вторгнення) й так зашкалювали, тому ми обрали спокійний тон, сухі факти. Мета – направити гнів у дії. Конкретний приклад – санкції, зброя, SWIFT, ізоляція Росії. Потім уже пішла</w:t>
      </w:r>
      <w:r>
        <w:rPr>
          <w:spacing w:val="-9"/>
        </w:rPr>
        <w:t> </w:t>
      </w:r>
      <w:r>
        <w:rPr/>
        <w:t>груба</w:t>
      </w:r>
      <w:r>
        <w:rPr>
          <w:spacing w:val="-9"/>
        </w:rPr>
        <w:t> </w:t>
      </w:r>
      <w:r>
        <w:rPr/>
        <w:t>"воєнна</w:t>
      </w:r>
      <w:r>
        <w:rPr>
          <w:spacing w:val="-9"/>
        </w:rPr>
        <w:t> </w:t>
      </w:r>
      <w:r>
        <w:rPr/>
        <w:t>дипломатія"».</w:t>
      </w:r>
      <w:r>
        <w:rPr>
          <w:spacing w:val="-9"/>
        </w:rPr>
        <w:t> </w:t>
      </w:r>
      <w:r>
        <w:rPr/>
        <w:t>Проте,</w:t>
      </w:r>
      <w:r>
        <w:rPr>
          <w:spacing w:val="-9"/>
        </w:rPr>
        <w:t> </w:t>
      </w:r>
      <w:r>
        <w:rPr/>
        <w:t>дія</w:t>
      </w:r>
      <w:r>
        <w:rPr>
          <w:spacing w:val="-9"/>
        </w:rPr>
        <w:t> </w:t>
      </w:r>
      <w:r>
        <w:rPr/>
        <w:t>такої комунікації не є довготривалою й вона працює лише на тлі негативного контексту. Крім того, на різні міжнародні аудиторії, меседжі спрацьовують по різному: те що викличе резонанс у країнах Європи — може не відгукнутися країнам Південної Африки</w:t>
      </w:r>
      <w:r>
        <w:rPr>
          <w:vertAlign w:val="superscript"/>
        </w:rPr>
        <w:t>110</w:t>
      </w:r>
      <w:r>
        <w:rPr>
          <w:vertAlign w:val="baseline"/>
        </w:rPr>
        <w:t>.</w:t>
      </w:r>
    </w:p>
    <w:p>
      <w:pPr>
        <w:pStyle w:val="BodyText"/>
        <w:spacing w:line="360" w:lineRule="auto"/>
        <w:ind w:right="564" w:firstLine="570"/>
      </w:pPr>
      <w:r>
        <w:rPr/>
        <w:t>Крім того, для висвітлення діяльності української воєнної дипломатії МЗС України запустило сторінку «Wartime Diplomacy», яка підбиває підсумки кількох років роботи дипломатів для зміцнення України</w:t>
      </w:r>
      <w:r>
        <w:rPr>
          <w:vertAlign w:val="superscript"/>
        </w:rPr>
        <w:t>111</w:t>
      </w:r>
      <w:r>
        <w:rPr>
          <w:vertAlign w:val="baseline"/>
        </w:rPr>
        <w:t>.</w:t>
      </w:r>
    </w:p>
    <w:p>
      <w:pPr>
        <w:pStyle w:val="BodyText"/>
        <w:spacing w:line="360" w:lineRule="auto"/>
        <w:ind w:right="565" w:firstLine="570"/>
      </w:pPr>
      <w:r>
        <w:rPr/>
        <w:t>Також</w:t>
      </w:r>
      <w:r>
        <w:rPr>
          <w:spacing w:val="40"/>
        </w:rPr>
        <w:t> </w:t>
      </w:r>
      <w:r>
        <w:rPr/>
        <w:t>активізувалися</w:t>
      </w:r>
      <w:r>
        <w:rPr>
          <w:spacing w:val="40"/>
        </w:rPr>
        <w:t> </w:t>
      </w:r>
      <w:r>
        <w:rPr/>
        <w:t>офіційні</w:t>
      </w:r>
      <w:r>
        <w:rPr>
          <w:spacing w:val="40"/>
        </w:rPr>
        <w:t> </w:t>
      </w:r>
      <w:r>
        <w:rPr/>
        <w:t>візити</w:t>
      </w:r>
      <w:r>
        <w:rPr>
          <w:spacing w:val="40"/>
        </w:rPr>
        <w:t> </w:t>
      </w:r>
      <w:r>
        <w:rPr/>
        <w:t>в</w:t>
      </w:r>
      <w:r>
        <w:rPr>
          <w:spacing w:val="40"/>
        </w:rPr>
        <w:t> </w:t>
      </w:r>
      <w:r>
        <w:rPr/>
        <w:t>Україну</w:t>
      </w:r>
      <w:r>
        <w:rPr>
          <w:spacing w:val="40"/>
        </w:rPr>
        <w:t> </w:t>
      </w:r>
      <w:r>
        <w:rPr/>
        <w:t>представників держав-партнерів, що є потужним сигналом політичної підтримки та готовності надавати всебічну допомогу.</w:t>
      </w:r>
    </w:p>
    <w:p>
      <w:pPr>
        <w:pStyle w:val="BodyText"/>
        <w:spacing w:line="360" w:lineRule="auto"/>
        <w:ind w:right="565" w:firstLine="570"/>
      </w:pPr>
      <w:r>
        <w:rPr/>
        <mc:AlternateContent>
          <mc:Choice Requires="wps">
            <w:drawing>
              <wp:anchor distT="0" distB="0" distL="0" distR="0" allowOverlap="1" layoutInCell="1" locked="0" behindDoc="1" simplePos="0" relativeHeight="487610880">
                <wp:simplePos x="0" y="0"/>
                <wp:positionH relativeFrom="page">
                  <wp:posOffset>1095375</wp:posOffset>
                </wp:positionH>
                <wp:positionV relativeFrom="paragraph">
                  <wp:posOffset>622559</wp:posOffset>
                </wp:positionV>
                <wp:extent cx="1828800" cy="1270"/>
                <wp:effectExtent l="0" t="0" r="0" b="0"/>
                <wp:wrapTopAndBottom/>
                <wp:docPr id="50" name="Graphic 50"/>
                <wp:cNvGraphicFramePr>
                  <a:graphicFrameLocks/>
                </wp:cNvGraphicFramePr>
                <a:graphic>
                  <a:graphicData uri="http://schemas.microsoft.com/office/word/2010/wordprocessingShape">
                    <wps:wsp>
                      <wps:cNvPr id="50" name="Graphic 50"/>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49.020409pt;width:144pt;height:.1pt;mso-position-horizontal-relative:page;mso-position-vertical-relative:paragraph;z-index:-15705600;mso-wrap-distance-left:0;mso-wrap-distance-right:0" id="docshape46" coordorigin="1725,980" coordsize="2880,0" path="m1725,980l4605,980e" filled="false" stroked="true" strokeweight=".75pt" strokecolor="#000000">
                <v:path arrowok="t"/>
                <v:stroke dashstyle="solid"/>
                <w10:wrap type="topAndBottom"/>
              </v:shape>
            </w:pict>
          </mc:Fallback>
        </mc:AlternateContent>
      </w:r>
      <w:r>
        <w:rPr/>
        <w:t>Користуючись підвищеною увагою медіа до України, керівництво та командування</w:t>
      </w:r>
      <w:r>
        <w:rPr>
          <w:spacing w:val="38"/>
        </w:rPr>
        <w:t> </w:t>
      </w:r>
      <w:r>
        <w:rPr/>
        <w:t>країни</w:t>
      </w:r>
      <w:r>
        <w:rPr>
          <w:spacing w:val="38"/>
        </w:rPr>
        <w:t> </w:t>
      </w:r>
      <w:r>
        <w:rPr/>
        <w:t>час</w:t>
      </w:r>
      <w:r>
        <w:rPr>
          <w:spacing w:val="38"/>
        </w:rPr>
        <w:t> </w:t>
      </w:r>
      <w:r>
        <w:rPr/>
        <w:t>від</w:t>
      </w:r>
      <w:r>
        <w:rPr>
          <w:spacing w:val="37"/>
        </w:rPr>
        <w:t> </w:t>
      </w:r>
      <w:r>
        <w:rPr/>
        <w:t>часу</w:t>
      </w:r>
      <w:r>
        <w:rPr>
          <w:spacing w:val="38"/>
        </w:rPr>
        <w:t> </w:t>
      </w:r>
      <w:r>
        <w:rPr/>
        <w:t>дає</w:t>
      </w:r>
      <w:r>
        <w:rPr>
          <w:spacing w:val="38"/>
        </w:rPr>
        <w:t> </w:t>
      </w:r>
      <w:r>
        <w:rPr/>
        <w:t>інтерв'ю</w:t>
      </w:r>
      <w:r>
        <w:rPr>
          <w:spacing w:val="38"/>
        </w:rPr>
        <w:t> </w:t>
      </w:r>
      <w:r>
        <w:rPr/>
        <w:t>провідним</w:t>
      </w:r>
      <w:r>
        <w:rPr>
          <w:spacing w:val="37"/>
        </w:rPr>
        <w:t> </w:t>
      </w:r>
      <w:r>
        <w:rPr/>
        <w:t>іноземним</w:t>
      </w:r>
      <w:r>
        <w:rPr>
          <w:spacing w:val="23"/>
        </w:rPr>
        <w:t> </w:t>
      </w:r>
      <w:r>
        <w:rPr/>
        <w:t>ЗМІ,</w:t>
      </w:r>
    </w:p>
    <w:p>
      <w:pPr>
        <w:spacing w:line="276" w:lineRule="auto" w:before="108"/>
        <w:ind w:left="372" w:right="565" w:hanging="345"/>
        <w:jc w:val="both"/>
        <w:rPr>
          <w:sz w:val="24"/>
        </w:rPr>
      </w:pPr>
      <w:r>
        <w:rPr>
          <w:rFonts w:ascii="Calibri" w:hAnsi="Calibri"/>
          <w:position w:val="8"/>
          <w:sz w:val="12"/>
        </w:rPr>
        <w:t>109</w:t>
      </w:r>
      <w:r>
        <w:rPr>
          <w:rFonts w:ascii="Calibri" w:hAnsi="Calibri"/>
          <w:spacing w:val="40"/>
          <w:position w:val="8"/>
          <w:sz w:val="12"/>
        </w:rPr>
        <w:t>  </w:t>
      </w:r>
      <w:r>
        <w:rPr>
          <w:sz w:val="24"/>
        </w:rPr>
        <w:t>Khorishko</w:t>
      </w:r>
      <w:r>
        <w:rPr>
          <w:spacing w:val="-3"/>
          <w:sz w:val="24"/>
        </w:rPr>
        <w:t> </w:t>
      </w:r>
      <w:r>
        <w:rPr>
          <w:sz w:val="24"/>
        </w:rPr>
        <w:t>L.</w:t>
      </w:r>
      <w:r>
        <w:rPr>
          <w:spacing w:val="-3"/>
          <w:sz w:val="24"/>
        </w:rPr>
        <w:t> </w:t>
      </w:r>
      <w:r>
        <w:rPr>
          <w:sz w:val="24"/>
        </w:rPr>
        <w:t>S.</w:t>
      </w:r>
      <w:r>
        <w:rPr>
          <w:spacing w:val="-3"/>
          <w:sz w:val="24"/>
        </w:rPr>
        <w:t> </w:t>
      </w:r>
      <w:r>
        <w:rPr>
          <w:sz w:val="24"/>
        </w:rPr>
        <w:t>Strategic</w:t>
      </w:r>
      <w:r>
        <w:rPr>
          <w:spacing w:val="-3"/>
          <w:sz w:val="24"/>
        </w:rPr>
        <w:t> </w:t>
      </w:r>
      <w:r>
        <w:rPr>
          <w:sz w:val="24"/>
        </w:rPr>
        <w:t>communications</w:t>
      </w:r>
      <w:r>
        <w:rPr>
          <w:spacing w:val="-3"/>
          <w:sz w:val="24"/>
        </w:rPr>
        <w:t> </w:t>
      </w:r>
      <w:r>
        <w:rPr>
          <w:sz w:val="24"/>
        </w:rPr>
        <w:t>of</w:t>
      </w:r>
      <w:r>
        <w:rPr>
          <w:spacing w:val="-3"/>
          <w:sz w:val="24"/>
        </w:rPr>
        <w:t> </w:t>
      </w:r>
      <w:r>
        <w:rPr>
          <w:sz w:val="24"/>
        </w:rPr>
        <w:t>Ukraine</w:t>
      </w:r>
      <w:r>
        <w:rPr>
          <w:spacing w:val="-3"/>
          <w:sz w:val="24"/>
        </w:rPr>
        <w:t> </w:t>
      </w:r>
      <w:r>
        <w:rPr>
          <w:sz w:val="24"/>
        </w:rPr>
        <w:t>in</w:t>
      </w:r>
      <w:r>
        <w:rPr>
          <w:spacing w:val="-3"/>
          <w:sz w:val="24"/>
        </w:rPr>
        <w:t> </w:t>
      </w:r>
      <w:r>
        <w:rPr>
          <w:sz w:val="24"/>
        </w:rPr>
        <w:t>the</w:t>
      </w:r>
      <w:r>
        <w:rPr>
          <w:spacing w:val="-3"/>
          <w:sz w:val="24"/>
        </w:rPr>
        <w:t> </w:t>
      </w:r>
      <w:r>
        <w:rPr>
          <w:sz w:val="24"/>
        </w:rPr>
        <w:t>coтеxt</w:t>
      </w:r>
      <w:r>
        <w:rPr>
          <w:spacing w:val="-3"/>
          <w:sz w:val="24"/>
        </w:rPr>
        <w:t> </w:t>
      </w:r>
      <w:r>
        <w:rPr>
          <w:sz w:val="24"/>
        </w:rPr>
        <w:t>of</w:t>
      </w:r>
      <w:r>
        <w:rPr>
          <w:spacing w:val="-3"/>
          <w:sz w:val="24"/>
        </w:rPr>
        <w:t> </w:t>
      </w:r>
      <w:r>
        <w:rPr>
          <w:sz w:val="24"/>
        </w:rPr>
        <w:t>the</w:t>
      </w:r>
      <w:r>
        <w:rPr>
          <w:spacing w:val="-3"/>
          <w:sz w:val="24"/>
        </w:rPr>
        <w:t> </w:t>
      </w:r>
      <w:r>
        <w:rPr>
          <w:sz w:val="24"/>
        </w:rPr>
        <w:t>russian-</w:t>
      </w:r>
      <w:r>
        <w:rPr>
          <w:sz w:val="24"/>
        </w:rPr>
        <w:t>ukrainian war. </w:t>
      </w:r>
      <w:r>
        <w:rPr>
          <w:i/>
          <w:sz w:val="24"/>
        </w:rPr>
        <w:t>The russian-ukrainian war (2014–2022): historical, political, cultural-educational, religious, economic, and legal aspects. </w:t>
      </w:r>
      <w:r>
        <w:rPr>
          <w:sz w:val="24"/>
        </w:rPr>
        <w:t>2022. P. 1069–1077. URL: </w:t>
      </w:r>
      <w:hyperlink r:id="rId89">
        <w:r>
          <w:rPr>
            <w:spacing w:val="-2"/>
            <w:sz w:val="24"/>
          </w:rPr>
          <w:t>https://doi.org/10.30525/978-9934-26-223-4-133</w:t>
        </w:r>
      </w:hyperlink>
      <w:r>
        <w:rPr>
          <w:spacing w:val="-2"/>
          <w:sz w:val="24"/>
        </w:rPr>
        <w:t>.</w:t>
      </w:r>
    </w:p>
    <w:p>
      <w:pPr>
        <w:spacing w:line="276" w:lineRule="auto" w:before="0"/>
        <w:ind w:left="372" w:right="574" w:hanging="345"/>
        <w:jc w:val="both"/>
        <w:rPr>
          <w:sz w:val="24"/>
        </w:rPr>
      </w:pPr>
      <w:r>
        <w:rPr>
          <w:rFonts w:ascii="Calibri" w:hAnsi="Calibri"/>
          <w:position w:val="8"/>
          <w:sz w:val="12"/>
        </w:rPr>
        <w:t>110</w:t>
      </w:r>
      <w:r>
        <w:rPr>
          <w:rFonts w:ascii="Calibri" w:hAnsi="Calibri"/>
          <w:spacing w:val="80"/>
          <w:position w:val="8"/>
          <w:sz w:val="12"/>
        </w:rPr>
        <w:t> </w:t>
      </w:r>
      <w:r>
        <w:rPr>
          <w:sz w:val="24"/>
        </w:rPr>
        <w:t>Як МЗС веде воєнну дипломатію та руйнує російську пропаганду. Розповідає Гоша Тихий. </w:t>
      </w:r>
      <w:r>
        <w:rPr>
          <w:i/>
          <w:sz w:val="24"/>
        </w:rPr>
        <w:t>Detector.media</w:t>
      </w:r>
      <w:r>
        <w:rPr>
          <w:sz w:val="24"/>
        </w:rPr>
        <w:t>. URL: </w:t>
      </w:r>
      <w:hyperlink r:id="rId90">
        <w:r>
          <w:rPr>
            <w:sz w:val="24"/>
          </w:rPr>
          <w:t>http://surl.li/ukztf</w:t>
        </w:r>
      </w:hyperlink>
      <w:r>
        <w:rPr>
          <w:sz w:val="24"/>
        </w:rPr>
        <w:t>.</w:t>
      </w:r>
    </w:p>
    <w:p>
      <w:pPr>
        <w:tabs>
          <w:tab w:pos="2867" w:val="left" w:leader="none"/>
          <w:tab w:pos="5162" w:val="left" w:leader="none"/>
          <w:tab w:pos="6767" w:val="left" w:leader="none"/>
          <w:tab w:pos="8676" w:val="left" w:leader="none"/>
        </w:tabs>
        <w:spacing w:line="276" w:lineRule="auto" w:before="0"/>
        <w:ind w:left="372" w:right="566" w:hanging="345"/>
        <w:jc w:val="left"/>
        <w:rPr>
          <w:sz w:val="24"/>
        </w:rPr>
      </w:pPr>
      <w:r>
        <w:rPr>
          <w:rFonts w:ascii="Calibri" w:hAnsi="Calibri"/>
          <w:position w:val="8"/>
          <w:sz w:val="12"/>
        </w:rPr>
        <w:t>111</w:t>
      </w:r>
      <w:r>
        <w:rPr>
          <w:rFonts w:ascii="Calibri" w:hAnsi="Calibri"/>
          <w:spacing w:val="40"/>
          <w:position w:val="8"/>
          <w:sz w:val="12"/>
        </w:rPr>
        <w:t>  </w:t>
      </w:r>
      <w:r>
        <w:rPr>
          <w:sz w:val="24"/>
        </w:rPr>
        <w:t>Ministry</w:t>
      </w:r>
      <w:r>
        <w:rPr>
          <w:spacing w:val="69"/>
          <w:sz w:val="24"/>
        </w:rPr>
        <w:t> </w:t>
      </w:r>
      <w:r>
        <w:rPr>
          <w:sz w:val="24"/>
        </w:rPr>
        <w:t>of</w:t>
      </w:r>
      <w:r>
        <w:rPr>
          <w:spacing w:val="69"/>
          <w:sz w:val="24"/>
        </w:rPr>
        <w:t> </w:t>
      </w:r>
      <w:r>
        <w:rPr>
          <w:sz w:val="24"/>
        </w:rPr>
        <w:t>Foreign</w:t>
      </w:r>
      <w:r>
        <w:rPr>
          <w:spacing w:val="69"/>
          <w:sz w:val="24"/>
        </w:rPr>
        <w:t> </w:t>
      </w:r>
      <w:r>
        <w:rPr>
          <w:sz w:val="24"/>
        </w:rPr>
        <w:t>Affairs</w:t>
      </w:r>
      <w:r>
        <w:rPr>
          <w:spacing w:val="69"/>
          <w:sz w:val="24"/>
        </w:rPr>
        <w:t> </w:t>
      </w:r>
      <w:r>
        <w:rPr>
          <w:sz w:val="24"/>
        </w:rPr>
        <w:t>of</w:t>
      </w:r>
      <w:r>
        <w:rPr>
          <w:spacing w:val="69"/>
          <w:sz w:val="24"/>
        </w:rPr>
        <w:t> </w:t>
      </w:r>
      <w:r>
        <w:rPr>
          <w:sz w:val="24"/>
        </w:rPr>
        <w:t>Ukraine</w:t>
      </w:r>
      <w:r>
        <w:rPr>
          <w:spacing w:val="40"/>
          <w:sz w:val="24"/>
        </w:rPr>
        <w:t> </w:t>
      </w:r>
      <w:r>
        <w:rPr>
          <w:sz w:val="24"/>
        </w:rPr>
        <w:t>launches</w:t>
      </w:r>
      <w:r>
        <w:rPr>
          <w:spacing w:val="40"/>
          <w:sz w:val="24"/>
        </w:rPr>
        <w:t> </w:t>
      </w:r>
      <w:r>
        <w:rPr>
          <w:sz w:val="24"/>
        </w:rPr>
        <w:t>Wartime</w:t>
      </w:r>
      <w:r>
        <w:rPr>
          <w:spacing w:val="40"/>
          <w:sz w:val="24"/>
        </w:rPr>
        <w:t> </w:t>
      </w:r>
      <w:r>
        <w:rPr>
          <w:sz w:val="24"/>
        </w:rPr>
        <w:t>Diplomacy</w:t>
      </w:r>
      <w:r>
        <w:rPr>
          <w:spacing w:val="40"/>
          <w:sz w:val="24"/>
        </w:rPr>
        <w:t> </w:t>
      </w:r>
      <w:r>
        <w:rPr>
          <w:sz w:val="24"/>
        </w:rPr>
        <w:t>website.</w:t>
      </w:r>
      <w:r>
        <w:rPr>
          <w:spacing w:val="40"/>
          <w:sz w:val="24"/>
        </w:rPr>
        <w:t> </w:t>
      </w:r>
      <w:r>
        <w:rPr>
          <w:i/>
          <w:sz w:val="24"/>
        </w:rPr>
        <w:t>Сайт. </w:t>
      </w:r>
      <w:r>
        <w:rPr>
          <w:i/>
          <w:spacing w:val="-2"/>
          <w:sz w:val="24"/>
        </w:rPr>
        <w:t>Міністерство</w:t>
      </w:r>
      <w:r>
        <w:rPr>
          <w:i/>
          <w:sz w:val="24"/>
        </w:rPr>
        <w:tab/>
      </w:r>
      <w:r>
        <w:rPr>
          <w:i/>
          <w:spacing w:val="-2"/>
          <w:sz w:val="24"/>
        </w:rPr>
        <w:t>закордонних</w:t>
      </w:r>
      <w:r>
        <w:rPr>
          <w:i/>
          <w:sz w:val="24"/>
        </w:rPr>
        <w:tab/>
      </w:r>
      <w:r>
        <w:rPr>
          <w:i/>
          <w:spacing w:val="-2"/>
          <w:sz w:val="24"/>
        </w:rPr>
        <w:t>справ</w:t>
      </w:r>
      <w:r>
        <w:rPr>
          <w:i/>
          <w:sz w:val="24"/>
        </w:rPr>
        <w:tab/>
      </w:r>
      <w:r>
        <w:rPr>
          <w:i/>
          <w:spacing w:val="-2"/>
          <w:sz w:val="24"/>
        </w:rPr>
        <w:t>України.</w:t>
      </w:r>
      <w:r>
        <w:rPr>
          <w:i/>
          <w:sz w:val="24"/>
        </w:rPr>
        <w:tab/>
      </w:r>
      <w:r>
        <w:rPr>
          <w:spacing w:val="-4"/>
          <w:sz w:val="24"/>
        </w:rPr>
        <w:t>URL: </w:t>
      </w:r>
      <w:hyperlink r:id="rId91">
        <w:r>
          <w:rPr>
            <w:spacing w:val="-2"/>
            <w:sz w:val="24"/>
          </w:rPr>
          <w:t>https://mfa.gov.ua/en/news/mzs-stvorilo-storinku-pro-voyennu-diplomatiyu-wartime-diplo</w:t>
        </w:r>
      </w:hyperlink>
      <w:r>
        <w:rPr>
          <w:spacing w:val="-2"/>
          <w:sz w:val="24"/>
        </w:rPr>
        <w:t> </w:t>
      </w:r>
      <w:hyperlink r:id="rId91">
        <w:r>
          <w:rPr>
            <w:spacing w:val="-2"/>
            <w:sz w:val="24"/>
          </w:rPr>
          <w:t>macy</w:t>
        </w:r>
      </w:hyperlink>
      <w:r>
        <w:rPr>
          <w:spacing w:val="-2"/>
          <w:sz w:val="24"/>
        </w:rPr>
        <w:t>.</w:t>
      </w:r>
    </w:p>
    <w:p>
      <w:pPr>
        <w:spacing w:after="0" w:line="276" w:lineRule="auto"/>
        <w:jc w:val="left"/>
        <w:rPr>
          <w:sz w:val="24"/>
        </w:rPr>
        <w:sectPr>
          <w:pgSz w:w="11920" w:h="16840"/>
          <w:pgMar w:header="0" w:footer="709" w:top="1120" w:bottom="900" w:left="1700" w:right="425"/>
        </w:sectPr>
      </w:pPr>
    </w:p>
    <w:p>
      <w:pPr>
        <w:pStyle w:val="BodyText"/>
        <w:spacing w:line="360" w:lineRule="auto" w:before="68"/>
        <w:ind w:right="568"/>
      </w:pPr>
      <w:r>
        <w:rPr/>
        <w:t>серед яких The Economist, The Washington Post, Fox News, New York Times та інші, тим самим підвищуючи інформованість світу</w:t>
      </w:r>
      <w:r>
        <w:rPr>
          <w:spacing w:val="-8"/>
        </w:rPr>
        <w:t> </w:t>
      </w:r>
      <w:r>
        <w:rPr/>
        <w:t>про</w:t>
      </w:r>
      <w:r>
        <w:rPr>
          <w:spacing w:val="-8"/>
        </w:rPr>
        <w:t> </w:t>
      </w:r>
      <w:r>
        <w:rPr/>
        <w:t>поточну</w:t>
      </w:r>
      <w:r>
        <w:rPr>
          <w:spacing w:val="-8"/>
        </w:rPr>
        <w:t> </w:t>
      </w:r>
      <w:r>
        <w:rPr/>
        <w:t>ситуацію та потреби нашої армії</w:t>
      </w:r>
      <w:r>
        <w:rPr>
          <w:vertAlign w:val="superscript"/>
        </w:rPr>
        <w:t>112</w:t>
      </w:r>
      <w:r>
        <w:rPr>
          <w:vertAlign w:val="baseline"/>
        </w:rPr>
        <w:t>.</w:t>
      </w:r>
    </w:p>
    <w:p>
      <w:pPr>
        <w:pStyle w:val="BodyText"/>
        <w:tabs>
          <w:tab w:pos="3118" w:val="left" w:leader="none"/>
          <w:tab w:pos="7305" w:val="left" w:leader="none"/>
        </w:tabs>
        <w:spacing w:line="360" w:lineRule="auto"/>
        <w:ind w:right="563" w:firstLine="570"/>
      </w:pPr>
      <w:r>
        <w:rPr/>
        <w:t>Для ухвалення партнерами важливих для України політичних рішень український уряд створює різноманітні комунікаційні та флешмоб-кампанії: #standwithukraine #StandUPforUkraine, #BebravelikeUkraine #saveukraine </w:t>
      </w:r>
      <w:r>
        <w:rPr>
          <w:spacing w:val="-2"/>
        </w:rPr>
        <w:t>#helpukraine</w:t>
      </w:r>
      <w:r>
        <w:rPr/>
        <w:tab/>
      </w:r>
      <w:r>
        <w:rPr>
          <w:spacing w:val="-2"/>
        </w:rPr>
        <w:t>#russiaisaterroriststate,</w:t>
      </w:r>
      <w:r>
        <w:rPr/>
        <w:tab/>
      </w:r>
      <w:r>
        <w:rPr>
          <w:spacing w:val="-2"/>
        </w:rPr>
        <w:t>#TheUnityWave, </w:t>
      </w:r>
      <w:r>
        <w:rPr/>
        <w:t>#OpenYourHeartForUkraine, #FreeTheLeopards, «Голодні ігри росії» (russia’s famine games), Євробачення 2023 у Ліверпулі, «What we are fighting for» (#защомиборемось) та ін., які просуваються через платформи: UkraineUA, WarUkraineUa та United24. Як правило, усі кампанії є успішними, зокрема завдяки тому, що українці самі просувають їх на власних сторінках.</w:t>
      </w:r>
    </w:p>
    <w:p>
      <w:pPr>
        <w:pStyle w:val="BodyText"/>
        <w:spacing w:line="360" w:lineRule="auto"/>
        <w:ind w:right="560" w:firstLine="570"/>
      </w:pPr>
      <w:r>
        <w:rPr/>
        <w:t>Наразі Ukraine.ua об’єднує цілу низку цифрових платформ — офіційний сайт України Ukraine.ua, включно з багатомовним сайтом war.ukraine.ua, який висвітлює, документує та архівує події повномасштабної війни. (Див. Додаток 7) Крім того, Ukraine.ua — це також офіційні англомовні сторінки в соціальних мережах Facebook, Instagram, Spotify,</w:t>
      </w:r>
      <w:r>
        <w:rPr>
          <w:spacing w:val="-4"/>
        </w:rPr>
        <w:t> </w:t>
      </w:r>
      <w:r>
        <w:rPr/>
        <w:t>LinkedIn,</w:t>
      </w:r>
      <w:r>
        <w:rPr>
          <w:spacing w:val="-4"/>
        </w:rPr>
        <w:t> </w:t>
      </w:r>
      <w:r>
        <w:rPr/>
        <w:t>TikTok,</w:t>
      </w:r>
      <w:r>
        <w:rPr>
          <w:spacing w:val="-4"/>
        </w:rPr>
        <w:t> </w:t>
      </w:r>
      <w:r>
        <w:rPr/>
        <w:t>Twitter,</w:t>
      </w:r>
      <w:r>
        <w:rPr>
          <w:spacing w:val="-4"/>
        </w:rPr>
        <w:t> </w:t>
      </w:r>
      <w:r>
        <w:rPr/>
        <w:t>та</w:t>
      </w:r>
      <w:r>
        <w:rPr>
          <w:spacing w:val="-4"/>
        </w:rPr>
        <w:t> </w:t>
      </w:r>
      <w:r>
        <w:rPr/>
        <w:t>Youtube.</w:t>
      </w:r>
      <w:r>
        <w:rPr>
          <w:spacing w:val="-4"/>
        </w:rPr>
        <w:t> </w:t>
      </w:r>
      <w:r>
        <w:rPr/>
        <w:t>Ключове</w:t>
      </w:r>
      <w:r>
        <w:rPr>
          <w:spacing w:val="-4"/>
        </w:rPr>
        <w:t> </w:t>
      </w:r>
      <w:r>
        <w:rPr/>
        <w:t>завдання</w:t>
      </w:r>
      <w:r>
        <w:rPr>
          <w:spacing w:val="-4"/>
        </w:rPr>
        <w:t> </w:t>
      </w:r>
      <w:r>
        <w:rPr/>
        <w:t>Ukraine.ua</w:t>
      </w:r>
      <w:r>
        <w:rPr>
          <w:spacing w:val="-16"/>
        </w:rPr>
        <w:t> </w:t>
      </w:r>
      <w:r>
        <w:rPr/>
        <w:t>в умовах повномасштабної війни — надавати 24/7 верифіковану інформацію про наслідки війни РФ проти України для країни та світу; поширювати історії героїчної боротьби та незламності українського народу; пояснювати іноземцями контекст минулого, сьогодення та майбутнього України.</w:t>
      </w:r>
    </w:p>
    <w:p>
      <w:pPr>
        <w:pStyle w:val="BodyText"/>
        <w:spacing w:line="360" w:lineRule="auto"/>
        <w:ind w:right="564" w:firstLine="570"/>
      </w:pPr>
      <w:r>
        <w:rPr/>
        <w:t>У 2022 році Офіс Президента та Уряд запустили комунікаційну кампанію української сміливості «Be Brave Like Ukraine», мета якої — закріпити асоціацію «Україна = сміливість» та зробити</w:t>
      </w:r>
      <w:r>
        <w:rPr>
          <w:spacing w:val="-8"/>
        </w:rPr>
        <w:t> </w:t>
      </w:r>
      <w:r>
        <w:rPr/>
        <w:t>сміливість</w:t>
      </w:r>
      <w:r>
        <w:rPr>
          <w:spacing w:val="-8"/>
        </w:rPr>
        <w:t> </w:t>
      </w:r>
      <w:r>
        <w:rPr/>
        <w:t>головним національним ресурсом і торговою маркою країни</w:t>
      </w:r>
      <w:r>
        <w:rPr>
          <w:vertAlign w:val="superscript"/>
        </w:rPr>
        <w:t>113</w:t>
      </w:r>
      <w:r>
        <w:rPr>
          <w:vertAlign w:val="baseline"/>
        </w:rPr>
        <w:t>. Кампанія включає ведення</w:t>
      </w:r>
      <w:r>
        <w:rPr>
          <w:spacing w:val="80"/>
          <w:vertAlign w:val="baseline"/>
        </w:rPr>
        <w:t> </w:t>
      </w:r>
      <w:r>
        <w:rPr>
          <w:vertAlign w:val="baseline"/>
        </w:rPr>
        <w:t>сайту,</w:t>
      </w:r>
      <w:r>
        <w:rPr>
          <w:spacing w:val="80"/>
          <w:vertAlign w:val="baseline"/>
        </w:rPr>
        <w:t> </w:t>
      </w:r>
      <w:r>
        <w:rPr>
          <w:vertAlign w:val="baseline"/>
        </w:rPr>
        <w:t>соціальних</w:t>
      </w:r>
      <w:r>
        <w:rPr>
          <w:spacing w:val="80"/>
          <w:vertAlign w:val="baseline"/>
        </w:rPr>
        <w:t> </w:t>
      </w:r>
      <w:r>
        <w:rPr>
          <w:vertAlign w:val="baseline"/>
        </w:rPr>
        <w:t>мереж,</w:t>
      </w:r>
      <w:r>
        <w:rPr>
          <w:spacing w:val="80"/>
          <w:vertAlign w:val="baseline"/>
        </w:rPr>
        <w:t> </w:t>
      </w:r>
      <w:r>
        <w:rPr>
          <w:vertAlign w:val="baseline"/>
        </w:rPr>
        <w:t>створення</w:t>
      </w:r>
      <w:r>
        <w:rPr>
          <w:spacing w:val="80"/>
          <w:vertAlign w:val="baseline"/>
        </w:rPr>
        <w:t> </w:t>
      </w:r>
      <w:r>
        <w:rPr>
          <w:vertAlign w:val="baseline"/>
        </w:rPr>
        <w:t>інстаграм</w:t>
      </w:r>
      <w:r>
        <w:rPr>
          <w:spacing w:val="80"/>
          <w:vertAlign w:val="baseline"/>
        </w:rPr>
        <w:t> </w:t>
      </w:r>
      <w:r>
        <w:rPr>
          <w:vertAlign w:val="baseline"/>
        </w:rPr>
        <w:t>масок,</w:t>
      </w:r>
      <w:r>
        <w:rPr>
          <w:spacing w:val="80"/>
          <w:vertAlign w:val="baseline"/>
        </w:rPr>
        <w:t> </w:t>
      </w:r>
      <w:r>
        <w:rPr>
          <w:vertAlign w:val="baseline"/>
        </w:rPr>
        <w:t>яскравих</w:t>
      </w:r>
    </w:p>
    <w:p>
      <w:pPr>
        <w:pStyle w:val="BodyText"/>
        <w:spacing w:line="20" w:lineRule="exact"/>
        <w:ind w:left="25"/>
        <w:jc w:val="left"/>
        <w:rPr>
          <w:sz w:val="2"/>
        </w:rPr>
      </w:pPr>
      <w:r>
        <w:rPr>
          <w:sz w:val="2"/>
        </w:rPr>
        <mc:AlternateContent>
          <mc:Choice Requires="wps">
            <w:drawing>
              <wp:inline distT="0" distB="0" distL="0" distR="0">
                <wp:extent cx="1828800" cy="9525"/>
                <wp:effectExtent l="9525" t="0" r="0" b="0"/>
                <wp:docPr id="51" name="Group 51"/>
                <wp:cNvGraphicFramePr>
                  <a:graphicFrameLocks/>
                </wp:cNvGraphicFramePr>
                <a:graphic>
                  <a:graphicData uri="http://schemas.microsoft.com/office/word/2010/wordprocessingGroup">
                    <wpg:wgp>
                      <wpg:cNvPr id="51" name="Group 51"/>
                      <wpg:cNvGrpSpPr/>
                      <wpg:grpSpPr>
                        <a:xfrm>
                          <a:off x="0" y="0"/>
                          <a:ext cx="1828800" cy="9525"/>
                          <a:chExt cx="1828800" cy="9525"/>
                        </a:xfrm>
                      </wpg:grpSpPr>
                      <wps:wsp>
                        <wps:cNvPr id="52" name="Graphic 52"/>
                        <wps:cNvSpPr/>
                        <wps:spPr>
                          <a:xfrm>
                            <a:off x="0" y="4762"/>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44pt;height:.75pt;mso-position-horizontal-relative:char;mso-position-vertical-relative:line" id="docshapegroup47" coordorigin="0,0" coordsize="2880,15">
                <v:line style="position:absolute" from="0,8" to="2880,8" stroked="true" strokeweight=".75pt" strokecolor="#000000">
                  <v:stroke dashstyle="solid"/>
                </v:line>
              </v:group>
            </w:pict>
          </mc:Fallback>
        </mc:AlternateContent>
      </w:r>
      <w:r>
        <w:rPr>
          <w:sz w:val="2"/>
        </w:rPr>
      </w:r>
    </w:p>
    <w:p>
      <w:pPr>
        <w:spacing w:line="276" w:lineRule="auto" w:before="82"/>
        <w:ind w:left="372" w:right="568" w:hanging="345"/>
        <w:jc w:val="left"/>
        <w:rPr>
          <w:sz w:val="24"/>
        </w:rPr>
      </w:pPr>
      <w:r>
        <w:rPr>
          <w:rFonts w:ascii="Calibri" w:hAnsi="Calibri"/>
          <w:position w:val="8"/>
          <w:sz w:val="12"/>
        </w:rPr>
        <w:t>112</w:t>
      </w:r>
      <w:r>
        <w:rPr>
          <w:rFonts w:ascii="Calibri" w:hAnsi="Calibri"/>
          <w:spacing w:val="80"/>
          <w:w w:val="150"/>
          <w:position w:val="8"/>
          <w:sz w:val="12"/>
        </w:rPr>
        <w:t> </w:t>
      </w:r>
      <w:r>
        <w:rPr>
          <w:sz w:val="24"/>
        </w:rPr>
        <w:t>Офіс Президента</w:t>
      </w:r>
      <w:r>
        <w:rPr>
          <w:spacing w:val="-9"/>
          <w:sz w:val="24"/>
        </w:rPr>
        <w:t> </w:t>
      </w:r>
      <w:r>
        <w:rPr>
          <w:sz w:val="24"/>
        </w:rPr>
        <w:t>України.</w:t>
      </w:r>
      <w:r>
        <w:rPr>
          <w:spacing w:val="-9"/>
          <w:sz w:val="24"/>
        </w:rPr>
        <w:t> </w:t>
      </w:r>
      <w:r>
        <w:rPr>
          <w:sz w:val="24"/>
        </w:rPr>
        <w:t>Інтерв’ю</w:t>
      </w:r>
      <w:r>
        <w:rPr>
          <w:spacing w:val="-9"/>
          <w:sz w:val="24"/>
        </w:rPr>
        <w:t> </w:t>
      </w:r>
      <w:r>
        <w:rPr>
          <w:sz w:val="24"/>
        </w:rPr>
        <w:t>Президента</w:t>
      </w:r>
      <w:r>
        <w:rPr>
          <w:spacing w:val="-9"/>
          <w:sz w:val="24"/>
        </w:rPr>
        <w:t> </w:t>
      </w:r>
      <w:r>
        <w:rPr>
          <w:sz w:val="24"/>
        </w:rPr>
        <w:t>України</w:t>
      </w:r>
      <w:r>
        <w:rPr>
          <w:spacing w:val="-9"/>
          <w:sz w:val="24"/>
        </w:rPr>
        <w:t> </w:t>
      </w:r>
      <w:r>
        <w:rPr>
          <w:sz w:val="24"/>
        </w:rPr>
        <w:t>Володимира</w:t>
      </w:r>
      <w:r>
        <w:rPr>
          <w:spacing w:val="-9"/>
          <w:sz w:val="24"/>
        </w:rPr>
        <w:t> </w:t>
      </w:r>
      <w:r>
        <w:rPr>
          <w:sz w:val="24"/>
        </w:rPr>
        <w:t>Зеленського</w:t>
      </w:r>
      <w:r>
        <w:rPr>
          <w:spacing w:val="-9"/>
          <w:sz w:val="24"/>
        </w:rPr>
        <w:t> </w:t>
      </w:r>
      <w:r>
        <w:rPr>
          <w:sz w:val="24"/>
        </w:rPr>
        <w:t>для Fox News, 2024. </w:t>
      </w:r>
      <w:r>
        <w:rPr>
          <w:i/>
          <w:sz w:val="24"/>
        </w:rPr>
        <w:t>YouTube. </w:t>
      </w:r>
      <w:r>
        <w:rPr>
          <w:sz w:val="24"/>
        </w:rPr>
        <w:t>URL: </w:t>
      </w:r>
      <w:hyperlink r:id="rId92">
        <w:r>
          <w:rPr>
            <w:sz w:val="24"/>
          </w:rPr>
          <w:t>https://www.youtube.com/watch?v=rKN5mNZH9aw</w:t>
        </w:r>
      </w:hyperlink>
      <w:r>
        <w:rPr>
          <w:sz w:val="24"/>
        </w:rPr>
        <w:t>.</w:t>
      </w:r>
    </w:p>
    <w:p>
      <w:pPr>
        <w:spacing w:line="276" w:lineRule="auto" w:before="0"/>
        <w:ind w:left="372" w:right="0" w:hanging="345"/>
        <w:jc w:val="left"/>
        <w:rPr>
          <w:sz w:val="24"/>
        </w:rPr>
      </w:pPr>
      <w:r>
        <w:rPr>
          <w:rFonts w:ascii="Calibri" w:hAnsi="Calibri"/>
          <w:position w:val="8"/>
          <w:sz w:val="12"/>
        </w:rPr>
        <w:t>113</w:t>
      </w:r>
      <w:r>
        <w:rPr>
          <w:rFonts w:ascii="Calibri" w:hAnsi="Calibri"/>
          <w:spacing w:val="40"/>
          <w:position w:val="8"/>
          <w:sz w:val="12"/>
        </w:rPr>
        <w:t>  </w:t>
      </w:r>
      <w:r>
        <w:rPr>
          <w:sz w:val="24"/>
        </w:rPr>
        <w:t>Сміливість</w:t>
      </w:r>
      <w:r>
        <w:rPr>
          <w:spacing w:val="80"/>
          <w:w w:val="150"/>
          <w:sz w:val="24"/>
        </w:rPr>
        <w:t> </w:t>
      </w:r>
      <w:r>
        <w:rPr>
          <w:sz w:val="24"/>
        </w:rPr>
        <w:t>–</w:t>
      </w:r>
      <w:r>
        <w:rPr>
          <w:spacing w:val="80"/>
          <w:w w:val="150"/>
          <w:sz w:val="24"/>
        </w:rPr>
        <w:t> </w:t>
      </w:r>
      <w:r>
        <w:rPr>
          <w:sz w:val="24"/>
        </w:rPr>
        <w:t>тепер</w:t>
      </w:r>
      <w:r>
        <w:rPr>
          <w:spacing w:val="80"/>
          <w:w w:val="150"/>
          <w:sz w:val="24"/>
        </w:rPr>
        <w:t> </w:t>
      </w:r>
      <w:r>
        <w:rPr>
          <w:sz w:val="24"/>
        </w:rPr>
        <w:t>це</w:t>
      </w:r>
      <w:r>
        <w:rPr>
          <w:spacing w:val="80"/>
          <w:w w:val="150"/>
          <w:sz w:val="24"/>
        </w:rPr>
        <w:t> </w:t>
      </w:r>
      <w:r>
        <w:rPr>
          <w:sz w:val="24"/>
        </w:rPr>
        <w:t>бренд</w:t>
      </w:r>
      <w:r>
        <w:rPr>
          <w:spacing w:val="80"/>
          <w:w w:val="150"/>
          <w:sz w:val="24"/>
        </w:rPr>
        <w:t> </w:t>
      </w:r>
      <w:r>
        <w:rPr>
          <w:sz w:val="24"/>
        </w:rPr>
        <w:t>України.</w:t>
      </w:r>
      <w:r>
        <w:rPr>
          <w:spacing w:val="80"/>
          <w:w w:val="150"/>
          <w:sz w:val="24"/>
        </w:rPr>
        <w:t> </w:t>
      </w:r>
      <w:r>
        <w:rPr>
          <w:sz w:val="24"/>
        </w:rPr>
        <w:t>Міністерство</w:t>
      </w:r>
      <w:r>
        <w:rPr>
          <w:spacing w:val="80"/>
          <w:w w:val="150"/>
          <w:sz w:val="24"/>
        </w:rPr>
        <w:t> </w:t>
      </w:r>
      <w:r>
        <w:rPr>
          <w:sz w:val="24"/>
        </w:rPr>
        <w:t>цифрової</w:t>
      </w:r>
      <w:r>
        <w:rPr>
          <w:spacing w:val="80"/>
          <w:w w:val="150"/>
          <w:sz w:val="24"/>
        </w:rPr>
        <w:t> </w:t>
      </w:r>
      <w:r>
        <w:rPr>
          <w:sz w:val="24"/>
        </w:rPr>
        <w:t>трансформації. 08.04.2022. URL: </w:t>
      </w:r>
      <w:hyperlink r:id="rId93">
        <w:r>
          <w:rPr>
            <w:color w:val="1154CC"/>
            <w:sz w:val="24"/>
            <w:u w:val="thick" w:color="1154CC"/>
          </w:rPr>
          <w:t>http://surl.li/ulnlb</w:t>
        </w:r>
      </w:hyperlink>
    </w:p>
    <w:p>
      <w:pPr>
        <w:spacing w:after="0" w:line="276" w:lineRule="auto"/>
        <w:jc w:val="left"/>
        <w:rPr>
          <w:sz w:val="24"/>
        </w:rPr>
        <w:sectPr>
          <w:pgSz w:w="11920" w:h="16840"/>
          <w:pgMar w:header="0" w:footer="709" w:top="1120" w:bottom="900" w:left="1700" w:right="425"/>
        </w:sectPr>
      </w:pPr>
    </w:p>
    <w:p>
      <w:pPr>
        <w:pStyle w:val="BodyText"/>
        <w:spacing w:line="360" w:lineRule="auto" w:before="68"/>
        <w:ind w:right="563"/>
      </w:pPr>
      <w:r>
        <w:rPr/>
        <w:t>тематичних фото для медіа, розповсюдження історій про подвиги пересічних українців, випуск брендової продукції, розміщення білбордів на головних площах країн світу.</w:t>
      </w:r>
    </w:p>
    <w:p>
      <w:pPr>
        <w:pStyle w:val="BodyText"/>
        <w:spacing w:line="360" w:lineRule="auto"/>
        <w:ind w:right="560" w:firstLine="570"/>
      </w:pPr>
      <w:r>
        <w:rPr/>
        <w:t>Варто також відзначити успішність концепції фандрейзингової платформи United24, яка є водночас національним брендом і покликана об'єднати зусилля міжнародних партнерів навколо захисту територіальної цілісності України та її повоєнного відновлення. Ідея передбачає залучення відомих осіб, як амбасадорів проєкту, створення «єдиного вікна» для пожертв та запровадження державного іномовлення UNITED24 Media – англомовне цифрове медіа сучасного формату з короткими сюжетами та роликами про Україну, її культуру, історію, бізнес, людей і, що найважливіше, війну з Росією</w:t>
      </w:r>
      <w:r>
        <w:rPr>
          <w:vertAlign w:val="superscript"/>
        </w:rPr>
        <w:t>114</w:t>
      </w:r>
      <w:r>
        <w:rPr>
          <w:vertAlign w:val="baseline"/>
        </w:rPr>
        <w:t>. Зараз платформу підтримують донори зі 110 країн та 24 посла</w:t>
      </w:r>
      <w:r>
        <w:rPr>
          <w:vertAlign w:val="superscript"/>
        </w:rPr>
        <w:t>115</w:t>
      </w:r>
      <w:r>
        <w:rPr>
          <w:vertAlign w:val="baseline"/>
        </w:rPr>
        <w:t>.</w:t>
      </w:r>
    </w:p>
    <w:p>
      <w:pPr>
        <w:pStyle w:val="BodyText"/>
        <w:spacing w:line="360" w:lineRule="auto"/>
        <w:ind w:right="561" w:firstLine="570"/>
      </w:pPr>
      <w:r>
        <w:rPr/>
        <w:t>Україна також активно використовує інші інструменти для свого просування: різноманітні міжнародні</w:t>
      </w:r>
      <w:r>
        <w:rPr>
          <w:spacing w:val="-11"/>
        </w:rPr>
        <w:t> </w:t>
      </w:r>
      <w:r>
        <w:rPr/>
        <w:t>виставки</w:t>
      </w:r>
      <w:r>
        <w:rPr>
          <w:spacing w:val="-11"/>
        </w:rPr>
        <w:t> </w:t>
      </w:r>
      <w:r>
        <w:rPr/>
        <w:t>та</w:t>
      </w:r>
      <w:r>
        <w:rPr>
          <w:spacing w:val="-11"/>
        </w:rPr>
        <w:t> </w:t>
      </w:r>
      <w:r>
        <w:rPr/>
        <w:t>експо</w:t>
      </w:r>
      <w:r>
        <w:rPr>
          <w:spacing w:val="-11"/>
        </w:rPr>
        <w:t> </w:t>
      </w:r>
      <w:r>
        <w:rPr/>
        <w:t>(World</w:t>
      </w:r>
      <w:r>
        <w:rPr>
          <w:spacing w:val="-11"/>
        </w:rPr>
        <w:t> </w:t>
      </w:r>
      <w:r>
        <w:rPr/>
        <w:t>Travel</w:t>
      </w:r>
      <w:r>
        <w:rPr>
          <w:spacing w:val="-11"/>
        </w:rPr>
        <w:t> </w:t>
      </w:r>
      <w:r>
        <w:rPr/>
        <w:t>Market (WTM),</w:t>
      </w:r>
      <w:r>
        <w:rPr>
          <w:spacing w:val="-5"/>
        </w:rPr>
        <w:t> </w:t>
      </w:r>
      <w:r>
        <w:rPr/>
        <w:t>ITB</w:t>
      </w:r>
      <w:r>
        <w:rPr>
          <w:spacing w:val="-5"/>
        </w:rPr>
        <w:t> </w:t>
      </w:r>
      <w:r>
        <w:rPr/>
        <w:t>Berlin,</w:t>
      </w:r>
      <w:r>
        <w:rPr>
          <w:spacing w:val="40"/>
        </w:rPr>
        <w:t> </w:t>
      </w:r>
      <w:r>
        <w:rPr/>
        <w:t>Cannes</w:t>
      </w:r>
      <w:r>
        <w:rPr>
          <w:spacing w:val="-5"/>
        </w:rPr>
        <w:t> </w:t>
      </w:r>
      <w:r>
        <w:rPr/>
        <w:t>Film</w:t>
      </w:r>
      <w:r>
        <w:rPr>
          <w:spacing w:val="-5"/>
        </w:rPr>
        <w:t> </w:t>
      </w:r>
      <w:r>
        <w:rPr/>
        <w:t>Festival,</w:t>
      </w:r>
      <w:r>
        <w:rPr>
          <w:spacing w:val="40"/>
        </w:rPr>
        <w:t> </w:t>
      </w:r>
      <w:r>
        <w:rPr/>
        <w:t>Щорічний</w:t>
      </w:r>
      <w:r>
        <w:rPr>
          <w:spacing w:val="-5"/>
        </w:rPr>
        <w:t> </w:t>
      </w:r>
      <w:r>
        <w:rPr/>
        <w:t>Всесвітній</w:t>
      </w:r>
      <w:r>
        <w:rPr>
          <w:spacing w:val="-5"/>
        </w:rPr>
        <w:t> </w:t>
      </w:r>
      <w:r>
        <w:rPr/>
        <w:t>економічний форум). Участь у таких заходах дозволяє представити український бренд широкій міжнародній аудиторії, показати потенціал країни у</w:t>
      </w:r>
      <w:r>
        <w:rPr>
          <w:spacing w:val="-10"/>
        </w:rPr>
        <w:t> </w:t>
      </w:r>
      <w:r>
        <w:rPr/>
        <w:t>різних</w:t>
      </w:r>
      <w:r>
        <w:rPr>
          <w:spacing w:val="-10"/>
        </w:rPr>
        <w:t> </w:t>
      </w:r>
      <w:r>
        <w:rPr/>
        <w:t>галузях, встановити нові контакти та партнерства. Наприклад,</w:t>
      </w:r>
      <w:r>
        <w:rPr>
          <w:spacing w:val="-6"/>
        </w:rPr>
        <w:t> </w:t>
      </w:r>
      <w:r>
        <w:rPr/>
        <w:t>у</w:t>
      </w:r>
      <w:r>
        <w:rPr>
          <w:spacing w:val="-6"/>
        </w:rPr>
        <w:t> </w:t>
      </w:r>
      <w:r>
        <w:rPr/>
        <w:t>2024</w:t>
      </w:r>
      <w:r>
        <w:rPr>
          <w:spacing w:val="-6"/>
        </w:rPr>
        <w:t> </w:t>
      </w:r>
      <w:r>
        <w:rPr/>
        <w:t>році</w:t>
      </w:r>
      <w:r>
        <w:rPr>
          <w:spacing w:val="-6"/>
        </w:rPr>
        <w:t> </w:t>
      </w:r>
      <w:r>
        <w:rPr/>
        <w:t>на</w:t>
      </w:r>
      <w:r>
        <w:rPr>
          <w:spacing w:val="-6"/>
        </w:rPr>
        <w:t> </w:t>
      </w:r>
      <w:r>
        <w:rPr/>
        <w:t>Форумі працював Український дім – комунікаційний, дискусійний та виставковий простір, якого американське видання Politico визнало найкращим павільйоном, відзначаючи безпековий контроль, якість панелей, кафе, зворушливі відеоролики та карту «російських військових злочинів»</w:t>
      </w:r>
      <w:r>
        <w:rPr>
          <w:vertAlign w:val="superscript"/>
        </w:rPr>
        <w:t>116</w:t>
      </w:r>
      <w:r>
        <w:rPr>
          <w:vertAlign w:val="baseline"/>
        </w:rPr>
        <w:t>.</w:t>
      </w:r>
    </w:p>
    <w:p>
      <w:pPr>
        <w:pStyle w:val="BodyText"/>
        <w:spacing w:line="360" w:lineRule="auto"/>
        <w:ind w:right="560" w:firstLine="570"/>
      </w:pPr>
      <w:r>
        <w:rPr/>
        <mc:AlternateContent>
          <mc:Choice Requires="wps">
            <w:drawing>
              <wp:anchor distT="0" distB="0" distL="0" distR="0" allowOverlap="1" layoutInCell="1" locked="0" behindDoc="1" simplePos="0" relativeHeight="487611904">
                <wp:simplePos x="0" y="0"/>
                <wp:positionH relativeFrom="page">
                  <wp:posOffset>1095375</wp:posOffset>
                </wp:positionH>
                <wp:positionV relativeFrom="paragraph">
                  <wp:posOffset>618801</wp:posOffset>
                </wp:positionV>
                <wp:extent cx="1828800" cy="1270"/>
                <wp:effectExtent l="0" t="0" r="0" b="0"/>
                <wp:wrapTopAndBottom/>
                <wp:docPr id="53" name="Graphic 53"/>
                <wp:cNvGraphicFramePr>
                  <a:graphicFrameLocks/>
                </wp:cNvGraphicFramePr>
                <a:graphic>
                  <a:graphicData uri="http://schemas.microsoft.com/office/word/2010/wordprocessingShape">
                    <wps:wsp>
                      <wps:cNvPr id="53" name="Graphic 53"/>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48.72451pt;width:144pt;height:.1pt;mso-position-horizontal-relative:page;mso-position-vertical-relative:paragraph;z-index:-15704576;mso-wrap-distance-left:0;mso-wrap-distance-right:0" id="docshape48" coordorigin="1725,974" coordsize="2880,0" path="m1725,974l4605,974e" filled="false" stroked="true" strokeweight=".75pt" strokecolor="#000000">
                <v:path arrowok="t"/>
                <v:stroke dashstyle="solid"/>
                <w10:wrap type="topAndBottom"/>
              </v:shape>
            </w:pict>
          </mc:Fallback>
        </mc:AlternateContent>
      </w:r>
      <w:r>
        <w:rPr/>
        <w:t>Міжнародні фестивалі, такі як Євробачення, європейські музичні та кінофестивалі,</w:t>
      </w:r>
      <w:r>
        <w:rPr>
          <w:spacing w:val="40"/>
        </w:rPr>
        <w:t> </w:t>
      </w:r>
      <w:r>
        <w:rPr/>
        <w:t>також</w:t>
      </w:r>
      <w:r>
        <w:rPr>
          <w:spacing w:val="40"/>
        </w:rPr>
        <w:t> </w:t>
      </w:r>
      <w:r>
        <w:rPr/>
        <w:t>створюють</w:t>
      </w:r>
      <w:r>
        <w:rPr>
          <w:spacing w:val="31"/>
        </w:rPr>
        <w:t> </w:t>
      </w:r>
      <w:r>
        <w:rPr/>
        <w:t>можливості</w:t>
      </w:r>
      <w:r>
        <w:rPr>
          <w:spacing w:val="31"/>
        </w:rPr>
        <w:t> </w:t>
      </w:r>
      <w:r>
        <w:rPr/>
        <w:t>для</w:t>
      </w:r>
      <w:r>
        <w:rPr>
          <w:spacing w:val="31"/>
        </w:rPr>
        <w:t> </w:t>
      </w:r>
      <w:r>
        <w:rPr/>
        <w:t>просування</w:t>
      </w:r>
      <w:r>
        <w:rPr>
          <w:spacing w:val="31"/>
        </w:rPr>
        <w:t> </w:t>
      </w:r>
      <w:r>
        <w:rPr/>
        <w:t>українського</w:t>
      </w:r>
    </w:p>
    <w:p>
      <w:pPr>
        <w:spacing w:line="276" w:lineRule="auto" w:before="100"/>
        <w:ind w:left="372" w:right="572" w:hanging="345"/>
        <w:jc w:val="both"/>
        <w:rPr>
          <w:sz w:val="24"/>
        </w:rPr>
      </w:pPr>
      <w:r>
        <w:rPr>
          <w:rFonts w:ascii="Calibri" w:hAnsi="Calibri"/>
          <w:position w:val="8"/>
          <w:sz w:val="12"/>
        </w:rPr>
        <w:t>114</w:t>
      </w:r>
      <w:r>
        <w:rPr>
          <w:rFonts w:ascii="Calibri" w:hAnsi="Calibri"/>
          <w:spacing w:val="40"/>
          <w:position w:val="8"/>
          <w:sz w:val="12"/>
        </w:rPr>
        <w:t> </w:t>
      </w:r>
      <w:r>
        <w:rPr>
          <w:sz w:val="24"/>
        </w:rPr>
        <w:t>УКАЗ ПРЕЗИДЕНТА УКРАЇНИ №344/2022. Офіційне інтернет-</w:t>
      </w:r>
      <w:r>
        <w:rPr>
          <w:sz w:val="24"/>
        </w:rPr>
        <w:t>представництво Президента України. URL: </w:t>
      </w:r>
      <w:hyperlink r:id="rId94">
        <w:r>
          <w:rPr>
            <w:sz w:val="24"/>
          </w:rPr>
          <w:t>https://www.president.gov.ua/documents/3442022-42561</w:t>
        </w:r>
      </w:hyperlink>
      <w:r>
        <w:rPr>
          <w:sz w:val="24"/>
        </w:rPr>
        <w:t>.</w:t>
      </w:r>
    </w:p>
    <w:p>
      <w:pPr>
        <w:spacing w:line="276" w:lineRule="auto" w:before="0"/>
        <w:ind w:left="372" w:right="563" w:hanging="345"/>
        <w:jc w:val="both"/>
        <w:rPr>
          <w:sz w:val="24"/>
        </w:rPr>
      </w:pPr>
      <w:r>
        <w:rPr>
          <w:rFonts w:ascii="Calibri"/>
          <w:position w:val="8"/>
          <w:sz w:val="12"/>
        </w:rPr>
        <w:t>115</w:t>
      </w:r>
      <w:r>
        <w:rPr>
          <w:rFonts w:ascii="Calibri"/>
          <w:spacing w:val="40"/>
          <w:position w:val="8"/>
          <w:sz w:val="12"/>
        </w:rPr>
        <w:t>  </w:t>
      </w:r>
      <w:r>
        <w:rPr>
          <w:sz w:val="24"/>
        </w:rPr>
        <w:t>UNITED24</w:t>
      </w:r>
      <w:r>
        <w:rPr>
          <w:spacing w:val="-2"/>
          <w:sz w:val="24"/>
        </w:rPr>
        <w:t> </w:t>
      </w:r>
      <w:r>
        <w:rPr>
          <w:sz w:val="24"/>
        </w:rPr>
        <w:t>platform</w:t>
      </w:r>
      <w:r>
        <w:rPr>
          <w:spacing w:val="-3"/>
          <w:sz w:val="24"/>
        </w:rPr>
        <w:t> </w:t>
      </w:r>
      <w:r>
        <w:rPr>
          <w:sz w:val="24"/>
        </w:rPr>
        <w:t>has</w:t>
      </w:r>
      <w:r>
        <w:rPr>
          <w:spacing w:val="-2"/>
          <w:sz w:val="24"/>
        </w:rPr>
        <w:t> </w:t>
      </w:r>
      <w:r>
        <w:rPr>
          <w:sz w:val="24"/>
        </w:rPr>
        <w:t>raised</w:t>
      </w:r>
      <w:r>
        <w:rPr>
          <w:spacing w:val="-3"/>
          <w:sz w:val="24"/>
        </w:rPr>
        <w:t> </w:t>
      </w:r>
      <w:r>
        <w:rPr>
          <w:sz w:val="24"/>
        </w:rPr>
        <w:t>more</w:t>
      </w:r>
      <w:r>
        <w:rPr>
          <w:spacing w:val="-2"/>
          <w:sz w:val="24"/>
        </w:rPr>
        <w:t> </w:t>
      </w:r>
      <w:r>
        <w:rPr>
          <w:sz w:val="24"/>
        </w:rPr>
        <w:t>than</w:t>
      </w:r>
      <w:r>
        <w:rPr>
          <w:spacing w:val="-3"/>
          <w:sz w:val="24"/>
        </w:rPr>
        <w:t> </w:t>
      </w:r>
      <w:r>
        <w:rPr>
          <w:sz w:val="24"/>
        </w:rPr>
        <w:t>$500</w:t>
      </w:r>
      <w:r>
        <w:rPr>
          <w:spacing w:val="-2"/>
          <w:sz w:val="24"/>
        </w:rPr>
        <w:t> </w:t>
      </w:r>
      <w:r>
        <w:rPr>
          <w:sz w:val="24"/>
        </w:rPr>
        <w:t>million</w:t>
      </w:r>
      <w:r>
        <w:rPr>
          <w:spacing w:val="-3"/>
          <w:sz w:val="24"/>
        </w:rPr>
        <w:t> </w:t>
      </w:r>
      <w:r>
        <w:rPr>
          <w:sz w:val="24"/>
        </w:rPr>
        <w:t>to</w:t>
      </w:r>
      <w:r>
        <w:rPr>
          <w:spacing w:val="-2"/>
          <w:sz w:val="24"/>
        </w:rPr>
        <w:t> </w:t>
      </w:r>
      <w:r>
        <w:rPr>
          <w:sz w:val="24"/>
        </w:rPr>
        <w:t>help</w:t>
      </w:r>
      <w:r>
        <w:rPr>
          <w:spacing w:val="-3"/>
          <w:sz w:val="24"/>
        </w:rPr>
        <w:t> </w:t>
      </w:r>
      <w:r>
        <w:rPr>
          <w:sz w:val="24"/>
        </w:rPr>
        <w:t>Ukraine:</w:t>
      </w:r>
      <w:r>
        <w:rPr>
          <w:spacing w:val="-2"/>
          <w:sz w:val="24"/>
        </w:rPr>
        <w:t> </w:t>
      </w:r>
      <w:r>
        <w:rPr>
          <w:sz w:val="24"/>
        </w:rPr>
        <w:t>Key</w:t>
      </w:r>
      <w:r>
        <w:rPr>
          <w:spacing w:val="-3"/>
          <w:sz w:val="24"/>
        </w:rPr>
        <w:t> </w:t>
      </w:r>
      <w:r>
        <w:rPr>
          <w:sz w:val="24"/>
        </w:rPr>
        <w:t>results</w:t>
      </w:r>
      <w:r>
        <w:rPr>
          <w:spacing w:val="-2"/>
          <w:sz w:val="24"/>
        </w:rPr>
        <w:t> </w:t>
      </w:r>
      <w:r>
        <w:rPr>
          <w:sz w:val="24"/>
        </w:rPr>
        <w:t>from</w:t>
      </w:r>
      <w:r>
        <w:rPr>
          <w:spacing w:val="-3"/>
          <w:sz w:val="24"/>
        </w:rPr>
        <w:t> </w:t>
      </w:r>
      <w:r>
        <w:rPr>
          <w:sz w:val="24"/>
        </w:rPr>
        <w:t>a year and a half. UNITED24 - The initiative of the President of Ukraine. URL: </w:t>
      </w:r>
      <w:hyperlink r:id="rId95">
        <w:r>
          <w:rPr>
            <w:spacing w:val="-2"/>
            <w:sz w:val="24"/>
          </w:rPr>
          <w:t>https://u24.gov.ua/news/keyresults</w:t>
        </w:r>
      </w:hyperlink>
      <w:r>
        <w:rPr>
          <w:spacing w:val="-2"/>
          <w:sz w:val="24"/>
        </w:rPr>
        <w:t>.</w:t>
      </w:r>
    </w:p>
    <w:p>
      <w:pPr>
        <w:spacing w:line="276" w:lineRule="auto" w:before="0"/>
        <w:ind w:left="372" w:right="568" w:hanging="345"/>
        <w:jc w:val="both"/>
        <w:rPr>
          <w:sz w:val="24"/>
        </w:rPr>
      </w:pPr>
      <w:r>
        <w:rPr>
          <w:rFonts w:ascii="Calibri"/>
          <w:position w:val="8"/>
          <w:sz w:val="12"/>
        </w:rPr>
        <w:t>116</w:t>
      </w:r>
      <w:r>
        <w:rPr>
          <w:rFonts w:ascii="Calibri"/>
          <w:spacing w:val="80"/>
          <w:w w:val="150"/>
          <w:position w:val="8"/>
          <w:sz w:val="12"/>
        </w:rPr>
        <w:t> </w:t>
      </w:r>
      <w:r>
        <w:rPr>
          <w:sz w:val="24"/>
        </w:rPr>
        <w:t>LYNCH, S. (2024, January 20). Farewell from the Alps with the Davos awards - </w:t>
      </w:r>
      <w:r>
        <w:rPr>
          <w:sz w:val="24"/>
        </w:rPr>
        <w:t>politico. URL: </w:t>
      </w:r>
      <w:hyperlink r:id="rId96">
        <w:r>
          <w:rPr>
            <w:sz w:val="24"/>
          </w:rPr>
          <w:t>http://surl.li/ukzzv</w:t>
        </w:r>
      </w:hyperlink>
    </w:p>
    <w:p>
      <w:pPr>
        <w:spacing w:after="0" w:line="276" w:lineRule="auto"/>
        <w:jc w:val="both"/>
        <w:rPr>
          <w:sz w:val="24"/>
        </w:rPr>
        <w:sectPr>
          <w:pgSz w:w="11920" w:h="16840"/>
          <w:pgMar w:header="0" w:footer="709" w:top="1120" w:bottom="900" w:left="1700" w:right="425"/>
        </w:sectPr>
      </w:pPr>
    </w:p>
    <w:p>
      <w:pPr>
        <w:pStyle w:val="BodyText"/>
        <w:spacing w:line="360" w:lineRule="auto" w:before="68"/>
        <w:ind w:right="562"/>
      </w:pPr>
      <w:r>
        <w:rPr/>
        <w:t>бренду. Участь у таких заходах дозволяє показати культурне багатство й таланти України, привернути увагу міжнародної громадськості та зміцнити позиції країни на світовій арені. Спортивні</w:t>
      </w:r>
      <w:r>
        <w:rPr>
          <w:spacing w:val="-6"/>
        </w:rPr>
        <w:t> </w:t>
      </w:r>
      <w:r>
        <w:rPr/>
        <w:t>події,</w:t>
      </w:r>
      <w:r>
        <w:rPr>
          <w:spacing w:val="-6"/>
        </w:rPr>
        <w:t> </w:t>
      </w:r>
      <w:r>
        <w:rPr/>
        <w:t>такі</w:t>
      </w:r>
      <w:r>
        <w:rPr>
          <w:spacing w:val="-6"/>
        </w:rPr>
        <w:t> </w:t>
      </w:r>
      <w:r>
        <w:rPr/>
        <w:t>як</w:t>
      </w:r>
      <w:r>
        <w:rPr>
          <w:spacing w:val="-6"/>
        </w:rPr>
        <w:t> </w:t>
      </w:r>
      <w:r>
        <w:rPr/>
        <w:t>чемпіонати</w:t>
      </w:r>
      <w:r>
        <w:rPr>
          <w:spacing w:val="-6"/>
        </w:rPr>
        <w:t> </w:t>
      </w:r>
      <w:r>
        <w:rPr/>
        <w:t>світу</w:t>
      </w:r>
      <w:r>
        <w:rPr>
          <w:spacing w:val="-6"/>
        </w:rPr>
        <w:t> </w:t>
      </w:r>
      <w:r>
        <w:rPr/>
        <w:t>та Європи з футболу, Олімпійські ігри та інші міжнародні змагання. У цьому напрямку потужно працює Український інститут, проводячи Міжнародні форуми</w:t>
      </w:r>
      <w:r>
        <w:rPr>
          <w:spacing w:val="26"/>
        </w:rPr>
        <w:t> </w:t>
      </w:r>
      <w:r>
        <w:rPr/>
        <w:t>культурної</w:t>
      </w:r>
      <w:r>
        <w:rPr>
          <w:spacing w:val="28"/>
        </w:rPr>
        <w:t> </w:t>
      </w:r>
      <w:r>
        <w:rPr/>
        <w:t>дипломатії,</w:t>
      </w:r>
      <w:r>
        <w:rPr>
          <w:spacing w:val="28"/>
        </w:rPr>
        <w:t> </w:t>
      </w:r>
      <w:r>
        <w:rPr/>
        <w:t>створюючи</w:t>
      </w:r>
      <w:r>
        <w:rPr>
          <w:spacing w:val="29"/>
        </w:rPr>
        <w:t> </w:t>
      </w:r>
      <w:r>
        <w:rPr/>
        <w:t>проєкти:</w:t>
      </w:r>
      <w:r>
        <w:rPr>
          <w:spacing w:val="28"/>
        </w:rPr>
        <w:t> </w:t>
      </w:r>
      <w:r>
        <w:rPr/>
        <w:t>«Notes</w:t>
      </w:r>
      <w:r>
        <w:rPr>
          <w:spacing w:val="28"/>
        </w:rPr>
        <w:t> </w:t>
      </w:r>
      <w:r>
        <w:rPr/>
        <w:t>from</w:t>
      </w:r>
      <w:r>
        <w:rPr>
          <w:spacing w:val="29"/>
        </w:rPr>
        <w:t> </w:t>
      </w:r>
      <w:r>
        <w:rPr>
          <w:spacing w:val="-2"/>
        </w:rPr>
        <w:t>Ukraine»,</w:t>
      </w:r>
    </w:p>
    <w:p>
      <w:pPr>
        <w:pStyle w:val="BodyText"/>
      </w:pPr>
      <w:r>
        <w:rPr/>
        <w:t>«Листівки</w:t>
      </w:r>
      <w:r>
        <w:rPr>
          <w:spacing w:val="70"/>
        </w:rPr>
        <w:t>  </w:t>
      </w:r>
      <w:r>
        <w:rPr/>
        <w:t>з</w:t>
      </w:r>
      <w:r>
        <w:rPr>
          <w:spacing w:val="63"/>
        </w:rPr>
        <w:t>  </w:t>
      </w:r>
      <w:r>
        <w:rPr/>
        <w:t>України»,</w:t>
      </w:r>
      <w:r>
        <w:rPr>
          <w:spacing w:val="64"/>
        </w:rPr>
        <w:t>  </w:t>
      </w:r>
      <w:r>
        <w:rPr/>
        <w:t>proMOTION,</w:t>
      </w:r>
      <w:r>
        <w:rPr>
          <w:spacing w:val="63"/>
        </w:rPr>
        <w:t>  </w:t>
      </w:r>
      <w:r>
        <w:rPr/>
        <w:t>проєкт</w:t>
      </w:r>
      <w:r>
        <w:rPr>
          <w:spacing w:val="63"/>
        </w:rPr>
        <w:t>  </w:t>
      </w:r>
      <w:r>
        <w:rPr/>
        <w:t>«The</w:t>
      </w:r>
      <w:r>
        <w:rPr>
          <w:spacing w:val="64"/>
        </w:rPr>
        <w:t>  </w:t>
      </w:r>
      <w:r>
        <w:rPr/>
        <w:t>Wall»,</w:t>
      </w:r>
      <w:r>
        <w:rPr>
          <w:spacing w:val="63"/>
        </w:rPr>
        <w:t>  </w:t>
      </w:r>
      <w:r>
        <w:rPr>
          <w:spacing w:val="-2"/>
        </w:rPr>
        <w:t>кампанія</w:t>
      </w:r>
    </w:p>
    <w:p>
      <w:pPr>
        <w:pStyle w:val="BodyText"/>
        <w:spacing w:line="360" w:lineRule="auto" w:before="161"/>
        <w:ind w:right="574"/>
      </w:pPr>
      <w:r>
        <w:rPr/>
        <w:t>«Національні спільноти України у війні проти Росії», проєкт «Українська весна»</w:t>
      </w:r>
      <w:r>
        <w:rPr>
          <w:spacing w:val="80"/>
        </w:rPr>
        <w:t>  </w:t>
      </w:r>
      <w:r>
        <w:rPr/>
        <w:t>в</w:t>
      </w:r>
      <w:r>
        <w:rPr>
          <w:spacing w:val="80"/>
        </w:rPr>
        <w:t>  </w:t>
      </w:r>
      <w:r>
        <w:rPr/>
        <w:t>Парижі,</w:t>
      </w:r>
      <w:r>
        <w:rPr>
          <w:spacing w:val="80"/>
        </w:rPr>
        <w:t>  </w:t>
      </w:r>
      <w:r>
        <w:rPr/>
        <w:t>представляючи</w:t>
      </w:r>
      <w:r>
        <w:rPr>
          <w:spacing w:val="80"/>
        </w:rPr>
        <w:t>  </w:t>
      </w:r>
      <w:r>
        <w:rPr/>
        <w:t>українські</w:t>
      </w:r>
      <w:r>
        <w:rPr>
          <w:spacing w:val="80"/>
        </w:rPr>
        <w:t>  </w:t>
      </w:r>
      <w:r>
        <w:rPr/>
        <w:t>стрічки,</w:t>
      </w:r>
      <w:r>
        <w:rPr>
          <w:spacing w:val="80"/>
        </w:rPr>
        <w:t>  </w:t>
      </w:r>
      <w:r>
        <w:rPr/>
        <w:t>наприклад</w:t>
      </w:r>
    </w:p>
    <w:p>
      <w:pPr>
        <w:pStyle w:val="BodyText"/>
        <w:spacing w:line="360" w:lineRule="auto"/>
        <w:ind w:right="573"/>
      </w:pPr>
      <w:r>
        <w:rPr/>
        <w:t>«Люксембург, Люксембург», «Тіні забутих предків» на кінофестивалях за кордоном тощо.</w:t>
      </w:r>
    </w:p>
    <w:p>
      <w:pPr>
        <w:pStyle w:val="BodyText"/>
        <w:spacing w:line="360" w:lineRule="auto"/>
        <w:ind w:right="564" w:firstLine="570"/>
      </w:pPr>
      <w:r>
        <w:rPr/>
        <w:t>Крім того, змінився підхід до брендингу міст. З початком великої</w:t>
      </w:r>
      <w:r>
        <w:rPr>
          <w:spacing w:val="-11"/>
        </w:rPr>
        <w:t> </w:t>
      </w:r>
      <w:r>
        <w:rPr/>
        <w:t>війни десятки міст України стали форпостами оборони, де йшли запеклі бої, де люди згуртувалися й чинили опір російським окупантам. З метою відзначення</w:t>
      </w:r>
      <w:r>
        <w:rPr>
          <w:spacing w:val="80"/>
          <w:w w:val="150"/>
        </w:rPr>
        <w:t> </w:t>
      </w:r>
      <w:r>
        <w:rPr/>
        <w:t>подвигу</w:t>
      </w:r>
      <w:r>
        <w:rPr>
          <w:spacing w:val="80"/>
          <w:w w:val="150"/>
        </w:rPr>
        <w:t> </w:t>
      </w:r>
      <w:r>
        <w:rPr/>
        <w:t>мешканців</w:t>
      </w:r>
      <w:r>
        <w:rPr>
          <w:spacing w:val="80"/>
          <w:w w:val="150"/>
        </w:rPr>
        <w:t> </w:t>
      </w:r>
      <w:r>
        <w:rPr/>
        <w:t>цих</w:t>
      </w:r>
      <w:r>
        <w:rPr>
          <w:spacing w:val="80"/>
        </w:rPr>
        <w:t> </w:t>
      </w:r>
      <w:r>
        <w:rPr/>
        <w:t>міст</w:t>
      </w:r>
      <w:r>
        <w:rPr>
          <w:spacing w:val="80"/>
        </w:rPr>
        <w:t> </w:t>
      </w:r>
      <w:r>
        <w:rPr/>
        <w:t>було</w:t>
      </w:r>
      <w:r>
        <w:rPr>
          <w:spacing w:val="80"/>
        </w:rPr>
        <w:t> </w:t>
      </w:r>
      <w:r>
        <w:rPr/>
        <w:t>запроваджено</w:t>
      </w:r>
      <w:r>
        <w:rPr>
          <w:spacing w:val="80"/>
        </w:rPr>
        <w:t> </w:t>
      </w:r>
      <w:r>
        <w:rPr/>
        <w:t>відзнаку</w:t>
      </w:r>
    </w:p>
    <w:p>
      <w:pPr>
        <w:pStyle w:val="BodyText"/>
        <w:spacing w:line="360" w:lineRule="auto"/>
        <w:ind w:right="565"/>
      </w:pPr>
      <w:r>
        <w:rPr/>
        <w:t>«Місто-герой України»</w:t>
      </w:r>
      <w:r>
        <w:rPr>
          <w:vertAlign w:val="superscript"/>
        </w:rPr>
        <w:t>117</w:t>
      </w:r>
      <w:r>
        <w:rPr>
          <w:vertAlign w:val="baseline"/>
        </w:rPr>
        <w:t>. Тепер ціль брендингу міст України полягає у висвітленні їхньої історії та самобутності до</w:t>
      </w:r>
      <w:r>
        <w:rPr>
          <w:spacing w:val="-9"/>
          <w:vertAlign w:val="baseline"/>
        </w:rPr>
        <w:t> </w:t>
      </w:r>
      <w:r>
        <w:rPr>
          <w:vertAlign w:val="baseline"/>
        </w:rPr>
        <w:t>повномасштабного</w:t>
      </w:r>
      <w:r>
        <w:rPr>
          <w:spacing w:val="-9"/>
          <w:vertAlign w:val="baseline"/>
        </w:rPr>
        <w:t> </w:t>
      </w:r>
      <w:r>
        <w:rPr>
          <w:vertAlign w:val="baseline"/>
        </w:rPr>
        <w:t>російського вторгнення і</w:t>
      </w:r>
      <w:r>
        <w:rPr>
          <w:spacing w:val="-6"/>
          <w:vertAlign w:val="baseline"/>
        </w:rPr>
        <w:t> </w:t>
      </w:r>
      <w:r>
        <w:rPr>
          <w:vertAlign w:val="baseline"/>
        </w:rPr>
        <w:t>того</w:t>
      </w:r>
      <w:r>
        <w:rPr>
          <w:spacing w:val="-6"/>
          <w:vertAlign w:val="baseline"/>
        </w:rPr>
        <w:t> </w:t>
      </w:r>
      <w:r>
        <w:rPr>
          <w:vertAlign w:val="baseline"/>
        </w:rPr>
        <w:t>що</w:t>
      </w:r>
      <w:r>
        <w:rPr>
          <w:spacing w:val="-6"/>
          <w:vertAlign w:val="baseline"/>
        </w:rPr>
        <w:t> </w:t>
      </w:r>
      <w:r>
        <w:rPr>
          <w:vertAlign w:val="baseline"/>
        </w:rPr>
        <w:t>з</w:t>
      </w:r>
      <w:r>
        <w:rPr>
          <w:spacing w:val="-6"/>
          <w:vertAlign w:val="baseline"/>
        </w:rPr>
        <w:t> </w:t>
      </w:r>
      <w:r>
        <w:rPr>
          <w:vertAlign w:val="baseline"/>
        </w:rPr>
        <w:t>ними</w:t>
      </w:r>
      <w:r>
        <w:rPr>
          <w:spacing w:val="-6"/>
          <w:vertAlign w:val="baseline"/>
        </w:rPr>
        <w:t> </w:t>
      </w:r>
      <w:r>
        <w:rPr>
          <w:vertAlign w:val="baseline"/>
        </w:rPr>
        <w:t>зробила</w:t>
      </w:r>
      <w:r>
        <w:rPr>
          <w:spacing w:val="-6"/>
          <w:vertAlign w:val="baseline"/>
        </w:rPr>
        <w:t> </w:t>
      </w:r>
      <w:r>
        <w:rPr>
          <w:vertAlign w:val="baseline"/>
        </w:rPr>
        <w:t>російська</w:t>
      </w:r>
      <w:r>
        <w:rPr>
          <w:spacing w:val="-6"/>
          <w:vertAlign w:val="baseline"/>
        </w:rPr>
        <w:t> </w:t>
      </w:r>
      <w:r>
        <w:rPr>
          <w:vertAlign w:val="baseline"/>
        </w:rPr>
        <w:t>агресія.</w:t>
      </w:r>
      <w:r>
        <w:rPr>
          <w:spacing w:val="-6"/>
          <w:vertAlign w:val="baseline"/>
        </w:rPr>
        <w:t> </w:t>
      </w:r>
      <w:r>
        <w:rPr>
          <w:vertAlign w:val="baseline"/>
        </w:rPr>
        <w:t>Яскравим</w:t>
      </w:r>
      <w:r>
        <w:rPr>
          <w:spacing w:val="-6"/>
          <w:vertAlign w:val="baseline"/>
        </w:rPr>
        <w:t> </w:t>
      </w:r>
      <w:r>
        <w:rPr>
          <w:vertAlign w:val="baseline"/>
        </w:rPr>
        <w:t>прикладом є проєкт «Cities of Freedom» від Brand Ukraine, який розкриває унікальні характери українських міст та ситуацію сьогодні</w:t>
      </w:r>
      <w:r>
        <w:rPr>
          <w:vertAlign w:val="superscript"/>
        </w:rPr>
        <w:t>118</w:t>
      </w:r>
      <w:r>
        <w:rPr>
          <w:vertAlign w:val="baseline"/>
        </w:rPr>
        <w:t>.</w:t>
      </w:r>
    </w:p>
    <w:p>
      <w:pPr>
        <w:pStyle w:val="BodyText"/>
        <w:spacing w:line="360" w:lineRule="auto"/>
        <w:ind w:right="562" w:firstLine="570"/>
      </w:pPr>
      <w:r>
        <w:rPr/>
        <w:t>Уряд підтримує різні молодіжні та громадські проєкти, наприклад Unissued</w:t>
      </w:r>
      <w:r>
        <w:rPr>
          <w:spacing w:val="80"/>
          <w:w w:val="150"/>
        </w:rPr>
        <w:t> </w:t>
      </w:r>
      <w:r>
        <w:rPr/>
        <w:t>Diplomas</w:t>
      </w:r>
      <w:r>
        <w:rPr>
          <w:vertAlign w:val="superscript"/>
        </w:rPr>
        <w:t>119</w:t>
      </w:r>
      <w:r>
        <w:rPr>
          <w:vertAlign w:val="baseline"/>
        </w:rPr>
        <w:t>,</w:t>
      </w:r>
      <w:r>
        <w:rPr>
          <w:spacing w:val="80"/>
          <w:w w:val="150"/>
          <w:vertAlign w:val="baseline"/>
        </w:rPr>
        <w:t> </w:t>
      </w:r>
      <w:r>
        <w:rPr>
          <w:vertAlign w:val="baseline"/>
        </w:rPr>
        <w:t>мультимедійна</w:t>
      </w:r>
      <w:r>
        <w:rPr>
          <w:spacing w:val="80"/>
          <w:w w:val="150"/>
          <w:vertAlign w:val="baseline"/>
        </w:rPr>
        <w:t> </w:t>
      </w:r>
      <w:r>
        <w:rPr>
          <w:vertAlign w:val="baseline"/>
        </w:rPr>
        <w:t>вистава</w:t>
      </w:r>
      <w:r>
        <w:rPr>
          <w:spacing w:val="80"/>
          <w:vertAlign w:val="baseline"/>
        </w:rPr>
        <w:t> </w:t>
      </w:r>
      <w:r>
        <w:rPr>
          <w:vertAlign w:val="baseline"/>
        </w:rPr>
        <w:t>Азовсталь.Голоси,</w:t>
      </w:r>
      <w:r>
        <w:rPr>
          <w:spacing w:val="80"/>
          <w:vertAlign w:val="baseline"/>
        </w:rPr>
        <w:t> </w:t>
      </w:r>
      <w:r>
        <w:rPr>
          <w:vertAlign w:val="baseline"/>
        </w:rPr>
        <w:t>проєкт</w:t>
      </w:r>
    </w:p>
    <w:p>
      <w:pPr>
        <w:pStyle w:val="BodyText"/>
        <w:spacing w:line="360" w:lineRule="auto"/>
        <w:ind w:right="561"/>
      </w:pPr>
      <w:r>
        <w:rPr/>
        <w:t>«Щоденники</w:t>
      </w:r>
      <w:r>
        <w:rPr>
          <w:spacing w:val="-6"/>
        </w:rPr>
        <w:t> </w:t>
      </w:r>
      <w:r>
        <w:rPr/>
        <w:t>війни:</w:t>
      </w:r>
      <w:r>
        <w:rPr>
          <w:spacing w:val="-6"/>
        </w:rPr>
        <w:t> </w:t>
      </w:r>
      <w:r>
        <w:rPr/>
        <w:t>непочуті</w:t>
      </w:r>
      <w:r>
        <w:rPr>
          <w:spacing w:val="-6"/>
        </w:rPr>
        <w:t> </w:t>
      </w:r>
      <w:r>
        <w:rPr/>
        <w:t>голоси</w:t>
      </w:r>
      <w:r>
        <w:rPr>
          <w:spacing w:val="-6"/>
        </w:rPr>
        <w:t> </w:t>
      </w:r>
      <w:r>
        <w:rPr/>
        <w:t>українських</w:t>
      </w:r>
      <w:r>
        <w:rPr>
          <w:spacing w:val="-6"/>
        </w:rPr>
        <w:t> </w:t>
      </w:r>
      <w:r>
        <w:rPr/>
        <w:t>дітей»,</w:t>
      </w:r>
      <w:r>
        <w:rPr>
          <w:spacing w:val="-6"/>
        </w:rPr>
        <w:t> </w:t>
      </w:r>
      <w:r>
        <w:rPr/>
        <w:t>які</w:t>
      </w:r>
      <w:r>
        <w:rPr>
          <w:spacing w:val="-6"/>
        </w:rPr>
        <w:t> </w:t>
      </w:r>
      <w:r>
        <w:rPr/>
        <w:t>через</w:t>
      </w:r>
      <w:r>
        <w:rPr>
          <w:spacing w:val="-6"/>
        </w:rPr>
        <w:t> </w:t>
      </w:r>
      <w:r>
        <w:rPr/>
        <w:t>мистецтво порушують важливі соціальні проблеми, які породжує війна.</w:t>
      </w:r>
      <w:r>
        <w:rPr>
          <w:spacing w:val="40"/>
        </w:rPr>
        <w:t> </w:t>
      </w:r>
      <w:r>
        <w:rPr/>
        <w:t>Підтримуються також ініціативи з включення культурних об'єктів до всесвітньої</w:t>
      </w:r>
      <w:r>
        <w:rPr>
          <w:spacing w:val="40"/>
        </w:rPr>
        <w:t> </w:t>
      </w:r>
      <w:r>
        <w:rPr/>
        <w:t>спадщини</w:t>
      </w:r>
      <w:r>
        <w:rPr>
          <w:spacing w:val="40"/>
        </w:rPr>
        <w:t> </w:t>
      </w:r>
      <w:r>
        <w:rPr/>
        <w:t>та</w:t>
      </w:r>
      <w:r>
        <w:rPr>
          <w:spacing w:val="40"/>
        </w:rPr>
        <w:t> </w:t>
      </w:r>
      <w:r>
        <w:rPr/>
        <w:t>їх</w:t>
      </w:r>
      <w:r>
        <w:rPr>
          <w:spacing w:val="40"/>
        </w:rPr>
        <w:t> </w:t>
      </w:r>
      <w:r>
        <w:rPr/>
        <w:t>популяризація</w:t>
      </w:r>
      <w:r>
        <w:rPr>
          <w:spacing w:val="40"/>
        </w:rPr>
        <w:t> </w:t>
      </w:r>
      <w:r>
        <w:rPr/>
        <w:t>у</w:t>
      </w:r>
      <w:r>
        <w:rPr>
          <w:spacing w:val="40"/>
        </w:rPr>
        <w:t> </w:t>
      </w:r>
      <w:r>
        <w:rPr/>
        <w:t>світі,</w:t>
      </w:r>
      <w:r>
        <w:rPr>
          <w:spacing w:val="40"/>
        </w:rPr>
        <w:t> </w:t>
      </w:r>
      <w:r>
        <w:rPr/>
        <w:t>що</w:t>
      </w:r>
      <w:r>
        <w:rPr>
          <w:spacing w:val="40"/>
        </w:rPr>
        <w:t> </w:t>
      </w:r>
      <w:r>
        <w:rPr/>
        <w:t>сприяє</w:t>
      </w:r>
      <w:r>
        <w:rPr>
          <w:spacing w:val="40"/>
        </w:rPr>
        <w:t> </w:t>
      </w:r>
      <w:r>
        <w:rPr/>
        <w:t>збереженню</w:t>
      </w:r>
    </w:p>
    <w:p>
      <w:pPr>
        <w:pStyle w:val="BodyText"/>
        <w:spacing w:before="5"/>
        <w:ind w:left="0"/>
        <w:jc w:val="left"/>
        <w:rPr>
          <w:sz w:val="11"/>
        </w:rPr>
      </w:pPr>
      <w:r>
        <w:rPr>
          <w:sz w:val="11"/>
        </w:rPr>
        <mc:AlternateContent>
          <mc:Choice Requires="wps">
            <w:drawing>
              <wp:anchor distT="0" distB="0" distL="0" distR="0" allowOverlap="1" layoutInCell="1" locked="0" behindDoc="1" simplePos="0" relativeHeight="487612416">
                <wp:simplePos x="0" y="0"/>
                <wp:positionH relativeFrom="page">
                  <wp:posOffset>1095375</wp:posOffset>
                </wp:positionH>
                <wp:positionV relativeFrom="paragraph">
                  <wp:posOffset>98805</wp:posOffset>
                </wp:positionV>
                <wp:extent cx="1828800" cy="1270"/>
                <wp:effectExtent l="0" t="0" r="0" b="0"/>
                <wp:wrapTopAndBottom/>
                <wp:docPr id="54" name="Graphic 54"/>
                <wp:cNvGraphicFramePr>
                  <a:graphicFrameLocks/>
                </wp:cNvGraphicFramePr>
                <a:graphic>
                  <a:graphicData uri="http://schemas.microsoft.com/office/word/2010/wordprocessingShape">
                    <wps:wsp>
                      <wps:cNvPr id="54" name="Graphic 54"/>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7.779981pt;width:144pt;height:.1pt;mso-position-horizontal-relative:page;mso-position-vertical-relative:paragraph;z-index:-15704064;mso-wrap-distance-left:0;mso-wrap-distance-right:0" id="docshape49" coordorigin="1725,156" coordsize="2880,0" path="m1725,156l4605,156e" filled="false" stroked="true" strokeweight=".75pt" strokecolor="#000000">
                <v:path arrowok="t"/>
                <v:stroke dashstyle="solid"/>
                <w10:wrap type="topAndBottom"/>
              </v:shape>
            </w:pict>
          </mc:Fallback>
        </mc:AlternateContent>
      </w:r>
    </w:p>
    <w:p>
      <w:pPr>
        <w:spacing w:line="276" w:lineRule="auto" w:before="105"/>
        <w:ind w:left="372" w:right="695" w:hanging="345"/>
        <w:jc w:val="left"/>
        <w:rPr>
          <w:sz w:val="24"/>
        </w:rPr>
      </w:pPr>
      <w:r>
        <w:rPr>
          <w:rFonts w:ascii="Calibri" w:hAnsi="Calibri"/>
          <w:position w:val="8"/>
          <w:sz w:val="12"/>
        </w:rPr>
        <w:t>117</w:t>
      </w:r>
      <w:r>
        <w:rPr>
          <w:rFonts w:ascii="Calibri" w:hAnsi="Calibri"/>
          <w:spacing w:val="80"/>
          <w:w w:val="150"/>
          <w:position w:val="8"/>
          <w:sz w:val="12"/>
        </w:rPr>
        <w:t> </w:t>
      </w:r>
      <w:r>
        <w:rPr>
          <w:sz w:val="24"/>
        </w:rPr>
        <w:t>Указ</w:t>
      </w:r>
      <w:r>
        <w:rPr>
          <w:spacing w:val="80"/>
          <w:w w:val="150"/>
          <w:sz w:val="24"/>
        </w:rPr>
        <w:t> </w:t>
      </w:r>
      <w:r>
        <w:rPr>
          <w:sz w:val="24"/>
        </w:rPr>
        <w:t>Президента</w:t>
      </w:r>
      <w:r>
        <w:rPr>
          <w:spacing w:val="80"/>
          <w:w w:val="150"/>
          <w:sz w:val="24"/>
        </w:rPr>
        <w:t> </w:t>
      </w:r>
      <w:r>
        <w:rPr>
          <w:sz w:val="24"/>
        </w:rPr>
        <w:t>України</w:t>
      </w:r>
      <w:r>
        <w:rPr>
          <w:spacing w:val="80"/>
          <w:w w:val="150"/>
          <w:sz w:val="24"/>
        </w:rPr>
        <w:t> </w:t>
      </w:r>
      <w:r>
        <w:rPr>
          <w:sz w:val="24"/>
        </w:rPr>
        <w:t>«Про</w:t>
      </w:r>
      <w:r>
        <w:rPr>
          <w:spacing w:val="80"/>
          <w:sz w:val="24"/>
        </w:rPr>
        <w:t> </w:t>
      </w:r>
      <w:r>
        <w:rPr>
          <w:sz w:val="24"/>
        </w:rPr>
        <w:t>встановлення</w:t>
      </w:r>
      <w:r>
        <w:rPr>
          <w:spacing w:val="80"/>
          <w:sz w:val="24"/>
        </w:rPr>
        <w:t> </w:t>
      </w:r>
      <w:r>
        <w:rPr>
          <w:sz w:val="24"/>
        </w:rPr>
        <w:t>почесної</w:t>
      </w:r>
      <w:r>
        <w:rPr>
          <w:spacing w:val="80"/>
          <w:sz w:val="24"/>
        </w:rPr>
        <w:t> </w:t>
      </w:r>
      <w:r>
        <w:rPr>
          <w:sz w:val="24"/>
        </w:rPr>
        <w:t>відзнаки</w:t>
      </w:r>
      <w:r>
        <w:rPr>
          <w:spacing w:val="80"/>
          <w:sz w:val="24"/>
        </w:rPr>
        <w:t> </w:t>
      </w:r>
      <w:r>
        <w:rPr>
          <w:sz w:val="24"/>
        </w:rPr>
        <w:t>«Місто-герой</w:t>
      </w:r>
      <w:r>
        <w:rPr>
          <w:spacing w:val="40"/>
          <w:sz w:val="24"/>
        </w:rPr>
        <w:t> </w:t>
      </w:r>
      <w:r>
        <w:rPr>
          <w:sz w:val="24"/>
        </w:rPr>
        <w:t>України» № 111/2022 від 6.03.2022. URL: </w:t>
      </w:r>
      <w:hyperlink r:id="rId97">
        <w:r>
          <w:rPr>
            <w:color w:val="1154CC"/>
            <w:sz w:val="24"/>
            <w:u w:val="thick" w:color="1154CC"/>
          </w:rPr>
          <w:t>http://surl.li/ulnnu</w:t>
        </w:r>
      </w:hyperlink>
    </w:p>
    <w:p>
      <w:pPr>
        <w:spacing w:before="0"/>
        <w:ind w:left="27" w:right="0" w:firstLine="0"/>
        <w:jc w:val="left"/>
        <w:rPr>
          <w:sz w:val="24"/>
        </w:rPr>
      </w:pPr>
      <w:r>
        <w:rPr>
          <w:rFonts w:ascii="Calibri"/>
          <w:position w:val="8"/>
          <w:sz w:val="12"/>
        </w:rPr>
        <w:t>118</w:t>
      </w:r>
      <w:r>
        <w:rPr>
          <w:rFonts w:ascii="Calibri"/>
          <w:spacing w:val="53"/>
          <w:position w:val="8"/>
          <w:sz w:val="12"/>
        </w:rPr>
        <w:t>  </w:t>
      </w:r>
      <w:r>
        <w:rPr>
          <w:sz w:val="24"/>
        </w:rPr>
        <w:t>Cities Of Freedom. Brand Ukraine. URL: </w:t>
      </w:r>
      <w:hyperlink r:id="rId98">
        <w:r>
          <w:rPr>
            <w:color w:val="1154CC"/>
            <w:spacing w:val="-2"/>
            <w:sz w:val="24"/>
            <w:u w:val="thick" w:color="1154CC"/>
          </w:rPr>
          <w:t>http://surl.li/ulnkz</w:t>
        </w:r>
      </w:hyperlink>
    </w:p>
    <w:p>
      <w:pPr>
        <w:spacing w:line="276" w:lineRule="auto" w:before="41"/>
        <w:ind w:left="372" w:right="658" w:hanging="345"/>
        <w:jc w:val="left"/>
        <w:rPr>
          <w:sz w:val="24"/>
        </w:rPr>
      </w:pPr>
      <w:r>
        <w:rPr>
          <w:sz w:val="24"/>
          <w:vertAlign w:val="superscript"/>
        </w:rPr>
        <w:t>119</w:t>
      </w:r>
      <w:r>
        <w:rPr>
          <w:spacing w:val="66"/>
          <w:sz w:val="24"/>
          <w:vertAlign w:val="baseline"/>
        </w:rPr>
        <w:t> </w:t>
      </w:r>
      <w:r>
        <w:rPr>
          <w:sz w:val="24"/>
          <w:vertAlign w:val="baseline"/>
        </w:rPr>
        <w:t>Unissued</w:t>
      </w:r>
      <w:r>
        <w:rPr>
          <w:spacing w:val="80"/>
          <w:w w:val="150"/>
          <w:sz w:val="24"/>
          <w:vertAlign w:val="baseline"/>
        </w:rPr>
        <w:t> </w:t>
      </w:r>
      <w:r>
        <w:rPr>
          <w:sz w:val="24"/>
          <w:vertAlign w:val="baseline"/>
        </w:rPr>
        <w:t>Diplomas</w:t>
      </w:r>
      <w:r>
        <w:rPr>
          <w:spacing w:val="80"/>
          <w:w w:val="150"/>
          <w:sz w:val="24"/>
          <w:vertAlign w:val="baseline"/>
        </w:rPr>
        <w:t> </w:t>
      </w:r>
      <w:r>
        <w:rPr>
          <w:sz w:val="24"/>
          <w:vertAlign w:val="baseline"/>
        </w:rPr>
        <w:t>|</w:t>
      </w:r>
      <w:r>
        <w:rPr>
          <w:spacing w:val="80"/>
          <w:sz w:val="24"/>
          <w:vertAlign w:val="baseline"/>
        </w:rPr>
        <w:t> </w:t>
      </w:r>
      <w:r>
        <w:rPr>
          <w:sz w:val="24"/>
          <w:vertAlign w:val="baseline"/>
        </w:rPr>
        <w:t>Ukrainian</w:t>
      </w:r>
      <w:r>
        <w:rPr>
          <w:spacing w:val="80"/>
          <w:sz w:val="24"/>
          <w:vertAlign w:val="baseline"/>
        </w:rPr>
        <w:t> </w:t>
      </w:r>
      <w:r>
        <w:rPr>
          <w:sz w:val="24"/>
          <w:vertAlign w:val="baseline"/>
        </w:rPr>
        <w:t>Student</w:t>
      </w:r>
      <w:r>
        <w:rPr>
          <w:spacing w:val="80"/>
          <w:sz w:val="24"/>
          <w:vertAlign w:val="baseline"/>
        </w:rPr>
        <w:t> </w:t>
      </w:r>
      <w:r>
        <w:rPr>
          <w:sz w:val="24"/>
          <w:vertAlign w:val="baseline"/>
        </w:rPr>
        <w:t>War</w:t>
      </w:r>
      <w:r>
        <w:rPr>
          <w:spacing w:val="80"/>
          <w:sz w:val="24"/>
          <w:vertAlign w:val="baseline"/>
        </w:rPr>
        <w:t> </w:t>
      </w:r>
      <w:r>
        <w:rPr>
          <w:sz w:val="24"/>
          <w:vertAlign w:val="baseline"/>
        </w:rPr>
        <w:t>Victims.</w:t>
      </w:r>
      <w:r>
        <w:rPr>
          <w:spacing w:val="80"/>
          <w:sz w:val="24"/>
          <w:vertAlign w:val="baseline"/>
        </w:rPr>
        <w:t> </w:t>
      </w:r>
      <w:r>
        <w:rPr>
          <w:sz w:val="24"/>
          <w:vertAlign w:val="baseline"/>
        </w:rPr>
        <w:t>Unissued</w:t>
      </w:r>
      <w:r>
        <w:rPr>
          <w:spacing w:val="80"/>
          <w:sz w:val="24"/>
          <w:vertAlign w:val="baseline"/>
        </w:rPr>
        <w:t> </w:t>
      </w:r>
      <w:r>
        <w:rPr>
          <w:sz w:val="24"/>
          <w:vertAlign w:val="baseline"/>
        </w:rPr>
        <w:t>Diplomas.</w:t>
      </w:r>
      <w:r>
        <w:rPr>
          <w:spacing w:val="80"/>
          <w:sz w:val="24"/>
          <w:vertAlign w:val="baseline"/>
        </w:rPr>
        <w:t> </w:t>
      </w:r>
      <w:r>
        <w:rPr>
          <w:sz w:val="24"/>
          <w:vertAlign w:val="baseline"/>
        </w:rPr>
        <w:t>URL:</w:t>
      </w:r>
      <w:r>
        <w:rPr>
          <w:spacing w:val="40"/>
          <w:sz w:val="24"/>
          <w:vertAlign w:val="baseline"/>
        </w:rPr>
        <w:t> </w:t>
      </w:r>
      <w:hyperlink r:id="rId99">
        <w:r>
          <w:rPr>
            <w:spacing w:val="-2"/>
            <w:sz w:val="24"/>
            <w:vertAlign w:val="baseline"/>
          </w:rPr>
          <w:t>https://www.unissueddiplomas.org/</w:t>
        </w:r>
      </w:hyperlink>
      <w:r>
        <w:rPr>
          <w:spacing w:val="-2"/>
          <w:sz w:val="24"/>
          <w:vertAlign w:val="baseline"/>
        </w:rPr>
        <w:t>.</w:t>
      </w:r>
    </w:p>
    <w:p>
      <w:pPr>
        <w:spacing w:after="0" w:line="276" w:lineRule="auto"/>
        <w:jc w:val="left"/>
        <w:rPr>
          <w:sz w:val="24"/>
        </w:rPr>
        <w:sectPr>
          <w:pgSz w:w="11920" w:h="16840"/>
          <w:pgMar w:header="0" w:footer="709" w:top="1120" w:bottom="900" w:left="1700" w:right="425"/>
        </w:sectPr>
      </w:pPr>
    </w:p>
    <w:p>
      <w:pPr>
        <w:pStyle w:val="BodyText"/>
        <w:spacing w:line="360" w:lineRule="auto" w:before="68"/>
        <w:ind w:right="563"/>
      </w:pPr>
      <w:r>
        <w:rPr/>
        <w:t>цих елементів у воєнних умовах, наприклад внесення культурно-історичної пам’ятки «Історичний центр міста-порту Одеси» до Списку Всесвітньої спадщини під загрозою, ініціатива внесення елементу</w:t>
      </w:r>
      <w:r>
        <w:rPr>
          <w:spacing w:val="40"/>
        </w:rPr>
        <w:t> </w:t>
      </w:r>
      <w:r>
        <w:rPr/>
        <w:t>«Культура приготування</w:t>
      </w:r>
      <w:r>
        <w:rPr>
          <w:spacing w:val="-2"/>
        </w:rPr>
        <w:t> </w:t>
      </w:r>
      <w:r>
        <w:rPr/>
        <w:t>українського</w:t>
      </w:r>
      <w:r>
        <w:rPr>
          <w:spacing w:val="-2"/>
        </w:rPr>
        <w:t> </w:t>
      </w:r>
      <w:r>
        <w:rPr/>
        <w:t>борщу»</w:t>
      </w:r>
      <w:r>
        <w:rPr>
          <w:spacing w:val="-2"/>
        </w:rPr>
        <w:t> </w:t>
      </w:r>
      <w:r>
        <w:rPr/>
        <w:t>та</w:t>
      </w:r>
      <w:r>
        <w:rPr>
          <w:spacing w:val="-2"/>
        </w:rPr>
        <w:t> </w:t>
      </w:r>
      <w:r>
        <w:rPr/>
        <w:t>«Традицій</w:t>
      </w:r>
      <w:r>
        <w:rPr>
          <w:spacing w:val="-14"/>
        </w:rPr>
        <w:t> </w:t>
      </w:r>
      <w:r>
        <w:rPr/>
        <w:t>Щедрого</w:t>
      </w:r>
      <w:r>
        <w:rPr>
          <w:spacing w:val="-14"/>
        </w:rPr>
        <w:t> </w:t>
      </w:r>
      <w:r>
        <w:rPr/>
        <w:t>вечора</w:t>
      </w:r>
      <w:r>
        <w:rPr>
          <w:spacing w:val="-14"/>
        </w:rPr>
        <w:t> </w:t>
      </w:r>
      <w:r>
        <w:rPr/>
        <w:t>в</w:t>
      </w:r>
      <w:r>
        <w:rPr>
          <w:spacing w:val="-14"/>
        </w:rPr>
        <w:t> </w:t>
      </w:r>
      <w:r>
        <w:rPr/>
        <w:t>Україні» до ЮНЕСКО</w:t>
      </w:r>
      <w:r>
        <w:rPr>
          <w:vertAlign w:val="superscript"/>
        </w:rPr>
        <w:t>120</w:t>
      </w:r>
      <w:r>
        <w:rPr>
          <w:vertAlign w:val="baseline"/>
        </w:rPr>
        <w:t>.</w:t>
      </w:r>
    </w:p>
    <w:p>
      <w:pPr>
        <w:pStyle w:val="BodyText"/>
        <w:spacing w:line="360" w:lineRule="auto"/>
        <w:ind w:right="561" w:firstLine="570"/>
      </w:pPr>
      <w:r>
        <w:rPr/>
        <w:t>Популяризація окремих елементів національної ідентичності сприяє створенню усталених асоціацій з нашою державою. Сюди можна віднести українську традицію писанкарства, вишивання, петриківський розпис, олешнянське гончарство, кулінарію (галушки,</w:t>
      </w:r>
      <w:r>
        <w:rPr>
          <w:spacing w:val="-11"/>
        </w:rPr>
        <w:t> </w:t>
      </w:r>
      <w:r>
        <w:rPr/>
        <w:t>бичківський</w:t>
      </w:r>
      <w:r>
        <w:rPr>
          <w:spacing w:val="-11"/>
        </w:rPr>
        <w:t> </w:t>
      </w:r>
      <w:r>
        <w:rPr/>
        <w:t>медяник,</w:t>
      </w:r>
      <w:r>
        <w:rPr>
          <w:spacing w:val="-11"/>
        </w:rPr>
        <w:t> </w:t>
      </w:r>
      <w:r>
        <w:rPr/>
        <w:t>бринза, шпундри, яворівський пиріг, верещака, банош, котлета по Київськи тощо), неповторні музичні інструменти (кобза, сопілка, трембіта, бандура, цимбали,</w:t>
      </w:r>
      <w:r>
        <w:rPr>
          <w:spacing w:val="-4"/>
        </w:rPr>
        <w:t> </w:t>
      </w:r>
      <w:r>
        <w:rPr/>
        <w:t>ліра)</w:t>
      </w:r>
      <w:r>
        <w:rPr>
          <w:spacing w:val="-16"/>
        </w:rPr>
        <w:t> </w:t>
      </w:r>
      <w:r>
        <w:rPr/>
        <w:t>культуру</w:t>
      </w:r>
      <w:r>
        <w:rPr>
          <w:spacing w:val="-16"/>
        </w:rPr>
        <w:t> </w:t>
      </w:r>
      <w:r>
        <w:rPr/>
        <w:t>гуцулів,</w:t>
      </w:r>
      <w:r>
        <w:rPr>
          <w:spacing w:val="-16"/>
        </w:rPr>
        <w:t> </w:t>
      </w:r>
      <w:r>
        <w:rPr/>
        <w:t>кримськотатарські</w:t>
      </w:r>
      <w:r>
        <w:rPr>
          <w:spacing w:val="-16"/>
        </w:rPr>
        <w:t> </w:t>
      </w:r>
      <w:r>
        <w:rPr/>
        <w:t>традиції</w:t>
      </w:r>
      <w:r>
        <w:rPr>
          <w:spacing w:val="-16"/>
        </w:rPr>
        <w:t> </w:t>
      </w:r>
      <w:r>
        <w:rPr/>
        <w:t>та</w:t>
      </w:r>
      <w:r>
        <w:rPr>
          <w:spacing w:val="-16"/>
        </w:rPr>
        <w:t> </w:t>
      </w:r>
      <w:r>
        <w:rPr/>
        <w:t>мистецтво</w:t>
      </w:r>
      <w:r>
        <w:rPr>
          <w:vertAlign w:val="superscript"/>
        </w:rPr>
        <w:t>121</w:t>
      </w:r>
      <w:r>
        <w:rPr>
          <w:vertAlign w:val="baseline"/>
        </w:rPr>
        <w:t>. Україна має тисячолітню історію та отримала у спадок багато скарбів матеріальної та нематеріальної культурної спадщини, які відображають її різноманітність, що треба плекати та показувати світові. Усі вищезгадані надбання свідчать наскільки творчою є наша нація споконвіку.</w:t>
      </w:r>
    </w:p>
    <w:p>
      <w:pPr>
        <w:pStyle w:val="BodyText"/>
        <w:spacing w:line="360" w:lineRule="auto"/>
        <w:ind w:right="563" w:firstLine="570"/>
      </w:pPr>
      <w:r>
        <w:rPr/>
        <mc:AlternateContent>
          <mc:Choice Requires="wps">
            <w:drawing>
              <wp:anchor distT="0" distB="0" distL="0" distR="0" allowOverlap="1" layoutInCell="1" locked="0" behindDoc="1" simplePos="0" relativeHeight="487612928">
                <wp:simplePos x="0" y="0"/>
                <wp:positionH relativeFrom="page">
                  <wp:posOffset>1095375</wp:posOffset>
                </wp:positionH>
                <wp:positionV relativeFrom="paragraph">
                  <wp:posOffset>2765554</wp:posOffset>
                </wp:positionV>
                <wp:extent cx="1828800" cy="1270"/>
                <wp:effectExtent l="0" t="0" r="0" b="0"/>
                <wp:wrapTopAndBottom/>
                <wp:docPr id="55" name="Graphic 55"/>
                <wp:cNvGraphicFramePr>
                  <a:graphicFrameLocks/>
                </wp:cNvGraphicFramePr>
                <a:graphic>
                  <a:graphicData uri="http://schemas.microsoft.com/office/word/2010/wordprocessingShape">
                    <wps:wsp>
                      <wps:cNvPr id="55" name="Graphic 55"/>
                      <wps:cNvSpPr/>
                      <wps:spPr>
                        <a:xfrm>
                          <a:off x="0" y="0"/>
                          <a:ext cx="1828800" cy="1270"/>
                        </a:xfrm>
                        <a:custGeom>
                          <a:avLst/>
                          <a:gdLst/>
                          <a:ahLst/>
                          <a:cxnLst/>
                          <a:rect l="l" t="t" r="r" b="b"/>
                          <a:pathLst>
                            <a:path w="1828800" h="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6.25pt;margin-top:217.760162pt;width:144pt;height:.1pt;mso-position-horizontal-relative:page;mso-position-vertical-relative:paragraph;z-index:-15703552;mso-wrap-distance-left:0;mso-wrap-distance-right:0" id="docshape50" coordorigin="1725,4355" coordsize="2880,0" path="m1725,4355l4605,4355e" filled="false" stroked="true" strokeweight=".75pt" strokecolor="#000000">
                <v:path arrowok="t"/>
                <v:stroke dashstyle="solid"/>
                <w10:wrap type="topAndBottom"/>
              </v:shape>
            </w:pict>
          </mc:Fallback>
        </mc:AlternateContent>
      </w:r>
      <w:r>
        <w:rPr/>
        <w:t>Таким чином, найголовнішою особливістю сучасного нашого підходу до формування свого іміджу – є інтеграція важливої інформації про війну, про нашу нелегку боротьбу в інші сфери: культура, спорт, мистецтво, технології, різні публічні заходи, які є каналами для трансляції важливих повідомлень про проблеми війни. Для нас це питання в першу чергу національної безпеки та виживання, тому практично</w:t>
      </w:r>
      <w:r>
        <w:rPr>
          <w:spacing w:val="-7"/>
        </w:rPr>
        <w:t> </w:t>
      </w:r>
      <w:r>
        <w:rPr/>
        <w:t>вся</w:t>
      </w:r>
      <w:r>
        <w:rPr>
          <w:spacing w:val="-7"/>
        </w:rPr>
        <w:t> </w:t>
      </w:r>
      <w:r>
        <w:rPr/>
        <w:t>наша</w:t>
      </w:r>
      <w:r>
        <w:rPr>
          <w:spacing w:val="-7"/>
        </w:rPr>
        <w:t> </w:t>
      </w:r>
      <w:r>
        <w:rPr/>
        <w:t>інформаційна та публічна діяльність пронизана розповідями про війну. Використання цифрових платформ, орієнтованих на зовнішню аудиторію, таких як Ukraine.ua,</w:t>
      </w:r>
      <w:r>
        <w:rPr>
          <w:spacing w:val="40"/>
        </w:rPr>
        <w:t>  </w:t>
      </w:r>
      <w:r>
        <w:rPr/>
        <w:t>War.ukraine.ua,</w:t>
      </w:r>
      <w:r>
        <w:rPr>
          <w:spacing w:val="40"/>
        </w:rPr>
        <w:t>  </w:t>
      </w:r>
      <w:r>
        <w:rPr/>
        <w:t>Wartime</w:t>
      </w:r>
      <w:r>
        <w:rPr>
          <w:spacing w:val="40"/>
        </w:rPr>
        <w:t>  </w:t>
      </w:r>
      <w:r>
        <w:rPr/>
        <w:t>Diplomacy,</w:t>
      </w:r>
      <w:r>
        <w:rPr>
          <w:spacing w:val="40"/>
        </w:rPr>
        <w:t>  </w:t>
      </w:r>
      <w:r>
        <w:rPr/>
        <w:t>United24</w:t>
      </w:r>
      <w:r>
        <w:rPr>
          <w:spacing w:val="80"/>
          <w:w w:val="150"/>
        </w:rPr>
        <w:t> </w:t>
      </w:r>
      <w:r>
        <w:rPr/>
        <w:t>–</w:t>
      </w:r>
      <w:r>
        <w:rPr>
          <w:spacing w:val="80"/>
          <w:w w:val="150"/>
        </w:rPr>
        <w:t> </w:t>
      </w:r>
      <w:r>
        <w:rPr/>
        <w:t>допомагає</w:t>
      </w:r>
    </w:p>
    <w:p>
      <w:pPr>
        <w:spacing w:line="276" w:lineRule="auto" w:before="100"/>
        <w:ind w:left="372" w:right="560" w:hanging="345"/>
        <w:jc w:val="both"/>
        <w:rPr>
          <w:sz w:val="24"/>
        </w:rPr>
      </w:pPr>
      <w:r>
        <w:rPr>
          <w:rFonts w:ascii="Calibri" w:hAnsi="Calibri"/>
          <w:position w:val="8"/>
          <w:sz w:val="12"/>
        </w:rPr>
        <w:t>120</w:t>
      </w:r>
      <w:r>
        <w:rPr>
          <w:rFonts w:ascii="Calibri" w:hAnsi="Calibri"/>
          <w:spacing w:val="40"/>
          <w:position w:val="8"/>
          <w:sz w:val="12"/>
        </w:rPr>
        <w:t> </w:t>
      </w:r>
      <w:r>
        <w:rPr>
          <w:sz w:val="24"/>
        </w:rPr>
        <w:t>Заява</w:t>
      </w:r>
      <w:r>
        <w:rPr>
          <w:spacing w:val="40"/>
          <w:sz w:val="24"/>
        </w:rPr>
        <w:t> </w:t>
      </w:r>
      <w:r>
        <w:rPr>
          <w:sz w:val="24"/>
        </w:rPr>
        <w:t>Національної</w:t>
      </w:r>
      <w:r>
        <w:rPr>
          <w:spacing w:val="40"/>
          <w:sz w:val="24"/>
        </w:rPr>
        <w:t> </w:t>
      </w:r>
      <w:r>
        <w:rPr>
          <w:sz w:val="24"/>
        </w:rPr>
        <w:t>комісії</w:t>
      </w:r>
      <w:r>
        <w:rPr>
          <w:spacing w:val="40"/>
          <w:sz w:val="24"/>
        </w:rPr>
        <w:t> </w:t>
      </w:r>
      <w:r>
        <w:rPr>
          <w:sz w:val="24"/>
        </w:rPr>
        <w:t>України</w:t>
      </w:r>
      <w:r>
        <w:rPr>
          <w:spacing w:val="40"/>
          <w:sz w:val="24"/>
        </w:rPr>
        <w:t> </w:t>
      </w:r>
      <w:r>
        <w:rPr>
          <w:sz w:val="24"/>
        </w:rPr>
        <w:t>у</w:t>
      </w:r>
      <w:r>
        <w:rPr>
          <w:spacing w:val="40"/>
          <w:sz w:val="24"/>
        </w:rPr>
        <w:t> </w:t>
      </w:r>
      <w:r>
        <w:rPr>
          <w:sz w:val="24"/>
        </w:rPr>
        <w:t>справах</w:t>
      </w:r>
      <w:r>
        <w:rPr>
          <w:spacing w:val="40"/>
          <w:sz w:val="24"/>
        </w:rPr>
        <w:t> </w:t>
      </w:r>
      <w:r>
        <w:rPr>
          <w:sz w:val="24"/>
        </w:rPr>
        <w:t>ЮНЕСКО щодо рішення </w:t>
      </w:r>
      <w:r>
        <w:rPr>
          <w:sz w:val="24"/>
        </w:rPr>
        <w:t>про включення номінації «Історичний центр міста-порту Одеси» до Списку всесвітньої спадщини під загрозою. </w:t>
      </w:r>
      <w:r>
        <w:rPr>
          <w:i/>
          <w:sz w:val="24"/>
        </w:rPr>
        <w:t>Сайт. Міністерство закордонних справ України. </w:t>
      </w:r>
      <w:r>
        <w:rPr>
          <w:sz w:val="24"/>
        </w:rPr>
        <w:t>URL: </w:t>
      </w:r>
      <w:hyperlink r:id="rId100">
        <w:r>
          <w:rPr>
            <w:spacing w:val="-2"/>
            <w:sz w:val="24"/>
          </w:rPr>
          <w:t>http://surl.li/ulaed</w:t>
        </w:r>
      </w:hyperlink>
      <w:r>
        <w:rPr>
          <w:spacing w:val="-2"/>
          <w:sz w:val="24"/>
        </w:rPr>
        <w:t>.</w:t>
      </w:r>
    </w:p>
    <w:p>
      <w:pPr>
        <w:spacing w:line="276" w:lineRule="auto" w:before="0"/>
        <w:ind w:left="372" w:right="562" w:hanging="345"/>
        <w:jc w:val="both"/>
        <w:rPr>
          <w:sz w:val="24"/>
        </w:rPr>
      </w:pPr>
      <w:r>
        <w:rPr>
          <w:rFonts w:ascii="Calibri" w:hAnsi="Calibri"/>
          <w:position w:val="8"/>
          <w:sz w:val="12"/>
        </w:rPr>
        <w:t>121</w:t>
      </w:r>
      <w:r>
        <w:rPr>
          <w:rFonts w:ascii="Calibri" w:hAnsi="Calibri"/>
          <w:spacing w:val="40"/>
          <w:position w:val="8"/>
          <w:sz w:val="12"/>
        </w:rPr>
        <w:t> </w:t>
      </w:r>
      <w:r>
        <w:rPr>
          <w:sz w:val="24"/>
        </w:rPr>
        <w:t>Національний перелік елементів нематеріальної культурної спадщини україни </w:t>
      </w:r>
      <w:r>
        <w:rPr>
          <w:sz w:val="24"/>
        </w:rPr>
        <w:t>– український центр культурних досліджень. Український центр культурних досліджень. URL: </w:t>
      </w:r>
      <w:hyperlink r:id="rId101">
        <w:r>
          <w:rPr>
            <w:sz w:val="24"/>
          </w:rPr>
          <w:t>https://uccs.org.ua/natsionalnyj-reiestr-obiektiv/</w:t>
        </w:r>
      </w:hyperlink>
      <w:r>
        <w:rPr>
          <w:sz w:val="24"/>
        </w:rPr>
        <w:t>.</w:t>
      </w:r>
    </w:p>
    <w:p>
      <w:pPr>
        <w:spacing w:after="0" w:line="276" w:lineRule="auto"/>
        <w:jc w:val="both"/>
        <w:rPr>
          <w:sz w:val="24"/>
        </w:rPr>
        <w:sectPr>
          <w:pgSz w:w="11920" w:h="16840"/>
          <w:pgMar w:header="0" w:footer="709" w:top="1120" w:bottom="900" w:left="1700" w:right="425"/>
        </w:sectPr>
      </w:pPr>
    </w:p>
    <w:p>
      <w:pPr>
        <w:pStyle w:val="BodyText"/>
        <w:spacing w:line="360" w:lineRule="auto" w:before="68"/>
        <w:ind w:right="563"/>
      </w:pPr>
      <w:r>
        <w:rPr/>
        <w:t>поширювати верифіковану інформацію про хід війни та наслідки російської агресії. Воєнна дипломатія, стратегічні комунікації, різноманітні комунікаційні та флешмоб-кампанії допомагають Україні утримувати світову увагу та просувати власний бренд.</w:t>
      </w:r>
    </w:p>
    <w:p>
      <w:pPr>
        <w:pStyle w:val="BodyText"/>
        <w:spacing w:line="360" w:lineRule="auto"/>
        <w:ind w:right="561" w:firstLine="570"/>
      </w:pPr>
      <w:r>
        <w:rPr/>
        <w:t>Отже, Україна вирішує головне завдання нашої національної безпеки – донесення світові своєчасної правдивої інформації про війну в Україні, привернення уваги до трагічних наслідків, до яких призводить російська агресія,</w:t>
      </w:r>
      <w:r>
        <w:rPr>
          <w:spacing w:val="-4"/>
        </w:rPr>
        <w:t> </w:t>
      </w:r>
      <w:r>
        <w:rPr/>
        <w:t>до</w:t>
      </w:r>
      <w:r>
        <w:rPr>
          <w:spacing w:val="-4"/>
        </w:rPr>
        <w:t> </w:t>
      </w:r>
      <w:r>
        <w:rPr/>
        <w:t>російських</w:t>
      </w:r>
      <w:r>
        <w:rPr>
          <w:spacing w:val="-4"/>
        </w:rPr>
        <w:t> </w:t>
      </w:r>
      <w:r>
        <w:rPr/>
        <w:t>воєнних</w:t>
      </w:r>
      <w:r>
        <w:rPr>
          <w:spacing w:val="-4"/>
        </w:rPr>
        <w:t> </w:t>
      </w:r>
      <w:r>
        <w:rPr/>
        <w:t>злочинів,</w:t>
      </w:r>
      <w:r>
        <w:rPr>
          <w:spacing w:val="-4"/>
        </w:rPr>
        <w:t> </w:t>
      </w:r>
      <w:r>
        <w:rPr/>
        <w:t>щоб</w:t>
      </w:r>
      <w:r>
        <w:rPr>
          <w:spacing w:val="-4"/>
        </w:rPr>
        <w:t> </w:t>
      </w:r>
      <w:r>
        <w:rPr/>
        <w:t>міжнародна</w:t>
      </w:r>
      <w:r>
        <w:rPr>
          <w:spacing w:val="-4"/>
        </w:rPr>
        <w:t> </w:t>
      </w:r>
      <w:r>
        <w:rPr/>
        <w:t>спільнота</w:t>
      </w:r>
      <w:r>
        <w:rPr>
          <w:spacing w:val="-4"/>
        </w:rPr>
        <w:t> </w:t>
      </w:r>
      <w:r>
        <w:rPr/>
        <w:t>й</w:t>
      </w:r>
      <w:r>
        <w:rPr>
          <w:spacing w:val="-4"/>
        </w:rPr>
        <w:t> </w:t>
      </w:r>
      <w:r>
        <w:rPr/>
        <w:t>надалі допомогла нам захищати свій суверенітет, своїх людей, демократичні цінності і нарешті змусити ворога поважати територіальну цілісність інших держав і дотримуватися світового порядку. Водночас ми утверджуємо свою національну ідентичність, демонструємо свої сильні сторони, показуємо наскільки</w:t>
      </w:r>
      <w:r>
        <w:rPr>
          <w:spacing w:val="40"/>
        </w:rPr>
        <w:t> </w:t>
      </w:r>
      <w:r>
        <w:rPr/>
        <w:t>Україна</w:t>
      </w:r>
      <w:r>
        <w:rPr>
          <w:spacing w:val="40"/>
        </w:rPr>
        <w:t> </w:t>
      </w:r>
      <w:r>
        <w:rPr/>
        <w:t>багата</w:t>
      </w:r>
      <w:r>
        <w:rPr>
          <w:spacing w:val="40"/>
        </w:rPr>
        <w:t> </w:t>
      </w:r>
      <w:r>
        <w:rPr/>
        <w:t>на</w:t>
      </w:r>
      <w:r>
        <w:rPr>
          <w:spacing w:val="40"/>
        </w:rPr>
        <w:t> </w:t>
      </w:r>
      <w:r>
        <w:rPr/>
        <w:t>природні ресурси, креативних людей, історико-культурну спадщину і це те що ми захищаємо ціною життя. Повномасштабна війна змусила перевести українську дипломатію на воєнні рейки та поєднання її з культурною, цифровою, кулінарною, економічною, спортивною дипломатією, що робить український досвід унікальним.</w:t>
      </w:r>
    </w:p>
    <w:p>
      <w:pPr>
        <w:pStyle w:val="BodyText"/>
        <w:spacing w:after="0" w:line="360" w:lineRule="auto"/>
        <w:sectPr>
          <w:pgSz w:w="11920" w:h="16840"/>
          <w:pgMar w:header="0" w:footer="709" w:top="1120" w:bottom="900" w:left="1700" w:right="425"/>
        </w:sectPr>
      </w:pPr>
    </w:p>
    <w:p>
      <w:pPr>
        <w:pStyle w:val="Heading1"/>
      </w:pPr>
      <w:bookmarkStart w:name="_TOC_250002" w:id="7"/>
      <w:bookmarkEnd w:id="7"/>
      <w:r>
        <w:rPr>
          <w:spacing w:val="-2"/>
        </w:rPr>
        <w:t>ВИСНОВКИ</w:t>
      </w:r>
    </w:p>
    <w:p>
      <w:pPr>
        <w:pStyle w:val="BodyText"/>
        <w:ind w:left="0"/>
        <w:jc w:val="left"/>
        <w:rPr>
          <w:b/>
        </w:rPr>
      </w:pPr>
    </w:p>
    <w:p>
      <w:pPr>
        <w:pStyle w:val="BodyText"/>
        <w:spacing w:before="119"/>
        <w:ind w:left="0"/>
        <w:jc w:val="left"/>
        <w:rPr>
          <w:b/>
        </w:rPr>
      </w:pPr>
    </w:p>
    <w:p>
      <w:pPr>
        <w:pStyle w:val="BodyText"/>
        <w:spacing w:line="360" w:lineRule="auto" w:before="1"/>
        <w:ind w:right="562" w:firstLine="570"/>
      </w:pPr>
      <w:r>
        <w:rPr/>
        <w:t>Отже, у бакалаврській роботі було здійснено ґрунтовне дослідження особливостей національного брендингу та формування іміджу України, таким чином, досягнуто поставлену мету й виконано завдання.</w:t>
      </w:r>
    </w:p>
    <w:p>
      <w:pPr>
        <w:pStyle w:val="BodyText"/>
        <w:spacing w:line="360" w:lineRule="auto"/>
        <w:ind w:right="564" w:firstLine="699"/>
      </w:pPr>
      <w:r>
        <w:rPr/>
        <w:t>Від іміджу держави на міжнародній арені значною мірою залежить реалізація її національних інтересів, авторитет, інвестиційна привабливість та міжнародна підтримка. З огляду на це, у сучасних міжнародних відносинах питання іміджу та сприйняття держави набувають особливої актуальності. З метою формування позитивного іміджу держави вдаються</w:t>
      </w:r>
      <w:r>
        <w:rPr>
          <w:spacing w:val="40"/>
        </w:rPr>
        <w:t> </w:t>
      </w:r>
      <w:r>
        <w:rPr/>
        <w:t>до різноманітних інструментів, серед яких національний брендинг для створення сильного бренду та публічна дипломатія.</w:t>
      </w:r>
    </w:p>
    <w:p>
      <w:pPr>
        <w:pStyle w:val="ListParagraph"/>
        <w:numPr>
          <w:ilvl w:val="0"/>
          <w:numId w:val="15"/>
        </w:numPr>
        <w:tabs>
          <w:tab w:pos="995" w:val="left" w:leader="none"/>
        </w:tabs>
        <w:spacing w:line="360" w:lineRule="auto" w:before="0" w:after="0"/>
        <w:ind w:left="27" w:right="563" w:firstLine="570"/>
        <w:jc w:val="both"/>
        <w:rPr>
          <w:sz w:val="28"/>
        </w:rPr>
      </w:pPr>
      <w:r>
        <w:rPr>
          <w:sz w:val="28"/>
        </w:rPr>
        <w:t>У результаті аналізу теоретичних засад, було встановлено, що національний брендинг розглядають, як складову політичного маркетингу, яка передбачає застосування економічних підходів для позиціонування держави. Він також відіграє важливу роль у процесі націєтворення, утвердження національної ідентичності, подолання кризових ситуацій та може виступати ефективним інструментом національної безпеки і популяризації країни у світі.</w:t>
      </w:r>
    </w:p>
    <w:p>
      <w:pPr>
        <w:pStyle w:val="ListParagraph"/>
        <w:numPr>
          <w:ilvl w:val="0"/>
          <w:numId w:val="15"/>
        </w:numPr>
        <w:tabs>
          <w:tab w:pos="935" w:val="left" w:leader="none"/>
        </w:tabs>
        <w:spacing w:line="360" w:lineRule="auto" w:before="0" w:after="0"/>
        <w:ind w:left="27" w:right="561" w:firstLine="570"/>
        <w:jc w:val="both"/>
        <w:rPr>
          <w:sz w:val="28"/>
        </w:rPr>
      </w:pPr>
      <w:r>
        <w:rPr>
          <w:sz w:val="28"/>
        </w:rPr>
        <w:t>У ході дослідження процесу формування національного брендингу України, з’ясовано, що в Україні гостра потреба сприятливому іміджі та побудові бренду постала саме через низку проблем у позиціонуванні та ідентифікації у міжнародному співтоваристві, як незалежної, унікальної держави з власною історією, культурою, цінностями та шляхом розвитку. У зв'язку з чим, нас</w:t>
      </w:r>
      <w:r>
        <w:rPr>
          <w:spacing w:val="-9"/>
          <w:sz w:val="28"/>
        </w:rPr>
        <w:t> </w:t>
      </w:r>
      <w:r>
        <w:rPr>
          <w:sz w:val="28"/>
        </w:rPr>
        <w:t>помилково</w:t>
      </w:r>
      <w:r>
        <w:rPr>
          <w:spacing w:val="-9"/>
          <w:sz w:val="28"/>
        </w:rPr>
        <w:t> </w:t>
      </w:r>
      <w:r>
        <w:rPr>
          <w:sz w:val="28"/>
        </w:rPr>
        <w:t>ототожнювали</w:t>
      </w:r>
      <w:r>
        <w:rPr>
          <w:spacing w:val="-9"/>
          <w:sz w:val="28"/>
        </w:rPr>
        <w:t> </w:t>
      </w:r>
      <w:r>
        <w:rPr>
          <w:sz w:val="28"/>
        </w:rPr>
        <w:t>з</w:t>
      </w:r>
      <w:r>
        <w:rPr>
          <w:spacing w:val="-9"/>
          <w:sz w:val="28"/>
        </w:rPr>
        <w:t> </w:t>
      </w:r>
      <w:r>
        <w:rPr>
          <w:sz w:val="28"/>
        </w:rPr>
        <w:t>Росією,</w:t>
      </w:r>
      <w:r>
        <w:rPr>
          <w:spacing w:val="-9"/>
          <w:sz w:val="28"/>
        </w:rPr>
        <w:t> </w:t>
      </w:r>
      <w:r>
        <w:rPr>
          <w:sz w:val="28"/>
        </w:rPr>
        <w:t>сприймали</w:t>
      </w:r>
      <w:r>
        <w:rPr>
          <w:spacing w:val="-9"/>
          <w:sz w:val="28"/>
        </w:rPr>
        <w:t> </w:t>
      </w:r>
      <w:r>
        <w:rPr>
          <w:sz w:val="28"/>
        </w:rPr>
        <w:t>крізь</w:t>
      </w:r>
      <w:r>
        <w:rPr>
          <w:spacing w:val="-9"/>
          <w:sz w:val="28"/>
        </w:rPr>
        <w:t> </w:t>
      </w:r>
      <w:r>
        <w:rPr>
          <w:sz w:val="28"/>
        </w:rPr>
        <w:t>низку нав'язаних стереотипів та заперечували нашу самобутність. Коли Росія розгорнула відкриту</w:t>
      </w:r>
      <w:r>
        <w:rPr>
          <w:spacing w:val="-12"/>
          <w:sz w:val="28"/>
        </w:rPr>
        <w:t> </w:t>
      </w:r>
      <w:r>
        <w:rPr>
          <w:sz w:val="28"/>
        </w:rPr>
        <w:t>збройну</w:t>
      </w:r>
      <w:r>
        <w:rPr>
          <w:spacing w:val="-12"/>
          <w:sz w:val="28"/>
        </w:rPr>
        <w:t> </w:t>
      </w:r>
      <w:r>
        <w:rPr>
          <w:sz w:val="28"/>
        </w:rPr>
        <w:t>й</w:t>
      </w:r>
      <w:r>
        <w:rPr>
          <w:spacing w:val="-12"/>
          <w:sz w:val="28"/>
        </w:rPr>
        <w:t> </w:t>
      </w:r>
      <w:r>
        <w:rPr>
          <w:sz w:val="28"/>
        </w:rPr>
        <w:t>гібридну</w:t>
      </w:r>
      <w:r>
        <w:rPr>
          <w:spacing w:val="-12"/>
          <w:sz w:val="28"/>
        </w:rPr>
        <w:t> </w:t>
      </w:r>
      <w:r>
        <w:rPr>
          <w:sz w:val="28"/>
        </w:rPr>
        <w:t>агресію</w:t>
      </w:r>
      <w:r>
        <w:rPr>
          <w:spacing w:val="-12"/>
          <w:sz w:val="28"/>
        </w:rPr>
        <w:t> </w:t>
      </w:r>
      <w:r>
        <w:rPr>
          <w:sz w:val="28"/>
        </w:rPr>
        <w:t>проти</w:t>
      </w:r>
      <w:r>
        <w:rPr>
          <w:spacing w:val="-12"/>
          <w:sz w:val="28"/>
        </w:rPr>
        <w:t> </w:t>
      </w:r>
      <w:r>
        <w:rPr>
          <w:sz w:val="28"/>
        </w:rPr>
        <w:t>України,</w:t>
      </w:r>
      <w:r>
        <w:rPr>
          <w:spacing w:val="-12"/>
          <w:sz w:val="28"/>
        </w:rPr>
        <w:t> </w:t>
      </w:r>
      <w:r>
        <w:rPr>
          <w:sz w:val="28"/>
        </w:rPr>
        <w:t>формування іміджу поступово трансформується у стратегічний, інституційний та законотворчий процес.</w:t>
      </w:r>
    </w:p>
    <w:p>
      <w:pPr>
        <w:pStyle w:val="ListParagraph"/>
        <w:spacing w:after="0" w:line="360" w:lineRule="auto"/>
        <w:jc w:val="both"/>
        <w:rPr>
          <w:sz w:val="28"/>
        </w:rPr>
        <w:sectPr>
          <w:pgSz w:w="11920" w:h="16840"/>
          <w:pgMar w:header="0" w:footer="709" w:top="1120" w:bottom="900" w:left="1700" w:right="425"/>
        </w:sectPr>
      </w:pPr>
    </w:p>
    <w:p>
      <w:pPr>
        <w:pStyle w:val="BodyText"/>
        <w:spacing w:line="360" w:lineRule="auto" w:before="68"/>
        <w:ind w:right="560" w:firstLine="570"/>
      </w:pPr>
      <w:r>
        <w:rPr/>
        <w:t>До цього моменту, протягом тривалого часу створювалися короткострокові урядові програми з покращення сприйняття країни, підвищення її туристичної та інвестиційної привабливості, які не мали системності та довгострокових результатів. Проте, війна поставила нові завдання – вжиття заходів для швидкого та об’єктивного інформування спільноти про російські злочини й наше героїчне протистояння, демонстрація єдності й визначеності в напрямку руху нашої Держави та протидія російській дезінформації. З 2014 року засновують нові державні установи, підрозділи, відповідальні за виконання вищезазначених завдань, координація покладалася на різні структури, що</w:t>
      </w:r>
      <w:r>
        <w:rPr>
          <w:spacing w:val="-11"/>
        </w:rPr>
        <w:t> </w:t>
      </w:r>
      <w:r>
        <w:rPr/>
        <w:t>іноді</w:t>
      </w:r>
      <w:r>
        <w:rPr>
          <w:spacing w:val="-11"/>
        </w:rPr>
        <w:t> </w:t>
      </w:r>
      <w:r>
        <w:rPr/>
        <w:t>перешкоджало</w:t>
      </w:r>
      <w:r>
        <w:rPr>
          <w:spacing w:val="-11"/>
        </w:rPr>
        <w:t> </w:t>
      </w:r>
      <w:r>
        <w:rPr/>
        <w:t>якісній реалізації. Було створено перший успішний бренд України, реалізовано промо кампанії, до яких активно почали залучати громадський сектор, бізнес та українську діаспору. Основним брендом України є її державні атрибути. Ці елементи втілюють національну ідею, слугують ідентифікаційними маркерами країни та основою для похідних брендів. Парасольковим, репрезентаційним брендом України є UkraineNOW, який втілює динамічний, креативний та сміливий дух українців. Україна починає позиціонувати себе, як інноваційна, європейська, хоробра та відрита країна, захисник миру та гарант продовольчої безпеки.</w:t>
      </w:r>
    </w:p>
    <w:p>
      <w:pPr>
        <w:pStyle w:val="ListParagraph"/>
        <w:numPr>
          <w:ilvl w:val="0"/>
          <w:numId w:val="15"/>
        </w:numPr>
        <w:tabs>
          <w:tab w:pos="1025" w:val="left" w:leader="none"/>
        </w:tabs>
        <w:spacing w:line="360" w:lineRule="auto" w:before="0" w:after="0"/>
        <w:ind w:left="27" w:right="559" w:firstLine="570"/>
        <w:jc w:val="both"/>
        <w:rPr>
          <w:sz w:val="28"/>
        </w:rPr>
      </w:pPr>
      <w:r>
        <w:rPr>
          <w:sz w:val="28"/>
        </w:rPr>
        <w:t>На державному рівні усвідомили роль іміджу у забезпеченні національної безпеки, протидії російській збройній та інформаційній війні, про що свідчить включення теми іміджу</w:t>
      </w:r>
      <w:r>
        <w:rPr>
          <w:spacing w:val="-5"/>
          <w:sz w:val="28"/>
        </w:rPr>
        <w:t> </w:t>
      </w:r>
      <w:r>
        <w:rPr>
          <w:sz w:val="28"/>
        </w:rPr>
        <w:t>до</w:t>
      </w:r>
      <w:r>
        <w:rPr>
          <w:spacing w:val="-5"/>
          <w:sz w:val="28"/>
        </w:rPr>
        <w:t> </w:t>
      </w:r>
      <w:r>
        <w:rPr>
          <w:sz w:val="28"/>
        </w:rPr>
        <w:t>національних</w:t>
      </w:r>
      <w:r>
        <w:rPr>
          <w:spacing w:val="-5"/>
          <w:sz w:val="28"/>
        </w:rPr>
        <w:t> </w:t>
      </w:r>
      <w:r>
        <w:rPr>
          <w:sz w:val="28"/>
        </w:rPr>
        <w:t>стратегій</w:t>
      </w:r>
      <w:r>
        <w:rPr>
          <w:spacing w:val="-5"/>
          <w:sz w:val="28"/>
        </w:rPr>
        <w:t> </w:t>
      </w:r>
      <w:r>
        <w:rPr>
          <w:sz w:val="28"/>
        </w:rPr>
        <w:t>безпеки. У процесі опрацювання наявних документів, якими частково регулюється формування іміджу держави, було визначено, що вони передбачають використання інструментів публічної дипломатії, комунікаційних спроможностей усіх органів влади, ефективної системи стратегічних комунікацій, залучення потенціалу українців за кордоном, розбудову системи іномовлення та посилення співпраці з інститутами громадянського суспільства</w:t>
      </w:r>
      <w:r>
        <w:rPr>
          <w:spacing w:val="40"/>
          <w:sz w:val="28"/>
        </w:rPr>
        <w:t>  </w:t>
      </w:r>
      <w:r>
        <w:rPr>
          <w:sz w:val="28"/>
        </w:rPr>
        <w:t>з</w:t>
      </w:r>
      <w:r>
        <w:rPr>
          <w:spacing w:val="40"/>
          <w:sz w:val="28"/>
        </w:rPr>
        <w:t>  </w:t>
      </w:r>
      <w:r>
        <w:rPr>
          <w:sz w:val="28"/>
        </w:rPr>
        <w:t>метою</w:t>
      </w:r>
      <w:r>
        <w:rPr>
          <w:spacing w:val="80"/>
          <w:w w:val="150"/>
          <w:sz w:val="28"/>
        </w:rPr>
        <w:t> </w:t>
      </w:r>
      <w:r>
        <w:rPr>
          <w:sz w:val="28"/>
        </w:rPr>
        <w:t>ефективного</w:t>
      </w:r>
      <w:r>
        <w:rPr>
          <w:spacing w:val="80"/>
          <w:w w:val="150"/>
          <w:sz w:val="28"/>
        </w:rPr>
        <w:t> </w:t>
      </w:r>
      <w:r>
        <w:rPr>
          <w:sz w:val="28"/>
        </w:rPr>
        <w:t>просування</w:t>
      </w:r>
      <w:r>
        <w:rPr>
          <w:spacing w:val="80"/>
          <w:w w:val="150"/>
          <w:sz w:val="28"/>
        </w:rPr>
        <w:t> </w:t>
      </w:r>
      <w:r>
        <w:rPr>
          <w:sz w:val="28"/>
        </w:rPr>
        <w:t>національних</w:t>
      </w:r>
      <w:r>
        <w:rPr>
          <w:spacing w:val="80"/>
          <w:w w:val="150"/>
          <w:sz w:val="28"/>
        </w:rPr>
        <w:t> </w:t>
      </w:r>
      <w:r>
        <w:rPr>
          <w:sz w:val="28"/>
        </w:rPr>
        <w:t>інтересів</w:t>
      </w:r>
    </w:p>
    <w:p>
      <w:pPr>
        <w:pStyle w:val="ListParagraph"/>
        <w:spacing w:after="0" w:line="360" w:lineRule="auto"/>
        <w:jc w:val="both"/>
        <w:rPr>
          <w:sz w:val="28"/>
        </w:rPr>
        <w:sectPr>
          <w:pgSz w:w="11920" w:h="16840"/>
          <w:pgMar w:header="0" w:footer="709" w:top="1120" w:bottom="900" w:left="1700" w:right="425"/>
        </w:sectPr>
      </w:pPr>
    </w:p>
    <w:p>
      <w:pPr>
        <w:pStyle w:val="BodyText"/>
        <w:spacing w:line="360" w:lineRule="auto" w:before="68"/>
        <w:ind w:right="571"/>
      </w:pPr>
      <w:r>
        <w:rPr/>
        <w:t>України,</w:t>
      </w:r>
      <w:r>
        <w:rPr>
          <w:spacing w:val="-18"/>
        </w:rPr>
        <w:t> </w:t>
      </w:r>
      <w:r>
        <w:rPr/>
        <w:t>поліпшення</w:t>
      </w:r>
      <w:r>
        <w:rPr>
          <w:spacing w:val="-16"/>
        </w:rPr>
        <w:t> </w:t>
      </w:r>
      <w:r>
        <w:rPr/>
        <w:t>іміджу,</w:t>
      </w:r>
      <w:r>
        <w:rPr>
          <w:spacing w:val="-12"/>
        </w:rPr>
        <w:t> </w:t>
      </w:r>
      <w:r>
        <w:rPr/>
        <w:t>утвердження</w:t>
      </w:r>
      <w:r>
        <w:rPr>
          <w:spacing w:val="-13"/>
        </w:rPr>
        <w:t> </w:t>
      </w:r>
      <w:r>
        <w:rPr/>
        <w:t>авторитету,</w:t>
      </w:r>
      <w:r>
        <w:rPr>
          <w:spacing w:val="-13"/>
        </w:rPr>
        <w:t> </w:t>
      </w:r>
      <w:r>
        <w:rPr/>
        <w:t>а</w:t>
      </w:r>
      <w:r>
        <w:rPr>
          <w:spacing w:val="-18"/>
        </w:rPr>
        <w:t> </w:t>
      </w:r>
      <w:r>
        <w:rPr/>
        <w:t>також</w:t>
      </w:r>
      <w:r>
        <w:rPr>
          <w:spacing w:val="-17"/>
        </w:rPr>
        <w:t> </w:t>
      </w:r>
      <w:r>
        <w:rPr/>
        <w:t>протистояння російському інформаційному впливу.</w:t>
      </w:r>
    </w:p>
    <w:p>
      <w:pPr>
        <w:pStyle w:val="ListParagraph"/>
        <w:numPr>
          <w:ilvl w:val="0"/>
          <w:numId w:val="15"/>
        </w:numPr>
        <w:tabs>
          <w:tab w:pos="920" w:val="left" w:leader="none"/>
        </w:tabs>
        <w:spacing w:line="360" w:lineRule="auto" w:before="0" w:after="0"/>
        <w:ind w:left="27" w:right="560" w:firstLine="570"/>
        <w:jc w:val="both"/>
        <w:rPr>
          <w:sz w:val="28"/>
        </w:rPr>
      </w:pPr>
      <w:r>
        <w:rPr>
          <w:sz w:val="28"/>
        </w:rPr>
        <w:t>Також було визначено основні характеристики образу України та її позицій у світі. Після повномасштабного російського вторгнення, Україна здобула значну підтримку багатьох держав світу завдяки рішучій відсічі нападу та перемог протягом першого року війни. Це сприяло створенню та зміцненню основних бренд атрибутів: нація героїв, демократична країна й вільна нація. Підвищилася увага до невійськових подій в Україні, таких як культурна спадщина, історія, спортивні досягнення, креативні та технологічні індустрії. Також спостерігається зростання вартості бренду України, збільшення рівня підтримки нашого членства в ЄС та НАТО, посилення нашого впливу та зміцнення позицій на світовій арені.</w:t>
      </w:r>
    </w:p>
    <w:p>
      <w:pPr>
        <w:pStyle w:val="ListParagraph"/>
        <w:numPr>
          <w:ilvl w:val="0"/>
          <w:numId w:val="15"/>
        </w:numPr>
        <w:tabs>
          <w:tab w:pos="950" w:val="left" w:leader="none"/>
        </w:tabs>
        <w:spacing w:line="360" w:lineRule="auto" w:before="0" w:after="0"/>
        <w:ind w:left="27" w:right="560" w:firstLine="570"/>
        <w:jc w:val="both"/>
        <w:rPr>
          <w:sz w:val="28"/>
        </w:rPr>
      </w:pPr>
      <w:r>
        <w:rPr>
          <w:sz w:val="28"/>
        </w:rPr>
        <w:t>Проте, час від часу з'являються негативні тенденції зі зменшення уваги міжнародної аудиторії до військових подій, спостерігається ведення політики подвійних стандартів наших партнерів, погіршення показників державного управління та верховенства права в Україні через воєнний стан тощо. Під час дослідження було встановлено, що це також є наслідком впливу негативних чинників, таких як обмеження прав людини та свободи, зниження рівня демократії, корупція, недалекоглядна політика щодо мігрантів, що йде в розріз визначеним стратегіям, може призвести до погіршення іміджу України та створенню перешкод на шляху до </w:t>
      </w:r>
      <w:r>
        <w:rPr>
          <w:spacing w:val="-2"/>
          <w:sz w:val="28"/>
        </w:rPr>
        <w:t>євроінтеграції.</w:t>
      </w:r>
    </w:p>
    <w:p>
      <w:pPr>
        <w:pStyle w:val="ListParagraph"/>
        <w:numPr>
          <w:ilvl w:val="0"/>
          <w:numId w:val="15"/>
        </w:numPr>
        <w:tabs>
          <w:tab w:pos="1040" w:val="left" w:leader="none"/>
        </w:tabs>
        <w:spacing w:line="360" w:lineRule="auto" w:before="0" w:after="0"/>
        <w:ind w:left="27" w:right="562" w:firstLine="570"/>
        <w:jc w:val="both"/>
        <w:rPr>
          <w:sz w:val="28"/>
        </w:rPr>
      </w:pPr>
      <w:r>
        <w:rPr>
          <w:sz w:val="28"/>
        </w:rPr>
        <w:t>Український досвід у формуванні іміджу в умовах кризи є унікальним й надзвичайно цінним для світу, адже для нас це в першу чергу екзистенційне питання. За останні 3 роки через війну Росії проти України, завдяки стратегічним комунікаціям, активній публічній та воєнній дипломатії ми стали впливовим актором</w:t>
      </w:r>
      <w:r>
        <w:rPr>
          <w:spacing w:val="-7"/>
          <w:sz w:val="28"/>
        </w:rPr>
        <w:t> </w:t>
      </w:r>
      <w:r>
        <w:rPr>
          <w:sz w:val="28"/>
        </w:rPr>
        <w:t>на</w:t>
      </w:r>
      <w:r>
        <w:rPr>
          <w:spacing w:val="-7"/>
          <w:sz w:val="28"/>
        </w:rPr>
        <w:t> </w:t>
      </w:r>
      <w:r>
        <w:rPr>
          <w:sz w:val="28"/>
        </w:rPr>
        <w:t>світовій</w:t>
      </w:r>
      <w:r>
        <w:rPr>
          <w:spacing w:val="-7"/>
          <w:sz w:val="28"/>
        </w:rPr>
        <w:t> </w:t>
      </w:r>
      <w:r>
        <w:rPr>
          <w:sz w:val="28"/>
        </w:rPr>
        <w:t>арені</w:t>
      </w:r>
      <w:r>
        <w:rPr>
          <w:spacing w:val="-7"/>
          <w:sz w:val="28"/>
        </w:rPr>
        <w:t> </w:t>
      </w:r>
      <w:r>
        <w:rPr>
          <w:sz w:val="28"/>
        </w:rPr>
        <w:t>й</w:t>
      </w:r>
      <w:r>
        <w:rPr>
          <w:spacing w:val="-7"/>
          <w:sz w:val="28"/>
        </w:rPr>
        <w:t> </w:t>
      </w:r>
      <w:r>
        <w:rPr>
          <w:sz w:val="28"/>
        </w:rPr>
        <w:t>досягли</w:t>
      </w:r>
      <w:r>
        <w:rPr>
          <w:spacing w:val="-7"/>
          <w:sz w:val="28"/>
        </w:rPr>
        <w:t> </w:t>
      </w:r>
      <w:r>
        <w:rPr>
          <w:sz w:val="28"/>
        </w:rPr>
        <w:t>великих успіхів у зовнішній політиці, зокрема прискорення процесу євроінтеграції України,</w:t>
      </w:r>
      <w:r>
        <w:rPr>
          <w:spacing w:val="80"/>
          <w:sz w:val="28"/>
        </w:rPr>
        <w:t> </w:t>
      </w:r>
      <w:r>
        <w:rPr>
          <w:sz w:val="28"/>
        </w:rPr>
        <w:t>укладання</w:t>
      </w:r>
      <w:r>
        <w:rPr>
          <w:spacing w:val="80"/>
          <w:sz w:val="28"/>
        </w:rPr>
        <w:t> </w:t>
      </w:r>
      <w:r>
        <w:rPr>
          <w:sz w:val="28"/>
        </w:rPr>
        <w:t>угод</w:t>
      </w:r>
      <w:r>
        <w:rPr>
          <w:spacing w:val="80"/>
          <w:sz w:val="28"/>
        </w:rPr>
        <w:t> </w:t>
      </w:r>
      <w:r>
        <w:rPr>
          <w:sz w:val="28"/>
        </w:rPr>
        <w:t>про</w:t>
      </w:r>
      <w:r>
        <w:rPr>
          <w:spacing w:val="80"/>
          <w:sz w:val="28"/>
        </w:rPr>
        <w:t> </w:t>
      </w:r>
      <w:r>
        <w:rPr>
          <w:sz w:val="28"/>
        </w:rPr>
        <w:t>довгострокове</w:t>
      </w:r>
      <w:r>
        <w:rPr>
          <w:spacing w:val="80"/>
          <w:sz w:val="28"/>
        </w:rPr>
        <w:t> </w:t>
      </w:r>
      <w:r>
        <w:rPr>
          <w:sz w:val="28"/>
        </w:rPr>
        <w:t>співробітництво</w:t>
      </w:r>
      <w:r>
        <w:rPr>
          <w:spacing w:val="80"/>
          <w:sz w:val="28"/>
        </w:rPr>
        <w:t> </w:t>
      </w:r>
      <w:r>
        <w:rPr>
          <w:sz w:val="28"/>
        </w:rPr>
        <w:t>з</w:t>
      </w:r>
      <w:r>
        <w:rPr>
          <w:spacing w:val="80"/>
          <w:sz w:val="28"/>
        </w:rPr>
        <w:t> </w:t>
      </w:r>
      <w:r>
        <w:rPr>
          <w:sz w:val="28"/>
        </w:rPr>
        <w:t>країнами-союзниками</w:t>
      </w:r>
      <w:r>
        <w:rPr>
          <w:spacing w:val="80"/>
          <w:w w:val="150"/>
          <w:sz w:val="28"/>
        </w:rPr>
        <w:t> </w:t>
      </w:r>
      <w:r>
        <w:rPr>
          <w:sz w:val="28"/>
        </w:rPr>
        <w:t>у</w:t>
      </w:r>
      <w:r>
        <w:rPr>
          <w:spacing w:val="80"/>
          <w:w w:val="150"/>
          <w:sz w:val="28"/>
        </w:rPr>
        <w:t> </w:t>
      </w:r>
      <w:r>
        <w:rPr>
          <w:sz w:val="28"/>
        </w:rPr>
        <w:t>сфері</w:t>
      </w:r>
      <w:r>
        <w:rPr>
          <w:spacing w:val="80"/>
          <w:w w:val="150"/>
          <w:sz w:val="28"/>
        </w:rPr>
        <w:t> </w:t>
      </w:r>
      <w:r>
        <w:rPr>
          <w:sz w:val="28"/>
        </w:rPr>
        <w:t>безпеки,</w:t>
      </w:r>
      <w:r>
        <w:rPr>
          <w:spacing w:val="80"/>
          <w:w w:val="150"/>
          <w:sz w:val="28"/>
        </w:rPr>
        <w:t> </w:t>
      </w:r>
      <w:r>
        <w:rPr>
          <w:sz w:val="28"/>
        </w:rPr>
        <w:t>розширення</w:t>
      </w:r>
      <w:r>
        <w:rPr>
          <w:spacing w:val="80"/>
          <w:w w:val="150"/>
          <w:sz w:val="28"/>
        </w:rPr>
        <w:t> </w:t>
      </w:r>
      <w:r>
        <w:rPr>
          <w:sz w:val="28"/>
        </w:rPr>
        <w:t>співпраці</w:t>
      </w:r>
      <w:r>
        <w:rPr>
          <w:spacing w:val="80"/>
          <w:w w:val="150"/>
          <w:sz w:val="28"/>
        </w:rPr>
        <w:t> </w:t>
      </w:r>
      <w:r>
        <w:rPr>
          <w:sz w:val="28"/>
        </w:rPr>
        <w:t>в</w:t>
      </w:r>
      <w:r>
        <w:rPr>
          <w:spacing w:val="80"/>
          <w:w w:val="150"/>
          <w:sz w:val="28"/>
        </w:rPr>
        <w:t> </w:t>
      </w:r>
      <w:r>
        <w:rPr>
          <w:sz w:val="28"/>
        </w:rPr>
        <w:t>сфері</w:t>
      </w:r>
    </w:p>
    <w:p>
      <w:pPr>
        <w:pStyle w:val="ListParagraph"/>
        <w:spacing w:after="0" w:line="360" w:lineRule="auto"/>
        <w:jc w:val="both"/>
        <w:rPr>
          <w:sz w:val="28"/>
        </w:rPr>
        <w:sectPr>
          <w:pgSz w:w="11920" w:h="16840"/>
          <w:pgMar w:header="0" w:footer="709" w:top="1120" w:bottom="900" w:left="1700" w:right="425"/>
        </w:sectPr>
      </w:pPr>
    </w:p>
    <w:p>
      <w:pPr>
        <w:pStyle w:val="BodyText"/>
        <w:spacing w:line="360" w:lineRule="auto" w:before="68"/>
        <w:ind w:right="565"/>
      </w:pPr>
      <w:r>
        <w:rPr/>
        <w:t>торгівлі, розблокування політичних рішень про надання Україні військової допомоги, посилення участі України в міжнародних публічних заходах у сфері культури, технологій та економіки, що сприяє просуванню нашого бренду та зміцненню наших основних бренд-атрибутів. Незважаючи на несприятливі умови, бренд України залишається стійким й поки не зазнав суттєвих втрат.</w:t>
      </w:r>
    </w:p>
    <w:p>
      <w:pPr>
        <w:pStyle w:val="BodyText"/>
        <w:spacing w:line="360" w:lineRule="auto"/>
        <w:ind w:right="559" w:firstLine="570"/>
      </w:pPr>
      <w:r>
        <w:rPr/>
        <w:t>Важливо продовжувати тримати фокус уваги на Україні, щоб питання війни залишалося на міжнародному порядку денному, адже від цього залежить необхідна для перемоги, міжнародна підтримка. Окрім цього, необхідно активно просувати здобутки, потенціал та багатства українського народу, представляючи їх як таке, що ми прагнемо захистити від знищення чи привласнення. Відкрито ділячись зі світом нашим досвідом та досягненнями, Україна має потенціал зайняти провідні позиції в міжнародному співтоваристві. Зброя українців – це євроцентричність та національна ідентичність. Зараз в інфополі</w:t>
      </w:r>
      <w:r>
        <w:rPr>
          <w:spacing w:val="-6"/>
        </w:rPr>
        <w:t> </w:t>
      </w:r>
      <w:r>
        <w:rPr/>
        <w:t>України</w:t>
      </w:r>
      <w:r>
        <w:rPr>
          <w:spacing w:val="-6"/>
        </w:rPr>
        <w:t> </w:t>
      </w:r>
      <w:r>
        <w:rPr/>
        <w:t>та</w:t>
      </w:r>
      <w:r>
        <w:rPr>
          <w:spacing w:val="-6"/>
        </w:rPr>
        <w:t> </w:t>
      </w:r>
      <w:r>
        <w:rPr/>
        <w:t>в</w:t>
      </w:r>
      <w:r>
        <w:rPr>
          <w:spacing w:val="-6"/>
        </w:rPr>
        <w:t> </w:t>
      </w:r>
      <w:r>
        <w:rPr/>
        <w:t>іноземних</w:t>
      </w:r>
      <w:r>
        <w:rPr>
          <w:spacing w:val="-6"/>
        </w:rPr>
        <w:t> </w:t>
      </w:r>
      <w:r>
        <w:rPr/>
        <w:t>медіа</w:t>
      </w:r>
      <w:r>
        <w:rPr>
          <w:spacing w:val="-6"/>
        </w:rPr>
        <w:t> </w:t>
      </w:r>
      <w:r>
        <w:rPr/>
        <w:t>все частіше зустрічаються тези: «Світ утомився від війни», «Україна має показувати себе не лише, як країна у якій триває війна» й інші подібні наративи, що створює ілюзію ніби війна зайшла в глухий кут або наближається до завершення. Таким чином, ми дозволяємо суспільству звикнути до такої реальності, забувати про те, що поряд з</w:t>
      </w:r>
      <w:r>
        <w:rPr>
          <w:spacing w:val="-5"/>
        </w:rPr>
        <w:t> </w:t>
      </w:r>
      <w:r>
        <w:rPr/>
        <w:t>ними</w:t>
      </w:r>
      <w:r>
        <w:rPr>
          <w:spacing w:val="-5"/>
        </w:rPr>
        <w:t> </w:t>
      </w:r>
      <w:r>
        <w:rPr/>
        <w:t>йде</w:t>
      </w:r>
      <w:r>
        <w:rPr>
          <w:spacing w:val="-5"/>
        </w:rPr>
        <w:t> </w:t>
      </w:r>
      <w:r>
        <w:rPr/>
        <w:t>кривава загарбницька війна. Це призводить до зменшення рівня підтримки,</w:t>
      </w:r>
      <w:r>
        <w:rPr>
          <w:spacing w:val="40"/>
        </w:rPr>
        <w:t> </w:t>
      </w:r>
      <w:r>
        <w:rPr/>
        <w:t>зміщення фокусу уваги, послаблення санкцій проти Російської Федерації або ж породжує заклики до перемовин чи компромісів.</w:t>
      </w:r>
    </w:p>
    <w:p>
      <w:pPr>
        <w:pStyle w:val="BodyText"/>
        <w:spacing w:line="360" w:lineRule="auto"/>
        <w:ind w:right="560" w:firstLine="570"/>
      </w:pPr>
      <w:r>
        <w:rPr/>
        <w:t>Ми маємо проводити зважену та багатогранну іміджеву політику аби розкривати міжнародному співтовариству свій потенціал, сильні сторони, багату культуру, зміцнювати позитивний tech-імідж, демонструвати політичну та економічну стійкість, але водночас нагадувати світу, що війна триває і Україна кожного дня бореться за виживання проти небезпечної країни-агресора, виступаючи щитом для держав-сусідів. Саме такі меседжі нам</w:t>
      </w:r>
      <w:r>
        <w:rPr>
          <w:spacing w:val="80"/>
          <w:w w:val="150"/>
        </w:rPr>
        <w:t> </w:t>
      </w:r>
      <w:r>
        <w:rPr/>
        <w:t>необхідно</w:t>
      </w:r>
      <w:r>
        <w:rPr>
          <w:spacing w:val="80"/>
          <w:w w:val="150"/>
        </w:rPr>
        <w:t> </w:t>
      </w:r>
      <w:r>
        <w:rPr/>
        <w:t>продовжувати</w:t>
      </w:r>
      <w:r>
        <w:rPr>
          <w:spacing w:val="80"/>
          <w:w w:val="150"/>
        </w:rPr>
        <w:t> </w:t>
      </w:r>
      <w:r>
        <w:rPr/>
        <w:t>транслювати</w:t>
      </w:r>
      <w:r>
        <w:rPr>
          <w:spacing w:val="80"/>
          <w:w w:val="150"/>
        </w:rPr>
        <w:t> </w:t>
      </w:r>
      <w:r>
        <w:rPr/>
        <w:t>на</w:t>
      </w:r>
      <w:r>
        <w:rPr>
          <w:spacing w:val="80"/>
          <w:w w:val="150"/>
        </w:rPr>
        <w:t> </w:t>
      </w:r>
      <w:r>
        <w:rPr/>
        <w:t>міжнародному</w:t>
      </w:r>
      <w:r>
        <w:rPr>
          <w:spacing w:val="80"/>
        </w:rPr>
        <w:t> </w:t>
      </w:r>
      <w:r>
        <w:rPr/>
        <w:t>інфополі.</w:t>
      </w:r>
    </w:p>
    <w:p>
      <w:pPr>
        <w:pStyle w:val="BodyText"/>
        <w:spacing w:after="0" w:line="360" w:lineRule="auto"/>
        <w:sectPr>
          <w:pgSz w:w="11920" w:h="16840"/>
          <w:pgMar w:header="0" w:footer="709" w:top="1120" w:bottom="900" w:left="1700" w:right="425"/>
        </w:sectPr>
      </w:pPr>
    </w:p>
    <w:p>
      <w:pPr>
        <w:pStyle w:val="BodyText"/>
        <w:spacing w:line="360" w:lineRule="auto" w:before="68"/>
        <w:ind w:right="565"/>
      </w:pPr>
      <w:r>
        <w:rPr/>
        <w:t>Важливо, щоб наша країна отримувала підтримку в боротьбі за свою територіальну цілісність та суверенітет, не поступаючись своїми принципами і не приймаючи умов, які вказують на зраду національних інтересів. Для досягнення цього балансу потрібно активно використовувати дипломатичні канали та міжнародні організації, проводити інформаційні кампанії з використанням цифрових технологій, що доноситимуть наше право на самовизначення та боротьбу за демократію і свободу.</w:t>
      </w:r>
    </w:p>
    <w:p>
      <w:pPr>
        <w:pStyle w:val="BodyText"/>
        <w:spacing w:after="0" w:line="360" w:lineRule="auto"/>
        <w:sectPr>
          <w:pgSz w:w="11920" w:h="16840"/>
          <w:pgMar w:header="0" w:footer="709" w:top="1120" w:bottom="900" w:left="1700" w:right="425"/>
        </w:sectPr>
      </w:pPr>
    </w:p>
    <w:p>
      <w:pPr>
        <w:pStyle w:val="Heading1"/>
        <w:ind w:left="871" w:right="580"/>
      </w:pPr>
      <w:bookmarkStart w:name="_TOC_250001" w:id="8"/>
      <w:r>
        <w:rPr>
          <w:spacing w:val="-2"/>
        </w:rPr>
        <w:t>СПИСОК</w:t>
      </w:r>
      <w:r>
        <w:rPr>
          <w:spacing w:val="-4"/>
        </w:rPr>
        <w:t> </w:t>
      </w:r>
      <w:r>
        <w:rPr>
          <w:spacing w:val="-2"/>
        </w:rPr>
        <w:t>ВИКОРИСТАНИХ</w:t>
      </w:r>
      <w:r>
        <w:rPr>
          <w:spacing w:val="-1"/>
        </w:rPr>
        <w:t> </w:t>
      </w:r>
      <w:bookmarkEnd w:id="8"/>
      <w:r>
        <w:rPr>
          <w:spacing w:val="-2"/>
        </w:rPr>
        <w:t>ДЖЕРЕЛ</w:t>
      </w:r>
    </w:p>
    <w:p>
      <w:pPr>
        <w:pStyle w:val="BodyText"/>
        <w:spacing w:before="39"/>
        <w:ind w:left="0"/>
        <w:jc w:val="left"/>
        <w:rPr>
          <w:b/>
        </w:rPr>
      </w:pPr>
    </w:p>
    <w:p>
      <w:pPr>
        <w:pStyle w:val="ListParagraph"/>
        <w:numPr>
          <w:ilvl w:val="0"/>
          <w:numId w:val="16"/>
        </w:numPr>
        <w:tabs>
          <w:tab w:pos="746" w:val="left" w:leader="none"/>
        </w:tabs>
        <w:spacing w:line="240" w:lineRule="auto" w:before="0" w:after="0"/>
        <w:ind w:left="746" w:right="0" w:hanging="719"/>
        <w:jc w:val="both"/>
        <w:rPr>
          <w:sz w:val="28"/>
        </w:rPr>
      </w:pPr>
      <w:r>
        <w:rPr>
          <w:sz w:val="28"/>
        </w:rPr>
        <w:t>В</w:t>
      </w:r>
      <w:r>
        <w:rPr>
          <w:spacing w:val="59"/>
          <w:sz w:val="28"/>
        </w:rPr>
        <w:t>  </w:t>
      </w:r>
      <w:r>
        <w:rPr>
          <w:sz w:val="28"/>
        </w:rPr>
        <w:t>МЗС</w:t>
      </w:r>
      <w:r>
        <w:rPr>
          <w:spacing w:val="59"/>
          <w:sz w:val="28"/>
        </w:rPr>
        <w:t>  </w:t>
      </w:r>
      <w:r>
        <w:rPr>
          <w:sz w:val="28"/>
        </w:rPr>
        <w:t>створено</w:t>
      </w:r>
      <w:r>
        <w:rPr>
          <w:spacing w:val="59"/>
          <w:sz w:val="28"/>
        </w:rPr>
        <w:t>  </w:t>
      </w:r>
      <w:r>
        <w:rPr>
          <w:sz w:val="28"/>
        </w:rPr>
        <w:t>новий</w:t>
      </w:r>
      <w:r>
        <w:rPr>
          <w:spacing w:val="59"/>
          <w:sz w:val="28"/>
        </w:rPr>
        <w:t>  </w:t>
      </w:r>
      <w:r>
        <w:rPr>
          <w:sz w:val="28"/>
        </w:rPr>
        <w:t>напрям</w:t>
      </w:r>
      <w:r>
        <w:rPr>
          <w:spacing w:val="59"/>
          <w:sz w:val="28"/>
        </w:rPr>
        <w:t>  </w:t>
      </w:r>
      <w:r>
        <w:rPr>
          <w:sz w:val="28"/>
        </w:rPr>
        <w:t>роботи</w:t>
      </w:r>
      <w:r>
        <w:rPr>
          <w:spacing w:val="59"/>
          <w:sz w:val="28"/>
        </w:rPr>
        <w:t>  </w:t>
      </w:r>
      <w:r>
        <w:rPr>
          <w:sz w:val="28"/>
        </w:rPr>
        <w:t>-</w:t>
      </w:r>
      <w:r>
        <w:rPr>
          <w:spacing w:val="59"/>
          <w:sz w:val="28"/>
        </w:rPr>
        <w:t>  </w:t>
      </w:r>
      <w:r>
        <w:rPr>
          <w:sz w:val="28"/>
        </w:rPr>
        <w:t>публічна</w:t>
      </w:r>
      <w:r>
        <w:rPr>
          <w:spacing w:val="59"/>
          <w:sz w:val="28"/>
        </w:rPr>
        <w:t>  </w:t>
      </w:r>
      <w:r>
        <w:rPr>
          <w:spacing w:val="-2"/>
          <w:sz w:val="28"/>
        </w:rPr>
        <w:t>дипломатія.</w:t>
      </w:r>
    </w:p>
    <w:p>
      <w:pPr>
        <w:spacing w:before="161"/>
        <w:ind w:left="27" w:right="0" w:firstLine="0"/>
        <w:jc w:val="left"/>
        <w:rPr>
          <w:sz w:val="28"/>
        </w:rPr>
      </w:pPr>
      <w:r>
        <w:rPr>
          <w:i/>
          <w:sz w:val="28"/>
        </w:rPr>
        <w:t>Міністерство</w:t>
      </w:r>
      <w:r>
        <w:rPr>
          <w:i/>
          <w:spacing w:val="-12"/>
          <w:sz w:val="28"/>
        </w:rPr>
        <w:t> </w:t>
      </w:r>
      <w:r>
        <w:rPr>
          <w:i/>
          <w:sz w:val="28"/>
        </w:rPr>
        <w:t>закордонних</w:t>
      </w:r>
      <w:r>
        <w:rPr>
          <w:i/>
          <w:spacing w:val="-11"/>
          <w:sz w:val="28"/>
        </w:rPr>
        <w:t> </w:t>
      </w:r>
      <w:r>
        <w:rPr>
          <w:i/>
          <w:sz w:val="28"/>
        </w:rPr>
        <w:t>справ</w:t>
      </w:r>
      <w:r>
        <w:rPr>
          <w:i/>
          <w:spacing w:val="-11"/>
          <w:sz w:val="28"/>
        </w:rPr>
        <w:t> </w:t>
      </w:r>
      <w:r>
        <w:rPr>
          <w:i/>
          <w:sz w:val="28"/>
        </w:rPr>
        <w:t>України.</w:t>
      </w:r>
      <w:r>
        <w:rPr>
          <w:i/>
          <w:spacing w:val="-12"/>
          <w:sz w:val="28"/>
        </w:rPr>
        <w:t> </w:t>
      </w:r>
      <w:r>
        <w:rPr>
          <w:sz w:val="28"/>
        </w:rPr>
        <w:t>2015.</w:t>
      </w:r>
      <w:r>
        <w:rPr>
          <w:spacing w:val="-11"/>
          <w:sz w:val="28"/>
        </w:rPr>
        <w:t> </w:t>
      </w:r>
      <w:r>
        <w:rPr>
          <w:sz w:val="28"/>
        </w:rPr>
        <w:t>URL:</w:t>
      </w:r>
      <w:r>
        <w:rPr>
          <w:spacing w:val="-11"/>
          <w:sz w:val="28"/>
        </w:rPr>
        <w:t> </w:t>
      </w:r>
      <w:hyperlink r:id="rId102">
        <w:r>
          <w:rPr>
            <w:color w:val="1154CC"/>
            <w:spacing w:val="-2"/>
            <w:sz w:val="28"/>
            <w:u w:val="thick" w:color="1154CC"/>
          </w:rPr>
          <w:t>http://surl.li/ulntg</w:t>
        </w:r>
      </w:hyperlink>
    </w:p>
    <w:p>
      <w:pPr>
        <w:pStyle w:val="BodyText"/>
        <w:spacing w:before="39"/>
        <w:ind w:left="0"/>
        <w:jc w:val="left"/>
      </w:pPr>
    </w:p>
    <w:p>
      <w:pPr>
        <w:pStyle w:val="ListParagraph"/>
        <w:numPr>
          <w:ilvl w:val="0"/>
          <w:numId w:val="16"/>
        </w:numPr>
        <w:tabs>
          <w:tab w:pos="746" w:val="left" w:leader="none"/>
        </w:tabs>
        <w:spacing w:line="240" w:lineRule="auto" w:before="0" w:after="0"/>
        <w:ind w:left="746" w:right="0" w:hanging="719"/>
        <w:jc w:val="both"/>
        <w:rPr>
          <w:sz w:val="28"/>
        </w:rPr>
      </w:pPr>
      <w:r>
        <w:rPr>
          <w:sz w:val="28"/>
        </w:rPr>
        <w:t>Вплив</w:t>
      </w:r>
      <w:r>
        <w:rPr>
          <w:spacing w:val="31"/>
          <w:sz w:val="28"/>
        </w:rPr>
        <w:t> </w:t>
      </w:r>
      <w:r>
        <w:rPr>
          <w:sz w:val="28"/>
        </w:rPr>
        <w:t>російсько-української</w:t>
      </w:r>
      <w:r>
        <w:rPr>
          <w:spacing w:val="33"/>
          <w:sz w:val="28"/>
        </w:rPr>
        <w:t> </w:t>
      </w:r>
      <w:r>
        <w:rPr>
          <w:sz w:val="28"/>
        </w:rPr>
        <w:t>війни</w:t>
      </w:r>
      <w:r>
        <w:rPr>
          <w:spacing w:val="33"/>
          <w:sz w:val="28"/>
        </w:rPr>
        <w:t> </w:t>
      </w:r>
      <w:r>
        <w:rPr>
          <w:sz w:val="28"/>
        </w:rPr>
        <w:t>на</w:t>
      </w:r>
      <w:r>
        <w:rPr>
          <w:spacing w:val="34"/>
          <w:sz w:val="28"/>
        </w:rPr>
        <w:t> </w:t>
      </w:r>
      <w:r>
        <w:rPr>
          <w:sz w:val="28"/>
        </w:rPr>
        <w:t>національні</w:t>
      </w:r>
      <w:r>
        <w:rPr>
          <w:spacing w:val="33"/>
          <w:sz w:val="28"/>
        </w:rPr>
        <w:t> </w:t>
      </w:r>
      <w:r>
        <w:rPr>
          <w:sz w:val="28"/>
        </w:rPr>
        <w:t>бренди.</w:t>
      </w:r>
      <w:r>
        <w:rPr>
          <w:spacing w:val="20"/>
          <w:sz w:val="28"/>
        </w:rPr>
        <w:t> </w:t>
      </w:r>
      <w:r>
        <w:rPr>
          <w:spacing w:val="-2"/>
          <w:sz w:val="28"/>
        </w:rPr>
        <w:t>Дослідження.</w:t>
      </w:r>
    </w:p>
    <w:p>
      <w:pPr>
        <w:spacing w:before="161"/>
        <w:ind w:left="27" w:right="0" w:firstLine="0"/>
        <w:jc w:val="left"/>
        <w:rPr>
          <w:sz w:val="28"/>
        </w:rPr>
      </w:pPr>
      <w:r>
        <w:rPr>
          <w:i/>
          <w:sz w:val="28"/>
        </w:rPr>
        <w:t>Bloom</w:t>
      </w:r>
      <w:r>
        <w:rPr>
          <w:i/>
          <w:spacing w:val="-13"/>
          <w:sz w:val="28"/>
        </w:rPr>
        <w:t> </w:t>
      </w:r>
      <w:r>
        <w:rPr>
          <w:i/>
          <w:sz w:val="28"/>
        </w:rPr>
        <w:t>Consulting</w:t>
      </w:r>
      <w:r>
        <w:rPr>
          <w:sz w:val="28"/>
        </w:rPr>
        <w:t>,</w:t>
      </w:r>
      <w:r>
        <w:rPr>
          <w:spacing w:val="-13"/>
          <w:sz w:val="28"/>
        </w:rPr>
        <w:t> </w:t>
      </w:r>
      <w:r>
        <w:rPr>
          <w:sz w:val="28"/>
        </w:rPr>
        <w:t>квітень</w:t>
      </w:r>
      <w:r>
        <w:rPr>
          <w:spacing w:val="-13"/>
          <w:sz w:val="28"/>
        </w:rPr>
        <w:t> </w:t>
      </w:r>
      <w:r>
        <w:rPr>
          <w:sz w:val="28"/>
        </w:rPr>
        <w:t>2022</w:t>
      </w:r>
      <w:r>
        <w:rPr>
          <w:spacing w:val="-13"/>
          <w:sz w:val="28"/>
        </w:rPr>
        <w:t> </w:t>
      </w:r>
      <w:r>
        <w:rPr>
          <w:sz w:val="28"/>
        </w:rPr>
        <w:t>року,</w:t>
      </w:r>
      <w:r>
        <w:rPr>
          <w:spacing w:val="-12"/>
          <w:sz w:val="28"/>
        </w:rPr>
        <w:t> </w:t>
      </w:r>
      <w:hyperlink r:id="rId103">
        <w:r>
          <w:rPr>
            <w:color w:val="1154CC"/>
            <w:spacing w:val="-2"/>
            <w:sz w:val="28"/>
            <w:u w:val="thick" w:color="1154CC"/>
          </w:rPr>
          <w:t>http://surl.li/ulnti</w:t>
        </w:r>
      </w:hyperlink>
    </w:p>
    <w:p>
      <w:pPr>
        <w:pStyle w:val="BodyText"/>
        <w:spacing w:before="39"/>
        <w:ind w:left="0"/>
        <w:jc w:val="left"/>
      </w:pPr>
    </w:p>
    <w:p>
      <w:pPr>
        <w:pStyle w:val="ListParagraph"/>
        <w:numPr>
          <w:ilvl w:val="0"/>
          <w:numId w:val="16"/>
        </w:numPr>
        <w:tabs>
          <w:tab w:pos="746" w:val="left" w:leader="none"/>
        </w:tabs>
        <w:spacing w:line="360" w:lineRule="auto" w:before="0" w:after="0"/>
        <w:ind w:left="27" w:right="123" w:firstLine="0"/>
        <w:jc w:val="both"/>
        <w:rPr>
          <w:sz w:val="28"/>
        </w:rPr>
      </w:pPr>
      <w:r>
        <w:rPr>
          <w:sz w:val="28"/>
        </w:rPr>
        <w:t>Гордієнко Тетяна. Вісім публікацій про незалежність України – огляд іноземних медіа. </w:t>
      </w:r>
      <w:r>
        <w:rPr>
          <w:i/>
          <w:sz w:val="28"/>
        </w:rPr>
        <w:t>Детектор медіа. </w:t>
      </w:r>
      <w:r>
        <w:rPr>
          <w:sz w:val="28"/>
        </w:rPr>
        <w:t>URL: </w:t>
      </w:r>
      <w:hyperlink r:id="rId23">
        <w:r>
          <w:rPr>
            <w:color w:val="1154CC"/>
            <w:sz w:val="28"/>
            <w:u w:val="thick" w:color="1154CC"/>
          </w:rPr>
          <w:t>http://surl.li/uktyy</w:t>
        </w:r>
      </w:hyperlink>
    </w:p>
    <w:p>
      <w:pPr>
        <w:pStyle w:val="ListParagraph"/>
        <w:numPr>
          <w:ilvl w:val="0"/>
          <w:numId w:val="16"/>
        </w:numPr>
        <w:tabs>
          <w:tab w:pos="746" w:val="left" w:leader="none"/>
        </w:tabs>
        <w:spacing w:line="360" w:lineRule="auto" w:before="200" w:after="0"/>
        <w:ind w:left="27" w:right="114" w:firstLine="0"/>
        <w:jc w:val="both"/>
        <w:rPr>
          <w:sz w:val="28"/>
        </w:rPr>
      </w:pPr>
      <w:r>
        <w:rPr>
          <w:sz w:val="28"/>
        </w:rPr>
        <w:t>Дмитро Кулеба представив першу Стратегію публічної дипломатії МЗС України та назвав сім її напрямів. </w:t>
      </w:r>
      <w:r>
        <w:rPr>
          <w:i/>
          <w:sz w:val="28"/>
        </w:rPr>
        <w:t>Урядовий портал. Міністерство</w:t>
      </w:r>
      <w:r>
        <w:rPr>
          <w:i/>
          <w:spacing w:val="-10"/>
          <w:sz w:val="28"/>
        </w:rPr>
        <w:t> </w:t>
      </w:r>
      <w:r>
        <w:rPr>
          <w:i/>
          <w:sz w:val="28"/>
        </w:rPr>
        <w:t>закордонних справ України. </w:t>
      </w:r>
      <w:r>
        <w:rPr>
          <w:sz w:val="28"/>
        </w:rPr>
        <w:t>URL: </w:t>
      </w:r>
      <w:hyperlink r:id="rId54">
        <w:r>
          <w:rPr>
            <w:color w:val="1154CC"/>
            <w:sz w:val="28"/>
            <w:u w:val="thick" w:color="1154CC"/>
          </w:rPr>
          <w:t>http://surl.li/ukvyv</w:t>
        </w:r>
      </w:hyperlink>
      <w:r>
        <w:rPr>
          <w:sz w:val="28"/>
        </w:rPr>
        <w:t>.</w:t>
      </w:r>
    </w:p>
    <w:p>
      <w:pPr>
        <w:pStyle w:val="ListParagraph"/>
        <w:numPr>
          <w:ilvl w:val="0"/>
          <w:numId w:val="16"/>
        </w:numPr>
        <w:tabs>
          <w:tab w:pos="746" w:val="left" w:leader="none"/>
        </w:tabs>
        <w:spacing w:line="240" w:lineRule="auto" w:before="200" w:after="0"/>
        <w:ind w:left="746" w:right="0" w:hanging="719"/>
        <w:jc w:val="both"/>
        <w:rPr>
          <w:sz w:val="28"/>
        </w:rPr>
      </w:pPr>
      <w:r>
        <w:rPr>
          <w:sz w:val="28"/>
        </w:rPr>
        <w:t>Євробарометр.</w:t>
      </w:r>
      <w:r>
        <w:rPr>
          <w:spacing w:val="-9"/>
          <w:sz w:val="28"/>
        </w:rPr>
        <w:t> </w:t>
      </w:r>
      <w:r>
        <w:rPr>
          <w:i/>
          <w:sz w:val="28"/>
        </w:rPr>
        <w:t>Парламентар</w:t>
      </w:r>
      <w:r>
        <w:rPr>
          <w:sz w:val="28"/>
        </w:rPr>
        <w:t>.</w:t>
      </w:r>
      <w:r>
        <w:rPr>
          <w:spacing w:val="-6"/>
          <w:sz w:val="28"/>
        </w:rPr>
        <w:t> </w:t>
      </w:r>
      <w:r>
        <w:rPr>
          <w:sz w:val="28"/>
        </w:rPr>
        <w:t>2022</w:t>
      </w:r>
      <w:r>
        <w:rPr>
          <w:spacing w:val="-7"/>
          <w:sz w:val="28"/>
        </w:rPr>
        <w:t> </w:t>
      </w:r>
      <w:r>
        <w:rPr>
          <w:sz w:val="28"/>
        </w:rPr>
        <w:t>р.</w:t>
      </w:r>
      <w:r>
        <w:rPr>
          <w:spacing w:val="58"/>
          <w:sz w:val="28"/>
        </w:rPr>
        <w:t> </w:t>
      </w:r>
      <w:r>
        <w:rPr>
          <w:sz w:val="28"/>
        </w:rPr>
        <w:t>URL:</w:t>
      </w:r>
      <w:r>
        <w:rPr>
          <w:spacing w:val="-6"/>
          <w:sz w:val="28"/>
        </w:rPr>
        <w:t> </w:t>
      </w:r>
      <w:hyperlink r:id="rId104">
        <w:r>
          <w:rPr>
            <w:color w:val="1154CC"/>
            <w:spacing w:val="-2"/>
            <w:sz w:val="28"/>
            <w:u w:val="thick" w:color="1154CC"/>
          </w:rPr>
          <w:t>http://surl.li/ulntl</w:t>
        </w:r>
      </w:hyperlink>
    </w:p>
    <w:p>
      <w:pPr>
        <w:pStyle w:val="BodyText"/>
        <w:spacing w:before="39"/>
        <w:ind w:left="0"/>
        <w:jc w:val="left"/>
      </w:pPr>
    </w:p>
    <w:p>
      <w:pPr>
        <w:pStyle w:val="ListParagraph"/>
        <w:numPr>
          <w:ilvl w:val="0"/>
          <w:numId w:val="16"/>
        </w:numPr>
        <w:tabs>
          <w:tab w:pos="746" w:val="left" w:leader="none"/>
        </w:tabs>
        <w:spacing w:line="360" w:lineRule="auto" w:before="0" w:after="0"/>
        <w:ind w:left="27" w:right="111" w:firstLine="0"/>
        <w:jc w:val="both"/>
        <w:rPr>
          <w:sz w:val="28"/>
        </w:rPr>
      </w:pPr>
      <w:r>
        <w:rPr>
          <w:sz w:val="28"/>
        </w:rPr>
        <w:t>Запущено проект «Україна: Свобода,</w:t>
      </w:r>
      <w:r>
        <w:rPr>
          <w:spacing w:val="-13"/>
          <w:sz w:val="28"/>
        </w:rPr>
        <w:t> </w:t>
      </w:r>
      <w:r>
        <w:rPr>
          <w:sz w:val="28"/>
        </w:rPr>
        <w:t>Гідність,</w:t>
      </w:r>
      <w:r>
        <w:rPr>
          <w:spacing w:val="-13"/>
          <w:sz w:val="28"/>
        </w:rPr>
        <w:t> </w:t>
      </w:r>
      <w:r>
        <w:rPr>
          <w:sz w:val="28"/>
        </w:rPr>
        <w:t>Креативність»,</w:t>
      </w:r>
      <w:r>
        <w:rPr>
          <w:spacing w:val="-13"/>
          <w:sz w:val="28"/>
        </w:rPr>
        <w:t> </w:t>
      </w:r>
      <w:r>
        <w:rPr>
          <w:sz w:val="28"/>
        </w:rPr>
        <w:t>покликаний коротко, цікаво та доступно інформувати світ про Україну. </w:t>
      </w:r>
      <w:r>
        <w:rPr>
          <w:i/>
          <w:sz w:val="28"/>
        </w:rPr>
        <w:t>Урядовий портал. </w:t>
      </w:r>
      <w:r>
        <w:rPr>
          <w:sz w:val="28"/>
        </w:rPr>
        <w:t>URL: </w:t>
      </w:r>
      <w:hyperlink r:id="rId44">
        <w:r>
          <w:rPr>
            <w:color w:val="1154CC"/>
            <w:sz w:val="28"/>
            <w:u w:val="thick" w:color="1154CC"/>
          </w:rPr>
          <w:t>https://www.kmu.gov.ua/news/248671547</w:t>
        </w:r>
      </w:hyperlink>
      <w:r>
        <w:rPr>
          <w:sz w:val="28"/>
        </w:rPr>
        <w:t>.</w:t>
      </w:r>
    </w:p>
    <w:p>
      <w:pPr>
        <w:pStyle w:val="ListParagraph"/>
        <w:numPr>
          <w:ilvl w:val="0"/>
          <w:numId w:val="16"/>
        </w:numPr>
        <w:tabs>
          <w:tab w:pos="746" w:val="left" w:leader="none"/>
        </w:tabs>
        <w:spacing w:line="360" w:lineRule="auto" w:before="200" w:after="0"/>
        <w:ind w:left="27" w:right="110" w:firstLine="0"/>
        <w:jc w:val="both"/>
        <w:rPr>
          <w:sz w:val="28"/>
        </w:rPr>
      </w:pPr>
      <w:r>
        <w:rPr>
          <w:sz w:val="28"/>
        </w:rPr>
        <w:t>Заява Національної комісії України у справах ЮНЕСКО щодо рішення про включення номінації «Історичний центр міста-порту Одеси» до Списку всесвітньої спадщини під загрозою. </w:t>
      </w:r>
      <w:r>
        <w:rPr>
          <w:i/>
          <w:sz w:val="28"/>
        </w:rPr>
        <w:t>Урядовий портал. Міністерство закордонних справ України. </w:t>
      </w:r>
      <w:r>
        <w:rPr>
          <w:sz w:val="28"/>
        </w:rPr>
        <w:t>URL: </w:t>
      </w:r>
      <w:hyperlink r:id="rId100">
        <w:r>
          <w:rPr>
            <w:color w:val="1154CC"/>
            <w:sz w:val="28"/>
            <w:u w:val="thick" w:color="1154CC"/>
          </w:rPr>
          <w:t>http://surl.li/ulaed</w:t>
        </w:r>
      </w:hyperlink>
      <w:r>
        <w:rPr>
          <w:sz w:val="28"/>
        </w:rPr>
        <w:t>.</w:t>
      </w:r>
    </w:p>
    <w:p>
      <w:pPr>
        <w:pStyle w:val="ListParagraph"/>
        <w:numPr>
          <w:ilvl w:val="0"/>
          <w:numId w:val="16"/>
        </w:numPr>
        <w:tabs>
          <w:tab w:pos="746" w:val="left" w:leader="none"/>
        </w:tabs>
        <w:spacing w:line="360" w:lineRule="auto" w:before="200" w:after="0"/>
        <w:ind w:left="27" w:right="111" w:firstLine="0"/>
        <w:jc w:val="both"/>
        <w:rPr>
          <w:sz w:val="28"/>
        </w:rPr>
      </w:pPr>
      <w:r>
        <w:rPr>
          <w:sz w:val="28"/>
        </w:rPr>
        <w:t>Звіт про сприйняття України у світі 2022. Звіт. </w:t>
      </w:r>
      <w:r>
        <w:rPr>
          <w:i/>
          <w:sz w:val="28"/>
        </w:rPr>
        <w:t>Brand Ukraine. </w:t>
      </w:r>
      <w:r>
        <w:rPr>
          <w:sz w:val="28"/>
        </w:rPr>
        <w:t>URL: </w:t>
      </w:r>
      <w:hyperlink r:id="rId105">
        <w:r>
          <w:rPr>
            <w:color w:val="1154CC"/>
            <w:spacing w:val="-2"/>
            <w:sz w:val="28"/>
            <w:u w:val="thick" w:color="1154CC"/>
          </w:rPr>
          <w:t>http://surl.li/ulntn</w:t>
        </w:r>
      </w:hyperlink>
    </w:p>
    <w:p>
      <w:pPr>
        <w:pStyle w:val="ListParagraph"/>
        <w:numPr>
          <w:ilvl w:val="0"/>
          <w:numId w:val="16"/>
        </w:numPr>
        <w:tabs>
          <w:tab w:pos="746" w:val="left" w:leader="none"/>
        </w:tabs>
        <w:spacing w:line="360" w:lineRule="auto" w:before="200" w:after="0"/>
        <w:ind w:left="27" w:right="111" w:firstLine="0"/>
        <w:jc w:val="both"/>
        <w:rPr>
          <w:sz w:val="28"/>
        </w:rPr>
      </w:pPr>
      <w:r>
        <w:rPr>
          <w:sz w:val="28"/>
        </w:rPr>
        <w:t>Звіт про сприйняття України у світі 2023. Звіт. </w:t>
      </w:r>
      <w:r>
        <w:rPr>
          <w:i/>
          <w:sz w:val="28"/>
        </w:rPr>
        <w:t>Brand Ukraine. </w:t>
      </w:r>
      <w:r>
        <w:rPr>
          <w:sz w:val="28"/>
        </w:rPr>
        <w:t>URL: </w:t>
      </w:r>
      <w:hyperlink r:id="rId106">
        <w:r>
          <w:rPr>
            <w:color w:val="1154CC"/>
            <w:spacing w:val="-2"/>
            <w:sz w:val="28"/>
            <w:u w:val="thick" w:color="1154CC"/>
          </w:rPr>
          <w:t>http://surl.li/ulnto</w:t>
        </w:r>
      </w:hyperlink>
    </w:p>
    <w:p>
      <w:pPr>
        <w:pStyle w:val="ListParagraph"/>
        <w:numPr>
          <w:ilvl w:val="0"/>
          <w:numId w:val="16"/>
        </w:numPr>
        <w:tabs>
          <w:tab w:pos="745" w:val="left" w:leader="none"/>
        </w:tabs>
        <w:spacing w:line="360" w:lineRule="auto" w:before="200" w:after="0"/>
        <w:ind w:left="27" w:right="119" w:firstLine="0"/>
        <w:jc w:val="both"/>
        <w:rPr>
          <w:sz w:val="28"/>
        </w:rPr>
      </w:pPr>
      <w:r>
        <w:rPr>
          <w:sz w:val="28"/>
        </w:rPr>
        <w:t>Зовнішня політика україни в контексті геополітичних процесів. Аналітична стаття. </w:t>
      </w:r>
      <w:r>
        <w:rPr>
          <w:i/>
          <w:sz w:val="28"/>
        </w:rPr>
        <w:t>USAID/Pact. Razumkov centre. </w:t>
      </w:r>
      <w:r>
        <w:rPr>
          <w:sz w:val="28"/>
        </w:rPr>
        <w:t>2024. С. 3–17. URL: </w:t>
      </w:r>
      <w:hyperlink r:id="rId107">
        <w:r>
          <w:rPr>
            <w:color w:val="1154CC"/>
            <w:spacing w:val="-2"/>
            <w:sz w:val="28"/>
            <w:u w:val="thick" w:color="1154CC"/>
          </w:rPr>
          <w:t>https://razumkov.org.ua/images/2024/02/29/2024-PAKT-5.pdf</w:t>
        </w:r>
      </w:hyperlink>
      <w:r>
        <w:rPr>
          <w:spacing w:val="-2"/>
          <w:sz w:val="28"/>
        </w:rPr>
        <w:t>.</w:t>
      </w:r>
    </w:p>
    <w:p>
      <w:pPr>
        <w:pStyle w:val="ListParagraph"/>
        <w:spacing w:after="0" w:line="360" w:lineRule="auto"/>
        <w:jc w:val="both"/>
        <w:rPr>
          <w:sz w:val="28"/>
        </w:rPr>
        <w:sectPr>
          <w:pgSz w:w="11920" w:h="16840"/>
          <w:pgMar w:header="0" w:footer="709" w:top="1120" w:bottom="900" w:left="1700" w:right="425"/>
        </w:sectPr>
      </w:pPr>
    </w:p>
    <w:p>
      <w:pPr>
        <w:pStyle w:val="ListParagraph"/>
        <w:numPr>
          <w:ilvl w:val="0"/>
          <w:numId w:val="16"/>
        </w:numPr>
        <w:tabs>
          <w:tab w:pos="745" w:val="left" w:leader="none"/>
        </w:tabs>
        <w:spacing w:line="360" w:lineRule="auto" w:before="68" w:after="0"/>
        <w:ind w:left="27" w:right="113" w:firstLine="0"/>
        <w:jc w:val="both"/>
        <w:rPr>
          <w:sz w:val="28"/>
        </w:rPr>
      </w:pPr>
      <w:r>
        <w:rPr>
          <w:sz w:val="28"/>
        </w:rPr>
        <w:t>Зовнішня політика України в умовах війни: стан, особливості та пріоритети. </w:t>
      </w:r>
      <w:r>
        <w:rPr>
          <w:i/>
          <w:sz w:val="28"/>
        </w:rPr>
        <w:t>Пресконференція на Укрінформ</w:t>
      </w:r>
      <w:r>
        <w:rPr>
          <w:sz w:val="28"/>
        </w:rPr>
        <w:t>. URL: </w:t>
      </w:r>
      <w:hyperlink r:id="rId82">
        <w:r>
          <w:rPr>
            <w:color w:val="1154CC"/>
            <w:sz w:val="28"/>
            <w:u w:val="thick" w:color="1154CC"/>
          </w:rPr>
          <w:t>http://surl.li/ukzeb</w:t>
        </w:r>
      </w:hyperlink>
    </w:p>
    <w:p>
      <w:pPr>
        <w:pStyle w:val="ListParagraph"/>
        <w:numPr>
          <w:ilvl w:val="0"/>
          <w:numId w:val="16"/>
        </w:numPr>
        <w:tabs>
          <w:tab w:pos="745" w:val="left" w:leader="none"/>
        </w:tabs>
        <w:spacing w:line="360" w:lineRule="auto" w:before="200" w:after="0"/>
        <w:ind w:left="27" w:right="117" w:firstLine="0"/>
        <w:jc w:val="both"/>
        <w:rPr>
          <w:sz w:val="28"/>
        </w:rPr>
      </w:pPr>
      <w:r>
        <w:rPr>
          <w:sz w:val="28"/>
        </w:rPr>
        <w:t>Ковач А. Національний бренд України: крізь призму сприйняття держави за кордоном. </w:t>
      </w:r>
      <w:r>
        <w:rPr>
          <w:i/>
          <w:sz w:val="28"/>
        </w:rPr>
        <w:t>ADASTRA. </w:t>
      </w:r>
      <w:r>
        <w:rPr>
          <w:sz w:val="28"/>
        </w:rPr>
        <w:t>2022. URL: </w:t>
      </w:r>
      <w:hyperlink r:id="rId108">
        <w:r>
          <w:rPr>
            <w:color w:val="1154CC"/>
            <w:sz w:val="28"/>
            <w:u w:val="thick" w:color="1154CC"/>
          </w:rPr>
          <w:t>http://surl.li/ulntp</w:t>
        </w:r>
      </w:hyperlink>
    </w:p>
    <w:p>
      <w:pPr>
        <w:pStyle w:val="ListParagraph"/>
        <w:numPr>
          <w:ilvl w:val="0"/>
          <w:numId w:val="16"/>
        </w:numPr>
        <w:tabs>
          <w:tab w:pos="745" w:val="left" w:leader="none"/>
        </w:tabs>
        <w:spacing w:line="360" w:lineRule="auto" w:before="200" w:after="0"/>
        <w:ind w:left="27" w:right="111" w:firstLine="0"/>
        <w:jc w:val="both"/>
        <w:rPr>
          <w:sz w:val="28"/>
        </w:rPr>
      </w:pPr>
      <w:r>
        <w:rPr>
          <w:sz w:val="28"/>
        </w:rPr>
        <w:t>Ірина Халупа. Імідж України до і після помаранчевої революції. </w:t>
      </w:r>
      <w:r>
        <w:rPr>
          <w:i/>
          <w:sz w:val="28"/>
        </w:rPr>
        <w:t>Радіо Свобода</w:t>
      </w:r>
      <w:r>
        <w:rPr>
          <w:sz w:val="28"/>
        </w:rPr>
        <w:t>. URL: </w:t>
      </w:r>
      <w:hyperlink r:id="rId31">
        <w:r>
          <w:rPr>
            <w:color w:val="1154CC"/>
            <w:sz w:val="28"/>
            <w:u w:val="thick" w:color="1154CC"/>
          </w:rPr>
          <w:t>https://www.radiosvoboda.org/a/927880.html</w:t>
        </w:r>
      </w:hyperlink>
      <w:r>
        <w:rPr>
          <w:sz w:val="28"/>
        </w:rPr>
        <w:t>.</w:t>
      </w:r>
    </w:p>
    <w:p>
      <w:pPr>
        <w:pStyle w:val="ListParagraph"/>
        <w:numPr>
          <w:ilvl w:val="0"/>
          <w:numId w:val="16"/>
        </w:numPr>
        <w:tabs>
          <w:tab w:pos="745" w:val="left" w:leader="none"/>
        </w:tabs>
        <w:spacing w:line="360" w:lineRule="auto" w:before="200" w:after="0"/>
        <w:ind w:left="27" w:right="114" w:firstLine="0"/>
        <w:jc w:val="both"/>
        <w:rPr>
          <w:sz w:val="28"/>
        </w:rPr>
      </w:pPr>
      <w:r>
        <w:rPr>
          <w:sz w:val="28"/>
        </w:rPr>
        <w:t>Комунікаційна стратегія публічної дипломатії України. Київ : </w:t>
      </w:r>
      <w:r>
        <w:rPr>
          <w:i/>
          <w:sz w:val="28"/>
        </w:rPr>
        <w:t>М-во закордон. справ</w:t>
      </w:r>
      <w:r>
        <w:rPr>
          <w:sz w:val="28"/>
        </w:rPr>
        <w:t>, 2021. 15 с. URL: </w:t>
      </w:r>
      <w:hyperlink r:id="rId67">
        <w:r>
          <w:rPr>
            <w:color w:val="1154CC"/>
            <w:sz w:val="28"/>
            <w:u w:val="thick" w:color="1154CC"/>
          </w:rPr>
          <w:t>http://surl.li/ukxgr</w:t>
        </w:r>
      </w:hyperlink>
      <w:r>
        <w:rPr>
          <w:sz w:val="28"/>
        </w:rPr>
        <w:t>.</w:t>
      </w:r>
    </w:p>
    <w:p>
      <w:pPr>
        <w:pStyle w:val="ListParagraph"/>
        <w:numPr>
          <w:ilvl w:val="0"/>
          <w:numId w:val="16"/>
        </w:numPr>
        <w:tabs>
          <w:tab w:pos="745" w:val="left" w:leader="none"/>
        </w:tabs>
        <w:spacing w:line="360" w:lineRule="auto" w:before="200" w:after="0"/>
        <w:ind w:left="27" w:right="111" w:firstLine="0"/>
        <w:jc w:val="both"/>
        <w:rPr>
          <w:sz w:val="28"/>
        </w:rPr>
      </w:pPr>
      <w:r>
        <w:rPr>
          <w:sz w:val="28"/>
        </w:rPr>
        <w:t>Мандруй Україною | Пам'ятки, 3D-тури, маршрути, гіди. </w:t>
      </w:r>
      <w:r>
        <w:rPr>
          <w:i/>
          <w:sz w:val="28"/>
        </w:rPr>
        <w:t>DISCOVER.UA</w:t>
      </w:r>
      <w:r>
        <w:rPr>
          <w:sz w:val="28"/>
        </w:rPr>
        <w:t>. URL: </w:t>
      </w:r>
      <w:hyperlink r:id="rId55">
        <w:r>
          <w:rPr>
            <w:color w:val="1154CC"/>
            <w:sz w:val="28"/>
            <w:u w:val="thick" w:color="1154CC"/>
          </w:rPr>
          <w:t>http://surl.li/ukvob</w:t>
        </w:r>
      </w:hyperlink>
    </w:p>
    <w:p>
      <w:pPr>
        <w:pStyle w:val="ListParagraph"/>
        <w:numPr>
          <w:ilvl w:val="0"/>
          <w:numId w:val="16"/>
        </w:numPr>
        <w:tabs>
          <w:tab w:pos="745" w:val="left" w:leader="none"/>
        </w:tabs>
        <w:spacing w:line="360" w:lineRule="auto" w:before="200" w:after="0"/>
        <w:ind w:left="27" w:right="118" w:firstLine="0"/>
        <w:jc w:val="both"/>
        <w:rPr>
          <w:sz w:val="28"/>
        </w:rPr>
      </w:pPr>
      <w:r>
        <w:rPr>
          <w:sz w:val="28"/>
        </w:rPr>
        <w:t>Мережа креативних міст ЮНЕСКО. </w:t>
      </w:r>
      <w:r>
        <w:rPr>
          <w:i/>
          <w:sz w:val="28"/>
        </w:rPr>
        <w:t>Постійне представництво України при ЮНЕСКО</w:t>
      </w:r>
      <w:r>
        <w:rPr>
          <w:sz w:val="28"/>
        </w:rPr>
        <w:t>. URL: </w:t>
      </w:r>
      <w:hyperlink r:id="rId109">
        <w:r>
          <w:rPr>
            <w:color w:val="1154CC"/>
            <w:sz w:val="28"/>
            <w:u w:val="thick" w:color="1154CC"/>
          </w:rPr>
          <w:t>http://surl.li/ulnts</w:t>
        </w:r>
      </w:hyperlink>
      <w:r>
        <w:rPr>
          <w:sz w:val="28"/>
        </w:rPr>
        <w:t>.</w:t>
      </w:r>
    </w:p>
    <w:p>
      <w:pPr>
        <w:pStyle w:val="ListParagraph"/>
        <w:numPr>
          <w:ilvl w:val="0"/>
          <w:numId w:val="16"/>
        </w:numPr>
        <w:tabs>
          <w:tab w:pos="745" w:val="left" w:leader="none"/>
        </w:tabs>
        <w:spacing w:line="360" w:lineRule="auto" w:before="200" w:after="0"/>
        <w:ind w:left="27" w:right="113" w:firstLine="0"/>
        <w:jc w:val="both"/>
        <w:rPr>
          <w:sz w:val="28"/>
        </w:rPr>
      </w:pPr>
      <w:r>
        <w:rPr>
          <w:sz w:val="28"/>
        </w:rPr>
        <w:t>Моніторинг бренд-атрибутів України в іноземних медіа. Аналітична стаття. </w:t>
      </w:r>
      <w:r>
        <w:rPr>
          <w:i/>
          <w:sz w:val="28"/>
        </w:rPr>
        <w:t>Brand Ukraine. </w:t>
      </w:r>
      <w:r>
        <w:rPr>
          <w:sz w:val="28"/>
        </w:rPr>
        <w:t>2024. URL: </w:t>
      </w:r>
      <w:hyperlink r:id="rId110">
        <w:r>
          <w:rPr>
            <w:color w:val="1154CC"/>
            <w:sz w:val="28"/>
            <w:u w:val="thick" w:color="1154CC"/>
          </w:rPr>
          <w:t>http://surl.li/ulntt</w:t>
        </w:r>
      </w:hyperlink>
    </w:p>
    <w:p>
      <w:pPr>
        <w:pStyle w:val="ListParagraph"/>
        <w:numPr>
          <w:ilvl w:val="0"/>
          <w:numId w:val="16"/>
        </w:numPr>
        <w:tabs>
          <w:tab w:pos="745" w:val="left" w:leader="none"/>
        </w:tabs>
        <w:spacing w:line="360" w:lineRule="auto" w:before="200" w:after="0"/>
        <w:ind w:left="27" w:right="110" w:firstLine="0"/>
        <w:jc w:val="both"/>
        <w:rPr>
          <w:sz w:val="28"/>
        </w:rPr>
      </w:pPr>
      <w:r>
        <w:rPr>
          <w:sz w:val="28"/>
        </w:rPr>
        <w:t>Національна платформа з вивчення української мови Міністерства культури та інформаційної політики України. </w:t>
      </w:r>
      <w:r>
        <w:rPr>
          <w:i/>
          <w:sz w:val="28"/>
        </w:rPr>
        <w:t>Міністерство культури та інформаційної політики України. </w:t>
      </w:r>
      <w:r>
        <w:rPr>
          <w:sz w:val="28"/>
        </w:rPr>
        <w:t>URL: </w:t>
      </w:r>
      <w:hyperlink r:id="rId53">
        <w:r>
          <w:rPr>
            <w:color w:val="1154CC"/>
            <w:sz w:val="28"/>
            <w:u w:val="thick" w:color="1154CC"/>
          </w:rPr>
          <w:t>https://www.speakukraine.net/</w:t>
        </w:r>
      </w:hyperlink>
      <w:r>
        <w:rPr>
          <w:sz w:val="28"/>
        </w:rPr>
        <w:t>.</w:t>
      </w:r>
    </w:p>
    <w:p>
      <w:pPr>
        <w:pStyle w:val="ListParagraph"/>
        <w:numPr>
          <w:ilvl w:val="0"/>
          <w:numId w:val="16"/>
        </w:numPr>
        <w:tabs>
          <w:tab w:pos="745" w:val="left" w:leader="none"/>
        </w:tabs>
        <w:spacing w:line="360" w:lineRule="auto" w:before="200" w:after="0"/>
        <w:ind w:left="27" w:right="124" w:firstLine="0"/>
        <w:jc w:val="both"/>
        <w:rPr>
          <w:sz w:val="28"/>
        </w:rPr>
      </w:pPr>
      <w:r>
        <w:rPr>
          <w:sz w:val="28"/>
        </w:rPr>
        <w:t>Національний бренд України: крізь призму сприйняття держави за кордоном. </w:t>
      </w:r>
      <w:r>
        <w:rPr>
          <w:i/>
          <w:sz w:val="28"/>
        </w:rPr>
        <w:t>Аналітичний центр "Адастра". </w:t>
      </w:r>
      <w:r>
        <w:rPr>
          <w:sz w:val="28"/>
        </w:rPr>
        <w:t>URL: </w:t>
      </w:r>
      <w:hyperlink r:id="rId111">
        <w:r>
          <w:rPr>
            <w:color w:val="1154CC"/>
            <w:sz w:val="28"/>
            <w:u w:val="thick" w:color="1154CC"/>
          </w:rPr>
          <w:t>http://surl.li/ulntw</w:t>
        </w:r>
      </w:hyperlink>
    </w:p>
    <w:p>
      <w:pPr>
        <w:pStyle w:val="ListParagraph"/>
        <w:numPr>
          <w:ilvl w:val="0"/>
          <w:numId w:val="16"/>
        </w:numPr>
        <w:tabs>
          <w:tab w:pos="745" w:val="left" w:leader="none"/>
        </w:tabs>
        <w:spacing w:line="360" w:lineRule="auto" w:before="200" w:after="0"/>
        <w:ind w:left="27" w:right="119" w:firstLine="0"/>
        <w:jc w:val="both"/>
        <w:rPr>
          <w:sz w:val="28"/>
        </w:rPr>
      </w:pPr>
      <w:r>
        <w:rPr>
          <w:sz w:val="28"/>
        </w:rPr>
        <w:t>Національний інститут стратегічних досліджень. [Електронний ресурс]. URL: </w:t>
      </w:r>
      <w:hyperlink r:id="rId112">
        <w:r>
          <w:rPr>
            <w:color w:val="1154CC"/>
            <w:sz w:val="28"/>
            <w:u w:val="thick" w:color="1154CC"/>
          </w:rPr>
          <w:t>https://niss.gov.ua/</w:t>
        </w:r>
      </w:hyperlink>
    </w:p>
    <w:p>
      <w:pPr>
        <w:pStyle w:val="ListParagraph"/>
        <w:numPr>
          <w:ilvl w:val="0"/>
          <w:numId w:val="16"/>
        </w:numPr>
        <w:tabs>
          <w:tab w:pos="745" w:val="left" w:leader="none"/>
        </w:tabs>
        <w:spacing w:line="360" w:lineRule="auto" w:before="200" w:after="0"/>
        <w:ind w:left="27" w:right="111" w:firstLine="0"/>
        <w:jc w:val="both"/>
        <w:rPr>
          <w:sz w:val="28"/>
        </w:rPr>
      </w:pPr>
      <w:r>
        <w:rPr>
          <w:sz w:val="28"/>
        </w:rPr>
        <w:t>Національний перелік елементів нематеріальної культурної спадщини україни – український центр культурних досліджень. </w:t>
      </w:r>
      <w:r>
        <w:rPr>
          <w:i/>
          <w:sz w:val="28"/>
        </w:rPr>
        <w:t>Український центр культурних досліджень. </w:t>
      </w:r>
      <w:r>
        <w:rPr>
          <w:sz w:val="28"/>
        </w:rPr>
        <w:t>URL: </w:t>
      </w:r>
      <w:hyperlink r:id="rId101">
        <w:r>
          <w:rPr>
            <w:color w:val="1154CC"/>
            <w:sz w:val="28"/>
            <w:u w:val="thick" w:color="1154CC"/>
          </w:rPr>
          <w:t>https://uccs.org.ua/natsionalnyj-reiestr-obiektiv/</w:t>
        </w:r>
      </w:hyperlink>
      <w:r>
        <w:rPr>
          <w:sz w:val="28"/>
        </w:rPr>
        <w:t>.</w:t>
      </w:r>
    </w:p>
    <w:p>
      <w:pPr>
        <w:pStyle w:val="ListParagraph"/>
        <w:spacing w:after="0" w:line="360" w:lineRule="auto"/>
        <w:jc w:val="both"/>
        <w:rPr>
          <w:sz w:val="28"/>
        </w:rPr>
        <w:sectPr>
          <w:pgSz w:w="11920" w:h="16840"/>
          <w:pgMar w:header="0" w:footer="709" w:top="1120" w:bottom="900" w:left="1700" w:right="425"/>
        </w:sectPr>
      </w:pPr>
    </w:p>
    <w:p>
      <w:pPr>
        <w:pStyle w:val="ListParagraph"/>
        <w:numPr>
          <w:ilvl w:val="0"/>
          <w:numId w:val="16"/>
        </w:numPr>
        <w:tabs>
          <w:tab w:pos="745" w:val="left" w:leader="none"/>
        </w:tabs>
        <w:spacing w:line="360" w:lineRule="auto" w:before="68" w:after="0"/>
        <w:ind w:left="27" w:right="111" w:firstLine="0"/>
        <w:jc w:val="both"/>
        <w:rPr>
          <w:sz w:val="28"/>
        </w:rPr>
      </w:pPr>
      <w:r>
        <w:rPr>
          <w:sz w:val="28"/>
        </w:rPr>
        <w:t>Оmar Shehadeh. The Power of Nation Branding: Shaping Perceptions on the Global Stage. </w:t>
      </w:r>
      <w:r>
        <w:rPr>
          <w:i/>
          <w:sz w:val="28"/>
        </w:rPr>
        <w:t>Linkedin.com. </w:t>
      </w:r>
      <w:r>
        <w:rPr>
          <w:sz w:val="28"/>
        </w:rPr>
        <w:t>URL: </w:t>
      </w:r>
      <w:hyperlink r:id="rId15">
        <w:r>
          <w:rPr>
            <w:color w:val="1154CC"/>
            <w:sz w:val="28"/>
            <w:u w:val="thick" w:color="1154CC"/>
          </w:rPr>
          <w:t>http://surl.li/uktum</w:t>
        </w:r>
      </w:hyperlink>
    </w:p>
    <w:p>
      <w:pPr>
        <w:pStyle w:val="ListParagraph"/>
        <w:numPr>
          <w:ilvl w:val="0"/>
          <w:numId w:val="16"/>
        </w:numPr>
        <w:tabs>
          <w:tab w:pos="745" w:val="left" w:leader="none"/>
        </w:tabs>
        <w:spacing w:line="360" w:lineRule="auto" w:before="200" w:after="0"/>
        <w:ind w:left="27" w:right="112" w:firstLine="0"/>
        <w:jc w:val="both"/>
        <w:rPr>
          <w:sz w:val="28"/>
        </w:rPr>
      </w:pPr>
      <w:r>
        <w:rPr>
          <w:sz w:val="28"/>
        </w:rPr>
        <w:t>Олена Зеленська розповіла про запуск україномовного аудіогіда в Меморіальному музеї миру в Хірошімі. </w:t>
      </w:r>
      <w:r>
        <w:rPr>
          <w:i/>
          <w:sz w:val="28"/>
        </w:rPr>
        <w:t>Офіс Президента України. </w:t>
      </w:r>
      <w:r>
        <w:rPr>
          <w:sz w:val="28"/>
        </w:rPr>
        <w:t>2024. URL: </w:t>
      </w:r>
      <w:hyperlink r:id="rId57">
        <w:r>
          <w:rPr>
            <w:color w:val="1154CC"/>
            <w:spacing w:val="-2"/>
            <w:sz w:val="28"/>
            <w:u w:val="thick" w:color="1154CC"/>
          </w:rPr>
          <w:t>http://surl.li/ukvrf</w:t>
        </w:r>
      </w:hyperlink>
    </w:p>
    <w:p>
      <w:pPr>
        <w:pStyle w:val="ListParagraph"/>
        <w:numPr>
          <w:ilvl w:val="0"/>
          <w:numId w:val="16"/>
        </w:numPr>
        <w:tabs>
          <w:tab w:pos="745" w:val="left" w:leader="none"/>
        </w:tabs>
        <w:spacing w:line="240" w:lineRule="auto" w:before="200" w:after="0"/>
        <w:ind w:left="745" w:right="0" w:hanging="718"/>
        <w:jc w:val="both"/>
        <w:rPr>
          <w:i/>
          <w:sz w:val="28"/>
        </w:rPr>
      </w:pPr>
      <w:r>
        <w:rPr>
          <w:sz w:val="28"/>
        </w:rPr>
        <w:t>Орися</w:t>
      </w:r>
      <w:r>
        <w:rPr>
          <w:spacing w:val="47"/>
          <w:sz w:val="28"/>
        </w:rPr>
        <w:t> </w:t>
      </w:r>
      <w:r>
        <w:rPr>
          <w:sz w:val="28"/>
        </w:rPr>
        <w:t>Шиян.</w:t>
      </w:r>
      <w:r>
        <w:rPr>
          <w:spacing w:val="49"/>
          <w:sz w:val="28"/>
        </w:rPr>
        <w:t> </w:t>
      </w:r>
      <w:r>
        <w:rPr>
          <w:sz w:val="28"/>
        </w:rPr>
        <w:t>Логотипи</w:t>
      </w:r>
      <w:r>
        <w:rPr>
          <w:spacing w:val="35"/>
          <w:sz w:val="28"/>
        </w:rPr>
        <w:t> </w:t>
      </w:r>
      <w:r>
        <w:rPr>
          <w:sz w:val="28"/>
        </w:rPr>
        <w:t>і</w:t>
      </w:r>
      <w:r>
        <w:rPr>
          <w:spacing w:val="36"/>
          <w:sz w:val="28"/>
        </w:rPr>
        <w:t> </w:t>
      </w:r>
      <w:r>
        <w:rPr>
          <w:sz w:val="28"/>
        </w:rPr>
        <w:t>слогани</w:t>
      </w:r>
      <w:r>
        <w:rPr>
          <w:spacing w:val="35"/>
          <w:sz w:val="28"/>
        </w:rPr>
        <w:t> </w:t>
      </w:r>
      <w:r>
        <w:rPr>
          <w:sz w:val="28"/>
        </w:rPr>
        <w:t>міст</w:t>
      </w:r>
      <w:r>
        <w:rPr>
          <w:spacing w:val="35"/>
          <w:sz w:val="28"/>
        </w:rPr>
        <w:t> </w:t>
      </w:r>
      <w:r>
        <w:rPr>
          <w:sz w:val="28"/>
        </w:rPr>
        <w:t>України:</w:t>
      </w:r>
      <w:r>
        <w:rPr>
          <w:spacing w:val="36"/>
          <w:sz w:val="28"/>
        </w:rPr>
        <w:t> </w:t>
      </w:r>
      <w:r>
        <w:rPr>
          <w:sz w:val="28"/>
        </w:rPr>
        <w:t>30</w:t>
      </w:r>
      <w:r>
        <w:rPr>
          <w:spacing w:val="35"/>
          <w:sz w:val="28"/>
        </w:rPr>
        <w:t> </w:t>
      </w:r>
      <w:r>
        <w:rPr>
          <w:sz w:val="28"/>
        </w:rPr>
        <w:t>брендів.</w:t>
      </w:r>
      <w:r>
        <w:rPr>
          <w:spacing w:val="36"/>
          <w:sz w:val="28"/>
        </w:rPr>
        <w:t> </w:t>
      </w:r>
      <w:r>
        <w:rPr>
          <w:i/>
          <w:spacing w:val="-2"/>
          <w:sz w:val="28"/>
        </w:rPr>
        <w:t>IGotoWorld.</w:t>
      </w:r>
    </w:p>
    <w:p>
      <w:pPr>
        <w:pStyle w:val="BodyText"/>
        <w:spacing w:before="161"/>
        <w:jc w:val="left"/>
      </w:pPr>
      <w:r>
        <w:rPr>
          <w:spacing w:val="-2"/>
        </w:rPr>
        <w:t>URL:</w:t>
      </w:r>
      <w:r>
        <w:rPr>
          <w:spacing w:val="68"/>
        </w:rPr>
        <w:t> </w:t>
      </w:r>
      <w:hyperlink r:id="rId28">
        <w:r>
          <w:rPr>
            <w:color w:val="1154CC"/>
            <w:spacing w:val="-2"/>
            <w:u w:val="thick" w:color="1154CC"/>
          </w:rPr>
          <w:t>https://ua.igotoworld.com/ua/article/1361_logotipi-i-slogani-mist-ukrajini.htm</w:t>
        </w:r>
      </w:hyperlink>
      <w:r>
        <w:rPr>
          <w:spacing w:val="-2"/>
        </w:rPr>
        <w:t>.</w:t>
      </w:r>
    </w:p>
    <w:p>
      <w:pPr>
        <w:pStyle w:val="BodyText"/>
        <w:spacing w:before="39"/>
        <w:ind w:left="0"/>
        <w:jc w:val="left"/>
      </w:pPr>
    </w:p>
    <w:p>
      <w:pPr>
        <w:pStyle w:val="ListParagraph"/>
        <w:numPr>
          <w:ilvl w:val="0"/>
          <w:numId w:val="16"/>
        </w:numPr>
        <w:tabs>
          <w:tab w:pos="745" w:val="left" w:leader="none"/>
        </w:tabs>
        <w:spacing w:line="360" w:lineRule="auto" w:before="0" w:after="0"/>
        <w:ind w:left="27" w:right="116" w:firstLine="0"/>
        <w:jc w:val="both"/>
        <w:rPr>
          <w:sz w:val="28"/>
        </w:rPr>
      </w:pPr>
      <w:r>
        <w:rPr>
          <w:sz w:val="28"/>
        </w:rPr>
        <w:t>Офіс Президента України. Інтерв’ю Президента України Володимира Зеленського для Fox News, 2024. </w:t>
      </w:r>
      <w:r>
        <w:rPr>
          <w:i/>
          <w:sz w:val="28"/>
        </w:rPr>
        <w:t>YouTube</w:t>
      </w:r>
      <w:r>
        <w:rPr>
          <w:sz w:val="28"/>
        </w:rPr>
        <w:t>. URL: </w:t>
      </w:r>
      <w:hyperlink r:id="rId92">
        <w:r>
          <w:rPr>
            <w:color w:val="1154CC"/>
            <w:spacing w:val="-2"/>
            <w:sz w:val="28"/>
            <w:u w:val="thick" w:color="1154CC"/>
          </w:rPr>
          <w:t>https://www.youtube.com/watch?v=rKN5mNZH9aw</w:t>
        </w:r>
      </w:hyperlink>
      <w:r>
        <w:rPr>
          <w:spacing w:val="-2"/>
          <w:sz w:val="28"/>
        </w:rPr>
        <w:t>.</w:t>
      </w:r>
    </w:p>
    <w:p>
      <w:pPr>
        <w:pStyle w:val="ListParagraph"/>
        <w:numPr>
          <w:ilvl w:val="0"/>
          <w:numId w:val="16"/>
        </w:numPr>
        <w:tabs>
          <w:tab w:pos="745" w:val="left" w:leader="none"/>
        </w:tabs>
        <w:spacing w:line="360" w:lineRule="auto" w:before="200" w:after="0"/>
        <w:ind w:left="27" w:right="119" w:firstLine="0"/>
        <w:jc w:val="both"/>
        <w:rPr>
          <w:sz w:val="28"/>
        </w:rPr>
      </w:pPr>
      <w:r>
        <w:rPr>
          <w:sz w:val="28"/>
        </w:rPr>
        <w:t>Політична система України в умовах війни. Стаття. </w:t>
      </w:r>
      <w:r>
        <w:rPr>
          <w:i/>
          <w:sz w:val="28"/>
        </w:rPr>
        <w:t>Національний інститут стратегічних досліджень. </w:t>
      </w:r>
      <w:r>
        <w:rPr>
          <w:sz w:val="28"/>
        </w:rPr>
        <w:t>URL: </w:t>
      </w:r>
      <w:hyperlink r:id="rId113">
        <w:r>
          <w:rPr>
            <w:color w:val="1154CC"/>
            <w:sz w:val="28"/>
            <w:u w:val="thick" w:color="1154CC"/>
          </w:rPr>
          <w:t>http://surl.li/ulnty</w:t>
        </w:r>
      </w:hyperlink>
    </w:p>
    <w:p>
      <w:pPr>
        <w:pStyle w:val="ListParagraph"/>
        <w:numPr>
          <w:ilvl w:val="0"/>
          <w:numId w:val="16"/>
        </w:numPr>
        <w:tabs>
          <w:tab w:pos="745" w:val="left" w:leader="none"/>
        </w:tabs>
        <w:spacing w:line="360" w:lineRule="auto" w:before="200" w:after="0"/>
        <w:ind w:left="27" w:right="120" w:firstLine="0"/>
        <w:jc w:val="both"/>
        <w:rPr>
          <w:sz w:val="28"/>
        </w:rPr>
      </w:pPr>
      <w:r>
        <w:rPr>
          <w:sz w:val="28"/>
        </w:rPr>
        <w:t>Поширені питання щодо тимчасових обмежень у прийнятті нових</w:t>
      </w:r>
      <w:r>
        <w:rPr>
          <w:spacing w:val="-5"/>
          <w:sz w:val="28"/>
        </w:rPr>
        <w:t> </w:t>
      </w:r>
      <w:r>
        <w:rPr>
          <w:sz w:val="28"/>
        </w:rPr>
        <w:t>заяв</w:t>
      </w:r>
      <w:r>
        <w:rPr>
          <w:spacing w:val="-5"/>
          <w:sz w:val="28"/>
        </w:rPr>
        <w:t> </w:t>
      </w:r>
      <w:r>
        <w:rPr>
          <w:sz w:val="28"/>
        </w:rPr>
        <w:t>на надання консульських послуг. Новина. </w:t>
      </w:r>
      <w:r>
        <w:rPr>
          <w:i/>
          <w:sz w:val="28"/>
        </w:rPr>
        <w:t>Міністерство закордонних справ України. </w:t>
      </w:r>
      <w:r>
        <w:rPr>
          <w:sz w:val="28"/>
        </w:rPr>
        <w:t>URL: </w:t>
      </w:r>
      <w:hyperlink r:id="rId114">
        <w:r>
          <w:rPr>
            <w:color w:val="1154CC"/>
            <w:sz w:val="28"/>
            <w:u w:val="thick" w:color="1154CC"/>
          </w:rPr>
          <w:t>http://surl.li/ulntz</w:t>
        </w:r>
      </w:hyperlink>
    </w:p>
    <w:p>
      <w:pPr>
        <w:pStyle w:val="ListParagraph"/>
        <w:numPr>
          <w:ilvl w:val="0"/>
          <w:numId w:val="16"/>
        </w:numPr>
        <w:tabs>
          <w:tab w:pos="745" w:val="left" w:leader="none"/>
        </w:tabs>
        <w:spacing w:line="360" w:lineRule="auto" w:before="200" w:after="0"/>
        <w:ind w:left="27" w:right="116" w:firstLine="0"/>
        <w:jc w:val="both"/>
        <w:rPr>
          <w:sz w:val="28"/>
        </w:rPr>
      </w:pPr>
      <w:r>
        <w:rPr>
          <w:sz w:val="28"/>
        </w:rPr>
        <w:t>Презентовано Центр стратегічних комунікацій та інформаційної безпеки. Урядовий портал. </w:t>
      </w:r>
      <w:r>
        <w:rPr>
          <w:i/>
          <w:sz w:val="28"/>
        </w:rPr>
        <w:t>Міністерство культури та</w:t>
      </w:r>
      <w:r>
        <w:rPr>
          <w:i/>
          <w:spacing w:val="-1"/>
          <w:sz w:val="28"/>
        </w:rPr>
        <w:t> </w:t>
      </w:r>
      <w:r>
        <w:rPr>
          <w:i/>
          <w:sz w:val="28"/>
        </w:rPr>
        <w:t>інформаційної</w:t>
      </w:r>
      <w:r>
        <w:rPr>
          <w:i/>
          <w:spacing w:val="-1"/>
          <w:sz w:val="28"/>
        </w:rPr>
        <w:t> </w:t>
      </w:r>
      <w:r>
        <w:rPr>
          <w:i/>
          <w:sz w:val="28"/>
        </w:rPr>
        <w:t>політики</w:t>
      </w:r>
      <w:r>
        <w:rPr>
          <w:i/>
          <w:spacing w:val="-1"/>
          <w:sz w:val="28"/>
        </w:rPr>
        <w:t> </w:t>
      </w:r>
      <w:r>
        <w:rPr>
          <w:i/>
          <w:sz w:val="28"/>
        </w:rPr>
        <w:t>України. </w:t>
      </w:r>
      <w:r>
        <w:rPr>
          <w:sz w:val="28"/>
        </w:rPr>
        <w:t>URL: </w:t>
      </w:r>
      <w:hyperlink r:id="rId50">
        <w:r>
          <w:rPr>
            <w:color w:val="1154CC"/>
            <w:sz w:val="28"/>
            <w:u w:val="thick" w:color="1154CC"/>
          </w:rPr>
          <w:t>http://surl.li/ukvzy</w:t>
        </w:r>
      </w:hyperlink>
      <w:r>
        <w:rPr>
          <w:sz w:val="28"/>
        </w:rPr>
        <w:t>.</w:t>
      </w:r>
    </w:p>
    <w:p>
      <w:pPr>
        <w:pStyle w:val="ListParagraph"/>
        <w:numPr>
          <w:ilvl w:val="0"/>
          <w:numId w:val="16"/>
        </w:numPr>
        <w:tabs>
          <w:tab w:pos="745" w:val="left" w:leader="none"/>
        </w:tabs>
        <w:spacing w:line="360" w:lineRule="auto" w:before="200" w:after="0"/>
        <w:ind w:left="27" w:right="115" w:firstLine="0"/>
        <w:jc w:val="both"/>
        <w:rPr>
          <w:sz w:val="28"/>
        </w:rPr>
      </w:pPr>
      <w:r>
        <w:rPr>
          <w:sz w:val="28"/>
        </w:rPr>
        <w:t>Про затвердження Державної програми забезпечення позитивного міжнародного іміджу України на 2003-2006 роки : Постанова Кабінету Міністрів України від 15.10.2003 р. № 1609. </w:t>
      </w:r>
      <w:r>
        <w:rPr>
          <w:i/>
          <w:sz w:val="28"/>
        </w:rPr>
        <w:t>Відомості Верховної</w:t>
      </w:r>
      <w:r>
        <w:rPr>
          <w:i/>
          <w:spacing w:val="-9"/>
          <w:sz w:val="28"/>
        </w:rPr>
        <w:t> </w:t>
      </w:r>
      <w:r>
        <w:rPr>
          <w:i/>
          <w:sz w:val="28"/>
        </w:rPr>
        <w:t>Ради</w:t>
      </w:r>
      <w:r>
        <w:rPr>
          <w:i/>
          <w:spacing w:val="-9"/>
          <w:sz w:val="28"/>
        </w:rPr>
        <w:t> </w:t>
      </w:r>
      <w:r>
        <w:rPr>
          <w:i/>
          <w:sz w:val="28"/>
        </w:rPr>
        <w:t>України. </w:t>
      </w:r>
      <w:r>
        <w:rPr>
          <w:sz w:val="28"/>
        </w:rPr>
        <w:t>URL: </w:t>
      </w:r>
      <w:hyperlink r:id="rId25">
        <w:r>
          <w:rPr>
            <w:color w:val="1154CC"/>
            <w:sz w:val="28"/>
            <w:u w:val="thick" w:color="1154CC"/>
          </w:rPr>
          <w:t>https://zakon.rada.gov.ua/laws/show/1609-2003-п#Text</w:t>
        </w:r>
      </w:hyperlink>
      <w:r>
        <w:rPr>
          <w:sz w:val="28"/>
        </w:rPr>
        <w:t>.</w:t>
      </w:r>
    </w:p>
    <w:p>
      <w:pPr>
        <w:pStyle w:val="ListParagraph"/>
        <w:numPr>
          <w:ilvl w:val="0"/>
          <w:numId w:val="16"/>
        </w:numPr>
        <w:tabs>
          <w:tab w:pos="745" w:val="left" w:leader="none"/>
        </w:tabs>
        <w:spacing w:line="360" w:lineRule="auto" w:before="200" w:after="0"/>
        <w:ind w:left="27" w:right="122" w:firstLine="0"/>
        <w:jc w:val="both"/>
        <w:rPr>
          <w:sz w:val="28"/>
        </w:rPr>
      </w:pPr>
      <w:r>
        <w:rPr>
          <w:sz w:val="28"/>
        </w:rPr>
        <w:t>Про затвердження Концепції стратегічних комунікацій Міністерства оборони України та Збройних Сил України : Наказ М-ва оборони України від 24.09.2015 р. № № 612. </w:t>
      </w:r>
      <w:r>
        <w:rPr>
          <w:i/>
          <w:sz w:val="28"/>
        </w:rPr>
        <w:t>Відомості Верховної Ради України. </w:t>
      </w:r>
      <w:r>
        <w:rPr>
          <w:sz w:val="28"/>
        </w:rPr>
        <w:t>URL: </w:t>
      </w:r>
      <w:hyperlink r:id="rId69">
        <w:r>
          <w:rPr>
            <w:color w:val="1154CC"/>
            <w:spacing w:val="-2"/>
            <w:sz w:val="28"/>
            <w:u w:val="thick" w:color="1154CC"/>
          </w:rPr>
          <w:t>https://zakon.rada.gov.ua/rada/show/v0612322-17#Text</w:t>
        </w:r>
      </w:hyperlink>
      <w:r>
        <w:rPr>
          <w:spacing w:val="-2"/>
          <w:sz w:val="28"/>
        </w:rPr>
        <w:t>.</w:t>
      </w:r>
    </w:p>
    <w:p>
      <w:pPr>
        <w:pStyle w:val="ListParagraph"/>
        <w:spacing w:after="0" w:line="360" w:lineRule="auto"/>
        <w:jc w:val="both"/>
        <w:rPr>
          <w:sz w:val="28"/>
        </w:rPr>
        <w:sectPr>
          <w:pgSz w:w="11920" w:h="16840"/>
          <w:pgMar w:header="0" w:footer="709" w:top="1120" w:bottom="900" w:left="1700" w:right="425"/>
        </w:sectPr>
      </w:pPr>
    </w:p>
    <w:p>
      <w:pPr>
        <w:pStyle w:val="ListParagraph"/>
        <w:numPr>
          <w:ilvl w:val="0"/>
          <w:numId w:val="16"/>
        </w:numPr>
        <w:tabs>
          <w:tab w:pos="745" w:val="left" w:leader="none"/>
        </w:tabs>
        <w:spacing w:line="360" w:lineRule="auto" w:before="68" w:after="0"/>
        <w:ind w:left="27" w:right="111" w:firstLine="0"/>
        <w:jc w:val="both"/>
        <w:rPr>
          <w:sz w:val="28"/>
        </w:rPr>
      </w:pPr>
      <w:r>
        <w:rPr>
          <w:sz w:val="28"/>
        </w:rPr>
        <w:t>Про затвердження плану заходів щодо виконання Програми "Інвестиційний імідж України" : Наказ Міністрества України економіки від 10.02.2006 р. № 56. </w:t>
      </w:r>
      <w:r>
        <w:rPr>
          <w:i/>
          <w:sz w:val="28"/>
        </w:rPr>
        <w:t>Відомості Верховної Ради України. </w:t>
      </w:r>
      <w:r>
        <w:rPr>
          <w:sz w:val="28"/>
        </w:rPr>
        <w:t>URL: </w:t>
      </w:r>
      <w:hyperlink r:id="rId26">
        <w:r>
          <w:rPr>
            <w:color w:val="1154CC"/>
            <w:spacing w:val="-2"/>
            <w:sz w:val="28"/>
            <w:u w:val="thick" w:color="1154CC"/>
          </w:rPr>
          <w:t>https://zakon.rada.gov.ua/rada/show/v0056665-06#Text</w:t>
        </w:r>
      </w:hyperlink>
      <w:r>
        <w:rPr>
          <w:spacing w:val="-2"/>
          <w:sz w:val="28"/>
        </w:rPr>
        <w:t>.</w:t>
      </w:r>
    </w:p>
    <w:p>
      <w:pPr>
        <w:pStyle w:val="ListParagraph"/>
        <w:numPr>
          <w:ilvl w:val="0"/>
          <w:numId w:val="16"/>
        </w:numPr>
        <w:tabs>
          <w:tab w:pos="745" w:val="left" w:leader="none"/>
          <w:tab w:pos="2064" w:val="left" w:leader="none"/>
          <w:tab w:pos="4061" w:val="left" w:leader="none"/>
          <w:tab w:pos="6226" w:val="left" w:leader="none"/>
          <w:tab w:pos="8711" w:val="left" w:leader="none"/>
        </w:tabs>
        <w:spacing w:line="240" w:lineRule="auto" w:before="200" w:after="0"/>
        <w:ind w:left="745" w:right="0" w:hanging="718"/>
        <w:jc w:val="both"/>
        <w:rPr>
          <w:sz w:val="28"/>
        </w:rPr>
      </w:pPr>
      <w:r>
        <w:rPr>
          <w:spacing w:val="-5"/>
          <w:sz w:val="28"/>
        </w:rPr>
        <w:t>Про</w:t>
      </w:r>
      <w:r>
        <w:rPr>
          <w:sz w:val="28"/>
        </w:rPr>
        <w:tab/>
      </w:r>
      <w:r>
        <w:rPr>
          <w:spacing w:val="-2"/>
          <w:sz w:val="28"/>
        </w:rPr>
        <w:t>Кримську</w:t>
      </w:r>
      <w:r>
        <w:rPr>
          <w:sz w:val="28"/>
        </w:rPr>
        <w:tab/>
      </w:r>
      <w:r>
        <w:rPr>
          <w:spacing w:val="-2"/>
          <w:sz w:val="28"/>
        </w:rPr>
        <w:t>платформу.</w:t>
      </w:r>
      <w:r>
        <w:rPr>
          <w:sz w:val="28"/>
        </w:rPr>
        <w:tab/>
      </w:r>
      <w:r>
        <w:rPr>
          <w:spacing w:val="-2"/>
          <w:sz w:val="28"/>
        </w:rPr>
        <w:t>[Електронний</w:t>
      </w:r>
      <w:r>
        <w:rPr>
          <w:sz w:val="28"/>
        </w:rPr>
        <w:tab/>
      </w:r>
      <w:r>
        <w:rPr>
          <w:spacing w:val="-2"/>
          <w:sz w:val="28"/>
        </w:rPr>
        <w:t>ресурс].</w:t>
      </w:r>
    </w:p>
    <w:p>
      <w:pPr>
        <w:spacing w:before="161"/>
        <w:ind w:left="27" w:right="0" w:firstLine="0"/>
        <w:jc w:val="left"/>
        <w:rPr>
          <w:sz w:val="28"/>
        </w:rPr>
      </w:pPr>
      <w:r>
        <w:rPr>
          <w:i/>
          <w:spacing w:val="-2"/>
          <w:sz w:val="28"/>
        </w:rPr>
        <w:t>CRIMEA-PLATFORM.UA.</w:t>
      </w:r>
      <w:r>
        <w:rPr>
          <w:i/>
          <w:spacing w:val="12"/>
          <w:sz w:val="28"/>
        </w:rPr>
        <w:t> </w:t>
      </w:r>
      <w:r>
        <w:rPr>
          <w:spacing w:val="-2"/>
          <w:sz w:val="28"/>
        </w:rPr>
        <w:t>URL:</w:t>
      </w:r>
      <w:r>
        <w:rPr>
          <w:spacing w:val="14"/>
          <w:sz w:val="28"/>
        </w:rPr>
        <w:t> </w:t>
      </w:r>
      <w:hyperlink r:id="rId115">
        <w:r>
          <w:rPr>
            <w:color w:val="1154CC"/>
            <w:spacing w:val="-2"/>
            <w:sz w:val="28"/>
            <w:u w:val="thick" w:color="1154CC"/>
          </w:rPr>
          <w:t>https://crimea-platform.org/about/</w:t>
        </w:r>
      </w:hyperlink>
      <w:r>
        <w:rPr>
          <w:spacing w:val="-2"/>
          <w:sz w:val="28"/>
        </w:rPr>
        <w:t>.</w:t>
      </w:r>
    </w:p>
    <w:p>
      <w:pPr>
        <w:pStyle w:val="BodyText"/>
        <w:spacing w:before="39"/>
        <w:ind w:left="0"/>
        <w:jc w:val="left"/>
      </w:pPr>
    </w:p>
    <w:p>
      <w:pPr>
        <w:pStyle w:val="ListParagraph"/>
        <w:numPr>
          <w:ilvl w:val="0"/>
          <w:numId w:val="16"/>
        </w:numPr>
        <w:tabs>
          <w:tab w:pos="745" w:val="left" w:leader="none"/>
        </w:tabs>
        <w:spacing w:line="360" w:lineRule="auto" w:before="0" w:after="0"/>
        <w:ind w:left="27" w:right="118" w:firstLine="0"/>
        <w:jc w:val="both"/>
        <w:rPr>
          <w:sz w:val="28"/>
        </w:rPr>
      </w:pPr>
      <w:r>
        <w:rPr>
          <w:sz w:val="28"/>
        </w:rPr>
        <w:t>Про рішення Ради національної безпеки і оборони України від 29 грудня 2016 року «Про Доктрину інформаційної безпеки України» : Указ Президента України від 25.02.2017 р. № №47. </w:t>
      </w:r>
      <w:r>
        <w:rPr>
          <w:i/>
          <w:sz w:val="28"/>
        </w:rPr>
        <w:t>Офіс Президента України. </w:t>
      </w:r>
      <w:r>
        <w:rPr>
          <w:sz w:val="28"/>
        </w:rPr>
        <w:t>URL: </w:t>
      </w:r>
      <w:hyperlink r:id="rId70">
        <w:r>
          <w:rPr>
            <w:color w:val="1154CC"/>
            <w:spacing w:val="-2"/>
            <w:sz w:val="28"/>
            <w:u w:val="thick" w:color="1154CC"/>
          </w:rPr>
          <w:t>https://www.president.gov.ua/documents/472017-21374</w:t>
        </w:r>
      </w:hyperlink>
      <w:r>
        <w:rPr>
          <w:spacing w:val="-2"/>
          <w:sz w:val="28"/>
        </w:rPr>
        <w:t>.</w:t>
      </w:r>
    </w:p>
    <w:p>
      <w:pPr>
        <w:pStyle w:val="ListParagraph"/>
        <w:numPr>
          <w:ilvl w:val="0"/>
          <w:numId w:val="16"/>
        </w:numPr>
        <w:tabs>
          <w:tab w:pos="745" w:val="left" w:leader="none"/>
        </w:tabs>
        <w:spacing w:line="360" w:lineRule="auto" w:before="200" w:after="0"/>
        <w:ind w:left="27" w:right="115" w:firstLine="0"/>
        <w:jc w:val="both"/>
        <w:rPr>
          <w:sz w:val="28"/>
        </w:rPr>
      </w:pPr>
      <w:r>
        <w:rPr>
          <w:sz w:val="28"/>
        </w:rPr>
        <w:t>Про Стратегію зовнішньополітичної діяльності України: Рішення Ради національної безпеки і оборони України від 30.07.2021 р. </w:t>
      </w:r>
      <w:r>
        <w:rPr>
          <w:i/>
          <w:sz w:val="28"/>
        </w:rPr>
        <w:t>Відомості Верховної Ради України. </w:t>
      </w:r>
      <w:r>
        <w:rPr>
          <w:sz w:val="28"/>
        </w:rPr>
        <w:t>URL : </w:t>
      </w:r>
      <w:hyperlink r:id="rId116">
        <w:r>
          <w:rPr>
            <w:color w:val="1154CC"/>
            <w:sz w:val="28"/>
            <w:u w:val="thick" w:color="1154CC"/>
          </w:rPr>
          <w:t>https://zakon.rada.gov.ua/laws/show/n0054525-21#Text</w:t>
        </w:r>
      </w:hyperlink>
      <w:r>
        <w:rPr>
          <w:sz w:val="28"/>
        </w:rPr>
        <w:t>.</w:t>
      </w:r>
    </w:p>
    <w:p>
      <w:pPr>
        <w:pStyle w:val="ListParagraph"/>
        <w:numPr>
          <w:ilvl w:val="0"/>
          <w:numId w:val="16"/>
        </w:numPr>
        <w:tabs>
          <w:tab w:pos="745" w:val="left" w:leader="none"/>
        </w:tabs>
        <w:spacing w:line="360" w:lineRule="auto" w:before="200" w:after="0"/>
        <w:ind w:left="27" w:right="123" w:firstLine="0"/>
        <w:jc w:val="both"/>
        <w:rPr>
          <w:sz w:val="28"/>
        </w:rPr>
      </w:pPr>
      <w:r>
        <w:rPr>
          <w:sz w:val="28"/>
        </w:rPr>
        <w:t>Про Стратегію сталого розвитку «Україна</w:t>
      </w:r>
      <w:r>
        <w:rPr>
          <w:spacing w:val="-10"/>
          <w:sz w:val="28"/>
        </w:rPr>
        <w:t> </w:t>
      </w:r>
      <w:r>
        <w:rPr>
          <w:sz w:val="28"/>
        </w:rPr>
        <w:t>—</w:t>
      </w:r>
      <w:r>
        <w:rPr>
          <w:spacing w:val="-10"/>
          <w:sz w:val="28"/>
        </w:rPr>
        <w:t> </w:t>
      </w:r>
      <w:r>
        <w:rPr>
          <w:sz w:val="28"/>
        </w:rPr>
        <w:t>2020».</w:t>
      </w:r>
      <w:r>
        <w:rPr>
          <w:spacing w:val="-10"/>
          <w:sz w:val="28"/>
        </w:rPr>
        <w:t> </w:t>
      </w:r>
      <w:r>
        <w:rPr>
          <w:i/>
          <w:sz w:val="28"/>
        </w:rPr>
        <w:t>Офіційний</w:t>
      </w:r>
      <w:r>
        <w:rPr>
          <w:i/>
          <w:spacing w:val="-10"/>
          <w:sz w:val="28"/>
        </w:rPr>
        <w:t> </w:t>
      </w:r>
      <w:r>
        <w:rPr>
          <w:i/>
          <w:sz w:val="28"/>
        </w:rPr>
        <w:t>вебпортал парламенту України. </w:t>
      </w:r>
      <w:r>
        <w:rPr>
          <w:sz w:val="28"/>
        </w:rPr>
        <w:t>URL: </w:t>
      </w:r>
      <w:hyperlink r:id="rId41">
        <w:r>
          <w:rPr>
            <w:color w:val="1154CC"/>
            <w:sz w:val="28"/>
            <w:u w:val="thick" w:color="1154CC"/>
          </w:rPr>
          <w:t>https://zakon.rada.gov.ua/laws/show/5/2015#n10</w:t>
        </w:r>
      </w:hyperlink>
      <w:r>
        <w:rPr>
          <w:sz w:val="28"/>
        </w:rPr>
        <w:t>.</w:t>
      </w:r>
    </w:p>
    <w:p>
      <w:pPr>
        <w:pStyle w:val="ListParagraph"/>
        <w:numPr>
          <w:ilvl w:val="0"/>
          <w:numId w:val="16"/>
        </w:numPr>
        <w:tabs>
          <w:tab w:pos="745" w:val="left" w:leader="none"/>
        </w:tabs>
        <w:spacing w:line="360" w:lineRule="auto" w:before="200" w:after="0"/>
        <w:ind w:left="27" w:right="112" w:firstLine="0"/>
        <w:jc w:val="both"/>
        <w:rPr>
          <w:sz w:val="28"/>
        </w:rPr>
      </w:pPr>
      <w:r>
        <w:rPr>
          <w:sz w:val="28"/>
        </w:rPr>
        <w:t>Про схвалення Концепції Державної цільової програми формування позитивного міжнародного іміджу України на 2008-2011 роки</w:t>
      </w:r>
      <w:r>
        <w:rPr>
          <w:spacing w:val="-11"/>
          <w:sz w:val="28"/>
        </w:rPr>
        <w:t> </w:t>
      </w:r>
      <w:r>
        <w:rPr>
          <w:sz w:val="28"/>
        </w:rPr>
        <w:t>:</w:t>
      </w:r>
      <w:r>
        <w:rPr>
          <w:spacing w:val="-11"/>
          <w:sz w:val="28"/>
        </w:rPr>
        <w:t> </w:t>
      </w:r>
      <w:r>
        <w:rPr>
          <w:sz w:val="28"/>
        </w:rPr>
        <w:t>Розпорядж.</w:t>
      </w:r>
      <w:r>
        <w:rPr>
          <w:spacing w:val="-11"/>
          <w:sz w:val="28"/>
        </w:rPr>
        <w:t> </w:t>
      </w:r>
      <w:r>
        <w:rPr>
          <w:sz w:val="28"/>
        </w:rPr>
        <w:t>Каб. Міністрів України від</w:t>
      </w:r>
      <w:r>
        <w:rPr>
          <w:spacing w:val="-11"/>
          <w:sz w:val="28"/>
        </w:rPr>
        <w:t> </w:t>
      </w:r>
      <w:r>
        <w:rPr>
          <w:sz w:val="28"/>
        </w:rPr>
        <w:t>06.06.2007</w:t>
      </w:r>
      <w:r>
        <w:rPr>
          <w:spacing w:val="-11"/>
          <w:sz w:val="28"/>
        </w:rPr>
        <w:t> </w:t>
      </w:r>
      <w:r>
        <w:rPr>
          <w:sz w:val="28"/>
        </w:rPr>
        <w:t>р.</w:t>
      </w:r>
      <w:r>
        <w:rPr>
          <w:spacing w:val="-11"/>
          <w:sz w:val="28"/>
        </w:rPr>
        <w:t> </w:t>
      </w:r>
      <w:r>
        <w:rPr>
          <w:sz w:val="28"/>
        </w:rPr>
        <w:t>№</w:t>
      </w:r>
      <w:r>
        <w:rPr>
          <w:spacing w:val="-11"/>
          <w:sz w:val="28"/>
        </w:rPr>
        <w:t> </w:t>
      </w:r>
      <w:r>
        <w:rPr>
          <w:sz w:val="28"/>
        </w:rPr>
        <w:t>379-р.</w:t>
      </w:r>
      <w:r>
        <w:rPr>
          <w:spacing w:val="-11"/>
          <w:sz w:val="28"/>
        </w:rPr>
        <w:t> </w:t>
      </w:r>
      <w:r>
        <w:rPr>
          <w:i/>
          <w:sz w:val="28"/>
        </w:rPr>
        <w:t>Відомості</w:t>
      </w:r>
      <w:r>
        <w:rPr>
          <w:i/>
          <w:spacing w:val="-11"/>
          <w:sz w:val="28"/>
        </w:rPr>
        <w:t> </w:t>
      </w:r>
      <w:r>
        <w:rPr>
          <w:i/>
          <w:sz w:val="28"/>
        </w:rPr>
        <w:t>Верховної</w:t>
      </w:r>
      <w:r>
        <w:rPr>
          <w:i/>
          <w:spacing w:val="-11"/>
          <w:sz w:val="28"/>
        </w:rPr>
        <w:t> </w:t>
      </w:r>
      <w:r>
        <w:rPr>
          <w:i/>
          <w:sz w:val="28"/>
        </w:rPr>
        <w:t>Ради</w:t>
      </w:r>
      <w:r>
        <w:rPr>
          <w:i/>
          <w:spacing w:val="-11"/>
          <w:sz w:val="28"/>
        </w:rPr>
        <w:t> </w:t>
      </w:r>
      <w:r>
        <w:rPr>
          <w:i/>
          <w:sz w:val="28"/>
        </w:rPr>
        <w:t>України. </w:t>
      </w:r>
      <w:r>
        <w:rPr>
          <w:sz w:val="28"/>
        </w:rPr>
        <w:t>URL: </w:t>
      </w:r>
      <w:hyperlink r:id="rId30">
        <w:r>
          <w:rPr>
            <w:color w:val="1154CC"/>
            <w:sz w:val="28"/>
            <w:u w:val="thick" w:color="1154CC"/>
          </w:rPr>
          <w:t>https://zakon.rada.gov.ua/laws/show/379-2007-р#Text</w:t>
        </w:r>
      </w:hyperlink>
      <w:r>
        <w:rPr>
          <w:sz w:val="28"/>
        </w:rPr>
        <w:t>.</w:t>
      </w:r>
    </w:p>
    <w:p>
      <w:pPr>
        <w:pStyle w:val="ListParagraph"/>
        <w:numPr>
          <w:ilvl w:val="0"/>
          <w:numId w:val="16"/>
        </w:numPr>
        <w:tabs>
          <w:tab w:pos="745" w:val="left" w:leader="none"/>
        </w:tabs>
        <w:spacing w:line="360" w:lineRule="auto" w:before="200" w:after="0"/>
        <w:ind w:left="27" w:right="115" w:firstLine="0"/>
        <w:jc w:val="both"/>
        <w:rPr>
          <w:sz w:val="28"/>
        </w:rPr>
      </w:pPr>
      <w:r>
        <w:rPr>
          <w:sz w:val="28"/>
        </w:rPr>
        <w:t>Про схвалення Концепції популяризації України у світі та просування інтересів України у світовому інформаційному просторі. </w:t>
      </w:r>
      <w:r>
        <w:rPr>
          <w:i/>
          <w:sz w:val="28"/>
        </w:rPr>
        <w:t>Офіційний вебпортал парламенту України. </w:t>
      </w:r>
      <w:r>
        <w:rPr>
          <w:sz w:val="28"/>
        </w:rPr>
        <w:t>URL: </w:t>
      </w:r>
      <w:hyperlink r:id="rId45">
        <w:r>
          <w:rPr>
            <w:color w:val="1154CC"/>
            <w:sz w:val="28"/>
            <w:u w:val="thick" w:color="1154CC"/>
          </w:rPr>
          <w:t>https://zakon.rada.gov.ua/laws/show/739-2016-р#Text</w:t>
        </w:r>
      </w:hyperlink>
      <w:r>
        <w:rPr>
          <w:sz w:val="28"/>
        </w:rPr>
        <w:t>.</w:t>
      </w:r>
    </w:p>
    <w:p>
      <w:pPr>
        <w:pStyle w:val="ListParagraph"/>
        <w:numPr>
          <w:ilvl w:val="0"/>
          <w:numId w:val="16"/>
        </w:numPr>
        <w:tabs>
          <w:tab w:pos="745" w:val="left" w:leader="none"/>
        </w:tabs>
        <w:spacing w:line="360" w:lineRule="auto" w:before="200" w:after="0"/>
        <w:ind w:left="27" w:right="117" w:firstLine="0"/>
        <w:jc w:val="both"/>
        <w:rPr>
          <w:sz w:val="28"/>
        </w:rPr>
      </w:pPr>
      <w:r>
        <w:rPr>
          <w:sz w:val="28"/>
        </w:rPr>
        <w:t>Протягом року буде збільшено фінансування «Укрінформу» і здійснено рестарт каналу UATV - МІП. </w:t>
      </w:r>
      <w:r>
        <w:rPr>
          <w:i/>
          <w:sz w:val="28"/>
        </w:rPr>
        <w:t>Detector.media. </w:t>
      </w:r>
      <w:r>
        <w:rPr>
          <w:sz w:val="28"/>
        </w:rPr>
        <w:t>URL: </w:t>
      </w:r>
      <w:hyperlink r:id="rId43">
        <w:r>
          <w:rPr>
            <w:color w:val="1154CC"/>
            <w:sz w:val="28"/>
            <w:u w:val="thick" w:color="1154CC"/>
          </w:rPr>
          <w:t>http://surl.li/ukuzy</w:t>
        </w:r>
      </w:hyperlink>
    </w:p>
    <w:p>
      <w:pPr>
        <w:pStyle w:val="ListParagraph"/>
        <w:numPr>
          <w:ilvl w:val="0"/>
          <w:numId w:val="16"/>
        </w:numPr>
        <w:tabs>
          <w:tab w:pos="745" w:val="left" w:leader="none"/>
        </w:tabs>
        <w:spacing w:line="240" w:lineRule="auto" w:before="200" w:after="0"/>
        <w:ind w:left="745" w:right="0" w:hanging="718"/>
        <w:jc w:val="both"/>
        <w:rPr>
          <w:sz w:val="28"/>
        </w:rPr>
      </w:pPr>
      <w:r>
        <w:rPr>
          <w:sz w:val="28"/>
        </w:rPr>
        <w:t>Річний</w:t>
      </w:r>
      <w:r>
        <w:rPr>
          <w:spacing w:val="-15"/>
          <w:sz w:val="28"/>
        </w:rPr>
        <w:t> </w:t>
      </w:r>
      <w:r>
        <w:rPr>
          <w:sz w:val="28"/>
        </w:rPr>
        <w:t>звіт</w:t>
      </w:r>
      <w:r>
        <w:rPr>
          <w:spacing w:val="-12"/>
          <w:sz w:val="28"/>
        </w:rPr>
        <w:t> </w:t>
      </w:r>
      <w:r>
        <w:rPr>
          <w:sz w:val="28"/>
        </w:rPr>
        <w:t>2022</w:t>
      </w:r>
      <w:r>
        <w:rPr>
          <w:spacing w:val="-12"/>
          <w:sz w:val="28"/>
        </w:rPr>
        <w:t> </w:t>
      </w:r>
      <w:r>
        <w:rPr>
          <w:sz w:val="28"/>
        </w:rPr>
        <w:t>року.</w:t>
      </w:r>
      <w:r>
        <w:rPr>
          <w:spacing w:val="-12"/>
          <w:sz w:val="28"/>
        </w:rPr>
        <w:t> </w:t>
      </w:r>
      <w:r>
        <w:rPr>
          <w:i/>
          <w:sz w:val="28"/>
        </w:rPr>
        <w:t>Український</w:t>
      </w:r>
      <w:r>
        <w:rPr>
          <w:i/>
          <w:spacing w:val="-12"/>
          <w:sz w:val="28"/>
        </w:rPr>
        <w:t> </w:t>
      </w:r>
      <w:r>
        <w:rPr>
          <w:i/>
          <w:sz w:val="28"/>
        </w:rPr>
        <w:t>інститут.</w:t>
      </w:r>
      <w:r>
        <w:rPr>
          <w:i/>
          <w:spacing w:val="-12"/>
          <w:sz w:val="28"/>
        </w:rPr>
        <w:t> </w:t>
      </w:r>
      <w:r>
        <w:rPr>
          <w:sz w:val="28"/>
        </w:rPr>
        <w:t>URL:</w:t>
      </w:r>
      <w:r>
        <w:rPr>
          <w:spacing w:val="-12"/>
          <w:sz w:val="28"/>
        </w:rPr>
        <w:t> </w:t>
      </w:r>
      <w:hyperlink r:id="rId117">
        <w:r>
          <w:rPr>
            <w:color w:val="1154CC"/>
            <w:spacing w:val="-2"/>
            <w:sz w:val="28"/>
            <w:u w:val="thick" w:color="1154CC"/>
          </w:rPr>
          <w:t>http://surl.li/ulnub</w:t>
        </w:r>
      </w:hyperlink>
      <w:r>
        <w:rPr>
          <w:spacing w:val="-2"/>
          <w:sz w:val="28"/>
        </w:rPr>
        <w:t>.</w:t>
      </w:r>
    </w:p>
    <w:p>
      <w:pPr>
        <w:pStyle w:val="ListParagraph"/>
        <w:spacing w:after="0" w:line="240" w:lineRule="auto"/>
        <w:jc w:val="both"/>
        <w:rPr>
          <w:sz w:val="28"/>
        </w:rPr>
        <w:sectPr>
          <w:pgSz w:w="11920" w:h="16840"/>
          <w:pgMar w:header="0" w:footer="709" w:top="1120" w:bottom="900" w:left="1700" w:right="425"/>
        </w:sectPr>
      </w:pPr>
    </w:p>
    <w:p>
      <w:pPr>
        <w:pStyle w:val="ListParagraph"/>
        <w:numPr>
          <w:ilvl w:val="0"/>
          <w:numId w:val="16"/>
        </w:numPr>
        <w:tabs>
          <w:tab w:pos="747" w:val="left" w:leader="none"/>
        </w:tabs>
        <w:spacing w:line="240" w:lineRule="auto" w:before="68" w:after="0"/>
        <w:ind w:left="747" w:right="0" w:hanging="720"/>
        <w:jc w:val="left"/>
        <w:rPr>
          <w:sz w:val="28"/>
        </w:rPr>
      </w:pPr>
      <w:r>
        <w:rPr>
          <w:sz w:val="28"/>
        </w:rPr>
        <w:t>Свобода</w:t>
      </w:r>
      <w:r>
        <w:rPr>
          <w:spacing w:val="31"/>
          <w:sz w:val="28"/>
        </w:rPr>
        <w:t> </w:t>
      </w:r>
      <w:r>
        <w:rPr>
          <w:sz w:val="28"/>
        </w:rPr>
        <w:t>Р.</w:t>
      </w:r>
      <w:r>
        <w:rPr>
          <w:spacing w:val="32"/>
          <w:sz w:val="28"/>
        </w:rPr>
        <w:t> </w:t>
      </w:r>
      <w:r>
        <w:rPr>
          <w:sz w:val="28"/>
        </w:rPr>
        <w:t>У</w:t>
      </w:r>
      <w:r>
        <w:rPr>
          <w:spacing w:val="31"/>
          <w:sz w:val="28"/>
        </w:rPr>
        <w:t> </w:t>
      </w:r>
      <w:r>
        <w:rPr>
          <w:sz w:val="28"/>
        </w:rPr>
        <w:t>Києві</w:t>
      </w:r>
      <w:r>
        <w:rPr>
          <w:spacing w:val="32"/>
          <w:sz w:val="28"/>
        </w:rPr>
        <w:t> </w:t>
      </w:r>
      <w:r>
        <w:rPr>
          <w:sz w:val="28"/>
        </w:rPr>
        <w:t>презентують</w:t>
      </w:r>
      <w:r>
        <w:rPr>
          <w:spacing w:val="32"/>
          <w:sz w:val="28"/>
        </w:rPr>
        <w:t> </w:t>
      </w:r>
      <w:r>
        <w:rPr>
          <w:sz w:val="28"/>
        </w:rPr>
        <w:t>новий</w:t>
      </w:r>
      <w:r>
        <w:rPr>
          <w:spacing w:val="18"/>
          <w:sz w:val="28"/>
        </w:rPr>
        <w:t> </w:t>
      </w:r>
      <w:r>
        <w:rPr>
          <w:sz w:val="28"/>
        </w:rPr>
        <w:t>український</w:t>
      </w:r>
      <w:r>
        <w:rPr>
          <w:spacing w:val="18"/>
          <w:sz w:val="28"/>
        </w:rPr>
        <w:t> </w:t>
      </w:r>
      <w:r>
        <w:rPr>
          <w:sz w:val="28"/>
        </w:rPr>
        <w:t>туристичний</w:t>
      </w:r>
      <w:r>
        <w:rPr>
          <w:spacing w:val="19"/>
          <w:sz w:val="28"/>
        </w:rPr>
        <w:t> </w:t>
      </w:r>
      <w:r>
        <w:rPr>
          <w:spacing w:val="-2"/>
          <w:sz w:val="28"/>
        </w:rPr>
        <w:t>бренд.</w:t>
      </w:r>
    </w:p>
    <w:p>
      <w:pPr>
        <w:spacing w:before="161"/>
        <w:ind w:left="27" w:right="0" w:firstLine="0"/>
        <w:jc w:val="left"/>
        <w:rPr>
          <w:sz w:val="28"/>
        </w:rPr>
      </w:pPr>
      <w:r>
        <w:rPr>
          <w:i/>
          <w:sz w:val="28"/>
        </w:rPr>
        <w:t>Радіо</w:t>
      </w:r>
      <w:r>
        <w:rPr>
          <w:i/>
          <w:spacing w:val="-13"/>
          <w:sz w:val="28"/>
        </w:rPr>
        <w:t> </w:t>
      </w:r>
      <w:r>
        <w:rPr>
          <w:i/>
          <w:sz w:val="28"/>
        </w:rPr>
        <w:t>Свобода.</w:t>
      </w:r>
      <w:r>
        <w:rPr>
          <w:i/>
          <w:spacing w:val="-13"/>
          <w:sz w:val="28"/>
        </w:rPr>
        <w:t> </w:t>
      </w:r>
      <w:r>
        <w:rPr>
          <w:sz w:val="28"/>
        </w:rPr>
        <w:t>URL:</w:t>
      </w:r>
      <w:r>
        <w:rPr>
          <w:spacing w:val="-13"/>
          <w:sz w:val="28"/>
        </w:rPr>
        <w:t> </w:t>
      </w:r>
      <w:hyperlink r:id="rId42">
        <w:r>
          <w:rPr>
            <w:color w:val="1154CC"/>
            <w:spacing w:val="-2"/>
            <w:sz w:val="28"/>
            <w:u w:val="thick" w:color="1154CC"/>
          </w:rPr>
          <w:t>https://www.radiosvoboda.org/a/25305543.html</w:t>
        </w:r>
      </w:hyperlink>
      <w:r>
        <w:rPr>
          <w:spacing w:val="-2"/>
          <w:sz w:val="28"/>
        </w:rPr>
        <w:t>.</w:t>
      </w:r>
    </w:p>
    <w:p>
      <w:pPr>
        <w:pStyle w:val="BodyText"/>
        <w:spacing w:before="38"/>
        <w:ind w:left="0"/>
        <w:jc w:val="left"/>
      </w:pPr>
    </w:p>
    <w:p>
      <w:pPr>
        <w:pStyle w:val="ListParagraph"/>
        <w:numPr>
          <w:ilvl w:val="0"/>
          <w:numId w:val="16"/>
        </w:numPr>
        <w:tabs>
          <w:tab w:pos="747" w:val="left" w:leader="none"/>
          <w:tab w:pos="2357" w:val="left" w:leader="none"/>
          <w:tab w:pos="2792" w:val="left" w:leader="none"/>
          <w:tab w:pos="3748" w:val="left" w:leader="none"/>
          <w:tab w:pos="4316" w:val="left" w:leader="none"/>
          <w:tab w:pos="5295" w:val="left" w:leader="none"/>
          <w:tab w:pos="6596" w:val="left" w:leader="none"/>
          <w:tab w:pos="8578" w:val="left" w:leader="none"/>
        </w:tabs>
        <w:spacing w:line="360" w:lineRule="auto" w:before="1" w:after="0"/>
        <w:ind w:left="27" w:right="120" w:firstLine="0"/>
        <w:jc w:val="left"/>
        <w:rPr>
          <w:sz w:val="28"/>
        </w:rPr>
      </w:pPr>
      <w:r>
        <w:rPr>
          <w:spacing w:val="-2"/>
          <w:sz w:val="28"/>
        </w:rPr>
        <w:t>Сміливість</w:t>
      </w:r>
      <w:r>
        <w:rPr>
          <w:sz w:val="28"/>
        </w:rPr>
        <w:tab/>
      </w:r>
      <w:r>
        <w:rPr>
          <w:spacing w:val="-10"/>
          <w:sz w:val="28"/>
        </w:rPr>
        <w:t>–</w:t>
      </w:r>
      <w:r>
        <w:rPr>
          <w:sz w:val="28"/>
        </w:rPr>
        <w:tab/>
      </w:r>
      <w:r>
        <w:rPr>
          <w:spacing w:val="-2"/>
          <w:sz w:val="28"/>
        </w:rPr>
        <w:t>тепер</w:t>
      </w:r>
      <w:r>
        <w:rPr>
          <w:sz w:val="28"/>
        </w:rPr>
        <w:tab/>
      </w:r>
      <w:r>
        <w:rPr>
          <w:spacing w:val="-6"/>
          <w:sz w:val="28"/>
        </w:rPr>
        <w:t>це</w:t>
      </w:r>
      <w:r>
        <w:rPr>
          <w:sz w:val="28"/>
        </w:rPr>
        <w:tab/>
      </w:r>
      <w:r>
        <w:rPr>
          <w:spacing w:val="-2"/>
          <w:sz w:val="28"/>
        </w:rPr>
        <w:t>бренд</w:t>
      </w:r>
      <w:r>
        <w:rPr>
          <w:sz w:val="28"/>
        </w:rPr>
        <w:tab/>
      </w:r>
      <w:r>
        <w:rPr>
          <w:spacing w:val="-2"/>
          <w:sz w:val="28"/>
        </w:rPr>
        <w:t>України.</w:t>
      </w:r>
      <w:r>
        <w:rPr>
          <w:sz w:val="28"/>
        </w:rPr>
        <w:tab/>
      </w:r>
      <w:r>
        <w:rPr>
          <w:i/>
          <w:spacing w:val="-2"/>
          <w:sz w:val="28"/>
        </w:rPr>
        <w:t>Міністерство</w:t>
      </w:r>
      <w:r>
        <w:rPr>
          <w:i/>
          <w:sz w:val="28"/>
        </w:rPr>
        <w:tab/>
      </w:r>
      <w:r>
        <w:rPr>
          <w:i/>
          <w:spacing w:val="-2"/>
          <w:sz w:val="28"/>
        </w:rPr>
        <w:t>цифрової </w:t>
      </w:r>
      <w:r>
        <w:rPr>
          <w:i/>
          <w:sz w:val="28"/>
        </w:rPr>
        <w:t>трансформації. </w:t>
      </w:r>
      <w:r>
        <w:rPr>
          <w:sz w:val="28"/>
        </w:rPr>
        <w:t>08.04.2022. URL: </w:t>
      </w:r>
      <w:hyperlink r:id="rId118">
        <w:r>
          <w:rPr>
            <w:color w:val="1154CC"/>
            <w:sz w:val="28"/>
            <w:u w:val="thick" w:color="1154CC"/>
          </w:rPr>
          <w:t>http://surl.li/ulnuc</w:t>
        </w:r>
      </w:hyperlink>
    </w:p>
    <w:p>
      <w:pPr>
        <w:pStyle w:val="ListParagraph"/>
        <w:numPr>
          <w:ilvl w:val="0"/>
          <w:numId w:val="16"/>
        </w:numPr>
        <w:tabs>
          <w:tab w:pos="747" w:val="left" w:leader="none"/>
          <w:tab w:pos="1610" w:val="left" w:leader="none"/>
          <w:tab w:pos="2883" w:val="left" w:leader="none"/>
          <w:tab w:pos="3240" w:val="left" w:leader="none"/>
          <w:tab w:pos="3280" w:val="left" w:leader="none"/>
          <w:tab w:pos="4424" w:val="left" w:leader="none"/>
          <w:tab w:pos="5326" w:val="left" w:leader="none"/>
          <w:tab w:pos="5934" w:val="left" w:leader="none"/>
          <w:tab w:pos="7023" w:val="left" w:leader="none"/>
          <w:tab w:pos="8123" w:val="left" w:leader="none"/>
          <w:tab w:pos="9039" w:val="left" w:leader="none"/>
          <w:tab w:pos="9583" w:val="left" w:leader="none"/>
        </w:tabs>
        <w:spacing w:line="360" w:lineRule="auto" w:before="200" w:after="0"/>
        <w:ind w:left="27" w:right="116" w:firstLine="0"/>
        <w:jc w:val="left"/>
        <w:rPr>
          <w:sz w:val="28"/>
        </w:rPr>
      </w:pPr>
      <w:r>
        <w:rPr>
          <w:spacing w:val="-4"/>
          <w:sz w:val="28"/>
        </w:rPr>
        <w:t>Стан</w:t>
      </w:r>
      <w:r>
        <w:rPr>
          <w:sz w:val="28"/>
        </w:rPr>
        <w:tab/>
      </w:r>
      <w:r>
        <w:rPr>
          <w:spacing w:val="-2"/>
          <w:sz w:val="28"/>
        </w:rPr>
        <w:t>корупції</w:t>
      </w:r>
      <w:r>
        <w:rPr>
          <w:sz w:val="28"/>
        </w:rPr>
        <w:tab/>
      </w:r>
      <w:r>
        <w:rPr>
          <w:spacing w:val="-10"/>
          <w:sz w:val="28"/>
        </w:rPr>
        <w:t>в</w:t>
      </w:r>
      <w:r>
        <w:rPr>
          <w:sz w:val="28"/>
        </w:rPr>
        <w:tab/>
        <w:tab/>
      </w:r>
      <w:r>
        <w:rPr>
          <w:spacing w:val="-2"/>
          <w:sz w:val="28"/>
        </w:rPr>
        <w:t>Україні</w:t>
      </w:r>
      <w:r>
        <w:rPr>
          <w:sz w:val="28"/>
        </w:rPr>
        <w:tab/>
      </w:r>
      <w:r>
        <w:rPr>
          <w:spacing w:val="-2"/>
          <w:sz w:val="28"/>
        </w:rPr>
        <w:t>2023:</w:t>
      </w:r>
      <w:r>
        <w:rPr>
          <w:sz w:val="28"/>
        </w:rPr>
        <w:tab/>
      </w:r>
      <w:r>
        <w:rPr>
          <w:spacing w:val="-2"/>
          <w:sz w:val="28"/>
        </w:rPr>
        <w:t>сприйняття,</w:t>
      </w:r>
      <w:r>
        <w:rPr>
          <w:sz w:val="28"/>
        </w:rPr>
        <w:tab/>
      </w:r>
      <w:r>
        <w:rPr>
          <w:spacing w:val="-2"/>
          <w:sz w:val="28"/>
        </w:rPr>
        <w:t>досвід,</w:t>
      </w:r>
      <w:r>
        <w:rPr>
          <w:sz w:val="28"/>
        </w:rPr>
        <w:tab/>
      </w:r>
      <w:r>
        <w:rPr>
          <w:spacing w:val="-2"/>
          <w:sz w:val="28"/>
        </w:rPr>
        <w:t>ставлення</w:t>
      </w:r>
      <w:r>
        <w:rPr>
          <w:sz w:val="28"/>
        </w:rPr>
        <w:tab/>
      </w:r>
      <w:r>
        <w:rPr>
          <w:spacing w:val="-10"/>
          <w:sz w:val="28"/>
        </w:rPr>
        <w:t>- </w:t>
      </w:r>
      <w:r>
        <w:rPr>
          <w:spacing w:val="-2"/>
          <w:sz w:val="28"/>
        </w:rPr>
        <w:t>USAID/ENGAGE.</w:t>
      </w:r>
      <w:r>
        <w:rPr>
          <w:sz w:val="28"/>
        </w:rPr>
        <w:tab/>
        <w:tab/>
      </w:r>
      <w:r>
        <w:rPr>
          <w:spacing w:val="-2"/>
          <w:sz w:val="28"/>
        </w:rPr>
        <w:t>Дослідження.</w:t>
      </w:r>
      <w:r>
        <w:rPr>
          <w:sz w:val="28"/>
        </w:rPr>
        <w:tab/>
        <w:tab/>
      </w:r>
      <w:r>
        <w:rPr>
          <w:i/>
          <w:spacing w:val="-2"/>
          <w:sz w:val="28"/>
        </w:rPr>
        <w:t>USAID/ENGAGE.</w:t>
      </w:r>
      <w:r>
        <w:rPr>
          <w:i/>
          <w:sz w:val="28"/>
        </w:rPr>
        <w:tab/>
        <w:tab/>
      </w:r>
      <w:r>
        <w:rPr>
          <w:spacing w:val="-4"/>
          <w:sz w:val="28"/>
        </w:rPr>
        <w:t>URL:</w:t>
      </w:r>
    </w:p>
    <w:p>
      <w:pPr>
        <w:pStyle w:val="BodyText"/>
        <w:jc w:val="left"/>
      </w:pPr>
      <w:hyperlink r:id="rId119">
        <w:r>
          <w:rPr>
            <w:color w:val="1154CC"/>
            <w:spacing w:val="-2"/>
            <w:u w:val="thick" w:color="1154CC"/>
          </w:rPr>
          <w:t>https://engage.org.ua/stan-koruptsii-v-ukraini-2023-spryjniattia-dosvid-stavlennia/</w:t>
        </w:r>
      </w:hyperlink>
      <w:r>
        <w:rPr>
          <w:spacing w:val="-2"/>
        </w:rPr>
        <w:t>.</w:t>
      </w:r>
    </w:p>
    <w:p>
      <w:pPr>
        <w:pStyle w:val="BodyText"/>
        <w:spacing w:before="39"/>
        <w:ind w:left="0"/>
        <w:jc w:val="left"/>
      </w:pPr>
    </w:p>
    <w:p>
      <w:pPr>
        <w:pStyle w:val="ListParagraph"/>
        <w:numPr>
          <w:ilvl w:val="0"/>
          <w:numId w:val="16"/>
        </w:numPr>
        <w:tabs>
          <w:tab w:pos="745" w:val="left" w:leader="none"/>
        </w:tabs>
        <w:spacing w:line="360" w:lineRule="auto" w:before="0" w:after="0"/>
        <w:ind w:left="27" w:right="112" w:firstLine="0"/>
        <w:jc w:val="both"/>
        <w:rPr>
          <w:sz w:val="28"/>
        </w:rPr>
      </w:pPr>
      <w:r>
        <w:rPr>
          <w:sz w:val="28"/>
        </w:rPr>
        <w:t>Степан Кубів презентував Експортний бренд України. </w:t>
      </w:r>
      <w:r>
        <w:rPr>
          <w:i/>
          <w:sz w:val="28"/>
        </w:rPr>
        <w:t>Урядовий портал. Міністерство економічного розвитку і торгівлі України. </w:t>
      </w:r>
      <w:r>
        <w:rPr>
          <w:sz w:val="28"/>
        </w:rPr>
        <w:t>URL: </w:t>
      </w:r>
      <w:hyperlink r:id="rId64">
        <w:r>
          <w:rPr>
            <w:color w:val="1154CC"/>
            <w:spacing w:val="-2"/>
            <w:sz w:val="28"/>
            <w:u w:val="thick" w:color="1154CC"/>
          </w:rPr>
          <w:t>https://www.kmu.gov.ua/news/stepan-kubiv-prezentuvav-eksportnij-brend-ukrayini</w:t>
        </w:r>
      </w:hyperlink>
      <w:r>
        <w:rPr>
          <w:spacing w:val="-2"/>
          <w:sz w:val="28"/>
        </w:rPr>
        <w:t>.</w:t>
      </w:r>
    </w:p>
    <w:p>
      <w:pPr>
        <w:pStyle w:val="ListParagraph"/>
        <w:numPr>
          <w:ilvl w:val="0"/>
          <w:numId w:val="16"/>
        </w:numPr>
        <w:tabs>
          <w:tab w:pos="745" w:val="left" w:leader="none"/>
        </w:tabs>
        <w:spacing w:line="360" w:lineRule="auto" w:before="200" w:after="0"/>
        <w:ind w:left="27" w:right="114" w:firstLine="0"/>
        <w:jc w:val="both"/>
        <w:rPr>
          <w:sz w:val="28"/>
        </w:rPr>
      </w:pPr>
      <w:r>
        <w:rPr>
          <w:sz w:val="28"/>
        </w:rPr>
        <w:t>Стратегія публічної дипломатії Міністерства закордонних справ України на 2021-2025 роки: Наказ МЗС від 24.03.2021 р. </w:t>
      </w:r>
      <w:r>
        <w:rPr>
          <w:i/>
          <w:sz w:val="28"/>
        </w:rPr>
        <w:t>Урядовий портал. </w:t>
      </w:r>
      <w:r>
        <w:rPr>
          <w:sz w:val="28"/>
        </w:rPr>
        <w:t>URL: </w:t>
      </w:r>
      <w:hyperlink r:id="rId120">
        <w:r>
          <w:rPr>
            <w:color w:val="1154CC"/>
            <w:spacing w:val="-2"/>
            <w:sz w:val="28"/>
            <w:u w:val="thick" w:color="1154CC"/>
          </w:rPr>
          <w:t>https://mfa.gov.ua/storage/app/sites/1/Стратегії/public-diplomacy-strategy.pdf</w:t>
        </w:r>
      </w:hyperlink>
      <w:r>
        <w:rPr>
          <w:spacing w:val="-2"/>
          <w:sz w:val="28"/>
        </w:rPr>
        <w:t>.</w:t>
      </w:r>
    </w:p>
    <w:p>
      <w:pPr>
        <w:pStyle w:val="ListParagraph"/>
        <w:numPr>
          <w:ilvl w:val="0"/>
          <w:numId w:val="16"/>
        </w:numPr>
        <w:tabs>
          <w:tab w:pos="745" w:val="left" w:leader="none"/>
        </w:tabs>
        <w:spacing w:line="360" w:lineRule="auto" w:before="200" w:after="0"/>
        <w:ind w:left="27" w:right="117" w:firstLine="0"/>
        <w:jc w:val="both"/>
        <w:rPr>
          <w:sz w:val="28"/>
        </w:rPr>
      </w:pPr>
      <w:r>
        <w:rPr>
          <w:sz w:val="28"/>
        </w:rPr>
        <w:t>Стратегія Українського інституту на 2020-2024. </w:t>
      </w:r>
      <w:r>
        <w:rPr>
          <w:i/>
          <w:sz w:val="28"/>
        </w:rPr>
        <w:t>Український інститут – </w:t>
      </w:r>
      <w:r>
        <w:rPr>
          <w:sz w:val="28"/>
        </w:rPr>
        <w:t>Зміцнення міжнародної і внутрішньої суб'єктивності України за допомогою культурної дипломатії. URL: </w:t>
      </w:r>
      <w:hyperlink r:id="rId121">
        <w:r>
          <w:rPr>
            <w:color w:val="1154CC"/>
            <w:sz w:val="28"/>
            <w:u w:val="thick" w:color="1154CC"/>
          </w:rPr>
          <w:t>http://surl.li/ulnuf</w:t>
        </w:r>
      </w:hyperlink>
      <w:r>
        <w:rPr>
          <w:sz w:val="28"/>
        </w:rPr>
        <w:t>.</w:t>
      </w:r>
    </w:p>
    <w:p>
      <w:pPr>
        <w:pStyle w:val="ListParagraph"/>
        <w:numPr>
          <w:ilvl w:val="0"/>
          <w:numId w:val="16"/>
        </w:numPr>
        <w:tabs>
          <w:tab w:pos="745" w:val="left" w:leader="none"/>
        </w:tabs>
        <w:spacing w:line="360" w:lineRule="auto" w:before="200" w:after="0"/>
        <w:ind w:left="27" w:right="118" w:firstLine="0"/>
        <w:jc w:val="both"/>
        <w:rPr>
          <w:sz w:val="28"/>
        </w:rPr>
      </w:pPr>
      <w:r>
        <w:rPr>
          <w:sz w:val="28"/>
        </w:rPr>
        <w:t>У Києві відбудеться Міжнародний форум культурної дипломатії. Програма ЄС та Східного партнерства - Культура та креативність. URL: </w:t>
      </w:r>
      <w:hyperlink r:id="rId122">
        <w:r>
          <w:rPr>
            <w:color w:val="1154CC"/>
            <w:spacing w:val="-2"/>
            <w:sz w:val="28"/>
            <w:u w:val="thick" w:color="1154CC"/>
          </w:rPr>
          <w:t>https://www.culturepartnership.eu/ua/article/diplomacy-forum</w:t>
        </w:r>
      </w:hyperlink>
      <w:r>
        <w:rPr>
          <w:spacing w:val="-2"/>
          <w:sz w:val="28"/>
        </w:rPr>
        <w:t>.</w:t>
      </w:r>
    </w:p>
    <w:p>
      <w:pPr>
        <w:pStyle w:val="ListParagraph"/>
        <w:numPr>
          <w:ilvl w:val="0"/>
          <w:numId w:val="16"/>
        </w:numPr>
        <w:tabs>
          <w:tab w:pos="745" w:val="left" w:leader="none"/>
        </w:tabs>
        <w:spacing w:line="360" w:lineRule="auto" w:before="200" w:after="0"/>
        <w:ind w:left="27" w:right="113" w:firstLine="0"/>
        <w:jc w:val="both"/>
        <w:rPr>
          <w:sz w:val="28"/>
        </w:rPr>
      </w:pPr>
      <w:r>
        <w:rPr>
          <w:sz w:val="28"/>
        </w:rPr>
        <w:t>Про встановлення почесної відзнаки «Місто-герой України». Указ Президента України № 111/2022 від 6.03.2022. </w:t>
      </w:r>
      <w:r>
        <w:rPr>
          <w:i/>
          <w:sz w:val="28"/>
        </w:rPr>
        <w:t>Відомості Верховної Ради України. </w:t>
      </w:r>
      <w:r>
        <w:rPr>
          <w:sz w:val="28"/>
        </w:rPr>
        <w:t>URL: </w:t>
      </w:r>
      <w:hyperlink r:id="rId123">
        <w:r>
          <w:rPr>
            <w:color w:val="1154CC"/>
            <w:sz w:val="28"/>
            <w:u w:val="thick" w:color="1154CC"/>
          </w:rPr>
          <w:t>https://zakon.rada.gov.ua/laws/show/111/2022#Text</w:t>
        </w:r>
      </w:hyperlink>
    </w:p>
    <w:p>
      <w:pPr>
        <w:pStyle w:val="ListParagraph"/>
        <w:numPr>
          <w:ilvl w:val="0"/>
          <w:numId w:val="16"/>
        </w:numPr>
        <w:tabs>
          <w:tab w:pos="745" w:val="left" w:leader="none"/>
        </w:tabs>
        <w:spacing w:line="360" w:lineRule="auto" w:before="200" w:after="0"/>
        <w:ind w:left="27" w:right="114" w:firstLine="0"/>
        <w:jc w:val="both"/>
        <w:rPr>
          <w:sz w:val="28"/>
        </w:rPr>
      </w:pPr>
      <w:r>
        <w:rPr>
          <w:sz w:val="28"/>
        </w:rPr>
        <w:t>Про невідкладні заходи щодо обʼєднання зусиль для підтримки України. Указ Президента України №344/2022. </w:t>
      </w:r>
      <w:r>
        <w:rPr>
          <w:i/>
          <w:sz w:val="28"/>
        </w:rPr>
        <w:t>Офіційне інтернет-представництво Президента України. </w:t>
      </w:r>
      <w:r>
        <w:rPr>
          <w:sz w:val="28"/>
        </w:rPr>
        <w:t>URL: </w:t>
      </w:r>
      <w:hyperlink r:id="rId124">
        <w:r>
          <w:rPr>
            <w:color w:val="1154CC"/>
            <w:sz w:val="28"/>
            <w:u w:val="thick" w:color="1154CC"/>
          </w:rPr>
          <w:t>http://surl.li/ulnug</w:t>
        </w:r>
      </w:hyperlink>
      <w:r>
        <w:rPr>
          <w:sz w:val="28"/>
        </w:rPr>
        <w:t>.</w:t>
      </w:r>
    </w:p>
    <w:p>
      <w:pPr>
        <w:pStyle w:val="ListParagraph"/>
        <w:spacing w:after="0" w:line="360" w:lineRule="auto"/>
        <w:jc w:val="both"/>
        <w:rPr>
          <w:sz w:val="28"/>
        </w:rPr>
        <w:sectPr>
          <w:pgSz w:w="11920" w:h="16840"/>
          <w:pgMar w:header="0" w:footer="709" w:top="1120" w:bottom="900" w:left="1700" w:right="425"/>
        </w:sectPr>
      </w:pPr>
    </w:p>
    <w:p>
      <w:pPr>
        <w:pStyle w:val="ListParagraph"/>
        <w:numPr>
          <w:ilvl w:val="0"/>
          <w:numId w:val="16"/>
        </w:numPr>
        <w:tabs>
          <w:tab w:pos="745" w:val="left" w:leader="none"/>
        </w:tabs>
        <w:spacing w:line="360" w:lineRule="auto" w:before="68" w:after="0"/>
        <w:ind w:left="27" w:right="120" w:firstLine="0"/>
        <w:jc w:val="both"/>
        <w:rPr>
          <w:sz w:val="28"/>
        </w:rPr>
      </w:pPr>
      <w:r>
        <w:rPr>
          <w:sz w:val="28"/>
        </w:rPr>
        <w:t>Україна у провідних міжнародних онлайн ЗМІ та соцмережах. Звіт.</w:t>
      </w:r>
      <w:r>
        <w:rPr>
          <w:spacing w:val="-9"/>
          <w:sz w:val="28"/>
        </w:rPr>
        <w:t> </w:t>
      </w:r>
      <w:r>
        <w:rPr>
          <w:i/>
          <w:sz w:val="28"/>
        </w:rPr>
        <w:t>Brand Ukraine. </w:t>
      </w:r>
      <w:r>
        <w:rPr>
          <w:sz w:val="28"/>
        </w:rPr>
        <w:t>URL: </w:t>
      </w:r>
      <w:hyperlink r:id="rId125">
        <w:r>
          <w:rPr>
            <w:color w:val="1154CC"/>
            <w:sz w:val="28"/>
            <w:u w:val="thick" w:color="1154CC"/>
          </w:rPr>
          <w:t>http://surl.li/ulnui</w:t>
        </w:r>
      </w:hyperlink>
      <w:r>
        <w:rPr>
          <w:sz w:val="28"/>
        </w:rPr>
        <w:t>.</w:t>
      </w:r>
    </w:p>
    <w:p>
      <w:pPr>
        <w:pStyle w:val="ListParagraph"/>
        <w:numPr>
          <w:ilvl w:val="0"/>
          <w:numId w:val="16"/>
        </w:numPr>
        <w:tabs>
          <w:tab w:pos="745" w:val="left" w:leader="none"/>
        </w:tabs>
        <w:spacing w:line="360" w:lineRule="auto" w:before="200" w:after="0"/>
        <w:ind w:left="27" w:right="113" w:firstLine="0"/>
        <w:jc w:val="both"/>
        <w:rPr>
          <w:sz w:val="28"/>
        </w:rPr>
      </w:pPr>
      <w:r>
        <w:rPr>
          <w:sz w:val="28"/>
        </w:rPr>
        <w:t>Український центр економічних і політичних досліджень. Міжнародний імідж України: міфи і реалії: аналітична доповідь. 2000. </w:t>
      </w:r>
      <w:r>
        <w:rPr>
          <w:i/>
          <w:sz w:val="28"/>
        </w:rPr>
        <w:t>Національна безпека і оборона</w:t>
      </w:r>
      <w:r>
        <w:rPr>
          <w:sz w:val="28"/>
        </w:rPr>
        <w:t>, № 3. С. 4-6. URL: </w:t>
      </w:r>
      <w:hyperlink r:id="rId9">
        <w:r>
          <w:rPr>
            <w:color w:val="1154CC"/>
            <w:sz w:val="28"/>
            <w:u w:val="thick" w:color="1154CC"/>
          </w:rPr>
          <w:t>http://surl.li/uhwjw</w:t>
        </w:r>
      </w:hyperlink>
      <w:r>
        <w:rPr>
          <w:sz w:val="28"/>
        </w:rPr>
        <w:t>.</w:t>
      </w:r>
    </w:p>
    <w:p>
      <w:pPr>
        <w:pStyle w:val="ListParagraph"/>
        <w:numPr>
          <w:ilvl w:val="0"/>
          <w:numId w:val="16"/>
        </w:numPr>
        <w:tabs>
          <w:tab w:pos="745" w:val="left" w:leader="none"/>
        </w:tabs>
        <w:spacing w:line="360" w:lineRule="auto" w:before="200" w:after="0"/>
        <w:ind w:left="27" w:right="109" w:firstLine="0"/>
        <w:jc w:val="both"/>
        <w:rPr>
          <w:sz w:val="28"/>
        </w:rPr>
      </w:pPr>
      <w:r>
        <w:rPr>
          <w:sz w:val="28"/>
        </w:rPr>
        <w:t>Уряд схвалив новий бренд «Україна Зараз», що забезпечить єдиний стиль презентації держави в світі. </w:t>
      </w:r>
      <w:r>
        <w:rPr>
          <w:i/>
          <w:sz w:val="28"/>
        </w:rPr>
        <w:t>Урядовий портал. </w:t>
      </w:r>
      <w:r>
        <w:rPr>
          <w:sz w:val="28"/>
        </w:rPr>
        <w:t>URL: </w:t>
      </w:r>
      <w:hyperlink r:id="rId52">
        <w:r>
          <w:rPr>
            <w:color w:val="1154CC"/>
            <w:sz w:val="28"/>
            <w:u w:val="thick" w:color="1154CC"/>
          </w:rPr>
          <w:t>http://surl.li/ukvls</w:t>
        </w:r>
      </w:hyperlink>
    </w:p>
    <w:p>
      <w:pPr>
        <w:pStyle w:val="ListParagraph"/>
        <w:numPr>
          <w:ilvl w:val="0"/>
          <w:numId w:val="16"/>
        </w:numPr>
        <w:tabs>
          <w:tab w:pos="745" w:val="left" w:leader="none"/>
        </w:tabs>
        <w:spacing w:line="360" w:lineRule="auto" w:before="200" w:after="0"/>
        <w:ind w:left="27" w:right="116" w:firstLine="0"/>
        <w:jc w:val="both"/>
        <w:rPr>
          <w:sz w:val="28"/>
        </w:rPr>
      </w:pPr>
      <w:r>
        <w:rPr>
          <w:sz w:val="28"/>
        </w:rPr>
        <w:t>Центр «Нова</w:t>
      </w:r>
      <w:r>
        <w:rPr>
          <w:spacing w:val="-7"/>
          <w:sz w:val="28"/>
        </w:rPr>
        <w:t> </w:t>
      </w:r>
      <w:r>
        <w:rPr>
          <w:sz w:val="28"/>
        </w:rPr>
        <w:t>Європа»</w:t>
      </w:r>
      <w:r>
        <w:rPr>
          <w:spacing w:val="-7"/>
          <w:sz w:val="28"/>
        </w:rPr>
        <w:t> </w:t>
      </w:r>
      <w:r>
        <w:rPr>
          <w:sz w:val="28"/>
        </w:rPr>
        <w:t>[Електронний</w:t>
      </w:r>
      <w:r>
        <w:rPr>
          <w:spacing w:val="-7"/>
          <w:sz w:val="28"/>
        </w:rPr>
        <w:t> </w:t>
      </w:r>
      <w:r>
        <w:rPr>
          <w:sz w:val="28"/>
        </w:rPr>
        <w:t>ресурс].</w:t>
      </w:r>
      <w:r>
        <w:rPr>
          <w:spacing w:val="-7"/>
          <w:sz w:val="28"/>
        </w:rPr>
        <w:t> </w:t>
      </w:r>
      <w:r>
        <w:rPr>
          <w:sz w:val="28"/>
        </w:rPr>
        <w:t>URL:</w:t>
      </w:r>
      <w:r>
        <w:rPr>
          <w:spacing w:val="-7"/>
          <w:sz w:val="28"/>
        </w:rPr>
        <w:t> </w:t>
      </w:r>
      <w:hyperlink r:id="rId126">
        <w:r>
          <w:rPr>
            <w:color w:val="1154CC"/>
            <w:sz w:val="28"/>
            <w:u w:val="thick" w:color="1154CC"/>
          </w:rPr>
          <w:t>http://neweurope.org.ua/</w:t>
        </w:r>
      </w:hyperlink>
      <w:r>
        <w:rPr>
          <w:color w:val="1154CC"/>
          <w:sz w:val="28"/>
        </w:rPr>
        <w:t> </w:t>
      </w:r>
      <w:r>
        <w:rPr>
          <w:sz w:val="28"/>
        </w:rPr>
        <w:t>(дата звернення: 25.03.2024).</w:t>
      </w:r>
    </w:p>
    <w:p>
      <w:pPr>
        <w:pStyle w:val="ListParagraph"/>
        <w:numPr>
          <w:ilvl w:val="0"/>
          <w:numId w:val="16"/>
        </w:numPr>
        <w:tabs>
          <w:tab w:pos="745" w:val="left" w:leader="none"/>
        </w:tabs>
        <w:spacing w:line="360" w:lineRule="auto" w:before="200" w:after="0"/>
        <w:ind w:left="27" w:right="122" w:firstLine="0"/>
        <w:jc w:val="both"/>
        <w:rPr>
          <w:sz w:val="28"/>
        </w:rPr>
      </w:pPr>
      <w:r>
        <w:rPr>
          <w:sz w:val="28"/>
        </w:rPr>
        <w:t>Як МЗС веде воєнну дипломатію та руйнує російську пропаганду. Розповідає Гоша Тихий. </w:t>
      </w:r>
      <w:r>
        <w:rPr>
          <w:i/>
          <w:sz w:val="28"/>
        </w:rPr>
        <w:t>Detector.media. </w:t>
      </w:r>
      <w:r>
        <w:rPr>
          <w:sz w:val="28"/>
        </w:rPr>
        <w:t>URL: </w:t>
      </w:r>
      <w:hyperlink r:id="rId90">
        <w:r>
          <w:rPr>
            <w:color w:val="1154CC"/>
            <w:sz w:val="28"/>
            <w:u w:val="thick" w:color="1154CC"/>
          </w:rPr>
          <w:t>http://surl.li/ukztf</w:t>
        </w:r>
      </w:hyperlink>
      <w:r>
        <w:rPr>
          <w:sz w:val="28"/>
        </w:rPr>
        <w:t>.</w:t>
      </w:r>
    </w:p>
    <w:p>
      <w:pPr>
        <w:pStyle w:val="ListParagraph"/>
        <w:numPr>
          <w:ilvl w:val="0"/>
          <w:numId w:val="16"/>
        </w:numPr>
        <w:tabs>
          <w:tab w:pos="745" w:val="left" w:leader="none"/>
        </w:tabs>
        <w:spacing w:line="360" w:lineRule="auto" w:before="200" w:after="0"/>
        <w:ind w:left="27" w:right="122" w:firstLine="0"/>
        <w:jc w:val="both"/>
        <w:rPr>
          <w:sz w:val="28"/>
        </w:rPr>
      </w:pPr>
      <w:r>
        <w:rPr>
          <w:sz w:val="28"/>
        </w:rPr>
        <w:t>Brand Ukraine. [Електронний ресурс]. URL: </w:t>
      </w:r>
      <w:hyperlink r:id="rId127">
        <w:r>
          <w:rPr>
            <w:color w:val="1154CC"/>
            <w:sz w:val="28"/>
            <w:u w:val="thick" w:color="1154CC"/>
          </w:rPr>
          <w:t>https://brandukraine.org.ua/uk/</w:t>
        </w:r>
      </w:hyperlink>
      <w:r>
        <w:rPr>
          <w:color w:val="1154CC"/>
          <w:sz w:val="28"/>
        </w:rPr>
        <w:t> </w:t>
      </w:r>
      <w:r>
        <w:rPr>
          <w:sz w:val="28"/>
        </w:rPr>
        <w:t>(дата звернення: 04.04.2024).</w:t>
      </w:r>
    </w:p>
    <w:p>
      <w:pPr>
        <w:pStyle w:val="ListParagraph"/>
        <w:numPr>
          <w:ilvl w:val="0"/>
          <w:numId w:val="16"/>
        </w:numPr>
        <w:tabs>
          <w:tab w:pos="745" w:val="left" w:leader="none"/>
        </w:tabs>
        <w:spacing w:line="360" w:lineRule="auto" w:before="200" w:after="0"/>
        <w:ind w:left="27" w:right="111" w:firstLine="0"/>
        <w:jc w:val="both"/>
        <w:rPr>
          <w:sz w:val="28"/>
        </w:rPr>
      </w:pPr>
      <w:r>
        <w:rPr>
          <w:sz w:val="28"/>
        </w:rPr>
        <w:t>Brandirectory. Brand Values, Profiles &amp; Global Rankings | </w:t>
      </w:r>
      <w:r>
        <w:rPr>
          <w:i/>
          <w:sz w:val="28"/>
        </w:rPr>
        <w:t>Brandirectory</w:t>
      </w:r>
      <w:r>
        <w:rPr>
          <w:sz w:val="28"/>
        </w:rPr>
        <w:t>. URL: </w:t>
      </w:r>
      <w:hyperlink r:id="rId71">
        <w:r>
          <w:rPr>
            <w:color w:val="1154CC"/>
            <w:sz w:val="28"/>
            <w:u w:val="thick" w:color="1154CC"/>
          </w:rPr>
          <w:t>https://brandirectory.com/softpower</w:t>
        </w:r>
      </w:hyperlink>
      <w:r>
        <w:rPr>
          <w:sz w:val="28"/>
        </w:rPr>
        <w:t>.</w:t>
      </w:r>
    </w:p>
    <w:p>
      <w:pPr>
        <w:pStyle w:val="ListParagraph"/>
        <w:numPr>
          <w:ilvl w:val="0"/>
          <w:numId w:val="16"/>
        </w:numPr>
        <w:tabs>
          <w:tab w:pos="745" w:val="left" w:leader="none"/>
        </w:tabs>
        <w:spacing w:line="360" w:lineRule="auto" w:before="200" w:after="0"/>
        <w:ind w:left="27" w:right="116" w:firstLine="0"/>
        <w:jc w:val="both"/>
        <w:rPr>
          <w:sz w:val="28"/>
        </w:rPr>
      </w:pPr>
      <w:r>
        <w:rPr>
          <w:sz w:val="28"/>
        </w:rPr>
        <w:t>Cities Of Freedom Project. [Електронний ресурс]. </w:t>
      </w:r>
      <w:r>
        <w:rPr>
          <w:i/>
          <w:sz w:val="28"/>
        </w:rPr>
        <w:t>Brand Ukraine</w:t>
      </w:r>
      <w:r>
        <w:rPr>
          <w:sz w:val="28"/>
        </w:rPr>
        <w:t>. URL: </w:t>
      </w:r>
      <w:hyperlink r:id="rId128">
        <w:r>
          <w:rPr>
            <w:color w:val="1154CC"/>
            <w:spacing w:val="-2"/>
            <w:sz w:val="28"/>
            <w:u w:val="thick" w:color="1154CC"/>
          </w:rPr>
          <w:t>https://brandukraine.org.ua/uk/projects/cities-of-freedom/</w:t>
        </w:r>
      </w:hyperlink>
      <w:r>
        <w:rPr>
          <w:spacing w:val="-2"/>
          <w:sz w:val="28"/>
        </w:rPr>
        <w:t>.</w:t>
      </w:r>
    </w:p>
    <w:p>
      <w:pPr>
        <w:pStyle w:val="ListParagraph"/>
        <w:numPr>
          <w:ilvl w:val="0"/>
          <w:numId w:val="16"/>
        </w:numPr>
        <w:tabs>
          <w:tab w:pos="745" w:val="left" w:leader="none"/>
        </w:tabs>
        <w:spacing w:line="360" w:lineRule="auto" w:before="200" w:after="0"/>
        <w:ind w:left="27" w:right="111" w:firstLine="0"/>
        <w:jc w:val="both"/>
        <w:rPr>
          <w:sz w:val="28"/>
        </w:rPr>
      </w:pPr>
      <w:r>
        <w:rPr>
          <w:sz w:val="28"/>
        </w:rPr>
        <w:t>Ido Aharoni. Why Brand Capital Is Part of National Security. A business journal from the Wharton School of the University of Pennsylvania. Knowledge at Wharton. 2015. URL: </w:t>
      </w:r>
      <w:hyperlink r:id="rId21">
        <w:r>
          <w:rPr>
            <w:color w:val="1154CC"/>
            <w:sz w:val="28"/>
            <w:u w:val="thick" w:color="1154CC"/>
          </w:rPr>
          <w:t>http://surl.li/uktut</w:t>
        </w:r>
      </w:hyperlink>
    </w:p>
    <w:p>
      <w:pPr>
        <w:pStyle w:val="ListParagraph"/>
        <w:numPr>
          <w:ilvl w:val="0"/>
          <w:numId w:val="16"/>
        </w:numPr>
        <w:tabs>
          <w:tab w:pos="745" w:val="left" w:leader="none"/>
        </w:tabs>
        <w:spacing w:line="240" w:lineRule="auto" w:before="200" w:after="0"/>
        <w:ind w:left="745" w:right="0" w:hanging="718"/>
        <w:jc w:val="both"/>
        <w:rPr>
          <w:sz w:val="28"/>
        </w:rPr>
      </w:pPr>
      <w:r>
        <w:rPr>
          <w:sz w:val="28"/>
        </w:rPr>
        <w:t>Interfax-Ukraine.</w:t>
      </w:r>
      <w:r>
        <w:rPr>
          <w:spacing w:val="72"/>
          <w:sz w:val="28"/>
        </w:rPr>
        <w:t>  </w:t>
      </w:r>
      <w:r>
        <w:rPr>
          <w:sz w:val="28"/>
        </w:rPr>
        <w:t>Єдиний</w:t>
      </w:r>
      <w:r>
        <w:rPr>
          <w:spacing w:val="72"/>
          <w:sz w:val="28"/>
        </w:rPr>
        <w:t>  </w:t>
      </w:r>
      <w:r>
        <w:rPr>
          <w:sz w:val="28"/>
        </w:rPr>
        <w:t>голос</w:t>
      </w:r>
      <w:r>
        <w:rPr>
          <w:spacing w:val="72"/>
          <w:sz w:val="28"/>
        </w:rPr>
        <w:t>  </w:t>
      </w:r>
      <w:r>
        <w:rPr>
          <w:sz w:val="28"/>
        </w:rPr>
        <w:t>-</w:t>
      </w:r>
      <w:r>
        <w:rPr>
          <w:spacing w:val="65"/>
          <w:sz w:val="28"/>
        </w:rPr>
        <w:t>  </w:t>
      </w:r>
      <w:r>
        <w:rPr>
          <w:sz w:val="28"/>
        </w:rPr>
        <w:t>як</w:t>
      </w:r>
      <w:r>
        <w:rPr>
          <w:spacing w:val="65"/>
          <w:sz w:val="28"/>
        </w:rPr>
        <w:t>  </w:t>
      </w:r>
      <w:r>
        <w:rPr>
          <w:sz w:val="28"/>
        </w:rPr>
        <w:t>Уряд</w:t>
      </w:r>
      <w:r>
        <w:rPr>
          <w:spacing w:val="65"/>
          <w:sz w:val="28"/>
        </w:rPr>
        <w:t>  </w:t>
      </w:r>
      <w:r>
        <w:rPr>
          <w:sz w:val="28"/>
        </w:rPr>
        <w:t>змінює</w:t>
      </w:r>
      <w:r>
        <w:rPr>
          <w:spacing w:val="65"/>
          <w:sz w:val="28"/>
        </w:rPr>
        <w:t>  </w:t>
      </w:r>
      <w:r>
        <w:rPr>
          <w:spacing w:val="-2"/>
          <w:sz w:val="28"/>
        </w:rPr>
        <w:t>коммунікації.</w:t>
      </w:r>
    </w:p>
    <w:p>
      <w:pPr>
        <w:spacing w:before="161"/>
        <w:ind w:left="27" w:right="0" w:firstLine="0"/>
        <w:jc w:val="left"/>
        <w:rPr>
          <w:sz w:val="28"/>
        </w:rPr>
      </w:pPr>
      <w:r>
        <w:rPr>
          <w:i/>
          <w:spacing w:val="-2"/>
          <w:sz w:val="28"/>
        </w:rPr>
        <w:t>Інтерфакс-Україна</w:t>
      </w:r>
      <w:r>
        <w:rPr>
          <w:spacing w:val="-2"/>
          <w:sz w:val="28"/>
        </w:rPr>
        <w:t>.</w:t>
      </w:r>
      <w:r>
        <w:rPr>
          <w:spacing w:val="18"/>
          <w:sz w:val="28"/>
        </w:rPr>
        <w:t> </w:t>
      </w:r>
      <w:r>
        <w:rPr>
          <w:spacing w:val="-2"/>
          <w:sz w:val="28"/>
        </w:rPr>
        <w:t>URL:</w:t>
      </w:r>
      <w:r>
        <w:rPr>
          <w:spacing w:val="20"/>
          <w:sz w:val="28"/>
        </w:rPr>
        <w:t> </w:t>
      </w:r>
      <w:hyperlink r:id="rId46">
        <w:r>
          <w:rPr>
            <w:color w:val="1154CC"/>
            <w:spacing w:val="-2"/>
            <w:sz w:val="28"/>
            <w:u w:val="thick" w:color="1154CC"/>
          </w:rPr>
          <w:t>https://interfax.com.ua/news/press-release/436623.html</w:t>
        </w:r>
      </w:hyperlink>
      <w:r>
        <w:rPr>
          <w:spacing w:val="-2"/>
          <w:sz w:val="28"/>
        </w:rPr>
        <w:t>.</w:t>
      </w:r>
    </w:p>
    <w:p>
      <w:pPr>
        <w:pStyle w:val="BodyText"/>
        <w:spacing w:before="39"/>
        <w:ind w:left="0"/>
        <w:jc w:val="left"/>
      </w:pPr>
    </w:p>
    <w:p>
      <w:pPr>
        <w:pStyle w:val="ListParagraph"/>
        <w:numPr>
          <w:ilvl w:val="0"/>
          <w:numId w:val="16"/>
        </w:numPr>
        <w:tabs>
          <w:tab w:pos="745" w:val="left" w:leader="none"/>
        </w:tabs>
        <w:spacing w:line="360" w:lineRule="auto" w:before="0" w:after="0"/>
        <w:ind w:left="27" w:right="121" w:firstLine="0"/>
        <w:jc w:val="both"/>
        <w:rPr>
          <w:sz w:val="28"/>
        </w:rPr>
      </w:pPr>
      <w:r>
        <w:rPr>
          <w:sz w:val="28"/>
        </w:rPr>
        <w:t>Anholt Ipsos Nation Brands Index (NBI). Place brand research. </w:t>
      </w:r>
      <w:r>
        <w:rPr>
          <w:i/>
          <w:sz w:val="28"/>
        </w:rPr>
        <w:t>Ipsos. </w:t>
      </w:r>
      <w:r>
        <w:rPr>
          <w:sz w:val="28"/>
        </w:rPr>
        <w:t>2020. URL: </w:t>
      </w:r>
      <w:hyperlink r:id="rId129">
        <w:r>
          <w:rPr>
            <w:color w:val="1154CC"/>
            <w:sz w:val="28"/>
            <w:u w:val="thick" w:color="1154CC"/>
          </w:rPr>
          <w:t>http://surl.li/ulnul</w:t>
        </w:r>
      </w:hyperlink>
      <w:r>
        <w:rPr>
          <w:sz w:val="28"/>
        </w:rPr>
        <w:t>.</w:t>
      </w:r>
    </w:p>
    <w:p>
      <w:pPr>
        <w:pStyle w:val="ListParagraph"/>
        <w:spacing w:after="0" w:line="360" w:lineRule="auto"/>
        <w:jc w:val="both"/>
        <w:rPr>
          <w:sz w:val="28"/>
        </w:rPr>
        <w:sectPr>
          <w:pgSz w:w="11920" w:h="16840"/>
          <w:pgMar w:header="0" w:footer="709" w:top="1120" w:bottom="900" w:left="1700" w:right="425"/>
        </w:sectPr>
      </w:pPr>
    </w:p>
    <w:p>
      <w:pPr>
        <w:pStyle w:val="ListParagraph"/>
        <w:numPr>
          <w:ilvl w:val="0"/>
          <w:numId w:val="16"/>
        </w:numPr>
        <w:tabs>
          <w:tab w:pos="747" w:val="left" w:leader="none"/>
          <w:tab w:pos="1574" w:val="left" w:leader="none"/>
        </w:tabs>
        <w:spacing w:line="360" w:lineRule="auto" w:before="68" w:after="0"/>
        <w:ind w:left="27" w:right="116" w:firstLine="0"/>
        <w:jc w:val="left"/>
        <w:rPr>
          <w:sz w:val="28"/>
        </w:rPr>
      </w:pPr>
      <w:r>
        <w:rPr>
          <w:spacing w:val="-2"/>
          <w:sz w:val="28"/>
        </w:rPr>
        <w:t>Israel</w:t>
      </w:r>
      <w:r>
        <w:rPr>
          <w:sz w:val="28"/>
        </w:rPr>
        <w:tab/>
        <w:t>&amp;</w:t>
      </w:r>
      <w:r>
        <w:rPr>
          <w:spacing w:val="80"/>
          <w:sz w:val="28"/>
        </w:rPr>
        <w:t> </w:t>
      </w:r>
      <w:r>
        <w:rPr>
          <w:sz w:val="28"/>
        </w:rPr>
        <w:t>Terror:</w:t>
      </w:r>
      <w:r>
        <w:rPr>
          <w:spacing w:val="80"/>
          <w:sz w:val="28"/>
        </w:rPr>
        <w:t> </w:t>
      </w:r>
      <w:r>
        <w:rPr>
          <w:sz w:val="28"/>
        </w:rPr>
        <w:t>A</w:t>
      </w:r>
      <w:r>
        <w:rPr>
          <w:spacing w:val="80"/>
          <w:sz w:val="28"/>
        </w:rPr>
        <w:t> </w:t>
      </w:r>
      <w:r>
        <w:rPr>
          <w:sz w:val="28"/>
        </w:rPr>
        <w:t>Case</w:t>
      </w:r>
      <w:r>
        <w:rPr>
          <w:spacing w:val="80"/>
          <w:sz w:val="28"/>
        </w:rPr>
        <w:t> </w:t>
      </w:r>
      <w:r>
        <w:rPr>
          <w:sz w:val="28"/>
        </w:rPr>
        <w:t>Study</w:t>
      </w:r>
      <w:r>
        <w:rPr>
          <w:spacing w:val="80"/>
          <w:sz w:val="28"/>
        </w:rPr>
        <w:t> </w:t>
      </w:r>
      <w:r>
        <w:rPr>
          <w:sz w:val="28"/>
        </w:rPr>
        <w:t>in</w:t>
      </w:r>
      <w:r>
        <w:rPr>
          <w:spacing w:val="80"/>
          <w:sz w:val="28"/>
        </w:rPr>
        <w:t> </w:t>
      </w:r>
      <w:r>
        <w:rPr>
          <w:sz w:val="28"/>
        </w:rPr>
        <w:t>Nation</w:t>
      </w:r>
      <w:r>
        <w:rPr>
          <w:spacing w:val="80"/>
          <w:sz w:val="28"/>
        </w:rPr>
        <w:t> </w:t>
      </w:r>
      <w:r>
        <w:rPr>
          <w:sz w:val="28"/>
        </w:rPr>
        <w:t>Branding.</w:t>
      </w:r>
      <w:r>
        <w:rPr>
          <w:spacing w:val="80"/>
          <w:sz w:val="28"/>
        </w:rPr>
        <w:t> </w:t>
      </w:r>
      <w:r>
        <w:rPr>
          <w:i/>
          <w:sz w:val="28"/>
        </w:rPr>
        <w:t>Exploring</w:t>
      </w:r>
      <w:r>
        <w:rPr>
          <w:i/>
          <w:spacing w:val="80"/>
          <w:sz w:val="28"/>
        </w:rPr>
        <w:t> </w:t>
      </w:r>
      <w:r>
        <w:rPr>
          <w:i/>
          <w:sz w:val="28"/>
        </w:rPr>
        <w:t>Digital</w:t>
      </w:r>
      <w:r>
        <w:rPr>
          <w:i/>
          <w:spacing w:val="80"/>
          <w:sz w:val="28"/>
        </w:rPr>
        <w:t> </w:t>
      </w:r>
      <w:r>
        <w:rPr>
          <w:i/>
          <w:sz w:val="28"/>
        </w:rPr>
        <w:t>Diplomacy. </w:t>
      </w:r>
      <w:r>
        <w:rPr>
          <w:sz w:val="28"/>
        </w:rPr>
        <w:t>URL: </w:t>
      </w:r>
      <w:hyperlink r:id="rId130">
        <w:r>
          <w:rPr>
            <w:color w:val="1154CC"/>
            <w:sz w:val="28"/>
            <w:u w:val="thick" w:color="1154CC"/>
          </w:rPr>
          <w:t>http://surl.li/ulnun</w:t>
        </w:r>
      </w:hyperlink>
      <w:r>
        <w:rPr>
          <w:sz w:val="28"/>
        </w:rPr>
        <w:t>.</w:t>
      </w:r>
    </w:p>
    <w:p>
      <w:pPr>
        <w:pStyle w:val="ListParagraph"/>
        <w:numPr>
          <w:ilvl w:val="0"/>
          <w:numId w:val="16"/>
        </w:numPr>
        <w:tabs>
          <w:tab w:pos="747" w:val="left" w:leader="none"/>
        </w:tabs>
        <w:spacing w:line="360" w:lineRule="auto" w:before="200" w:after="0"/>
        <w:ind w:left="27" w:right="118" w:firstLine="0"/>
        <w:jc w:val="left"/>
        <w:rPr>
          <w:sz w:val="28"/>
        </w:rPr>
      </w:pPr>
      <w:r>
        <w:rPr>
          <w:sz w:val="28"/>
        </w:rPr>
        <w:t>Line</w:t>
      </w:r>
      <w:r>
        <w:rPr>
          <w:spacing w:val="40"/>
          <w:sz w:val="28"/>
        </w:rPr>
        <w:t> </w:t>
      </w:r>
      <w:r>
        <w:rPr>
          <w:sz w:val="28"/>
        </w:rPr>
        <w:t>Branding:</w:t>
      </w:r>
      <w:r>
        <w:rPr>
          <w:spacing w:val="40"/>
          <w:sz w:val="28"/>
        </w:rPr>
        <w:t> </w:t>
      </w:r>
      <w:r>
        <w:rPr>
          <w:sz w:val="28"/>
        </w:rPr>
        <w:t>The</w:t>
      </w:r>
      <w:r>
        <w:rPr>
          <w:spacing w:val="40"/>
          <w:sz w:val="28"/>
        </w:rPr>
        <w:t> </w:t>
      </w:r>
      <w:r>
        <w:rPr>
          <w:sz w:val="28"/>
        </w:rPr>
        <w:t>Complete</w:t>
      </w:r>
      <w:r>
        <w:rPr>
          <w:spacing w:val="40"/>
          <w:sz w:val="28"/>
        </w:rPr>
        <w:t> </w:t>
      </w:r>
      <w:r>
        <w:rPr>
          <w:sz w:val="28"/>
        </w:rPr>
        <w:t>Guide.</w:t>
      </w:r>
      <w:r>
        <w:rPr>
          <w:spacing w:val="40"/>
          <w:sz w:val="28"/>
        </w:rPr>
        <w:t> </w:t>
      </w:r>
      <w:r>
        <w:rPr>
          <w:sz w:val="28"/>
        </w:rPr>
        <w:t>Creative</w:t>
      </w:r>
      <w:r>
        <w:rPr>
          <w:spacing w:val="40"/>
          <w:sz w:val="28"/>
        </w:rPr>
        <w:t> </w:t>
      </w:r>
      <w:r>
        <w:rPr>
          <w:sz w:val="28"/>
        </w:rPr>
        <w:t>Connection.</w:t>
      </w:r>
      <w:r>
        <w:rPr>
          <w:spacing w:val="40"/>
          <w:sz w:val="28"/>
        </w:rPr>
        <w:t> </w:t>
      </w:r>
      <w:r>
        <w:rPr>
          <w:sz w:val="28"/>
        </w:rPr>
        <w:t>[Електронний ресурс]. URL: </w:t>
      </w:r>
      <w:hyperlink r:id="rId131">
        <w:r>
          <w:rPr>
            <w:color w:val="1154CC"/>
            <w:sz w:val="28"/>
            <w:u w:val="thick" w:color="1154CC"/>
          </w:rPr>
          <w:t>http://surl.li/ulnup</w:t>
        </w:r>
      </w:hyperlink>
      <w:r>
        <w:rPr>
          <w:sz w:val="28"/>
        </w:rPr>
        <w:t>.</w:t>
      </w:r>
    </w:p>
    <w:p>
      <w:pPr>
        <w:pStyle w:val="ListParagraph"/>
        <w:numPr>
          <w:ilvl w:val="0"/>
          <w:numId w:val="16"/>
        </w:numPr>
        <w:tabs>
          <w:tab w:pos="747" w:val="left" w:leader="none"/>
        </w:tabs>
        <w:spacing w:line="240" w:lineRule="auto" w:before="200" w:after="0"/>
        <w:ind w:left="747" w:right="0" w:hanging="720"/>
        <w:jc w:val="left"/>
        <w:rPr>
          <w:sz w:val="28"/>
        </w:rPr>
      </w:pPr>
      <w:r>
        <w:rPr>
          <w:sz w:val="28"/>
        </w:rPr>
        <w:t>LYNCH,</w:t>
      </w:r>
      <w:r>
        <w:rPr>
          <w:spacing w:val="7"/>
          <w:sz w:val="28"/>
        </w:rPr>
        <w:t> </w:t>
      </w:r>
      <w:r>
        <w:rPr>
          <w:sz w:val="28"/>
        </w:rPr>
        <w:t>S.</w:t>
      </w:r>
      <w:r>
        <w:rPr>
          <w:spacing w:val="7"/>
          <w:sz w:val="28"/>
        </w:rPr>
        <w:t> </w:t>
      </w:r>
      <w:r>
        <w:rPr>
          <w:sz w:val="28"/>
        </w:rPr>
        <w:t>(2024,</w:t>
      </w:r>
      <w:r>
        <w:rPr>
          <w:spacing w:val="7"/>
          <w:sz w:val="28"/>
        </w:rPr>
        <w:t> </w:t>
      </w:r>
      <w:r>
        <w:rPr>
          <w:sz w:val="28"/>
        </w:rPr>
        <w:t>January</w:t>
      </w:r>
      <w:r>
        <w:rPr>
          <w:spacing w:val="8"/>
          <w:sz w:val="28"/>
        </w:rPr>
        <w:t> </w:t>
      </w:r>
      <w:r>
        <w:rPr>
          <w:sz w:val="28"/>
        </w:rPr>
        <w:t>20).</w:t>
      </w:r>
      <w:r>
        <w:rPr>
          <w:spacing w:val="7"/>
          <w:sz w:val="28"/>
        </w:rPr>
        <w:t> </w:t>
      </w:r>
      <w:r>
        <w:rPr>
          <w:sz w:val="28"/>
        </w:rPr>
        <w:t>Farewell</w:t>
      </w:r>
      <w:r>
        <w:rPr>
          <w:spacing w:val="-6"/>
          <w:sz w:val="28"/>
        </w:rPr>
        <w:t> </w:t>
      </w:r>
      <w:r>
        <w:rPr>
          <w:sz w:val="28"/>
        </w:rPr>
        <w:t>from</w:t>
      </w:r>
      <w:r>
        <w:rPr>
          <w:spacing w:val="-7"/>
          <w:sz w:val="28"/>
        </w:rPr>
        <w:t> </w:t>
      </w:r>
      <w:r>
        <w:rPr>
          <w:sz w:val="28"/>
        </w:rPr>
        <w:t>the</w:t>
      </w:r>
      <w:r>
        <w:rPr>
          <w:spacing w:val="-6"/>
          <w:sz w:val="28"/>
        </w:rPr>
        <w:t> </w:t>
      </w:r>
      <w:r>
        <w:rPr>
          <w:sz w:val="28"/>
        </w:rPr>
        <w:t>Alps</w:t>
      </w:r>
      <w:r>
        <w:rPr>
          <w:spacing w:val="-7"/>
          <w:sz w:val="28"/>
        </w:rPr>
        <w:t> </w:t>
      </w:r>
      <w:r>
        <w:rPr>
          <w:sz w:val="28"/>
        </w:rPr>
        <w:t>with</w:t>
      </w:r>
      <w:r>
        <w:rPr>
          <w:spacing w:val="-6"/>
          <w:sz w:val="28"/>
        </w:rPr>
        <w:t> </w:t>
      </w:r>
      <w:r>
        <w:rPr>
          <w:sz w:val="28"/>
        </w:rPr>
        <w:t>the</w:t>
      </w:r>
      <w:r>
        <w:rPr>
          <w:spacing w:val="-7"/>
          <w:sz w:val="28"/>
        </w:rPr>
        <w:t> </w:t>
      </w:r>
      <w:r>
        <w:rPr>
          <w:sz w:val="28"/>
        </w:rPr>
        <w:t>Davos</w:t>
      </w:r>
      <w:r>
        <w:rPr>
          <w:spacing w:val="-6"/>
          <w:sz w:val="28"/>
        </w:rPr>
        <w:t> </w:t>
      </w:r>
      <w:r>
        <w:rPr>
          <w:spacing w:val="-2"/>
          <w:sz w:val="28"/>
        </w:rPr>
        <w:t>awards</w:t>
      </w:r>
    </w:p>
    <w:p>
      <w:pPr>
        <w:pStyle w:val="BodyText"/>
        <w:spacing w:before="161"/>
        <w:jc w:val="left"/>
      </w:pPr>
      <w:r>
        <w:rPr/>
        <w:t>-</w:t>
      </w:r>
      <w:r>
        <w:rPr>
          <w:spacing w:val="-5"/>
        </w:rPr>
        <w:t> </w:t>
      </w:r>
      <w:r>
        <w:rPr/>
        <w:t>politico.</w:t>
      </w:r>
      <w:r>
        <w:rPr>
          <w:spacing w:val="-5"/>
        </w:rPr>
        <w:t> </w:t>
      </w:r>
      <w:r>
        <w:rPr/>
        <w:t>URL:</w:t>
      </w:r>
      <w:r>
        <w:rPr>
          <w:spacing w:val="-4"/>
        </w:rPr>
        <w:t> </w:t>
      </w:r>
      <w:hyperlink r:id="rId96">
        <w:r>
          <w:rPr>
            <w:color w:val="1154CC"/>
            <w:spacing w:val="-2"/>
            <w:u w:val="thick" w:color="1154CC"/>
          </w:rPr>
          <w:t>http://surl.li/ukzzv</w:t>
        </w:r>
      </w:hyperlink>
      <w:r>
        <w:rPr>
          <w:spacing w:val="-2"/>
        </w:rPr>
        <w:t>.</w:t>
      </w:r>
    </w:p>
    <w:p>
      <w:pPr>
        <w:pStyle w:val="BodyText"/>
        <w:spacing w:before="39"/>
        <w:ind w:left="0"/>
        <w:jc w:val="left"/>
      </w:pPr>
    </w:p>
    <w:p>
      <w:pPr>
        <w:pStyle w:val="ListParagraph"/>
        <w:numPr>
          <w:ilvl w:val="0"/>
          <w:numId w:val="16"/>
        </w:numPr>
        <w:tabs>
          <w:tab w:pos="745" w:val="left" w:leader="none"/>
        </w:tabs>
        <w:spacing w:line="360" w:lineRule="auto" w:before="0" w:after="0"/>
        <w:ind w:left="27" w:right="113" w:firstLine="0"/>
        <w:jc w:val="both"/>
        <w:rPr>
          <w:sz w:val="28"/>
        </w:rPr>
      </w:pPr>
      <w:r>
        <w:rPr>
          <w:sz w:val="28"/>
        </w:rPr>
        <w:t>Ministry of Foreign Affairs of Ukraine launches Wartime Diplomacy website. </w:t>
      </w:r>
      <w:r>
        <w:rPr>
          <w:i/>
          <w:sz w:val="28"/>
        </w:rPr>
        <w:t>Урядовий портал. Міністерство закордонних справ України. </w:t>
      </w:r>
      <w:r>
        <w:rPr>
          <w:sz w:val="28"/>
        </w:rPr>
        <w:t>URL: </w:t>
      </w:r>
      <w:hyperlink r:id="rId132">
        <w:r>
          <w:rPr>
            <w:color w:val="1154CC"/>
            <w:spacing w:val="-2"/>
            <w:sz w:val="28"/>
            <w:u w:val="thick" w:color="1154CC"/>
          </w:rPr>
          <w:t>http://surl.li/ulnur</w:t>
        </w:r>
      </w:hyperlink>
    </w:p>
    <w:p>
      <w:pPr>
        <w:pStyle w:val="ListParagraph"/>
        <w:numPr>
          <w:ilvl w:val="0"/>
          <w:numId w:val="16"/>
        </w:numPr>
        <w:tabs>
          <w:tab w:pos="745" w:val="left" w:leader="none"/>
        </w:tabs>
        <w:spacing w:line="360" w:lineRule="auto" w:before="200" w:after="0"/>
        <w:ind w:left="27" w:right="113" w:firstLine="0"/>
        <w:jc w:val="both"/>
        <w:rPr>
          <w:sz w:val="28"/>
        </w:rPr>
      </w:pPr>
      <w:r>
        <w:rPr>
          <w:sz w:val="28"/>
        </w:rPr>
        <w:t>Nation Brands 2020. The annual report on the most valuable and strongest nation brands November 2020. </w:t>
      </w:r>
      <w:r>
        <w:rPr>
          <w:i/>
          <w:sz w:val="28"/>
        </w:rPr>
        <w:t>Brand Finance</w:t>
      </w:r>
      <w:r>
        <w:rPr>
          <w:sz w:val="28"/>
        </w:rPr>
        <w:t>, 2020. 22 p. URL: </w:t>
      </w:r>
      <w:hyperlink r:id="rId133">
        <w:r>
          <w:rPr>
            <w:color w:val="1154CC"/>
            <w:sz w:val="28"/>
            <w:u w:val="thick" w:color="1154CC"/>
          </w:rPr>
          <w:t>http://surl.li/ulnus</w:t>
        </w:r>
      </w:hyperlink>
    </w:p>
    <w:p>
      <w:pPr>
        <w:pStyle w:val="ListParagraph"/>
        <w:numPr>
          <w:ilvl w:val="0"/>
          <w:numId w:val="16"/>
        </w:numPr>
        <w:tabs>
          <w:tab w:pos="745" w:val="left" w:leader="none"/>
        </w:tabs>
        <w:spacing w:line="360" w:lineRule="auto" w:before="200" w:after="0"/>
        <w:ind w:left="27" w:right="111" w:firstLine="0"/>
        <w:jc w:val="both"/>
        <w:rPr>
          <w:sz w:val="28"/>
        </w:rPr>
      </w:pPr>
      <w:r>
        <w:rPr>
          <w:sz w:val="28"/>
        </w:rPr>
        <w:t>Nation Brands 2021 | The Annual Brand Value Ranking</w:t>
      </w:r>
      <w:r>
        <w:rPr>
          <w:spacing w:val="-8"/>
          <w:sz w:val="28"/>
        </w:rPr>
        <w:t> </w:t>
      </w:r>
      <w:r>
        <w:rPr>
          <w:sz w:val="28"/>
        </w:rPr>
        <w:t>|</w:t>
      </w:r>
      <w:r>
        <w:rPr>
          <w:spacing w:val="-8"/>
          <w:sz w:val="28"/>
        </w:rPr>
        <w:t> </w:t>
      </w:r>
      <w:r>
        <w:rPr>
          <w:sz w:val="28"/>
        </w:rPr>
        <w:t>Brandirectory.</w:t>
      </w:r>
      <w:r>
        <w:rPr>
          <w:spacing w:val="-8"/>
          <w:sz w:val="28"/>
        </w:rPr>
        <w:t> </w:t>
      </w:r>
      <w:r>
        <w:rPr>
          <w:sz w:val="28"/>
        </w:rPr>
        <w:t>Brand Values, Profiles &amp; Global Rankings | </w:t>
      </w:r>
      <w:r>
        <w:rPr>
          <w:i/>
          <w:sz w:val="28"/>
        </w:rPr>
        <w:t>Brandirectory. </w:t>
      </w:r>
      <w:r>
        <w:rPr>
          <w:sz w:val="28"/>
        </w:rPr>
        <w:t>URL: </w:t>
      </w:r>
      <w:hyperlink r:id="rId134">
        <w:r>
          <w:rPr>
            <w:color w:val="1154CC"/>
            <w:spacing w:val="-2"/>
            <w:sz w:val="28"/>
            <w:u w:val="thick" w:color="1154CC"/>
          </w:rPr>
          <w:t>https://brandirectory.com/rankings/nation-brands/2021</w:t>
        </w:r>
      </w:hyperlink>
      <w:r>
        <w:rPr>
          <w:spacing w:val="-2"/>
          <w:sz w:val="28"/>
        </w:rPr>
        <w:t>.</w:t>
      </w:r>
    </w:p>
    <w:p>
      <w:pPr>
        <w:pStyle w:val="ListParagraph"/>
        <w:numPr>
          <w:ilvl w:val="0"/>
          <w:numId w:val="16"/>
        </w:numPr>
        <w:tabs>
          <w:tab w:pos="745" w:val="left" w:leader="none"/>
        </w:tabs>
        <w:spacing w:line="360" w:lineRule="auto" w:before="200" w:after="0"/>
        <w:ind w:left="27" w:right="114" w:firstLine="0"/>
        <w:jc w:val="both"/>
        <w:rPr>
          <w:sz w:val="28"/>
        </w:rPr>
      </w:pPr>
      <w:r>
        <w:rPr>
          <w:sz w:val="28"/>
        </w:rPr>
        <w:t>Nation Brands Index 2023. Рейтинг. </w:t>
      </w:r>
      <w:r>
        <w:rPr>
          <w:i/>
          <w:sz w:val="28"/>
        </w:rPr>
        <w:t>Ipsos. </w:t>
      </w:r>
      <w:r>
        <w:rPr>
          <w:sz w:val="28"/>
        </w:rPr>
        <w:t>URL: </w:t>
      </w:r>
      <w:hyperlink r:id="rId135">
        <w:r>
          <w:rPr>
            <w:color w:val="1154CC"/>
            <w:spacing w:val="-2"/>
            <w:sz w:val="28"/>
            <w:u w:val="thick" w:color="1154CC"/>
          </w:rPr>
          <w:t>https://www.ipsos.com/en/nation-brands-index-2023</w:t>
        </w:r>
      </w:hyperlink>
    </w:p>
    <w:p>
      <w:pPr>
        <w:pStyle w:val="ListParagraph"/>
        <w:numPr>
          <w:ilvl w:val="0"/>
          <w:numId w:val="16"/>
        </w:numPr>
        <w:tabs>
          <w:tab w:pos="745" w:val="left" w:leader="none"/>
        </w:tabs>
        <w:spacing w:line="360" w:lineRule="auto" w:before="200" w:after="0"/>
        <w:ind w:left="27" w:right="121" w:firstLine="0"/>
        <w:jc w:val="both"/>
        <w:rPr>
          <w:sz w:val="28"/>
        </w:rPr>
      </w:pPr>
      <w:r>
        <w:rPr>
          <w:sz w:val="28"/>
        </w:rPr>
        <w:t>New</w:t>
      </w:r>
      <w:r>
        <w:rPr>
          <w:spacing w:val="-7"/>
          <w:sz w:val="28"/>
        </w:rPr>
        <w:t> </w:t>
      </w:r>
      <w:r>
        <w:rPr>
          <w:sz w:val="28"/>
        </w:rPr>
        <w:t>concepts</w:t>
      </w:r>
      <w:r>
        <w:rPr>
          <w:spacing w:val="-7"/>
          <w:sz w:val="28"/>
        </w:rPr>
        <w:t> </w:t>
      </w:r>
      <w:r>
        <w:rPr>
          <w:sz w:val="28"/>
        </w:rPr>
        <w:t>to</w:t>
      </w:r>
      <w:r>
        <w:rPr>
          <w:spacing w:val="-7"/>
          <w:sz w:val="28"/>
        </w:rPr>
        <w:t> </w:t>
      </w:r>
      <w:r>
        <w:rPr>
          <w:sz w:val="28"/>
        </w:rPr>
        <w:t>evaluate</w:t>
      </w:r>
      <w:r>
        <w:rPr>
          <w:spacing w:val="-7"/>
          <w:sz w:val="28"/>
        </w:rPr>
        <w:t> </w:t>
      </w:r>
      <w:r>
        <w:rPr>
          <w:sz w:val="28"/>
        </w:rPr>
        <w:t>the</w:t>
      </w:r>
      <w:r>
        <w:rPr>
          <w:spacing w:val="-7"/>
          <w:sz w:val="28"/>
        </w:rPr>
        <w:t> </w:t>
      </w:r>
      <w:r>
        <w:rPr>
          <w:sz w:val="28"/>
        </w:rPr>
        <w:t>state</w:t>
      </w:r>
      <w:r>
        <w:rPr>
          <w:spacing w:val="-7"/>
          <w:sz w:val="28"/>
        </w:rPr>
        <w:t> </w:t>
      </w:r>
      <w:r>
        <w:rPr>
          <w:sz w:val="28"/>
        </w:rPr>
        <w:t>of</w:t>
      </w:r>
      <w:r>
        <w:rPr>
          <w:spacing w:val="-7"/>
          <w:sz w:val="28"/>
        </w:rPr>
        <w:t> </w:t>
      </w:r>
      <w:r>
        <w:rPr>
          <w:sz w:val="28"/>
        </w:rPr>
        <w:t>democratic</w:t>
      </w:r>
      <w:r>
        <w:rPr>
          <w:spacing w:val="-7"/>
          <w:sz w:val="28"/>
        </w:rPr>
        <w:t> </w:t>
      </w:r>
      <w:r>
        <w:rPr>
          <w:sz w:val="28"/>
        </w:rPr>
        <w:t>development:</w:t>
      </w:r>
      <w:r>
        <w:rPr>
          <w:spacing w:val="-7"/>
          <w:sz w:val="28"/>
        </w:rPr>
        <w:t> </w:t>
      </w:r>
      <w:r>
        <w:rPr>
          <w:i/>
          <w:sz w:val="28"/>
        </w:rPr>
        <w:t>Report</w:t>
      </w:r>
      <w:r>
        <w:rPr>
          <w:i/>
          <w:spacing w:val="-7"/>
          <w:sz w:val="28"/>
        </w:rPr>
        <w:t> </w:t>
      </w:r>
      <w:r>
        <w:rPr>
          <w:i/>
          <w:sz w:val="28"/>
        </w:rPr>
        <w:t>of</w:t>
      </w:r>
      <w:r>
        <w:rPr>
          <w:i/>
          <w:spacing w:val="-7"/>
          <w:sz w:val="28"/>
        </w:rPr>
        <w:t> </w:t>
      </w:r>
      <w:r>
        <w:rPr>
          <w:i/>
          <w:sz w:val="28"/>
        </w:rPr>
        <w:t>PACE Political Affairs Committee </w:t>
      </w:r>
      <w:r>
        <w:rPr>
          <w:sz w:val="28"/>
        </w:rPr>
        <w:t>of 17.09.2004 no. Doc. 10279. URL: </w:t>
      </w:r>
      <w:hyperlink r:id="rId32">
        <w:r>
          <w:rPr>
            <w:color w:val="1154CC"/>
            <w:sz w:val="28"/>
            <w:u w:val="thick" w:color="1154CC"/>
          </w:rPr>
          <w:t>http://surl.li/uivej</w:t>
        </w:r>
      </w:hyperlink>
      <w:r>
        <w:rPr>
          <w:sz w:val="28"/>
        </w:rPr>
        <w:t>.</w:t>
      </w:r>
    </w:p>
    <w:p>
      <w:pPr>
        <w:pStyle w:val="ListParagraph"/>
        <w:numPr>
          <w:ilvl w:val="0"/>
          <w:numId w:val="16"/>
        </w:numPr>
        <w:tabs>
          <w:tab w:pos="745" w:val="left" w:leader="none"/>
        </w:tabs>
        <w:spacing w:line="360" w:lineRule="auto" w:before="200" w:after="0"/>
        <w:ind w:left="27" w:right="120" w:firstLine="0"/>
        <w:jc w:val="both"/>
        <w:rPr>
          <w:sz w:val="28"/>
        </w:rPr>
      </w:pPr>
      <w:r>
        <w:rPr>
          <w:sz w:val="28"/>
        </w:rPr>
        <w:t>Parent Brand - Meaning &amp; Example.</w:t>
      </w:r>
      <w:r>
        <w:rPr>
          <w:spacing w:val="40"/>
          <w:sz w:val="28"/>
        </w:rPr>
        <w:t> </w:t>
      </w:r>
      <w:r>
        <w:rPr>
          <w:i/>
          <w:sz w:val="28"/>
        </w:rPr>
        <w:t>Marketing and Strategy Terms by MBA Skool Team. </w:t>
      </w:r>
      <w:r>
        <w:rPr>
          <w:sz w:val="28"/>
        </w:rPr>
        <w:t>[Електронний ресурс]. URL: </w:t>
      </w:r>
      <w:hyperlink r:id="rId19">
        <w:r>
          <w:rPr>
            <w:color w:val="1154CC"/>
            <w:sz w:val="28"/>
            <w:u w:val="thick" w:color="1154CC"/>
          </w:rPr>
          <w:t>http://surl.li/uktuq</w:t>
        </w:r>
      </w:hyperlink>
      <w:r>
        <w:rPr>
          <w:sz w:val="28"/>
        </w:rPr>
        <w:t>.</w:t>
      </w:r>
    </w:p>
    <w:p>
      <w:pPr>
        <w:pStyle w:val="ListParagraph"/>
        <w:numPr>
          <w:ilvl w:val="0"/>
          <w:numId w:val="16"/>
        </w:numPr>
        <w:tabs>
          <w:tab w:pos="745" w:val="left" w:leader="none"/>
        </w:tabs>
        <w:spacing w:line="360" w:lineRule="auto" w:before="200" w:after="0"/>
        <w:ind w:left="27" w:right="111" w:firstLine="0"/>
        <w:jc w:val="both"/>
        <w:rPr>
          <w:sz w:val="28"/>
        </w:rPr>
      </w:pPr>
      <w:r>
        <w:rPr>
          <w:sz w:val="28"/>
        </w:rPr>
        <w:t>Rachel Collison. What Is Place Branding?. </w:t>
      </w:r>
      <w:r>
        <w:rPr>
          <w:i/>
          <w:sz w:val="28"/>
        </w:rPr>
        <w:t>Nifty Communications Ltd. </w:t>
      </w:r>
      <w:r>
        <w:rPr>
          <w:sz w:val="28"/>
        </w:rPr>
        <w:t>2022. URL: </w:t>
      </w:r>
      <w:hyperlink r:id="rId12">
        <w:r>
          <w:rPr>
            <w:color w:val="1154CC"/>
            <w:sz w:val="28"/>
            <w:u w:val="thick" w:color="1154CC"/>
          </w:rPr>
          <w:t>https://niftycomms.com/what-is-place-branding/</w:t>
        </w:r>
      </w:hyperlink>
      <w:r>
        <w:rPr>
          <w:sz w:val="28"/>
        </w:rPr>
        <w:t>.</w:t>
      </w:r>
    </w:p>
    <w:p>
      <w:pPr>
        <w:pStyle w:val="ListParagraph"/>
        <w:numPr>
          <w:ilvl w:val="0"/>
          <w:numId w:val="16"/>
        </w:numPr>
        <w:tabs>
          <w:tab w:pos="745" w:val="left" w:leader="none"/>
        </w:tabs>
        <w:spacing w:line="240" w:lineRule="auto" w:before="200" w:after="0"/>
        <w:ind w:left="745" w:right="0" w:hanging="718"/>
        <w:jc w:val="both"/>
        <w:rPr>
          <w:i/>
          <w:sz w:val="28"/>
        </w:rPr>
      </w:pPr>
      <w:r>
        <w:rPr>
          <w:sz w:val="28"/>
        </w:rPr>
        <w:t>Rule</w:t>
      </w:r>
      <w:r>
        <w:rPr>
          <w:spacing w:val="19"/>
          <w:sz w:val="28"/>
        </w:rPr>
        <w:t> </w:t>
      </w:r>
      <w:r>
        <w:rPr>
          <w:sz w:val="28"/>
        </w:rPr>
        <w:t>of</w:t>
      </w:r>
      <w:r>
        <w:rPr>
          <w:spacing w:val="21"/>
          <w:sz w:val="28"/>
        </w:rPr>
        <w:t> </w:t>
      </w:r>
      <w:r>
        <w:rPr>
          <w:sz w:val="28"/>
        </w:rPr>
        <w:t>Law</w:t>
      </w:r>
      <w:r>
        <w:rPr>
          <w:spacing w:val="8"/>
          <w:sz w:val="28"/>
        </w:rPr>
        <w:t> </w:t>
      </w:r>
      <w:r>
        <w:rPr>
          <w:sz w:val="28"/>
        </w:rPr>
        <w:t>Index</w:t>
      </w:r>
      <w:r>
        <w:rPr>
          <w:spacing w:val="8"/>
          <w:sz w:val="28"/>
        </w:rPr>
        <w:t> </w:t>
      </w:r>
      <w:r>
        <w:rPr>
          <w:sz w:val="28"/>
        </w:rPr>
        <w:t>in</w:t>
      </w:r>
      <w:r>
        <w:rPr>
          <w:spacing w:val="7"/>
          <w:sz w:val="28"/>
        </w:rPr>
        <w:t> </w:t>
      </w:r>
      <w:r>
        <w:rPr>
          <w:sz w:val="28"/>
        </w:rPr>
        <w:t>Ukraine.</w:t>
      </w:r>
      <w:r>
        <w:rPr>
          <w:spacing w:val="8"/>
          <w:sz w:val="28"/>
        </w:rPr>
        <w:t> </w:t>
      </w:r>
      <w:r>
        <w:rPr>
          <w:sz w:val="28"/>
        </w:rPr>
        <w:t>[Електронний</w:t>
      </w:r>
      <w:r>
        <w:rPr>
          <w:spacing w:val="8"/>
          <w:sz w:val="28"/>
        </w:rPr>
        <w:t> </w:t>
      </w:r>
      <w:r>
        <w:rPr>
          <w:sz w:val="28"/>
        </w:rPr>
        <w:t>ресурс].</w:t>
      </w:r>
      <w:r>
        <w:rPr>
          <w:spacing w:val="7"/>
          <w:sz w:val="28"/>
        </w:rPr>
        <w:t> </w:t>
      </w:r>
      <w:r>
        <w:rPr>
          <w:i/>
          <w:sz w:val="28"/>
        </w:rPr>
        <w:t>World</w:t>
      </w:r>
      <w:r>
        <w:rPr>
          <w:i/>
          <w:spacing w:val="8"/>
          <w:sz w:val="28"/>
        </w:rPr>
        <w:t> </w:t>
      </w:r>
      <w:r>
        <w:rPr>
          <w:i/>
          <w:sz w:val="28"/>
        </w:rPr>
        <w:t>Justice</w:t>
      </w:r>
      <w:r>
        <w:rPr>
          <w:i/>
          <w:spacing w:val="8"/>
          <w:sz w:val="28"/>
        </w:rPr>
        <w:t> </w:t>
      </w:r>
      <w:r>
        <w:rPr>
          <w:i/>
          <w:spacing w:val="-2"/>
          <w:sz w:val="28"/>
        </w:rPr>
        <w:t>Project.</w:t>
      </w:r>
    </w:p>
    <w:p>
      <w:pPr>
        <w:pStyle w:val="BodyText"/>
        <w:spacing w:before="161"/>
        <w:jc w:val="left"/>
      </w:pPr>
      <w:r>
        <w:rPr/>
        <w:t>2023.</w:t>
      </w:r>
      <w:r>
        <w:rPr>
          <w:spacing w:val="-5"/>
        </w:rPr>
        <w:t> </w:t>
      </w:r>
      <w:r>
        <w:rPr/>
        <w:t>URL:</w:t>
      </w:r>
      <w:r>
        <w:rPr>
          <w:spacing w:val="-4"/>
        </w:rPr>
        <w:t> </w:t>
      </w:r>
      <w:hyperlink r:id="rId136">
        <w:r>
          <w:rPr>
            <w:color w:val="1154CC"/>
            <w:spacing w:val="-2"/>
            <w:u w:val="thick" w:color="1154CC"/>
          </w:rPr>
          <w:t>http://surl.li/ulnuv</w:t>
        </w:r>
      </w:hyperlink>
      <w:r>
        <w:rPr>
          <w:spacing w:val="-2"/>
        </w:rPr>
        <w:t>.</w:t>
      </w:r>
    </w:p>
    <w:p>
      <w:pPr>
        <w:pStyle w:val="BodyText"/>
        <w:spacing w:after="0"/>
        <w:jc w:val="left"/>
        <w:sectPr>
          <w:pgSz w:w="11920" w:h="16840"/>
          <w:pgMar w:header="0" w:footer="709" w:top="1120" w:bottom="900" w:left="1700" w:right="425"/>
        </w:sectPr>
      </w:pPr>
    </w:p>
    <w:p>
      <w:pPr>
        <w:pStyle w:val="ListParagraph"/>
        <w:numPr>
          <w:ilvl w:val="0"/>
          <w:numId w:val="16"/>
        </w:numPr>
        <w:tabs>
          <w:tab w:pos="747" w:val="left" w:leader="none"/>
          <w:tab w:pos="1849" w:val="left" w:leader="none"/>
          <w:tab w:pos="3090" w:val="left" w:leader="none"/>
          <w:tab w:pos="4354" w:val="left" w:leader="none"/>
          <w:tab w:pos="5168" w:val="left" w:leader="none"/>
          <w:tab w:pos="6494" w:val="left" w:leader="none"/>
          <w:tab w:pos="7734" w:val="left" w:leader="none"/>
          <w:tab w:pos="9042" w:val="left" w:leader="none"/>
        </w:tabs>
        <w:spacing w:line="360" w:lineRule="auto" w:before="68" w:after="0"/>
        <w:ind w:left="27" w:right="112" w:firstLine="0"/>
        <w:jc w:val="left"/>
        <w:rPr>
          <w:sz w:val="28"/>
        </w:rPr>
      </w:pPr>
      <w:r>
        <w:rPr>
          <w:spacing w:val="-2"/>
          <w:sz w:val="28"/>
        </w:rPr>
        <w:t>Russia</w:t>
      </w:r>
      <w:r>
        <w:rPr>
          <w:sz w:val="28"/>
        </w:rPr>
        <w:tab/>
      </w:r>
      <w:r>
        <w:rPr>
          <w:spacing w:val="-2"/>
          <w:sz w:val="28"/>
        </w:rPr>
        <w:t>invaded</w:t>
      </w:r>
      <w:r>
        <w:rPr>
          <w:sz w:val="28"/>
        </w:rPr>
        <w:tab/>
      </w:r>
      <w:r>
        <w:rPr>
          <w:spacing w:val="-2"/>
          <w:sz w:val="28"/>
        </w:rPr>
        <w:t>ukraine.</w:t>
      </w:r>
      <w:r>
        <w:rPr>
          <w:sz w:val="28"/>
        </w:rPr>
        <w:tab/>
      </w:r>
      <w:r>
        <w:rPr>
          <w:spacing w:val="-4"/>
          <w:sz w:val="28"/>
        </w:rPr>
        <w:t>War</w:t>
      </w:r>
      <w:r>
        <w:rPr>
          <w:sz w:val="28"/>
        </w:rPr>
        <w:tab/>
      </w:r>
      <w:r>
        <w:rPr>
          <w:spacing w:val="-2"/>
          <w:sz w:val="28"/>
        </w:rPr>
        <w:t>Ukraine.</w:t>
      </w:r>
      <w:r>
        <w:rPr>
          <w:sz w:val="28"/>
        </w:rPr>
        <w:tab/>
      </w:r>
      <w:r>
        <w:rPr>
          <w:i/>
          <w:spacing w:val="-2"/>
          <w:sz w:val="28"/>
        </w:rPr>
        <w:t>Онлайн</w:t>
      </w:r>
      <w:r>
        <w:rPr>
          <w:i/>
          <w:sz w:val="28"/>
        </w:rPr>
        <w:tab/>
      </w:r>
      <w:r>
        <w:rPr>
          <w:i/>
          <w:spacing w:val="-2"/>
          <w:sz w:val="28"/>
        </w:rPr>
        <w:t>портал.</w:t>
      </w:r>
      <w:r>
        <w:rPr>
          <w:i/>
          <w:sz w:val="28"/>
        </w:rPr>
        <w:tab/>
      </w:r>
      <w:r>
        <w:rPr>
          <w:spacing w:val="-4"/>
          <w:sz w:val="28"/>
        </w:rPr>
        <w:t>URL: </w:t>
      </w:r>
      <w:hyperlink r:id="rId65">
        <w:r>
          <w:rPr>
            <w:color w:val="1154CC"/>
            <w:spacing w:val="-2"/>
            <w:sz w:val="28"/>
            <w:u w:val="thick" w:color="1154CC"/>
          </w:rPr>
          <w:t>https://war.ukraine.ua/</w:t>
        </w:r>
      </w:hyperlink>
      <w:r>
        <w:rPr>
          <w:spacing w:val="-2"/>
          <w:sz w:val="28"/>
        </w:rPr>
        <w:t>.</w:t>
      </w:r>
    </w:p>
    <w:p>
      <w:pPr>
        <w:pStyle w:val="ListParagraph"/>
        <w:numPr>
          <w:ilvl w:val="0"/>
          <w:numId w:val="16"/>
        </w:numPr>
        <w:tabs>
          <w:tab w:pos="747" w:val="left" w:leader="none"/>
          <w:tab w:pos="2049" w:val="left" w:leader="none"/>
          <w:tab w:pos="3045" w:val="left" w:leader="none"/>
          <w:tab w:pos="4161" w:val="left" w:leader="none"/>
          <w:tab w:pos="5512" w:val="left" w:leader="none"/>
          <w:tab w:pos="6052" w:val="left" w:leader="none"/>
          <w:tab w:pos="7056" w:val="left" w:leader="none"/>
          <w:tab w:pos="9038" w:val="left" w:leader="none"/>
        </w:tabs>
        <w:spacing w:line="360" w:lineRule="auto" w:before="200" w:after="0"/>
        <w:ind w:left="27" w:right="116" w:firstLine="0"/>
        <w:jc w:val="left"/>
        <w:rPr>
          <w:sz w:val="28"/>
        </w:rPr>
      </w:pPr>
      <w:r>
        <w:rPr>
          <w:spacing w:val="-2"/>
          <w:sz w:val="28"/>
        </w:rPr>
        <w:t>Ukraine</w:t>
      </w:r>
      <w:r>
        <w:rPr>
          <w:sz w:val="28"/>
        </w:rPr>
        <w:tab/>
      </w:r>
      <w:r>
        <w:rPr>
          <w:spacing w:val="-4"/>
          <w:sz w:val="28"/>
        </w:rPr>
        <w:t>Now.</w:t>
      </w:r>
      <w:r>
        <w:rPr>
          <w:sz w:val="28"/>
        </w:rPr>
        <w:tab/>
      </w:r>
      <w:r>
        <w:rPr>
          <w:spacing w:val="-2"/>
          <w:sz w:val="28"/>
        </w:rPr>
        <w:t>Бренд</w:t>
      </w:r>
      <w:r>
        <w:rPr>
          <w:sz w:val="28"/>
        </w:rPr>
        <w:tab/>
      </w:r>
      <w:r>
        <w:rPr>
          <w:spacing w:val="-2"/>
          <w:sz w:val="28"/>
        </w:rPr>
        <w:t>України</w:t>
      </w:r>
      <w:r>
        <w:rPr>
          <w:sz w:val="28"/>
        </w:rPr>
        <w:tab/>
      </w:r>
      <w:r>
        <w:rPr>
          <w:spacing w:val="-10"/>
          <w:sz w:val="28"/>
        </w:rPr>
        <w:t>у</w:t>
      </w:r>
      <w:r>
        <w:rPr>
          <w:sz w:val="28"/>
        </w:rPr>
        <w:tab/>
      </w:r>
      <w:r>
        <w:rPr>
          <w:spacing w:val="-2"/>
          <w:sz w:val="28"/>
        </w:rPr>
        <w:t>світі.</w:t>
      </w:r>
      <w:r>
        <w:rPr>
          <w:sz w:val="28"/>
        </w:rPr>
        <w:tab/>
      </w:r>
      <w:r>
        <w:rPr>
          <w:spacing w:val="-2"/>
          <w:sz w:val="28"/>
        </w:rPr>
        <w:t>banda.agency.</w:t>
      </w:r>
      <w:r>
        <w:rPr>
          <w:sz w:val="28"/>
        </w:rPr>
        <w:tab/>
      </w:r>
      <w:r>
        <w:rPr>
          <w:spacing w:val="-4"/>
          <w:sz w:val="28"/>
        </w:rPr>
        <w:t>URL: </w:t>
      </w:r>
      <w:hyperlink r:id="rId137">
        <w:r>
          <w:rPr>
            <w:color w:val="1154CC"/>
            <w:spacing w:val="-2"/>
            <w:sz w:val="28"/>
            <w:u w:val="thick" w:color="1154CC"/>
          </w:rPr>
          <w:t>https://banda.agency/ukrainenow/</w:t>
        </w:r>
      </w:hyperlink>
      <w:r>
        <w:rPr>
          <w:spacing w:val="-2"/>
          <w:sz w:val="28"/>
        </w:rPr>
        <w:t>.</w:t>
      </w:r>
    </w:p>
    <w:p>
      <w:pPr>
        <w:pStyle w:val="ListParagraph"/>
        <w:numPr>
          <w:ilvl w:val="0"/>
          <w:numId w:val="16"/>
        </w:numPr>
        <w:tabs>
          <w:tab w:pos="747" w:val="left" w:leader="none"/>
        </w:tabs>
        <w:spacing w:line="240" w:lineRule="auto" w:before="200" w:after="0"/>
        <w:ind w:left="747" w:right="0" w:hanging="720"/>
        <w:jc w:val="left"/>
        <w:rPr>
          <w:sz w:val="28"/>
        </w:rPr>
      </w:pPr>
      <w:r>
        <w:rPr>
          <w:sz w:val="28"/>
        </w:rPr>
        <w:t>Ukraine:</w:t>
      </w:r>
      <w:r>
        <w:rPr>
          <w:spacing w:val="62"/>
          <w:w w:val="150"/>
          <w:sz w:val="28"/>
        </w:rPr>
        <w:t> </w:t>
      </w:r>
      <w:r>
        <w:rPr>
          <w:sz w:val="28"/>
        </w:rPr>
        <w:t>Freedom</w:t>
      </w:r>
      <w:r>
        <w:rPr>
          <w:spacing w:val="62"/>
          <w:w w:val="150"/>
          <w:sz w:val="28"/>
        </w:rPr>
        <w:t> </w:t>
      </w:r>
      <w:r>
        <w:rPr>
          <w:sz w:val="28"/>
        </w:rPr>
        <w:t>in</w:t>
      </w:r>
      <w:r>
        <w:rPr>
          <w:spacing w:val="48"/>
          <w:w w:val="150"/>
          <w:sz w:val="28"/>
        </w:rPr>
        <w:t> </w:t>
      </w:r>
      <w:r>
        <w:rPr>
          <w:sz w:val="28"/>
        </w:rPr>
        <w:t>the</w:t>
      </w:r>
      <w:r>
        <w:rPr>
          <w:spacing w:val="48"/>
          <w:w w:val="150"/>
          <w:sz w:val="28"/>
        </w:rPr>
        <w:t> </w:t>
      </w:r>
      <w:r>
        <w:rPr>
          <w:sz w:val="28"/>
        </w:rPr>
        <w:t>World</w:t>
      </w:r>
      <w:r>
        <w:rPr>
          <w:spacing w:val="48"/>
          <w:w w:val="150"/>
          <w:sz w:val="28"/>
        </w:rPr>
        <w:t> </w:t>
      </w:r>
      <w:r>
        <w:rPr>
          <w:sz w:val="28"/>
        </w:rPr>
        <w:t>2024</w:t>
      </w:r>
      <w:r>
        <w:rPr>
          <w:spacing w:val="48"/>
          <w:w w:val="150"/>
          <w:sz w:val="28"/>
        </w:rPr>
        <w:t> </w:t>
      </w:r>
      <w:r>
        <w:rPr>
          <w:sz w:val="28"/>
        </w:rPr>
        <w:t>Country</w:t>
      </w:r>
      <w:r>
        <w:rPr>
          <w:spacing w:val="48"/>
          <w:w w:val="150"/>
          <w:sz w:val="28"/>
        </w:rPr>
        <w:t> </w:t>
      </w:r>
      <w:r>
        <w:rPr>
          <w:sz w:val="28"/>
        </w:rPr>
        <w:t>Report</w:t>
      </w:r>
      <w:r>
        <w:rPr>
          <w:spacing w:val="48"/>
          <w:w w:val="150"/>
          <w:sz w:val="28"/>
        </w:rPr>
        <w:t> </w:t>
      </w:r>
      <w:r>
        <w:rPr>
          <w:sz w:val="28"/>
        </w:rPr>
        <w:t>|</w:t>
      </w:r>
      <w:r>
        <w:rPr>
          <w:spacing w:val="48"/>
          <w:w w:val="150"/>
          <w:sz w:val="28"/>
        </w:rPr>
        <w:t> </w:t>
      </w:r>
      <w:r>
        <w:rPr>
          <w:sz w:val="28"/>
        </w:rPr>
        <w:t>Freedom</w:t>
      </w:r>
      <w:r>
        <w:rPr>
          <w:spacing w:val="48"/>
          <w:w w:val="150"/>
          <w:sz w:val="28"/>
        </w:rPr>
        <w:t> </w:t>
      </w:r>
      <w:r>
        <w:rPr>
          <w:spacing w:val="-2"/>
          <w:sz w:val="28"/>
        </w:rPr>
        <w:t>House.</w:t>
      </w:r>
    </w:p>
    <w:p>
      <w:pPr>
        <w:spacing w:before="161"/>
        <w:ind w:left="27" w:right="0" w:firstLine="0"/>
        <w:jc w:val="left"/>
        <w:rPr>
          <w:sz w:val="28"/>
        </w:rPr>
      </w:pPr>
      <w:r>
        <w:rPr>
          <w:i/>
          <w:sz w:val="28"/>
        </w:rPr>
        <w:t>Freedom</w:t>
      </w:r>
      <w:r>
        <w:rPr>
          <w:i/>
          <w:spacing w:val="-9"/>
          <w:sz w:val="28"/>
        </w:rPr>
        <w:t> </w:t>
      </w:r>
      <w:r>
        <w:rPr>
          <w:i/>
          <w:sz w:val="28"/>
        </w:rPr>
        <w:t>House.</w:t>
      </w:r>
      <w:r>
        <w:rPr>
          <w:i/>
          <w:spacing w:val="-9"/>
          <w:sz w:val="28"/>
        </w:rPr>
        <w:t> </w:t>
      </w:r>
      <w:r>
        <w:rPr>
          <w:sz w:val="28"/>
        </w:rPr>
        <w:t>URL:</w:t>
      </w:r>
      <w:r>
        <w:rPr>
          <w:spacing w:val="-9"/>
          <w:sz w:val="28"/>
        </w:rPr>
        <w:t> </w:t>
      </w:r>
      <w:hyperlink r:id="rId138">
        <w:r>
          <w:rPr>
            <w:color w:val="1154CC"/>
            <w:spacing w:val="-2"/>
            <w:sz w:val="28"/>
            <w:u w:val="thick" w:color="1154CC"/>
          </w:rPr>
          <w:t>http://surl.li/ulnuy</w:t>
        </w:r>
      </w:hyperlink>
      <w:r>
        <w:rPr>
          <w:spacing w:val="-2"/>
          <w:sz w:val="28"/>
        </w:rPr>
        <w:t>.</w:t>
      </w:r>
    </w:p>
    <w:p>
      <w:pPr>
        <w:pStyle w:val="BodyText"/>
        <w:spacing w:before="39"/>
        <w:ind w:left="0"/>
        <w:jc w:val="left"/>
      </w:pPr>
    </w:p>
    <w:p>
      <w:pPr>
        <w:pStyle w:val="ListParagraph"/>
        <w:numPr>
          <w:ilvl w:val="0"/>
          <w:numId w:val="16"/>
        </w:numPr>
        <w:tabs>
          <w:tab w:pos="745" w:val="left" w:leader="none"/>
        </w:tabs>
        <w:spacing w:line="360" w:lineRule="auto" w:before="0" w:after="0"/>
        <w:ind w:left="27" w:right="110" w:firstLine="0"/>
        <w:jc w:val="both"/>
        <w:rPr>
          <w:sz w:val="28"/>
        </w:rPr>
      </w:pPr>
      <w:r>
        <w:rPr>
          <w:sz w:val="28"/>
        </w:rPr>
        <w:t>Ukrainian bookshelves have been supplemented with Mykhailo Hrushevsky's History of Ukraine-Rus' as part of Olena Zelenska's project. </w:t>
      </w:r>
      <w:r>
        <w:rPr>
          <w:i/>
          <w:sz w:val="28"/>
        </w:rPr>
        <w:t>The Presidential Office</w:t>
      </w:r>
      <w:r>
        <w:rPr>
          <w:i/>
          <w:spacing w:val="40"/>
          <w:sz w:val="28"/>
        </w:rPr>
        <w:t> </w:t>
      </w:r>
      <w:r>
        <w:rPr>
          <w:i/>
          <w:sz w:val="28"/>
        </w:rPr>
        <w:t>of Ukraine. </w:t>
      </w:r>
      <w:r>
        <w:rPr>
          <w:sz w:val="28"/>
        </w:rPr>
        <w:t>URL: </w:t>
      </w:r>
      <w:hyperlink r:id="rId56">
        <w:r>
          <w:rPr>
            <w:color w:val="1154CC"/>
            <w:sz w:val="28"/>
            <w:u w:val="thick" w:color="1154CC"/>
          </w:rPr>
          <w:t>http://surl.li/ukvpl</w:t>
        </w:r>
      </w:hyperlink>
    </w:p>
    <w:p>
      <w:pPr>
        <w:pStyle w:val="ListParagraph"/>
        <w:numPr>
          <w:ilvl w:val="0"/>
          <w:numId w:val="16"/>
        </w:numPr>
        <w:tabs>
          <w:tab w:pos="745" w:val="left" w:leader="none"/>
        </w:tabs>
        <w:spacing w:line="240" w:lineRule="auto" w:before="200" w:after="0"/>
        <w:ind w:left="745" w:right="0" w:hanging="718"/>
        <w:jc w:val="both"/>
        <w:rPr>
          <w:sz w:val="28"/>
        </w:rPr>
      </w:pPr>
      <w:r>
        <w:rPr>
          <w:sz w:val="28"/>
        </w:rPr>
        <w:t>Unissued</w:t>
      </w:r>
      <w:r>
        <w:rPr>
          <w:spacing w:val="2"/>
          <w:sz w:val="28"/>
        </w:rPr>
        <w:t> </w:t>
      </w:r>
      <w:r>
        <w:rPr>
          <w:sz w:val="28"/>
        </w:rPr>
        <w:t>Diplomas</w:t>
      </w:r>
      <w:r>
        <w:rPr>
          <w:spacing w:val="4"/>
          <w:sz w:val="28"/>
        </w:rPr>
        <w:t> </w:t>
      </w:r>
      <w:r>
        <w:rPr>
          <w:sz w:val="28"/>
        </w:rPr>
        <w:t>|</w:t>
      </w:r>
      <w:r>
        <w:rPr>
          <w:spacing w:val="5"/>
          <w:sz w:val="28"/>
        </w:rPr>
        <w:t> </w:t>
      </w:r>
      <w:r>
        <w:rPr>
          <w:sz w:val="28"/>
        </w:rPr>
        <w:t>Ukrainian</w:t>
      </w:r>
      <w:r>
        <w:rPr>
          <w:spacing w:val="4"/>
          <w:sz w:val="28"/>
        </w:rPr>
        <w:t> </w:t>
      </w:r>
      <w:r>
        <w:rPr>
          <w:sz w:val="28"/>
        </w:rPr>
        <w:t>Student</w:t>
      </w:r>
      <w:r>
        <w:rPr>
          <w:spacing w:val="4"/>
          <w:sz w:val="28"/>
        </w:rPr>
        <w:t> </w:t>
      </w:r>
      <w:r>
        <w:rPr>
          <w:sz w:val="28"/>
        </w:rPr>
        <w:t>War</w:t>
      </w:r>
      <w:r>
        <w:rPr>
          <w:spacing w:val="5"/>
          <w:sz w:val="28"/>
        </w:rPr>
        <w:t> </w:t>
      </w:r>
      <w:r>
        <w:rPr>
          <w:sz w:val="28"/>
        </w:rPr>
        <w:t>Victims.</w:t>
      </w:r>
      <w:r>
        <w:rPr>
          <w:spacing w:val="79"/>
          <w:sz w:val="28"/>
        </w:rPr>
        <w:t> </w:t>
      </w:r>
      <w:r>
        <w:rPr>
          <w:sz w:val="28"/>
        </w:rPr>
        <w:t>[Електронний</w:t>
      </w:r>
      <w:r>
        <w:rPr>
          <w:spacing w:val="-8"/>
          <w:sz w:val="28"/>
        </w:rPr>
        <w:t> </w:t>
      </w:r>
      <w:r>
        <w:rPr>
          <w:spacing w:val="-2"/>
          <w:sz w:val="28"/>
        </w:rPr>
        <w:t>ресурс].</w:t>
      </w:r>
    </w:p>
    <w:p>
      <w:pPr>
        <w:spacing w:before="161"/>
        <w:ind w:left="27" w:right="0" w:firstLine="0"/>
        <w:jc w:val="left"/>
        <w:rPr>
          <w:sz w:val="28"/>
        </w:rPr>
      </w:pPr>
      <w:r>
        <w:rPr>
          <w:i/>
          <w:sz w:val="28"/>
        </w:rPr>
        <w:t>Unissued</w:t>
      </w:r>
      <w:r>
        <w:rPr>
          <w:i/>
          <w:spacing w:val="-9"/>
          <w:sz w:val="28"/>
        </w:rPr>
        <w:t> </w:t>
      </w:r>
      <w:r>
        <w:rPr>
          <w:i/>
          <w:sz w:val="28"/>
        </w:rPr>
        <w:t>Diplomas.</w:t>
      </w:r>
      <w:r>
        <w:rPr>
          <w:i/>
          <w:spacing w:val="-7"/>
          <w:sz w:val="28"/>
        </w:rPr>
        <w:t> </w:t>
      </w:r>
      <w:r>
        <w:rPr>
          <w:sz w:val="28"/>
        </w:rPr>
        <w:t>URL:</w:t>
      </w:r>
      <w:r>
        <w:rPr>
          <w:spacing w:val="-7"/>
          <w:sz w:val="28"/>
        </w:rPr>
        <w:t> </w:t>
      </w:r>
      <w:hyperlink r:id="rId99">
        <w:r>
          <w:rPr>
            <w:color w:val="1154CC"/>
            <w:spacing w:val="-2"/>
            <w:sz w:val="28"/>
            <w:u w:val="thick" w:color="1154CC"/>
          </w:rPr>
          <w:t>https://www.unissueddiplomas.org/</w:t>
        </w:r>
      </w:hyperlink>
      <w:r>
        <w:rPr>
          <w:spacing w:val="-2"/>
          <w:sz w:val="28"/>
        </w:rPr>
        <w:t>.</w:t>
      </w:r>
    </w:p>
    <w:p>
      <w:pPr>
        <w:pStyle w:val="BodyText"/>
        <w:spacing w:before="38"/>
        <w:ind w:left="0"/>
        <w:jc w:val="left"/>
      </w:pPr>
    </w:p>
    <w:p>
      <w:pPr>
        <w:pStyle w:val="ListParagraph"/>
        <w:numPr>
          <w:ilvl w:val="0"/>
          <w:numId w:val="16"/>
        </w:numPr>
        <w:tabs>
          <w:tab w:pos="845" w:val="left" w:leader="none"/>
        </w:tabs>
        <w:spacing w:line="360" w:lineRule="auto" w:before="1" w:after="0"/>
        <w:ind w:left="27" w:right="114" w:firstLine="0"/>
        <w:jc w:val="both"/>
        <w:rPr>
          <w:sz w:val="28"/>
        </w:rPr>
      </w:pPr>
      <w:r>
        <w:rPr>
          <w:sz w:val="28"/>
        </w:rPr>
        <w:t>UNITED24 platform has raised more than $500 million to help Ukraine: Key results from a year and</w:t>
      </w:r>
      <w:r>
        <w:rPr>
          <w:spacing w:val="-4"/>
          <w:sz w:val="28"/>
        </w:rPr>
        <w:t> </w:t>
      </w:r>
      <w:r>
        <w:rPr>
          <w:sz w:val="28"/>
        </w:rPr>
        <w:t>a</w:t>
      </w:r>
      <w:r>
        <w:rPr>
          <w:spacing w:val="-4"/>
          <w:sz w:val="28"/>
        </w:rPr>
        <w:t> </w:t>
      </w:r>
      <w:r>
        <w:rPr>
          <w:sz w:val="28"/>
        </w:rPr>
        <w:t>half.</w:t>
      </w:r>
      <w:r>
        <w:rPr>
          <w:spacing w:val="-4"/>
          <w:sz w:val="28"/>
        </w:rPr>
        <w:t> </w:t>
      </w:r>
      <w:r>
        <w:rPr>
          <w:i/>
          <w:sz w:val="28"/>
        </w:rPr>
        <w:t>UNITED24</w:t>
      </w:r>
      <w:r>
        <w:rPr>
          <w:i/>
          <w:spacing w:val="-4"/>
          <w:sz w:val="28"/>
        </w:rPr>
        <w:t> </w:t>
      </w:r>
      <w:r>
        <w:rPr>
          <w:i/>
          <w:sz w:val="28"/>
        </w:rPr>
        <w:t>-</w:t>
      </w:r>
      <w:r>
        <w:rPr>
          <w:i/>
          <w:spacing w:val="-4"/>
          <w:sz w:val="28"/>
        </w:rPr>
        <w:t> </w:t>
      </w:r>
      <w:r>
        <w:rPr>
          <w:i/>
          <w:sz w:val="28"/>
        </w:rPr>
        <w:t>The</w:t>
      </w:r>
      <w:r>
        <w:rPr>
          <w:i/>
          <w:spacing w:val="-4"/>
          <w:sz w:val="28"/>
        </w:rPr>
        <w:t> </w:t>
      </w:r>
      <w:r>
        <w:rPr>
          <w:i/>
          <w:sz w:val="28"/>
        </w:rPr>
        <w:t>initiative</w:t>
      </w:r>
      <w:r>
        <w:rPr>
          <w:i/>
          <w:spacing w:val="-4"/>
          <w:sz w:val="28"/>
        </w:rPr>
        <w:t> </w:t>
      </w:r>
      <w:r>
        <w:rPr>
          <w:i/>
          <w:sz w:val="28"/>
        </w:rPr>
        <w:t>of</w:t>
      </w:r>
      <w:r>
        <w:rPr>
          <w:i/>
          <w:spacing w:val="-4"/>
          <w:sz w:val="28"/>
        </w:rPr>
        <w:t> </w:t>
      </w:r>
      <w:r>
        <w:rPr>
          <w:i/>
          <w:sz w:val="28"/>
        </w:rPr>
        <w:t>the</w:t>
      </w:r>
      <w:r>
        <w:rPr>
          <w:i/>
          <w:spacing w:val="-4"/>
          <w:sz w:val="28"/>
        </w:rPr>
        <w:t> </w:t>
      </w:r>
      <w:r>
        <w:rPr>
          <w:i/>
          <w:sz w:val="28"/>
        </w:rPr>
        <w:t>President</w:t>
      </w:r>
      <w:r>
        <w:rPr>
          <w:i/>
          <w:spacing w:val="-4"/>
          <w:sz w:val="28"/>
        </w:rPr>
        <w:t> </w:t>
      </w:r>
      <w:r>
        <w:rPr>
          <w:i/>
          <w:sz w:val="28"/>
        </w:rPr>
        <w:t>of</w:t>
      </w:r>
      <w:r>
        <w:rPr>
          <w:i/>
          <w:spacing w:val="-4"/>
          <w:sz w:val="28"/>
        </w:rPr>
        <w:t> </w:t>
      </w:r>
      <w:r>
        <w:rPr>
          <w:i/>
          <w:sz w:val="28"/>
        </w:rPr>
        <w:t>Ukraine. </w:t>
      </w:r>
      <w:r>
        <w:rPr>
          <w:sz w:val="28"/>
        </w:rPr>
        <w:t>URL: </w:t>
      </w:r>
      <w:hyperlink r:id="rId95">
        <w:r>
          <w:rPr>
            <w:color w:val="1154CC"/>
            <w:sz w:val="28"/>
            <w:u w:val="thick" w:color="1154CC"/>
          </w:rPr>
          <w:t>https://u24.gov.ua/news/keyresults</w:t>
        </w:r>
      </w:hyperlink>
      <w:r>
        <w:rPr>
          <w:sz w:val="28"/>
        </w:rPr>
        <w:t>.</w:t>
      </w:r>
    </w:p>
    <w:p>
      <w:pPr>
        <w:pStyle w:val="ListParagraph"/>
        <w:numPr>
          <w:ilvl w:val="0"/>
          <w:numId w:val="16"/>
        </w:numPr>
        <w:tabs>
          <w:tab w:pos="745" w:val="left" w:leader="none"/>
        </w:tabs>
        <w:spacing w:line="360" w:lineRule="auto" w:before="200" w:after="0"/>
        <w:ind w:left="27" w:right="110" w:firstLine="0"/>
        <w:jc w:val="both"/>
        <w:rPr>
          <w:sz w:val="28"/>
        </w:rPr>
      </w:pPr>
      <w:r>
        <w:rPr>
          <w:sz w:val="28"/>
        </w:rPr>
        <w:t>Ute Schaeffer. Failed revolution – DW – 05/08/2013. Deutsche Welle. URL: </w:t>
      </w:r>
      <w:hyperlink r:id="rId139">
        <w:r>
          <w:rPr>
            <w:color w:val="1154CC"/>
            <w:spacing w:val="-2"/>
            <w:sz w:val="28"/>
            <w:u w:val="thick" w:color="1154CC"/>
          </w:rPr>
          <w:t>http://surl.li/ulnuz</w:t>
        </w:r>
      </w:hyperlink>
      <w:r>
        <w:rPr>
          <w:spacing w:val="-2"/>
          <w:sz w:val="28"/>
        </w:rPr>
        <w:t>.</w:t>
      </w:r>
    </w:p>
    <w:p>
      <w:pPr>
        <w:pStyle w:val="ListParagraph"/>
        <w:numPr>
          <w:ilvl w:val="0"/>
          <w:numId w:val="16"/>
        </w:numPr>
        <w:tabs>
          <w:tab w:pos="745" w:val="left" w:leader="none"/>
        </w:tabs>
        <w:spacing w:line="240" w:lineRule="auto" w:before="200" w:after="0"/>
        <w:ind w:left="745" w:right="0" w:hanging="718"/>
        <w:jc w:val="both"/>
        <w:rPr>
          <w:sz w:val="28"/>
        </w:rPr>
      </w:pPr>
      <w:r>
        <w:rPr>
          <w:sz w:val="28"/>
        </w:rPr>
        <w:t>What</w:t>
      </w:r>
      <w:r>
        <w:rPr>
          <w:spacing w:val="48"/>
          <w:sz w:val="28"/>
        </w:rPr>
        <w:t> </w:t>
      </w:r>
      <w:r>
        <w:rPr>
          <w:sz w:val="28"/>
        </w:rPr>
        <w:t>can</w:t>
      </w:r>
      <w:r>
        <w:rPr>
          <w:spacing w:val="51"/>
          <w:sz w:val="28"/>
        </w:rPr>
        <w:t> </w:t>
      </w:r>
      <w:r>
        <w:rPr>
          <w:sz w:val="28"/>
        </w:rPr>
        <w:t>Ukraine</w:t>
      </w:r>
      <w:r>
        <w:rPr>
          <w:spacing w:val="50"/>
          <w:sz w:val="28"/>
        </w:rPr>
        <w:t> </w:t>
      </w:r>
      <w:r>
        <w:rPr>
          <w:sz w:val="28"/>
        </w:rPr>
        <w:t>learn</w:t>
      </w:r>
      <w:r>
        <w:rPr>
          <w:spacing w:val="51"/>
          <w:sz w:val="28"/>
        </w:rPr>
        <w:t> </w:t>
      </w:r>
      <w:r>
        <w:rPr>
          <w:sz w:val="28"/>
        </w:rPr>
        <w:t>from</w:t>
      </w:r>
      <w:r>
        <w:rPr>
          <w:spacing w:val="51"/>
          <w:sz w:val="28"/>
        </w:rPr>
        <w:t> </w:t>
      </w:r>
      <w:r>
        <w:rPr>
          <w:sz w:val="28"/>
        </w:rPr>
        <w:t>Israel’s</w:t>
      </w:r>
      <w:r>
        <w:rPr>
          <w:spacing w:val="50"/>
          <w:sz w:val="28"/>
        </w:rPr>
        <w:t> </w:t>
      </w:r>
      <w:r>
        <w:rPr>
          <w:sz w:val="28"/>
        </w:rPr>
        <w:t>international</w:t>
      </w:r>
      <w:r>
        <w:rPr>
          <w:spacing w:val="37"/>
          <w:sz w:val="28"/>
        </w:rPr>
        <w:t> </w:t>
      </w:r>
      <w:r>
        <w:rPr>
          <w:sz w:val="28"/>
        </w:rPr>
        <w:t>brand-building</w:t>
      </w:r>
      <w:r>
        <w:rPr>
          <w:spacing w:val="37"/>
          <w:sz w:val="28"/>
        </w:rPr>
        <w:t> </w:t>
      </w:r>
      <w:r>
        <w:rPr>
          <w:spacing w:val="-2"/>
          <w:sz w:val="28"/>
        </w:rPr>
        <w:t>success?.</w:t>
      </w:r>
    </w:p>
    <w:p>
      <w:pPr>
        <w:spacing w:before="161"/>
        <w:ind w:left="27" w:right="0" w:firstLine="0"/>
        <w:jc w:val="left"/>
        <w:rPr>
          <w:sz w:val="28"/>
        </w:rPr>
      </w:pPr>
      <w:r>
        <w:rPr>
          <w:i/>
          <w:sz w:val="28"/>
        </w:rPr>
        <w:t>Аналітичний</w:t>
      </w:r>
      <w:r>
        <w:rPr>
          <w:i/>
          <w:spacing w:val="-8"/>
          <w:sz w:val="28"/>
        </w:rPr>
        <w:t> </w:t>
      </w:r>
      <w:r>
        <w:rPr>
          <w:i/>
          <w:sz w:val="28"/>
        </w:rPr>
        <w:t>центр</w:t>
      </w:r>
      <w:r>
        <w:rPr>
          <w:i/>
          <w:spacing w:val="-5"/>
          <w:sz w:val="28"/>
        </w:rPr>
        <w:t> </w:t>
      </w:r>
      <w:r>
        <w:rPr>
          <w:i/>
          <w:sz w:val="28"/>
        </w:rPr>
        <w:t>"Нова</w:t>
      </w:r>
      <w:r>
        <w:rPr>
          <w:i/>
          <w:spacing w:val="-6"/>
          <w:sz w:val="28"/>
        </w:rPr>
        <w:t> </w:t>
      </w:r>
      <w:r>
        <w:rPr>
          <w:i/>
          <w:sz w:val="28"/>
        </w:rPr>
        <w:t>Європа".</w:t>
      </w:r>
      <w:r>
        <w:rPr>
          <w:i/>
          <w:spacing w:val="-5"/>
          <w:sz w:val="28"/>
        </w:rPr>
        <w:t> </w:t>
      </w:r>
      <w:r>
        <w:rPr>
          <w:sz w:val="28"/>
        </w:rPr>
        <w:t>URL:</w:t>
      </w:r>
      <w:r>
        <w:rPr>
          <w:spacing w:val="-5"/>
          <w:sz w:val="28"/>
        </w:rPr>
        <w:t> </w:t>
      </w:r>
      <w:hyperlink r:id="rId140">
        <w:r>
          <w:rPr>
            <w:color w:val="1154CC"/>
            <w:spacing w:val="-2"/>
            <w:sz w:val="28"/>
            <w:u w:val="thick" w:color="1154CC"/>
          </w:rPr>
          <w:t>http://surl.li/ulnva</w:t>
        </w:r>
      </w:hyperlink>
      <w:r>
        <w:rPr>
          <w:spacing w:val="-2"/>
          <w:sz w:val="28"/>
        </w:rPr>
        <w:t>.</w:t>
      </w:r>
    </w:p>
    <w:p>
      <w:pPr>
        <w:pStyle w:val="BodyText"/>
        <w:spacing w:before="38"/>
        <w:ind w:left="0"/>
        <w:jc w:val="left"/>
      </w:pPr>
    </w:p>
    <w:p>
      <w:pPr>
        <w:pStyle w:val="ListParagraph"/>
        <w:numPr>
          <w:ilvl w:val="0"/>
          <w:numId w:val="16"/>
        </w:numPr>
        <w:tabs>
          <w:tab w:pos="745" w:val="left" w:leader="none"/>
        </w:tabs>
        <w:spacing w:line="360" w:lineRule="auto" w:before="1" w:after="0"/>
        <w:ind w:left="27" w:right="117" w:firstLine="0"/>
        <w:jc w:val="both"/>
        <w:rPr>
          <w:sz w:val="28"/>
        </w:rPr>
      </w:pPr>
      <w:r>
        <w:rPr>
          <w:sz w:val="28"/>
        </w:rPr>
        <w:t>Why do so many American politicians from both parties care 100 times more about the Ukraine border than the USA. @elonmusk. Twitter. URL: </w:t>
      </w:r>
      <w:hyperlink r:id="rId141">
        <w:r>
          <w:rPr>
            <w:color w:val="1154CC"/>
            <w:spacing w:val="-2"/>
            <w:sz w:val="28"/>
            <w:u w:val="thick" w:color="1154CC"/>
          </w:rPr>
          <w:t>https://x.com/elonmusk/status/1707557290008584345?lang=en</w:t>
        </w:r>
      </w:hyperlink>
      <w:r>
        <w:rPr>
          <w:spacing w:val="-2"/>
          <w:sz w:val="28"/>
        </w:rPr>
        <w:t>.</w:t>
      </w:r>
    </w:p>
    <w:p>
      <w:pPr>
        <w:pStyle w:val="Heading1"/>
        <w:spacing w:before="200"/>
        <w:ind w:left="636" w:right="0"/>
      </w:pPr>
      <w:r>
        <w:rPr>
          <w:spacing w:val="-2"/>
        </w:rPr>
        <w:t>ЛІТЕРАТУРА</w:t>
      </w:r>
    </w:p>
    <w:p>
      <w:pPr>
        <w:pStyle w:val="BodyText"/>
        <w:spacing w:before="39"/>
        <w:ind w:left="0"/>
        <w:jc w:val="left"/>
        <w:rPr>
          <w:b/>
        </w:rPr>
      </w:pPr>
    </w:p>
    <w:p>
      <w:pPr>
        <w:pStyle w:val="ListParagraph"/>
        <w:numPr>
          <w:ilvl w:val="0"/>
          <w:numId w:val="16"/>
        </w:numPr>
        <w:tabs>
          <w:tab w:pos="745" w:val="left" w:leader="none"/>
        </w:tabs>
        <w:spacing w:line="360" w:lineRule="auto" w:before="0" w:after="0"/>
        <w:ind w:left="27" w:right="111" w:firstLine="0"/>
        <w:jc w:val="both"/>
        <w:rPr>
          <w:sz w:val="28"/>
        </w:rPr>
      </w:pPr>
      <w:r>
        <w:rPr>
          <w:sz w:val="28"/>
        </w:rPr>
        <w:t>Ващенко Н. М. Геополітичні вектори ЄС щодо України на сторінках німецької преси. </w:t>
      </w:r>
      <w:r>
        <w:rPr>
          <w:i/>
          <w:sz w:val="28"/>
        </w:rPr>
        <w:t>Наукові записки Інституту журналістики. </w:t>
      </w:r>
      <w:r>
        <w:rPr>
          <w:sz w:val="28"/>
        </w:rPr>
        <w:t>2006. Т. 23. С. 26–34. URL: </w:t>
      </w:r>
      <w:hyperlink r:id="rId142">
        <w:r>
          <w:rPr>
            <w:color w:val="1154CC"/>
            <w:sz w:val="28"/>
            <w:u w:val="thick" w:color="1154CC"/>
          </w:rPr>
          <w:t>http://surl.li/ulnvc</w:t>
        </w:r>
      </w:hyperlink>
    </w:p>
    <w:p>
      <w:pPr>
        <w:pStyle w:val="ListParagraph"/>
        <w:spacing w:after="0" w:line="360" w:lineRule="auto"/>
        <w:jc w:val="both"/>
        <w:rPr>
          <w:sz w:val="28"/>
        </w:rPr>
        <w:sectPr>
          <w:pgSz w:w="11920" w:h="16840"/>
          <w:pgMar w:header="0" w:footer="709" w:top="1120" w:bottom="900" w:left="1700" w:right="425"/>
        </w:sectPr>
      </w:pPr>
    </w:p>
    <w:p>
      <w:pPr>
        <w:pStyle w:val="ListParagraph"/>
        <w:numPr>
          <w:ilvl w:val="0"/>
          <w:numId w:val="16"/>
        </w:numPr>
        <w:tabs>
          <w:tab w:pos="745" w:val="left" w:leader="none"/>
        </w:tabs>
        <w:spacing w:line="360" w:lineRule="auto" w:before="68" w:after="0"/>
        <w:ind w:left="27" w:right="118" w:firstLine="0"/>
        <w:jc w:val="both"/>
        <w:rPr>
          <w:sz w:val="28"/>
        </w:rPr>
      </w:pPr>
      <w:r>
        <w:rPr>
          <w:sz w:val="28"/>
        </w:rPr>
        <w:t>Єремєєва І. Теоретико-методологічні</w:t>
      </w:r>
      <w:r>
        <w:rPr>
          <w:spacing w:val="-1"/>
          <w:sz w:val="28"/>
        </w:rPr>
        <w:t> </w:t>
      </w:r>
      <w:r>
        <w:rPr>
          <w:sz w:val="28"/>
        </w:rPr>
        <w:t>аспекти</w:t>
      </w:r>
      <w:r>
        <w:rPr>
          <w:spacing w:val="-1"/>
          <w:sz w:val="28"/>
        </w:rPr>
        <w:t> </w:t>
      </w:r>
      <w:r>
        <w:rPr>
          <w:sz w:val="28"/>
        </w:rPr>
        <w:t>поняття</w:t>
      </w:r>
      <w:r>
        <w:rPr>
          <w:spacing w:val="-1"/>
          <w:sz w:val="28"/>
        </w:rPr>
        <w:t> </w:t>
      </w:r>
      <w:r>
        <w:rPr>
          <w:sz w:val="28"/>
        </w:rPr>
        <w:t>міжнародний</w:t>
      </w:r>
      <w:r>
        <w:rPr>
          <w:spacing w:val="-1"/>
          <w:sz w:val="28"/>
        </w:rPr>
        <w:t> </w:t>
      </w:r>
      <w:r>
        <w:rPr>
          <w:sz w:val="28"/>
        </w:rPr>
        <w:t>імідж держави. </w:t>
      </w:r>
      <w:r>
        <w:rPr>
          <w:i/>
          <w:sz w:val="28"/>
        </w:rPr>
        <w:t>Krakowskie Studia Małopolskie. </w:t>
      </w:r>
      <w:r>
        <w:rPr>
          <w:sz w:val="28"/>
        </w:rPr>
        <w:t>2022. Т. 36, № 4. С. 61–77. URL: </w:t>
      </w:r>
      <w:hyperlink r:id="rId143">
        <w:r>
          <w:rPr>
            <w:color w:val="1154CC"/>
            <w:spacing w:val="-2"/>
            <w:sz w:val="28"/>
            <w:u w:val="thick" w:color="1154CC"/>
          </w:rPr>
          <w:t>https://doi.org/10.15804/ksm20220404</w:t>
        </w:r>
      </w:hyperlink>
    </w:p>
    <w:p>
      <w:pPr>
        <w:pStyle w:val="ListParagraph"/>
        <w:numPr>
          <w:ilvl w:val="0"/>
          <w:numId w:val="16"/>
        </w:numPr>
        <w:tabs>
          <w:tab w:pos="745" w:val="left" w:leader="none"/>
        </w:tabs>
        <w:spacing w:line="360" w:lineRule="auto" w:before="200" w:after="0"/>
        <w:ind w:left="27" w:right="110" w:firstLine="0"/>
        <w:jc w:val="both"/>
        <w:rPr>
          <w:sz w:val="28"/>
        </w:rPr>
      </w:pPr>
      <w:r>
        <w:rPr>
          <w:sz w:val="28"/>
        </w:rPr>
        <w:t>Ілюк Т. Формування засад публічної дипломатії України. Геополітика України:</w:t>
      </w:r>
      <w:r>
        <w:rPr>
          <w:spacing w:val="40"/>
          <w:sz w:val="28"/>
        </w:rPr>
        <w:t> </w:t>
      </w:r>
      <w:r>
        <w:rPr>
          <w:sz w:val="28"/>
        </w:rPr>
        <w:t>історія</w:t>
      </w:r>
      <w:r>
        <w:rPr>
          <w:spacing w:val="40"/>
          <w:sz w:val="28"/>
        </w:rPr>
        <w:t> </w:t>
      </w:r>
      <w:r>
        <w:rPr>
          <w:sz w:val="28"/>
        </w:rPr>
        <w:t>і</w:t>
      </w:r>
      <w:r>
        <w:rPr>
          <w:spacing w:val="40"/>
          <w:sz w:val="28"/>
        </w:rPr>
        <w:t> </w:t>
      </w:r>
      <w:r>
        <w:rPr>
          <w:sz w:val="28"/>
        </w:rPr>
        <w:t>сучасність.</w:t>
      </w:r>
      <w:r>
        <w:rPr>
          <w:spacing w:val="40"/>
          <w:sz w:val="28"/>
        </w:rPr>
        <w:t> </w:t>
      </w:r>
      <w:r>
        <w:rPr>
          <w:sz w:val="28"/>
        </w:rPr>
        <w:t>2023.</w:t>
      </w:r>
      <w:r>
        <w:rPr>
          <w:spacing w:val="40"/>
          <w:sz w:val="28"/>
        </w:rPr>
        <w:t> </w:t>
      </w:r>
      <w:r>
        <w:rPr>
          <w:sz w:val="28"/>
        </w:rPr>
        <w:t>№</w:t>
      </w:r>
      <w:r>
        <w:rPr>
          <w:spacing w:val="40"/>
          <w:sz w:val="28"/>
        </w:rPr>
        <w:t> </w:t>
      </w:r>
      <w:r>
        <w:rPr>
          <w:sz w:val="28"/>
        </w:rPr>
        <w:t>2(31).</w:t>
      </w:r>
      <w:r>
        <w:rPr>
          <w:spacing w:val="40"/>
          <w:sz w:val="28"/>
        </w:rPr>
        <w:t> </w:t>
      </w:r>
      <w:r>
        <w:rPr>
          <w:sz w:val="28"/>
        </w:rPr>
        <w:t>URL:</w:t>
      </w:r>
      <w:r>
        <w:rPr>
          <w:spacing w:val="40"/>
          <w:sz w:val="28"/>
        </w:rPr>
        <w:t> </w:t>
      </w:r>
      <w:hyperlink r:id="rId144">
        <w:r>
          <w:rPr>
            <w:color w:val="1154CC"/>
            <w:spacing w:val="-2"/>
            <w:sz w:val="28"/>
            <w:u w:val="thick" w:color="1154CC"/>
          </w:rPr>
          <w:t>https://doi.org/10.24144/2078-1431.2023.2(31).63-75</w:t>
        </w:r>
      </w:hyperlink>
    </w:p>
    <w:p>
      <w:pPr>
        <w:pStyle w:val="ListParagraph"/>
        <w:numPr>
          <w:ilvl w:val="0"/>
          <w:numId w:val="16"/>
        </w:numPr>
        <w:tabs>
          <w:tab w:pos="745" w:val="left" w:leader="none"/>
        </w:tabs>
        <w:spacing w:line="360" w:lineRule="auto" w:before="200" w:after="0"/>
        <w:ind w:left="27" w:right="111" w:firstLine="0"/>
        <w:jc w:val="both"/>
        <w:rPr>
          <w:sz w:val="28"/>
        </w:rPr>
      </w:pPr>
      <w:r>
        <w:rPr>
          <w:sz w:val="28"/>
        </w:rPr>
        <w:t>Кінаш Н.Б. Сучасний імідж України: міжнародний аспект. </w:t>
      </w:r>
      <w:r>
        <w:rPr>
          <w:i/>
          <w:sz w:val="28"/>
        </w:rPr>
        <w:t>Юридичний науковий електронний журнал. </w:t>
      </w:r>
      <w:r>
        <w:rPr>
          <w:sz w:val="28"/>
        </w:rPr>
        <w:t>2023. № 7. URL: </w:t>
      </w:r>
      <w:hyperlink r:id="rId145">
        <w:r>
          <w:rPr>
            <w:color w:val="1154CC"/>
            <w:spacing w:val="-2"/>
            <w:sz w:val="28"/>
            <w:u w:val="thick" w:color="1154CC"/>
          </w:rPr>
          <w:t>http://www.lsej.org.ua/7_2023/114.pdf</w:t>
        </w:r>
      </w:hyperlink>
      <w:r>
        <w:rPr>
          <w:spacing w:val="-2"/>
          <w:sz w:val="28"/>
        </w:rPr>
        <w:t>.</w:t>
      </w:r>
    </w:p>
    <w:p>
      <w:pPr>
        <w:pStyle w:val="ListParagraph"/>
        <w:numPr>
          <w:ilvl w:val="0"/>
          <w:numId w:val="16"/>
        </w:numPr>
        <w:tabs>
          <w:tab w:pos="745" w:val="left" w:leader="none"/>
        </w:tabs>
        <w:spacing w:line="360" w:lineRule="auto" w:before="200" w:after="0"/>
        <w:ind w:left="27" w:right="118" w:firstLine="0"/>
        <w:jc w:val="both"/>
        <w:rPr>
          <w:sz w:val="28"/>
        </w:rPr>
      </w:pPr>
      <w:r>
        <w:rPr>
          <w:sz w:val="28"/>
        </w:rPr>
        <w:t>Кіслов Д. В. Брендинг як вид державних маркетингових комунікацій. Інвестиції: практика та досвід. 2015. № 1/2015. URL: </w:t>
      </w:r>
      <w:hyperlink r:id="rId146">
        <w:r>
          <w:rPr>
            <w:color w:val="1154CC"/>
            <w:spacing w:val="-2"/>
            <w:sz w:val="28"/>
            <w:u w:val="thick" w:color="1154CC"/>
          </w:rPr>
          <w:t>http://www.investplan.com.ua/pdf/1_2015/30.pdf</w:t>
        </w:r>
      </w:hyperlink>
      <w:r>
        <w:rPr>
          <w:spacing w:val="-2"/>
          <w:sz w:val="28"/>
        </w:rPr>
        <w:t>.</w:t>
      </w:r>
    </w:p>
    <w:p>
      <w:pPr>
        <w:pStyle w:val="ListParagraph"/>
        <w:numPr>
          <w:ilvl w:val="0"/>
          <w:numId w:val="16"/>
        </w:numPr>
        <w:tabs>
          <w:tab w:pos="745" w:val="left" w:leader="none"/>
        </w:tabs>
        <w:spacing w:line="360" w:lineRule="auto" w:before="200" w:after="0"/>
        <w:ind w:left="27" w:right="116" w:firstLine="0"/>
        <w:jc w:val="both"/>
        <w:rPr>
          <w:sz w:val="28"/>
        </w:rPr>
      </w:pPr>
      <w:r>
        <w:rPr>
          <w:sz w:val="28"/>
        </w:rPr>
        <w:t>Краснопольська Т. М. Сучасні державні стратегії формування іміджу України у контексті курсу на європейську інтеграцію. Актуальні проблеми політики. 2019. Т. 63. С. 139–152. URL: </w:t>
      </w:r>
      <w:hyperlink r:id="rId34">
        <w:r>
          <w:rPr>
            <w:color w:val="1154CC"/>
            <w:sz w:val="28"/>
            <w:u w:val="thick" w:color="1154CC"/>
          </w:rPr>
          <w:t>https://doi.org/10.32837/app.v63i0.13</w:t>
        </w:r>
      </w:hyperlink>
    </w:p>
    <w:p>
      <w:pPr>
        <w:pStyle w:val="ListParagraph"/>
        <w:numPr>
          <w:ilvl w:val="0"/>
          <w:numId w:val="16"/>
        </w:numPr>
        <w:tabs>
          <w:tab w:pos="745" w:val="left" w:leader="none"/>
        </w:tabs>
        <w:spacing w:line="360" w:lineRule="auto" w:before="200" w:after="0"/>
        <w:ind w:left="27" w:right="114" w:firstLine="0"/>
        <w:jc w:val="both"/>
        <w:rPr>
          <w:sz w:val="28"/>
        </w:rPr>
      </w:pPr>
      <w:r>
        <w:rPr>
          <w:sz w:val="28"/>
        </w:rPr>
        <w:t>Мар`яна П`ЄЦУХ. Європейський прорив України – „Поступ“, 17 травня. Львівський портал | Новини Львова. URL: </w:t>
      </w:r>
      <w:hyperlink r:id="rId147">
        <w:r>
          <w:rPr>
            <w:color w:val="1154CC"/>
            <w:sz w:val="28"/>
            <w:u w:val="thick" w:color="1154CC"/>
          </w:rPr>
          <w:t>http://surl.li/ulnro</w:t>
        </w:r>
      </w:hyperlink>
    </w:p>
    <w:p>
      <w:pPr>
        <w:pStyle w:val="ListParagraph"/>
        <w:numPr>
          <w:ilvl w:val="0"/>
          <w:numId w:val="16"/>
        </w:numPr>
        <w:tabs>
          <w:tab w:pos="745" w:val="left" w:leader="none"/>
        </w:tabs>
        <w:spacing w:line="360" w:lineRule="auto" w:before="200" w:after="0"/>
        <w:ind w:left="27" w:right="120" w:firstLine="0"/>
        <w:jc w:val="both"/>
        <w:rPr>
          <w:sz w:val="28"/>
        </w:rPr>
      </w:pPr>
      <w:r>
        <w:rPr>
          <w:sz w:val="28"/>
        </w:rPr>
        <w:t>Нагорняк</w:t>
      </w:r>
      <w:r>
        <w:rPr>
          <w:spacing w:val="-9"/>
          <w:sz w:val="28"/>
        </w:rPr>
        <w:t> </w:t>
      </w:r>
      <w:r>
        <w:rPr>
          <w:sz w:val="28"/>
        </w:rPr>
        <w:t>Т.</w:t>
      </w:r>
      <w:r>
        <w:rPr>
          <w:spacing w:val="-9"/>
          <w:sz w:val="28"/>
        </w:rPr>
        <w:t> </w:t>
      </w:r>
      <w:r>
        <w:rPr>
          <w:sz w:val="28"/>
        </w:rPr>
        <w:t>Л.</w:t>
      </w:r>
      <w:r>
        <w:rPr>
          <w:spacing w:val="-9"/>
          <w:sz w:val="28"/>
        </w:rPr>
        <w:t> </w:t>
      </w:r>
      <w:r>
        <w:rPr>
          <w:sz w:val="28"/>
        </w:rPr>
        <w:t>Брендинг</w:t>
      </w:r>
      <w:r>
        <w:rPr>
          <w:spacing w:val="-9"/>
          <w:sz w:val="28"/>
        </w:rPr>
        <w:t> </w:t>
      </w:r>
      <w:r>
        <w:rPr>
          <w:sz w:val="28"/>
        </w:rPr>
        <w:t>територій</w:t>
      </w:r>
      <w:r>
        <w:rPr>
          <w:spacing w:val="-9"/>
          <w:sz w:val="28"/>
        </w:rPr>
        <w:t> </w:t>
      </w:r>
      <w:r>
        <w:rPr>
          <w:sz w:val="28"/>
        </w:rPr>
        <w:t>у</w:t>
      </w:r>
      <w:r>
        <w:rPr>
          <w:spacing w:val="-9"/>
          <w:sz w:val="28"/>
        </w:rPr>
        <w:t> </w:t>
      </w:r>
      <w:r>
        <w:rPr>
          <w:sz w:val="28"/>
        </w:rPr>
        <w:t>сучасній</w:t>
      </w:r>
      <w:r>
        <w:rPr>
          <w:spacing w:val="-9"/>
          <w:sz w:val="28"/>
        </w:rPr>
        <w:t> </w:t>
      </w:r>
      <w:r>
        <w:rPr>
          <w:sz w:val="28"/>
        </w:rPr>
        <w:t>політиці</w:t>
      </w:r>
      <w:r>
        <w:rPr>
          <w:spacing w:val="-9"/>
          <w:sz w:val="28"/>
        </w:rPr>
        <w:t> </w:t>
      </w:r>
      <w:r>
        <w:rPr>
          <w:sz w:val="28"/>
        </w:rPr>
        <w:t>:</w:t>
      </w:r>
      <w:r>
        <w:rPr>
          <w:spacing w:val="-9"/>
          <w:sz w:val="28"/>
        </w:rPr>
        <w:t> </w:t>
      </w:r>
      <w:r>
        <w:rPr>
          <w:sz w:val="28"/>
        </w:rPr>
        <w:t>автореф.</w:t>
      </w:r>
      <w:r>
        <w:rPr>
          <w:spacing w:val="-9"/>
          <w:sz w:val="28"/>
        </w:rPr>
        <w:t> </w:t>
      </w:r>
      <w:r>
        <w:rPr>
          <w:sz w:val="28"/>
        </w:rPr>
        <w:t>дис.</w:t>
      </w:r>
      <w:r>
        <w:rPr>
          <w:spacing w:val="-9"/>
          <w:sz w:val="28"/>
        </w:rPr>
        <w:t> </w:t>
      </w:r>
      <w:r>
        <w:rPr>
          <w:sz w:val="28"/>
        </w:rPr>
        <w:t>д-ра політ. наук. Київ, 2013. 37 с.</w:t>
      </w:r>
    </w:p>
    <w:p>
      <w:pPr>
        <w:pStyle w:val="ListParagraph"/>
        <w:numPr>
          <w:ilvl w:val="0"/>
          <w:numId w:val="16"/>
        </w:numPr>
        <w:tabs>
          <w:tab w:pos="745" w:val="left" w:leader="none"/>
        </w:tabs>
        <w:spacing w:line="360" w:lineRule="auto" w:before="200" w:after="0"/>
        <w:ind w:left="27" w:right="114" w:firstLine="0"/>
        <w:jc w:val="both"/>
        <w:rPr>
          <w:sz w:val="28"/>
        </w:rPr>
      </w:pPr>
      <w:r>
        <w:rPr>
          <w:sz w:val="28"/>
        </w:rPr>
        <w:t>Полішко Г.Г. Теоретико – методологічні основи брендингу територій. </w:t>
      </w:r>
      <w:r>
        <w:rPr>
          <w:i/>
          <w:sz w:val="28"/>
        </w:rPr>
        <w:t>Науковий вісник Миколаївського державного університету імені В.О</w:t>
      </w:r>
      <w:r>
        <w:rPr>
          <w:sz w:val="28"/>
        </w:rPr>
        <w:t>. Сухомлинського. — 2014. – № 2.</w:t>
      </w:r>
    </w:p>
    <w:p>
      <w:pPr>
        <w:pStyle w:val="ListParagraph"/>
        <w:numPr>
          <w:ilvl w:val="0"/>
          <w:numId w:val="16"/>
        </w:numPr>
        <w:tabs>
          <w:tab w:pos="745" w:val="left" w:leader="none"/>
        </w:tabs>
        <w:spacing w:line="360" w:lineRule="auto" w:before="200" w:after="0"/>
        <w:ind w:left="27" w:right="113" w:firstLine="0"/>
        <w:jc w:val="both"/>
        <w:rPr>
          <w:sz w:val="28"/>
        </w:rPr>
      </w:pPr>
      <w:r>
        <w:rPr>
          <w:sz w:val="28"/>
        </w:rPr>
        <w:t>Рекомендації та кращі кейси реалізації стратегічних комунікацій в</w:t>
      </w:r>
      <w:r>
        <w:rPr>
          <w:spacing w:val="-11"/>
          <w:sz w:val="28"/>
        </w:rPr>
        <w:t> </w:t>
      </w:r>
      <w:r>
        <w:rPr>
          <w:sz w:val="28"/>
        </w:rPr>
        <w:t>умовах війни. Практичний довідник. </w:t>
      </w:r>
      <w:r>
        <w:rPr>
          <w:i/>
          <w:sz w:val="28"/>
        </w:rPr>
        <w:t>Національна академія Служби безпеки України. </w:t>
      </w:r>
      <w:r>
        <w:rPr>
          <w:sz w:val="28"/>
        </w:rPr>
        <w:t>2023. Київ. URL: </w:t>
      </w:r>
      <w:hyperlink r:id="rId148">
        <w:r>
          <w:rPr>
            <w:color w:val="1154CC"/>
            <w:sz w:val="28"/>
            <w:u w:val="thick" w:color="1154CC"/>
          </w:rPr>
          <w:t>https://nasbu.edu.ua/uploads/n_526_52833748.pdf</w:t>
        </w:r>
      </w:hyperlink>
      <w:r>
        <w:rPr>
          <w:sz w:val="28"/>
        </w:rPr>
        <w:t>.</w:t>
      </w:r>
    </w:p>
    <w:p>
      <w:pPr>
        <w:pStyle w:val="ListParagraph"/>
        <w:spacing w:after="0" w:line="360" w:lineRule="auto"/>
        <w:jc w:val="both"/>
        <w:rPr>
          <w:sz w:val="28"/>
        </w:rPr>
        <w:sectPr>
          <w:pgSz w:w="11920" w:h="16840"/>
          <w:pgMar w:header="0" w:footer="709" w:top="1120" w:bottom="900" w:left="1700" w:right="425"/>
        </w:sectPr>
      </w:pPr>
    </w:p>
    <w:p>
      <w:pPr>
        <w:pStyle w:val="ListParagraph"/>
        <w:numPr>
          <w:ilvl w:val="0"/>
          <w:numId w:val="16"/>
        </w:numPr>
        <w:tabs>
          <w:tab w:pos="745" w:val="left" w:leader="none"/>
        </w:tabs>
        <w:spacing w:line="360" w:lineRule="auto" w:before="68" w:after="0"/>
        <w:ind w:left="27" w:right="112" w:firstLine="0"/>
        <w:jc w:val="both"/>
        <w:rPr>
          <w:sz w:val="28"/>
        </w:rPr>
      </w:pPr>
      <w:r>
        <w:rPr>
          <w:sz w:val="28"/>
        </w:rPr>
        <w:t>О. В. Кулеба. Періодизація процесу формування та становлення іміджу україни. Інвестиції: практика та досвід. 2013. № 4/2013. URL: </w:t>
      </w:r>
      <w:hyperlink r:id="rId149">
        <w:r>
          <w:rPr>
            <w:color w:val="1154CC"/>
            <w:spacing w:val="-2"/>
            <w:sz w:val="28"/>
            <w:u w:val="thick" w:color="1154CC"/>
          </w:rPr>
          <w:t>http://www.investplan.com.ua/pdf/4_2013/35.pdf</w:t>
        </w:r>
      </w:hyperlink>
      <w:r>
        <w:rPr>
          <w:spacing w:val="-2"/>
          <w:sz w:val="28"/>
        </w:rPr>
        <w:t>.</w:t>
      </w:r>
    </w:p>
    <w:p>
      <w:pPr>
        <w:pStyle w:val="ListParagraph"/>
        <w:numPr>
          <w:ilvl w:val="0"/>
          <w:numId w:val="16"/>
        </w:numPr>
        <w:tabs>
          <w:tab w:pos="745" w:val="left" w:leader="none"/>
        </w:tabs>
        <w:spacing w:line="360" w:lineRule="auto" w:before="200" w:after="0"/>
        <w:ind w:left="27" w:right="124" w:firstLine="0"/>
        <w:jc w:val="both"/>
        <w:rPr>
          <w:sz w:val="28"/>
        </w:rPr>
      </w:pPr>
      <w:r>
        <w:rPr>
          <w:sz w:val="28"/>
        </w:rPr>
        <w:t>Овчарук М.П.,Гончаренко О. Особливості формування національного бренду «Україна». </w:t>
      </w:r>
      <w:r>
        <w:rPr>
          <w:i/>
          <w:sz w:val="28"/>
        </w:rPr>
        <w:t>Торгівля, комерція, підприємництво. </w:t>
      </w:r>
      <w:r>
        <w:rPr>
          <w:sz w:val="28"/>
        </w:rPr>
        <w:t>— 2014. – №16</w:t>
      </w:r>
    </w:p>
    <w:p>
      <w:pPr>
        <w:pStyle w:val="ListParagraph"/>
        <w:numPr>
          <w:ilvl w:val="0"/>
          <w:numId w:val="16"/>
        </w:numPr>
        <w:tabs>
          <w:tab w:pos="745" w:val="left" w:leader="none"/>
        </w:tabs>
        <w:spacing w:line="360" w:lineRule="auto" w:before="200" w:after="0"/>
        <w:ind w:left="27" w:right="117" w:firstLine="0"/>
        <w:jc w:val="both"/>
        <w:rPr>
          <w:i/>
          <w:sz w:val="28"/>
        </w:rPr>
      </w:pPr>
      <w:r>
        <w:rPr>
          <w:sz w:val="28"/>
        </w:rPr>
        <w:t>Сингаївська М.В. Зміна підходів до формування іміджу держави: управлінський</w:t>
      </w:r>
      <w:r>
        <w:rPr>
          <w:spacing w:val="67"/>
          <w:sz w:val="28"/>
        </w:rPr>
        <w:t>  </w:t>
      </w:r>
      <w:r>
        <w:rPr>
          <w:sz w:val="28"/>
        </w:rPr>
        <w:t>аспект.</w:t>
      </w:r>
      <w:r>
        <w:rPr>
          <w:spacing w:val="67"/>
          <w:sz w:val="28"/>
        </w:rPr>
        <w:t>  </w:t>
      </w:r>
      <w:r>
        <w:rPr>
          <w:i/>
          <w:sz w:val="28"/>
        </w:rPr>
        <w:t>Українське</w:t>
      </w:r>
      <w:r>
        <w:rPr>
          <w:i/>
          <w:spacing w:val="40"/>
          <w:sz w:val="28"/>
        </w:rPr>
        <w:t>  </w:t>
      </w:r>
      <w:r>
        <w:rPr>
          <w:i/>
          <w:sz w:val="28"/>
        </w:rPr>
        <w:t>національне</w:t>
      </w:r>
      <w:r>
        <w:rPr>
          <w:i/>
          <w:spacing w:val="40"/>
          <w:sz w:val="28"/>
        </w:rPr>
        <w:t>  </w:t>
      </w:r>
      <w:r>
        <w:rPr>
          <w:i/>
          <w:sz w:val="28"/>
        </w:rPr>
        <w:t>інформаційне</w:t>
      </w:r>
      <w:r>
        <w:rPr>
          <w:i/>
          <w:spacing w:val="40"/>
          <w:sz w:val="28"/>
        </w:rPr>
        <w:t>  </w:t>
      </w:r>
      <w:r>
        <w:rPr>
          <w:i/>
          <w:sz w:val="28"/>
        </w:rPr>
        <w:t>агентство</w:t>
      </w:r>
    </w:p>
    <w:p>
      <w:pPr>
        <w:spacing w:before="0"/>
        <w:ind w:left="27" w:right="0" w:firstLine="0"/>
        <w:jc w:val="both"/>
        <w:rPr>
          <w:sz w:val="28"/>
        </w:rPr>
      </w:pPr>
      <w:r>
        <w:rPr>
          <w:i/>
          <w:sz w:val="28"/>
        </w:rPr>
        <w:t>«Укрінформ».</w:t>
      </w:r>
      <w:r>
        <w:rPr>
          <w:i/>
          <w:spacing w:val="-13"/>
          <w:sz w:val="28"/>
        </w:rPr>
        <w:t> </w:t>
      </w:r>
      <w:r>
        <w:rPr>
          <w:sz w:val="28"/>
        </w:rPr>
        <w:t>2021.</w:t>
      </w:r>
      <w:r>
        <w:rPr>
          <w:spacing w:val="-11"/>
          <w:sz w:val="28"/>
        </w:rPr>
        <w:t> </w:t>
      </w:r>
      <w:r>
        <w:rPr>
          <w:sz w:val="28"/>
        </w:rPr>
        <w:t>Т.</w:t>
      </w:r>
      <w:r>
        <w:rPr>
          <w:spacing w:val="-10"/>
          <w:sz w:val="28"/>
        </w:rPr>
        <w:t> </w:t>
      </w:r>
      <w:r>
        <w:rPr>
          <w:sz w:val="28"/>
        </w:rPr>
        <w:t>32</w:t>
      </w:r>
      <w:r>
        <w:rPr>
          <w:spacing w:val="-11"/>
          <w:sz w:val="28"/>
        </w:rPr>
        <w:t> </w:t>
      </w:r>
      <w:r>
        <w:rPr>
          <w:sz w:val="28"/>
        </w:rPr>
        <w:t>(71).</w:t>
      </w:r>
      <w:r>
        <w:rPr>
          <w:spacing w:val="-11"/>
          <w:sz w:val="28"/>
        </w:rPr>
        <w:t> </w:t>
      </w:r>
      <w:r>
        <w:rPr>
          <w:sz w:val="28"/>
        </w:rPr>
        <w:t>№</w:t>
      </w:r>
      <w:r>
        <w:rPr>
          <w:spacing w:val="-10"/>
          <w:sz w:val="28"/>
        </w:rPr>
        <w:t> </w:t>
      </w:r>
      <w:r>
        <w:rPr>
          <w:sz w:val="28"/>
        </w:rPr>
        <w:t>4.</w:t>
      </w:r>
      <w:r>
        <w:rPr>
          <w:spacing w:val="-11"/>
          <w:sz w:val="28"/>
        </w:rPr>
        <w:t> </w:t>
      </w:r>
      <w:r>
        <w:rPr>
          <w:sz w:val="28"/>
        </w:rPr>
        <w:t>URL:</w:t>
      </w:r>
      <w:r>
        <w:rPr>
          <w:spacing w:val="-10"/>
          <w:sz w:val="28"/>
        </w:rPr>
        <w:t> </w:t>
      </w:r>
      <w:hyperlink r:id="rId150">
        <w:r>
          <w:rPr>
            <w:color w:val="1154CC"/>
            <w:spacing w:val="-2"/>
            <w:sz w:val="28"/>
            <w:u w:val="thick" w:color="1154CC"/>
          </w:rPr>
          <w:t>http://surl.li/ulnof</w:t>
        </w:r>
      </w:hyperlink>
    </w:p>
    <w:p>
      <w:pPr>
        <w:pStyle w:val="BodyText"/>
        <w:spacing w:before="38"/>
        <w:ind w:left="0"/>
        <w:jc w:val="left"/>
      </w:pPr>
    </w:p>
    <w:p>
      <w:pPr>
        <w:pStyle w:val="ListParagraph"/>
        <w:numPr>
          <w:ilvl w:val="0"/>
          <w:numId w:val="16"/>
        </w:numPr>
        <w:tabs>
          <w:tab w:pos="745" w:val="left" w:leader="none"/>
        </w:tabs>
        <w:spacing w:line="360" w:lineRule="auto" w:before="1" w:after="0"/>
        <w:ind w:left="27" w:right="112" w:firstLine="0"/>
        <w:jc w:val="both"/>
        <w:rPr>
          <w:sz w:val="28"/>
        </w:rPr>
      </w:pPr>
      <w:r>
        <w:rPr>
          <w:sz w:val="28"/>
        </w:rPr>
        <w:t>Фоменко О. С. Національний брендинг у контексті міжкультурної комунікації.</w:t>
      </w:r>
      <w:r>
        <w:rPr>
          <w:spacing w:val="-3"/>
          <w:sz w:val="28"/>
        </w:rPr>
        <w:t> </w:t>
      </w:r>
      <w:r>
        <w:rPr>
          <w:i/>
          <w:sz w:val="28"/>
        </w:rPr>
        <w:t>Науковий</w:t>
      </w:r>
      <w:r>
        <w:rPr>
          <w:i/>
          <w:spacing w:val="-3"/>
          <w:sz w:val="28"/>
        </w:rPr>
        <w:t> </w:t>
      </w:r>
      <w:r>
        <w:rPr>
          <w:i/>
          <w:sz w:val="28"/>
        </w:rPr>
        <w:t>вісник</w:t>
      </w:r>
      <w:r>
        <w:rPr>
          <w:i/>
          <w:spacing w:val="-3"/>
          <w:sz w:val="28"/>
        </w:rPr>
        <w:t> </w:t>
      </w:r>
      <w:r>
        <w:rPr>
          <w:i/>
          <w:sz w:val="28"/>
        </w:rPr>
        <w:t>Міжнародного</w:t>
      </w:r>
      <w:r>
        <w:rPr>
          <w:i/>
          <w:spacing w:val="-3"/>
          <w:sz w:val="28"/>
        </w:rPr>
        <w:t> </w:t>
      </w:r>
      <w:r>
        <w:rPr>
          <w:i/>
          <w:sz w:val="28"/>
        </w:rPr>
        <w:t>гуманітарного</w:t>
      </w:r>
      <w:r>
        <w:rPr>
          <w:i/>
          <w:spacing w:val="-3"/>
          <w:sz w:val="28"/>
        </w:rPr>
        <w:t> </w:t>
      </w:r>
      <w:r>
        <w:rPr>
          <w:i/>
          <w:sz w:val="28"/>
        </w:rPr>
        <w:t>університету.</w:t>
      </w:r>
      <w:r>
        <w:rPr>
          <w:i/>
          <w:spacing w:val="-15"/>
          <w:sz w:val="28"/>
        </w:rPr>
        <w:t> </w:t>
      </w:r>
      <w:r>
        <w:rPr>
          <w:sz w:val="28"/>
        </w:rPr>
        <w:t>Сер.: Філологія. 2018. Т. 2. № 33. URL: </w:t>
      </w:r>
      <w:hyperlink r:id="rId151">
        <w:r>
          <w:rPr>
            <w:color w:val="1154CC"/>
            <w:sz w:val="28"/>
            <w:u w:val="thick" w:color="1154CC"/>
          </w:rPr>
          <w:t>http://surl.li/ulnsx</w:t>
        </w:r>
      </w:hyperlink>
      <w:r>
        <w:rPr>
          <w:sz w:val="28"/>
        </w:rPr>
        <w:t>.</w:t>
      </w:r>
    </w:p>
    <w:p>
      <w:pPr>
        <w:pStyle w:val="ListParagraph"/>
        <w:numPr>
          <w:ilvl w:val="0"/>
          <w:numId w:val="16"/>
        </w:numPr>
        <w:tabs>
          <w:tab w:pos="745" w:val="left" w:leader="none"/>
          <w:tab w:pos="2064" w:val="left" w:leader="none"/>
          <w:tab w:pos="2977" w:val="left" w:leader="none"/>
          <w:tab w:pos="5306" w:val="left" w:leader="none"/>
          <w:tab w:pos="6408" w:val="left" w:leader="none"/>
          <w:tab w:pos="7383" w:val="left" w:leader="none"/>
          <w:tab w:pos="9034" w:val="left" w:leader="none"/>
        </w:tabs>
        <w:spacing w:line="360" w:lineRule="auto" w:before="200" w:after="0"/>
        <w:ind w:left="27" w:right="118" w:firstLine="0"/>
        <w:jc w:val="both"/>
        <w:rPr>
          <w:sz w:val="28"/>
        </w:rPr>
      </w:pPr>
      <w:r>
        <w:rPr>
          <w:sz w:val="28"/>
        </w:rPr>
        <w:t>Чернець Марія. Щодо питання брендінгу міст в Україні. Альманах </w:t>
      </w:r>
      <w:r>
        <w:rPr>
          <w:spacing w:val="-2"/>
          <w:sz w:val="28"/>
        </w:rPr>
        <w:t>"Культура</w:t>
      </w:r>
      <w:r>
        <w:rPr>
          <w:sz w:val="28"/>
        </w:rPr>
        <w:tab/>
      </w:r>
      <w:r>
        <w:rPr>
          <w:spacing w:val="-10"/>
          <w:sz w:val="28"/>
        </w:rPr>
        <w:t>і</w:t>
      </w:r>
      <w:r>
        <w:rPr>
          <w:sz w:val="28"/>
        </w:rPr>
        <w:tab/>
      </w:r>
      <w:r>
        <w:rPr>
          <w:spacing w:val="-2"/>
          <w:sz w:val="28"/>
        </w:rPr>
        <w:t>Сучасність".</w:t>
      </w:r>
      <w:r>
        <w:rPr>
          <w:sz w:val="28"/>
        </w:rPr>
        <w:tab/>
      </w:r>
      <w:r>
        <w:rPr>
          <w:spacing w:val="-10"/>
          <w:sz w:val="28"/>
        </w:rPr>
        <w:t>№</w:t>
      </w:r>
      <w:r>
        <w:rPr>
          <w:sz w:val="28"/>
        </w:rPr>
        <w:tab/>
      </w:r>
      <w:r>
        <w:rPr>
          <w:spacing w:val="-10"/>
          <w:sz w:val="28"/>
        </w:rPr>
        <w:t>1</w:t>
      </w:r>
      <w:r>
        <w:rPr>
          <w:sz w:val="28"/>
        </w:rPr>
        <w:tab/>
      </w:r>
      <w:r>
        <w:rPr>
          <w:spacing w:val="-2"/>
          <w:sz w:val="28"/>
        </w:rPr>
        <w:t>(2016).</w:t>
      </w:r>
      <w:r>
        <w:rPr>
          <w:sz w:val="28"/>
        </w:rPr>
        <w:tab/>
      </w:r>
      <w:r>
        <w:rPr>
          <w:spacing w:val="-4"/>
          <w:sz w:val="28"/>
        </w:rPr>
        <w:t>URL: </w:t>
      </w:r>
      <w:hyperlink r:id="rId27">
        <w:r>
          <w:rPr>
            <w:color w:val="1154CC"/>
            <w:spacing w:val="-2"/>
            <w:sz w:val="28"/>
            <w:u w:val="thick" w:color="1154CC"/>
          </w:rPr>
          <w:t>https://journals.uran.ua/kis/article/view/148795</w:t>
        </w:r>
      </w:hyperlink>
      <w:r>
        <w:rPr>
          <w:spacing w:val="-2"/>
          <w:sz w:val="28"/>
        </w:rPr>
        <w:t>.</w:t>
      </w:r>
    </w:p>
    <w:p>
      <w:pPr>
        <w:pStyle w:val="ListParagraph"/>
        <w:numPr>
          <w:ilvl w:val="0"/>
          <w:numId w:val="16"/>
        </w:numPr>
        <w:tabs>
          <w:tab w:pos="745" w:val="left" w:leader="none"/>
        </w:tabs>
        <w:spacing w:line="360" w:lineRule="auto" w:before="200" w:after="0"/>
        <w:ind w:left="27" w:right="114" w:firstLine="0"/>
        <w:jc w:val="both"/>
        <w:rPr>
          <w:sz w:val="28"/>
        </w:rPr>
      </w:pPr>
      <w:r>
        <w:rPr>
          <w:sz w:val="28"/>
        </w:rPr>
        <w:t>Щегельська Ю. П. Законодавче регулювання промоційної діяльності України на міжнародній арені (1991–2011). Інформаційне суспільство. 2012. Вип. 16, лип. - груд. С. 26–31. URL: </w:t>
      </w:r>
      <w:hyperlink r:id="rId152">
        <w:r>
          <w:rPr>
            <w:color w:val="1154CC"/>
            <w:sz w:val="28"/>
            <w:u w:val="thick" w:color="1154CC"/>
          </w:rPr>
          <w:t>http://surl.li/ulnsl</w:t>
        </w:r>
      </w:hyperlink>
      <w:r>
        <w:rPr>
          <w:sz w:val="28"/>
        </w:rPr>
        <w:t>.</w:t>
      </w:r>
    </w:p>
    <w:p>
      <w:pPr>
        <w:pStyle w:val="ListParagraph"/>
        <w:numPr>
          <w:ilvl w:val="0"/>
          <w:numId w:val="16"/>
        </w:numPr>
        <w:tabs>
          <w:tab w:pos="745" w:val="left" w:leader="none"/>
        </w:tabs>
        <w:spacing w:line="360" w:lineRule="auto" w:before="200" w:after="0"/>
        <w:ind w:left="27" w:right="117" w:firstLine="0"/>
        <w:jc w:val="both"/>
        <w:rPr>
          <w:sz w:val="28"/>
        </w:rPr>
      </w:pPr>
      <w:r>
        <w:rPr>
          <w:sz w:val="28"/>
        </w:rPr>
        <w:t>Keith Dinnie. Nation Branding: Concepts, Issues, Practice. 2008. URL: </w:t>
      </w:r>
      <w:hyperlink r:id="rId153">
        <w:r>
          <w:rPr>
            <w:color w:val="1154CC"/>
            <w:spacing w:val="-2"/>
            <w:sz w:val="28"/>
            <w:u w:val="thick" w:color="1154CC"/>
          </w:rPr>
          <w:t>http://surl.li/ulnvd</w:t>
        </w:r>
      </w:hyperlink>
    </w:p>
    <w:p>
      <w:pPr>
        <w:pStyle w:val="ListParagraph"/>
        <w:numPr>
          <w:ilvl w:val="0"/>
          <w:numId w:val="16"/>
        </w:numPr>
        <w:tabs>
          <w:tab w:pos="745" w:val="left" w:leader="none"/>
        </w:tabs>
        <w:spacing w:line="360" w:lineRule="auto" w:before="200" w:after="0"/>
        <w:ind w:left="27" w:right="110" w:firstLine="0"/>
        <w:jc w:val="both"/>
        <w:rPr>
          <w:sz w:val="28"/>
        </w:rPr>
      </w:pPr>
      <w:r>
        <w:rPr>
          <w:sz w:val="28"/>
        </w:rPr>
        <w:t>Khorishko L. S. Strategic communications of Ukraine in the coтеxt of the russian-ukrainian war. The russian-ukrainian war (2014–2022): historical, political, cultural-educational, religious, economic, and legal aspects. 2022. P. 1069–1077. URL: </w:t>
      </w:r>
      <w:hyperlink r:id="rId89">
        <w:r>
          <w:rPr>
            <w:color w:val="1154CC"/>
            <w:sz w:val="28"/>
            <w:u w:val="thick" w:color="1154CC"/>
          </w:rPr>
          <w:t>https://doi.org/10.30525/978-9934-26-223-4-133</w:t>
        </w:r>
      </w:hyperlink>
      <w:r>
        <w:rPr>
          <w:sz w:val="28"/>
        </w:rPr>
        <w:t>.</w:t>
      </w:r>
    </w:p>
    <w:p>
      <w:pPr>
        <w:pStyle w:val="ListParagraph"/>
        <w:numPr>
          <w:ilvl w:val="0"/>
          <w:numId w:val="16"/>
        </w:numPr>
        <w:tabs>
          <w:tab w:pos="745" w:val="left" w:leader="none"/>
        </w:tabs>
        <w:spacing w:line="360" w:lineRule="auto" w:before="200" w:after="0"/>
        <w:ind w:left="27" w:right="115" w:firstLine="0"/>
        <w:jc w:val="both"/>
        <w:rPr>
          <w:sz w:val="28"/>
        </w:rPr>
      </w:pPr>
      <w:r>
        <w:rPr>
          <w:sz w:val="28"/>
        </w:rPr>
        <w:t>Melissa Aronczyk. Branding the Nation: The Global Business of National Identity. Oxford University Press, 2013.</w:t>
      </w:r>
    </w:p>
    <w:p>
      <w:pPr>
        <w:pStyle w:val="ListParagraph"/>
        <w:spacing w:after="0" w:line="360" w:lineRule="auto"/>
        <w:jc w:val="both"/>
        <w:rPr>
          <w:sz w:val="28"/>
        </w:rPr>
        <w:sectPr>
          <w:pgSz w:w="11920" w:h="16840"/>
          <w:pgMar w:header="0" w:footer="709" w:top="1120" w:bottom="900" w:left="1700" w:right="425"/>
        </w:sectPr>
      </w:pPr>
    </w:p>
    <w:p>
      <w:pPr>
        <w:pStyle w:val="ListParagraph"/>
        <w:numPr>
          <w:ilvl w:val="0"/>
          <w:numId w:val="16"/>
        </w:numPr>
        <w:tabs>
          <w:tab w:pos="745" w:val="left" w:leader="none"/>
        </w:tabs>
        <w:spacing w:line="360" w:lineRule="auto" w:before="68" w:after="0"/>
        <w:ind w:left="27" w:right="119" w:firstLine="0"/>
        <w:jc w:val="both"/>
        <w:rPr>
          <w:sz w:val="28"/>
        </w:rPr>
      </w:pPr>
      <w:r>
        <w:rPr>
          <w:sz w:val="28"/>
        </w:rPr>
        <w:t>Nadia Kaneva, ed., Branding PostCommunist Nations: Marketizing National Identities in the «New» Europe. Routledge, 2012.</w:t>
      </w:r>
    </w:p>
    <w:p>
      <w:pPr>
        <w:pStyle w:val="ListParagraph"/>
        <w:numPr>
          <w:ilvl w:val="0"/>
          <w:numId w:val="16"/>
        </w:numPr>
        <w:tabs>
          <w:tab w:pos="744" w:val="left" w:leader="none"/>
          <w:tab w:pos="1431" w:val="left" w:leader="none"/>
          <w:tab w:pos="3729" w:val="left" w:leader="none"/>
          <w:tab w:pos="5585" w:val="left" w:leader="none"/>
          <w:tab w:pos="7427" w:val="left" w:leader="none"/>
          <w:tab w:pos="9042" w:val="left" w:leader="none"/>
        </w:tabs>
        <w:spacing w:line="360" w:lineRule="auto" w:before="200" w:after="0"/>
        <w:ind w:left="27" w:right="113" w:firstLine="0"/>
        <w:jc w:val="both"/>
        <w:rPr>
          <w:sz w:val="28"/>
        </w:rPr>
      </w:pPr>
      <w:r>
        <w:rPr>
          <w:sz w:val="28"/>
        </w:rPr>
        <w:t>Peter van Ham. The</w:t>
      </w:r>
      <w:r>
        <w:rPr>
          <w:spacing w:val="-3"/>
          <w:sz w:val="28"/>
        </w:rPr>
        <w:t> </w:t>
      </w:r>
      <w:r>
        <w:rPr>
          <w:sz w:val="28"/>
        </w:rPr>
        <w:t>Rise</w:t>
      </w:r>
      <w:r>
        <w:rPr>
          <w:spacing w:val="-3"/>
          <w:sz w:val="28"/>
        </w:rPr>
        <w:t> </w:t>
      </w:r>
      <w:r>
        <w:rPr>
          <w:sz w:val="28"/>
        </w:rPr>
        <w:t>of</w:t>
      </w:r>
      <w:r>
        <w:rPr>
          <w:spacing w:val="-3"/>
          <w:sz w:val="28"/>
        </w:rPr>
        <w:t> </w:t>
      </w:r>
      <w:r>
        <w:rPr>
          <w:sz w:val="28"/>
        </w:rPr>
        <w:t>the</w:t>
      </w:r>
      <w:r>
        <w:rPr>
          <w:spacing w:val="-3"/>
          <w:sz w:val="28"/>
        </w:rPr>
        <w:t> </w:t>
      </w:r>
      <w:r>
        <w:rPr>
          <w:sz w:val="28"/>
        </w:rPr>
        <w:t>Brand</w:t>
      </w:r>
      <w:r>
        <w:rPr>
          <w:spacing w:val="-3"/>
          <w:sz w:val="28"/>
        </w:rPr>
        <w:t> </w:t>
      </w:r>
      <w:r>
        <w:rPr>
          <w:sz w:val="28"/>
        </w:rPr>
        <w:t>State:</w:t>
      </w:r>
      <w:r>
        <w:rPr>
          <w:spacing w:val="-3"/>
          <w:sz w:val="28"/>
        </w:rPr>
        <w:t> </w:t>
      </w:r>
      <w:r>
        <w:rPr>
          <w:sz w:val="28"/>
        </w:rPr>
        <w:t>The</w:t>
      </w:r>
      <w:r>
        <w:rPr>
          <w:spacing w:val="-3"/>
          <w:sz w:val="28"/>
        </w:rPr>
        <w:t> </w:t>
      </w:r>
      <w:r>
        <w:rPr>
          <w:sz w:val="28"/>
        </w:rPr>
        <w:t>Postmodern</w:t>
      </w:r>
      <w:r>
        <w:rPr>
          <w:spacing w:val="-3"/>
          <w:sz w:val="28"/>
        </w:rPr>
        <w:t> </w:t>
      </w:r>
      <w:r>
        <w:rPr>
          <w:sz w:val="28"/>
        </w:rPr>
        <w:t>Politics</w:t>
      </w:r>
      <w:r>
        <w:rPr>
          <w:spacing w:val="-3"/>
          <w:sz w:val="28"/>
        </w:rPr>
        <w:t> </w:t>
      </w:r>
      <w:r>
        <w:rPr>
          <w:sz w:val="28"/>
        </w:rPr>
        <w:t>of</w:t>
      </w:r>
      <w:r>
        <w:rPr>
          <w:spacing w:val="-3"/>
          <w:sz w:val="28"/>
        </w:rPr>
        <w:t> </w:t>
      </w:r>
      <w:r>
        <w:rPr>
          <w:sz w:val="28"/>
        </w:rPr>
        <w:t>Image </w:t>
      </w:r>
      <w:r>
        <w:rPr>
          <w:spacing w:val="-4"/>
          <w:sz w:val="28"/>
        </w:rPr>
        <w:t>and</w:t>
      </w:r>
      <w:r>
        <w:rPr>
          <w:sz w:val="28"/>
        </w:rPr>
        <w:tab/>
        <w:tab/>
      </w:r>
      <w:r>
        <w:rPr>
          <w:spacing w:val="-2"/>
          <w:sz w:val="28"/>
        </w:rPr>
        <w:t>Reputation.</w:t>
      </w:r>
      <w:r>
        <w:rPr>
          <w:sz w:val="28"/>
        </w:rPr>
        <w:tab/>
      </w:r>
      <w:r>
        <w:rPr>
          <w:spacing w:val="-2"/>
          <w:sz w:val="28"/>
        </w:rPr>
        <w:t>Foreign</w:t>
      </w:r>
      <w:r>
        <w:rPr>
          <w:sz w:val="28"/>
        </w:rPr>
        <w:tab/>
      </w:r>
      <w:r>
        <w:rPr>
          <w:spacing w:val="-2"/>
          <w:sz w:val="28"/>
        </w:rPr>
        <w:t>Affairs,</w:t>
      </w:r>
      <w:r>
        <w:rPr>
          <w:sz w:val="28"/>
        </w:rPr>
        <w:tab/>
      </w:r>
      <w:r>
        <w:rPr>
          <w:spacing w:val="-2"/>
          <w:sz w:val="28"/>
        </w:rPr>
        <w:t>2001.</w:t>
      </w:r>
      <w:r>
        <w:rPr>
          <w:sz w:val="28"/>
        </w:rPr>
        <w:tab/>
      </w:r>
      <w:r>
        <w:rPr>
          <w:spacing w:val="-4"/>
          <w:sz w:val="28"/>
        </w:rPr>
        <w:t>URL: </w:t>
      </w:r>
      <w:hyperlink r:id="rId154">
        <w:r>
          <w:rPr>
            <w:color w:val="1154CC"/>
            <w:spacing w:val="-2"/>
            <w:sz w:val="28"/>
            <w:u w:val="thick" w:color="1154CC"/>
          </w:rPr>
          <w:t>https://www.foreignaffairs.com/world/rise-brand-state</w:t>
        </w:r>
      </w:hyperlink>
      <w:r>
        <w:rPr>
          <w:spacing w:val="-2"/>
          <w:sz w:val="28"/>
        </w:rPr>
        <w:t>.</w:t>
      </w:r>
    </w:p>
    <w:p>
      <w:pPr>
        <w:pStyle w:val="ListParagraph"/>
        <w:numPr>
          <w:ilvl w:val="0"/>
          <w:numId w:val="16"/>
        </w:numPr>
        <w:tabs>
          <w:tab w:pos="744" w:val="left" w:leader="none"/>
        </w:tabs>
        <w:spacing w:line="360" w:lineRule="auto" w:before="200" w:after="0"/>
        <w:ind w:left="27" w:right="118" w:firstLine="0"/>
        <w:jc w:val="both"/>
        <w:rPr>
          <w:sz w:val="28"/>
        </w:rPr>
      </w:pPr>
      <w:r>
        <w:rPr>
          <w:sz w:val="28"/>
        </w:rPr>
        <w:t>Rappaport E. Nation Branding in Modern History. Edited by Carolin Viktorin, Jessica C. E. Gienow-Hecht, Annika Estner, and Marcel K. Will. Explorations in Culture</w:t>
      </w:r>
      <w:r>
        <w:rPr>
          <w:spacing w:val="40"/>
          <w:sz w:val="28"/>
        </w:rPr>
        <w:t> </w:t>
      </w:r>
      <w:r>
        <w:rPr>
          <w:sz w:val="28"/>
        </w:rPr>
        <w:t>and</w:t>
      </w:r>
      <w:r>
        <w:rPr>
          <w:spacing w:val="40"/>
          <w:sz w:val="28"/>
        </w:rPr>
        <w:t> </w:t>
      </w:r>
      <w:r>
        <w:rPr>
          <w:sz w:val="28"/>
        </w:rPr>
        <w:t>International</w:t>
      </w:r>
      <w:r>
        <w:rPr>
          <w:spacing w:val="40"/>
          <w:sz w:val="28"/>
        </w:rPr>
        <w:t> </w:t>
      </w:r>
      <w:r>
        <w:rPr>
          <w:sz w:val="28"/>
        </w:rPr>
        <w:t>History</w:t>
      </w:r>
      <w:r>
        <w:rPr>
          <w:spacing w:val="40"/>
          <w:sz w:val="28"/>
        </w:rPr>
        <w:t> </w:t>
      </w:r>
      <w:r>
        <w:rPr>
          <w:sz w:val="28"/>
        </w:rPr>
        <w:t>Series,</w:t>
      </w:r>
      <w:r>
        <w:rPr>
          <w:spacing w:val="40"/>
          <w:sz w:val="28"/>
        </w:rPr>
        <w:t> </w:t>
      </w:r>
      <w:r>
        <w:rPr>
          <w:sz w:val="28"/>
        </w:rPr>
        <w:t>volume</w:t>
      </w:r>
      <w:r>
        <w:rPr>
          <w:spacing w:val="40"/>
          <w:sz w:val="28"/>
        </w:rPr>
        <w:t> </w:t>
      </w:r>
      <w:r>
        <w:rPr>
          <w:sz w:val="28"/>
        </w:rPr>
        <w:t>9.</w:t>
      </w:r>
      <w:r>
        <w:rPr>
          <w:spacing w:val="40"/>
          <w:sz w:val="28"/>
        </w:rPr>
        <w:t> </w:t>
      </w:r>
      <w:r>
        <w:rPr>
          <w:sz w:val="28"/>
        </w:rPr>
        <w:t>Edited</w:t>
      </w:r>
      <w:r>
        <w:rPr>
          <w:spacing w:val="40"/>
          <w:sz w:val="28"/>
        </w:rPr>
        <w:t> </w:t>
      </w:r>
      <w:r>
        <w:rPr>
          <w:sz w:val="28"/>
        </w:rPr>
        <w:t>by</w:t>
      </w:r>
      <w:r>
        <w:rPr>
          <w:spacing w:val="40"/>
          <w:sz w:val="28"/>
        </w:rPr>
        <w:t> </w:t>
      </w:r>
      <w:r>
        <w:rPr>
          <w:sz w:val="28"/>
        </w:rPr>
        <w:t>Jessica</w:t>
      </w:r>
      <w:r>
        <w:rPr>
          <w:spacing w:val="40"/>
          <w:sz w:val="28"/>
        </w:rPr>
        <w:t> </w:t>
      </w:r>
      <w:r>
        <w:rPr>
          <w:sz w:val="28"/>
        </w:rPr>
        <w:t>C.</w:t>
      </w:r>
      <w:r>
        <w:rPr>
          <w:spacing w:val="40"/>
          <w:sz w:val="28"/>
        </w:rPr>
        <w:t> </w:t>
      </w:r>
      <w:r>
        <w:rPr>
          <w:sz w:val="28"/>
        </w:rPr>
        <w:t>E. Gienow-Hecht. New York : </w:t>
      </w:r>
      <w:r>
        <w:rPr>
          <w:i/>
          <w:sz w:val="28"/>
        </w:rPr>
        <w:t>Berghahn Books</w:t>
      </w:r>
      <w:r>
        <w:rPr>
          <w:sz w:val="28"/>
        </w:rPr>
        <w:t>, 2018. URL: </w:t>
      </w:r>
      <w:hyperlink r:id="rId7">
        <w:r>
          <w:rPr>
            <w:color w:val="1154CC"/>
            <w:sz w:val="28"/>
            <w:u w:val="thick" w:color="1154CC"/>
          </w:rPr>
          <w:t>http://surl.li/ttljf</w:t>
        </w:r>
      </w:hyperlink>
      <w:r>
        <w:rPr>
          <w:sz w:val="28"/>
        </w:rPr>
        <w:t>.</w:t>
      </w:r>
    </w:p>
    <w:p>
      <w:pPr>
        <w:pStyle w:val="ListParagraph"/>
        <w:numPr>
          <w:ilvl w:val="0"/>
          <w:numId w:val="16"/>
        </w:numPr>
        <w:tabs>
          <w:tab w:pos="744" w:val="left" w:leader="none"/>
        </w:tabs>
        <w:spacing w:line="360" w:lineRule="auto" w:before="200" w:after="0"/>
        <w:ind w:left="27" w:right="115" w:firstLine="0"/>
        <w:jc w:val="both"/>
        <w:rPr>
          <w:sz w:val="28"/>
        </w:rPr>
      </w:pPr>
      <w:r>
        <w:rPr>
          <w:sz w:val="28"/>
        </w:rPr>
        <w:t>S. Anholt. Brand Management. Branding country. Brand Management, no. 1 (2007), pp. 36-44.</w:t>
      </w:r>
    </w:p>
    <w:p>
      <w:pPr>
        <w:pStyle w:val="ListParagraph"/>
        <w:numPr>
          <w:ilvl w:val="0"/>
          <w:numId w:val="16"/>
        </w:numPr>
        <w:tabs>
          <w:tab w:pos="744" w:val="left" w:leader="none"/>
        </w:tabs>
        <w:spacing w:line="360" w:lineRule="auto" w:before="200" w:after="0"/>
        <w:ind w:left="27" w:right="111" w:firstLine="0"/>
        <w:jc w:val="both"/>
        <w:rPr>
          <w:sz w:val="28"/>
        </w:rPr>
      </w:pPr>
      <w:r>
        <w:rPr>
          <w:sz w:val="28"/>
        </w:rPr>
        <w:t>Ying Fan.</w:t>
      </w:r>
      <w:r>
        <w:rPr>
          <w:spacing w:val="-8"/>
          <w:sz w:val="28"/>
        </w:rPr>
        <w:t> </w:t>
      </w:r>
      <w:r>
        <w:rPr>
          <w:sz w:val="28"/>
        </w:rPr>
        <w:t>Branding</w:t>
      </w:r>
      <w:r>
        <w:rPr>
          <w:spacing w:val="-8"/>
          <w:sz w:val="28"/>
        </w:rPr>
        <w:t> </w:t>
      </w:r>
      <w:r>
        <w:rPr>
          <w:sz w:val="28"/>
        </w:rPr>
        <w:t>the</w:t>
      </w:r>
      <w:r>
        <w:rPr>
          <w:spacing w:val="-8"/>
          <w:sz w:val="28"/>
        </w:rPr>
        <w:t> </w:t>
      </w:r>
      <w:r>
        <w:rPr>
          <w:sz w:val="28"/>
        </w:rPr>
        <w:t>nation:</w:t>
      </w:r>
      <w:r>
        <w:rPr>
          <w:spacing w:val="-8"/>
          <w:sz w:val="28"/>
        </w:rPr>
        <w:t> </w:t>
      </w:r>
      <w:r>
        <w:rPr>
          <w:sz w:val="28"/>
        </w:rPr>
        <w:t>Towards</w:t>
      </w:r>
      <w:r>
        <w:rPr>
          <w:spacing w:val="-8"/>
          <w:sz w:val="28"/>
        </w:rPr>
        <w:t> </w:t>
      </w:r>
      <w:r>
        <w:rPr>
          <w:sz w:val="28"/>
        </w:rPr>
        <w:t>a</w:t>
      </w:r>
      <w:r>
        <w:rPr>
          <w:spacing w:val="-8"/>
          <w:sz w:val="28"/>
        </w:rPr>
        <w:t> </w:t>
      </w:r>
      <w:r>
        <w:rPr>
          <w:sz w:val="28"/>
        </w:rPr>
        <w:t>better</w:t>
      </w:r>
      <w:r>
        <w:rPr>
          <w:spacing w:val="-8"/>
          <w:sz w:val="28"/>
        </w:rPr>
        <w:t> </w:t>
      </w:r>
      <w:r>
        <w:rPr>
          <w:sz w:val="28"/>
        </w:rPr>
        <w:t>understanding.</w:t>
      </w:r>
      <w:r>
        <w:rPr>
          <w:spacing w:val="-8"/>
          <w:sz w:val="28"/>
        </w:rPr>
        <w:t> </w:t>
      </w:r>
      <w:r>
        <w:rPr>
          <w:sz w:val="28"/>
        </w:rPr>
        <w:t>Place</w:t>
      </w:r>
      <w:r>
        <w:rPr>
          <w:spacing w:val="-8"/>
          <w:sz w:val="28"/>
        </w:rPr>
        <w:t> </w:t>
      </w:r>
      <w:r>
        <w:rPr>
          <w:sz w:val="28"/>
        </w:rPr>
        <w:t>Branding and Public Diplomacy. 2010. Vol. 6, 2, 97–103. URL: </w:t>
      </w:r>
      <w:hyperlink r:id="rId17">
        <w:r>
          <w:rPr>
            <w:color w:val="1154CC"/>
            <w:sz w:val="28"/>
            <w:u w:val="thick" w:color="1154CC"/>
          </w:rPr>
          <w:t>http://surl.li/uhxhh</w:t>
        </w:r>
      </w:hyperlink>
      <w:r>
        <w:rPr>
          <w:sz w:val="28"/>
        </w:rPr>
        <w:t>.</w:t>
      </w:r>
    </w:p>
    <w:p>
      <w:pPr>
        <w:pStyle w:val="ListParagraph"/>
        <w:spacing w:after="0" w:line="360" w:lineRule="auto"/>
        <w:jc w:val="both"/>
        <w:rPr>
          <w:sz w:val="28"/>
        </w:rPr>
        <w:sectPr>
          <w:pgSz w:w="11920" w:h="16840"/>
          <w:pgMar w:header="0" w:footer="709" w:top="1120" w:bottom="900" w:left="1700" w:right="425"/>
        </w:sectPr>
      </w:pPr>
    </w:p>
    <w:p>
      <w:pPr>
        <w:pStyle w:val="Heading1"/>
        <w:ind w:right="81"/>
      </w:pPr>
      <w:r>
        <w:rPr/>
        <w:drawing>
          <wp:anchor distT="0" distB="0" distL="0" distR="0" allowOverlap="1" layoutInCell="1" locked="0" behindDoc="0" simplePos="0" relativeHeight="15754752">
            <wp:simplePos x="0" y="0"/>
            <wp:positionH relativeFrom="page">
              <wp:posOffset>1154429</wp:posOffset>
            </wp:positionH>
            <wp:positionV relativeFrom="page">
              <wp:posOffset>7264995</wp:posOffset>
            </wp:positionV>
            <wp:extent cx="5734049" cy="3209924"/>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155" cstate="print"/>
                    <a:stretch>
                      <a:fillRect/>
                    </a:stretch>
                  </pic:blipFill>
                  <pic:spPr>
                    <a:xfrm>
                      <a:off x="0" y="0"/>
                      <a:ext cx="5734049" cy="3209924"/>
                    </a:xfrm>
                    <a:prstGeom prst="rect">
                      <a:avLst/>
                    </a:prstGeom>
                  </pic:spPr>
                </pic:pic>
              </a:graphicData>
            </a:graphic>
          </wp:anchor>
        </w:drawing>
      </w:r>
      <w:bookmarkStart w:name="_TOC_250000" w:id="9"/>
      <w:bookmarkEnd w:id="9"/>
      <w:r>
        <w:rPr>
          <w:spacing w:val="-2"/>
        </w:rPr>
        <w:t>ДОДАТКИ</w:t>
      </w:r>
    </w:p>
    <w:p>
      <w:pPr>
        <w:pStyle w:val="BodyText"/>
        <w:spacing w:before="39"/>
        <w:ind w:left="0"/>
        <w:jc w:val="left"/>
        <w:rPr>
          <w:b/>
        </w:rPr>
      </w:pPr>
    </w:p>
    <w:p>
      <w:pPr>
        <w:pStyle w:val="Heading3"/>
      </w:pPr>
      <w:r>
        <w:rPr/>
        <w:t>Додаток</w:t>
      </w:r>
      <w:r>
        <w:rPr>
          <w:spacing w:val="-13"/>
        </w:rPr>
        <w:t> </w:t>
      </w:r>
      <w:r>
        <w:rPr>
          <w:spacing w:val="-10"/>
        </w:rPr>
        <w:t>1</w:t>
      </w:r>
    </w:p>
    <w:p>
      <w:pPr>
        <w:pStyle w:val="BodyText"/>
        <w:spacing w:before="137"/>
        <w:ind w:left="0"/>
        <w:jc w:val="left"/>
        <w:rPr>
          <w:b/>
          <w:i/>
          <w:sz w:val="20"/>
        </w:rPr>
      </w:pPr>
      <w:r>
        <w:rPr>
          <w:b/>
          <w:i/>
          <w:sz w:val="20"/>
        </w:rPr>
        <w:drawing>
          <wp:anchor distT="0" distB="0" distL="0" distR="0" allowOverlap="1" layoutInCell="1" locked="0" behindDoc="1" simplePos="0" relativeHeight="487613440">
            <wp:simplePos x="0" y="0"/>
            <wp:positionH relativeFrom="page">
              <wp:posOffset>1189425</wp:posOffset>
            </wp:positionH>
            <wp:positionV relativeFrom="paragraph">
              <wp:posOffset>248277</wp:posOffset>
            </wp:positionV>
            <wp:extent cx="5686425" cy="3957828"/>
            <wp:effectExtent l="0" t="0" r="0" b="0"/>
            <wp:wrapTopAndBottom/>
            <wp:docPr id="57" name="Image 57"/>
            <wp:cNvGraphicFramePr>
              <a:graphicFrameLocks/>
            </wp:cNvGraphicFramePr>
            <a:graphic>
              <a:graphicData uri="http://schemas.openxmlformats.org/drawingml/2006/picture">
                <pic:pic>
                  <pic:nvPicPr>
                    <pic:cNvPr id="57" name="Image 57"/>
                    <pic:cNvPicPr/>
                  </pic:nvPicPr>
                  <pic:blipFill>
                    <a:blip r:embed="rId156" cstate="print"/>
                    <a:stretch>
                      <a:fillRect/>
                    </a:stretch>
                  </pic:blipFill>
                  <pic:spPr>
                    <a:xfrm>
                      <a:off x="0" y="0"/>
                      <a:ext cx="5686425" cy="3957828"/>
                    </a:xfrm>
                    <a:prstGeom prst="rect">
                      <a:avLst/>
                    </a:prstGeom>
                  </pic:spPr>
                </pic:pic>
              </a:graphicData>
            </a:graphic>
          </wp:anchor>
        </w:drawing>
      </w:r>
    </w:p>
    <w:p>
      <w:pPr>
        <w:pStyle w:val="BodyText"/>
        <w:spacing w:before="191"/>
        <w:ind w:left="0"/>
        <w:jc w:val="left"/>
        <w:rPr>
          <w:b/>
          <w:i/>
        </w:rPr>
      </w:pPr>
    </w:p>
    <w:p>
      <w:pPr>
        <w:spacing w:line="360" w:lineRule="auto" w:before="0"/>
        <w:ind w:left="27" w:right="596" w:firstLine="0"/>
        <w:jc w:val="left"/>
        <w:rPr>
          <w:i/>
          <w:sz w:val="26"/>
        </w:rPr>
      </w:pPr>
      <w:r>
        <w:rPr>
          <w:b/>
          <w:sz w:val="26"/>
        </w:rPr>
        <w:t>Джерело: </w:t>
      </w:r>
      <w:r>
        <w:rPr>
          <w:i/>
          <w:sz w:val="26"/>
        </w:rPr>
        <w:t>Україна в провідних міжнародних ЗМІ. лютий 2024. Brand Ukraine. </w:t>
      </w:r>
      <w:r>
        <w:rPr>
          <w:i/>
          <w:spacing w:val="-2"/>
          <w:sz w:val="26"/>
        </w:rPr>
        <w:t>URL:</w:t>
      </w:r>
      <w:hyperlink r:id="rId157">
        <w:r>
          <w:rPr>
            <w:i/>
            <w:color w:val="1154CC"/>
            <w:spacing w:val="-2"/>
            <w:sz w:val="26"/>
            <w:u w:val="thick" w:color="1154CC"/>
          </w:rPr>
          <w:t>https://brandukraine.org.ua/uk/analytics/ukrayina-u-providnih-mizhnarodnih-onla</w:t>
        </w:r>
      </w:hyperlink>
      <w:r>
        <w:rPr>
          <w:i/>
          <w:color w:val="1154CC"/>
          <w:spacing w:val="-2"/>
          <w:sz w:val="26"/>
        </w:rPr>
        <w:t> </w:t>
      </w:r>
      <w:hyperlink r:id="rId157">
        <w:r>
          <w:rPr>
            <w:i/>
            <w:color w:val="1154CC"/>
            <w:sz w:val="26"/>
            <w:u w:val="thick" w:color="1154CC"/>
          </w:rPr>
          <w:t>jn-zmi-ta-socmerezhah-liutyi/</w:t>
        </w:r>
      </w:hyperlink>
      <w:r>
        <w:rPr>
          <w:i/>
          <w:color w:val="1154CC"/>
          <w:spacing w:val="40"/>
          <w:sz w:val="26"/>
        </w:rPr>
        <w:t> </w:t>
      </w:r>
      <w:r>
        <w:rPr>
          <w:i/>
          <w:sz w:val="26"/>
        </w:rPr>
        <w:t>(дата звернення: 18.03.2024)</w:t>
      </w:r>
    </w:p>
    <w:p>
      <w:pPr>
        <w:pStyle w:val="Heading3"/>
        <w:spacing w:before="241"/>
      </w:pPr>
      <w:r>
        <w:rPr/>
        <w:t>Додаток</w:t>
      </w:r>
      <w:r>
        <w:rPr>
          <w:spacing w:val="-13"/>
        </w:rPr>
        <w:t> </w:t>
      </w:r>
      <w:r>
        <w:rPr>
          <w:spacing w:val="-10"/>
        </w:rPr>
        <w:t>2</w:t>
      </w:r>
    </w:p>
    <w:p>
      <w:pPr>
        <w:pStyle w:val="Heading3"/>
        <w:spacing w:after="0"/>
        <w:sectPr>
          <w:pgSz w:w="11920" w:h="16840"/>
          <w:pgMar w:header="0" w:footer="709" w:top="1120" w:bottom="900" w:left="1700" w:right="425"/>
        </w:sectPr>
      </w:pPr>
    </w:p>
    <w:p>
      <w:pPr>
        <w:spacing w:line="360" w:lineRule="auto" w:before="68"/>
        <w:ind w:left="27" w:right="695" w:firstLine="0"/>
        <w:jc w:val="left"/>
        <w:rPr>
          <w:i/>
          <w:sz w:val="26"/>
        </w:rPr>
      </w:pPr>
      <w:r>
        <w:rPr>
          <w:b/>
          <w:sz w:val="26"/>
        </w:rPr>
        <w:t>Джерело:</w:t>
      </w:r>
      <w:r>
        <w:rPr>
          <w:b/>
          <w:spacing w:val="-7"/>
          <w:sz w:val="26"/>
        </w:rPr>
        <w:t> </w:t>
      </w:r>
      <w:r>
        <w:rPr>
          <w:i/>
          <w:sz w:val="26"/>
        </w:rPr>
        <w:t>Україна</w:t>
      </w:r>
      <w:r>
        <w:rPr>
          <w:i/>
          <w:spacing w:val="-7"/>
          <w:sz w:val="26"/>
        </w:rPr>
        <w:t> </w:t>
      </w:r>
      <w:r>
        <w:rPr>
          <w:i/>
          <w:sz w:val="26"/>
        </w:rPr>
        <w:t>в</w:t>
      </w:r>
      <w:r>
        <w:rPr>
          <w:i/>
          <w:spacing w:val="-7"/>
          <w:sz w:val="26"/>
        </w:rPr>
        <w:t> </w:t>
      </w:r>
      <w:r>
        <w:rPr>
          <w:i/>
          <w:sz w:val="26"/>
        </w:rPr>
        <w:t>провідних</w:t>
      </w:r>
      <w:r>
        <w:rPr>
          <w:i/>
          <w:spacing w:val="-7"/>
          <w:sz w:val="26"/>
        </w:rPr>
        <w:t> </w:t>
      </w:r>
      <w:r>
        <w:rPr>
          <w:i/>
          <w:sz w:val="26"/>
        </w:rPr>
        <w:t>міжнародних</w:t>
      </w:r>
      <w:r>
        <w:rPr>
          <w:i/>
          <w:spacing w:val="-7"/>
          <w:sz w:val="26"/>
        </w:rPr>
        <w:t> </w:t>
      </w:r>
      <w:r>
        <w:rPr>
          <w:i/>
          <w:sz w:val="26"/>
        </w:rPr>
        <w:t>ЗМІ.</w:t>
      </w:r>
      <w:r>
        <w:rPr>
          <w:i/>
          <w:spacing w:val="-7"/>
          <w:sz w:val="26"/>
        </w:rPr>
        <w:t> </w:t>
      </w:r>
      <w:r>
        <w:rPr>
          <w:i/>
          <w:sz w:val="26"/>
        </w:rPr>
        <w:t>Cічень-березень</w:t>
      </w:r>
      <w:r>
        <w:rPr>
          <w:i/>
          <w:spacing w:val="-7"/>
          <w:sz w:val="26"/>
        </w:rPr>
        <w:t> </w:t>
      </w:r>
      <w:r>
        <w:rPr>
          <w:i/>
          <w:sz w:val="26"/>
        </w:rPr>
        <w:t>2024.</w:t>
      </w:r>
      <w:r>
        <w:rPr>
          <w:i/>
          <w:spacing w:val="-7"/>
          <w:sz w:val="26"/>
        </w:rPr>
        <w:t> </w:t>
      </w:r>
      <w:r>
        <w:rPr>
          <w:i/>
          <w:sz w:val="26"/>
        </w:rPr>
        <w:t>Brand </w:t>
      </w:r>
      <w:r>
        <w:rPr>
          <w:i/>
          <w:spacing w:val="-2"/>
          <w:sz w:val="26"/>
        </w:rPr>
        <w:t>Ukraine.</w:t>
      </w:r>
    </w:p>
    <w:p>
      <w:pPr>
        <w:spacing w:line="360" w:lineRule="auto" w:before="0"/>
        <w:ind w:left="27" w:right="630" w:firstLine="0"/>
        <w:jc w:val="left"/>
        <w:rPr>
          <w:i/>
          <w:sz w:val="26"/>
        </w:rPr>
      </w:pPr>
      <w:r>
        <w:rPr>
          <w:i/>
          <w:spacing w:val="-2"/>
          <w:sz w:val="26"/>
        </w:rPr>
        <w:t>URL:</w:t>
      </w:r>
      <w:hyperlink r:id="rId158">
        <w:r>
          <w:rPr>
            <w:i/>
            <w:color w:val="1154CC"/>
            <w:spacing w:val="-2"/>
            <w:sz w:val="26"/>
            <w:u w:val="thick" w:color="1154CC"/>
          </w:rPr>
          <w:t>https://brandukraine.org.ua/uk/analytics/monitoring-brend-atributiv-ukrayini-v-in</w:t>
        </w:r>
      </w:hyperlink>
      <w:r>
        <w:rPr>
          <w:i/>
          <w:color w:val="1154CC"/>
          <w:spacing w:val="-2"/>
          <w:sz w:val="26"/>
        </w:rPr>
        <w:t> </w:t>
      </w:r>
      <w:hyperlink r:id="rId158">
        <w:r>
          <w:rPr>
            <w:i/>
            <w:color w:val="1154CC"/>
            <w:sz w:val="26"/>
            <w:u w:val="thick" w:color="1154CC"/>
          </w:rPr>
          <w:t>ozemnih-media-kviten/</w:t>
        </w:r>
      </w:hyperlink>
      <w:r>
        <w:rPr>
          <w:i/>
          <w:color w:val="1154CC"/>
          <w:spacing w:val="40"/>
          <w:sz w:val="26"/>
        </w:rPr>
        <w:t> </w:t>
      </w:r>
      <w:r>
        <w:rPr>
          <w:i/>
          <w:sz w:val="26"/>
        </w:rPr>
        <w:t>(дата звернення: 21.04.2024)</w:t>
      </w:r>
    </w:p>
    <w:p>
      <w:pPr>
        <w:pStyle w:val="Heading3"/>
        <w:spacing w:before="240"/>
      </w:pPr>
      <w:r>
        <w:rPr/>
        <w:t>Додаток</w:t>
      </w:r>
      <w:r>
        <w:rPr>
          <w:spacing w:val="-13"/>
        </w:rPr>
        <w:t> </w:t>
      </w:r>
      <w:r>
        <w:rPr>
          <w:spacing w:val="-10"/>
        </w:rPr>
        <w:t>3</w:t>
      </w:r>
    </w:p>
    <w:p>
      <w:pPr>
        <w:pStyle w:val="BodyText"/>
        <w:spacing w:before="137"/>
        <w:ind w:left="0"/>
        <w:jc w:val="left"/>
        <w:rPr>
          <w:b/>
          <w:i/>
          <w:sz w:val="20"/>
        </w:rPr>
      </w:pPr>
      <w:r>
        <w:rPr>
          <w:b/>
          <w:i/>
          <w:sz w:val="20"/>
        </w:rPr>
        <w:drawing>
          <wp:anchor distT="0" distB="0" distL="0" distR="0" allowOverlap="1" layoutInCell="1" locked="0" behindDoc="1" simplePos="0" relativeHeight="487614464">
            <wp:simplePos x="0" y="0"/>
            <wp:positionH relativeFrom="page">
              <wp:posOffset>1152877</wp:posOffset>
            </wp:positionH>
            <wp:positionV relativeFrom="paragraph">
              <wp:posOffset>248299</wp:posOffset>
            </wp:positionV>
            <wp:extent cx="5778628" cy="3062097"/>
            <wp:effectExtent l="0" t="0" r="0" b="0"/>
            <wp:wrapTopAndBottom/>
            <wp:docPr id="58" name="Image 58"/>
            <wp:cNvGraphicFramePr>
              <a:graphicFrameLocks/>
            </wp:cNvGraphicFramePr>
            <a:graphic>
              <a:graphicData uri="http://schemas.openxmlformats.org/drawingml/2006/picture">
                <pic:pic>
                  <pic:nvPicPr>
                    <pic:cNvPr id="58" name="Image 58"/>
                    <pic:cNvPicPr/>
                  </pic:nvPicPr>
                  <pic:blipFill>
                    <a:blip r:embed="rId159" cstate="print"/>
                    <a:stretch>
                      <a:fillRect/>
                    </a:stretch>
                  </pic:blipFill>
                  <pic:spPr>
                    <a:xfrm>
                      <a:off x="0" y="0"/>
                      <a:ext cx="5778628" cy="3062097"/>
                    </a:xfrm>
                    <a:prstGeom prst="rect">
                      <a:avLst/>
                    </a:prstGeom>
                  </pic:spPr>
                </pic:pic>
              </a:graphicData>
            </a:graphic>
          </wp:anchor>
        </w:drawing>
      </w:r>
    </w:p>
    <w:p>
      <w:pPr>
        <w:pStyle w:val="BodyText"/>
        <w:spacing w:before="102"/>
        <w:ind w:left="0"/>
        <w:jc w:val="left"/>
        <w:rPr>
          <w:b/>
          <w:i/>
        </w:rPr>
      </w:pPr>
    </w:p>
    <w:p>
      <w:pPr>
        <w:spacing w:line="360" w:lineRule="auto" w:before="0"/>
        <w:ind w:left="27" w:right="653" w:firstLine="0"/>
        <w:jc w:val="left"/>
        <w:rPr>
          <w:i/>
          <w:sz w:val="26"/>
        </w:rPr>
      </w:pPr>
      <w:r>
        <w:rPr>
          <w:b/>
          <w:sz w:val="26"/>
        </w:rPr>
        <w:t>Джерело: </w:t>
      </w:r>
      <w:r>
        <w:rPr>
          <w:i/>
          <w:sz w:val="26"/>
        </w:rPr>
        <w:t>The Anholt-Ipsos Nation Brand Index 2023 URL: </w:t>
      </w:r>
      <w:hyperlink r:id="rId160">
        <w:r>
          <w:rPr>
            <w:i/>
            <w:color w:val="1154CC"/>
            <w:spacing w:val="-2"/>
            <w:sz w:val="26"/>
            <w:u w:val="thick" w:color="1154CC"/>
          </w:rPr>
          <w:t>https://www.ipsos.com/sites/default/files/ct/news/documents/2023-10/NBI_2023_Press_</w:t>
        </w:r>
      </w:hyperlink>
      <w:r>
        <w:rPr>
          <w:i/>
          <w:color w:val="1154CC"/>
          <w:spacing w:val="-2"/>
          <w:sz w:val="26"/>
        </w:rPr>
        <w:t> </w:t>
      </w:r>
      <w:hyperlink r:id="rId160">
        <w:r>
          <w:rPr>
            <w:i/>
            <w:color w:val="1154CC"/>
            <w:sz w:val="26"/>
            <w:u w:val="thick" w:color="1154CC"/>
          </w:rPr>
          <w:t>Release_Supplemental_Deck_WEB.pdf</w:t>
        </w:r>
      </w:hyperlink>
      <w:r>
        <w:rPr>
          <w:i/>
          <w:color w:val="1154CC"/>
          <w:sz w:val="26"/>
        </w:rPr>
        <w:t> </w:t>
      </w:r>
      <w:r>
        <w:rPr>
          <w:i/>
          <w:sz w:val="26"/>
        </w:rPr>
        <w:t>(дата звернення: 01.05.2024)</w:t>
      </w:r>
    </w:p>
    <w:p>
      <w:pPr>
        <w:pStyle w:val="Heading3"/>
        <w:spacing w:before="240"/>
      </w:pPr>
      <w:r>
        <w:rPr/>
        <w:t>Додаток</w:t>
      </w:r>
      <w:r>
        <w:rPr>
          <w:spacing w:val="-13"/>
        </w:rPr>
        <w:t> </w:t>
      </w:r>
      <w:r>
        <w:rPr>
          <w:spacing w:val="-10"/>
        </w:rPr>
        <w:t>4</w:t>
      </w:r>
    </w:p>
    <w:p>
      <w:pPr>
        <w:pStyle w:val="Heading3"/>
        <w:spacing w:after="0"/>
        <w:sectPr>
          <w:pgSz w:w="11920" w:h="16840"/>
          <w:pgMar w:header="0" w:footer="709" w:top="1120" w:bottom="900" w:left="1700" w:right="425"/>
        </w:sectPr>
      </w:pPr>
    </w:p>
    <w:p>
      <w:pPr>
        <w:pStyle w:val="BodyText"/>
        <w:ind w:left="115"/>
        <w:jc w:val="left"/>
        <w:rPr>
          <w:sz w:val="20"/>
        </w:rPr>
      </w:pPr>
      <w:r>
        <w:rPr>
          <w:sz w:val="20"/>
        </w:rPr>
        <w:drawing>
          <wp:inline distT="0" distB="0" distL="0" distR="0">
            <wp:extent cx="5785230" cy="3112770"/>
            <wp:effectExtent l="0" t="0" r="0" b="0"/>
            <wp:docPr id="59" name="Image 59"/>
            <wp:cNvGraphicFramePr>
              <a:graphicFrameLocks/>
            </wp:cNvGraphicFramePr>
            <a:graphic>
              <a:graphicData uri="http://schemas.openxmlformats.org/drawingml/2006/picture">
                <pic:pic>
                  <pic:nvPicPr>
                    <pic:cNvPr id="59" name="Image 59"/>
                    <pic:cNvPicPr/>
                  </pic:nvPicPr>
                  <pic:blipFill>
                    <a:blip r:embed="rId161" cstate="print"/>
                    <a:stretch>
                      <a:fillRect/>
                    </a:stretch>
                  </pic:blipFill>
                  <pic:spPr>
                    <a:xfrm>
                      <a:off x="0" y="0"/>
                      <a:ext cx="5785230" cy="3112770"/>
                    </a:xfrm>
                    <a:prstGeom prst="rect">
                      <a:avLst/>
                    </a:prstGeom>
                  </pic:spPr>
                </pic:pic>
              </a:graphicData>
            </a:graphic>
          </wp:inline>
        </w:drawing>
      </w:r>
      <w:r>
        <w:rPr>
          <w:sz w:val="20"/>
        </w:rPr>
      </w:r>
    </w:p>
    <w:p>
      <w:pPr>
        <w:pStyle w:val="BodyText"/>
        <w:spacing w:before="178"/>
        <w:ind w:left="0"/>
        <w:jc w:val="left"/>
        <w:rPr>
          <w:b/>
          <w:i/>
          <w:sz w:val="26"/>
        </w:rPr>
      </w:pPr>
    </w:p>
    <w:p>
      <w:pPr>
        <w:spacing w:line="360" w:lineRule="auto" w:before="0"/>
        <w:ind w:left="27" w:right="653" w:firstLine="0"/>
        <w:jc w:val="left"/>
        <w:rPr>
          <w:i/>
          <w:sz w:val="26"/>
        </w:rPr>
      </w:pPr>
      <w:r>
        <w:rPr>
          <w:b/>
          <w:sz w:val="26"/>
        </w:rPr>
        <w:t>Джерело: </w:t>
      </w:r>
      <w:r>
        <w:rPr>
          <w:i/>
          <w:sz w:val="26"/>
        </w:rPr>
        <w:t>The Anholt-Ipsos Nation Brand Index 2023 URL: </w:t>
      </w:r>
      <w:hyperlink r:id="rId160">
        <w:r>
          <w:rPr>
            <w:i/>
            <w:color w:val="1154CC"/>
            <w:spacing w:val="-2"/>
            <w:sz w:val="26"/>
            <w:u w:val="thick" w:color="1154CC"/>
          </w:rPr>
          <w:t>https://www.ipsos.com/sites/default/files/ct/news/documents/2023-10/NBI_2023_Press_</w:t>
        </w:r>
      </w:hyperlink>
      <w:r>
        <w:rPr>
          <w:i/>
          <w:color w:val="1154CC"/>
          <w:spacing w:val="-2"/>
          <w:sz w:val="26"/>
        </w:rPr>
        <w:t> </w:t>
      </w:r>
      <w:hyperlink r:id="rId160">
        <w:r>
          <w:rPr>
            <w:i/>
            <w:color w:val="1154CC"/>
            <w:sz w:val="26"/>
            <w:u w:val="thick" w:color="1154CC"/>
          </w:rPr>
          <w:t>Release_Supplemental_Deck_WEB.pdf</w:t>
        </w:r>
      </w:hyperlink>
      <w:r>
        <w:rPr>
          <w:i/>
          <w:color w:val="1154CC"/>
          <w:sz w:val="26"/>
        </w:rPr>
        <w:t> </w:t>
      </w:r>
      <w:r>
        <w:rPr>
          <w:i/>
          <w:sz w:val="26"/>
        </w:rPr>
        <w:t>(дата звернення: 01.05.2024)</w:t>
      </w:r>
    </w:p>
    <w:p>
      <w:pPr>
        <w:pStyle w:val="BodyText"/>
        <w:spacing w:before="16"/>
        <w:ind w:left="0"/>
        <w:jc w:val="left"/>
        <w:rPr>
          <w:i/>
          <w:sz w:val="20"/>
        </w:rPr>
      </w:pPr>
      <w:r>
        <w:rPr>
          <w:i/>
          <w:sz w:val="20"/>
        </w:rPr>
        <w:drawing>
          <wp:anchor distT="0" distB="0" distL="0" distR="0" allowOverlap="1" layoutInCell="1" locked="0" behindDoc="1" simplePos="0" relativeHeight="487614976">
            <wp:simplePos x="0" y="0"/>
            <wp:positionH relativeFrom="page">
              <wp:posOffset>1212195</wp:posOffset>
            </wp:positionH>
            <wp:positionV relativeFrom="paragraph">
              <wp:posOffset>171856</wp:posOffset>
            </wp:positionV>
            <wp:extent cx="5622124" cy="3104673"/>
            <wp:effectExtent l="0" t="0" r="0" b="0"/>
            <wp:wrapTopAndBottom/>
            <wp:docPr id="60" name="Image 60"/>
            <wp:cNvGraphicFramePr>
              <a:graphicFrameLocks/>
            </wp:cNvGraphicFramePr>
            <a:graphic>
              <a:graphicData uri="http://schemas.openxmlformats.org/drawingml/2006/picture">
                <pic:pic>
                  <pic:nvPicPr>
                    <pic:cNvPr id="60" name="Image 60"/>
                    <pic:cNvPicPr/>
                  </pic:nvPicPr>
                  <pic:blipFill>
                    <a:blip r:embed="rId162" cstate="print"/>
                    <a:stretch>
                      <a:fillRect/>
                    </a:stretch>
                  </pic:blipFill>
                  <pic:spPr>
                    <a:xfrm>
                      <a:off x="0" y="0"/>
                      <a:ext cx="5622124" cy="3104673"/>
                    </a:xfrm>
                    <a:prstGeom prst="rect">
                      <a:avLst/>
                    </a:prstGeom>
                  </pic:spPr>
                </pic:pic>
              </a:graphicData>
            </a:graphic>
          </wp:anchor>
        </w:drawing>
      </w:r>
    </w:p>
    <w:p>
      <w:pPr>
        <w:pStyle w:val="BodyText"/>
        <w:spacing w:before="208"/>
        <w:ind w:left="0"/>
        <w:jc w:val="left"/>
        <w:rPr>
          <w:i/>
          <w:sz w:val="26"/>
        </w:rPr>
      </w:pPr>
    </w:p>
    <w:p>
      <w:pPr>
        <w:spacing w:line="360" w:lineRule="auto" w:before="0"/>
        <w:ind w:left="27" w:right="653" w:firstLine="0"/>
        <w:jc w:val="left"/>
        <w:rPr>
          <w:i/>
          <w:sz w:val="26"/>
        </w:rPr>
      </w:pPr>
      <w:r>
        <w:rPr>
          <w:b/>
          <w:sz w:val="26"/>
        </w:rPr>
        <w:t>Джерело: </w:t>
      </w:r>
      <w:r>
        <w:rPr>
          <w:i/>
          <w:sz w:val="26"/>
        </w:rPr>
        <w:t>The Anholt-Ipsos Nation Brand Index 2023 URL: </w:t>
      </w:r>
      <w:hyperlink r:id="rId160">
        <w:r>
          <w:rPr>
            <w:i/>
            <w:color w:val="1154CC"/>
            <w:spacing w:val="-2"/>
            <w:sz w:val="26"/>
            <w:u w:val="thick" w:color="1154CC"/>
          </w:rPr>
          <w:t>https://www.ipsos.com/sites/default/files/ct/news/documents/2023-10/NBI_2023_Press_</w:t>
        </w:r>
      </w:hyperlink>
      <w:r>
        <w:rPr>
          <w:i/>
          <w:color w:val="1154CC"/>
          <w:spacing w:val="-2"/>
          <w:sz w:val="26"/>
        </w:rPr>
        <w:t> </w:t>
      </w:r>
      <w:hyperlink r:id="rId160">
        <w:r>
          <w:rPr>
            <w:i/>
            <w:color w:val="1154CC"/>
            <w:sz w:val="26"/>
            <w:u w:val="thick" w:color="1154CC"/>
          </w:rPr>
          <w:t>Release_Supplemental_Deck_WEB.pdf</w:t>
        </w:r>
      </w:hyperlink>
      <w:r>
        <w:rPr>
          <w:i/>
          <w:color w:val="1154CC"/>
          <w:sz w:val="26"/>
        </w:rPr>
        <w:t> </w:t>
      </w:r>
      <w:r>
        <w:rPr>
          <w:i/>
          <w:sz w:val="26"/>
        </w:rPr>
        <w:t>(дата звернення: 01.05.2024)</w:t>
      </w:r>
    </w:p>
    <w:p>
      <w:pPr>
        <w:spacing w:after="0" w:line="360" w:lineRule="auto"/>
        <w:jc w:val="left"/>
        <w:rPr>
          <w:i/>
          <w:sz w:val="26"/>
        </w:rPr>
        <w:sectPr>
          <w:pgSz w:w="11920" w:h="16840"/>
          <w:pgMar w:header="0" w:footer="709" w:top="1220" w:bottom="900" w:left="1700" w:right="425"/>
        </w:sectPr>
      </w:pPr>
    </w:p>
    <w:p>
      <w:pPr>
        <w:pStyle w:val="Heading3"/>
        <w:spacing w:before="68"/>
        <w:ind w:left="0" w:right="94"/>
        <w:jc w:val="right"/>
      </w:pPr>
      <w:r>
        <w:rPr/>
        <w:t>Додаток</w:t>
      </w:r>
      <w:r>
        <w:rPr>
          <w:spacing w:val="-13"/>
        </w:rPr>
        <w:t> </w:t>
      </w:r>
      <w:r>
        <w:rPr>
          <w:spacing w:val="-10"/>
        </w:rPr>
        <w:t>5</w:t>
      </w:r>
    </w:p>
    <w:p>
      <w:pPr>
        <w:pStyle w:val="BodyText"/>
        <w:ind w:left="0"/>
        <w:jc w:val="left"/>
        <w:rPr>
          <w:b/>
          <w:i/>
          <w:sz w:val="20"/>
        </w:rPr>
      </w:pPr>
    </w:p>
    <w:p>
      <w:pPr>
        <w:pStyle w:val="BodyText"/>
        <w:ind w:left="0"/>
        <w:jc w:val="left"/>
        <w:rPr>
          <w:b/>
          <w:i/>
          <w:sz w:val="20"/>
        </w:rPr>
      </w:pPr>
    </w:p>
    <w:p>
      <w:pPr>
        <w:pStyle w:val="BodyText"/>
        <w:ind w:left="0"/>
        <w:jc w:val="left"/>
        <w:rPr>
          <w:b/>
          <w:i/>
          <w:sz w:val="20"/>
        </w:rPr>
      </w:pPr>
    </w:p>
    <w:p>
      <w:pPr>
        <w:pStyle w:val="BodyText"/>
        <w:spacing w:before="130"/>
        <w:ind w:left="0"/>
        <w:jc w:val="left"/>
        <w:rPr>
          <w:b/>
          <w:i/>
          <w:sz w:val="20"/>
        </w:rPr>
      </w:pPr>
      <w:r>
        <w:rPr>
          <w:b/>
          <w:i/>
          <w:sz w:val="20"/>
        </w:rPr>
        <w:drawing>
          <wp:anchor distT="0" distB="0" distL="0" distR="0" allowOverlap="1" layoutInCell="1" locked="0" behindDoc="1" simplePos="0" relativeHeight="487615488">
            <wp:simplePos x="0" y="0"/>
            <wp:positionH relativeFrom="page">
              <wp:posOffset>1193904</wp:posOffset>
            </wp:positionH>
            <wp:positionV relativeFrom="paragraph">
              <wp:posOffset>243835</wp:posOffset>
            </wp:positionV>
            <wp:extent cx="5735290" cy="5730240"/>
            <wp:effectExtent l="0" t="0" r="0" b="0"/>
            <wp:wrapTopAndBottom/>
            <wp:docPr id="61" name="Image 61"/>
            <wp:cNvGraphicFramePr>
              <a:graphicFrameLocks/>
            </wp:cNvGraphicFramePr>
            <a:graphic>
              <a:graphicData uri="http://schemas.openxmlformats.org/drawingml/2006/picture">
                <pic:pic>
                  <pic:nvPicPr>
                    <pic:cNvPr id="61" name="Image 61"/>
                    <pic:cNvPicPr/>
                  </pic:nvPicPr>
                  <pic:blipFill>
                    <a:blip r:embed="rId163" cstate="print"/>
                    <a:stretch>
                      <a:fillRect/>
                    </a:stretch>
                  </pic:blipFill>
                  <pic:spPr>
                    <a:xfrm>
                      <a:off x="0" y="0"/>
                      <a:ext cx="5735290" cy="5730240"/>
                    </a:xfrm>
                    <a:prstGeom prst="rect">
                      <a:avLst/>
                    </a:prstGeom>
                  </pic:spPr>
                </pic:pic>
              </a:graphicData>
            </a:graphic>
          </wp:anchor>
        </w:drawing>
      </w:r>
    </w:p>
    <w:p>
      <w:pPr>
        <w:pStyle w:val="BodyText"/>
        <w:spacing w:before="130"/>
        <w:ind w:left="0"/>
        <w:jc w:val="left"/>
        <w:rPr>
          <w:b/>
          <w:i/>
        </w:rPr>
      </w:pPr>
    </w:p>
    <w:p>
      <w:pPr>
        <w:spacing w:line="360" w:lineRule="auto" w:before="0"/>
        <w:ind w:left="27" w:right="1347" w:firstLine="0"/>
        <w:jc w:val="left"/>
        <w:rPr>
          <w:i/>
          <w:sz w:val="26"/>
        </w:rPr>
      </w:pPr>
      <w:r>
        <w:rPr>
          <w:b/>
          <w:sz w:val="26"/>
        </w:rPr>
        <w:t>Джерело: </w:t>
      </w:r>
      <w:r>
        <w:rPr>
          <w:i/>
          <w:sz w:val="26"/>
        </w:rPr>
        <w:t>The 2023 WJP Rule of Law Index URL: </w:t>
      </w:r>
      <w:hyperlink r:id="rId164">
        <w:r>
          <w:rPr>
            <w:i/>
            <w:color w:val="1154CC"/>
            <w:sz w:val="26"/>
            <w:u w:val="thick" w:color="1154CC"/>
          </w:rPr>
          <w:t>https://worldjusticeproject.org/rule-of-law-index/</w:t>
        </w:r>
      </w:hyperlink>
      <w:r>
        <w:rPr>
          <w:i/>
          <w:color w:val="1154CC"/>
          <w:spacing w:val="-17"/>
          <w:sz w:val="26"/>
        </w:rPr>
        <w:t> </w:t>
      </w:r>
      <w:r>
        <w:rPr>
          <w:i/>
          <w:sz w:val="26"/>
        </w:rPr>
        <w:t>(дата</w:t>
      </w:r>
      <w:r>
        <w:rPr>
          <w:i/>
          <w:spacing w:val="-16"/>
          <w:sz w:val="26"/>
        </w:rPr>
        <w:t> </w:t>
      </w:r>
      <w:r>
        <w:rPr>
          <w:i/>
          <w:sz w:val="26"/>
        </w:rPr>
        <w:t>звернення:</w:t>
      </w:r>
      <w:r>
        <w:rPr>
          <w:i/>
          <w:spacing w:val="-16"/>
          <w:sz w:val="26"/>
        </w:rPr>
        <w:t> </w:t>
      </w:r>
      <w:r>
        <w:rPr>
          <w:i/>
          <w:sz w:val="26"/>
        </w:rPr>
        <w:t>10.05.2024)</w:t>
      </w:r>
    </w:p>
    <w:p>
      <w:pPr>
        <w:spacing w:after="0" w:line="360" w:lineRule="auto"/>
        <w:jc w:val="left"/>
        <w:rPr>
          <w:i/>
          <w:sz w:val="26"/>
        </w:rPr>
        <w:sectPr>
          <w:pgSz w:w="11920" w:h="16840"/>
          <w:pgMar w:header="0" w:footer="709" w:top="1120" w:bottom="900" w:left="1700" w:right="425"/>
        </w:sectPr>
      </w:pPr>
    </w:p>
    <w:p>
      <w:pPr>
        <w:pStyle w:val="Heading3"/>
        <w:spacing w:before="68"/>
      </w:pPr>
      <w:r>
        <w:rPr/>
        <w:t>Додаток</w:t>
      </w:r>
      <w:r>
        <w:rPr>
          <w:spacing w:val="-13"/>
        </w:rPr>
        <w:t> </w:t>
      </w:r>
      <w:r>
        <w:rPr>
          <w:spacing w:val="-10"/>
        </w:rPr>
        <w:t>6</w:t>
      </w:r>
    </w:p>
    <w:p>
      <w:pPr>
        <w:pStyle w:val="BodyText"/>
        <w:spacing w:before="136"/>
        <w:ind w:left="0"/>
        <w:jc w:val="left"/>
        <w:rPr>
          <w:b/>
          <w:i/>
          <w:sz w:val="20"/>
        </w:rPr>
      </w:pPr>
      <w:r>
        <w:rPr>
          <w:b/>
          <w:i/>
          <w:sz w:val="20"/>
        </w:rPr>
        <w:drawing>
          <wp:anchor distT="0" distB="0" distL="0" distR="0" allowOverlap="1" layoutInCell="1" locked="0" behindDoc="1" simplePos="0" relativeHeight="487616000">
            <wp:simplePos x="0" y="0"/>
            <wp:positionH relativeFrom="page">
              <wp:posOffset>1220238</wp:posOffset>
            </wp:positionH>
            <wp:positionV relativeFrom="paragraph">
              <wp:posOffset>248262</wp:posOffset>
            </wp:positionV>
            <wp:extent cx="5609590" cy="1709927"/>
            <wp:effectExtent l="0" t="0" r="0" b="0"/>
            <wp:wrapTopAndBottom/>
            <wp:docPr id="62" name="Image 62"/>
            <wp:cNvGraphicFramePr>
              <a:graphicFrameLocks/>
            </wp:cNvGraphicFramePr>
            <a:graphic>
              <a:graphicData uri="http://schemas.openxmlformats.org/drawingml/2006/picture">
                <pic:pic>
                  <pic:nvPicPr>
                    <pic:cNvPr id="62" name="Image 62"/>
                    <pic:cNvPicPr/>
                  </pic:nvPicPr>
                  <pic:blipFill>
                    <a:blip r:embed="rId165" cstate="print"/>
                    <a:stretch>
                      <a:fillRect/>
                    </a:stretch>
                  </pic:blipFill>
                  <pic:spPr>
                    <a:xfrm>
                      <a:off x="0" y="0"/>
                      <a:ext cx="5609590" cy="1709927"/>
                    </a:xfrm>
                    <a:prstGeom prst="rect">
                      <a:avLst/>
                    </a:prstGeom>
                  </pic:spPr>
                </pic:pic>
              </a:graphicData>
            </a:graphic>
          </wp:anchor>
        </w:drawing>
      </w:r>
    </w:p>
    <w:p>
      <w:pPr>
        <w:pStyle w:val="BodyText"/>
        <w:spacing w:before="146"/>
        <w:ind w:left="0"/>
        <w:jc w:val="left"/>
        <w:rPr>
          <w:b/>
          <w:i/>
        </w:rPr>
      </w:pPr>
    </w:p>
    <w:p>
      <w:pPr>
        <w:spacing w:line="360" w:lineRule="auto" w:before="0"/>
        <w:ind w:left="27" w:right="1528" w:firstLine="0"/>
        <w:jc w:val="left"/>
        <w:rPr>
          <w:i/>
          <w:sz w:val="26"/>
        </w:rPr>
      </w:pPr>
      <w:r>
        <w:rPr>
          <w:b/>
          <w:sz w:val="26"/>
        </w:rPr>
        <w:t>Джерело: </w:t>
      </w:r>
      <w:r>
        <w:rPr>
          <w:i/>
          <w:sz w:val="26"/>
        </w:rPr>
        <w:t>The 2023 WJP Rule of Law Index URL: </w:t>
      </w:r>
      <w:hyperlink r:id="rId166">
        <w:r>
          <w:rPr>
            <w:i/>
            <w:color w:val="1154CC"/>
            <w:sz w:val="26"/>
            <w:u w:val="thick" w:color="1154CC"/>
          </w:rPr>
          <w:t>https://worldjusticeproject.org/rule-of-law-index/country/2023/Ukraine</w:t>
        </w:r>
      </w:hyperlink>
      <w:r>
        <w:rPr>
          <w:i/>
          <w:color w:val="1154CC"/>
          <w:spacing w:val="18"/>
          <w:sz w:val="26"/>
        </w:rPr>
        <w:t> </w:t>
      </w:r>
      <w:r>
        <w:rPr>
          <w:i/>
          <w:sz w:val="26"/>
        </w:rPr>
        <w:t>(дата звернення: 10.05.2024)</w:t>
      </w:r>
    </w:p>
    <w:p>
      <w:pPr>
        <w:pStyle w:val="Heading3"/>
        <w:spacing w:before="241"/>
      </w:pPr>
      <w:r>
        <w:rPr/>
        <w:t>Додаток</w:t>
      </w:r>
      <w:r>
        <w:rPr>
          <w:spacing w:val="-13"/>
        </w:rPr>
        <w:t> </w:t>
      </w:r>
      <w:r>
        <w:rPr>
          <w:spacing w:val="-10"/>
        </w:rPr>
        <w:t>7</w:t>
      </w:r>
    </w:p>
    <w:p>
      <w:pPr>
        <w:pStyle w:val="BodyText"/>
        <w:spacing w:before="208"/>
        <w:ind w:left="0"/>
        <w:jc w:val="left"/>
        <w:rPr>
          <w:b/>
          <w:i/>
          <w:sz w:val="20"/>
        </w:rPr>
      </w:pPr>
      <w:r>
        <w:rPr>
          <w:b/>
          <w:i/>
          <w:sz w:val="20"/>
        </w:rPr>
        <w:drawing>
          <wp:anchor distT="0" distB="0" distL="0" distR="0" allowOverlap="1" layoutInCell="1" locked="0" behindDoc="1" simplePos="0" relativeHeight="487616512">
            <wp:simplePos x="0" y="0"/>
            <wp:positionH relativeFrom="page">
              <wp:posOffset>1152877</wp:posOffset>
            </wp:positionH>
            <wp:positionV relativeFrom="paragraph">
              <wp:posOffset>293519</wp:posOffset>
            </wp:positionV>
            <wp:extent cx="5604237" cy="2636805"/>
            <wp:effectExtent l="0" t="0" r="0" b="0"/>
            <wp:wrapTopAndBottom/>
            <wp:docPr id="63" name="Image 63"/>
            <wp:cNvGraphicFramePr>
              <a:graphicFrameLocks/>
            </wp:cNvGraphicFramePr>
            <a:graphic>
              <a:graphicData uri="http://schemas.openxmlformats.org/drawingml/2006/picture">
                <pic:pic>
                  <pic:nvPicPr>
                    <pic:cNvPr id="63" name="Image 63"/>
                    <pic:cNvPicPr/>
                  </pic:nvPicPr>
                  <pic:blipFill>
                    <a:blip r:embed="rId167" cstate="print"/>
                    <a:stretch>
                      <a:fillRect/>
                    </a:stretch>
                  </pic:blipFill>
                  <pic:spPr>
                    <a:xfrm>
                      <a:off x="0" y="0"/>
                      <a:ext cx="5604237" cy="2636805"/>
                    </a:xfrm>
                    <a:prstGeom prst="rect">
                      <a:avLst/>
                    </a:prstGeom>
                  </pic:spPr>
                </pic:pic>
              </a:graphicData>
            </a:graphic>
          </wp:anchor>
        </w:drawing>
      </w:r>
    </w:p>
    <w:p>
      <w:pPr>
        <w:pStyle w:val="BodyText"/>
        <w:spacing w:after="0"/>
        <w:jc w:val="left"/>
        <w:rPr>
          <w:b/>
          <w:i/>
          <w:sz w:val="20"/>
        </w:rPr>
        <w:sectPr>
          <w:pgSz w:w="11920" w:h="16840"/>
          <w:pgMar w:header="0" w:footer="709" w:top="1120" w:bottom="900" w:left="1700" w:right="425"/>
        </w:sectPr>
      </w:pPr>
    </w:p>
    <w:p>
      <w:pPr>
        <w:pStyle w:val="BodyText"/>
        <w:ind w:left="115"/>
        <w:jc w:val="left"/>
        <w:rPr>
          <w:sz w:val="20"/>
        </w:rPr>
      </w:pPr>
      <w:r>
        <w:rPr>
          <w:sz w:val="20"/>
        </w:rPr>
        <w:drawing>
          <wp:inline distT="0" distB="0" distL="0" distR="0">
            <wp:extent cx="5809846" cy="2807207"/>
            <wp:effectExtent l="0" t="0" r="0" b="0"/>
            <wp:docPr id="64" name="Image 64"/>
            <wp:cNvGraphicFramePr>
              <a:graphicFrameLocks/>
            </wp:cNvGraphicFramePr>
            <a:graphic>
              <a:graphicData uri="http://schemas.openxmlformats.org/drawingml/2006/picture">
                <pic:pic>
                  <pic:nvPicPr>
                    <pic:cNvPr id="64" name="Image 64"/>
                    <pic:cNvPicPr/>
                  </pic:nvPicPr>
                  <pic:blipFill>
                    <a:blip r:embed="rId168" cstate="print"/>
                    <a:stretch>
                      <a:fillRect/>
                    </a:stretch>
                  </pic:blipFill>
                  <pic:spPr>
                    <a:xfrm>
                      <a:off x="0" y="0"/>
                      <a:ext cx="5809846" cy="2807207"/>
                    </a:xfrm>
                    <a:prstGeom prst="rect">
                      <a:avLst/>
                    </a:prstGeom>
                  </pic:spPr>
                </pic:pic>
              </a:graphicData>
            </a:graphic>
          </wp:inline>
        </w:drawing>
      </w:r>
      <w:r>
        <w:rPr>
          <w:sz w:val="20"/>
        </w:rPr>
      </w:r>
    </w:p>
    <w:p>
      <w:pPr>
        <w:pStyle w:val="BodyText"/>
        <w:spacing w:before="104"/>
        <w:ind w:left="0"/>
        <w:jc w:val="left"/>
        <w:rPr>
          <w:b/>
          <w:i/>
          <w:sz w:val="26"/>
        </w:rPr>
      </w:pPr>
    </w:p>
    <w:p>
      <w:pPr>
        <w:spacing w:line="360" w:lineRule="auto" w:before="0"/>
        <w:ind w:left="27" w:right="0" w:firstLine="0"/>
        <w:jc w:val="left"/>
        <w:rPr>
          <w:i/>
          <w:sz w:val="26"/>
        </w:rPr>
      </w:pPr>
      <w:r>
        <w:rPr>
          <w:b/>
          <w:sz w:val="26"/>
        </w:rPr>
        <w:t>Джерело:</w:t>
      </w:r>
      <w:r>
        <w:rPr>
          <w:b/>
          <w:spacing w:val="-13"/>
          <w:sz w:val="26"/>
        </w:rPr>
        <w:t> </w:t>
      </w:r>
      <w:r>
        <w:rPr>
          <w:i/>
          <w:sz w:val="26"/>
        </w:rPr>
        <w:t>Офіційний</w:t>
      </w:r>
      <w:r>
        <w:rPr>
          <w:i/>
          <w:spacing w:val="-13"/>
          <w:sz w:val="26"/>
        </w:rPr>
        <w:t> </w:t>
      </w:r>
      <w:r>
        <w:rPr>
          <w:i/>
          <w:sz w:val="26"/>
        </w:rPr>
        <w:t>сайт</w:t>
      </w:r>
      <w:r>
        <w:rPr>
          <w:i/>
          <w:spacing w:val="-13"/>
          <w:sz w:val="26"/>
        </w:rPr>
        <w:t> </w:t>
      </w:r>
      <w:r>
        <w:rPr>
          <w:i/>
          <w:sz w:val="26"/>
        </w:rPr>
        <w:t>UkraineUa</w:t>
      </w:r>
      <w:r>
        <w:rPr>
          <w:i/>
          <w:spacing w:val="-13"/>
          <w:sz w:val="26"/>
        </w:rPr>
        <w:t> </w:t>
      </w:r>
      <w:r>
        <w:rPr>
          <w:i/>
          <w:sz w:val="26"/>
        </w:rPr>
        <w:t>та</w:t>
      </w:r>
      <w:r>
        <w:rPr>
          <w:i/>
          <w:spacing w:val="-13"/>
          <w:sz w:val="26"/>
        </w:rPr>
        <w:t> </w:t>
      </w:r>
      <w:r>
        <w:rPr>
          <w:i/>
          <w:sz w:val="26"/>
        </w:rPr>
        <w:t>War.UkraineUA</w:t>
      </w:r>
      <w:r>
        <w:rPr>
          <w:i/>
          <w:spacing w:val="-13"/>
          <w:sz w:val="26"/>
        </w:rPr>
        <w:t> </w:t>
      </w:r>
      <w:hyperlink r:id="rId169">
        <w:r>
          <w:rPr>
            <w:i/>
            <w:color w:val="1154CC"/>
            <w:sz w:val="26"/>
            <w:u w:val="thick" w:color="1154CC"/>
          </w:rPr>
          <w:t>https://ukraine.ua/</w:t>
        </w:r>
      </w:hyperlink>
      <w:r>
        <w:rPr>
          <w:i/>
          <w:color w:val="1154CC"/>
          <w:spacing w:val="40"/>
          <w:sz w:val="26"/>
        </w:rPr>
        <w:t> </w:t>
      </w:r>
      <w:r>
        <w:rPr>
          <w:i/>
          <w:sz w:val="26"/>
        </w:rPr>
        <w:t>(дата звернення: 03.05.2024</w:t>
      </w:r>
    </w:p>
    <w:p>
      <w:pPr>
        <w:pStyle w:val="BodyText"/>
        <w:ind w:left="0"/>
        <w:jc w:val="left"/>
        <w:rPr>
          <w:i/>
          <w:sz w:val="26"/>
        </w:rPr>
      </w:pPr>
    </w:p>
    <w:p>
      <w:pPr>
        <w:pStyle w:val="BodyText"/>
        <w:ind w:left="0"/>
        <w:jc w:val="left"/>
        <w:rPr>
          <w:i/>
          <w:sz w:val="26"/>
        </w:rPr>
      </w:pPr>
    </w:p>
    <w:p>
      <w:pPr>
        <w:pStyle w:val="BodyText"/>
        <w:spacing w:before="26"/>
        <w:ind w:left="0"/>
        <w:jc w:val="left"/>
        <w:rPr>
          <w:i/>
          <w:sz w:val="26"/>
        </w:rPr>
      </w:pPr>
    </w:p>
    <w:p>
      <w:pPr>
        <w:pStyle w:val="Heading3"/>
        <w:ind w:left="0" w:right="94"/>
        <w:jc w:val="right"/>
      </w:pPr>
      <w:r>
        <w:rPr/>
        <w:t>Додаток</w:t>
      </w:r>
      <w:r>
        <w:rPr>
          <w:spacing w:val="-13"/>
        </w:rPr>
        <w:t> </w:t>
      </w:r>
      <w:r>
        <w:rPr>
          <w:spacing w:val="-10"/>
        </w:rPr>
        <w:t>8</w:t>
      </w:r>
    </w:p>
    <w:p>
      <w:pPr>
        <w:pStyle w:val="BodyText"/>
        <w:ind w:left="0"/>
        <w:jc w:val="left"/>
        <w:rPr>
          <w:b/>
          <w:i/>
          <w:sz w:val="20"/>
        </w:rPr>
      </w:pPr>
    </w:p>
    <w:p>
      <w:pPr>
        <w:pStyle w:val="BodyText"/>
        <w:ind w:left="0"/>
        <w:jc w:val="left"/>
        <w:rPr>
          <w:b/>
          <w:i/>
          <w:sz w:val="20"/>
        </w:rPr>
      </w:pPr>
    </w:p>
    <w:p>
      <w:pPr>
        <w:pStyle w:val="BodyText"/>
        <w:spacing w:before="33"/>
        <w:ind w:left="0"/>
        <w:jc w:val="left"/>
        <w:rPr>
          <w:b/>
          <w:i/>
          <w:sz w:val="20"/>
        </w:rPr>
      </w:pPr>
      <w:r>
        <w:rPr>
          <w:b/>
          <w:i/>
          <w:sz w:val="20"/>
        </w:rPr>
        <w:drawing>
          <wp:anchor distT="0" distB="0" distL="0" distR="0" allowOverlap="1" layoutInCell="1" locked="0" behindDoc="1" simplePos="0" relativeHeight="487617024">
            <wp:simplePos x="0" y="0"/>
            <wp:positionH relativeFrom="page">
              <wp:posOffset>1225629</wp:posOffset>
            </wp:positionH>
            <wp:positionV relativeFrom="paragraph">
              <wp:posOffset>182331</wp:posOffset>
            </wp:positionV>
            <wp:extent cx="5535764" cy="2794254"/>
            <wp:effectExtent l="0" t="0" r="0" b="0"/>
            <wp:wrapTopAndBottom/>
            <wp:docPr id="65" name="Image 65"/>
            <wp:cNvGraphicFramePr>
              <a:graphicFrameLocks/>
            </wp:cNvGraphicFramePr>
            <a:graphic>
              <a:graphicData uri="http://schemas.openxmlformats.org/drawingml/2006/picture">
                <pic:pic>
                  <pic:nvPicPr>
                    <pic:cNvPr id="65" name="Image 65"/>
                    <pic:cNvPicPr/>
                  </pic:nvPicPr>
                  <pic:blipFill>
                    <a:blip r:embed="rId170" cstate="print"/>
                    <a:stretch>
                      <a:fillRect/>
                    </a:stretch>
                  </pic:blipFill>
                  <pic:spPr>
                    <a:xfrm>
                      <a:off x="0" y="0"/>
                      <a:ext cx="5535764" cy="2794254"/>
                    </a:xfrm>
                    <a:prstGeom prst="rect">
                      <a:avLst/>
                    </a:prstGeom>
                  </pic:spPr>
                </pic:pic>
              </a:graphicData>
            </a:graphic>
          </wp:anchor>
        </w:drawing>
      </w:r>
    </w:p>
    <w:p>
      <w:pPr>
        <w:pStyle w:val="BodyText"/>
        <w:spacing w:before="198"/>
        <w:ind w:left="0"/>
        <w:jc w:val="left"/>
        <w:rPr>
          <w:b/>
          <w:i/>
        </w:rPr>
      </w:pPr>
    </w:p>
    <w:p>
      <w:pPr>
        <w:spacing w:line="360" w:lineRule="auto" w:before="0"/>
        <w:ind w:left="27" w:right="815" w:firstLine="0"/>
        <w:jc w:val="left"/>
        <w:rPr>
          <w:i/>
          <w:sz w:val="26"/>
        </w:rPr>
      </w:pPr>
      <w:r>
        <w:rPr>
          <w:b/>
          <w:sz w:val="26"/>
        </w:rPr>
        <w:t>Джерело: </w:t>
      </w:r>
      <w:r>
        <w:rPr>
          <w:i/>
          <w:sz w:val="26"/>
        </w:rPr>
        <w:t>Логотипи і слогани міст України: 30 брендів. </w:t>
      </w:r>
      <w:r>
        <w:rPr>
          <w:sz w:val="26"/>
        </w:rPr>
        <w:t>URL: </w:t>
      </w:r>
      <w:hyperlink r:id="rId28">
        <w:r>
          <w:rPr>
            <w:color w:val="1154CC"/>
            <w:sz w:val="26"/>
            <w:u w:val="thick" w:color="1154CC"/>
          </w:rPr>
          <w:t>https://ua.igotoworld.com/ua/article/1361_logotipi-i-slogani-mist-ukrajini.htm</w:t>
        </w:r>
      </w:hyperlink>
      <w:r>
        <w:rPr>
          <w:color w:val="1154CC"/>
          <w:spacing w:val="29"/>
          <w:sz w:val="26"/>
        </w:rPr>
        <w:t> </w:t>
      </w:r>
      <w:r>
        <w:rPr>
          <w:i/>
          <w:sz w:val="26"/>
        </w:rPr>
        <w:t>(дата звернення: 12.04.2024)</w:t>
      </w:r>
    </w:p>
    <w:sectPr>
      <w:pgSz w:w="11920" w:h="16840"/>
      <w:pgMar w:header="0" w:footer="709" w:top="1220" w:bottom="900" w:left="1700"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Microsoft Sans Serif">
    <w:altName w:val="Microsoft Sans Serif"/>
    <w:charset w:val="1"/>
    <w:family w:val="swiss"/>
    <w:pitch w:val="variable"/>
  </w:font>
  <w:font w:name="Calibri">
    <w:altName w:val="Calibri"/>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6921216">
              <wp:simplePos x="0" y="0"/>
              <wp:positionH relativeFrom="page">
                <wp:posOffset>7028349</wp:posOffset>
              </wp:positionH>
              <wp:positionV relativeFrom="page">
                <wp:posOffset>10103442</wp:posOffset>
              </wp:positionV>
              <wp:extent cx="241300" cy="22288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41300" cy="222885"/>
                      </a:xfrm>
                      <a:prstGeom prst="rect">
                        <a:avLst/>
                      </a:prstGeom>
                    </wps:spPr>
                    <wps:txbx>
                      <w:txbxContent>
                        <w:p>
                          <w:pPr>
                            <w:pStyle w:val="BodyText"/>
                            <w:spacing w:before="8"/>
                            <w:ind w:left="20"/>
                            <w:jc w:val="left"/>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53.41333pt;margin-top:795.546631pt;width:19pt;height:17.55pt;mso-position-horizontal-relative:page;mso-position-vertical-relative:page;z-index:-16395264" type="#_x0000_t202" id="docshape1" filled="false" stroked="false">
              <v:textbox inset="0,0,0,0">
                <w:txbxContent>
                  <w:p>
                    <w:pPr>
                      <w:pStyle w:val="BodyText"/>
                      <w:spacing w:before="8"/>
                      <w:ind w:left="20"/>
                      <w:jc w:val="left"/>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6921728">
              <wp:simplePos x="0" y="0"/>
              <wp:positionH relativeFrom="page">
                <wp:posOffset>7002949</wp:posOffset>
              </wp:positionH>
              <wp:positionV relativeFrom="page">
                <wp:posOffset>10103445</wp:posOffset>
              </wp:positionV>
              <wp:extent cx="266700" cy="22288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266700" cy="222885"/>
                      </a:xfrm>
                      <a:prstGeom prst="rect">
                        <a:avLst/>
                      </a:prstGeom>
                    </wps:spPr>
                    <wps:txbx>
                      <w:txbxContent>
                        <w:p>
                          <w:pPr>
                            <w:pStyle w:val="BodyText"/>
                            <w:spacing w:before="8"/>
                            <w:ind w:left="60"/>
                            <w:jc w:val="left"/>
                          </w:pPr>
                          <w:r>
                            <w:rPr>
                              <w:spacing w:val="-5"/>
                            </w:rPr>
                            <w:fldChar w:fldCharType="begin"/>
                          </w:r>
                          <w:r>
                            <w:rPr>
                              <w:spacing w:val="-5"/>
                            </w:rPr>
                            <w:instrText> PAGE </w:instrText>
                          </w:r>
                          <w:r>
                            <w:rPr>
                              <w:spacing w:val="-5"/>
                            </w:rPr>
                            <w:fldChar w:fldCharType="separate"/>
                          </w:r>
                          <w:r>
                            <w:rPr>
                              <w:spacing w:val="-5"/>
                            </w:rPr>
                            <w:t>17</w:t>
                          </w:r>
                          <w:r>
                            <w:rPr>
                              <w:spacing w:val="-5"/>
                            </w:rPr>
                            <w:fldChar w:fldCharType="end"/>
                          </w:r>
                        </w:p>
                      </w:txbxContent>
                    </wps:txbx>
                    <wps:bodyPr wrap="square" lIns="0" tIns="0" rIns="0" bIns="0" rtlCol="0">
                      <a:noAutofit/>
                    </wps:bodyPr>
                  </wps:wsp>
                </a:graphicData>
              </a:graphic>
            </wp:anchor>
          </w:drawing>
        </mc:Choice>
        <mc:Fallback>
          <w:pict>
            <v:shape style="position:absolute;margin-left:551.41333pt;margin-top:795.546875pt;width:21pt;height:17.55pt;mso-position-horizontal-relative:page;mso-position-vertical-relative:page;z-index:-16394752" type="#_x0000_t202" id="docshape7" filled="false" stroked="false">
              <v:textbox inset="0,0,0,0">
                <w:txbxContent>
                  <w:p>
                    <w:pPr>
                      <w:pStyle w:val="BodyText"/>
                      <w:spacing w:before="8"/>
                      <w:ind w:left="60"/>
                      <w:jc w:val="left"/>
                    </w:pPr>
                    <w:r>
                      <w:rPr>
                        <w:spacing w:val="-5"/>
                      </w:rPr>
                      <w:fldChar w:fldCharType="begin"/>
                    </w:r>
                    <w:r>
                      <w:rPr>
                        <w:spacing w:val="-5"/>
                      </w:rPr>
                      <w:instrText> PAGE </w:instrText>
                    </w:r>
                    <w:r>
                      <w:rPr>
                        <w:spacing w:val="-5"/>
                      </w:rPr>
                      <w:fldChar w:fldCharType="separate"/>
                    </w:r>
                    <w:r>
                      <w:rPr>
                        <w:spacing w:val="-5"/>
                      </w:rPr>
                      <w:t>17</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1"/>
      <w:numFmt w:val="decimal"/>
      <w:lvlText w:val="%1."/>
      <w:lvlJc w:val="left"/>
      <w:pPr>
        <w:ind w:left="748" w:hanging="720"/>
        <w:jc w:val="left"/>
      </w:pPr>
      <w:rPr>
        <w:rFonts w:hint="default" w:ascii="Times New Roman" w:hAnsi="Times New Roman" w:eastAsia="Times New Roman" w:cs="Times New Roman"/>
        <w:b w:val="0"/>
        <w:bCs w:val="0"/>
        <w:i w:val="0"/>
        <w:iCs w:val="0"/>
        <w:spacing w:val="-1"/>
        <w:w w:val="100"/>
        <w:sz w:val="28"/>
        <w:szCs w:val="28"/>
        <w:lang w:val="uk-UA" w:eastAsia="en-US" w:bidi="ar-SA"/>
      </w:rPr>
    </w:lvl>
    <w:lvl w:ilvl="1">
      <w:start w:val="0"/>
      <w:numFmt w:val="bullet"/>
      <w:lvlText w:val="•"/>
      <w:lvlJc w:val="left"/>
      <w:pPr>
        <w:ind w:left="1645" w:hanging="720"/>
      </w:pPr>
      <w:rPr>
        <w:rFonts w:hint="default"/>
        <w:lang w:val="uk-UA" w:eastAsia="en-US" w:bidi="ar-SA"/>
      </w:rPr>
    </w:lvl>
    <w:lvl w:ilvl="2">
      <w:start w:val="0"/>
      <w:numFmt w:val="bullet"/>
      <w:lvlText w:val="•"/>
      <w:lvlJc w:val="left"/>
      <w:pPr>
        <w:ind w:left="2551" w:hanging="720"/>
      </w:pPr>
      <w:rPr>
        <w:rFonts w:hint="default"/>
        <w:lang w:val="uk-UA" w:eastAsia="en-US" w:bidi="ar-SA"/>
      </w:rPr>
    </w:lvl>
    <w:lvl w:ilvl="3">
      <w:start w:val="0"/>
      <w:numFmt w:val="bullet"/>
      <w:lvlText w:val="•"/>
      <w:lvlJc w:val="left"/>
      <w:pPr>
        <w:ind w:left="3456" w:hanging="720"/>
      </w:pPr>
      <w:rPr>
        <w:rFonts w:hint="default"/>
        <w:lang w:val="uk-UA" w:eastAsia="en-US" w:bidi="ar-SA"/>
      </w:rPr>
    </w:lvl>
    <w:lvl w:ilvl="4">
      <w:start w:val="0"/>
      <w:numFmt w:val="bullet"/>
      <w:lvlText w:val="•"/>
      <w:lvlJc w:val="left"/>
      <w:pPr>
        <w:ind w:left="4362" w:hanging="720"/>
      </w:pPr>
      <w:rPr>
        <w:rFonts w:hint="default"/>
        <w:lang w:val="uk-UA" w:eastAsia="en-US" w:bidi="ar-SA"/>
      </w:rPr>
    </w:lvl>
    <w:lvl w:ilvl="5">
      <w:start w:val="0"/>
      <w:numFmt w:val="bullet"/>
      <w:lvlText w:val="•"/>
      <w:lvlJc w:val="left"/>
      <w:pPr>
        <w:ind w:left="5267" w:hanging="720"/>
      </w:pPr>
      <w:rPr>
        <w:rFonts w:hint="default"/>
        <w:lang w:val="uk-UA" w:eastAsia="en-US" w:bidi="ar-SA"/>
      </w:rPr>
    </w:lvl>
    <w:lvl w:ilvl="6">
      <w:start w:val="0"/>
      <w:numFmt w:val="bullet"/>
      <w:lvlText w:val="•"/>
      <w:lvlJc w:val="left"/>
      <w:pPr>
        <w:ind w:left="6173" w:hanging="720"/>
      </w:pPr>
      <w:rPr>
        <w:rFonts w:hint="default"/>
        <w:lang w:val="uk-UA" w:eastAsia="en-US" w:bidi="ar-SA"/>
      </w:rPr>
    </w:lvl>
    <w:lvl w:ilvl="7">
      <w:start w:val="0"/>
      <w:numFmt w:val="bullet"/>
      <w:lvlText w:val="•"/>
      <w:lvlJc w:val="left"/>
      <w:pPr>
        <w:ind w:left="7078" w:hanging="720"/>
      </w:pPr>
      <w:rPr>
        <w:rFonts w:hint="default"/>
        <w:lang w:val="uk-UA" w:eastAsia="en-US" w:bidi="ar-SA"/>
      </w:rPr>
    </w:lvl>
    <w:lvl w:ilvl="8">
      <w:start w:val="0"/>
      <w:numFmt w:val="bullet"/>
      <w:lvlText w:val="•"/>
      <w:lvlJc w:val="left"/>
      <w:pPr>
        <w:ind w:left="7984" w:hanging="720"/>
      </w:pPr>
      <w:rPr>
        <w:rFonts w:hint="default"/>
        <w:lang w:val="uk-UA" w:eastAsia="en-US" w:bidi="ar-SA"/>
      </w:rPr>
    </w:lvl>
  </w:abstractNum>
  <w:abstractNum w:abstractNumId="14">
    <w:multiLevelType w:val="hybridMultilevel"/>
    <w:lvl w:ilvl="0">
      <w:start w:val="1"/>
      <w:numFmt w:val="decimal"/>
      <w:lvlText w:val="%1."/>
      <w:lvlJc w:val="left"/>
      <w:pPr>
        <w:ind w:left="28" w:hanging="400"/>
        <w:jc w:val="left"/>
      </w:pPr>
      <w:rPr>
        <w:rFonts w:hint="default" w:ascii="Times New Roman" w:hAnsi="Times New Roman" w:eastAsia="Times New Roman" w:cs="Times New Roman"/>
        <w:b w:val="0"/>
        <w:bCs w:val="0"/>
        <w:i w:val="0"/>
        <w:iCs w:val="0"/>
        <w:spacing w:val="-1"/>
        <w:w w:val="100"/>
        <w:sz w:val="28"/>
        <w:szCs w:val="28"/>
        <w:lang w:val="uk-UA" w:eastAsia="en-US" w:bidi="ar-SA"/>
      </w:rPr>
    </w:lvl>
    <w:lvl w:ilvl="1">
      <w:start w:val="0"/>
      <w:numFmt w:val="bullet"/>
      <w:lvlText w:val="•"/>
      <w:lvlJc w:val="left"/>
      <w:pPr>
        <w:ind w:left="997" w:hanging="400"/>
      </w:pPr>
      <w:rPr>
        <w:rFonts w:hint="default"/>
        <w:lang w:val="uk-UA" w:eastAsia="en-US" w:bidi="ar-SA"/>
      </w:rPr>
    </w:lvl>
    <w:lvl w:ilvl="2">
      <w:start w:val="0"/>
      <w:numFmt w:val="bullet"/>
      <w:lvlText w:val="•"/>
      <w:lvlJc w:val="left"/>
      <w:pPr>
        <w:ind w:left="1975" w:hanging="400"/>
      </w:pPr>
      <w:rPr>
        <w:rFonts w:hint="default"/>
        <w:lang w:val="uk-UA" w:eastAsia="en-US" w:bidi="ar-SA"/>
      </w:rPr>
    </w:lvl>
    <w:lvl w:ilvl="3">
      <w:start w:val="0"/>
      <w:numFmt w:val="bullet"/>
      <w:lvlText w:val="•"/>
      <w:lvlJc w:val="left"/>
      <w:pPr>
        <w:ind w:left="2952" w:hanging="400"/>
      </w:pPr>
      <w:rPr>
        <w:rFonts w:hint="default"/>
        <w:lang w:val="uk-UA" w:eastAsia="en-US" w:bidi="ar-SA"/>
      </w:rPr>
    </w:lvl>
    <w:lvl w:ilvl="4">
      <w:start w:val="0"/>
      <w:numFmt w:val="bullet"/>
      <w:lvlText w:val="•"/>
      <w:lvlJc w:val="left"/>
      <w:pPr>
        <w:ind w:left="3930" w:hanging="400"/>
      </w:pPr>
      <w:rPr>
        <w:rFonts w:hint="default"/>
        <w:lang w:val="uk-UA" w:eastAsia="en-US" w:bidi="ar-SA"/>
      </w:rPr>
    </w:lvl>
    <w:lvl w:ilvl="5">
      <w:start w:val="0"/>
      <w:numFmt w:val="bullet"/>
      <w:lvlText w:val="•"/>
      <w:lvlJc w:val="left"/>
      <w:pPr>
        <w:ind w:left="4907" w:hanging="400"/>
      </w:pPr>
      <w:rPr>
        <w:rFonts w:hint="default"/>
        <w:lang w:val="uk-UA" w:eastAsia="en-US" w:bidi="ar-SA"/>
      </w:rPr>
    </w:lvl>
    <w:lvl w:ilvl="6">
      <w:start w:val="0"/>
      <w:numFmt w:val="bullet"/>
      <w:lvlText w:val="•"/>
      <w:lvlJc w:val="left"/>
      <w:pPr>
        <w:ind w:left="5885" w:hanging="400"/>
      </w:pPr>
      <w:rPr>
        <w:rFonts w:hint="default"/>
        <w:lang w:val="uk-UA" w:eastAsia="en-US" w:bidi="ar-SA"/>
      </w:rPr>
    </w:lvl>
    <w:lvl w:ilvl="7">
      <w:start w:val="0"/>
      <w:numFmt w:val="bullet"/>
      <w:lvlText w:val="•"/>
      <w:lvlJc w:val="left"/>
      <w:pPr>
        <w:ind w:left="6862" w:hanging="400"/>
      </w:pPr>
      <w:rPr>
        <w:rFonts w:hint="default"/>
        <w:lang w:val="uk-UA" w:eastAsia="en-US" w:bidi="ar-SA"/>
      </w:rPr>
    </w:lvl>
    <w:lvl w:ilvl="8">
      <w:start w:val="0"/>
      <w:numFmt w:val="bullet"/>
      <w:lvlText w:val="•"/>
      <w:lvlJc w:val="left"/>
      <w:pPr>
        <w:ind w:left="7840" w:hanging="400"/>
      </w:pPr>
      <w:rPr>
        <w:rFonts w:hint="default"/>
        <w:lang w:val="uk-UA" w:eastAsia="en-US" w:bidi="ar-SA"/>
      </w:rPr>
    </w:lvl>
  </w:abstractNum>
  <w:abstractNum w:abstractNumId="13">
    <w:multiLevelType w:val="hybridMultilevel"/>
    <w:lvl w:ilvl="0">
      <w:start w:val="100"/>
      <w:numFmt w:val="decimal"/>
      <w:lvlText w:val="%1"/>
      <w:lvlJc w:val="left"/>
      <w:pPr>
        <w:ind w:left="373" w:hanging="345"/>
        <w:jc w:val="left"/>
      </w:pPr>
      <w:rPr>
        <w:rFonts w:hint="default" w:ascii="Times New Roman" w:hAnsi="Times New Roman" w:eastAsia="Times New Roman" w:cs="Times New Roman"/>
        <w:b w:val="0"/>
        <w:bCs w:val="0"/>
        <w:i w:val="0"/>
        <w:iCs w:val="0"/>
        <w:spacing w:val="-1"/>
        <w:w w:val="92"/>
        <w:sz w:val="24"/>
        <w:szCs w:val="24"/>
        <w:lang w:val="uk-UA" w:eastAsia="en-US" w:bidi="ar-SA"/>
      </w:rPr>
    </w:lvl>
    <w:lvl w:ilvl="1">
      <w:start w:val="0"/>
      <w:numFmt w:val="bullet"/>
      <w:lvlText w:val="•"/>
      <w:lvlJc w:val="left"/>
      <w:pPr>
        <w:ind w:left="1321" w:hanging="345"/>
      </w:pPr>
      <w:rPr>
        <w:rFonts w:hint="default"/>
        <w:lang w:val="uk-UA" w:eastAsia="en-US" w:bidi="ar-SA"/>
      </w:rPr>
    </w:lvl>
    <w:lvl w:ilvl="2">
      <w:start w:val="0"/>
      <w:numFmt w:val="bullet"/>
      <w:lvlText w:val="•"/>
      <w:lvlJc w:val="left"/>
      <w:pPr>
        <w:ind w:left="2263" w:hanging="345"/>
      </w:pPr>
      <w:rPr>
        <w:rFonts w:hint="default"/>
        <w:lang w:val="uk-UA" w:eastAsia="en-US" w:bidi="ar-SA"/>
      </w:rPr>
    </w:lvl>
    <w:lvl w:ilvl="3">
      <w:start w:val="0"/>
      <w:numFmt w:val="bullet"/>
      <w:lvlText w:val="•"/>
      <w:lvlJc w:val="left"/>
      <w:pPr>
        <w:ind w:left="3204" w:hanging="345"/>
      </w:pPr>
      <w:rPr>
        <w:rFonts w:hint="default"/>
        <w:lang w:val="uk-UA" w:eastAsia="en-US" w:bidi="ar-SA"/>
      </w:rPr>
    </w:lvl>
    <w:lvl w:ilvl="4">
      <w:start w:val="0"/>
      <w:numFmt w:val="bullet"/>
      <w:lvlText w:val="•"/>
      <w:lvlJc w:val="left"/>
      <w:pPr>
        <w:ind w:left="4146" w:hanging="345"/>
      </w:pPr>
      <w:rPr>
        <w:rFonts w:hint="default"/>
        <w:lang w:val="uk-UA" w:eastAsia="en-US" w:bidi="ar-SA"/>
      </w:rPr>
    </w:lvl>
    <w:lvl w:ilvl="5">
      <w:start w:val="0"/>
      <w:numFmt w:val="bullet"/>
      <w:lvlText w:val="•"/>
      <w:lvlJc w:val="left"/>
      <w:pPr>
        <w:ind w:left="5087" w:hanging="345"/>
      </w:pPr>
      <w:rPr>
        <w:rFonts w:hint="default"/>
        <w:lang w:val="uk-UA" w:eastAsia="en-US" w:bidi="ar-SA"/>
      </w:rPr>
    </w:lvl>
    <w:lvl w:ilvl="6">
      <w:start w:val="0"/>
      <w:numFmt w:val="bullet"/>
      <w:lvlText w:val="•"/>
      <w:lvlJc w:val="left"/>
      <w:pPr>
        <w:ind w:left="6029" w:hanging="345"/>
      </w:pPr>
      <w:rPr>
        <w:rFonts w:hint="default"/>
        <w:lang w:val="uk-UA" w:eastAsia="en-US" w:bidi="ar-SA"/>
      </w:rPr>
    </w:lvl>
    <w:lvl w:ilvl="7">
      <w:start w:val="0"/>
      <w:numFmt w:val="bullet"/>
      <w:lvlText w:val="•"/>
      <w:lvlJc w:val="left"/>
      <w:pPr>
        <w:ind w:left="6970" w:hanging="345"/>
      </w:pPr>
      <w:rPr>
        <w:rFonts w:hint="default"/>
        <w:lang w:val="uk-UA" w:eastAsia="en-US" w:bidi="ar-SA"/>
      </w:rPr>
    </w:lvl>
    <w:lvl w:ilvl="8">
      <w:start w:val="0"/>
      <w:numFmt w:val="bullet"/>
      <w:lvlText w:val="•"/>
      <w:lvlJc w:val="left"/>
      <w:pPr>
        <w:ind w:left="7912" w:hanging="345"/>
      </w:pPr>
      <w:rPr>
        <w:rFonts w:hint="default"/>
        <w:lang w:val="uk-UA" w:eastAsia="en-US" w:bidi="ar-SA"/>
      </w:rPr>
    </w:lvl>
  </w:abstractNum>
  <w:abstractNum w:abstractNumId="12">
    <w:multiLevelType w:val="hybridMultilevel"/>
    <w:lvl w:ilvl="0">
      <w:start w:val="3"/>
      <w:numFmt w:val="decimal"/>
      <w:lvlText w:val="%1"/>
      <w:lvlJc w:val="left"/>
      <w:pPr>
        <w:ind w:left="2577" w:hanging="490"/>
        <w:jc w:val="left"/>
      </w:pPr>
      <w:rPr>
        <w:rFonts w:hint="default"/>
        <w:lang w:val="uk-UA" w:eastAsia="en-US" w:bidi="ar-SA"/>
      </w:rPr>
    </w:lvl>
    <w:lvl w:ilvl="1">
      <w:start w:val="1"/>
      <w:numFmt w:val="decimal"/>
      <w:lvlText w:val="%1.%2."/>
      <w:lvlJc w:val="left"/>
      <w:pPr>
        <w:ind w:left="2577" w:hanging="490"/>
        <w:jc w:val="right"/>
      </w:pPr>
      <w:rPr>
        <w:rFonts w:hint="default" w:ascii="Times New Roman" w:hAnsi="Times New Roman" w:eastAsia="Times New Roman" w:cs="Times New Roman"/>
        <w:b/>
        <w:bCs/>
        <w:i w:val="0"/>
        <w:iCs w:val="0"/>
        <w:spacing w:val="-1"/>
        <w:w w:val="100"/>
        <w:sz w:val="28"/>
        <w:szCs w:val="28"/>
        <w:lang w:val="uk-UA" w:eastAsia="en-US" w:bidi="ar-SA"/>
      </w:rPr>
    </w:lvl>
    <w:lvl w:ilvl="2">
      <w:start w:val="0"/>
      <w:numFmt w:val="bullet"/>
      <w:lvlText w:val="•"/>
      <w:lvlJc w:val="left"/>
      <w:pPr>
        <w:ind w:left="4023" w:hanging="490"/>
      </w:pPr>
      <w:rPr>
        <w:rFonts w:hint="default"/>
        <w:lang w:val="uk-UA" w:eastAsia="en-US" w:bidi="ar-SA"/>
      </w:rPr>
    </w:lvl>
    <w:lvl w:ilvl="3">
      <w:start w:val="0"/>
      <w:numFmt w:val="bullet"/>
      <w:lvlText w:val="•"/>
      <w:lvlJc w:val="left"/>
      <w:pPr>
        <w:ind w:left="4744" w:hanging="490"/>
      </w:pPr>
      <w:rPr>
        <w:rFonts w:hint="default"/>
        <w:lang w:val="uk-UA" w:eastAsia="en-US" w:bidi="ar-SA"/>
      </w:rPr>
    </w:lvl>
    <w:lvl w:ilvl="4">
      <w:start w:val="0"/>
      <w:numFmt w:val="bullet"/>
      <w:lvlText w:val="•"/>
      <w:lvlJc w:val="left"/>
      <w:pPr>
        <w:ind w:left="5466" w:hanging="490"/>
      </w:pPr>
      <w:rPr>
        <w:rFonts w:hint="default"/>
        <w:lang w:val="uk-UA" w:eastAsia="en-US" w:bidi="ar-SA"/>
      </w:rPr>
    </w:lvl>
    <w:lvl w:ilvl="5">
      <w:start w:val="0"/>
      <w:numFmt w:val="bullet"/>
      <w:lvlText w:val="•"/>
      <w:lvlJc w:val="left"/>
      <w:pPr>
        <w:ind w:left="6187" w:hanging="490"/>
      </w:pPr>
      <w:rPr>
        <w:rFonts w:hint="default"/>
        <w:lang w:val="uk-UA" w:eastAsia="en-US" w:bidi="ar-SA"/>
      </w:rPr>
    </w:lvl>
    <w:lvl w:ilvl="6">
      <w:start w:val="0"/>
      <w:numFmt w:val="bullet"/>
      <w:lvlText w:val="•"/>
      <w:lvlJc w:val="left"/>
      <w:pPr>
        <w:ind w:left="6909" w:hanging="490"/>
      </w:pPr>
      <w:rPr>
        <w:rFonts w:hint="default"/>
        <w:lang w:val="uk-UA" w:eastAsia="en-US" w:bidi="ar-SA"/>
      </w:rPr>
    </w:lvl>
    <w:lvl w:ilvl="7">
      <w:start w:val="0"/>
      <w:numFmt w:val="bullet"/>
      <w:lvlText w:val="•"/>
      <w:lvlJc w:val="left"/>
      <w:pPr>
        <w:ind w:left="7630" w:hanging="490"/>
      </w:pPr>
      <w:rPr>
        <w:rFonts w:hint="default"/>
        <w:lang w:val="uk-UA" w:eastAsia="en-US" w:bidi="ar-SA"/>
      </w:rPr>
    </w:lvl>
    <w:lvl w:ilvl="8">
      <w:start w:val="0"/>
      <w:numFmt w:val="bullet"/>
      <w:lvlText w:val="•"/>
      <w:lvlJc w:val="left"/>
      <w:pPr>
        <w:ind w:left="8352" w:hanging="490"/>
      </w:pPr>
      <w:rPr>
        <w:rFonts w:hint="default"/>
        <w:lang w:val="uk-UA" w:eastAsia="en-US" w:bidi="ar-SA"/>
      </w:rPr>
    </w:lvl>
  </w:abstractNum>
  <w:abstractNum w:abstractNumId="11">
    <w:multiLevelType w:val="hybridMultilevel"/>
    <w:lvl w:ilvl="0">
      <w:start w:val="85"/>
      <w:numFmt w:val="decimal"/>
      <w:lvlText w:val="%1"/>
      <w:lvlJc w:val="left"/>
      <w:pPr>
        <w:ind w:left="373" w:hanging="345"/>
        <w:jc w:val="left"/>
      </w:pPr>
      <w:rPr>
        <w:rFonts w:hint="default" w:ascii="Times New Roman" w:hAnsi="Times New Roman" w:eastAsia="Times New Roman" w:cs="Times New Roman"/>
        <w:b w:val="0"/>
        <w:bCs w:val="0"/>
        <w:i w:val="0"/>
        <w:iCs w:val="0"/>
        <w:spacing w:val="-1"/>
        <w:w w:val="92"/>
        <w:sz w:val="24"/>
        <w:szCs w:val="24"/>
        <w:lang w:val="uk-UA" w:eastAsia="en-US" w:bidi="ar-SA"/>
      </w:rPr>
    </w:lvl>
    <w:lvl w:ilvl="1">
      <w:start w:val="0"/>
      <w:numFmt w:val="bullet"/>
      <w:lvlText w:val="•"/>
      <w:lvlJc w:val="left"/>
      <w:pPr>
        <w:ind w:left="1321" w:hanging="345"/>
      </w:pPr>
      <w:rPr>
        <w:rFonts w:hint="default"/>
        <w:lang w:val="uk-UA" w:eastAsia="en-US" w:bidi="ar-SA"/>
      </w:rPr>
    </w:lvl>
    <w:lvl w:ilvl="2">
      <w:start w:val="0"/>
      <w:numFmt w:val="bullet"/>
      <w:lvlText w:val="•"/>
      <w:lvlJc w:val="left"/>
      <w:pPr>
        <w:ind w:left="2263" w:hanging="345"/>
      </w:pPr>
      <w:rPr>
        <w:rFonts w:hint="default"/>
        <w:lang w:val="uk-UA" w:eastAsia="en-US" w:bidi="ar-SA"/>
      </w:rPr>
    </w:lvl>
    <w:lvl w:ilvl="3">
      <w:start w:val="0"/>
      <w:numFmt w:val="bullet"/>
      <w:lvlText w:val="•"/>
      <w:lvlJc w:val="left"/>
      <w:pPr>
        <w:ind w:left="3204" w:hanging="345"/>
      </w:pPr>
      <w:rPr>
        <w:rFonts w:hint="default"/>
        <w:lang w:val="uk-UA" w:eastAsia="en-US" w:bidi="ar-SA"/>
      </w:rPr>
    </w:lvl>
    <w:lvl w:ilvl="4">
      <w:start w:val="0"/>
      <w:numFmt w:val="bullet"/>
      <w:lvlText w:val="•"/>
      <w:lvlJc w:val="left"/>
      <w:pPr>
        <w:ind w:left="4146" w:hanging="345"/>
      </w:pPr>
      <w:rPr>
        <w:rFonts w:hint="default"/>
        <w:lang w:val="uk-UA" w:eastAsia="en-US" w:bidi="ar-SA"/>
      </w:rPr>
    </w:lvl>
    <w:lvl w:ilvl="5">
      <w:start w:val="0"/>
      <w:numFmt w:val="bullet"/>
      <w:lvlText w:val="•"/>
      <w:lvlJc w:val="left"/>
      <w:pPr>
        <w:ind w:left="5087" w:hanging="345"/>
      </w:pPr>
      <w:rPr>
        <w:rFonts w:hint="default"/>
        <w:lang w:val="uk-UA" w:eastAsia="en-US" w:bidi="ar-SA"/>
      </w:rPr>
    </w:lvl>
    <w:lvl w:ilvl="6">
      <w:start w:val="0"/>
      <w:numFmt w:val="bullet"/>
      <w:lvlText w:val="•"/>
      <w:lvlJc w:val="left"/>
      <w:pPr>
        <w:ind w:left="6029" w:hanging="345"/>
      </w:pPr>
      <w:rPr>
        <w:rFonts w:hint="default"/>
        <w:lang w:val="uk-UA" w:eastAsia="en-US" w:bidi="ar-SA"/>
      </w:rPr>
    </w:lvl>
    <w:lvl w:ilvl="7">
      <w:start w:val="0"/>
      <w:numFmt w:val="bullet"/>
      <w:lvlText w:val="•"/>
      <w:lvlJc w:val="left"/>
      <w:pPr>
        <w:ind w:left="6970" w:hanging="345"/>
      </w:pPr>
      <w:rPr>
        <w:rFonts w:hint="default"/>
        <w:lang w:val="uk-UA" w:eastAsia="en-US" w:bidi="ar-SA"/>
      </w:rPr>
    </w:lvl>
    <w:lvl w:ilvl="8">
      <w:start w:val="0"/>
      <w:numFmt w:val="bullet"/>
      <w:lvlText w:val="•"/>
      <w:lvlJc w:val="left"/>
      <w:pPr>
        <w:ind w:left="7912" w:hanging="345"/>
      </w:pPr>
      <w:rPr>
        <w:rFonts w:hint="default"/>
        <w:lang w:val="uk-UA" w:eastAsia="en-US" w:bidi="ar-SA"/>
      </w:rPr>
    </w:lvl>
  </w:abstractNum>
  <w:abstractNum w:abstractNumId="10">
    <w:multiLevelType w:val="hybridMultilevel"/>
    <w:lvl w:ilvl="0">
      <w:start w:val="79"/>
      <w:numFmt w:val="decimal"/>
      <w:lvlText w:val="%1"/>
      <w:lvlJc w:val="left"/>
      <w:pPr>
        <w:ind w:left="373" w:hanging="345"/>
        <w:jc w:val="left"/>
      </w:pPr>
      <w:rPr>
        <w:rFonts w:hint="default" w:ascii="Times New Roman" w:hAnsi="Times New Roman" w:eastAsia="Times New Roman" w:cs="Times New Roman"/>
        <w:b w:val="0"/>
        <w:bCs w:val="0"/>
        <w:i w:val="0"/>
        <w:iCs w:val="0"/>
        <w:spacing w:val="-1"/>
        <w:w w:val="92"/>
        <w:sz w:val="24"/>
        <w:szCs w:val="24"/>
        <w:lang w:val="uk-UA" w:eastAsia="en-US" w:bidi="ar-SA"/>
      </w:rPr>
    </w:lvl>
    <w:lvl w:ilvl="1">
      <w:start w:val="0"/>
      <w:numFmt w:val="bullet"/>
      <w:lvlText w:val="•"/>
      <w:lvlJc w:val="left"/>
      <w:pPr>
        <w:ind w:left="1321" w:hanging="345"/>
      </w:pPr>
      <w:rPr>
        <w:rFonts w:hint="default"/>
        <w:lang w:val="uk-UA" w:eastAsia="en-US" w:bidi="ar-SA"/>
      </w:rPr>
    </w:lvl>
    <w:lvl w:ilvl="2">
      <w:start w:val="0"/>
      <w:numFmt w:val="bullet"/>
      <w:lvlText w:val="•"/>
      <w:lvlJc w:val="left"/>
      <w:pPr>
        <w:ind w:left="2263" w:hanging="345"/>
      </w:pPr>
      <w:rPr>
        <w:rFonts w:hint="default"/>
        <w:lang w:val="uk-UA" w:eastAsia="en-US" w:bidi="ar-SA"/>
      </w:rPr>
    </w:lvl>
    <w:lvl w:ilvl="3">
      <w:start w:val="0"/>
      <w:numFmt w:val="bullet"/>
      <w:lvlText w:val="•"/>
      <w:lvlJc w:val="left"/>
      <w:pPr>
        <w:ind w:left="3204" w:hanging="345"/>
      </w:pPr>
      <w:rPr>
        <w:rFonts w:hint="default"/>
        <w:lang w:val="uk-UA" w:eastAsia="en-US" w:bidi="ar-SA"/>
      </w:rPr>
    </w:lvl>
    <w:lvl w:ilvl="4">
      <w:start w:val="0"/>
      <w:numFmt w:val="bullet"/>
      <w:lvlText w:val="•"/>
      <w:lvlJc w:val="left"/>
      <w:pPr>
        <w:ind w:left="4146" w:hanging="345"/>
      </w:pPr>
      <w:rPr>
        <w:rFonts w:hint="default"/>
        <w:lang w:val="uk-UA" w:eastAsia="en-US" w:bidi="ar-SA"/>
      </w:rPr>
    </w:lvl>
    <w:lvl w:ilvl="5">
      <w:start w:val="0"/>
      <w:numFmt w:val="bullet"/>
      <w:lvlText w:val="•"/>
      <w:lvlJc w:val="left"/>
      <w:pPr>
        <w:ind w:left="5087" w:hanging="345"/>
      </w:pPr>
      <w:rPr>
        <w:rFonts w:hint="default"/>
        <w:lang w:val="uk-UA" w:eastAsia="en-US" w:bidi="ar-SA"/>
      </w:rPr>
    </w:lvl>
    <w:lvl w:ilvl="6">
      <w:start w:val="0"/>
      <w:numFmt w:val="bullet"/>
      <w:lvlText w:val="•"/>
      <w:lvlJc w:val="left"/>
      <w:pPr>
        <w:ind w:left="6029" w:hanging="345"/>
      </w:pPr>
      <w:rPr>
        <w:rFonts w:hint="default"/>
        <w:lang w:val="uk-UA" w:eastAsia="en-US" w:bidi="ar-SA"/>
      </w:rPr>
    </w:lvl>
    <w:lvl w:ilvl="7">
      <w:start w:val="0"/>
      <w:numFmt w:val="bullet"/>
      <w:lvlText w:val="•"/>
      <w:lvlJc w:val="left"/>
      <w:pPr>
        <w:ind w:left="6970" w:hanging="345"/>
      </w:pPr>
      <w:rPr>
        <w:rFonts w:hint="default"/>
        <w:lang w:val="uk-UA" w:eastAsia="en-US" w:bidi="ar-SA"/>
      </w:rPr>
    </w:lvl>
    <w:lvl w:ilvl="8">
      <w:start w:val="0"/>
      <w:numFmt w:val="bullet"/>
      <w:lvlText w:val="•"/>
      <w:lvlJc w:val="left"/>
      <w:pPr>
        <w:ind w:left="7912" w:hanging="345"/>
      </w:pPr>
      <w:rPr>
        <w:rFonts w:hint="default"/>
        <w:lang w:val="uk-UA" w:eastAsia="en-US" w:bidi="ar-SA"/>
      </w:rPr>
    </w:lvl>
  </w:abstractNum>
  <w:abstractNum w:abstractNumId="9">
    <w:multiLevelType w:val="hybridMultilevel"/>
    <w:lvl w:ilvl="0">
      <w:start w:val="73"/>
      <w:numFmt w:val="decimal"/>
      <w:lvlText w:val="%1"/>
      <w:lvlJc w:val="left"/>
      <w:pPr>
        <w:ind w:left="373" w:hanging="345"/>
        <w:jc w:val="left"/>
      </w:pPr>
      <w:rPr>
        <w:rFonts w:hint="default" w:ascii="Times New Roman" w:hAnsi="Times New Roman" w:eastAsia="Times New Roman" w:cs="Times New Roman"/>
        <w:b w:val="0"/>
        <w:bCs w:val="0"/>
        <w:i w:val="0"/>
        <w:iCs w:val="0"/>
        <w:spacing w:val="-1"/>
        <w:w w:val="92"/>
        <w:sz w:val="24"/>
        <w:szCs w:val="24"/>
        <w:lang w:val="uk-UA" w:eastAsia="en-US" w:bidi="ar-SA"/>
      </w:rPr>
    </w:lvl>
    <w:lvl w:ilvl="1">
      <w:start w:val="0"/>
      <w:numFmt w:val="bullet"/>
      <w:lvlText w:val="•"/>
      <w:lvlJc w:val="left"/>
      <w:pPr>
        <w:ind w:left="1321" w:hanging="345"/>
      </w:pPr>
      <w:rPr>
        <w:rFonts w:hint="default"/>
        <w:lang w:val="uk-UA" w:eastAsia="en-US" w:bidi="ar-SA"/>
      </w:rPr>
    </w:lvl>
    <w:lvl w:ilvl="2">
      <w:start w:val="0"/>
      <w:numFmt w:val="bullet"/>
      <w:lvlText w:val="•"/>
      <w:lvlJc w:val="left"/>
      <w:pPr>
        <w:ind w:left="2263" w:hanging="345"/>
      </w:pPr>
      <w:rPr>
        <w:rFonts w:hint="default"/>
        <w:lang w:val="uk-UA" w:eastAsia="en-US" w:bidi="ar-SA"/>
      </w:rPr>
    </w:lvl>
    <w:lvl w:ilvl="3">
      <w:start w:val="0"/>
      <w:numFmt w:val="bullet"/>
      <w:lvlText w:val="•"/>
      <w:lvlJc w:val="left"/>
      <w:pPr>
        <w:ind w:left="3204" w:hanging="345"/>
      </w:pPr>
      <w:rPr>
        <w:rFonts w:hint="default"/>
        <w:lang w:val="uk-UA" w:eastAsia="en-US" w:bidi="ar-SA"/>
      </w:rPr>
    </w:lvl>
    <w:lvl w:ilvl="4">
      <w:start w:val="0"/>
      <w:numFmt w:val="bullet"/>
      <w:lvlText w:val="•"/>
      <w:lvlJc w:val="left"/>
      <w:pPr>
        <w:ind w:left="4146" w:hanging="345"/>
      </w:pPr>
      <w:rPr>
        <w:rFonts w:hint="default"/>
        <w:lang w:val="uk-UA" w:eastAsia="en-US" w:bidi="ar-SA"/>
      </w:rPr>
    </w:lvl>
    <w:lvl w:ilvl="5">
      <w:start w:val="0"/>
      <w:numFmt w:val="bullet"/>
      <w:lvlText w:val="•"/>
      <w:lvlJc w:val="left"/>
      <w:pPr>
        <w:ind w:left="5087" w:hanging="345"/>
      </w:pPr>
      <w:rPr>
        <w:rFonts w:hint="default"/>
        <w:lang w:val="uk-UA" w:eastAsia="en-US" w:bidi="ar-SA"/>
      </w:rPr>
    </w:lvl>
    <w:lvl w:ilvl="6">
      <w:start w:val="0"/>
      <w:numFmt w:val="bullet"/>
      <w:lvlText w:val="•"/>
      <w:lvlJc w:val="left"/>
      <w:pPr>
        <w:ind w:left="6029" w:hanging="345"/>
      </w:pPr>
      <w:rPr>
        <w:rFonts w:hint="default"/>
        <w:lang w:val="uk-UA" w:eastAsia="en-US" w:bidi="ar-SA"/>
      </w:rPr>
    </w:lvl>
    <w:lvl w:ilvl="7">
      <w:start w:val="0"/>
      <w:numFmt w:val="bullet"/>
      <w:lvlText w:val="•"/>
      <w:lvlJc w:val="left"/>
      <w:pPr>
        <w:ind w:left="6970" w:hanging="345"/>
      </w:pPr>
      <w:rPr>
        <w:rFonts w:hint="default"/>
        <w:lang w:val="uk-UA" w:eastAsia="en-US" w:bidi="ar-SA"/>
      </w:rPr>
    </w:lvl>
    <w:lvl w:ilvl="8">
      <w:start w:val="0"/>
      <w:numFmt w:val="bullet"/>
      <w:lvlText w:val="•"/>
      <w:lvlJc w:val="left"/>
      <w:pPr>
        <w:ind w:left="7912" w:hanging="345"/>
      </w:pPr>
      <w:rPr>
        <w:rFonts w:hint="default"/>
        <w:lang w:val="uk-UA" w:eastAsia="en-US" w:bidi="ar-SA"/>
      </w:rPr>
    </w:lvl>
  </w:abstractNum>
  <w:abstractNum w:abstractNumId="8">
    <w:multiLevelType w:val="hybridMultilevel"/>
    <w:lvl w:ilvl="0">
      <w:start w:val="66"/>
      <w:numFmt w:val="decimal"/>
      <w:lvlText w:val="%1"/>
      <w:lvlJc w:val="left"/>
      <w:pPr>
        <w:ind w:left="373" w:hanging="345"/>
        <w:jc w:val="left"/>
      </w:pPr>
      <w:rPr>
        <w:rFonts w:hint="default" w:ascii="Times New Roman" w:hAnsi="Times New Roman" w:eastAsia="Times New Roman" w:cs="Times New Roman"/>
        <w:b w:val="0"/>
        <w:bCs w:val="0"/>
        <w:i w:val="0"/>
        <w:iCs w:val="0"/>
        <w:spacing w:val="-1"/>
        <w:w w:val="92"/>
        <w:sz w:val="24"/>
        <w:szCs w:val="24"/>
        <w:lang w:val="uk-UA" w:eastAsia="en-US" w:bidi="ar-SA"/>
      </w:rPr>
    </w:lvl>
    <w:lvl w:ilvl="1">
      <w:start w:val="0"/>
      <w:numFmt w:val="bullet"/>
      <w:lvlText w:val="•"/>
      <w:lvlJc w:val="left"/>
      <w:pPr>
        <w:ind w:left="1321" w:hanging="345"/>
      </w:pPr>
      <w:rPr>
        <w:rFonts w:hint="default"/>
        <w:lang w:val="uk-UA" w:eastAsia="en-US" w:bidi="ar-SA"/>
      </w:rPr>
    </w:lvl>
    <w:lvl w:ilvl="2">
      <w:start w:val="0"/>
      <w:numFmt w:val="bullet"/>
      <w:lvlText w:val="•"/>
      <w:lvlJc w:val="left"/>
      <w:pPr>
        <w:ind w:left="2263" w:hanging="345"/>
      </w:pPr>
      <w:rPr>
        <w:rFonts w:hint="default"/>
        <w:lang w:val="uk-UA" w:eastAsia="en-US" w:bidi="ar-SA"/>
      </w:rPr>
    </w:lvl>
    <w:lvl w:ilvl="3">
      <w:start w:val="0"/>
      <w:numFmt w:val="bullet"/>
      <w:lvlText w:val="•"/>
      <w:lvlJc w:val="left"/>
      <w:pPr>
        <w:ind w:left="3204" w:hanging="345"/>
      </w:pPr>
      <w:rPr>
        <w:rFonts w:hint="default"/>
        <w:lang w:val="uk-UA" w:eastAsia="en-US" w:bidi="ar-SA"/>
      </w:rPr>
    </w:lvl>
    <w:lvl w:ilvl="4">
      <w:start w:val="0"/>
      <w:numFmt w:val="bullet"/>
      <w:lvlText w:val="•"/>
      <w:lvlJc w:val="left"/>
      <w:pPr>
        <w:ind w:left="4146" w:hanging="345"/>
      </w:pPr>
      <w:rPr>
        <w:rFonts w:hint="default"/>
        <w:lang w:val="uk-UA" w:eastAsia="en-US" w:bidi="ar-SA"/>
      </w:rPr>
    </w:lvl>
    <w:lvl w:ilvl="5">
      <w:start w:val="0"/>
      <w:numFmt w:val="bullet"/>
      <w:lvlText w:val="•"/>
      <w:lvlJc w:val="left"/>
      <w:pPr>
        <w:ind w:left="5087" w:hanging="345"/>
      </w:pPr>
      <w:rPr>
        <w:rFonts w:hint="default"/>
        <w:lang w:val="uk-UA" w:eastAsia="en-US" w:bidi="ar-SA"/>
      </w:rPr>
    </w:lvl>
    <w:lvl w:ilvl="6">
      <w:start w:val="0"/>
      <w:numFmt w:val="bullet"/>
      <w:lvlText w:val="•"/>
      <w:lvlJc w:val="left"/>
      <w:pPr>
        <w:ind w:left="6029" w:hanging="345"/>
      </w:pPr>
      <w:rPr>
        <w:rFonts w:hint="default"/>
        <w:lang w:val="uk-UA" w:eastAsia="en-US" w:bidi="ar-SA"/>
      </w:rPr>
    </w:lvl>
    <w:lvl w:ilvl="7">
      <w:start w:val="0"/>
      <w:numFmt w:val="bullet"/>
      <w:lvlText w:val="•"/>
      <w:lvlJc w:val="left"/>
      <w:pPr>
        <w:ind w:left="6970" w:hanging="345"/>
      </w:pPr>
      <w:rPr>
        <w:rFonts w:hint="default"/>
        <w:lang w:val="uk-UA" w:eastAsia="en-US" w:bidi="ar-SA"/>
      </w:rPr>
    </w:lvl>
    <w:lvl w:ilvl="8">
      <w:start w:val="0"/>
      <w:numFmt w:val="bullet"/>
      <w:lvlText w:val="•"/>
      <w:lvlJc w:val="left"/>
      <w:pPr>
        <w:ind w:left="7912" w:hanging="345"/>
      </w:pPr>
      <w:rPr>
        <w:rFonts w:hint="default"/>
        <w:lang w:val="uk-UA" w:eastAsia="en-US" w:bidi="ar-SA"/>
      </w:rPr>
    </w:lvl>
  </w:abstractNum>
  <w:abstractNum w:abstractNumId="7">
    <w:multiLevelType w:val="hybridMultilevel"/>
    <w:lvl w:ilvl="0">
      <w:start w:val="0"/>
      <w:numFmt w:val="bullet"/>
      <w:lvlText w:val="●"/>
      <w:lvlJc w:val="left"/>
      <w:pPr>
        <w:ind w:left="748" w:hanging="360"/>
      </w:pPr>
      <w:rPr>
        <w:rFonts w:hint="default" w:ascii="Microsoft Sans Serif" w:hAnsi="Microsoft Sans Serif" w:eastAsia="Microsoft Sans Serif" w:cs="Microsoft Sans Serif"/>
        <w:b w:val="0"/>
        <w:bCs w:val="0"/>
        <w:i w:val="0"/>
        <w:iCs w:val="0"/>
        <w:spacing w:val="0"/>
        <w:w w:val="100"/>
        <w:sz w:val="28"/>
        <w:szCs w:val="28"/>
        <w:lang w:val="uk-UA" w:eastAsia="en-US" w:bidi="ar-SA"/>
      </w:rPr>
    </w:lvl>
    <w:lvl w:ilvl="1">
      <w:start w:val="0"/>
      <w:numFmt w:val="bullet"/>
      <w:lvlText w:val="•"/>
      <w:lvlJc w:val="left"/>
      <w:pPr>
        <w:ind w:left="1645" w:hanging="360"/>
      </w:pPr>
      <w:rPr>
        <w:rFonts w:hint="default"/>
        <w:lang w:val="uk-UA" w:eastAsia="en-US" w:bidi="ar-SA"/>
      </w:rPr>
    </w:lvl>
    <w:lvl w:ilvl="2">
      <w:start w:val="0"/>
      <w:numFmt w:val="bullet"/>
      <w:lvlText w:val="•"/>
      <w:lvlJc w:val="left"/>
      <w:pPr>
        <w:ind w:left="2551" w:hanging="360"/>
      </w:pPr>
      <w:rPr>
        <w:rFonts w:hint="default"/>
        <w:lang w:val="uk-UA" w:eastAsia="en-US" w:bidi="ar-SA"/>
      </w:rPr>
    </w:lvl>
    <w:lvl w:ilvl="3">
      <w:start w:val="0"/>
      <w:numFmt w:val="bullet"/>
      <w:lvlText w:val="•"/>
      <w:lvlJc w:val="left"/>
      <w:pPr>
        <w:ind w:left="3456" w:hanging="360"/>
      </w:pPr>
      <w:rPr>
        <w:rFonts w:hint="default"/>
        <w:lang w:val="uk-UA" w:eastAsia="en-US" w:bidi="ar-SA"/>
      </w:rPr>
    </w:lvl>
    <w:lvl w:ilvl="4">
      <w:start w:val="0"/>
      <w:numFmt w:val="bullet"/>
      <w:lvlText w:val="•"/>
      <w:lvlJc w:val="left"/>
      <w:pPr>
        <w:ind w:left="4362" w:hanging="360"/>
      </w:pPr>
      <w:rPr>
        <w:rFonts w:hint="default"/>
        <w:lang w:val="uk-UA" w:eastAsia="en-US" w:bidi="ar-SA"/>
      </w:rPr>
    </w:lvl>
    <w:lvl w:ilvl="5">
      <w:start w:val="0"/>
      <w:numFmt w:val="bullet"/>
      <w:lvlText w:val="•"/>
      <w:lvlJc w:val="left"/>
      <w:pPr>
        <w:ind w:left="5267" w:hanging="360"/>
      </w:pPr>
      <w:rPr>
        <w:rFonts w:hint="default"/>
        <w:lang w:val="uk-UA" w:eastAsia="en-US" w:bidi="ar-SA"/>
      </w:rPr>
    </w:lvl>
    <w:lvl w:ilvl="6">
      <w:start w:val="0"/>
      <w:numFmt w:val="bullet"/>
      <w:lvlText w:val="•"/>
      <w:lvlJc w:val="left"/>
      <w:pPr>
        <w:ind w:left="6173" w:hanging="360"/>
      </w:pPr>
      <w:rPr>
        <w:rFonts w:hint="default"/>
        <w:lang w:val="uk-UA" w:eastAsia="en-US" w:bidi="ar-SA"/>
      </w:rPr>
    </w:lvl>
    <w:lvl w:ilvl="7">
      <w:start w:val="0"/>
      <w:numFmt w:val="bullet"/>
      <w:lvlText w:val="•"/>
      <w:lvlJc w:val="left"/>
      <w:pPr>
        <w:ind w:left="7078" w:hanging="360"/>
      </w:pPr>
      <w:rPr>
        <w:rFonts w:hint="default"/>
        <w:lang w:val="uk-UA" w:eastAsia="en-US" w:bidi="ar-SA"/>
      </w:rPr>
    </w:lvl>
    <w:lvl w:ilvl="8">
      <w:start w:val="0"/>
      <w:numFmt w:val="bullet"/>
      <w:lvlText w:val="•"/>
      <w:lvlJc w:val="left"/>
      <w:pPr>
        <w:ind w:left="7984" w:hanging="360"/>
      </w:pPr>
      <w:rPr>
        <w:rFonts w:hint="default"/>
        <w:lang w:val="uk-UA" w:eastAsia="en-US" w:bidi="ar-SA"/>
      </w:rPr>
    </w:lvl>
  </w:abstractNum>
  <w:abstractNum w:abstractNumId="6">
    <w:multiLevelType w:val="hybridMultilevel"/>
    <w:lvl w:ilvl="0">
      <w:start w:val="2"/>
      <w:numFmt w:val="decimal"/>
      <w:lvlText w:val="%1"/>
      <w:lvlJc w:val="left"/>
      <w:pPr>
        <w:ind w:left="1412" w:hanging="490"/>
        <w:jc w:val="left"/>
      </w:pPr>
      <w:rPr>
        <w:rFonts w:hint="default"/>
        <w:lang w:val="uk-UA" w:eastAsia="en-US" w:bidi="ar-SA"/>
      </w:rPr>
    </w:lvl>
    <w:lvl w:ilvl="1">
      <w:start w:val="1"/>
      <w:numFmt w:val="decimal"/>
      <w:lvlText w:val="%1.%2."/>
      <w:lvlJc w:val="left"/>
      <w:pPr>
        <w:ind w:left="1412" w:hanging="490"/>
        <w:jc w:val="right"/>
      </w:pPr>
      <w:rPr>
        <w:rFonts w:hint="default"/>
        <w:spacing w:val="-1"/>
        <w:w w:val="100"/>
        <w:lang w:val="uk-UA" w:eastAsia="en-US" w:bidi="ar-SA"/>
      </w:rPr>
    </w:lvl>
    <w:lvl w:ilvl="2">
      <w:start w:val="0"/>
      <w:numFmt w:val="bullet"/>
      <w:lvlText w:val="•"/>
      <w:lvlJc w:val="left"/>
      <w:pPr>
        <w:ind w:left="3095" w:hanging="490"/>
      </w:pPr>
      <w:rPr>
        <w:rFonts w:hint="default"/>
        <w:lang w:val="uk-UA" w:eastAsia="en-US" w:bidi="ar-SA"/>
      </w:rPr>
    </w:lvl>
    <w:lvl w:ilvl="3">
      <w:start w:val="0"/>
      <w:numFmt w:val="bullet"/>
      <w:lvlText w:val="•"/>
      <w:lvlJc w:val="left"/>
      <w:pPr>
        <w:ind w:left="3932" w:hanging="490"/>
      </w:pPr>
      <w:rPr>
        <w:rFonts w:hint="default"/>
        <w:lang w:val="uk-UA" w:eastAsia="en-US" w:bidi="ar-SA"/>
      </w:rPr>
    </w:lvl>
    <w:lvl w:ilvl="4">
      <w:start w:val="0"/>
      <w:numFmt w:val="bullet"/>
      <w:lvlText w:val="•"/>
      <w:lvlJc w:val="left"/>
      <w:pPr>
        <w:ind w:left="4770" w:hanging="490"/>
      </w:pPr>
      <w:rPr>
        <w:rFonts w:hint="default"/>
        <w:lang w:val="uk-UA" w:eastAsia="en-US" w:bidi="ar-SA"/>
      </w:rPr>
    </w:lvl>
    <w:lvl w:ilvl="5">
      <w:start w:val="0"/>
      <w:numFmt w:val="bullet"/>
      <w:lvlText w:val="•"/>
      <w:lvlJc w:val="left"/>
      <w:pPr>
        <w:ind w:left="5607" w:hanging="490"/>
      </w:pPr>
      <w:rPr>
        <w:rFonts w:hint="default"/>
        <w:lang w:val="uk-UA" w:eastAsia="en-US" w:bidi="ar-SA"/>
      </w:rPr>
    </w:lvl>
    <w:lvl w:ilvl="6">
      <w:start w:val="0"/>
      <w:numFmt w:val="bullet"/>
      <w:lvlText w:val="•"/>
      <w:lvlJc w:val="left"/>
      <w:pPr>
        <w:ind w:left="6445" w:hanging="490"/>
      </w:pPr>
      <w:rPr>
        <w:rFonts w:hint="default"/>
        <w:lang w:val="uk-UA" w:eastAsia="en-US" w:bidi="ar-SA"/>
      </w:rPr>
    </w:lvl>
    <w:lvl w:ilvl="7">
      <w:start w:val="0"/>
      <w:numFmt w:val="bullet"/>
      <w:lvlText w:val="•"/>
      <w:lvlJc w:val="left"/>
      <w:pPr>
        <w:ind w:left="7282" w:hanging="490"/>
      </w:pPr>
      <w:rPr>
        <w:rFonts w:hint="default"/>
        <w:lang w:val="uk-UA" w:eastAsia="en-US" w:bidi="ar-SA"/>
      </w:rPr>
    </w:lvl>
    <w:lvl w:ilvl="8">
      <w:start w:val="0"/>
      <w:numFmt w:val="bullet"/>
      <w:lvlText w:val="•"/>
      <w:lvlJc w:val="left"/>
      <w:pPr>
        <w:ind w:left="8120" w:hanging="490"/>
      </w:pPr>
      <w:rPr>
        <w:rFonts w:hint="default"/>
        <w:lang w:val="uk-UA" w:eastAsia="en-US" w:bidi="ar-SA"/>
      </w:rPr>
    </w:lvl>
  </w:abstractNum>
  <w:abstractNum w:abstractNumId="5">
    <w:multiLevelType w:val="hybridMultilevel"/>
    <w:lvl w:ilvl="0">
      <w:start w:val="0"/>
      <w:numFmt w:val="bullet"/>
      <w:lvlText w:val="●"/>
      <w:lvlJc w:val="left"/>
      <w:pPr>
        <w:ind w:left="28" w:hanging="435"/>
      </w:pPr>
      <w:rPr>
        <w:rFonts w:hint="default" w:ascii="Microsoft Sans Serif" w:hAnsi="Microsoft Sans Serif" w:eastAsia="Microsoft Sans Serif" w:cs="Microsoft Sans Serif"/>
        <w:b w:val="0"/>
        <w:bCs w:val="0"/>
        <w:i w:val="0"/>
        <w:iCs w:val="0"/>
        <w:spacing w:val="0"/>
        <w:w w:val="100"/>
        <w:sz w:val="28"/>
        <w:szCs w:val="28"/>
        <w:lang w:val="uk-UA" w:eastAsia="en-US" w:bidi="ar-SA"/>
      </w:rPr>
    </w:lvl>
    <w:lvl w:ilvl="1">
      <w:start w:val="0"/>
      <w:numFmt w:val="bullet"/>
      <w:lvlText w:val="•"/>
      <w:lvlJc w:val="left"/>
      <w:pPr>
        <w:ind w:left="997" w:hanging="435"/>
      </w:pPr>
      <w:rPr>
        <w:rFonts w:hint="default"/>
        <w:lang w:val="uk-UA" w:eastAsia="en-US" w:bidi="ar-SA"/>
      </w:rPr>
    </w:lvl>
    <w:lvl w:ilvl="2">
      <w:start w:val="0"/>
      <w:numFmt w:val="bullet"/>
      <w:lvlText w:val="•"/>
      <w:lvlJc w:val="left"/>
      <w:pPr>
        <w:ind w:left="1975" w:hanging="435"/>
      </w:pPr>
      <w:rPr>
        <w:rFonts w:hint="default"/>
        <w:lang w:val="uk-UA" w:eastAsia="en-US" w:bidi="ar-SA"/>
      </w:rPr>
    </w:lvl>
    <w:lvl w:ilvl="3">
      <w:start w:val="0"/>
      <w:numFmt w:val="bullet"/>
      <w:lvlText w:val="•"/>
      <w:lvlJc w:val="left"/>
      <w:pPr>
        <w:ind w:left="2952" w:hanging="435"/>
      </w:pPr>
      <w:rPr>
        <w:rFonts w:hint="default"/>
        <w:lang w:val="uk-UA" w:eastAsia="en-US" w:bidi="ar-SA"/>
      </w:rPr>
    </w:lvl>
    <w:lvl w:ilvl="4">
      <w:start w:val="0"/>
      <w:numFmt w:val="bullet"/>
      <w:lvlText w:val="•"/>
      <w:lvlJc w:val="left"/>
      <w:pPr>
        <w:ind w:left="3930" w:hanging="435"/>
      </w:pPr>
      <w:rPr>
        <w:rFonts w:hint="default"/>
        <w:lang w:val="uk-UA" w:eastAsia="en-US" w:bidi="ar-SA"/>
      </w:rPr>
    </w:lvl>
    <w:lvl w:ilvl="5">
      <w:start w:val="0"/>
      <w:numFmt w:val="bullet"/>
      <w:lvlText w:val="•"/>
      <w:lvlJc w:val="left"/>
      <w:pPr>
        <w:ind w:left="4907" w:hanging="435"/>
      </w:pPr>
      <w:rPr>
        <w:rFonts w:hint="default"/>
        <w:lang w:val="uk-UA" w:eastAsia="en-US" w:bidi="ar-SA"/>
      </w:rPr>
    </w:lvl>
    <w:lvl w:ilvl="6">
      <w:start w:val="0"/>
      <w:numFmt w:val="bullet"/>
      <w:lvlText w:val="•"/>
      <w:lvlJc w:val="left"/>
      <w:pPr>
        <w:ind w:left="5885" w:hanging="435"/>
      </w:pPr>
      <w:rPr>
        <w:rFonts w:hint="default"/>
        <w:lang w:val="uk-UA" w:eastAsia="en-US" w:bidi="ar-SA"/>
      </w:rPr>
    </w:lvl>
    <w:lvl w:ilvl="7">
      <w:start w:val="0"/>
      <w:numFmt w:val="bullet"/>
      <w:lvlText w:val="•"/>
      <w:lvlJc w:val="left"/>
      <w:pPr>
        <w:ind w:left="6862" w:hanging="435"/>
      </w:pPr>
      <w:rPr>
        <w:rFonts w:hint="default"/>
        <w:lang w:val="uk-UA" w:eastAsia="en-US" w:bidi="ar-SA"/>
      </w:rPr>
    </w:lvl>
    <w:lvl w:ilvl="8">
      <w:start w:val="0"/>
      <w:numFmt w:val="bullet"/>
      <w:lvlText w:val="•"/>
      <w:lvlJc w:val="left"/>
      <w:pPr>
        <w:ind w:left="7840" w:hanging="435"/>
      </w:pPr>
      <w:rPr>
        <w:rFonts w:hint="default"/>
        <w:lang w:val="uk-UA" w:eastAsia="en-US" w:bidi="ar-SA"/>
      </w:rPr>
    </w:lvl>
  </w:abstractNum>
  <w:abstractNum w:abstractNumId="4">
    <w:multiLevelType w:val="hybridMultilevel"/>
    <w:lvl w:ilvl="0">
      <w:start w:val="1"/>
      <w:numFmt w:val="decimal"/>
      <w:lvlText w:val="%1"/>
      <w:lvlJc w:val="left"/>
      <w:pPr>
        <w:ind w:left="877" w:hanging="490"/>
        <w:jc w:val="left"/>
      </w:pPr>
      <w:rPr>
        <w:rFonts w:hint="default"/>
        <w:lang w:val="uk-UA" w:eastAsia="en-US" w:bidi="ar-SA"/>
      </w:rPr>
    </w:lvl>
    <w:lvl w:ilvl="1">
      <w:start w:val="1"/>
      <w:numFmt w:val="decimal"/>
      <w:lvlText w:val="%1.%2."/>
      <w:lvlJc w:val="left"/>
      <w:pPr>
        <w:ind w:left="877" w:hanging="490"/>
        <w:jc w:val="right"/>
      </w:pPr>
      <w:rPr>
        <w:rFonts w:hint="default" w:ascii="Times New Roman" w:hAnsi="Times New Roman" w:eastAsia="Times New Roman" w:cs="Times New Roman"/>
        <w:b w:val="0"/>
        <w:bCs w:val="0"/>
        <w:i w:val="0"/>
        <w:iCs w:val="0"/>
        <w:spacing w:val="-1"/>
        <w:w w:val="100"/>
        <w:sz w:val="28"/>
        <w:szCs w:val="28"/>
        <w:lang w:val="uk-UA" w:eastAsia="en-US" w:bidi="ar-SA"/>
      </w:rPr>
    </w:lvl>
    <w:lvl w:ilvl="2">
      <w:start w:val="0"/>
      <w:numFmt w:val="bullet"/>
      <w:lvlText w:val="•"/>
      <w:lvlJc w:val="left"/>
      <w:pPr>
        <w:ind w:left="2663" w:hanging="490"/>
      </w:pPr>
      <w:rPr>
        <w:rFonts w:hint="default"/>
        <w:lang w:val="uk-UA" w:eastAsia="en-US" w:bidi="ar-SA"/>
      </w:rPr>
    </w:lvl>
    <w:lvl w:ilvl="3">
      <w:start w:val="0"/>
      <w:numFmt w:val="bullet"/>
      <w:lvlText w:val="•"/>
      <w:lvlJc w:val="left"/>
      <w:pPr>
        <w:ind w:left="3554" w:hanging="490"/>
      </w:pPr>
      <w:rPr>
        <w:rFonts w:hint="default"/>
        <w:lang w:val="uk-UA" w:eastAsia="en-US" w:bidi="ar-SA"/>
      </w:rPr>
    </w:lvl>
    <w:lvl w:ilvl="4">
      <w:start w:val="0"/>
      <w:numFmt w:val="bullet"/>
      <w:lvlText w:val="•"/>
      <w:lvlJc w:val="left"/>
      <w:pPr>
        <w:ind w:left="4446" w:hanging="490"/>
      </w:pPr>
      <w:rPr>
        <w:rFonts w:hint="default"/>
        <w:lang w:val="uk-UA" w:eastAsia="en-US" w:bidi="ar-SA"/>
      </w:rPr>
    </w:lvl>
    <w:lvl w:ilvl="5">
      <w:start w:val="0"/>
      <w:numFmt w:val="bullet"/>
      <w:lvlText w:val="•"/>
      <w:lvlJc w:val="left"/>
      <w:pPr>
        <w:ind w:left="5337" w:hanging="490"/>
      </w:pPr>
      <w:rPr>
        <w:rFonts w:hint="default"/>
        <w:lang w:val="uk-UA" w:eastAsia="en-US" w:bidi="ar-SA"/>
      </w:rPr>
    </w:lvl>
    <w:lvl w:ilvl="6">
      <w:start w:val="0"/>
      <w:numFmt w:val="bullet"/>
      <w:lvlText w:val="•"/>
      <w:lvlJc w:val="left"/>
      <w:pPr>
        <w:ind w:left="6229" w:hanging="490"/>
      </w:pPr>
      <w:rPr>
        <w:rFonts w:hint="default"/>
        <w:lang w:val="uk-UA" w:eastAsia="en-US" w:bidi="ar-SA"/>
      </w:rPr>
    </w:lvl>
    <w:lvl w:ilvl="7">
      <w:start w:val="0"/>
      <w:numFmt w:val="bullet"/>
      <w:lvlText w:val="•"/>
      <w:lvlJc w:val="left"/>
      <w:pPr>
        <w:ind w:left="7120" w:hanging="490"/>
      </w:pPr>
      <w:rPr>
        <w:rFonts w:hint="default"/>
        <w:lang w:val="uk-UA" w:eastAsia="en-US" w:bidi="ar-SA"/>
      </w:rPr>
    </w:lvl>
    <w:lvl w:ilvl="8">
      <w:start w:val="0"/>
      <w:numFmt w:val="bullet"/>
      <w:lvlText w:val="•"/>
      <w:lvlJc w:val="left"/>
      <w:pPr>
        <w:ind w:left="8012" w:hanging="490"/>
      </w:pPr>
      <w:rPr>
        <w:rFonts w:hint="default"/>
        <w:lang w:val="uk-UA" w:eastAsia="en-US" w:bidi="ar-SA"/>
      </w:rPr>
    </w:lvl>
  </w:abstractNum>
  <w:abstractNum w:abstractNumId="3">
    <w:multiLevelType w:val="hybridMultilevel"/>
    <w:lvl w:ilvl="0">
      <w:start w:val="1"/>
      <w:numFmt w:val="decimal"/>
      <w:lvlText w:val="%1."/>
      <w:lvlJc w:val="left"/>
      <w:pPr>
        <w:ind w:left="748" w:hanging="360"/>
        <w:jc w:val="left"/>
      </w:pPr>
      <w:rPr>
        <w:rFonts w:hint="default" w:ascii="Times New Roman" w:hAnsi="Times New Roman" w:eastAsia="Times New Roman" w:cs="Times New Roman"/>
        <w:b w:val="0"/>
        <w:bCs w:val="0"/>
        <w:i w:val="0"/>
        <w:iCs w:val="0"/>
        <w:spacing w:val="-1"/>
        <w:w w:val="100"/>
        <w:sz w:val="28"/>
        <w:szCs w:val="28"/>
        <w:lang w:val="uk-UA" w:eastAsia="en-US" w:bidi="ar-SA"/>
      </w:rPr>
    </w:lvl>
    <w:lvl w:ilvl="1">
      <w:start w:val="0"/>
      <w:numFmt w:val="bullet"/>
      <w:lvlText w:val="•"/>
      <w:lvlJc w:val="left"/>
      <w:pPr>
        <w:ind w:left="1645" w:hanging="360"/>
      </w:pPr>
      <w:rPr>
        <w:rFonts w:hint="default"/>
        <w:lang w:val="uk-UA" w:eastAsia="en-US" w:bidi="ar-SA"/>
      </w:rPr>
    </w:lvl>
    <w:lvl w:ilvl="2">
      <w:start w:val="0"/>
      <w:numFmt w:val="bullet"/>
      <w:lvlText w:val="•"/>
      <w:lvlJc w:val="left"/>
      <w:pPr>
        <w:ind w:left="2551" w:hanging="360"/>
      </w:pPr>
      <w:rPr>
        <w:rFonts w:hint="default"/>
        <w:lang w:val="uk-UA" w:eastAsia="en-US" w:bidi="ar-SA"/>
      </w:rPr>
    </w:lvl>
    <w:lvl w:ilvl="3">
      <w:start w:val="0"/>
      <w:numFmt w:val="bullet"/>
      <w:lvlText w:val="•"/>
      <w:lvlJc w:val="left"/>
      <w:pPr>
        <w:ind w:left="3456" w:hanging="360"/>
      </w:pPr>
      <w:rPr>
        <w:rFonts w:hint="default"/>
        <w:lang w:val="uk-UA" w:eastAsia="en-US" w:bidi="ar-SA"/>
      </w:rPr>
    </w:lvl>
    <w:lvl w:ilvl="4">
      <w:start w:val="0"/>
      <w:numFmt w:val="bullet"/>
      <w:lvlText w:val="•"/>
      <w:lvlJc w:val="left"/>
      <w:pPr>
        <w:ind w:left="4362" w:hanging="360"/>
      </w:pPr>
      <w:rPr>
        <w:rFonts w:hint="default"/>
        <w:lang w:val="uk-UA" w:eastAsia="en-US" w:bidi="ar-SA"/>
      </w:rPr>
    </w:lvl>
    <w:lvl w:ilvl="5">
      <w:start w:val="0"/>
      <w:numFmt w:val="bullet"/>
      <w:lvlText w:val="•"/>
      <w:lvlJc w:val="left"/>
      <w:pPr>
        <w:ind w:left="5267" w:hanging="360"/>
      </w:pPr>
      <w:rPr>
        <w:rFonts w:hint="default"/>
        <w:lang w:val="uk-UA" w:eastAsia="en-US" w:bidi="ar-SA"/>
      </w:rPr>
    </w:lvl>
    <w:lvl w:ilvl="6">
      <w:start w:val="0"/>
      <w:numFmt w:val="bullet"/>
      <w:lvlText w:val="•"/>
      <w:lvlJc w:val="left"/>
      <w:pPr>
        <w:ind w:left="6173" w:hanging="360"/>
      </w:pPr>
      <w:rPr>
        <w:rFonts w:hint="default"/>
        <w:lang w:val="uk-UA" w:eastAsia="en-US" w:bidi="ar-SA"/>
      </w:rPr>
    </w:lvl>
    <w:lvl w:ilvl="7">
      <w:start w:val="0"/>
      <w:numFmt w:val="bullet"/>
      <w:lvlText w:val="•"/>
      <w:lvlJc w:val="left"/>
      <w:pPr>
        <w:ind w:left="7078" w:hanging="360"/>
      </w:pPr>
      <w:rPr>
        <w:rFonts w:hint="default"/>
        <w:lang w:val="uk-UA" w:eastAsia="en-US" w:bidi="ar-SA"/>
      </w:rPr>
    </w:lvl>
    <w:lvl w:ilvl="8">
      <w:start w:val="0"/>
      <w:numFmt w:val="bullet"/>
      <w:lvlText w:val="•"/>
      <w:lvlJc w:val="left"/>
      <w:pPr>
        <w:ind w:left="7984" w:hanging="360"/>
      </w:pPr>
      <w:rPr>
        <w:rFonts w:hint="default"/>
        <w:lang w:val="uk-UA" w:eastAsia="en-US" w:bidi="ar-SA"/>
      </w:rPr>
    </w:lvl>
  </w:abstractNum>
  <w:abstractNum w:abstractNumId="2">
    <w:multiLevelType w:val="hybridMultilevel"/>
    <w:lvl w:ilvl="0">
      <w:start w:val="3"/>
      <w:numFmt w:val="decimal"/>
      <w:lvlText w:val="%1"/>
      <w:lvlJc w:val="left"/>
      <w:pPr>
        <w:ind w:left="877" w:hanging="490"/>
        <w:jc w:val="left"/>
      </w:pPr>
      <w:rPr>
        <w:rFonts w:hint="default"/>
        <w:lang w:val="uk-UA" w:eastAsia="en-US" w:bidi="ar-SA"/>
      </w:rPr>
    </w:lvl>
    <w:lvl w:ilvl="1">
      <w:start w:val="1"/>
      <w:numFmt w:val="decimal"/>
      <w:lvlText w:val="%1.%2."/>
      <w:lvlJc w:val="left"/>
      <w:pPr>
        <w:ind w:left="877" w:hanging="490"/>
        <w:jc w:val="left"/>
      </w:pPr>
      <w:rPr>
        <w:rFonts w:hint="default" w:ascii="Times New Roman" w:hAnsi="Times New Roman" w:eastAsia="Times New Roman" w:cs="Times New Roman"/>
        <w:b w:val="0"/>
        <w:bCs w:val="0"/>
        <w:i w:val="0"/>
        <w:iCs w:val="0"/>
        <w:spacing w:val="-1"/>
        <w:w w:val="100"/>
        <w:sz w:val="28"/>
        <w:szCs w:val="28"/>
        <w:lang w:val="uk-UA" w:eastAsia="en-US" w:bidi="ar-SA"/>
      </w:rPr>
    </w:lvl>
    <w:lvl w:ilvl="2">
      <w:start w:val="0"/>
      <w:numFmt w:val="bullet"/>
      <w:lvlText w:val="•"/>
      <w:lvlJc w:val="left"/>
      <w:pPr>
        <w:ind w:left="2663" w:hanging="490"/>
      </w:pPr>
      <w:rPr>
        <w:rFonts w:hint="default"/>
        <w:lang w:val="uk-UA" w:eastAsia="en-US" w:bidi="ar-SA"/>
      </w:rPr>
    </w:lvl>
    <w:lvl w:ilvl="3">
      <w:start w:val="0"/>
      <w:numFmt w:val="bullet"/>
      <w:lvlText w:val="•"/>
      <w:lvlJc w:val="left"/>
      <w:pPr>
        <w:ind w:left="3554" w:hanging="490"/>
      </w:pPr>
      <w:rPr>
        <w:rFonts w:hint="default"/>
        <w:lang w:val="uk-UA" w:eastAsia="en-US" w:bidi="ar-SA"/>
      </w:rPr>
    </w:lvl>
    <w:lvl w:ilvl="4">
      <w:start w:val="0"/>
      <w:numFmt w:val="bullet"/>
      <w:lvlText w:val="•"/>
      <w:lvlJc w:val="left"/>
      <w:pPr>
        <w:ind w:left="4446" w:hanging="490"/>
      </w:pPr>
      <w:rPr>
        <w:rFonts w:hint="default"/>
        <w:lang w:val="uk-UA" w:eastAsia="en-US" w:bidi="ar-SA"/>
      </w:rPr>
    </w:lvl>
    <w:lvl w:ilvl="5">
      <w:start w:val="0"/>
      <w:numFmt w:val="bullet"/>
      <w:lvlText w:val="•"/>
      <w:lvlJc w:val="left"/>
      <w:pPr>
        <w:ind w:left="5337" w:hanging="490"/>
      </w:pPr>
      <w:rPr>
        <w:rFonts w:hint="default"/>
        <w:lang w:val="uk-UA" w:eastAsia="en-US" w:bidi="ar-SA"/>
      </w:rPr>
    </w:lvl>
    <w:lvl w:ilvl="6">
      <w:start w:val="0"/>
      <w:numFmt w:val="bullet"/>
      <w:lvlText w:val="•"/>
      <w:lvlJc w:val="left"/>
      <w:pPr>
        <w:ind w:left="6229" w:hanging="490"/>
      </w:pPr>
      <w:rPr>
        <w:rFonts w:hint="default"/>
        <w:lang w:val="uk-UA" w:eastAsia="en-US" w:bidi="ar-SA"/>
      </w:rPr>
    </w:lvl>
    <w:lvl w:ilvl="7">
      <w:start w:val="0"/>
      <w:numFmt w:val="bullet"/>
      <w:lvlText w:val="•"/>
      <w:lvlJc w:val="left"/>
      <w:pPr>
        <w:ind w:left="7120" w:hanging="490"/>
      </w:pPr>
      <w:rPr>
        <w:rFonts w:hint="default"/>
        <w:lang w:val="uk-UA" w:eastAsia="en-US" w:bidi="ar-SA"/>
      </w:rPr>
    </w:lvl>
    <w:lvl w:ilvl="8">
      <w:start w:val="0"/>
      <w:numFmt w:val="bullet"/>
      <w:lvlText w:val="•"/>
      <w:lvlJc w:val="left"/>
      <w:pPr>
        <w:ind w:left="8012" w:hanging="490"/>
      </w:pPr>
      <w:rPr>
        <w:rFonts w:hint="default"/>
        <w:lang w:val="uk-UA" w:eastAsia="en-US" w:bidi="ar-SA"/>
      </w:rPr>
    </w:lvl>
  </w:abstractNum>
  <w:abstractNum w:abstractNumId="1">
    <w:multiLevelType w:val="hybridMultilevel"/>
    <w:lvl w:ilvl="0">
      <w:start w:val="2"/>
      <w:numFmt w:val="decimal"/>
      <w:lvlText w:val="%1"/>
      <w:lvlJc w:val="left"/>
      <w:pPr>
        <w:ind w:left="877" w:hanging="490"/>
        <w:jc w:val="left"/>
      </w:pPr>
      <w:rPr>
        <w:rFonts w:hint="default"/>
        <w:lang w:val="uk-UA" w:eastAsia="en-US" w:bidi="ar-SA"/>
      </w:rPr>
    </w:lvl>
    <w:lvl w:ilvl="1">
      <w:start w:val="1"/>
      <w:numFmt w:val="decimal"/>
      <w:lvlText w:val="%1.%2."/>
      <w:lvlJc w:val="left"/>
      <w:pPr>
        <w:ind w:left="877" w:hanging="490"/>
        <w:jc w:val="left"/>
      </w:pPr>
      <w:rPr>
        <w:rFonts w:hint="default" w:ascii="Times New Roman" w:hAnsi="Times New Roman" w:eastAsia="Times New Roman" w:cs="Times New Roman"/>
        <w:b w:val="0"/>
        <w:bCs w:val="0"/>
        <w:i w:val="0"/>
        <w:iCs w:val="0"/>
        <w:spacing w:val="-1"/>
        <w:w w:val="100"/>
        <w:sz w:val="28"/>
        <w:szCs w:val="28"/>
        <w:lang w:val="uk-UA" w:eastAsia="en-US" w:bidi="ar-SA"/>
      </w:rPr>
    </w:lvl>
    <w:lvl w:ilvl="2">
      <w:start w:val="0"/>
      <w:numFmt w:val="bullet"/>
      <w:lvlText w:val="•"/>
      <w:lvlJc w:val="left"/>
      <w:pPr>
        <w:ind w:left="2663" w:hanging="490"/>
      </w:pPr>
      <w:rPr>
        <w:rFonts w:hint="default"/>
        <w:lang w:val="uk-UA" w:eastAsia="en-US" w:bidi="ar-SA"/>
      </w:rPr>
    </w:lvl>
    <w:lvl w:ilvl="3">
      <w:start w:val="0"/>
      <w:numFmt w:val="bullet"/>
      <w:lvlText w:val="•"/>
      <w:lvlJc w:val="left"/>
      <w:pPr>
        <w:ind w:left="3554" w:hanging="490"/>
      </w:pPr>
      <w:rPr>
        <w:rFonts w:hint="default"/>
        <w:lang w:val="uk-UA" w:eastAsia="en-US" w:bidi="ar-SA"/>
      </w:rPr>
    </w:lvl>
    <w:lvl w:ilvl="4">
      <w:start w:val="0"/>
      <w:numFmt w:val="bullet"/>
      <w:lvlText w:val="•"/>
      <w:lvlJc w:val="left"/>
      <w:pPr>
        <w:ind w:left="4446" w:hanging="490"/>
      </w:pPr>
      <w:rPr>
        <w:rFonts w:hint="default"/>
        <w:lang w:val="uk-UA" w:eastAsia="en-US" w:bidi="ar-SA"/>
      </w:rPr>
    </w:lvl>
    <w:lvl w:ilvl="5">
      <w:start w:val="0"/>
      <w:numFmt w:val="bullet"/>
      <w:lvlText w:val="•"/>
      <w:lvlJc w:val="left"/>
      <w:pPr>
        <w:ind w:left="5337" w:hanging="490"/>
      </w:pPr>
      <w:rPr>
        <w:rFonts w:hint="default"/>
        <w:lang w:val="uk-UA" w:eastAsia="en-US" w:bidi="ar-SA"/>
      </w:rPr>
    </w:lvl>
    <w:lvl w:ilvl="6">
      <w:start w:val="0"/>
      <w:numFmt w:val="bullet"/>
      <w:lvlText w:val="•"/>
      <w:lvlJc w:val="left"/>
      <w:pPr>
        <w:ind w:left="6229" w:hanging="490"/>
      </w:pPr>
      <w:rPr>
        <w:rFonts w:hint="default"/>
        <w:lang w:val="uk-UA" w:eastAsia="en-US" w:bidi="ar-SA"/>
      </w:rPr>
    </w:lvl>
    <w:lvl w:ilvl="7">
      <w:start w:val="0"/>
      <w:numFmt w:val="bullet"/>
      <w:lvlText w:val="•"/>
      <w:lvlJc w:val="left"/>
      <w:pPr>
        <w:ind w:left="7120" w:hanging="490"/>
      </w:pPr>
      <w:rPr>
        <w:rFonts w:hint="default"/>
        <w:lang w:val="uk-UA" w:eastAsia="en-US" w:bidi="ar-SA"/>
      </w:rPr>
    </w:lvl>
    <w:lvl w:ilvl="8">
      <w:start w:val="0"/>
      <w:numFmt w:val="bullet"/>
      <w:lvlText w:val="•"/>
      <w:lvlJc w:val="left"/>
      <w:pPr>
        <w:ind w:left="8012" w:hanging="490"/>
      </w:pPr>
      <w:rPr>
        <w:rFonts w:hint="default"/>
        <w:lang w:val="uk-UA" w:eastAsia="en-US" w:bidi="ar-SA"/>
      </w:rPr>
    </w:lvl>
  </w:abstractNum>
  <w:abstractNum w:abstractNumId="0">
    <w:multiLevelType w:val="hybridMultilevel"/>
    <w:lvl w:ilvl="0">
      <w:start w:val="1"/>
      <w:numFmt w:val="decimal"/>
      <w:lvlText w:val="%1"/>
      <w:lvlJc w:val="left"/>
      <w:pPr>
        <w:ind w:left="877" w:hanging="490"/>
        <w:jc w:val="left"/>
      </w:pPr>
      <w:rPr>
        <w:rFonts w:hint="default"/>
        <w:lang w:val="uk-UA" w:eastAsia="en-US" w:bidi="ar-SA"/>
      </w:rPr>
    </w:lvl>
    <w:lvl w:ilvl="1">
      <w:start w:val="1"/>
      <w:numFmt w:val="decimal"/>
      <w:lvlText w:val="%1.%2."/>
      <w:lvlJc w:val="left"/>
      <w:pPr>
        <w:ind w:left="877" w:hanging="490"/>
        <w:jc w:val="left"/>
      </w:pPr>
      <w:rPr>
        <w:rFonts w:hint="default" w:ascii="Times New Roman" w:hAnsi="Times New Roman" w:eastAsia="Times New Roman" w:cs="Times New Roman"/>
        <w:b w:val="0"/>
        <w:bCs w:val="0"/>
        <w:i w:val="0"/>
        <w:iCs w:val="0"/>
        <w:spacing w:val="-1"/>
        <w:w w:val="100"/>
        <w:sz w:val="28"/>
        <w:szCs w:val="28"/>
        <w:lang w:val="uk-UA" w:eastAsia="en-US" w:bidi="ar-SA"/>
      </w:rPr>
    </w:lvl>
    <w:lvl w:ilvl="2">
      <w:start w:val="0"/>
      <w:numFmt w:val="bullet"/>
      <w:lvlText w:val="•"/>
      <w:lvlJc w:val="left"/>
      <w:pPr>
        <w:ind w:left="2663" w:hanging="490"/>
      </w:pPr>
      <w:rPr>
        <w:rFonts w:hint="default"/>
        <w:lang w:val="uk-UA" w:eastAsia="en-US" w:bidi="ar-SA"/>
      </w:rPr>
    </w:lvl>
    <w:lvl w:ilvl="3">
      <w:start w:val="0"/>
      <w:numFmt w:val="bullet"/>
      <w:lvlText w:val="•"/>
      <w:lvlJc w:val="left"/>
      <w:pPr>
        <w:ind w:left="3554" w:hanging="490"/>
      </w:pPr>
      <w:rPr>
        <w:rFonts w:hint="default"/>
        <w:lang w:val="uk-UA" w:eastAsia="en-US" w:bidi="ar-SA"/>
      </w:rPr>
    </w:lvl>
    <w:lvl w:ilvl="4">
      <w:start w:val="0"/>
      <w:numFmt w:val="bullet"/>
      <w:lvlText w:val="•"/>
      <w:lvlJc w:val="left"/>
      <w:pPr>
        <w:ind w:left="4446" w:hanging="490"/>
      </w:pPr>
      <w:rPr>
        <w:rFonts w:hint="default"/>
        <w:lang w:val="uk-UA" w:eastAsia="en-US" w:bidi="ar-SA"/>
      </w:rPr>
    </w:lvl>
    <w:lvl w:ilvl="5">
      <w:start w:val="0"/>
      <w:numFmt w:val="bullet"/>
      <w:lvlText w:val="•"/>
      <w:lvlJc w:val="left"/>
      <w:pPr>
        <w:ind w:left="5337" w:hanging="490"/>
      </w:pPr>
      <w:rPr>
        <w:rFonts w:hint="default"/>
        <w:lang w:val="uk-UA" w:eastAsia="en-US" w:bidi="ar-SA"/>
      </w:rPr>
    </w:lvl>
    <w:lvl w:ilvl="6">
      <w:start w:val="0"/>
      <w:numFmt w:val="bullet"/>
      <w:lvlText w:val="•"/>
      <w:lvlJc w:val="left"/>
      <w:pPr>
        <w:ind w:left="6229" w:hanging="490"/>
      </w:pPr>
      <w:rPr>
        <w:rFonts w:hint="default"/>
        <w:lang w:val="uk-UA" w:eastAsia="en-US" w:bidi="ar-SA"/>
      </w:rPr>
    </w:lvl>
    <w:lvl w:ilvl="7">
      <w:start w:val="0"/>
      <w:numFmt w:val="bullet"/>
      <w:lvlText w:val="•"/>
      <w:lvlJc w:val="left"/>
      <w:pPr>
        <w:ind w:left="7120" w:hanging="490"/>
      </w:pPr>
      <w:rPr>
        <w:rFonts w:hint="default"/>
        <w:lang w:val="uk-UA" w:eastAsia="en-US" w:bidi="ar-SA"/>
      </w:rPr>
    </w:lvl>
    <w:lvl w:ilvl="8">
      <w:start w:val="0"/>
      <w:numFmt w:val="bullet"/>
      <w:lvlText w:val="•"/>
      <w:lvlJc w:val="left"/>
      <w:pPr>
        <w:ind w:left="8012" w:hanging="490"/>
      </w:pPr>
      <w:rPr>
        <w:rFonts w:hint="default"/>
        <w:lang w:val="uk-UA" w:eastAsia="en-US" w:bidi="ar-SA"/>
      </w:rPr>
    </w:lvl>
  </w:abstract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uk-UA" w:eastAsia="en-US" w:bidi="ar-SA"/>
    </w:rPr>
  </w:style>
  <w:style w:styleId="TOC1" w:type="paragraph">
    <w:name w:val="TOC 1"/>
    <w:basedOn w:val="Normal"/>
    <w:uiPriority w:val="1"/>
    <w:qFormat/>
    <w:pPr>
      <w:spacing w:before="221"/>
      <w:ind w:left="27"/>
    </w:pPr>
    <w:rPr>
      <w:rFonts w:ascii="Times New Roman" w:hAnsi="Times New Roman" w:eastAsia="Times New Roman" w:cs="Times New Roman"/>
      <w:b/>
      <w:bCs/>
      <w:sz w:val="28"/>
      <w:szCs w:val="28"/>
      <w:lang w:val="uk-UA" w:eastAsia="en-US" w:bidi="ar-SA"/>
    </w:rPr>
  </w:style>
  <w:style w:styleId="TOC2" w:type="paragraph">
    <w:name w:val="TOC 2"/>
    <w:basedOn w:val="Normal"/>
    <w:uiPriority w:val="1"/>
    <w:qFormat/>
    <w:pPr>
      <w:spacing w:before="221"/>
      <w:ind w:left="27"/>
    </w:pPr>
    <w:rPr>
      <w:rFonts w:ascii="Times New Roman" w:hAnsi="Times New Roman" w:eastAsia="Times New Roman" w:cs="Times New Roman"/>
      <w:b/>
      <w:bCs/>
      <w:i/>
      <w:iCs/>
      <w:lang w:val="uk-UA" w:eastAsia="en-US" w:bidi="ar-SA"/>
    </w:rPr>
  </w:style>
  <w:style w:styleId="TOC3" w:type="paragraph">
    <w:name w:val="TOC 3"/>
    <w:basedOn w:val="Normal"/>
    <w:uiPriority w:val="1"/>
    <w:qFormat/>
    <w:pPr>
      <w:spacing w:before="221"/>
      <w:ind w:left="873" w:hanging="486"/>
    </w:pPr>
    <w:rPr>
      <w:rFonts w:ascii="Times New Roman" w:hAnsi="Times New Roman" w:eastAsia="Times New Roman" w:cs="Times New Roman"/>
      <w:sz w:val="28"/>
      <w:szCs w:val="28"/>
      <w:lang w:val="uk-UA" w:eastAsia="en-US" w:bidi="ar-SA"/>
    </w:rPr>
  </w:style>
  <w:style w:styleId="BodyText" w:type="paragraph">
    <w:name w:val="Body Text"/>
    <w:basedOn w:val="Normal"/>
    <w:uiPriority w:val="1"/>
    <w:qFormat/>
    <w:pPr>
      <w:ind w:left="27"/>
      <w:jc w:val="both"/>
    </w:pPr>
    <w:rPr>
      <w:rFonts w:ascii="Times New Roman" w:hAnsi="Times New Roman" w:eastAsia="Times New Roman" w:cs="Times New Roman"/>
      <w:sz w:val="28"/>
      <w:szCs w:val="28"/>
      <w:lang w:val="uk-UA" w:eastAsia="en-US" w:bidi="ar-SA"/>
    </w:rPr>
  </w:style>
  <w:style w:styleId="Heading1" w:type="paragraph">
    <w:name w:val="Heading 1"/>
    <w:basedOn w:val="Normal"/>
    <w:uiPriority w:val="1"/>
    <w:qFormat/>
    <w:pPr>
      <w:spacing w:before="68"/>
      <w:ind w:right="66"/>
      <w:jc w:val="center"/>
      <w:outlineLvl w:val="1"/>
    </w:pPr>
    <w:rPr>
      <w:rFonts w:ascii="Times New Roman" w:hAnsi="Times New Roman" w:eastAsia="Times New Roman" w:cs="Times New Roman"/>
      <w:b/>
      <w:bCs/>
      <w:sz w:val="28"/>
      <w:szCs w:val="28"/>
      <w:lang w:val="uk-UA" w:eastAsia="en-US" w:bidi="ar-SA"/>
    </w:rPr>
  </w:style>
  <w:style w:styleId="Heading2" w:type="paragraph">
    <w:name w:val="Heading 2"/>
    <w:basedOn w:val="Normal"/>
    <w:uiPriority w:val="1"/>
    <w:qFormat/>
    <w:pPr>
      <w:ind w:left="651"/>
      <w:outlineLvl w:val="2"/>
    </w:pPr>
    <w:rPr>
      <w:rFonts w:ascii="Times New Roman" w:hAnsi="Times New Roman" w:eastAsia="Times New Roman" w:cs="Times New Roman"/>
      <w:b/>
      <w:bCs/>
      <w:sz w:val="28"/>
      <w:szCs w:val="28"/>
      <w:lang w:val="uk-UA" w:eastAsia="en-US" w:bidi="ar-SA"/>
    </w:rPr>
  </w:style>
  <w:style w:styleId="Heading3" w:type="paragraph">
    <w:name w:val="Heading 3"/>
    <w:basedOn w:val="Normal"/>
    <w:uiPriority w:val="1"/>
    <w:qFormat/>
    <w:pPr>
      <w:ind w:left="7921"/>
      <w:outlineLvl w:val="3"/>
    </w:pPr>
    <w:rPr>
      <w:rFonts w:ascii="Times New Roman" w:hAnsi="Times New Roman" w:eastAsia="Times New Roman" w:cs="Times New Roman"/>
      <w:b/>
      <w:bCs/>
      <w:i/>
      <w:iCs/>
      <w:sz w:val="28"/>
      <w:szCs w:val="28"/>
      <w:lang w:val="uk-UA" w:eastAsia="en-US" w:bidi="ar-SA"/>
    </w:rPr>
  </w:style>
  <w:style w:styleId="ListParagraph" w:type="paragraph">
    <w:name w:val="List Paragraph"/>
    <w:basedOn w:val="Normal"/>
    <w:uiPriority w:val="1"/>
    <w:qFormat/>
    <w:pPr>
      <w:spacing w:before="200"/>
      <w:ind w:left="27"/>
      <w:jc w:val="both"/>
    </w:pPr>
    <w:rPr>
      <w:rFonts w:ascii="Times New Roman" w:hAnsi="Times New Roman" w:eastAsia="Times New Roman" w:cs="Times New Roman"/>
      <w:lang w:val="uk-UA" w:eastAsia="en-US" w:bidi="ar-SA"/>
    </w:rPr>
  </w:style>
  <w:style w:styleId="TableParagraph" w:type="paragraph">
    <w:name w:val="Table Paragraph"/>
    <w:basedOn w:val="Normal"/>
    <w:uiPriority w:val="1"/>
    <w:qFormat/>
    <w:pPr/>
    <w:rPr>
      <w:lang w:val="uk-UA"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s://www.ipsos.com/sites/default/files/20-03-60_anholt-ipsos_place-branding.pdf" TargetMode="External"/><Relationship Id="rId7" Type="http://schemas.openxmlformats.org/officeDocument/2006/relationships/hyperlink" Target="http://surl.li/ttljf" TargetMode="External"/><Relationship Id="rId8" Type="http://schemas.openxmlformats.org/officeDocument/2006/relationships/hyperlink" Target="http://surl.li/ullln" TargetMode="External"/><Relationship Id="rId9" Type="http://schemas.openxmlformats.org/officeDocument/2006/relationships/hyperlink" Target="http://surl.li/uhwjw" TargetMode="External"/><Relationship Id="rId10" Type="http://schemas.openxmlformats.org/officeDocument/2006/relationships/hyperlink" Target="http://surl.li/ukqdu" TargetMode="External"/><Relationship Id="rId11" Type="http://schemas.openxmlformats.org/officeDocument/2006/relationships/hyperlink" Target="https://doi.org/10.32843/bses.48-20" TargetMode="External"/><Relationship Id="rId12" Type="http://schemas.openxmlformats.org/officeDocument/2006/relationships/hyperlink" Target="https://niftycomms.com/what-is-place-branding/" TargetMode="External"/><Relationship Id="rId13" Type="http://schemas.openxmlformats.org/officeDocument/2006/relationships/footer" Target="footer2.xml"/><Relationship Id="rId14" Type="http://schemas.openxmlformats.org/officeDocument/2006/relationships/hyperlink" Target="http://surl.li/ulnlk" TargetMode="External"/><Relationship Id="rId15" Type="http://schemas.openxmlformats.org/officeDocument/2006/relationships/hyperlink" Target="http://surl.li/uktum" TargetMode="External"/><Relationship Id="rId16" Type="http://schemas.openxmlformats.org/officeDocument/2006/relationships/hyperlink" Target="http://surl.li/ulnln" TargetMode="External"/><Relationship Id="rId17" Type="http://schemas.openxmlformats.org/officeDocument/2006/relationships/hyperlink" Target="http://surl.li/uhxhh" TargetMode="External"/><Relationship Id="rId18" Type="http://schemas.openxmlformats.org/officeDocument/2006/relationships/hyperlink" Target="http://surl.li/ulnlp" TargetMode="External"/><Relationship Id="rId19" Type="http://schemas.openxmlformats.org/officeDocument/2006/relationships/hyperlink" Target="http://surl.li/uktuq" TargetMode="External"/><Relationship Id="rId20" Type="http://schemas.openxmlformats.org/officeDocument/2006/relationships/hyperlink" Target="http://surl.li/ulnlq" TargetMode="External"/><Relationship Id="rId21" Type="http://schemas.openxmlformats.org/officeDocument/2006/relationships/hyperlink" Target="http://surl.li/uktut" TargetMode="External"/><Relationship Id="rId22" Type="http://schemas.openxmlformats.org/officeDocument/2006/relationships/hyperlink" Target="http://surl.li/ulnlr" TargetMode="External"/><Relationship Id="rId23" Type="http://schemas.openxmlformats.org/officeDocument/2006/relationships/hyperlink" Target="http://surl.li/uktyy" TargetMode="External"/><Relationship Id="rId24" Type="http://schemas.openxmlformats.org/officeDocument/2006/relationships/hyperlink" Target="http://surl.li/ulnls" TargetMode="External"/><Relationship Id="rId25" Type="http://schemas.openxmlformats.org/officeDocument/2006/relationships/hyperlink" Target="https://zakon.rada.gov.ua/laws/show/1609-2003-%D0%BF#Text" TargetMode="External"/><Relationship Id="rId26" Type="http://schemas.openxmlformats.org/officeDocument/2006/relationships/hyperlink" Target="https://zakon.rada.gov.ua/rada/show/v0056665-06#Text" TargetMode="External"/><Relationship Id="rId27" Type="http://schemas.openxmlformats.org/officeDocument/2006/relationships/hyperlink" Target="https://journals.uran.ua/kis/article/view/148795" TargetMode="External"/><Relationship Id="rId28" Type="http://schemas.openxmlformats.org/officeDocument/2006/relationships/hyperlink" Target="https://ua.igotoworld.com/ua/article/1361_logotipi-i-slogani-mist-ukrajini.htm" TargetMode="External"/><Relationship Id="rId29" Type="http://schemas.openxmlformats.org/officeDocument/2006/relationships/hyperlink" Target="http://surl.li/ulnlu" TargetMode="External"/><Relationship Id="rId30" Type="http://schemas.openxmlformats.org/officeDocument/2006/relationships/hyperlink" Target="https://zakon.rada.gov.ua/laws/show/379-2007-%D1%80#Text" TargetMode="External"/><Relationship Id="rId31" Type="http://schemas.openxmlformats.org/officeDocument/2006/relationships/hyperlink" Target="https://www.radiosvoboda.org/a/927880.html" TargetMode="External"/><Relationship Id="rId32" Type="http://schemas.openxmlformats.org/officeDocument/2006/relationships/hyperlink" Target="http://surl.li/uivej" TargetMode="External"/><Relationship Id="rId33" Type="http://schemas.openxmlformats.org/officeDocument/2006/relationships/hyperlink" Target="http://journlib.univ.kiev.ua/index.php/index.php?act=article&amp;article=1543" TargetMode="External"/><Relationship Id="rId34" Type="http://schemas.openxmlformats.org/officeDocument/2006/relationships/hyperlink" Target="https://doi.org/10.32837/app.v63i0.13" TargetMode="External"/><Relationship Id="rId35" Type="http://schemas.openxmlformats.org/officeDocument/2006/relationships/hyperlink" Target="https://portal.lviv.ua/uncategorized/2004/05/17/122516" TargetMode="External"/><Relationship Id="rId36" Type="http://schemas.openxmlformats.org/officeDocument/2006/relationships/hyperlink" Target="https://www.dw.com/en/failed-revolution-ukraine-heads-back-to-soviet-past/a-16794088" TargetMode="External"/><Relationship Id="rId37" Type="http://schemas.openxmlformats.org/officeDocument/2006/relationships/hyperlink" Target="http://surl.li/ulnlw" TargetMode="External"/><Relationship Id="rId38" Type="http://schemas.openxmlformats.org/officeDocument/2006/relationships/hyperlink" Target="http://surl.li/ullqb" TargetMode="External"/><Relationship Id="rId39" Type="http://schemas.openxmlformats.org/officeDocument/2006/relationships/hyperlink" Target="http://surl.li/ulnly" TargetMode="External"/><Relationship Id="rId40" Type="http://schemas.openxmlformats.org/officeDocument/2006/relationships/hyperlink" Target="http://surl.li/ulnlz" TargetMode="External"/><Relationship Id="rId41" Type="http://schemas.openxmlformats.org/officeDocument/2006/relationships/hyperlink" Target="https://zakon.rada.gov.ua/laws/show/5/2015#n10" TargetMode="External"/><Relationship Id="rId42" Type="http://schemas.openxmlformats.org/officeDocument/2006/relationships/hyperlink" Target="https://www.radiosvoboda.org/a/25305543.html" TargetMode="External"/><Relationship Id="rId43" Type="http://schemas.openxmlformats.org/officeDocument/2006/relationships/hyperlink" Target="http://surl.li/ukuzy" TargetMode="External"/><Relationship Id="rId44" Type="http://schemas.openxmlformats.org/officeDocument/2006/relationships/hyperlink" Target="https://www.kmu.gov.ua/news/248671547" TargetMode="External"/><Relationship Id="rId45" Type="http://schemas.openxmlformats.org/officeDocument/2006/relationships/hyperlink" Target="https://zakon.rada.gov.ua/laws/show/739-2016-%D1%80#Text" TargetMode="External"/><Relationship Id="rId46" Type="http://schemas.openxmlformats.org/officeDocument/2006/relationships/hyperlink" Target="https://interfax.com.ua/news/press-release/436623.html" TargetMode="External"/><Relationship Id="rId47" Type="http://schemas.openxmlformats.org/officeDocument/2006/relationships/hyperlink" Target="https://adastra.org.ua/blog/nacionalnij-brend-ukrayini-kriz-prizmu-sprijnyattya-derzhavi-za-kordonom" TargetMode="External"/><Relationship Id="rId48" Type="http://schemas.openxmlformats.org/officeDocument/2006/relationships/hyperlink" Target="http://surl.li/ulnma" TargetMode="External"/><Relationship Id="rId49" Type="http://schemas.openxmlformats.org/officeDocument/2006/relationships/hyperlink" Target="http://surl.li/ulnmb" TargetMode="External"/><Relationship Id="rId50" Type="http://schemas.openxmlformats.org/officeDocument/2006/relationships/hyperlink" Target="http://surl.li/ukvzy" TargetMode="External"/><Relationship Id="rId51" Type="http://schemas.openxmlformats.org/officeDocument/2006/relationships/hyperlink" Target="http://surl.li/ulnmd" TargetMode="External"/><Relationship Id="rId52" Type="http://schemas.openxmlformats.org/officeDocument/2006/relationships/hyperlink" Target="http://surl.li/ukvls" TargetMode="External"/><Relationship Id="rId53" Type="http://schemas.openxmlformats.org/officeDocument/2006/relationships/hyperlink" Target="https://www.speakukraine.net/" TargetMode="External"/><Relationship Id="rId54" Type="http://schemas.openxmlformats.org/officeDocument/2006/relationships/hyperlink" Target="http://surl.li/ukvyv" TargetMode="External"/><Relationship Id="rId55" Type="http://schemas.openxmlformats.org/officeDocument/2006/relationships/hyperlink" Target="http://surl.li/ukvob" TargetMode="External"/><Relationship Id="rId56" Type="http://schemas.openxmlformats.org/officeDocument/2006/relationships/hyperlink" Target="http://surl.li/ukvpl" TargetMode="External"/><Relationship Id="rId57" Type="http://schemas.openxmlformats.org/officeDocument/2006/relationships/hyperlink" Target="http://surl.li/ukvrf" TargetMode="External"/><Relationship Id="rId58" Type="http://schemas.openxmlformats.org/officeDocument/2006/relationships/hyperlink" Target="http://surl.li/ulnmh" TargetMode="External"/><Relationship Id="rId59" Type="http://schemas.openxmlformats.org/officeDocument/2006/relationships/hyperlink" Target="http://surl.li/ulnmj" TargetMode="External"/><Relationship Id="rId60" Type="http://schemas.openxmlformats.org/officeDocument/2006/relationships/hyperlink" Target="http://surl.li/ulnmi" TargetMode="External"/><Relationship Id="rId61" Type="http://schemas.openxmlformats.org/officeDocument/2006/relationships/hyperlink" Target="http://surl.li/ulnmk" TargetMode="External"/><Relationship Id="rId62" Type="http://schemas.openxmlformats.org/officeDocument/2006/relationships/hyperlink" Target="http://surl.li/ulnml" TargetMode="External"/><Relationship Id="rId63" Type="http://schemas.openxmlformats.org/officeDocument/2006/relationships/hyperlink" Target="http://surl.li/ulnmn" TargetMode="External"/><Relationship Id="rId64" Type="http://schemas.openxmlformats.org/officeDocument/2006/relationships/hyperlink" Target="https://www.kmu.gov.ua/news/stepan-kubiv-prezentuvav-eksportnij-brend-ukrayini" TargetMode="External"/><Relationship Id="rId65" Type="http://schemas.openxmlformats.org/officeDocument/2006/relationships/hyperlink" Target="https://war.ukraine.ua/" TargetMode="External"/><Relationship Id="rId66" Type="http://schemas.openxmlformats.org/officeDocument/2006/relationships/hyperlink" Target="http://surl.li/ulnmo" TargetMode="External"/><Relationship Id="rId67" Type="http://schemas.openxmlformats.org/officeDocument/2006/relationships/hyperlink" Target="http://surl.li/ukxgr" TargetMode="External"/><Relationship Id="rId68" Type="http://schemas.openxmlformats.org/officeDocument/2006/relationships/hyperlink" Target="http://surl.li/ulnvr" TargetMode="External"/><Relationship Id="rId69" Type="http://schemas.openxmlformats.org/officeDocument/2006/relationships/hyperlink" Target="https://zakon.rada.gov.ua/rada/show/v0612322-17#Text" TargetMode="External"/><Relationship Id="rId70" Type="http://schemas.openxmlformats.org/officeDocument/2006/relationships/hyperlink" Target="https://www.president.gov.ua/documents/472017-21374" TargetMode="External"/><Relationship Id="rId71" Type="http://schemas.openxmlformats.org/officeDocument/2006/relationships/hyperlink" Target="https://brandirectory.com/softpower" TargetMode="External"/><Relationship Id="rId72" Type="http://schemas.openxmlformats.org/officeDocument/2006/relationships/hyperlink" Target="http://surl.li/ulnmw" TargetMode="External"/><Relationship Id="rId73" Type="http://schemas.openxmlformats.org/officeDocument/2006/relationships/hyperlink" Target="https://brandukraine.org.ua/documents/27/UA_Ukraines_Global_Perception_Report_2022_WEB_28_02_2023.pdf" TargetMode="External"/><Relationship Id="rId74" Type="http://schemas.openxmlformats.org/officeDocument/2006/relationships/hyperlink" Target="http://surl.li/ulnmz" TargetMode="External"/><Relationship Id="rId75" Type="http://schemas.openxmlformats.org/officeDocument/2006/relationships/hyperlink" Target="http://surl.li/ulnna" TargetMode="External"/><Relationship Id="rId76" Type="http://schemas.openxmlformats.org/officeDocument/2006/relationships/hyperlink" Target="http://surl.li/ulnnc" TargetMode="External"/><Relationship Id="rId77" Type="http://schemas.openxmlformats.org/officeDocument/2006/relationships/hyperlink" Target="http://surl.li/ukyog" TargetMode="External"/><Relationship Id="rId78" Type="http://schemas.openxmlformats.org/officeDocument/2006/relationships/hyperlink" Target="http://surl.li/ulnnd" TargetMode="External"/><Relationship Id="rId79" Type="http://schemas.openxmlformats.org/officeDocument/2006/relationships/hyperlink" Target="http://surl.li/ulnne" TargetMode="External"/><Relationship Id="rId80" Type="http://schemas.openxmlformats.org/officeDocument/2006/relationships/hyperlink" Target="http://surl.li/ulnng" TargetMode="External"/><Relationship Id="rId81" Type="http://schemas.openxmlformats.org/officeDocument/2006/relationships/hyperlink" Target="http://surl.li/ulnni" TargetMode="External"/><Relationship Id="rId82" Type="http://schemas.openxmlformats.org/officeDocument/2006/relationships/hyperlink" Target="http://surl.li/ukzeb" TargetMode="External"/><Relationship Id="rId83" Type="http://schemas.openxmlformats.org/officeDocument/2006/relationships/hyperlink" Target="https://mfa.gov.ua/consul/forua/q-shchodo-timchasovih-obmezhen-u-prijnyatti-novih-zayav-na-nadannya-konsulskih-poslug" TargetMode="External"/><Relationship Id="rId84" Type="http://schemas.openxmlformats.org/officeDocument/2006/relationships/hyperlink" Target="http://surl.li/ulnnk" TargetMode="External"/><Relationship Id="rId85" Type="http://schemas.openxmlformats.org/officeDocument/2006/relationships/hyperlink" Target="https://freedomhouse.org/country/ukraine/freedom-world/2024" TargetMode="External"/><Relationship Id="rId86" Type="http://schemas.openxmlformats.org/officeDocument/2006/relationships/hyperlink" Target="http://surl.li/ulnnl" TargetMode="External"/><Relationship Id="rId87" Type="http://schemas.openxmlformats.org/officeDocument/2006/relationships/hyperlink" Target="http://surl.li/ulnnm" TargetMode="External"/><Relationship Id="rId88" Type="http://schemas.openxmlformats.org/officeDocument/2006/relationships/hyperlink" Target="https://digdipblog.com/2015/11/26/israel-terror-a-case-study-in-nation-branding/" TargetMode="External"/><Relationship Id="rId89" Type="http://schemas.openxmlformats.org/officeDocument/2006/relationships/hyperlink" Target="https://doi.org/10.30525/978-9934-26-223-4-133" TargetMode="External"/><Relationship Id="rId90" Type="http://schemas.openxmlformats.org/officeDocument/2006/relationships/hyperlink" Target="http://surl.li/ukztf" TargetMode="External"/><Relationship Id="rId91" Type="http://schemas.openxmlformats.org/officeDocument/2006/relationships/hyperlink" Target="https://mfa.gov.ua/en/news/mzs-stvorilo-storinku-pro-voyennu-diplomatiyu-wartime-diplomacy" TargetMode="External"/><Relationship Id="rId92" Type="http://schemas.openxmlformats.org/officeDocument/2006/relationships/hyperlink" Target="https://www.youtube.com/watch?v=rKN5mNZH9aw" TargetMode="External"/><Relationship Id="rId93" Type="http://schemas.openxmlformats.org/officeDocument/2006/relationships/hyperlink" Target="http://surl.li/ulnlb" TargetMode="External"/><Relationship Id="rId94" Type="http://schemas.openxmlformats.org/officeDocument/2006/relationships/hyperlink" Target="https://www.president.gov.ua/documents/3442022-42561" TargetMode="External"/><Relationship Id="rId95" Type="http://schemas.openxmlformats.org/officeDocument/2006/relationships/hyperlink" Target="https://u24.gov.ua/news/keyresults" TargetMode="External"/><Relationship Id="rId96" Type="http://schemas.openxmlformats.org/officeDocument/2006/relationships/hyperlink" Target="http://surl.li/ukzzv" TargetMode="External"/><Relationship Id="rId97" Type="http://schemas.openxmlformats.org/officeDocument/2006/relationships/hyperlink" Target="http://surl.li/ulnnu" TargetMode="External"/><Relationship Id="rId98" Type="http://schemas.openxmlformats.org/officeDocument/2006/relationships/hyperlink" Target="http://surl.li/ulnkz" TargetMode="External"/><Relationship Id="rId99" Type="http://schemas.openxmlformats.org/officeDocument/2006/relationships/hyperlink" Target="https://www.unissueddiplomas.org/" TargetMode="External"/><Relationship Id="rId100" Type="http://schemas.openxmlformats.org/officeDocument/2006/relationships/hyperlink" Target="http://surl.li/ulaed" TargetMode="External"/><Relationship Id="rId101" Type="http://schemas.openxmlformats.org/officeDocument/2006/relationships/hyperlink" Target="https://uccs.org.ua/natsionalnyj-reiestr-obiektiv/" TargetMode="External"/><Relationship Id="rId102" Type="http://schemas.openxmlformats.org/officeDocument/2006/relationships/hyperlink" Target="http://surl.li/ulntg" TargetMode="External"/><Relationship Id="rId103" Type="http://schemas.openxmlformats.org/officeDocument/2006/relationships/hyperlink" Target="http://surl.li/ulnti" TargetMode="External"/><Relationship Id="rId104" Type="http://schemas.openxmlformats.org/officeDocument/2006/relationships/hyperlink" Target="http://surl.li/ulntl" TargetMode="External"/><Relationship Id="rId105" Type="http://schemas.openxmlformats.org/officeDocument/2006/relationships/hyperlink" Target="http://surl.li/ulntn" TargetMode="External"/><Relationship Id="rId106" Type="http://schemas.openxmlformats.org/officeDocument/2006/relationships/hyperlink" Target="http://surl.li/ulnto" TargetMode="External"/><Relationship Id="rId107" Type="http://schemas.openxmlformats.org/officeDocument/2006/relationships/hyperlink" Target="https://razumkov.org.ua/images/2024/02/29/2024-PAKT-5.pdf" TargetMode="External"/><Relationship Id="rId108" Type="http://schemas.openxmlformats.org/officeDocument/2006/relationships/hyperlink" Target="http://surl.li/ulntp" TargetMode="External"/><Relationship Id="rId109" Type="http://schemas.openxmlformats.org/officeDocument/2006/relationships/hyperlink" Target="http://surl.li/ulnts" TargetMode="External"/><Relationship Id="rId110" Type="http://schemas.openxmlformats.org/officeDocument/2006/relationships/hyperlink" Target="http://surl.li/ulntt" TargetMode="External"/><Relationship Id="rId111" Type="http://schemas.openxmlformats.org/officeDocument/2006/relationships/hyperlink" Target="http://surl.li/ulntw" TargetMode="External"/><Relationship Id="rId112" Type="http://schemas.openxmlformats.org/officeDocument/2006/relationships/hyperlink" Target="https://niss.gov.ua/" TargetMode="External"/><Relationship Id="rId113" Type="http://schemas.openxmlformats.org/officeDocument/2006/relationships/hyperlink" Target="http://surl.li/ulnty" TargetMode="External"/><Relationship Id="rId114" Type="http://schemas.openxmlformats.org/officeDocument/2006/relationships/hyperlink" Target="http://surl.li/ulntz" TargetMode="External"/><Relationship Id="rId115" Type="http://schemas.openxmlformats.org/officeDocument/2006/relationships/hyperlink" Target="https://crimea-platform.org/about/" TargetMode="External"/><Relationship Id="rId116" Type="http://schemas.openxmlformats.org/officeDocument/2006/relationships/hyperlink" Target="https://zakon.rada.gov.ua/laws/show/n0054525-21#Text" TargetMode="External"/><Relationship Id="rId117" Type="http://schemas.openxmlformats.org/officeDocument/2006/relationships/hyperlink" Target="http://surl.li/ulnub" TargetMode="External"/><Relationship Id="rId118" Type="http://schemas.openxmlformats.org/officeDocument/2006/relationships/hyperlink" Target="http://surl.li/ulnuc" TargetMode="External"/><Relationship Id="rId119" Type="http://schemas.openxmlformats.org/officeDocument/2006/relationships/hyperlink" Target="https://engage.org.ua/stan-koruptsii-v-ukraini-2023-spryjniattia-dosvid-stavlennia/" TargetMode="External"/><Relationship Id="rId120" Type="http://schemas.openxmlformats.org/officeDocument/2006/relationships/hyperlink" Target="https://mfa.gov.ua/storage/app/sites/1/%D0%A1%D1%82%D1%80%D0%B0%D1%82%D0%B5%D0%B3%D1%96%D1%97/public-diplomacy-strategy.pdf" TargetMode="External"/><Relationship Id="rId121" Type="http://schemas.openxmlformats.org/officeDocument/2006/relationships/hyperlink" Target="http://surl.li/ulnuf" TargetMode="External"/><Relationship Id="rId122" Type="http://schemas.openxmlformats.org/officeDocument/2006/relationships/hyperlink" Target="https://www.culturepartnership.eu/ua/article/diplomacy-forum" TargetMode="External"/><Relationship Id="rId123" Type="http://schemas.openxmlformats.org/officeDocument/2006/relationships/hyperlink" Target="https://zakon.rada.gov.ua/laws/show/111/2022#Text" TargetMode="External"/><Relationship Id="rId124" Type="http://schemas.openxmlformats.org/officeDocument/2006/relationships/hyperlink" Target="http://surl.li/ulnug" TargetMode="External"/><Relationship Id="rId125" Type="http://schemas.openxmlformats.org/officeDocument/2006/relationships/hyperlink" Target="http://surl.li/ulnui" TargetMode="External"/><Relationship Id="rId126" Type="http://schemas.openxmlformats.org/officeDocument/2006/relationships/hyperlink" Target="http://neweurope.org.ua/" TargetMode="External"/><Relationship Id="rId127" Type="http://schemas.openxmlformats.org/officeDocument/2006/relationships/hyperlink" Target="https://brandukraine.org.ua/uk/" TargetMode="External"/><Relationship Id="rId128" Type="http://schemas.openxmlformats.org/officeDocument/2006/relationships/hyperlink" Target="https://brandukraine.org.ua/uk/projects/cities-of-freedom/" TargetMode="External"/><Relationship Id="rId129" Type="http://schemas.openxmlformats.org/officeDocument/2006/relationships/hyperlink" Target="http://surl.li/ulnul" TargetMode="External"/><Relationship Id="rId130" Type="http://schemas.openxmlformats.org/officeDocument/2006/relationships/hyperlink" Target="http://surl.li/ulnun" TargetMode="External"/><Relationship Id="rId131" Type="http://schemas.openxmlformats.org/officeDocument/2006/relationships/hyperlink" Target="http://surl.li/ulnup" TargetMode="External"/><Relationship Id="rId132" Type="http://schemas.openxmlformats.org/officeDocument/2006/relationships/hyperlink" Target="http://surl.li/ulnur" TargetMode="External"/><Relationship Id="rId133" Type="http://schemas.openxmlformats.org/officeDocument/2006/relationships/hyperlink" Target="http://surl.li/ulnus" TargetMode="External"/><Relationship Id="rId134" Type="http://schemas.openxmlformats.org/officeDocument/2006/relationships/hyperlink" Target="https://brandirectory.com/rankings/nation-brands/2021" TargetMode="External"/><Relationship Id="rId135" Type="http://schemas.openxmlformats.org/officeDocument/2006/relationships/hyperlink" Target="https://www.ipsos.com/en/nation-brands-index-2023" TargetMode="External"/><Relationship Id="rId136" Type="http://schemas.openxmlformats.org/officeDocument/2006/relationships/hyperlink" Target="http://surl.li/ulnuv" TargetMode="External"/><Relationship Id="rId137" Type="http://schemas.openxmlformats.org/officeDocument/2006/relationships/hyperlink" Target="https://banda.agency/ukrainenow/" TargetMode="External"/><Relationship Id="rId138" Type="http://schemas.openxmlformats.org/officeDocument/2006/relationships/hyperlink" Target="http://surl.li/ulnuy" TargetMode="External"/><Relationship Id="rId139" Type="http://schemas.openxmlformats.org/officeDocument/2006/relationships/hyperlink" Target="http://surl.li/ulnuz" TargetMode="External"/><Relationship Id="rId140" Type="http://schemas.openxmlformats.org/officeDocument/2006/relationships/hyperlink" Target="http://surl.li/ulnva" TargetMode="External"/><Relationship Id="rId141" Type="http://schemas.openxmlformats.org/officeDocument/2006/relationships/hyperlink" Target="https://x.com/elonmusk/status/1707557290008584345?lang=en" TargetMode="External"/><Relationship Id="rId142" Type="http://schemas.openxmlformats.org/officeDocument/2006/relationships/hyperlink" Target="http://surl.li/ulnvc" TargetMode="External"/><Relationship Id="rId143" Type="http://schemas.openxmlformats.org/officeDocument/2006/relationships/hyperlink" Target="https://doi.org/10.15804/ksm20220404" TargetMode="External"/><Relationship Id="rId144" Type="http://schemas.openxmlformats.org/officeDocument/2006/relationships/hyperlink" Target="https://doi.org/10.24144/2078-1431.2023.2(31).63-75" TargetMode="External"/><Relationship Id="rId145" Type="http://schemas.openxmlformats.org/officeDocument/2006/relationships/hyperlink" Target="http://www.lsej.org.ua/7_2023/114.pdf" TargetMode="External"/><Relationship Id="rId146" Type="http://schemas.openxmlformats.org/officeDocument/2006/relationships/hyperlink" Target="http://www.investplan.com.ua/pdf/1_2015/30.pdf" TargetMode="External"/><Relationship Id="rId147" Type="http://schemas.openxmlformats.org/officeDocument/2006/relationships/hyperlink" Target="http://surl.li/ulnro" TargetMode="External"/><Relationship Id="rId148" Type="http://schemas.openxmlformats.org/officeDocument/2006/relationships/hyperlink" Target="https://nasbu.edu.ua/uploads/n_526_52833748.pdf" TargetMode="External"/><Relationship Id="rId149" Type="http://schemas.openxmlformats.org/officeDocument/2006/relationships/hyperlink" Target="http://www.investplan.com.ua/pdf/4_2013/35.pdf" TargetMode="External"/><Relationship Id="rId150" Type="http://schemas.openxmlformats.org/officeDocument/2006/relationships/hyperlink" Target="http://surl.li/ulnof" TargetMode="External"/><Relationship Id="rId151" Type="http://schemas.openxmlformats.org/officeDocument/2006/relationships/hyperlink" Target="http://surl.li/ulnsx" TargetMode="External"/><Relationship Id="rId152" Type="http://schemas.openxmlformats.org/officeDocument/2006/relationships/hyperlink" Target="http://surl.li/ulnsl" TargetMode="External"/><Relationship Id="rId153" Type="http://schemas.openxmlformats.org/officeDocument/2006/relationships/hyperlink" Target="http://surl.li/ulnvd" TargetMode="External"/><Relationship Id="rId154" Type="http://schemas.openxmlformats.org/officeDocument/2006/relationships/hyperlink" Target="https://www.foreignaffairs.com/world/rise-brand-state" TargetMode="External"/><Relationship Id="rId155" Type="http://schemas.openxmlformats.org/officeDocument/2006/relationships/image" Target="media/image1.jpeg"/><Relationship Id="rId156" Type="http://schemas.openxmlformats.org/officeDocument/2006/relationships/image" Target="media/image2.jpeg"/><Relationship Id="rId157" Type="http://schemas.openxmlformats.org/officeDocument/2006/relationships/hyperlink" Target="https://brandukraine.org.ua/uk/analytics/ukrayina-u-providnih-mizhnarodnih-onlajn-zmi-ta-socmerezhah-liutyi/" TargetMode="External"/><Relationship Id="rId158" Type="http://schemas.openxmlformats.org/officeDocument/2006/relationships/hyperlink" Target="https://brandukraine.org.ua/uk/analytics/monitoring-brend-atributiv-ukrayini-v-inozemnih-media-kviten/" TargetMode="External"/><Relationship Id="rId159" Type="http://schemas.openxmlformats.org/officeDocument/2006/relationships/image" Target="media/image3.jpeg"/><Relationship Id="rId160" Type="http://schemas.openxmlformats.org/officeDocument/2006/relationships/hyperlink" Target="https://www.ipsos.com/sites/default/files/ct/news/documents/2023-10/NBI_2023_Press_Release_Supplemental_Deck_WEB.pdf" TargetMode="External"/><Relationship Id="rId161" Type="http://schemas.openxmlformats.org/officeDocument/2006/relationships/image" Target="media/image4.jpeg"/><Relationship Id="rId162" Type="http://schemas.openxmlformats.org/officeDocument/2006/relationships/image" Target="media/image5.jpeg"/><Relationship Id="rId163" Type="http://schemas.openxmlformats.org/officeDocument/2006/relationships/image" Target="media/image6.jpeg"/><Relationship Id="rId164" Type="http://schemas.openxmlformats.org/officeDocument/2006/relationships/hyperlink" Target="https://worldjusticeproject.org/rule-of-law-index/" TargetMode="External"/><Relationship Id="rId165" Type="http://schemas.openxmlformats.org/officeDocument/2006/relationships/image" Target="media/image7.jpeg"/><Relationship Id="rId166" Type="http://schemas.openxmlformats.org/officeDocument/2006/relationships/hyperlink" Target="https://worldjusticeproject.org/rule-of-law-index/country/2023/Ukraine" TargetMode="External"/><Relationship Id="rId167" Type="http://schemas.openxmlformats.org/officeDocument/2006/relationships/image" Target="media/image8.jpeg"/><Relationship Id="rId168" Type="http://schemas.openxmlformats.org/officeDocument/2006/relationships/image" Target="media/image9.jpeg"/><Relationship Id="rId169" Type="http://schemas.openxmlformats.org/officeDocument/2006/relationships/hyperlink" Target="https://ukraine.ua/" TargetMode="External"/><Relationship Id="rId170" Type="http://schemas.openxmlformats.org/officeDocument/2006/relationships/image" Target="media/image10.jpeg"/><Relationship Id="rId17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Бакалаврська_Демченко.docx</dc:title>
  <dcterms:created xsi:type="dcterms:W3CDTF">2025-10-09T10:48:42Z</dcterms:created>
  <dcterms:modified xsi:type="dcterms:W3CDTF">2025-10-09T10:48:42Z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2025-10-09T00:00:00Z</vt:filetime>
  </property>
  <property fmtid="{D5CDD505-2E9C-101B-9397-08002B2CF9AE}" pid="3" name="Producer">
    <vt:lpwstr>Skia/PDF m127 Google Docs Renderer</vt:lpwstr>
  </property>
  <property fmtid="{D5CDD505-2E9C-101B-9397-08002B2CF9AE}" pid="4" name="LastSaved">
    <vt:filetime>2025-10-09T00:00:00Z</vt:filetime>
  </property>
</Properties>
</file>