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ADA" w:rsidRPr="00EA71F5" w:rsidRDefault="009C3ADA" w:rsidP="009C3ADA">
      <w:pPr>
        <w:tabs>
          <w:tab w:val="left" w:pos="993"/>
        </w:tabs>
        <w:autoSpaceDE w:val="0"/>
        <w:autoSpaceDN w:val="0"/>
        <w:adjustRightInd w:val="0"/>
        <w:jc w:val="center"/>
        <w:outlineLvl w:val="0"/>
        <w:rPr>
          <w:rFonts w:ascii="Times New Roman" w:hAnsi="Times New Roman" w:cs="Times New Roman"/>
          <w:sz w:val="28"/>
          <w:szCs w:val="28"/>
          <w:lang w:val="uk-UA"/>
        </w:rPr>
      </w:pPr>
      <w:bookmarkStart w:id="0" w:name="_Toc75030906"/>
      <w:r w:rsidRPr="00EA71F5">
        <w:rPr>
          <w:rFonts w:ascii="Times New Roman" w:hAnsi="Times New Roman" w:cs="Times New Roman"/>
          <w:sz w:val="28"/>
          <w:szCs w:val="28"/>
          <w:lang w:val="uk-UA"/>
        </w:rPr>
        <w:t>МІНІСТЕРСТВО ОСВІТИ І НАУКИ УКРАЇНИ</w:t>
      </w:r>
      <w:bookmarkEnd w:id="0"/>
    </w:p>
    <w:p w:rsidR="009C3ADA" w:rsidRPr="00EA71F5" w:rsidRDefault="009C3ADA" w:rsidP="009C3ADA">
      <w:pPr>
        <w:tabs>
          <w:tab w:val="left" w:pos="993"/>
        </w:tabs>
        <w:jc w:val="center"/>
        <w:outlineLvl w:val="0"/>
        <w:rPr>
          <w:rFonts w:ascii="Times New Roman" w:hAnsi="Times New Roman" w:cs="Times New Roman"/>
          <w:sz w:val="28"/>
          <w:szCs w:val="28"/>
          <w:lang w:val="uk-UA"/>
        </w:rPr>
      </w:pPr>
      <w:bookmarkStart w:id="1" w:name="_Toc75030907"/>
      <w:r w:rsidRPr="00EA71F5">
        <w:rPr>
          <w:rFonts w:ascii="Times New Roman" w:hAnsi="Times New Roman" w:cs="Times New Roman"/>
          <w:sz w:val="28"/>
          <w:szCs w:val="28"/>
          <w:lang w:val="uk-UA"/>
        </w:rPr>
        <w:t>Київський університет імені Бориса Грінченка</w:t>
      </w:r>
      <w:bookmarkEnd w:id="1"/>
    </w:p>
    <w:p w:rsidR="009C3ADA" w:rsidRPr="00EA71F5" w:rsidRDefault="009C3ADA" w:rsidP="009C3ADA">
      <w:pPr>
        <w:shd w:val="clear" w:color="auto" w:fill="FFFFFF"/>
        <w:tabs>
          <w:tab w:val="left" w:pos="993"/>
        </w:tabs>
        <w:jc w:val="center"/>
        <w:outlineLvl w:val="0"/>
        <w:rPr>
          <w:rFonts w:ascii="Times New Roman" w:hAnsi="Times New Roman" w:cs="Times New Roman"/>
          <w:bCs/>
          <w:sz w:val="28"/>
          <w:szCs w:val="28"/>
          <w:lang w:val="uk-UA"/>
        </w:rPr>
      </w:pPr>
      <w:bookmarkStart w:id="2" w:name="_Toc75030908"/>
      <w:r w:rsidRPr="00EA71F5">
        <w:rPr>
          <w:rFonts w:ascii="Times New Roman" w:hAnsi="Times New Roman" w:cs="Times New Roman"/>
          <w:bCs/>
          <w:sz w:val="28"/>
          <w:szCs w:val="28"/>
          <w:lang w:val="uk-UA"/>
        </w:rPr>
        <w:t>Факультет інформаційних технологій та управління</w:t>
      </w:r>
      <w:bookmarkEnd w:id="2"/>
    </w:p>
    <w:p w:rsidR="009C3ADA" w:rsidRPr="00EA71F5" w:rsidRDefault="009C3ADA" w:rsidP="009C3ADA">
      <w:pPr>
        <w:shd w:val="clear" w:color="auto" w:fill="FFFFFF"/>
        <w:tabs>
          <w:tab w:val="left" w:pos="993"/>
        </w:tabs>
        <w:jc w:val="center"/>
        <w:outlineLvl w:val="0"/>
        <w:rPr>
          <w:rFonts w:ascii="Times New Roman" w:hAnsi="Times New Roman" w:cs="Times New Roman"/>
          <w:bCs/>
          <w:sz w:val="28"/>
          <w:szCs w:val="28"/>
          <w:lang w:val="uk-UA"/>
        </w:rPr>
      </w:pPr>
      <w:bookmarkStart w:id="3" w:name="_Toc75030909"/>
      <w:r w:rsidRPr="00EA71F5">
        <w:rPr>
          <w:rFonts w:ascii="Times New Roman" w:hAnsi="Times New Roman" w:cs="Times New Roman"/>
          <w:bCs/>
          <w:sz w:val="28"/>
          <w:szCs w:val="28"/>
          <w:lang w:val="uk-UA"/>
        </w:rPr>
        <w:t>Кафедра інформаційної та кібернетичної безпеки</w:t>
      </w:r>
      <w:bookmarkEnd w:id="3"/>
      <w:r w:rsidRPr="00EA71F5">
        <w:rPr>
          <w:rFonts w:ascii="Times New Roman" w:hAnsi="Times New Roman" w:cs="Times New Roman"/>
          <w:bCs/>
          <w:sz w:val="28"/>
          <w:szCs w:val="28"/>
          <w:lang w:val="uk-UA"/>
        </w:rPr>
        <w:t xml:space="preserve"> </w:t>
      </w:r>
    </w:p>
    <w:p w:rsidR="00760EE7" w:rsidRPr="009C3ADA" w:rsidRDefault="00760EE7" w:rsidP="00760EE7">
      <w:pPr>
        <w:rPr>
          <w:lang w:val="uk-UA"/>
        </w:rPr>
      </w:pPr>
    </w:p>
    <w:p w:rsidR="00760EE7" w:rsidRPr="00760EE7" w:rsidRDefault="00760EE7" w:rsidP="00760EE7"/>
    <w:p w:rsidR="00760EE7" w:rsidRPr="00760EE7" w:rsidRDefault="00760EE7" w:rsidP="00760EE7"/>
    <w:p w:rsidR="00760EE7" w:rsidRPr="00760EE7" w:rsidRDefault="00760EE7" w:rsidP="00760EE7"/>
    <w:p w:rsidR="00760EE7" w:rsidRPr="00760EE7" w:rsidRDefault="00760EE7" w:rsidP="00760EE7"/>
    <w:p w:rsidR="00B61EAD" w:rsidRDefault="00B61EAD" w:rsidP="00B61EAD">
      <w:pPr>
        <w:tabs>
          <w:tab w:val="left" w:pos="993"/>
        </w:tabs>
        <w:autoSpaceDE w:val="0"/>
        <w:autoSpaceDN w:val="0"/>
        <w:adjustRightInd w:val="0"/>
        <w:outlineLvl w:val="0"/>
      </w:pPr>
    </w:p>
    <w:p w:rsidR="005F3767" w:rsidRPr="0097699D" w:rsidRDefault="00B61EAD" w:rsidP="00B61EAD">
      <w:pPr>
        <w:tabs>
          <w:tab w:val="left" w:pos="993"/>
        </w:tabs>
        <w:autoSpaceDE w:val="0"/>
        <w:autoSpaceDN w:val="0"/>
        <w:adjustRightInd w:val="0"/>
        <w:outlineLvl w:val="0"/>
        <w:rPr>
          <w:b/>
          <w:bCs/>
          <w:sz w:val="28"/>
          <w:szCs w:val="28"/>
          <w:lang w:val="uk-UA"/>
        </w:rPr>
      </w:pPr>
      <w:r>
        <w:tab/>
      </w:r>
      <w:r>
        <w:tab/>
      </w:r>
      <w:r>
        <w:tab/>
      </w:r>
      <w:r>
        <w:tab/>
      </w:r>
      <w:r w:rsidR="005F3767">
        <w:tab/>
      </w:r>
      <w:bookmarkStart w:id="4" w:name="_Toc75030910"/>
      <w:r w:rsidR="005F3767" w:rsidRPr="0097699D">
        <w:rPr>
          <w:b/>
          <w:bCs/>
          <w:sz w:val="28"/>
          <w:szCs w:val="28"/>
          <w:lang w:val="uk-UA"/>
        </w:rPr>
        <w:t>АТЕСТАЦІЙНА РОБОТА</w:t>
      </w:r>
      <w:bookmarkEnd w:id="4"/>
    </w:p>
    <w:p w:rsidR="005F3767" w:rsidRDefault="005F3767" w:rsidP="005F3767">
      <w:pPr>
        <w:tabs>
          <w:tab w:val="left" w:pos="993"/>
        </w:tabs>
        <w:autoSpaceDE w:val="0"/>
        <w:autoSpaceDN w:val="0"/>
        <w:adjustRightInd w:val="0"/>
        <w:jc w:val="center"/>
        <w:rPr>
          <w:b/>
          <w:bCs/>
          <w:sz w:val="28"/>
          <w:szCs w:val="28"/>
          <w:lang w:val="uk-UA"/>
        </w:rPr>
      </w:pPr>
      <w:r>
        <w:rPr>
          <w:b/>
          <w:bCs/>
          <w:sz w:val="28"/>
          <w:szCs w:val="28"/>
          <w:lang w:val="uk-UA"/>
        </w:rPr>
        <w:t>на здобуття освітнього  рівня «Бакалавр»</w:t>
      </w:r>
    </w:p>
    <w:p w:rsidR="005F3767" w:rsidRPr="0097699D" w:rsidRDefault="005F3767" w:rsidP="005F3767">
      <w:pPr>
        <w:tabs>
          <w:tab w:val="left" w:pos="993"/>
        </w:tabs>
        <w:autoSpaceDE w:val="0"/>
        <w:autoSpaceDN w:val="0"/>
        <w:adjustRightInd w:val="0"/>
        <w:jc w:val="center"/>
        <w:rPr>
          <w:b/>
          <w:bCs/>
          <w:sz w:val="28"/>
          <w:szCs w:val="28"/>
          <w:lang w:val="uk-UA"/>
        </w:rPr>
      </w:pPr>
      <w:r w:rsidRPr="0097699D">
        <w:rPr>
          <w:b/>
          <w:bCs/>
          <w:sz w:val="28"/>
          <w:szCs w:val="28"/>
          <w:lang w:val="uk-UA"/>
        </w:rPr>
        <w:t xml:space="preserve">Спеціальність  </w:t>
      </w:r>
      <w:r w:rsidRPr="0097699D">
        <w:rPr>
          <w:bCs/>
          <w:sz w:val="28"/>
          <w:szCs w:val="28"/>
          <w:u w:val="single"/>
          <w:lang w:val="uk-UA"/>
        </w:rPr>
        <w:t xml:space="preserve"> </w:t>
      </w:r>
      <w:r>
        <w:rPr>
          <w:bCs/>
          <w:sz w:val="28"/>
          <w:szCs w:val="28"/>
          <w:u w:val="single"/>
          <w:lang w:val="uk-UA"/>
        </w:rPr>
        <w:t>«</w:t>
      </w:r>
      <w:proofErr w:type="spellStart"/>
      <w:r>
        <w:rPr>
          <w:bCs/>
          <w:sz w:val="28"/>
          <w:szCs w:val="28"/>
          <w:u w:val="single"/>
          <w:lang w:val="uk-UA"/>
        </w:rPr>
        <w:t>Кібербезпека</w:t>
      </w:r>
      <w:proofErr w:type="spellEnd"/>
      <w:r>
        <w:rPr>
          <w:bCs/>
          <w:sz w:val="28"/>
          <w:szCs w:val="28"/>
          <w:u w:val="single"/>
          <w:lang w:val="uk-UA"/>
        </w:rPr>
        <w:t>»</w:t>
      </w:r>
    </w:p>
    <w:p w:rsidR="005F3767" w:rsidRPr="0097699D" w:rsidRDefault="005F3767" w:rsidP="005F3767">
      <w:pPr>
        <w:tabs>
          <w:tab w:val="left" w:pos="993"/>
        </w:tabs>
        <w:autoSpaceDE w:val="0"/>
        <w:autoSpaceDN w:val="0"/>
        <w:adjustRightInd w:val="0"/>
        <w:jc w:val="center"/>
        <w:rPr>
          <w:b/>
          <w:sz w:val="12"/>
          <w:szCs w:val="12"/>
          <w:lang w:val="uk-UA"/>
        </w:rPr>
      </w:pPr>
      <w:r w:rsidRPr="0097699D">
        <w:rPr>
          <w:sz w:val="28"/>
          <w:szCs w:val="28"/>
          <w:lang w:val="uk-UA"/>
        </w:rPr>
        <w:t xml:space="preserve">                   </w:t>
      </w:r>
      <w:r w:rsidRPr="0097699D">
        <w:rPr>
          <w:sz w:val="12"/>
          <w:szCs w:val="12"/>
          <w:lang w:val="uk-UA"/>
        </w:rPr>
        <w:t>(шифр і назва спеціальності)</w:t>
      </w:r>
    </w:p>
    <w:p w:rsidR="005F3767" w:rsidRPr="0097699D" w:rsidRDefault="005F3767" w:rsidP="005F3767">
      <w:pPr>
        <w:tabs>
          <w:tab w:val="left" w:pos="993"/>
        </w:tabs>
        <w:autoSpaceDE w:val="0"/>
        <w:autoSpaceDN w:val="0"/>
        <w:adjustRightInd w:val="0"/>
        <w:jc w:val="center"/>
        <w:rPr>
          <w:b/>
          <w:sz w:val="28"/>
          <w:szCs w:val="28"/>
          <w:lang w:val="uk-UA"/>
        </w:rPr>
      </w:pPr>
    </w:p>
    <w:p w:rsidR="005F3767" w:rsidRDefault="005F3767" w:rsidP="005F3767">
      <w:pPr>
        <w:spacing w:line="288" w:lineRule="auto"/>
        <w:jc w:val="center"/>
        <w:outlineLvl w:val="0"/>
        <w:rPr>
          <w:b/>
          <w:caps/>
          <w:sz w:val="28"/>
          <w:szCs w:val="28"/>
          <w:lang w:val="uk-UA"/>
        </w:rPr>
      </w:pPr>
      <w:bookmarkStart w:id="5" w:name="_Toc75030911"/>
      <w:r w:rsidRPr="0097699D">
        <w:rPr>
          <w:b/>
          <w:sz w:val="28"/>
          <w:szCs w:val="28"/>
          <w:lang w:val="uk-UA"/>
        </w:rPr>
        <w:t xml:space="preserve">Тема роботи: </w:t>
      </w:r>
      <w:r>
        <w:rPr>
          <w:b/>
          <w:caps/>
          <w:sz w:val="28"/>
          <w:szCs w:val="28"/>
          <w:lang w:val="uk-UA"/>
        </w:rPr>
        <w:t>ДОСЛІДЖЕННЯ ШЛЯХІВ ТА ВИРОБЛЕННЯ РЕКОМЕНДАЦІЙ ЩОДО УДОСКОНАЛЕННЯ ТЕХНІЧНОГО ЗАХИСТУ ІНФОРМАЦІЇ НА ОБ</w:t>
      </w:r>
      <w:r w:rsidRPr="00E73D76">
        <w:rPr>
          <w:b/>
          <w:caps/>
          <w:sz w:val="28"/>
          <w:szCs w:val="28"/>
          <w:lang w:val="uk-UA"/>
        </w:rPr>
        <w:t>’</w:t>
      </w:r>
      <w:r>
        <w:rPr>
          <w:b/>
          <w:caps/>
          <w:sz w:val="28"/>
          <w:szCs w:val="28"/>
          <w:lang w:val="uk-UA"/>
        </w:rPr>
        <w:t>ЄКТАХ ІНФОРМАЦІЙНОЇ ДІЯЛЬНОСТІ</w:t>
      </w:r>
      <w:bookmarkEnd w:id="5"/>
    </w:p>
    <w:p w:rsidR="00397B21" w:rsidRPr="00E73D76" w:rsidRDefault="00397B21" w:rsidP="005F3767">
      <w:pPr>
        <w:spacing w:line="288" w:lineRule="auto"/>
        <w:jc w:val="center"/>
        <w:outlineLvl w:val="0"/>
        <w:rPr>
          <w:b/>
          <w:caps/>
          <w:sz w:val="28"/>
          <w:szCs w:val="28"/>
          <w:lang w:val="uk-UA"/>
        </w:rPr>
      </w:pPr>
    </w:p>
    <w:p w:rsidR="00760EE7" w:rsidRPr="005F3767" w:rsidRDefault="00760EE7" w:rsidP="005F3767">
      <w:pPr>
        <w:tabs>
          <w:tab w:val="left" w:pos="2220"/>
        </w:tabs>
        <w:rPr>
          <w:lang w:val="uk-UA"/>
        </w:rPr>
      </w:pPr>
    </w:p>
    <w:p w:rsidR="00760EE7" w:rsidRPr="005F3767" w:rsidRDefault="00760EE7" w:rsidP="00760EE7">
      <w:pPr>
        <w:rPr>
          <w:lang w:val="uk-UA"/>
        </w:rPr>
      </w:pPr>
    </w:p>
    <w:p w:rsidR="00760EE7" w:rsidRPr="005F3767" w:rsidRDefault="00760EE7" w:rsidP="00760EE7">
      <w:pPr>
        <w:rPr>
          <w:lang w:val="uk-UA"/>
        </w:rPr>
      </w:pPr>
    </w:p>
    <w:p w:rsidR="00760EE7" w:rsidRPr="005F3767" w:rsidRDefault="00760EE7" w:rsidP="00760EE7">
      <w:pPr>
        <w:rPr>
          <w:lang w:val="uk-UA"/>
        </w:rPr>
      </w:pPr>
    </w:p>
    <w:p w:rsidR="00760EE7" w:rsidRPr="005F3767" w:rsidRDefault="00760EE7" w:rsidP="00760EE7">
      <w:pPr>
        <w:rPr>
          <w:lang w:val="uk-UA"/>
        </w:rPr>
      </w:pPr>
    </w:p>
    <w:p w:rsidR="00760EE7" w:rsidRPr="005F3767" w:rsidRDefault="00760EE7" w:rsidP="00760EE7">
      <w:pPr>
        <w:rPr>
          <w:lang w:val="uk-UA"/>
        </w:rPr>
      </w:pPr>
    </w:p>
    <w:p w:rsidR="00DF314E" w:rsidRPr="005F3767" w:rsidRDefault="00760EE7" w:rsidP="00760EE7">
      <w:pPr>
        <w:tabs>
          <w:tab w:val="left" w:pos="4080"/>
        </w:tabs>
        <w:rPr>
          <w:lang w:val="uk-UA"/>
        </w:rPr>
      </w:pPr>
      <w:r w:rsidRPr="005F3767">
        <w:rPr>
          <w:lang w:val="uk-UA"/>
        </w:rPr>
        <w:tab/>
      </w:r>
    </w:p>
    <w:p w:rsidR="00760EE7" w:rsidRPr="005F3767" w:rsidRDefault="00CA119A" w:rsidP="00760EE7">
      <w:pPr>
        <w:tabs>
          <w:tab w:val="left" w:pos="4080"/>
        </w:tabs>
        <w:rPr>
          <w:lang w:val="uk-UA"/>
        </w:rPr>
      </w:pPr>
      <w:r>
        <w:rPr>
          <w:lang w:val="uk-UA"/>
        </w:rPr>
        <w:t xml:space="preserve"> </w:t>
      </w:r>
    </w:p>
    <w:p w:rsidR="0099015F" w:rsidRPr="005F3767" w:rsidRDefault="0099015F" w:rsidP="00760EE7">
      <w:pPr>
        <w:tabs>
          <w:tab w:val="left" w:pos="4080"/>
        </w:tabs>
        <w:rPr>
          <w:lang w:val="uk-UA"/>
        </w:rPr>
      </w:pPr>
    </w:p>
    <w:p w:rsidR="0099015F" w:rsidRPr="005F3767" w:rsidRDefault="0099015F" w:rsidP="00760EE7">
      <w:pPr>
        <w:tabs>
          <w:tab w:val="left" w:pos="4080"/>
        </w:tabs>
        <w:rPr>
          <w:lang w:val="uk-UA"/>
        </w:rPr>
      </w:pPr>
    </w:p>
    <w:p w:rsidR="0099015F" w:rsidRPr="005F3767" w:rsidRDefault="0099015F" w:rsidP="00760EE7">
      <w:pPr>
        <w:tabs>
          <w:tab w:val="left" w:pos="4080"/>
        </w:tabs>
        <w:rPr>
          <w:lang w:val="uk-UA"/>
        </w:rPr>
      </w:pPr>
    </w:p>
    <w:p w:rsidR="00B61EAD" w:rsidRPr="00B61EAD" w:rsidRDefault="00B61EAD" w:rsidP="00B61EAD">
      <w:pPr>
        <w:tabs>
          <w:tab w:val="left" w:pos="993"/>
        </w:tabs>
        <w:outlineLvl w:val="0"/>
        <w:rPr>
          <w:rFonts w:ascii="Times New Roman" w:hAnsi="Times New Roman" w:cs="Times New Roman"/>
          <w:b/>
          <w:sz w:val="28"/>
          <w:szCs w:val="28"/>
          <w:lang w:val="uk-UA"/>
        </w:rPr>
      </w:pPr>
      <w:r>
        <w:rPr>
          <w:lang w:val="uk-UA"/>
        </w:rPr>
        <w:tab/>
      </w:r>
      <w:r>
        <w:rPr>
          <w:lang w:val="uk-UA"/>
        </w:rPr>
        <w:tab/>
      </w:r>
      <w:r>
        <w:rPr>
          <w:lang w:val="uk-UA"/>
        </w:rPr>
        <w:tab/>
      </w:r>
      <w:r>
        <w:rPr>
          <w:lang w:val="uk-UA"/>
        </w:rPr>
        <w:tab/>
      </w:r>
      <w:r>
        <w:rPr>
          <w:lang w:val="uk-UA"/>
        </w:rPr>
        <w:tab/>
      </w:r>
      <w:bookmarkStart w:id="6" w:name="_Toc75030912"/>
      <w:r w:rsidRPr="00B61EAD">
        <w:rPr>
          <w:rFonts w:ascii="Times New Roman" w:hAnsi="Times New Roman" w:cs="Times New Roman"/>
          <w:sz w:val="28"/>
          <w:szCs w:val="28"/>
          <w:lang w:val="uk-UA"/>
        </w:rPr>
        <w:t>Київ-2021</w:t>
      </w:r>
      <w:bookmarkEnd w:id="6"/>
    </w:p>
    <w:p w:rsidR="00CF30A1" w:rsidRDefault="00D82619" w:rsidP="00530B55">
      <w:pPr>
        <w:outlineLvl w:val="0"/>
        <w:rPr>
          <w:rFonts w:ascii="Times New Roman" w:hAnsi="Times New Roman" w:cs="Times New Roman"/>
          <w:b/>
          <w:i/>
          <w:sz w:val="32"/>
          <w:szCs w:val="32"/>
          <w:lang w:val="uk-UA"/>
        </w:rPr>
      </w:pPr>
      <w:r>
        <w:rPr>
          <w:lang w:val="uk-UA"/>
        </w:rPr>
        <w:br w:type="page"/>
      </w:r>
      <w:bookmarkStart w:id="7" w:name="_Toc75030913"/>
      <w:r w:rsidR="00CF30A1">
        <w:rPr>
          <w:rFonts w:ascii="Times New Roman" w:hAnsi="Times New Roman" w:cs="Times New Roman"/>
          <w:b/>
          <w:i/>
          <w:sz w:val="32"/>
          <w:szCs w:val="32"/>
          <w:lang w:val="uk-UA"/>
        </w:rPr>
        <w:lastRenderedPageBreak/>
        <w:t>ЗМІСТ</w:t>
      </w:r>
      <w:bookmarkEnd w:id="7"/>
    </w:p>
    <w:p w:rsidR="00AF456B" w:rsidRPr="00981369" w:rsidRDefault="00AF456B">
      <w:pPr>
        <w:pStyle w:val="11"/>
        <w:tabs>
          <w:tab w:val="right" w:leader="dot" w:pos="9345"/>
        </w:tabs>
        <w:rPr>
          <w:rFonts w:ascii="Times New Roman" w:eastAsiaTheme="minorEastAsia" w:hAnsi="Times New Roman" w:cs="Times New Roman"/>
          <w:noProof/>
          <w:sz w:val="32"/>
          <w:szCs w:val="32"/>
          <w:lang w:eastAsia="ru-RU"/>
        </w:rPr>
      </w:pPr>
      <w:r w:rsidRPr="00981369">
        <w:rPr>
          <w:rFonts w:ascii="Times New Roman" w:hAnsi="Times New Roman" w:cs="Times New Roman"/>
          <w:b/>
          <w:i/>
          <w:sz w:val="32"/>
          <w:szCs w:val="32"/>
          <w:lang w:val="uk-UA"/>
        </w:rPr>
        <w:fldChar w:fldCharType="begin"/>
      </w:r>
      <w:r w:rsidRPr="00981369">
        <w:rPr>
          <w:rFonts w:ascii="Times New Roman" w:hAnsi="Times New Roman" w:cs="Times New Roman"/>
          <w:b/>
          <w:i/>
          <w:sz w:val="32"/>
          <w:szCs w:val="32"/>
          <w:lang w:val="uk-UA"/>
        </w:rPr>
        <w:instrText xml:space="preserve"> TOC \o "1-3" \h \z \u </w:instrText>
      </w:r>
      <w:r w:rsidRPr="00981369">
        <w:rPr>
          <w:rFonts w:ascii="Times New Roman" w:hAnsi="Times New Roman" w:cs="Times New Roman"/>
          <w:b/>
          <w:i/>
          <w:sz w:val="32"/>
          <w:szCs w:val="32"/>
          <w:lang w:val="uk-UA"/>
        </w:rPr>
        <w:fldChar w:fldCharType="separate"/>
      </w:r>
      <w:hyperlink w:anchor="_Toc75030912" w:history="1"/>
    </w:p>
    <w:bookmarkStart w:id="8" w:name="_GoBack"/>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r w:rsidRPr="00981369">
        <w:rPr>
          <w:rFonts w:ascii="Times New Roman" w:hAnsi="Times New Roman" w:cs="Times New Roman"/>
          <w:sz w:val="32"/>
          <w:szCs w:val="32"/>
        </w:rPr>
        <w:fldChar w:fldCharType="begin"/>
      </w:r>
      <w:r w:rsidRPr="00981369">
        <w:rPr>
          <w:rFonts w:ascii="Times New Roman" w:hAnsi="Times New Roman" w:cs="Times New Roman"/>
          <w:sz w:val="32"/>
          <w:szCs w:val="32"/>
        </w:rPr>
        <w:instrText xml:space="preserve"> HYPERLINK \l "_Toc75030913" </w:instrText>
      </w:r>
      <w:r w:rsidRPr="00981369">
        <w:rPr>
          <w:rFonts w:ascii="Times New Roman" w:hAnsi="Times New Roman" w:cs="Times New Roman"/>
          <w:sz w:val="32"/>
          <w:szCs w:val="32"/>
        </w:rPr>
        <w:fldChar w:fldCharType="separate"/>
      </w:r>
      <w:r w:rsidR="00AF456B" w:rsidRPr="00981369">
        <w:rPr>
          <w:rStyle w:val="af3"/>
          <w:rFonts w:ascii="Times New Roman" w:hAnsi="Times New Roman" w:cs="Times New Roman"/>
          <w:b/>
          <w:i/>
          <w:noProof/>
          <w:sz w:val="32"/>
          <w:szCs w:val="32"/>
          <w:lang w:val="uk-UA"/>
        </w:rPr>
        <w:t>ЗМІСТ</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_Toc75030913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w:t>
      </w:r>
      <w:r w:rsidR="00AF456B" w:rsidRPr="00981369">
        <w:rPr>
          <w:rFonts w:ascii="Times New Roman" w:hAnsi="Times New Roman" w:cs="Times New Roman"/>
          <w:noProof/>
          <w:webHidden/>
          <w:sz w:val="32"/>
          <w:szCs w:val="32"/>
        </w:rPr>
        <w:fldChar w:fldCharType="end"/>
      </w:r>
      <w:r w:rsidRPr="00981369">
        <w:rPr>
          <w:rFonts w:ascii="Times New Roman" w:hAnsi="Times New Roman" w:cs="Times New Roman"/>
          <w:noProof/>
          <w:sz w:val="32"/>
          <w:szCs w:val="32"/>
        </w:rPr>
        <w:fldChar w:fldCharType="end"/>
      </w:r>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14" w:history="1">
        <w:r w:rsidR="00AF456B" w:rsidRPr="00981369">
          <w:rPr>
            <w:rStyle w:val="af3"/>
            <w:rFonts w:ascii="Times New Roman" w:hAnsi="Times New Roman" w:cs="Times New Roman"/>
            <w:b/>
            <w:i/>
            <w:noProof/>
            <w:sz w:val="32"/>
            <w:szCs w:val="32"/>
            <w:lang w:val="uk-UA"/>
          </w:rPr>
          <w:t>СКОРОЧЕНІ ПОЗНАЧЕННЯ</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_Toc75030914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3</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15" w:history="1">
        <w:r w:rsidR="00AF456B" w:rsidRPr="00981369">
          <w:rPr>
            <w:rStyle w:val="af3"/>
            <w:rFonts w:ascii="Times New Roman" w:hAnsi="Times New Roman" w:cs="Times New Roman"/>
            <w:b/>
            <w:i/>
            <w:noProof/>
            <w:sz w:val="32"/>
            <w:szCs w:val="32"/>
            <w:lang w:val="uk-UA"/>
          </w:rPr>
          <w:t>ВСТУП</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_Toc75030915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4</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16" w:history="1">
        <w:r w:rsidR="00AF456B" w:rsidRPr="00981369">
          <w:rPr>
            <w:rStyle w:val="af3"/>
            <w:rFonts w:ascii="Times New Roman" w:hAnsi="Times New Roman" w:cs="Times New Roman"/>
            <w:b/>
            <w:i/>
            <w:noProof/>
            <w:sz w:val="32"/>
            <w:szCs w:val="32"/>
            <w:lang w:val="uk-UA"/>
          </w:rPr>
          <w:t>РОЗДІЛ 1. ЗАГАЛЬНІ ПОЛОЖЕННЯ.</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_Toc75030916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5</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left" w:pos="880"/>
          <w:tab w:val="right" w:leader="dot" w:pos="9345"/>
        </w:tabs>
        <w:rPr>
          <w:rFonts w:ascii="Times New Roman" w:eastAsiaTheme="minorEastAsia" w:hAnsi="Times New Roman" w:cs="Times New Roman"/>
          <w:noProof/>
          <w:sz w:val="32"/>
          <w:szCs w:val="32"/>
          <w:lang w:eastAsia="ru-RU"/>
        </w:rPr>
      </w:pPr>
      <w:hyperlink w:anchor="_Toc75030917" w:history="1">
        <w:r w:rsidR="00AF456B" w:rsidRPr="00981369">
          <w:rPr>
            <w:rStyle w:val="af3"/>
            <w:rFonts w:ascii="Times New Roman" w:hAnsi="Times New Roman" w:cs="Times New Roman"/>
            <w:b/>
            <w:noProof/>
            <w:sz w:val="32"/>
            <w:szCs w:val="32"/>
            <w:lang w:val="uk-UA"/>
          </w:rPr>
          <w:t>1.1</w:t>
        </w:r>
        <w:r w:rsidR="00AF456B" w:rsidRPr="00981369">
          <w:rPr>
            <w:rFonts w:ascii="Times New Roman" w:eastAsiaTheme="minorEastAsia" w:hAnsi="Times New Roman" w:cs="Times New Roman"/>
            <w:noProof/>
            <w:sz w:val="32"/>
            <w:szCs w:val="32"/>
            <w:lang w:eastAsia="ru-RU"/>
          </w:rPr>
          <w:tab/>
        </w:r>
        <w:r w:rsidR="00AF456B" w:rsidRPr="00981369">
          <w:rPr>
            <w:rStyle w:val="af3"/>
            <w:rFonts w:ascii="Times New Roman" w:hAnsi="Times New Roman" w:cs="Times New Roman"/>
            <w:b/>
            <w:noProof/>
            <w:sz w:val="32"/>
            <w:szCs w:val="32"/>
            <w:lang w:val="uk-UA"/>
          </w:rPr>
          <w:t>Загальні відомості про Технічний Захист Інформації (ТЗІ)</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_Toc75030917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5</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left" w:pos="880"/>
          <w:tab w:val="right" w:leader="dot" w:pos="9345"/>
        </w:tabs>
        <w:rPr>
          <w:rFonts w:ascii="Times New Roman" w:eastAsiaTheme="minorEastAsia" w:hAnsi="Times New Roman" w:cs="Times New Roman"/>
          <w:noProof/>
          <w:sz w:val="32"/>
          <w:szCs w:val="32"/>
          <w:lang w:eastAsia="ru-RU"/>
        </w:rPr>
      </w:pPr>
      <w:hyperlink w:anchor="_Toc75030918" w:history="1">
        <w:r w:rsidR="00AF456B" w:rsidRPr="00981369">
          <w:rPr>
            <w:rStyle w:val="af3"/>
            <w:rFonts w:ascii="Times New Roman" w:hAnsi="Times New Roman" w:cs="Times New Roman"/>
            <w:b/>
            <w:noProof/>
            <w:sz w:val="32"/>
            <w:szCs w:val="32"/>
            <w:lang w:val="uk-UA"/>
          </w:rPr>
          <w:t>1.2</w:t>
        </w:r>
        <w:r w:rsidR="00AF456B" w:rsidRPr="00981369">
          <w:rPr>
            <w:rFonts w:ascii="Times New Roman" w:eastAsiaTheme="minorEastAsia" w:hAnsi="Times New Roman" w:cs="Times New Roman"/>
            <w:noProof/>
            <w:sz w:val="32"/>
            <w:szCs w:val="32"/>
            <w:lang w:eastAsia="ru-RU"/>
          </w:rPr>
          <w:tab/>
        </w:r>
        <w:r w:rsidR="00AF456B" w:rsidRPr="00981369">
          <w:rPr>
            <w:rStyle w:val="af3"/>
            <w:rFonts w:ascii="Times New Roman" w:hAnsi="Times New Roman" w:cs="Times New Roman"/>
            <w:b/>
            <w:noProof/>
            <w:sz w:val="32"/>
            <w:szCs w:val="32"/>
            <w:lang w:val="uk-UA"/>
          </w:rPr>
          <w:t>Організація та створення Технічного Захисту інформації</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_Toc75030918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8</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left" w:pos="880"/>
          <w:tab w:val="right" w:leader="dot" w:pos="9345"/>
        </w:tabs>
        <w:rPr>
          <w:rFonts w:ascii="Times New Roman" w:eastAsiaTheme="minorEastAsia" w:hAnsi="Times New Roman" w:cs="Times New Roman"/>
          <w:noProof/>
          <w:sz w:val="32"/>
          <w:szCs w:val="32"/>
          <w:lang w:eastAsia="ru-RU"/>
        </w:rPr>
      </w:pPr>
      <w:hyperlink w:anchor="_Toc75030919" w:history="1">
        <w:r w:rsidR="00AF456B" w:rsidRPr="00981369">
          <w:rPr>
            <w:rStyle w:val="af3"/>
            <w:rFonts w:ascii="Times New Roman" w:hAnsi="Times New Roman" w:cs="Times New Roman"/>
            <w:b/>
            <w:noProof/>
            <w:sz w:val="32"/>
            <w:szCs w:val="32"/>
            <w:lang w:val="uk-UA"/>
          </w:rPr>
          <w:t>1.3</w:t>
        </w:r>
        <w:r w:rsidR="00AF456B" w:rsidRPr="00981369">
          <w:rPr>
            <w:rFonts w:ascii="Times New Roman" w:eastAsiaTheme="minorEastAsia" w:hAnsi="Times New Roman" w:cs="Times New Roman"/>
            <w:noProof/>
            <w:sz w:val="32"/>
            <w:szCs w:val="32"/>
            <w:lang w:eastAsia="ru-RU"/>
          </w:rPr>
          <w:tab/>
        </w:r>
        <w:r w:rsidR="00AF456B" w:rsidRPr="00981369">
          <w:rPr>
            <w:rStyle w:val="af3"/>
            <w:rFonts w:ascii="Times New Roman" w:hAnsi="Times New Roman" w:cs="Times New Roman"/>
            <w:b/>
            <w:noProof/>
            <w:sz w:val="32"/>
            <w:szCs w:val="32"/>
            <w:lang w:val="uk-UA"/>
          </w:rPr>
          <w:t>Загальні положення та вимоги категоріювання</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_Toc75030919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11</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right" w:leader="dot" w:pos="9345"/>
        </w:tabs>
        <w:rPr>
          <w:rFonts w:ascii="Times New Roman" w:eastAsiaTheme="minorEastAsia" w:hAnsi="Times New Roman" w:cs="Times New Roman"/>
          <w:noProof/>
          <w:sz w:val="32"/>
          <w:szCs w:val="32"/>
          <w:lang w:eastAsia="ru-RU"/>
        </w:rPr>
      </w:pPr>
      <w:hyperlink w:anchor="_Toc75030920" w:history="1">
        <w:r w:rsidR="00AF456B" w:rsidRPr="00981369">
          <w:rPr>
            <w:rStyle w:val="af3"/>
            <w:rFonts w:ascii="Times New Roman" w:hAnsi="Times New Roman" w:cs="Times New Roman"/>
            <w:b/>
            <w:noProof/>
            <w:sz w:val="32"/>
            <w:szCs w:val="32"/>
            <w:lang w:val="uk-UA"/>
          </w:rPr>
          <w:t>1.4  Порядок категоріювання об’єктів</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_Toc75030920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12</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21" w:history="1">
        <w:r w:rsidR="00AF456B" w:rsidRPr="00981369">
          <w:rPr>
            <w:rStyle w:val="af3"/>
            <w:rFonts w:ascii="Times New Roman" w:hAnsi="Times New Roman" w:cs="Times New Roman"/>
            <w:b/>
            <w:i/>
            <w:noProof/>
            <w:sz w:val="32"/>
            <w:szCs w:val="32"/>
            <w:lang w:val="uk-UA"/>
          </w:rPr>
          <w:t>Розділ 2. Розробка політики безпеки інформації в ІТС</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_Toc75030921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17</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22" w:history="1">
        <w:r w:rsidR="00AF456B" w:rsidRPr="00981369">
          <w:rPr>
            <w:rStyle w:val="af3"/>
            <w:rFonts w:ascii="Times New Roman" w:hAnsi="Times New Roman" w:cs="Times New Roman"/>
            <w:b/>
            <w:i/>
            <w:noProof/>
            <w:sz w:val="32"/>
            <w:szCs w:val="32"/>
            <w:lang w:val="uk-UA"/>
          </w:rPr>
          <w:t>Розділ 3. ОБГРУНТУВАННЯ РИЗИКІВ БЕЗПЕКИ ІНФОРМАЦІЇ</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_Toc75030922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21</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right" w:leader="dot" w:pos="9345"/>
        </w:tabs>
        <w:rPr>
          <w:rFonts w:ascii="Times New Roman" w:eastAsiaTheme="minorEastAsia" w:hAnsi="Times New Roman" w:cs="Times New Roman"/>
          <w:noProof/>
          <w:sz w:val="32"/>
          <w:szCs w:val="32"/>
          <w:lang w:eastAsia="ru-RU"/>
        </w:rPr>
      </w:pPr>
      <w:hyperlink w:anchor="_Toc75030923" w:history="1">
        <w:r w:rsidR="00AF456B" w:rsidRPr="00981369">
          <w:rPr>
            <w:rStyle w:val="af3"/>
            <w:rFonts w:ascii="Times New Roman" w:hAnsi="Times New Roman" w:cs="Times New Roman"/>
            <w:b/>
            <w:i/>
            <w:noProof/>
            <w:sz w:val="32"/>
            <w:szCs w:val="32"/>
            <w:lang w:val="uk-UA"/>
          </w:rPr>
          <w:t>3.1 ОЦІНКА РИЗИКІВ В ДОПОМОГУ У ПРИЙНЯТТІ РІШЕНЬ І РЕАЛЬНОЇ ЕКОНОМІЇ</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_Toc75030923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22</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2"/>
        <w:tabs>
          <w:tab w:val="right" w:leader="dot" w:pos="9345"/>
        </w:tabs>
        <w:rPr>
          <w:rFonts w:ascii="Times New Roman" w:eastAsiaTheme="minorEastAsia" w:hAnsi="Times New Roman" w:cs="Times New Roman"/>
          <w:noProof/>
          <w:sz w:val="32"/>
          <w:szCs w:val="32"/>
          <w:lang w:eastAsia="ru-RU"/>
        </w:rPr>
      </w:pPr>
      <w:hyperlink w:anchor="_Toc75030924" w:history="1">
        <w:r w:rsidR="00AF456B" w:rsidRPr="00981369">
          <w:rPr>
            <w:rStyle w:val="af3"/>
            <w:rFonts w:ascii="Times New Roman" w:hAnsi="Times New Roman" w:cs="Times New Roman"/>
            <w:b/>
            <w:i/>
            <w:noProof/>
            <w:sz w:val="32"/>
            <w:szCs w:val="32"/>
            <w:lang w:val="uk-UA"/>
          </w:rPr>
          <w:t>3.2 ОРГАНІЗАЦІЯ ОЦІНКИ РИЗИКІВ</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_Toc75030924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24</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eastAsia="ru-RU"/>
        </w:rPr>
      </w:pPr>
      <w:hyperlink w:anchor="_Toc75030925" w:history="1">
        <w:r w:rsidR="00AF456B" w:rsidRPr="00981369">
          <w:rPr>
            <w:rStyle w:val="af3"/>
            <w:rFonts w:ascii="Times New Roman" w:hAnsi="Times New Roman" w:cs="Times New Roman"/>
            <w:b/>
            <w:i/>
            <w:noProof/>
            <w:sz w:val="32"/>
            <w:szCs w:val="32"/>
            <w:lang w:val="uk-UA"/>
          </w:rPr>
          <w:t>Розділ 4. АУДИТ ІНФОРМАЦІЙНОЇ БЕЗПЕКИ</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_Toc75030925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25</w:t>
        </w:r>
        <w:r w:rsidR="00AF456B" w:rsidRPr="00981369">
          <w:rPr>
            <w:rFonts w:ascii="Times New Roman" w:hAnsi="Times New Roman" w:cs="Times New Roman"/>
            <w:noProof/>
            <w:webHidden/>
            <w:sz w:val="32"/>
            <w:szCs w:val="32"/>
          </w:rPr>
          <w:fldChar w:fldCharType="end"/>
        </w:r>
      </w:hyperlink>
    </w:p>
    <w:p w:rsidR="00AF456B" w:rsidRPr="00981369" w:rsidRDefault="007B1DD0">
      <w:pPr>
        <w:pStyle w:val="11"/>
        <w:tabs>
          <w:tab w:val="right" w:leader="dot" w:pos="9345"/>
        </w:tabs>
        <w:rPr>
          <w:rFonts w:ascii="Times New Roman" w:eastAsiaTheme="minorEastAsia" w:hAnsi="Times New Roman" w:cs="Times New Roman"/>
          <w:noProof/>
          <w:sz w:val="32"/>
          <w:szCs w:val="32"/>
          <w:lang w:val="uk-UA" w:eastAsia="ru-RU"/>
        </w:rPr>
      </w:pPr>
      <w:hyperlink w:anchor="_Toc75030944" w:history="1">
        <w:r w:rsidR="00AF456B" w:rsidRPr="00981369">
          <w:rPr>
            <w:rStyle w:val="af3"/>
            <w:rFonts w:ascii="Times New Roman" w:hAnsi="Times New Roman" w:cs="Times New Roman"/>
            <w:b/>
            <w:i/>
            <w:noProof/>
            <w:sz w:val="32"/>
            <w:szCs w:val="32"/>
            <w:lang w:val="uk-UA"/>
          </w:rPr>
          <w:t>ВИСНОВКИ</w:t>
        </w:r>
        <w:r w:rsidR="00AF456B" w:rsidRPr="00981369">
          <w:rPr>
            <w:rFonts w:ascii="Times New Roman" w:hAnsi="Times New Roman" w:cs="Times New Roman"/>
            <w:noProof/>
            <w:webHidden/>
            <w:sz w:val="32"/>
            <w:szCs w:val="32"/>
          </w:rPr>
          <w:tab/>
        </w:r>
        <w:r w:rsidR="00AF456B" w:rsidRPr="00981369">
          <w:rPr>
            <w:rFonts w:ascii="Times New Roman" w:hAnsi="Times New Roman" w:cs="Times New Roman"/>
            <w:noProof/>
            <w:webHidden/>
            <w:sz w:val="32"/>
            <w:szCs w:val="32"/>
          </w:rPr>
          <w:fldChar w:fldCharType="begin"/>
        </w:r>
        <w:r w:rsidR="00AF456B" w:rsidRPr="00981369">
          <w:rPr>
            <w:rFonts w:ascii="Times New Roman" w:hAnsi="Times New Roman" w:cs="Times New Roman"/>
            <w:noProof/>
            <w:webHidden/>
            <w:sz w:val="32"/>
            <w:szCs w:val="32"/>
          </w:rPr>
          <w:instrText xml:space="preserve"> PAGEREF _Toc75030944 \h </w:instrText>
        </w:r>
        <w:r w:rsidR="00AF456B" w:rsidRPr="00981369">
          <w:rPr>
            <w:rFonts w:ascii="Times New Roman" w:hAnsi="Times New Roman" w:cs="Times New Roman"/>
            <w:noProof/>
            <w:webHidden/>
            <w:sz w:val="32"/>
            <w:szCs w:val="32"/>
          </w:rPr>
        </w:r>
        <w:r w:rsidR="00AF456B" w:rsidRPr="00981369">
          <w:rPr>
            <w:rFonts w:ascii="Times New Roman" w:hAnsi="Times New Roman" w:cs="Times New Roman"/>
            <w:noProof/>
            <w:webHidden/>
            <w:sz w:val="32"/>
            <w:szCs w:val="32"/>
          </w:rPr>
          <w:fldChar w:fldCharType="separate"/>
        </w:r>
        <w:r w:rsidR="00AF456B" w:rsidRPr="00981369">
          <w:rPr>
            <w:rFonts w:ascii="Times New Roman" w:hAnsi="Times New Roman" w:cs="Times New Roman"/>
            <w:noProof/>
            <w:webHidden/>
            <w:sz w:val="32"/>
            <w:szCs w:val="32"/>
          </w:rPr>
          <w:t>28</w:t>
        </w:r>
        <w:r w:rsidR="00AF456B" w:rsidRPr="00981369">
          <w:rPr>
            <w:rFonts w:ascii="Times New Roman" w:hAnsi="Times New Roman" w:cs="Times New Roman"/>
            <w:noProof/>
            <w:webHidden/>
            <w:sz w:val="32"/>
            <w:szCs w:val="32"/>
          </w:rPr>
          <w:fldChar w:fldCharType="end"/>
        </w:r>
      </w:hyperlink>
    </w:p>
    <w:bookmarkEnd w:id="8"/>
    <w:p w:rsidR="001F2A55" w:rsidRDefault="00AF456B">
      <w:pPr>
        <w:rPr>
          <w:rFonts w:ascii="Times New Roman" w:hAnsi="Times New Roman" w:cs="Times New Roman"/>
          <w:b/>
          <w:i/>
          <w:sz w:val="32"/>
          <w:szCs w:val="32"/>
          <w:lang w:val="uk-UA"/>
        </w:rPr>
      </w:pPr>
      <w:r w:rsidRPr="00981369">
        <w:rPr>
          <w:rFonts w:ascii="Times New Roman" w:hAnsi="Times New Roman" w:cs="Times New Roman"/>
          <w:b/>
          <w:i/>
          <w:sz w:val="32"/>
          <w:szCs w:val="32"/>
          <w:lang w:val="uk-UA"/>
        </w:rPr>
        <w:fldChar w:fldCharType="end"/>
      </w:r>
    </w:p>
    <w:p w:rsidR="00CF30A1" w:rsidRDefault="00CF30A1">
      <w:pPr>
        <w:rPr>
          <w:rFonts w:ascii="Times New Roman" w:hAnsi="Times New Roman" w:cs="Times New Roman"/>
          <w:b/>
          <w:i/>
          <w:sz w:val="32"/>
          <w:szCs w:val="32"/>
          <w:lang w:val="uk-UA"/>
        </w:rPr>
      </w:pPr>
    </w:p>
    <w:p w:rsidR="00CF30A1" w:rsidRDefault="00CF30A1">
      <w:pPr>
        <w:rPr>
          <w:rFonts w:ascii="Times New Roman" w:hAnsi="Times New Roman" w:cs="Times New Roman"/>
          <w:b/>
          <w:i/>
          <w:sz w:val="32"/>
          <w:szCs w:val="32"/>
          <w:lang w:val="uk-UA"/>
        </w:rPr>
      </w:pPr>
      <w:r>
        <w:rPr>
          <w:rFonts w:ascii="Times New Roman" w:hAnsi="Times New Roman" w:cs="Times New Roman"/>
          <w:b/>
          <w:i/>
          <w:sz w:val="32"/>
          <w:szCs w:val="32"/>
          <w:lang w:val="uk-UA"/>
        </w:rPr>
        <w:br w:type="page"/>
      </w:r>
    </w:p>
    <w:p w:rsidR="00D82619" w:rsidRPr="00D82619" w:rsidRDefault="00D82619">
      <w:pPr>
        <w:rPr>
          <w:rFonts w:ascii="Times New Roman" w:hAnsi="Times New Roman" w:cs="Times New Roman"/>
          <w:b/>
          <w:i/>
          <w:sz w:val="32"/>
          <w:szCs w:val="32"/>
          <w:lang w:val="uk-UA"/>
        </w:rPr>
      </w:pPr>
    </w:p>
    <w:p w:rsidR="0099015F" w:rsidRPr="005F3767" w:rsidRDefault="0099015F" w:rsidP="00B61EAD">
      <w:pPr>
        <w:tabs>
          <w:tab w:val="left" w:pos="3615"/>
        </w:tabs>
        <w:rPr>
          <w:lang w:val="uk-UA"/>
        </w:rPr>
      </w:pPr>
    </w:p>
    <w:p w:rsidR="0099015F" w:rsidRDefault="00CA119A" w:rsidP="00530B55">
      <w:pPr>
        <w:tabs>
          <w:tab w:val="left" w:pos="4080"/>
        </w:tabs>
        <w:outlineLvl w:val="0"/>
        <w:rPr>
          <w:rFonts w:ascii="Times New Roman" w:hAnsi="Times New Roman" w:cs="Times New Roman"/>
          <w:b/>
          <w:i/>
          <w:sz w:val="32"/>
          <w:szCs w:val="32"/>
          <w:lang w:val="uk-UA"/>
        </w:rPr>
      </w:pPr>
      <w:bookmarkStart w:id="9" w:name="_Toc75030914"/>
      <w:r>
        <w:rPr>
          <w:rFonts w:ascii="Times New Roman" w:hAnsi="Times New Roman" w:cs="Times New Roman"/>
          <w:b/>
          <w:i/>
          <w:sz w:val="32"/>
          <w:szCs w:val="32"/>
          <w:lang w:val="uk-UA"/>
        </w:rPr>
        <w:t>СКОРОЧЕНІ ПОЗНАЧЕННЯ</w:t>
      </w:r>
      <w:bookmarkEnd w:id="9"/>
    </w:p>
    <w:p w:rsidR="00CA119A" w:rsidRPr="00EA71F5" w:rsidRDefault="00CA119A" w:rsidP="00EA71F5">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 xml:space="preserve">АС – </w:t>
      </w:r>
      <w:r w:rsidRPr="00EA71F5">
        <w:rPr>
          <w:rFonts w:ascii="Times New Roman" w:hAnsi="Times New Roman"/>
          <w:sz w:val="24"/>
          <w:szCs w:val="24"/>
          <w:lang w:val="uk-UA"/>
        </w:rPr>
        <w:t>автоматизована система (організаційно-технічна система, що реалізує інформаційну технологію і об’єднує обчислювальну систему, фізичне середовище, персонал і  інформацію, яка обробляється);</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 xml:space="preserve">ДСТУ </w:t>
      </w:r>
      <w:r w:rsidRPr="00EA71F5">
        <w:rPr>
          <w:rFonts w:ascii="Times New Roman" w:hAnsi="Times New Roman"/>
          <w:sz w:val="24"/>
          <w:szCs w:val="24"/>
          <w:lang w:val="uk-UA"/>
        </w:rPr>
        <w:t>- державний стандарт України;</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ІТС</w:t>
      </w:r>
      <w:r w:rsidRPr="00EA71F5">
        <w:rPr>
          <w:rFonts w:ascii="Times New Roman" w:hAnsi="Times New Roman"/>
          <w:sz w:val="24"/>
          <w:szCs w:val="24"/>
          <w:lang w:val="uk-UA"/>
        </w:rPr>
        <w:t xml:space="preserve"> – інформаційно-телекомунікаційна система (сукупність інформаційних та телекомунікаційних систем, які в процесі оброблення інформації діють як єдине ціле);</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ЕОМ</w:t>
      </w:r>
      <w:r w:rsidRPr="00EA71F5">
        <w:rPr>
          <w:rFonts w:ascii="Times New Roman" w:hAnsi="Times New Roman"/>
          <w:sz w:val="24"/>
          <w:szCs w:val="24"/>
          <w:lang w:val="uk-UA"/>
        </w:rPr>
        <w:t xml:space="preserve"> – електронно-обчислювальна машина;</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КЗЗ</w:t>
      </w:r>
      <w:r w:rsidRPr="00EA71F5">
        <w:rPr>
          <w:rFonts w:ascii="Times New Roman" w:hAnsi="Times New Roman"/>
          <w:sz w:val="24"/>
          <w:szCs w:val="24"/>
          <w:lang w:val="uk-UA"/>
        </w:rPr>
        <w:t xml:space="preserve"> – комплекс засобів захисту</w:t>
      </w:r>
      <w:r w:rsidRPr="00EA71F5">
        <w:rPr>
          <w:rFonts w:ascii="Verdana" w:hAnsi="Verdana"/>
          <w:sz w:val="24"/>
          <w:szCs w:val="24"/>
          <w:lang w:val="uk-UA"/>
        </w:rPr>
        <w:t xml:space="preserve"> </w:t>
      </w:r>
      <w:r w:rsidRPr="00EA71F5">
        <w:rPr>
          <w:rFonts w:ascii="Times New Roman" w:hAnsi="Times New Roman"/>
          <w:sz w:val="24"/>
          <w:szCs w:val="24"/>
          <w:lang w:val="uk-UA"/>
        </w:rPr>
        <w:t>(сукупність програмно-апаратних засобів, які забезпечують реалізацію політики безпеки інформації);</w:t>
      </w:r>
    </w:p>
    <w:p w:rsidR="00CA119A" w:rsidRPr="00EA71F5" w:rsidRDefault="00EA71F5"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 xml:space="preserve">КС - </w:t>
      </w:r>
      <w:r w:rsidR="00CA119A" w:rsidRPr="00EA71F5">
        <w:rPr>
          <w:rFonts w:ascii="Times New Roman" w:hAnsi="Times New Roman"/>
          <w:sz w:val="24"/>
          <w:szCs w:val="24"/>
          <w:lang w:val="uk-UA"/>
        </w:rPr>
        <w:t>комп’ютерна система;</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КСЗІ</w:t>
      </w:r>
      <w:r w:rsidRPr="00EA71F5">
        <w:rPr>
          <w:rFonts w:ascii="Times New Roman" w:hAnsi="Times New Roman"/>
          <w:sz w:val="24"/>
          <w:szCs w:val="24"/>
          <w:lang w:val="uk-UA"/>
        </w:rPr>
        <w:t xml:space="preserve"> – комплексна система захисту інформації (сукупність організаційних і інженерних заходів, програмно-апаратних засобів, які забезпечують захист інформації в АС);</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НД</w:t>
      </w:r>
      <w:r w:rsidRPr="00EA71F5">
        <w:rPr>
          <w:rFonts w:ascii="Times New Roman" w:hAnsi="Times New Roman"/>
          <w:sz w:val="24"/>
          <w:szCs w:val="24"/>
          <w:lang w:val="uk-UA"/>
        </w:rPr>
        <w:t xml:space="preserve">  - нормативний документ;</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НД ТЗІ</w:t>
      </w:r>
      <w:r w:rsidRPr="00EA71F5">
        <w:rPr>
          <w:rFonts w:ascii="Times New Roman" w:hAnsi="Times New Roman"/>
          <w:sz w:val="24"/>
          <w:szCs w:val="24"/>
          <w:lang w:val="uk-UA"/>
        </w:rPr>
        <w:t xml:space="preserve"> - нормативний документ системи технічного захисту інформації;</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СЗІ</w:t>
      </w:r>
      <w:r w:rsidRPr="00EA71F5">
        <w:rPr>
          <w:rFonts w:ascii="Times New Roman" w:hAnsi="Times New Roman"/>
          <w:sz w:val="24"/>
          <w:szCs w:val="24"/>
          <w:lang w:val="uk-UA"/>
        </w:rPr>
        <w:t xml:space="preserve"> – служба захисту інформації;</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ТЗ</w:t>
      </w:r>
      <w:r w:rsidRPr="00EA71F5">
        <w:rPr>
          <w:rFonts w:ascii="Times New Roman" w:hAnsi="Times New Roman"/>
          <w:sz w:val="24"/>
          <w:szCs w:val="24"/>
          <w:lang w:val="uk-UA"/>
        </w:rPr>
        <w:t xml:space="preserve"> – технічне завдання;</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ТЗІ</w:t>
      </w:r>
      <w:r w:rsidRPr="00EA71F5">
        <w:rPr>
          <w:rFonts w:ascii="Times New Roman" w:hAnsi="Times New Roman"/>
          <w:sz w:val="24"/>
          <w:szCs w:val="24"/>
          <w:lang w:val="uk-UA"/>
        </w:rPr>
        <w:t xml:space="preserve"> – технічний захист інформації;</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 xml:space="preserve">ФПБ </w:t>
      </w:r>
      <w:r w:rsidRPr="00EA71F5">
        <w:rPr>
          <w:rFonts w:ascii="Times New Roman" w:hAnsi="Times New Roman"/>
          <w:sz w:val="24"/>
          <w:szCs w:val="24"/>
          <w:lang w:val="uk-UA"/>
        </w:rPr>
        <w:t>- Функціональна послуга безпеки (сукупність функцій, що визначені відповідно до вимог НД ТЗІ 2.5-004-99 та забезпечують захист інформації від певної загрози або від множини загроз).</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ЄСКД</w:t>
      </w:r>
      <w:r w:rsidRPr="00EA71F5">
        <w:rPr>
          <w:rFonts w:ascii="Times New Roman" w:hAnsi="Times New Roman"/>
          <w:sz w:val="24"/>
          <w:szCs w:val="24"/>
          <w:lang w:val="uk-UA"/>
        </w:rPr>
        <w:t xml:space="preserve"> – єдина система конструкторської документації;</w:t>
      </w:r>
    </w:p>
    <w:p w:rsidR="00CA119A" w:rsidRPr="00EA71F5" w:rsidRDefault="00CA119A" w:rsidP="00CA119A">
      <w:pPr>
        <w:spacing w:after="0" w:line="240" w:lineRule="auto"/>
        <w:jc w:val="both"/>
        <w:rPr>
          <w:rFonts w:ascii="Times New Roman" w:hAnsi="Times New Roman"/>
          <w:sz w:val="24"/>
          <w:szCs w:val="24"/>
          <w:lang w:val="uk-UA"/>
        </w:rPr>
      </w:pPr>
      <w:r w:rsidRPr="00EA71F5">
        <w:rPr>
          <w:rFonts w:ascii="Times New Roman" w:hAnsi="Times New Roman"/>
          <w:b/>
          <w:sz w:val="24"/>
          <w:szCs w:val="24"/>
          <w:lang w:val="uk-UA"/>
        </w:rPr>
        <w:t>ЄСПД</w:t>
      </w:r>
      <w:r w:rsidRPr="00EA71F5">
        <w:rPr>
          <w:rFonts w:ascii="Times New Roman" w:hAnsi="Times New Roman"/>
          <w:sz w:val="24"/>
          <w:szCs w:val="24"/>
          <w:lang w:val="uk-UA"/>
        </w:rPr>
        <w:t xml:space="preserve"> – єдина система програмної документації.</w:t>
      </w:r>
    </w:p>
    <w:p w:rsidR="00CA119A" w:rsidRPr="00CA119A" w:rsidRDefault="00CA119A" w:rsidP="00760EE7">
      <w:pPr>
        <w:tabs>
          <w:tab w:val="left" w:pos="4080"/>
        </w:tabs>
        <w:rPr>
          <w:rFonts w:ascii="Times New Roman" w:hAnsi="Times New Roman" w:cs="Times New Roman"/>
          <w:b/>
          <w:i/>
          <w:sz w:val="32"/>
          <w:szCs w:val="32"/>
        </w:rPr>
      </w:pPr>
    </w:p>
    <w:p w:rsidR="00CA119A" w:rsidRPr="00CA119A" w:rsidRDefault="00CA119A" w:rsidP="00760EE7">
      <w:pPr>
        <w:tabs>
          <w:tab w:val="left" w:pos="4080"/>
        </w:tabs>
        <w:rPr>
          <w:rFonts w:ascii="Times New Roman" w:hAnsi="Times New Roman" w:cs="Times New Roman"/>
          <w:sz w:val="32"/>
          <w:szCs w:val="32"/>
          <w:lang w:val="uk-UA"/>
        </w:rPr>
      </w:pPr>
    </w:p>
    <w:p w:rsidR="0099015F" w:rsidRPr="005F3767" w:rsidRDefault="0099015F" w:rsidP="00760EE7">
      <w:pPr>
        <w:tabs>
          <w:tab w:val="left" w:pos="4080"/>
        </w:tabs>
        <w:rPr>
          <w:lang w:val="uk-UA"/>
        </w:rPr>
      </w:pPr>
    </w:p>
    <w:p w:rsidR="0099015F" w:rsidRPr="005F3767" w:rsidRDefault="0099015F" w:rsidP="00760EE7">
      <w:pPr>
        <w:tabs>
          <w:tab w:val="left" w:pos="4080"/>
        </w:tabs>
        <w:rPr>
          <w:lang w:val="uk-UA"/>
        </w:rPr>
      </w:pPr>
    </w:p>
    <w:p w:rsidR="0099015F" w:rsidRPr="005F3767" w:rsidRDefault="0099015F" w:rsidP="00760EE7">
      <w:pPr>
        <w:tabs>
          <w:tab w:val="left" w:pos="4080"/>
        </w:tabs>
        <w:rPr>
          <w:lang w:val="uk-UA"/>
        </w:rPr>
      </w:pPr>
    </w:p>
    <w:p w:rsidR="0099015F" w:rsidRPr="005F3767" w:rsidRDefault="0099015F" w:rsidP="00760EE7">
      <w:pPr>
        <w:tabs>
          <w:tab w:val="left" w:pos="4080"/>
        </w:tabs>
        <w:rPr>
          <w:lang w:val="uk-UA"/>
        </w:rPr>
      </w:pPr>
    </w:p>
    <w:p w:rsidR="004F3800" w:rsidRPr="005F3767" w:rsidRDefault="004F3800" w:rsidP="00507B06">
      <w:pPr>
        <w:tabs>
          <w:tab w:val="left" w:pos="4080"/>
        </w:tabs>
        <w:spacing w:line="276" w:lineRule="auto"/>
        <w:rPr>
          <w:lang w:val="uk-UA"/>
        </w:rPr>
      </w:pPr>
    </w:p>
    <w:p w:rsidR="00603F7A" w:rsidRDefault="00603F7A" w:rsidP="00507B06">
      <w:pPr>
        <w:tabs>
          <w:tab w:val="left" w:pos="4080"/>
        </w:tabs>
        <w:spacing w:line="276" w:lineRule="auto"/>
        <w:rPr>
          <w:rFonts w:ascii="Times New Roman" w:hAnsi="Times New Roman" w:cs="Times New Roman"/>
          <w:sz w:val="28"/>
          <w:lang w:val="uk-UA"/>
        </w:rPr>
      </w:pPr>
    </w:p>
    <w:p w:rsidR="006C2C09" w:rsidRDefault="006C2C09" w:rsidP="006C2C09">
      <w:pPr>
        <w:tabs>
          <w:tab w:val="left" w:pos="4080"/>
        </w:tabs>
        <w:spacing w:line="276" w:lineRule="auto"/>
        <w:rPr>
          <w:lang w:val="uk-UA"/>
        </w:rPr>
      </w:pPr>
    </w:p>
    <w:p w:rsidR="00FD62D0" w:rsidRPr="00FD62D0" w:rsidRDefault="00FD62D0" w:rsidP="006C2C09">
      <w:pPr>
        <w:tabs>
          <w:tab w:val="left" w:pos="4080"/>
        </w:tabs>
        <w:spacing w:line="276" w:lineRule="auto"/>
        <w:rPr>
          <w:rFonts w:ascii="Times New Roman" w:hAnsi="Times New Roman" w:cs="Times New Roman"/>
          <w:b/>
          <w:i/>
          <w:sz w:val="32"/>
          <w:szCs w:val="32"/>
          <w:lang w:val="uk-UA"/>
        </w:rPr>
      </w:pPr>
    </w:p>
    <w:p w:rsidR="00CA119A" w:rsidRDefault="00CA119A" w:rsidP="007873C2">
      <w:pPr>
        <w:tabs>
          <w:tab w:val="left" w:pos="4080"/>
        </w:tabs>
        <w:spacing w:line="276" w:lineRule="auto"/>
        <w:rPr>
          <w:rFonts w:ascii="Times New Roman" w:hAnsi="Times New Roman" w:cs="Times New Roman"/>
          <w:b/>
          <w:i/>
          <w:sz w:val="32"/>
          <w:szCs w:val="32"/>
          <w:lang w:val="uk-UA"/>
        </w:rPr>
      </w:pPr>
    </w:p>
    <w:p w:rsidR="00CA119A" w:rsidRDefault="00CA119A" w:rsidP="007873C2">
      <w:pPr>
        <w:tabs>
          <w:tab w:val="left" w:pos="4080"/>
        </w:tabs>
        <w:spacing w:line="276" w:lineRule="auto"/>
        <w:rPr>
          <w:rFonts w:ascii="Times New Roman" w:hAnsi="Times New Roman" w:cs="Times New Roman"/>
          <w:b/>
          <w:i/>
          <w:sz w:val="32"/>
          <w:szCs w:val="32"/>
          <w:lang w:val="uk-UA"/>
        </w:rPr>
      </w:pPr>
    </w:p>
    <w:p w:rsidR="00CA119A" w:rsidRDefault="00CA119A" w:rsidP="007873C2">
      <w:pPr>
        <w:tabs>
          <w:tab w:val="left" w:pos="4080"/>
        </w:tabs>
        <w:spacing w:line="276" w:lineRule="auto"/>
        <w:rPr>
          <w:rFonts w:ascii="Times New Roman" w:hAnsi="Times New Roman" w:cs="Times New Roman"/>
          <w:b/>
          <w:i/>
          <w:sz w:val="32"/>
          <w:szCs w:val="32"/>
          <w:lang w:val="uk-UA"/>
        </w:rPr>
      </w:pPr>
    </w:p>
    <w:p w:rsidR="00AC4B98" w:rsidRPr="004E25CD" w:rsidRDefault="00530B55" w:rsidP="00530B55">
      <w:pPr>
        <w:tabs>
          <w:tab w:val="left" w:pos="4080"/>
        </w:tabs>
        <w:spacing w:line="276" w:lineRule="auto"/>
        <w:outlineLvl w:val="0"/>
        <w:rPr>
          <w:rFonts w:ascii="Times New Roman" w:hAnsi="Times New Roman" w:cs="Times New Roman"/>
          <w:b/>
          <w:i/>
          <w:sz w:val="32"/>
          <w:szCs w:val="32"/>
          <w:lang w:val="uk-UA"/>
        </w:rPr>
      </w:pPr>
      <w:bookmarkStart w:id="10" w:name="_Toc75030915"/>
      <w:r>
        <w:rPr>
          <w:rFonts w:ascii="Times New Roman" w:hAnsi="Times New Roman" w:cs="Times New Roman"/>
          <w:b/>
          <w:i/>
          <w:sz w:val="32"/>
          <w:szCs w:val="32"/>
          <w:lang w:val="uk-UA"/>
        </w:rPr>
        <w:lastRenderedPageBreak/>
        <w:t>ВСТУП</w:t>
      </w:r>
      <w:bookmarkEnd w:id="10"/>
    </w:p>
    <w:p w:rsidR="00AC4B98" w:rsidRPr="004E25CD" w:rsidRDefault="00AC4B98" w:rsidP="007873C2">
      <w:pPr>
        <w:autoSpaceDE w:val="0"/>
        <w:autoSpaceDN w:val="0"/>
        <w:adjustRightInd w:val="0"/>
        <w:spacing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Тема захисту інформації на об’єктах інформаційної діяльності є дуже важливою, адже на таких об’єктах знаходиться різні типи інформації. У наш час є важливим захист інформації так, як будь яка інформація несе цінність. Також не всі користувачі мережі чи установи інформаційної діяльності бажають розголошувати інформацію, навіть ту що не є конфіденційною. Саме це й  підкреслює актуальність даного проекту.</w:t>
      </w:r>
    </w:p>
    <w:p w:rsidR="00AC4B98" w:rsidRPr="004E25CD" w:rsidRDefault="00AC4B98" w:rsidP="007873C2">
      <w:pPr>
        <w:spacing w:line="276" w:lineRule="auto"/>
        <w:ind w:firstLine="851"/>
        <w:jc w:val="both"/>
        <w:rPr>
          <w:rFonts w:ascii="Times New Roman" w:hAnsi="Times New Roman" w:cs="Times New Roman"/>
          <w:sz w:val="32"/>
          <w:szCs w:val="32"/>
          <w:lang w:val="uk-UA"/>
        </w:rPr>
      </w:pPr>
      <w:r w:rsidRPr="004E25CD">
        <w:rPr>
          <w:rFonts w:ascii="Times New Roman" w:hAnsi="Times New Roman" w:cs="Times New Roman"/>
          <w:b/>
          <w:sz w:val="32"/>
          <w:szCs w:val="32"/>
          <w:lang w:val="uk-UA"/>
        </w:rPr>
        <w:t xml:space="preserve">Метою </w:t>
      </w:r>
      <w:r w:rsidRPr="004E25CD">
        <w:rPr>
          <w:rFonts w:ascii="Times New Roman" w:hAnsi="Times New Roman" w:cs="Times New Roman"/>
          <w:sz w:val="32"/>
          <w:szCs w:val="32"/>
          <w:lang w:val="uk-UA"/>
        </w:rPr>
        <w:t>даної роботи є: дослідження методів захисту інформації та розробка  рекомендацій для підвищення ефективності цих самих методів захисту. Та у випадку необхідності розробки нових.</w:t>
      </w:r>
    </w:p>
    <w:p w:rsidR="00AC4B98" w:rsidRPr="004E25CD" w:rsidRDefault="00AC4B98" w:rsidP="007873C2">
      <w:pPr>
        <w:spacing w:line="276" w:lineRule="auto"/>
        <w:ind w:firstLine="851"/>
        <w:jc w:val="both"/>
        <w:rPr>
          <w:rFonts w:ascii="Times New Roman" w:hAnsi="Times New Roman" w:cs="Times New Roman"/>
          <w:spacing w:val="-6"/>
          <w:sz w:val="32"/>
          <w:szCs w:val="32"/>
          <w:lang w:val="uk-UA"/>
        </w:rPr>
      </w:pPr>
      <w:r w:rsidRPr="004E25CD">
        <w:rPr>
          <w:rFonts w:ascii="Times New Roman" w:hAnsi="Times New Roman" w:cs="Times New Roman"/>
          <w:sz w:val="32"/>
          <w:szCs w:val="32"/>
          <w:lang w:val="uk-UA"/>
        </w:rPr>
        <w:t xml:space="preserve">Для того, щоб можна було розробити потрібно дослідити </w:t>
      </w:r>
      <w:r w:rsidRPr="004E25CD">
        <w:rPr>
          <w:rFonts w:ascii="Times New Roman" w:hAnsi="Times New Roman" w:cs="Times New Roman"/>
          <w:spacing w:val="-8"/>
          <w:sz w:val="32"/>
          <w:szCs w:val="32"/>
          <w:lang w:val="uk-UA"/>
        </w:rPr>
        <w:t xml:space="preserve">особливості будівлі та приміщення у якому знаходиться об’єкт дослідження, також </w:t>
      </w:r>
      <w:r w:rsidRPr="004E25CD">
        <w:rPr>
          <w:rFonts w:ascii="Times New Roman" w:hAnsi="Times New Roman" w:cs="Times New Roman"/>
          <w:spacing w:val="-6"/>
          <w:sz w:val="32"/>
          <w:szCs w:val="32"/>
          <w:lang w:val="uk-UA"/>
        </w:rPr>
        <w:t xml:space="preserve">обґрунтувати причини чого потрібно розробити саме так, та </w:t>
      </w:r>
      <w:proofErr w:type="spellStart"/>
      <w:r w:rsidRPr="004E25CD">
        <w:rPr>
          <w:rFonts w:ascii="Times New Roman" w:hAnsi="Times New Roman" w:cs="Times New Roman"/>
          <w:spacing w:val="-6"/>
          <w:sz w:val="32"/>
          <w:szCs w:val="32"/>
          <w:lang w:val="uk-UA"/>
        </w:rPr>
        <w:t>внести</w:t>
      </w:r>
      <w:proofErr w:type="spellEnd"/>
      <w:r w:rsidRPr="004E25CD">
        <w:rPr>
          <w:rFonts w:ascii="Times New Roman" w:hAnsi="Times New Roman" w:cs="Times New Roman"/>
          <w:spacing w:val="-6"/>
          <w:sz w:val="32"/>
          <w:szCs w:val="32"/>
          <w:lang w:val="uk-UA"/>
        </w:rPr>
        <w:t xml:space="preserve"> такі зміни.</w:t>
      </w:r>
    </w:p>
    <w:p w:rsidR="00AC4B98" w:rsidRPr="004E25CD" w:rsidRDefault="00AC4B98" w:rsidP="007873C2">
      <w:pPr>
        <w:spacing w:line="276" w:lineRule="auto"/>
        <w:jc w:val="both"/>
        <w:rPr>
          <w:rFonts w:ascii="Times New Roman" w:hAnsi="Times New Roman" w:cs="Times New Roman"/>
          <w:spacing w:val="-8"/>
          <w:sz w:val="32"/>
          <w:szCs w:val="32"/>
          <w:lang w:val="uk-UA"/>
        </w:rPr>
      </w:pPr>
      <w:r w:rsidRPr="004E25CD">
        <w:rPr>
          <w:rFonts w:ascii="Times New Roman" w:hAnsi="Times New Roman" w:cs="Times New Roman"/>
          <w:spacing w:val="-8"/>
          <w:sz w:val="32"/>
          <w:szCs w:val="32"/>
          <w:lang w:val="uk-UA"/>
        </w:rPr>
        <w:t>Для розробки рекомендацій технічного захисту будемо використовувати нормативні документи (НД)</w:t>
      </w:r>
    </w:p>
    <w:p w:rsidR="00AC4B98" w:rsidRPr="004E25CD" w:rsidRDefault="00AC4B98" w:rsidP="007873C2">
      <w:pPr>
        <w:spacing w:line="276" w:lineRule="auto"/>
        <w:jc w:val="both"/>
        <w:rPr>
          <w:rFonts w:ascii="Times New Roman" w:hAnsi="Times New Roman" w:cs="Times New Roman"/>
          <w:spacing w:val="-8"/>
          <w:sz w:val="32"/>
          <w:szCs w:val="32"/>
          <w:lang w:val="uk-UA"/>
        </w:rPr>
      </w:pPr>
      <w:r w:rsidRPr="004E25CD">
        <w:rPr>
          <w:rFonts w:ascii="Times New Roman" w:hAnsi="Times New Roman" w:cs="Times New Roman"/>
          <w:spacing w:val="-8"/>
          <w:sz w:val="32"/>
          <w:szCs w:val="32"/>
          <w:lang w:val="uk-UA"/>
        </w:rPr>
        <w:t xml:space="preserve">НД ТЗІ  1.1-005-007 – Захист інформації на об’єктах інформаційної діяльності. Створення комплексу технічного захисту інформації.  </w:t>
      </w:r>
    </w:p>
    <w:p w:rsidR="00AC4B98" w:rsidRPr="004E25CD" w:rsidRDefault="00AC4B98" w:rsidP="007873C2">
      <w:pPr>
        <w:spacing w:line="276" w:lineRule="auto"/>
        <w:jc w:val="both"/>
        <w:rPr>
          <w:rFonts w:ascii="Times New Roman" w:hAnsi="Times New Roman" w:cs="Times New Roman"/>
          <w:spacing w:val="-8"/>
          <w:sz w:val="32"/>
          <w:szCs w:val="32"/>
          <w:lang w:val="uk-UA"/>
        </w:rPr>
      </w:pPr>
      <w:r w:rsidRPr="004E25CD">
        <w:rPr>
          <w:rFonts w:ascii="Times New Roman" w:hAnsi="Times New Roman" w:cs="Times New Roman"/>
          <w:spacing w:val="-8"/>
          <w:sz w:val="32"/>
          <w:szCs w:val="32"/>
          <w:lang w:val="uk-UA"/>
        </w:rPr>
        <w:t xml:space="preserve">НД ТЗІ  3.3-001-07 – Захист інформації на об’єктах інформаційної діяльності. Створення комплексу технічного захисту інформації. Порядок розроблення та впровадження засобів із захисту інформації. </w:t>
      </w:r>
    </w:p>
    <w:p w:rsidR="00AC4B98" w:rsidRPr="004E25CD" w:rsidRDefault="00AC4B98" w:rsidP="007873C2">
      <w:pPr>
        <w:spacing w:line="276" w:lineRule="auto"/>
        <w:jc w:val="both"/>
        <w:rPr>
          <w:rFonts w:ascii="Times New Roman" w:hAnsi="Times New Roman" w:cs="Times New Roman"/>
          <w:spacing w:val="-8"/>
          <w:sz w:val="32"/>
          <w:szCs w:val="32"/>
          <w:lang w:val="uk-UA"/>
        </w:rPr>
      </w:pPr>
      <w:r w:rsidRPr="004E25CD">
        <w:rPr>
          <w:rFonts w:ascii="Times New Roman" w:hAnsi="Times New Roman" w:cs="Times New Roman"/>
          <w:spacing w:val="-8"/>
          <w:sz w:val="32"/>
          <w:szCs w:val="32"/>
          <w:lang w:val="uk-UA"/>
        </w:rPr>
        <w:t xml:space="preserve">НД  ТЗІ    1.1-002-99 – Загальні положення захисту інформації в </w:t>
      </w:r>
      <w:proofErr w:type="spellStart"/>
      <w:r w:rsidRPr="004E25CD">
        <w:rPr>
          <w:rFonts w:ascii="Times New Roman" w:hAnsi="Times New Roman" w:cs="Times New Roman"/>
          <w:spacing w:val="-8"/>
          <w:sz w:val="32"/>
          <w:szCs w:val="32"/>
          <w:lang w:val="uk-UA"/>
        </w:rPr>
        <w:t>комп</w:t>
      </w:r>
      <w:proofErr w:type="spellEnd"/>
      <w:r w:rsidRPr="004E25CD">
        <w:rPr>
          <w:rFonts w:ascii="Times New Roman" w:hAnsi="Times New Roman" w:cs="Times New Roman"/>
          <w:spacing w:val="-8"/>
          <w:sz w:val="32"/>
          <w:szCs w:val="32"/>
        </w:rPr>
        <w:t>’</w:t>
      </w:r>
      <w:proofErr w:type="spellStart"/>
      <w:r w:rsidRPr="004E25CD">
        <w:rPr>
          <w:rFonts w:ascii="Times New Roman" w:hAnsi="Times New Roman" w:cs="Times New Roman"/>
          <w:spacing w:val="-8"/>
          <w:sz w:val="32"/>
          <w:szCs w:val="32"/>
          <w:lang w:val="uk-UA"/>
        </w:rPr>
        <w:t>ютерних</w:t>
      </w:r>
      <w:proofErr w:type="spellEnd"/>
      <w:r w:rsidRPr="004E25CD">
        <w:rPr>
          <w:rFonts w:ascii="Times New Roman" w:hAnsi="Times New Roman" w:cs="Times New Roman"/>
          <w:spacing w:val="-8"/>
          <w:sz w:val="32"/>
          <w:szCs w:val="32"/>
          <w:lang w:val="uk-UA"/>
        </w:rPr>
        <w:t xml:space="preserve"> системах від несанкціонованого доступу.</w:t>
      </w:r>
    </w:p>
    <w:p w:rsidR="00AC4B98" w:rsidRPr="004E25CD" w:rsidRDefault="00AC4B98" w:rsidP="007873C2">
      <w:pPr>
        <w:tabs>
          <w:tab w:val="left" w:pos="4080"/>
        </w:tabs>
        <w:spacing w:line="276" w:lineRule="auto"/>
        <w:rPr>
          <w:rFonts w:ascii="Times New Roman" w:hAnsi="Times New Roman" w:cs="Times New Roman"/>
          <w:b/>
          <w:i/>
          <w:sz w:val="32"/>
          <w:szCs w:val="32"/>
          <w:lang w:val="uk-UA"/>
        </w:rPr>
      </w:pPr>
    </w:p>
    <w:p w:rsidR="00DA6EE1" w:rsidRPr="004E25CD" w:rsidRDefault="00DA6EE1" w:rsidP="007873C2">
      <w:pPr>
        <w:tabs>
          <w:tab w:val="left" w:pos="4080"/>
        </w:tabs>
        <w:spacing w:line="276" w:lineRule="auto"/>
        <w:rPr>
          <w:rFonts w:ascii="Times New Roman" w:hAnsi="Times New Roman" w:cs="Times New Roman"/>
          <w:b/>
          <w:i/>
          <w:sz w:val="32"/>
          <w:szCs w:val="32"/>
          <w:lang w:val="uk-UA"/>
        </w:rPr>
      </w:pPr>
    </w:p>
    <w:p w:rsidR="00DA6EE1" w:rsidRPr="004E25CD" w:rsidRDefault="00DA6EE1" w:rsidP="007873C2">
      <w:pPr>
        <w:tabs>
          <w:tab w:val="left" w:pos="4080"/>
        </w:tabs>
        <w:spacing w:line="276" w:lineRule="auto"/>
        <w:rPr>
          <w:rFonts w:ascii="Times New Roman" w:hAnsi="Times New Roman" w:cs="Times New Roman"/>
          <w:b/>
          <w:i/>
          <w:sz w:val="32"/>
          <w:szCs w:val="32"/>
          <w:lang w:val="uk-UA"/>
        </w:rPr>
      </w:pPr>
    </w:p>
    <w:p w:rsidR="00DA6EE1" w:rsidRPr="004E25CD" w:rsidRDefault="00DA6EE1" w:rsidP="007873C2">
      <w:pPr>
        <w:tabs>
          <w:tab w:val="left" w:pos="4080"/>
        </w:tabs>
        <w:spacing w:line="276" w:lineRule="auto"/>
        <w:rPr>
          <w:rFonts w:ascii="Times New Roman" w:hAnsi="Times New Roman" w:cs="Times New Roman"/>
          <w:b/>
          <w:i/>
          <w:sz w:val="32"/>
          <w:szCs w:val="32"/>
          <w:lang w:val="uk-UA"/>
        </w:rPr>
      </w:pPr>
    </w:p>
    <w:p w:rsidR="00CA119A" w:rsidRDefault="00CA119A" w:rsidP="007873C2">
      <w:pPr>
        <w:tabs>
          <w:tab w:val="left" w:pos="4080"/>
        </w:tabs>
        <w:spacing w:line="276" w:lineRule="auto"/>
        <w:rPr>
          <w:rFonts w:ascii="Times New Roman" w:hAnsi="Times New Roman" w:cs="Times New Roman"/>
          <w:b/>
          <w:i/>
          <w:sz w:val="32"/>
          <w:szCs w:val="32"/>
          <w:lang w:val="uk-UA"/>
        </w:rPr>
      </w:pPr>
    </w:p>
    <w:p w:rsidR="00FD62D0" w:rsidRPr="004E25CD" w:rsidRDefault="00FD62D0" w:rsidP="001F2A55">
      <w:pPr>
        <w:tabs>
          <w:tab w:val="left" w:pos="4080"/>
        </w:tabs>
        <w:spacing w:line="276" w:lineRule="auto"/>
        <w:outlineLvl w:val="0"/>
        <w:rPr>
          <w:rFonts w:ascii="Times New Roman" w:hAnsi="Times New Roman" w:cs="Times New Roman"/>
          <w:b/>
          <w:i/>
          <w:sz w:val="32"/>
          <w:szCs w:val="32"/>
          <w:lang w:val="uk-UA"/>
        </w:rPr>
      </w:pPr>
      <w:bookmarkStart w:id="11" w:name="_Toc75030916"/>
      <w:r w:rsidRPr="004E25CD">
        <w:rPr>
          <w:rFonts w:ascii="Times New Roman" w:hAnsi="Times New Roman" w:cs="Times New Roman"/>
          <w:b/>
          <w:i/>
          <w:sz w:val="32"/>
          <w:szCs w:val="32"/>
          <w:lang w:val="uk-UA"/>
        </w:rPr>
        <w:t>РОЗДІЛ 1. ЗАГАЛЬНІ ПОЛОЖЕННЯ.</w:t>
      </w:r>
      <w:bookmarkEnd w:id="11"/>
    </w:p>
    <w:p w:rsidR="007C11A6" w:rsidRPr="004E25CD" w:rsidRDefault="007C11A6" w:rsidP="007873C2">
      <w:pPr>
        <w:tabs>
          <w:tab w:val="left" w:pos="4080"/>
        </w:tabs>
        <w:spacing w:line="276" w:lineRule="auto"/>
        <w:rPr>
          <w:rFonts w:ascii="Times New Roman" w:hAnsi="Times New Roman" w:cs="Times New Roman"/>
          <w:b/>
          <w:i/>
          <w:sz w:val="32"/>
          <w:szCs w:val="32"/>
          <w:lang w:val="uk-UA"/>
        </w:rPr>
      </w:pPr>
    </w:p>
    <w:p w:rsidR="006E34D9" w:rsidRPr="004E25CD" w:rsidRDefault="006E34D9" w:rsidP="001F2A55">
      <w:pPr>
        <w:pStyle w:val="a4"/>
        <w:numPr>
          <w:ilvl w:val="1"/>
          <w:numId w:val="4"/>
        </w:numPr>
        <w:tabs>
          <w:tab w:val="left" w:pos="4080"/>
        </w:tabs>
        <w:spacing w:line="276" w:lineRule="auto"/>
        <w:outlineLvl w:val="1"/>
        <w:rPr>
          <w:rFonts w:ascii="Times New Roman" w:hAnsi="Times New Roman" w:cs="Times New Roman"/>
          <w:b/>
          <w:sz w:val="32"/>
          <w:szCs w:val="32"/>
          <w:lang w:val="uk-UA"/>
        </w:rPr>
      </w:pPr>
      <w:bookmarkStart w:id="12" w:name="_Toc75030917"/>
      <w:r w:rsidRPr="004E25CD">
        <w:rPr>
          <w:rFonts w:ascii="Times New Roman" w:hAnsi="Times New Roman" w:cs="Times New Roman"/>
          <w:b/>
          <w:sz w:val="32"/>
          <w:szCs w:val="32"/>
          <w:lang w:val="uk-UA"/>
        </w:rPr>
        <w:t>Загальні відомості про Технічний Захист Інформації (ТЗІ)</w:t>
      </w:r>
      <w:bookmarkEnd w:id="12"/>
    </w:p>
    <w:p w:rsidR="004A6FCC" w:rsidRPr="004E25CD" w:rsidRDefault="006E34D9"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b/>
          <w:sz w:val="32"/>
          <w:szCs w:val="32"/>
          <w:lang w:val="uk-UA"/>
        </w:rPr>
        <w:t xml:space="preserve">  </w:t>
      </w:r>
      <w:r w:rsidRPr="004E25CD">
        <w:rPr>
          <w:rFonts w:ascii="Times New Roman" w:hAnsi="Times New Roman" w:cs="Times New Roman"/>
          <w:sz w:val="32"/>
          <w:szCs w:val="32"/>
          <w:lang w:val="uk-UA"/>
        </w:rPr>
        <w:t>Т</w:t>
      </w:r>
      <w:r w:rsidR="00DA6EE1" w:rsidRPr="004E25CD">
        <w:rPr>
          <w:rFonts w:ascii="Times New Roman" w:hAnsi="Times New Roman" w:cs="Times New Roman"/>
          <w:sz w:val="32"/>
          <w:szCs w:val="32"/>
          <w:lang w:val="uk-UA"/>
        </w:rPr>
        <w:t xml:space="preserve">ехнічний захист інформації (ТЗІ) спрямований на запобігання порушення цілісності, блокування та витоку інформації технічними каналами. Засіб технічного захисту інформації – це </w:t>
      </w:r>
      <w:proofErr w:type="spellStart"/>
      <w:r w:rsidR="00DA6EE1" w:rsidRPr="004E25CD">
        <w:rPr>
          <w:rFonts w:ascii="Times New Roman" w:hAnsi="Times New Roman" w:cs="Times New Roman"/>
          <w:sz w:val="32"/>
          <w:szCs w:val="32"/>
          <w:lang w:val="uk-UA"/>
        </w:rPr>
        <w:t>захищенний</w:t>
      </w:r>
      <w:proofErr w:type="spellEnd"/>
      <w:r w:rsidR="00DA6EE1" w:rsidRPr="004E25CD">
        <w:rPr>
          <w:rFonts w:ascii="Times New Roman" w:hAnsi="Times New Roman" w:cs="Times New Roman"/>
          <w:sz w:val="32"/>
          <w:szCs w:val="32"/>
          <w:lang w:val="uk-UA"/>
        </w:rPr>
        <w:t xml:space="preserve"> засіб, техніка або технічний засіб, у якому додатково до основного призначення передбачено функцію технічного захисту інформації від загроз різних типів. Приховування інформації є одним із способів захисту інформації. Приховування інформації  суттєво ускладнює </w:t>
      </w:r>
      <w:r w:rsidR="004A6FCC" w:rsidRPr="004E25CD">
        <w:rPr>
          <w:rFonts w:ascii="Times New Roman" w:hAnsi="Times New Roman" w:cs="Times New Roman"/>
          <w:sz w:val="32"/>
          <w:szCs w:val="32"/>
          <w:lang w:val="uk-UA"/>
        </w:rPr>
        <w:t xml:space="preserve">або унеможливлює отримання інформації через </w:t>
      </w:r>
      <w:proofErr w:type="spellStart"/>
      <w:r w:rsidR="004A6FCC" w:rsidRPr="004E25CD">
        <w:rPr>
          <w:rFonts w:ascii="Times New Roman" w:hAnsi="Times New Roman" w:cs="Times New Roman"/>
          <w:sz w:val="32"/>
          <w:szCs w:val="32"/>
          <w:lang w:val="uk-UA"/>
        </w:rPr>
        <w:t>несанкцінований</w:t>
      </w:r>
      <w:proofErr w:type="spellEnd"/>
      <w:r w:rsidR="004A6FCC" w:rsidRPr="004E25CD">
        <w:rPr>
          <w:rFonts w:ascii="Times New Roman" w:hAnsi="Times New Roman" w:cs="Times New Roman"/>
          <w:sz w:val="32"/>
          <w:szCs w:val="32"/>
          <w:lang w:val="uk-UA"/>
        </w:rPr>
        <w:t xml:space="preserve"> доступ до інформації. Тим самим не дозволяє отримати інформацію яка може бути таємною, або конфіденційною. Також можливе </w:t>
      </w:r>
      <w:r w:rsidR="004A6FCC" w:rsidRPr="004E25CD">
        <w:rPr>
          <w:rFonts w:ascii="Times New Roman" w:hAnsi="Times New Roman" w:cs="Times New Roman"/>
          <w:b/>
          <w:sz w:val="32"/>
          <w:szCs w:val="32"/>
          <w:lang w:val="uk-UA"/>
        </w:rPr>
        <w:t>пасивне</w:t>
      </w:r>
      <w:r w:rsidR="004A6FCC" w:rsidRPr="004E25CD">
        <w:rPr>
          <w:rFonts w:ascii="Times New Roman" w:hAnsi="Times New Roman" w:cs="Times New Roman"/>
          <w:sz w:val="32"/>
          <w:szCs w:val="32"/>
          <w:lang w:val="uk-UA"/>
        </w:rPr>
        <w:t xml:space="preserve"> та</w:t>
      </w:r>
      <w:r w:rsidR="004A6FCC" w:rsidRPr="004E25CD">
        <w:rPr>
          <w:rFonts w:ascii="Times New Roman" w:hAnsi="Times New Roman" w:cs="Times New Roman"/>
          <w:b/>
          <w:sz w:val="32"/>
          <w:szCs w:val="32"/>
          <w:lang w:val="uk-UA"/>
        </w:rPr>
        <w:t xml:space="preserve"> активне </w:t>
      </w:r>
      <w:r w:rsidR="004A6FCC" w:rsidRPr="004E25CD">
        <w:rPr>
          <w:rFonts w:ascii="Times New Roman" w:hAnsi="Times New Roman" w:cs="Times New Roman"/>
          <w:sz w:val="32"/>
          <w:szCs w:val="32"/>
          <w:lang w:val="uk-UA"/>
        </w:rPr>
        <w:t>приховування інформації. Активне приховування інформації полягає в тому, що створюються фізичні поля або речовини. Що будуть ускладнювати отримання інформації або будуть створювати не визначений зміст цієї інформації. Пасивне приховування – це уже ослаблення енергетичних характеристик фізичних полів або зниженням концентрації речовин.</w:t>
      </w:r>
    </w:p>
    <w:p w:rsidR="004A6FCC" w:rsidRPr="004E25CD" w:rsidRDefault="004A6FCC"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Також одним із способів захисту інформації є  </w:t>
      </w:r>
      <w:proofErr w:type="spellStart"/>
      <w:r w:rsidR="006E34D9" w:rsidRPr="004E25CD">
        <w:rPr>
          <w:rFonts w:ascii="Times New Roman" w:hAnsi="Times New Roman" w:cs="Times New Roman"/>
          <w:b/>
          <w:sz w:val="32"/>
          <w:szCs w:val="32"/>
          <w:lang w:val="uk-UA"/>
        </w:rPr>
        <w:t>Дезінформування</w:t>
      </w:r>
      <w:proofErr w:type="spellEnd"/>
      <w:r w:rsidR="006E34D9" w:rsidRPr="004E25CD">
        <w:rPr>
          <w:rFonts w:ascii="Times New Roman" w:hAnsi="Times New Roman" w:cs="Times New Roman"/>
          <w:sz w:val="32"/>
          <w:szCs w:val="32"/>
          <w:lang w:val="uk-UA"/>
        </w:rPr>
        <w:t>. Це однин із способів захисту суть якого полягає у тому, що свідомо створюється хибна інформація для того, щоб унеможливити несанкціонований доступ до інформації яка є вірною та істинною.</w:t>
      </w:r>
    </w:p>
    <w:p w:rsidR="006E34D9" w:rsidRPr="004E25CD" w:rsidRDefault="006E34D9"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У разі не дотримання норм безпеки інформації можуть виникнути наступні загрози для інформації: витік, порушення цілісності та блокування інформації</w:t>
      </w:r>
    </w:p>
    <w:p w:rsidR="006E34D9" w:rsidRPr="004E25CD" w:rsidRDefault="006E34D9"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Витік інформації, який призведе до несанкціонованого доступу до інформації, яка може бути конфіденційною, або таємною.</w:t>
      </w:r>
    </w:p>
    <w:p w:rsidR="006E34D9" w:rsidRPr="004E25CD" w:rsidRDefault="006E34D9"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lastRenderedPageBreak/>
        <w:t>Порушення цілісності інформації, що призведе до знищення або спотворення інформації</w:t>
      </w:r>
    </w:p>
    <w:p w:rsidR="006E34D9" w:rsidRPr="004E25CD" w:rsidRDefault="006E34D9"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Блокування інформації призведе до того, що санкціонований доступ до інформації буде просто не можливий навіть користувачам, які були або є власниками цієї інформації.</w:t>
      </w:r>
    </w:p>
    <w:p w:rsidR="006E34D9" w:rsidRPr="004E25CD" w:rsidRDefault="006E34D9" w:rsidP="007873C2">
      <w:pPr>
        <w:pStyle w:val="a4"/>
        <w:numPr>
          <w:ilvl w:val="0"/>
          <w:numId w:val="2"/>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color w:val="151515"/>
          <w:sz w:val="32"/>
          <w:szCs w:val="32"/>
          <w:lang w:val="uk-UA"/>
        </w:rPr>
        <w:t>Загроза для інформації Витік, можливість блокування чи порушення цілісності інформації. Загрози для інформації можуть виникати під час використання технічних засобів чи технологій, недосконалих щодо захисту інформації</w:t>
      </w:r>
      <w:r w:rsidRPr="004E25CD">
        <w:rPr>
          <w:rFonts w:ascii="Times New Roman" w:hAnsi="Times New Roman" w:cs="Times New Roman"/>
          <w:sz w:val="32"/>
          <w:szCs w:val="32"/>
          <w:lang w:val="uk-UA"/>
        </w:rPr>
        <w:tab/>
      </w:r>
    </w:p>
    <w:p w:rsidR="006E34D9" w:rsidRPr="004E25CD" w:rsidRDefault="006E34D9" w:rsidP="007873C2">
      <w:pPr>
        <w:pStyle w:val="a4"/>
        <w:numPr>
          <w:ilvl w:val="0"/>
          <w:numId w:val="2"/>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color w:val="151515"/>
          <w:sz w:val="32"/>
          <w:szCs w:val="32"/>
          <w:lang w:val="uk-UA"/>
        </w:rPr>
        <w:t>Несанкціонований доступ (НСД). Доступ до інформації, за якого порушуються встановлений порядок його здійснення та правові норми.</w:t>
      </w:r>
    </w:p>
    <w:p w:rsidR="006E34D9" w:rsidRPr="006B3A04" w:rsidRDefault="006E34D9" w:rsidP="007873C2">
      <w:pPr>
        <w:pStyle w:val="a4"/>
        <w:numPr>
          <w:ilvl w:val="0"/>
          <w:numId w:val="2"/>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color w:val="151515"/>
          <w:sz w:val="32"/>
          <w:szCs w:val="32"/>
          <w:lang w:val="uk-UA"/>
        </w:rPr>
        <w:t>комп'ютерний вірус Програма, що розмножується та поширюється самочинно Примітка. Комп'ютерний вірус може порушувати цілісність інформації, програмне забезпечення те режим роботи обчислювальної</w:t>
      </w:r>
      <w:r w:rsidRPr="004E25CD">
        <w:rPr>
          <w:rFonts w:ascii="Times New Roman" w:hAnsi="Times New Roman" w:cs="Times New Roman"/>
          <w:color w:val="151515"/>
          <w:sz w:val="32"/>
          <w:szCs w:val="32"/>
        </w:rPr>
        <w:t xml:space="preserve"> </w:t>
      </w:r>
      <w:proofErr w:type="spellStart"/>
      <w:r w:rsidRPr="004E25CD">
        <w:rPr>
          <w:rFonts w:ascii="Times New Roman" w:hAnsi="Times New Roman" w:cs="Times New Roman"/>
          <w:color w:val="151515"/>
          <w:sz w:val="32"/>
          <w:szCs w:val="32"/>
        </w:rPr>
        <w:t>техн</w:t>
      </w:r>
      <w:r w:rsidRPr="004E25CD">
        <w:rPr>
          <w:rFonts w:ascii="Times New Roman" w:hAnsi="Times New Roman" w:cs="Times New Roman"/>
          <w:color w:val="151515"/>
          <w:sz w:val="32"/>
          <w:szCs w:val="32"/>
          <w:lang w:val="uk-UA"/>
        </w:rPr>
        <w:t>іки</w:t>
      </w:r>
      <w:proofErr w:type="spellEnd"/>
      <w:r w:rsidRPr="004E25CD">
        <w:rPr>
          <w:rFonts w:ascii="Times New Roman" w:hAnsi="Times New Roman" w:cs="Times New Roman"/>
          <w:color w:val="151515"/>
          <w:sz w:val="32"/>
          <w:szCs w:val="32"/>
          <w:lang w:val="uk-UA"/>
        </w:rPr>
        <w:t>.</w:t>
      </w:r>
    </w:p>
    <w:p w:rsidR="006B3A04" w:rsidRDefault="006B3A04" w:rsidP="006B3A04">
      <w:p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 xml:space="preserve"> Технічний захист інформації здійснюється у відповідності органів державної влади, органів самоврядування також органів правління Збройними Силами України та інших органів правління у відповідності із діючим законодавством України. В Україні державним органом, який відповідає за формування та реалізацію державної політики у сфері технічного захисту інформації є «Державна служба спеціального зв’язку та захисту </w:t>
      </w:r>
      <w:r w:rsidR="002077C8">
        <w:rPr>
          <w:rFonts w:ascii="Times New Roman" w:hAnsi="Times New Roman" w:cs="Times New Roman"/>
          <w:sz w:val="32"/>
          <w:szCs w:val="32"/>
          <w:lang w:val="uk-UA"/>
        </w:rPr>
        <w:t xml:space="preserve">інформації </w:t>
      </w:r>
      <w:proofErr w:type="spellStart"/>
      <w:r w:rsidR="002077C8">
        <w:rPr>
          <w:rFonts w:ascii="Times New Roman" w:hAnsi="Times New Roman" w:cs="Times New Roman"/>
          <w:sz w:val="32"/>
          <w:szCs w:val="32"/>
          <w:lang w:val="uk-UA"/>
        </w:rPr>
        <w:t>Ураїни</w:t>
      </w:r>
      <w:proofErr w:type="spellEnd"/>
      <w:r>
        <w:rPr>
          <w:rFonts w:ascii="Times New Roman" w:hAnsi="Times New Roman" w:cs="Times New Roman"/>
          <w:sz w:val="32"/>
          <w:szCs w:val="32"/>
          <w:lang w:val="uk-UA"/>
        </w:rPr>
        <w:t>»</w:t>
      </w:r>
      <w:r w:rsidR="002077C8">
        <w:rPr>
          <w:rFonts w:ascii="Times New Roman" w:hAnsi="Times New Roman" w:cs="Times New Roman"/>
          <w:sz w:val="32"/>
          <w:szCs w:val="32"/>
          <w:lang w:val="uk-UA"/>
        </w:rPr>
        <w:t xml:space="preserve">. Так само, як і в криптографічному захисті інформації згідно із Законом України «Про Державну службу спеціального </w:t>
      </w:r>
      <w:proofErr w:type="spellStart"/>
      <w:r w:rsidR="002077C8">
        <w:rPr>
          <w:rFonts w:ascii="Times New Roman" w:hAnsi="Times New Roman" w:cs="Times New Roman"/>
          <w:sz w:val="32"/>
          <w:szCs w:val="32"/>
          <w:lang w:val="uk-UA"/>
        </w:rPr>
        <w:t>звязку</w:t>
      </w:r>
      <w:proofErr w:type="spellEnd"/>
      <w:r w:rsidR="002077C8">
        <w:rPr>
          <w:rFonts w:ascii="Times New Roman" w:hAnsi="Times New Roman" w:cs="Times New Roman"/>
          <w:sz w:val="32"/>
          <w:szCs w:val="32"/>
          <w:lang w:val="uk-UA"/>
        </w:rPr>
        <w:t xml:space="preserve">  та захисту інформації України» №3475-</w:t>
      </w:r>
      <w:r w:rsidR="002077C8">
        <w:rPr>
          <w:rFonts w:ascii="Times New Roman" w:hAnsi="Times New Roman" w:cs="Times New Roman"/>
          <w:sz w:val="32"/>
          <w:szCs w:val="32"/>
          <w:lang w:val="en-US"/>
        </w:rPr>
        <w:t>IV</w:t>
      </w:r>
      <w:r w:rsidR="002077C8" w:rsidRPr="002077C8">
        <w:rPr>
          <w:rFonts w:ascii="Times New Roman" w:hAnsi="Times New Roman" w:cs="Times New Roman"/>
          <w:sz w:val="32"/>
          <w:szCs w:val="32"/>
          <w:lang w:val="uk-UA"/>
        </w:rPr>
        <w:t xml:space="preserve"> </w:t>
      </w:r>
      <w:proofErr w:type="spellStart"/>
      <w:r w:rsidR="002077C8">
        <w:rPr>
          <w:rFonts w:ascii="Times New Roman" w:hAnsi="Times New Roman" w:cs="Times New Roman"/>
          <w:sz w:val="32"/>
          <w:szCs w:val="32"/>
          <w:lang w:val="uk-UA"/>
        </w:rPr>
        <w:t>ідомство</w:t>
      </w:r>
      <w:proofErr w:type="spellEnd"/>
      <w:r w:rsidR="002077C8">
        <w:rPr>
          <w:rFonts w:ascii="Times New Roman" w:hAnsi="Times New Roman" w:cs="Times New Roman"/>
          <w:sz w:val="32"/>
          <w:szCs w:val="32"/>
          <w:lang w:val="uk-UA"/>
        </w:rPr>
        <w:t xml:space="preserve"> у відповідності з визначеними задачами покладаються наступну обов’язки у сфері технічного захисту інформації:</w:t>
      </w:r>
    </w:p>
    <w:p w:rsidR="002077C8" w:rsidRDefault="002077C8"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Формування та реалізація державної політики у сфері технічного захисту інформації.</w:t>
      </w:r>
    </w:p>
    <w:p w:rsidR="002077C8" w:rsidRDefault="002077C8"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Забезпечення розвитку у сфері ТЗІ.</w:t>
      </w:r>
    </w:p>
    <w:p w:rsidR="002077C8" w:rsidRDefault="002077C8"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Забезпечення нормативно-правового регулювання у сфері ТЗІ.</w:t>
      </w:r>
    </w:p>
    <w:p w:rsidR="002077C8" w:rsidRDefault="002077C8"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Технічне регулювання у сфері ТЗІ.</w:t>
      </w:r>
    </w:p>
    <w:p w:rsidR="002077C8" w:rsidRDefault="002077C8"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lastRenderedPageBreak/>
        <w:t xml:space="preserve">Встановлення порядку та потреб ТЗІ на </w:t>
      </w:r>
      <w:proofErr w:type="spellStart"/>
      <w:r>
        <w:rPr>
          <w:rFonts w:ascii="Times New Roman" w:hAnsi="Times New Roman" w:cs="Times New Roman"/>
          <w:sz w:val="32"/>
          <w:szCs w:val="32"/>
          <w:lang w:val="uk-UA"/>
        </w:rPr>
        <w:t>об’жктах</w:t>
      </w:r>
      <w:proofErr w:type="spellEnd"/>
      <w:r>
        <w:rPr>
          <w:rFonts w:ascii="Times New Roman" w:hAnsi="Times New Roman" w:cs="Times New Roman"/>
          <w:sz w:val="32"/>
          <w:szCs w:val="32"/>
          <w:lang w:val="uk-UA"/>
        </w:rPr>
        <w:t xml:space="preserve"> інформаційної діяльності.</w:t>
      </w:r>
    </w:p>
    <w:p w:rsidR="002077C8" w:rsidRDefault="00353EDD"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Встановлення порядку та організації та проведення державної експертизи у сфері ТЗІ. Надання або реєстрація експертних висновків за результатами державної експертизи у сфері ТЗІ.</w:t>
      </w:r>
    </w:p>
    <w:p w:rsidR="00353EDD" w:rsidRPr="002077C8" w:rsidRDefault="00353EDD" w:rsidP="002077C8">
      <w:pPr>
        <w:pStyle w:val="a4"/>
        <w:numPr>
          <w:ilvl w:val="0"/>
          <w:numId w:val="24"/>
        </w:num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Визначення технічних та технологічних потреб до акредитованих центрів сертифікації ключів.</w:t>
      </w:r>
    </w:p>
    <w:p w:rsidR="006E34D9" w:rsidRPr="004E25CD" w:rsidRDefault="006E34D9" w:rsidP="007873C2">
      <w:pPr>
        <w:tabs>
          <w:tab w:val="left" w:pos="4080"/>
        </w:tabs>
        <w:spacing w:line="276" w:lineRule="auto"/>
        <w:rPr>
          <w:rFonts w:ascii="Times New Roman" w:hAnsi="Times New Roman" w:cs="Times New Roman"/>
          <w:sz w:val="32"/>
          <w:szCs w:val="32"/>
          <w:lang w:val="uk-UA"/>
        </w:rPr>
      </w:pPr>
    </w:p>
    <w:p w:rsidR="008056C1" w:rsidRPr="004E25CD" w:rsidRDefault="008056C1" w:rsidP="007873C2">
      <w:pPr>
        <w:tabs>
          <w:tab w:val="left" w:pos="4080"/>
        </w:tabs>
        <w:spacing w:line="276" w:lineRule="auto"/>
        <w:rPr>
          <w:rFonts w:ascii="Times New Roman" w:hAnsi="Times New Roman" w:cs="Times New Roman"/>
          <w:sz w:val="32"/>
          <w:szCs w:val="32"/>
          <w:lang w:val="uk-UA"/>
        </w:rPr>
      </w:pPr>
    </w:p>
    <w:p w:rsidR="008056C1" w:rsidRDefault="008056C1"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Default="00353EDD" w:rsidP="007873C2">
      <w:pPr>
        <w:tabs>
          <w:tab w:val="left" w:pos="4080"/>
        </w:tabs>
        <w:spacing w:line="276" w:lineRule="auto"/>
        <w:rPr>
          <w:rFonts w:ascii="Times New Roman" w:hAnsi="Times New Roman" w:cs="Times New Roman"/>
          <w:sz w:val="32"/>
          <w:szCs w:val="32"/>
          <w:lang w:val="uk-UA"/>
        </w:rPr>
      </w:pPr>
    </w:p>
    <w:p w:rsidR="00353EDD" w:rsidRPr="004E25CD" w:rsidRDefault="00353EDD" w:rsidP="007873C2">
      <w:pPr>
        <w:tabs>
          <w:tab w:val="left" w:pos="4080"/>
        </w:tabs>
        <w:spacing w:line="276" w:lineRule="auto"/>
        <w:rPr>
          <w:rFonts w:ascii="Times New Roman" w:hAnsi="Times New Roman" w:cs="Times New Roman"/>
          <w:sz w:val="32"/>
          <w:szCs w:val="32"/>
          <w:lang w:val="uk-UA"/>
        </w:rPr>
      </w:pPr>
    </w:p>
    <w:p w:rsidR="006E34D9" w:rsidRPr="004E25CD" w:rsidRDefault="006E34D9" w:rsidP="001F2A55">
      <w:pPr>
        <w:pStyle w:val="a4"/>
        <w:numPr>
          <w:ilvl w:val="1"/>
          <w:numId w:val="4"/>
        </w:numPr>
        <w:tabs>
          <w:tab w:val="left" w:pos="4080"/>
        </w:tabs>
        <w:spacing w:line="276" w:lineRule="auto"/>
        <w:outlineLvl w:val="1"/>
        <w:rPr>
          <w:rFonts w:ascii="Times New Roman" w:hAnsi="Times New Roman" w:cs="Times New Roman"/>
          <w:b/>
          <w:sz w:val="32"/>
          <w:szCs w:val="32"/>
          <w:lang w:val="uk-UA"/>
        </w:rPr>
      </w:pPr>
      <w:bookmarkStart w:id="13" w:name="_Toc75030918"/>
      <w:r w:rsidRPr="004E25CD">
        <w:rPr>
          <w:rFonts w:ascii="Times New Roman" w:hAnsi="Times New Roman" w:cs="Times New Roman"/>
          <w:b/>
          <w:sz w:val="32"/>
          <w:szCs w:val="32"/>
          <w:lang w:val="uk-UA"/>
        </w:rPr>
        <w:t>Організація та створення Технічного Захисту інформації</w:t>
      </w:r>
      <w:bookmarkEnd w:id="13"/>
    </w:p>
    <w:p w:rsidR="00353EDD" w:rsidRDefault="00353EDD" w:rsidP="007873C2">
      <w:pPr>
        <w:tabs>
          <w:tab w:val="left" w:pos="4080"/>
        </w:tabs>
        <w:spacing w:line="276" w:lineRule="auto"/>
        <w:ind w:left="420"/>
        <w:rPr>
          <w:rFonts w:ascii="Times New Roman" w:hAnsi="Times New Roman" w:cs="Times New Roman"/>
          <w:sz w:val="32"/>
          <w:szCs w:val="32"/>
          <w:lang w:val="uk-UA"/>
        </w:rPr>
      </w:pPr>
      <w:r>
        <w:rPr>
          <w:rFonts w:ascii="Times New Roman" w:hAnsi="Times New Roman" w:cs="Times New Roman"/>
          <w:sz w:val="32"/>
          <w:szCs w:val="32"/>
          <w:lang w:val="uk-UA"/>
        </w:rPr>
        <w:t xml:space="preserve">При розробці та введені заходів по технічному захисту інформації використовуються засоби, розширення Адміністрацією </w:t>
      </w:r>
      <w:proofErr w:type="spellStart"/>
      <w:r>
        <w:rPr>
          <w:rFonts w:ascii="Times New Roman" w:hAnsi="Times New Roman" w:cs="Times New Roman"/>
          <w:sz w:val="32"/>
          <w:szCs w:val="32"/>
          <w:lang w:val="uk-UA"/>
        </w:rPr>
        <w:t>Держспецзв'яз’ку</w:t>
      </w:r>
      <w:proofErr w:type="spellEnd"/>
      <w:r>
        <w:rPr>
          <w:rFonts w:ascii="Times New Roman" w:hAnsi="Times New Roman" w:cs="Times New Roman"/>
          <w:sz w:val="32"/>
          <w:szCs w:val="32"/>
          <w:lang w:val="uk-UA"/>
        </w:rPr>
        <w:t xml:space="preserve"> України для використання.</w:t>
      </w:r>
    </w:p>
    <w:p w:rsidR="008056C1" w:rsidRPr="004E25CD" w:rsidRDefault="00353EDD" w:rsidP="007873C2">
      <w:pPr>
        <w:tabs>
          <w:tab w:val="left" w:pos="4080"/>
        </w:tabs>
        <w:spacing w:line="276" w:lineRule="auto"/>
        <w:ind w:left="420"/>
        <w:rPr>
          <w:rFonts w:ascii="Times New Roman" w:hAnsi="Times New Roman" w:cs="Times New Roman"/>
          <w:sz w:val="32"/>
          <w:szCs w:val="32"/>
          <w:lang w:val="uk-UA"/>
        </w:rPr>
      </w:pPr>
      <w:r>
        <w:rPr>
          <w:rFonts w:ascii="Times New Roman" w:hAnsi="Times New Roman" w:cs="Times New Roman"/>
          <w:sz w:val="32"/>
          <w:szCs w:val="32"/>
          <w:lang w:val="uk-UA"/>
        </w:rPr>
        <w:t xml:space="preserve"> </w:t>
      </w:r>
      <w:r w:rsidR="00DB3006" w:rsidRPr="004E25CD">
        <w:rPr>
          <w:rFonts w:ascii="Times New Roman" w:hAnsi="Times New Roman" w:cs="Times New Roman"/>
          <w:sz w:val="32"/>
          <w:szCs w:val="32"/>
          <w:lang w:val="uk-UA"/>
        </w:rPr>
        <w:t xml:space="preserve">   </w:t>
      </w:r>
      <w:r w:rsidR="00417515" w:rsidRPr="004E25CD">
        <w:rPr>
          <w:rFonts w:ascii="Times New Roman" w:hAnsi="Times New Roman" w:cs="Times New Roman"/>
          <w:sz w:val="32"/>
          <w:szCs w:val="32"/>
          <w:lang w:val="uk-UA"/>
        </w:rPr>
        <w:t>Для створення технічного захисту інформації потр</w:t>
      </w:r>
      <w:r w:rsidR="008056C1" w:rsidRPr="004E25CD">
        <w:rPr>
          <w:rFonts w:ascii="Times New Roman" w:hAnsi="Times New Roman" w:cs="Times New Roman"/>
          <w:sz w:val="32"/>
          <w:szCs w:val="32"/>
          <w:lang w:val="uk-UA"/>
        </w:rPr>
        <w:t>ібно взяти</w:t>
      </w:r>
    </w:p>
    <w:p w:rsidR="00417515" w:rsidRPr="004E25CD" w:rsidRDefault="008056C1"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00DB3006" w:rsidRPr="004E25CD">
        <w:rPr>
          <w:rFonts w:ascii="Times New Roman" w:hAnsi="Times New Roman" w:cs="Times New Roman"/>
          <w:sz w:val="32"/>
          <w:szCs w:val="32"/>
          <w:lang w:val="uk-UA"/>
        </w:rPr>
        <w:t>до уваги Систему технічного захисту інформації, зону безпеки інформації, рівень технічного захисту інформації та ефективність технічного захисту інформації.</w:t>
      </w:r>
    </w:p>
    <w:p w:rsidR="006E34D9" w:rsidRPr="004E25CD" w:rsidRDefault="00DB300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00417515" w:rsidRPr="004E25CD">
        <w:rPr>
          <w:rFonts w:ascii="Times New Roman" w:hAnsi="Times New Roman" w:cs="Times New Roman"/>
          <w:b/>
          <w:sz w:val="32"/>
          <w:szCs w:val="32"/>
          <w:lang w:val="uk-UA"/>
        </w:rPr>
        <w:t>Система ТЗІ</w:t>
      </w:r>
      <w:r w:rsidR="00417515" w:rsidRPr="004E25CD">
        <w:rPr>
          <w:rFonts w:ascii="Times New Roman" w:hAnsi="Times New Roman" w:cs="Times New Roman"/>
          <w:sz w:val="32"/>
          <w:szCs w:val="32"/>
          <w:lang w:val="uk-UA"/>
        </w:rPr>
        <w:t xml:space="preserve"> – це сукупність організаційних структур, нормативно-правових документів та матеріально-технічної бази, основними елементами якої є технічні засоби із захистом, засоби технічного захисту інформації та засоби </w:t>
      </w:r>
      <w:r w:rsidRPr="004E25CD">
        <w:rPr>
          <w:rFonts w:ascii="Times New Roman" w:hAnsi="Times New Roman" w:cs="Times New Roman"/>
          <w:sz w:val="32"/>
          <w:szCs w:val="32"/>
          <w:lang w:val="uk-UA"/>
        </w:rPr>
        <w:t>контролю ефективності технічного захисту інформації.</w:t>
      </w:r>
    </w:p>
    <w:p w:rsidR="00DB3006" w:rsidRPr="004E25CD" w:rsidRDefault="00DB300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Pr="004E25CD">
        <w:rPr>
          <w:rFonts w:ascii="Times New Roman" w:hAnsi="Times New Roman" w:cs="Times New Roman"/>
          <w:b/>
          <w:sz w:val="32"/>
          <w:szCs w:val="32"/>
          <w:lang w:val="uk-UA"/>
        </w:rPr>
        <w:t xml:space="preserve">Зона безпеки технічного захисту інформації – </w:t>
      </w:r>
      <w:r w:rsidRPr="004E25CD">
        <w:rPr>
          <w:rFonts w:ascii="Times New Roman" w:hAnsi="Times New Roman" w:cs="Times New Roman"/>
          <w:sz w:val="32"/>
          <w:szCs w:val="32"/>
          <w:lang w:val="uk-UA"/>
        </w:rPr>
        <w:t>це та зона за межами якого інформація буде знаходитись у безпеці та її цілісності не буде поступати загрози.</w:t>
      </w:r>
    </w:p>
    <w:p w:rsidR="00DB3006" w:rsidRPr="004E25CD" w:rsidRDefault="00DB300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Pr="004E25CD">
        <w:rPr>
          <w:rFonts w:ascii="Times New Roman" w:hAnsi="Times New Roman" w:cs="Times New Roman"/>
          <w:b/>
          <w:sz w:val="32"/>
          <w:szCs w:val="32"/>
          <w:lang w:val="uk-UA"/>
        </w:rPr>
        <w:t xml:space="preserve">Рівень технічного захисту інформації – </w:t>
      </w:r>
      <w:r w:rsidRPr="004E25CD">
        <w:rPr>
          <w:rFonts w:ascii="Times New Roman" w:hAnsi="Times New Roman" w:cs="Times New Roman"/>
          <w:sz w:val="32"/>
          <w:szCs w:val="32"/>
          <w:lang w:val="uk-UA"/>
        </w:rPr>
        <w:t>вимоги які визначаються</w:t>
      </w:r>
      <w:r w:rsidR="00732038" w:rsidRPr="004E25CD">
        <w:rPr>
          <w:rFonts w:ascii="Times New Roman" w:hAnsi="Times New Roman" w:cs="Times New Roman"/>
          <w:sz w:val="32"/>
          <w:szCs w:val="32"/>
          <w:lang w:val="uk-UA"/>
        </w:rPr>
        <w:t xml:space="preserve"> режимом доступу до інформації та загрозами для цієї інформації.</w:t>
      </w:r>
    </w:p>
    <w:p w:rsidR="00732038" w:rsidRPr="004E25CD" w:rsidRDefault="00732038"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Pr="004E25CD">
        <w:rPr>
          <w:rFonts w:ascii="Times New Roman" w:hAnsi="Times New Roman" w:cs="Times New Roman"/>
          <w:b/>
          <w:sz w:val="32"/>
          <w:szCs w:val="32"/>
          <w:lang w:val="uk-UA"/>
        </w:rPr>
        <w:t xml:space="preserve">Ефективність технічного захисту інформації </w:t>
      </w:r>
      <w:r w:rsidRPr="004E25CD">
        <w:rPr>
          <w:rFonts w:ascii="Times New Roman" w:hAnsi="Times New Roman" w:cs="Times New Roman"/>
          <w:sz w:val="32"/>
          <w:szCs w:val="32"/>
          <w:lang w:val="uk-UA"/>
        </w:rPr>
        <w:t>– це ступінь вжитих заходів щодо технічного захисту інформації встановленим вимогам.</w:t>
      </w:r>
    </w:p>
    <w:p w:rsidR="00732038" w:rsidRPr="004E25CD" w:rsidRDefault="00732038"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p>
    <w:p w:rsidR="00732038" w:rsidRPr="004E25CD" w:rsidRDefault="00732038"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Якщо об’єкт для якого складається Нормативний документ технічного захисту інформації не є об’єктом на якому може зберігатись інформація </w:t>
      </w:r>
      <w:proofErr w:type="spellStart"/>
      <w:r w:rsidRPr="004E25CD">
        <w:rPr>
          <w:rFonts w:ascii="Times New Roman" w:hAnsi="Times New Roman" w:cs="Times New Roman"/>
          <w:sz w:val="32"/>
          <w:szCs w:val="32"/>
          <w:lang w:val="uk-UA"/>
        </w:rPr>
        <w:t>прпо</w:t>
      </w:r>
      <w:proofErr w:type="spellEnd"/>
      <w:r w:rsidRPr="004E25CD">
        <w:rPr>
          <w:rFonts w:ascii="Times New Roman" w:hAnsi="Times New Roman" w:cs="Times New Roman"/>
          <w:sz w:val="32"/>
          <w:szCs w:val="32"/>
          <w:lang w:val="uk-UA"/>
        </w:rPr>
        <w:t xml:space="preserve"> держану таємницю тоді застосовується НД ТЗІ 1.6-005-2013 який чинний від 05.04 2013 року.</w:t>
      </w:r>
    </w:p>
    <w:p w:rsidR="005E1572" w:rsidRPr="004E25CD" w:rsidRDefault="005E1572"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Сфера застосування даного НД ТЗІ:</w:t>
      </w:r>
    </w:p>
    <w:p w:rsidR="005E1572" w:rsidRPr="004E25CD" w:rsidRDefault="005E1572" w:rsidP="007873C2">
      <w:pPr>
        <w:pStyle w:val="a6"/>
        <w:spacing w:line="276" w:lineRule="auto"/>
        <w:rPr>
          <w:rFonts w:cs="Times New Roman"/>
          <w:sz w:val="32"/>
          <w:szCs w:val="32"/>
        </w:rPr>
      </w:pPr>
      <w:r w:rsidRPr="004E25CD">
        <w:rPr>
          <w:rFonts w:cs="Times New Roman"/>
          <w:sz w:val="32"/>
          <w:szCs w:val="32"/>
        </w:rPr>
        <w:lastRenderedPageBreak/>
        <w:t xml:space="preserve">Положення про </w:t>
      </w:r>
      <w:proofErr w:type="spellStart"/>
      <w:r w:rsidRPr="004E25CD">
        <w:rPr>
          <w:rFonts w:cs="Times New Roman"/>
          <w:sz w:val="32"/>
          <w:szCs w:val="32"/>
        </w:rPr>
        <w:t>категоріювання</w:t>
      </w:r>
      <w:proofErr w:type="spellEnd"/>
      <w:r w:rsidRPr="004E25CD">
        <w:rPr>
          <w:rFonts w:cs="Times New Roman"/>
          <w:sz w:val="32"/>
          <w:szCs w:val="32"/>
        </w:rPr>
        <w:t xml:space="preserve"> об’єктів, де циркулює інформація з обмеженим доступом, що не становить державної таємниці (далі – Положення), розроблено відповідно до Закону України “Про Державну службу спеціального зв’язку та захисту інформації України” та Положення про технічний захист інформації в Україні, затвердженого Указом Президента України від 27.09.1999  №  1229.</w:t>
      </w:r>
    </w:p>
    <w:p w:rsidR="005E1572" w:rsidRPr="004E25CD" w:rsidRDefault="005E1572" w:rsidP="007873C2">
      <w:pPr>
        <w:pStyle w:val="a6"/>
        <w:spacing w:before="60" w:line="276" w:lineRule="auto"/>
        <w:rPr>
          <w:rFonts w:cs="Times New Roman"/>
          <w:sz w:val="32"/>
          <w:szCs w:val="32"/>
        </w:rPr>
      </w:pPr>
      <w:r w:rsidRPr="004E25CD">
        <w:rPr>
          <w:rFonts w:cs="Times New Roman"/>
          <w:sz w:val="32"/>
          <w:szCs w:val="32"/>
        </w:rPr>
        <w:t xml:space="preserve">Положення визначає загальні вимоги з </w:t>
      </w:r>
      <w:proofErr w:type="spellStart"/>
      <w:r w:rsidRPr="004E25CD">
        <w:rPr>
          <w:rFonts w:cs="Times New Roman"/>
          <w:sz w:val="32"/>
          <w:szCs w:val="32"/>
        </w:rPr>
        <w:t>категоріювання</w:t>
      </w:r>
      <w:proofErr w:type="spellEnd"/>
      <w:r w:rsidRPr="004E25CD">
        <w:rPr>
          <w:rFonts w:cs="Times New Roman"/>
          <w:sz w:val="32"/>
          <w:szCs w:val="32"/>
        </w:rPr>
        <w:t xml:space="preserve">, ознаку, за якою здійснюється </w:t>
      </w:r>
      <w:proofErr w:type="spellStart"/>
      <w:r w:rsidRPr="004E25CD">
        <w:rPr>
          <w:rFonts w:cs="Times New Roman"/>
          <w:sz w:val="32"/>
          <w:szCs w:val="32"/>
        </w:rPr>
        <w:t>категоріювання</w:t>
      </w:r>
      <w:proofErr w:type="spellEnd"/>
      <w:r w:rsidRPr="004E25CD">
        <w:rPr>
          <w:rFonts w:cs="Times New Roman"/>
          <w:sz w:val="32"/>
          <w:szCs w:val="32"/>
        </w:rPr>
        <w:t xml:space="preserve">, а також порядок </w:t>
      </w:r>
      <w:proofErr w:type="spellStart"/>
      <w:r w:rsidRPr="004E25CD">
        <w:rPr>
          <w:rFonts w:cs="Times New Roman"/>
          <w:sz w:val="32"/>
          <w:szCs w:val="32"/>
        </w:rPr>
        <w:t>категоріювання</w:t>
      </w:r>
      <w:proofErr w:type="spellEnd"/>
      <w:r w:rsidRPr="004E25CD">
        <w:rPr>
          <w:rFonts w:cs="Times New Roman"/>
          <w:sz w:val="32"/>
          <w:szCs w:val="32"/>
        </w:rPr>
        <w:t xml:space="preserve"> об’єктів інформаційної діяльності, в тому числі об’єктів електронно-обчислювальної техніки (далі – об’єкти), де циркулює (обробляється технічними засобами та/або озвучується) інформація з обмеженим доступом, що не становить державної таємниці.</w:t>
      </w:r>
    </w:p>
    <w:p w:rsidR="005E1572" w:rsidRPr="004E25CD" w:rsidRDefault="005E1572"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Положення є обов’язковим для органів державної влади, органів місцевого самоврядування, органів управління Збройних Сил України та інших військових формувань, органів судової влади, правоохоронних та інших державних органів, військових формувань, а також підприємств, установ, закладів і організацій незалежно від форми власності, на об’єктах яких обробляється технічними засобами та/або озвучується інформація з обмеженим доступом, що не становить державної таємниці.</w:t>
      </w:r>
    </w:p>
    <w:p w:rsidR="005E1572" w:rsidRPr="004E25CD" w:rsidRDefault="005E1572"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Даний нормативний документ посилається на такі положення та Закони України:</w:t>
      </w:r>
    </w:p>
    <w:p w:rsidR="005E1572" w:rsidRPr="004E25CD" w:rsidRDefault="005E1572" w:rsidP="007873C2">
      <w:pPr>
        <w:pStyle w:val="a4"/>
        <w:numPr>
          <w:ilvl w:val="0"/>
          <w:numId w:val="5"/>
        </w:numPr>
        <w:tabs>
          <w:tab w:val="left" w:pos="4080"/>
        </w:tabs>
        <w:spacing w:line="276" w:lineRule="auto"/>
        <w:rPr>
          <w:rFonts w:ascii="Times New Roman" w:hAnsi="Times New Roman" w:cs="Times New Roman"/>
          <w:b/>
          <w:sz w:val="32"/>
          <w:szCs w:val="32"/>
        </w:rPr>
      </w:pPr>
      <w:r w:rsidRPr="004E25CD">
        <w:rPr>
          <w:rFonts w:ascii="Times New Roman" w:hAnsi="Times New Roman" w:cs="Times New Roman"/>
          <w:b/>
          <w:sz w:val="32"/>
          <w:szCs w:val="32"/>
          <w:lang w:val="uk-UA"/>
        </w:rPr>
        <w:t>Закон України «</w:t>
      </w:r>
      <w:proofErr w:type="spellStart"/>
      <w:r w:rsidRPr="004E25CD">
        <w:rPr>
          <w:rFonts w:ascii="Times New Roman" w:hAnsi="Times New Roman" w:cs="Times New Roman"/>
          <w:b/>
          <w:sz w:val="32"/>
          <w:szCs w:val="32"/>
          <w:lang w:val="uk-UA"/>
        </w:rPr>
        <w:t>Промдоступ</w:t>
      </w:r>
      <w:proofErr w:type="spellEnd"/>
      <w:r w:rsidRPr="004E25CD">
        <w:rPr>
          <w:rFonts w:ascii="Times New Roman" w:hAnsi="Times New Roman" w:cs="Times New Roman"/>
          <w:b/>
          <w:sz w:val="32"/>
          <w:szCs w:val="32"/>
          <w:lang w:val="uk-UA"/>
        </w:rPr>
        <w:t xml:space="preserve"> до публічної інформації»</w:t>
      </w:r>
    </w:p>
    <w:p w:rsidR="005E1572" w:rsidRPr="004E25CD" w:rsidRDefault="005E1572" w:rsidP="007873C2">
      <w:pPr>
        <w:pStyle w:val="a4"/>
        <w:numPr>
          <w:ilvl w:val="0"/>
          <w:numId w:val="5"/>
        </w:numPr>
        <w:tabs>
          <w:tab w:val="left" w:pos="4080"/>
        </w:tabs>
        <w:spacing w:line="276" w:lineRule="auto"/>
        <w:rPr>
          <w:rFonts w:ascii="Times New Roman" w:hAnsi="Times New Roman" w:cs="Times New Roman"/>
          <w:b/>
          <w:sz w:val="32"/>
          <w:szCs w:val="32"/>
        </w:rPr>
      </w:pPr>
      <w:r w:rsidRPr="004E25CD">
        <w:rPr>
          <w:rFonts w:ascii="Times New Roman" w:hAnsi="Times New Roman" w:cs="Times New Roman"/>
          <w:b/>
          <w:sz w:val="32"/>
          <w:szCs w:val="32"/>
          <w:lang w:val="uk-UA"/>
        </w:rPr>
        <w:t xml:space="preserve">Закон </w:t>
      </w:r>
      <w:proofErr w:type="spellStart"/>
      <w:r w:rsidRPr="004E25CD">
        <w:rPr>
          <w:rFonts w:ascii="Times New Roman" w:hAnsi="Times New Roman" w:cs="Times New Roman"/>
          <w:b/>
          <w:sz w:val="32"/>
          <w:szCs w:val="32"/>
          <w:lang w:val="uk-UA"/>
        </w:rPr>
        <w:t>Ураїни</w:t>
      </w:r>
      <w:proofErr w:type="spellEnd"/>
      <w:r w:rsidRPr="004E25CD">
        <w:rPr>
          <w:rFonts w:ascii="Times New Roman" w:hAnsi="Times New Roman" w:cs="Times New Roman"/>
          <w:b/>
          <w:sz w:val="32"/>
          <w:szCs w:val="32"/>
          <w:lang w:val="uk-UA"/>
        </w:rPr>
        <w:t xml:space="preserve"> «про Державну службу спеціального зв’язку т захисту інформації України»</w:t>
      </w:r>
    </w:p>
    <w:p w:rsidR="005E1572" w:rsidRPr="004E25CD" w:rsidRDefault="005E1572" w:rsidP="007873C2">
      <w:pPr>
        <w:pStyle w:val="a4"/>
        <w:numPr>
          <w:ilvl w:val="0"/>
          <w:numId w:val="5"/>
        </w:numPr>
        <w:tabs>
          <w:tab w:val="left" w:pos="4080"/>
        </w:tabs>
        <w:spacing w:line="276" w:lineRule="auto"/>
        <w:rPr>
          <w:rFonts w:ascii="Times New Roman" w:hAnsi="Times New Roman" w:cs="Times New Roman"/>
          <w:b/>
          <w:sz w:val="32"/>
          <w:szCs w:val="32"/>
        </w:rPr>
      </w:pPr>
      <w:r w:rsidRPr="004E25CD">
        <w:rPr>
          <w:rFonts w:ascii="Times New Roman" w:hAnsi="Times New Roman" w:cs="Times New Roman"/>
          <w:b/>
          <w:sz w:val="32"/>
          <w:szCs w:val="32"/>
          <w:lang w:val="uk-UA"/>
        </w:rPr>
        <w:t>Положення про технічний захист інформації в Україні, затверджене Указом Президента України від 27.09.1999 року №1229.</w:t>
      </w:r>
    </w:p>
    <w:p w:rsidR="005E1572" w:rsidRPr="004E25CD" w:rsidRDefault="005E1572"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У нормативному документі технічного захисту інформації використовуються такі терміни та визначення:</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r w:rsidRPr="004E25CD">
        <w:rPr>
          <w:rFonts w:ascii="Times New Roman" w:hAnsi="Times New Roman" w:cs="Times New Roman"/>
          <w:i/>
          <w:sz w:val="32"/>
          <w:szCs w:val="32"/>
          <w:lang w:val="uk-UA"/>
        </w:rPr>
        <w:lastRenderedPageBreak/>
        <w:t>власник об’єкта інформаційної діяльності</w:t>
      </w:r>
      <w:r w:rsidRPr="004E25CD">
        <w:rPr>
          <w:rFonts w:ascii="Times New Roman" w:hAnsi="Times New Roman" w:cs="Times New Roman"/>
          <w:sz w:val="32"/>
          <w:szCs w:val="32"/>
          <w:lang w:val="uk-UA"/>
        </w:rPr>
        <w:t xml:space="preserve"> – юридична або фізична особа, якій належить право власності на об’єкт інформаційної діяльності;</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r w:rsidRPr="004E25CD">
        <w:rPr>
          <w:rFonts w:ascii="Times New Roman" w:hAnsi="Times New Roman" w:cs="Times New Roman"/>
          <w:i/>
          <w:sz w:val="32"/>
          <w:szCs w:val="32"/>
          <w:lang w:val="uk-UA"/>
        </w:rPr>
        <w:t>інформація</w:t>
      </w:r>
      <w:r w:rsidRPr="004E25CD">
        <w:rPr>
          <w:rFonts w:ascii="Times New Roman" w:hAnsi="Times New Roman" w:cs="Times New Roman"/>
          <w:sz w:val="32"/>
          <w:szCs w:val="32"/>
          <w:lang w:val="uk-UA"/>
        </w:rPr>
        <w:t xml:space="preserve"> </w:t>
      </w:r>
      <w:r w:rsidRPr="004E25CD">
        <w:rPr>
          <w:rFonts w:ascii="Times New Roman" w:hAnsi="Times New Roman" w:cs="Times New Roman"/>
          <w:i/>
          <w:sz w:val="32"/>
          <w:szCs w:val="32"/>
          <w:lang w:val="uk-UA"/>
        </w:rPr>
        <w:t>з обмеженим доступом, що не становить державної таємниці</w:t>
      </w:r>
      <w:r w:rsidRPr="004E25CD">
        <w:rPr>
          <w:rFonts w:ascii="Times New Roman" w:hAnsi="Times New Roman" w:cs="Times New Roman"/>
          <w:sz w:val="32"/>
          <w:szCs w:val="32"/>
          <w:lang w:val="uk-UA"/>
        </w:rPr>
        <w:t xml:space="preserve"> – інформація, яка становить передбачену законом таємницю (крім державної), службова інформація, конфіденційна інформація, яка перебуває у володінні розпорядників інформації, визначених частиною першою статті 13 Закону України “Про доступ до публічної інформації”, та інша конфіденційна інформація, вимога щодо захисту якої встановлена законом;</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proofErr w:type="spellStart"/>
      <w:r w:rsidRPr="004E25CD">
        <w:rPr>
          <w:rFonts w:ascii="Times New Roman" w:hAnsi="Times New Roman" w:cs="Times New Roman"/>
          <w:i/>
          <w:sz w:val="32"/>
          <w:szCs w:val="32"/>
          <w:lang w:val="uk-UA"/>
        </w:rPr>
        <w:t>категоріювання</w:t>
      </w:r>
      <w:proofErr w:type="spellEnd"/>
      <w:r w:rsidRPr="004E25CD">
        <w:rPr>
          <w:rFonts w:ascii="Times New Roman" w:hAnsi="Times New Roman" w:cs="Times New Roman"/>
          <w:sz w:val="32"/>
          <w:szCs w:val="32"/>
          <w:lang w:val="uk-UA"/>
        </w:rPr>
        <w:t xml:space="preserve"> – сукупність дій зі встановлення категорії об’єкта; </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r w:rsidRPr="004E25CD">
        <w:rPr>
          <w:rFonts w:ascii="Times New Roman" w:hAnsi="Times New Roman" w:cs="Times New Roman"/>
          <w:i/>
          <w:sz w:val="32"/>
          <w:szCs w:val="32"/>
          <w:lang w:val="uk-UA"/>
        </w:rPr>
        <w:t>категорія (об’єкта)</w:t>
      </w:r>
      <w:r w:rsidRPr="004E25CD">
        <w:rPr>
          <w:rFonts w:ascii="Times New Roman" w:hAnsi="Times New Roman" w:cs="Times New Roman"/>
          <w:sz w:val="32"/>
          <w:szCs w:val="32"/>
          <w:lang w:val="uk-UA"/>
        </w:rPr>
        <w:t xml:space="preserve"> – класифікаційна характеристика важливості об’єкта, за якою визначається необхідний (зі встановлених нормативно-правовими актами та нормативними документами системи технічного захисту інформації рівнів) рівень захисту інформації, що обробляється технічними засобами та/або озвучується на цьому об’єкті;</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r w:rsidRPr="004E25CD">
        <w:rPr>
          <w:rFonts w:ascii="Times New Roman" w:hAnsi="Times New Roman" w:cs="Times New Roman"/>
          <w:i/>
          <w:sz w:val="32"/>
          <w:szCs w:val="32"/>
          <w:lang w:val="uk-UA"/>
        </w:rPr>
        <w:t>користувач (розпорядник) об’єкта інформаційної діяльності</w:t>
      </w:r>
      <w:r w:rsidRPr="004E25CD">
        <w:rPr>
          <w:rFonts w:ascii="Times New Roman" w:hAnsi="Times New Roman" w:cs="Times New Roman"/>
          <w:sz w:val="32"/>
          <w:szCs w:val="32"/>
          <w:lang w:val="uk-UA"/>
        </w:rPr>
        <w:t xml:space="preserve"> – юридична або фізична особа, якій надано право користуватися (розпоряджатися) об’єктом інформаційної діяльності;</w:t>
      </w:r>
    </w:p>
    <w:p w:rsidR="005E1572" w:rsidRPr="004E25CD" w:rsidRDefault="005E1572" w:rsidP="007873C2">
      <w:pPr>
        <w:pStyle w:val="a4"/>
        <w:numPr>
          <w:ilvl w:val="0"/>
          <w:numId w:val="6"/>
        </w:numPr>
        <w:spacing w:before="60" w:line="276" w:lineRule="auto"/>
        <w:jc w:val="both"/>
        <w:rPr>
          <w:rFonts w:ascii="Times New Roman" w:hAnsi="Times New Roman" w:cs="Times New Roman"/>
          <w:i/>
          <w:sz w:val="32"/>
          <w:szCs w:val="32"/>
          <w:lang w:val="uk-UA"/>
        </w:rPr>
      </w:pPr>
      <w:r w:rsidRPr="004E25CD">
        <w:rPr>
          <w:rFonts w:ascii="Times New Roman" w:hAnsi="Times New Roman" w:cs="Times New Roman"/>
          <w:i/>
          <w:sz w:val="32"/>
          <w:szCs w:val="32"/>
          <w:lang w:val="uk-UA"/>
        </w:rPr>
        <w:t>об’єкт електронно-обчислювальної техніки (об’єкт ЕОТ)</w:t>
      </w:r>
      <w:r w:rsidRPr="004E25CD">
        <w:rPr>
          <w:rFonts w:ascii="Times New Roman" w:hAnsi="Times New Roman" w:cs="Times New Roman"/>
          <w:sz w:val="32"/>
          <w:szCs w:val="32"/>
          <w:lang w:val="uk-UA"/>
        </w:rPr>
        <w:t xml:space="preserve"> – об’єкт інформаційної діяльності, на якому здійснюється обробка інформації розташованими на ньому засобами електронно-обчислювальної техніки інформаційних (автоматизованих), телекомунікаційних або інформаційно-телекомунікаційних систем та/або іншими технічними засобами;</w:t>
      </w:r>
    </w:p>
    <w:p w:rsidR="005E1572" w:rsidRPr="004E25CD" w:rsidRDefault="005E1572" w:rsidP="007873C2">
      <w:pPr>
        <w:pStyle w:val="a4"/>
        <w:numPr>
          <w:ilvl w:val="0"/>
          <w:numId w:val="6"/>
        </w:numPr>
        <w:spacing w:before="60" w:line="276" w:lineRule="auto"/>
        <w:jc w:val="both"/>
        <w:rPr>
          <w:rFonts w:ascii="Times New Roman" w:hAnsi="Times New Roman" w:cs="Times New Roman"/>
          <w:i/>
          <w:spacing w:val="-4"/>
          <w:sz w:val="32"/>
          <w:szCs w:val="32"/>
          <w:lang w:val="uk-UA"/>
        </w:rPr>
      </w:pPr>
      <w:r w:rsidRPr="004E25CD">
        <w:rPr>
          <w:rFonts w:ascii="Times New Roman" w:hAnsi="Times New Roman" w:cs="Times New Roman"/>
          <w:i/>
          <w:sz w:val="32"/>
          <w:szCs w:val="32"/>
          <w:lang w:val="uk-UA"/>
        </w:rPr>
        <w:t>об’єкт інформаційної діяльності</w:t>
      </w:r>
      <w:r w:rsidRPr="004E25CD">
        <w:rPr>
          <w:rFonts w:ascii="Times New Roman" w:hAnsi="Times New Roman" w:cs="Times New Roman"/>
          <w:sz w:val="32"/>
          <w:szCs w:val="32"/>
          <w:lang w:val="uk-UA"/>
        </w:rPr>
        <w:t xml:space="preserve"> – інженерно-технічна споруда (приміщення), транспортний засіб, де здійснюється озвучення та/або обробка технічними засобами інформації з обмеженим доступом; </w:t>
      </w:r>
    </w:p>
    <w:p w:rsidR="005E1572" w:rsidRPr="004E25CD" w:rsidRDefault="005E1572" w:rsidP="007873C2">
      <w:pPr>
        <w:pStyle w:val="a4"/>
        <w:numPr>
          <w:ilvl w:val="0"/>
          <w:numId w:val="6"/>
        </w:numPr>
        <w:spacing w:before="120" w:line="276" w:lineRule="auto"/>
        <w:jc w:val="both"/>
        <w:rPr>
          <w:rFonts w:ascii="Times New Roman" w:hAnsi="Times New Roman" w:cs="Times New Roman"/>
          <w:sz w:val="32"/>
          <w:szCs w:val="32"/>
          <w:lang w:val="uk-UA"/>
        </w:rPr>
      </w:pPr>
      <w:r w:rsidRPr="004E25CD">
        <w:rPr>
          <w:rFonts w:ascii="Times New Roman" w:hAnsi="Times New Roman" w:cs="Times New Roman"/>
          <w:i/>
          <w:spacing w:val="-4"/>
          <w:sz w:val="32"/>
          <w:szCs w:val="32"/>
          <w:lang w:val="uk-UA"/>
        </w:rPr>
        <w:lastRenderedPageBreak/>
        <w:t>обробка інформації</w:t>
      </w:r>
      <w:r w:rsidRPr="004E25CD">
        <w:rPr>
          <w:rFonts w:ascii="Times New Roman" w:hAnsi="Times New Roman" w:cs="Times New Roman"/>
          <w:b/>
          <w:spacing w:val="-4"/>
          <w:sz w:val="32"/>
          <w:szCs w:val="32"/>
          <w:lang w:val="uk-UA"/>
        </w:rPr>
        <w:t xml:space="preserve"> </w:t>
      </w:r>
      <w:r w:rsidRPr="004E25CD">
        <w:rPr>
          <w:rFonts w:ascii="Times New Roman" w:hAnsi="Times New Roman" w:cs="Times New Roman"/>
          <w:spacing w:val="-4"/>
          <w:sz w:val="32"/>
          <w:szCs w:val="32"/>
          <w:lang w:val="uk-UA"/>
        </w:rPr>
        <w:t xml:space="preserve">– </w:t>
      </w:r>
      <w:r w:rsidRPr="004E25CD">
        <w:rPr>
          <w:rFonts w:ascii="Times New Roman" w:hAnsi="Times New Roman" w:cs="Times New Roman"/>
          <w:sz w:val="32"/>
          <w:szCs w:val="32"/>
          <w:lang w:val="uk-UA"/>
        </w:rPr>
        <w:t xml:space="preserve">здійснення за допомогою технічних засобів однієї або декількох операцій з інформацією, зокрема: </w:t>
      </w:r>
      <w:r w:rsidRPr="004E25CD">
        <w:rPr>
          <w:rFonts w:ascii="Times New Roman" w:hAnsi="Times New Roman" w:cs="Times New Roman"/>
          <w:spacing w:val="-4"/>
          <w:sz w:val="32"/>
          <w:szCs w:val="32"/>
          <w:lang w:val="uk-UA"/>
        </w:rPr>
        <w:t>створення</w:t>
      </w:r>
      <w:r w:rsidRPr="004E25CD">
        <w:rPr>
          <w:rFonts w:ascii="Times New Roman" w:hAnsi="Times New Roman" w:cs="Times New Roman"/>
          <w:sz w:val="32"/>
          <w:szCs w:val="32"/>
          <w:lang w:val="uk-UA"/>
        </w:rPr>
        <w:t>,</w:t>
      </w:r>
      <w:r w:rsidRPr="004E25CD">
        <w:rPr>
          <w:rFonts w:ascii="Times New Roman" w:hAnsi="Times New Roman" w:cs="Times New Roman"/>
          <w:spacing w:val="-4"/>
          <w:sz w:val="32"/>
          <w:szCs w:val="32"/>
          <w:lang w:val="uk-UA"/>
        </w:rPr>
        <w:t xml:space="preserve"> </w:t>
      </w:r>
      <w:r w:rsidRPr="004E25CD">
        <w:rPr>
          <w:rFonts w:ascii="Times New Roman" w:hAnsi="Times New Roman" w:cs="Times New Roman"/>
          <w:spacing w:val="-3"/>
          <w:sz w:val="32"/>
          <w:szCs w:val="32"/>
          <w:lang w:val="uk-UA"/>
        </w:rPr>
        <w:t>введення, збирання, записування,</w:t>
      </w:r>
      <w:r w:rsidRPr="004E25CD">
        <w:rPr>
          <w:rFonts w:ascii="Times New Roman" w:hAnsi="Times New Roman" w:cs="Times New Roman"/>
          <w:sz w:val="32"/>
          <w:szCs w:val="32"/>
          <w:lang w:val="uk-UA"/>
        </w:rPr>
        <w:t xml:space="preserve"> передавання, приймання (отримання), копіювання, перетворення, </w:t>
      </w:r>
      <w:r w:rsidRPr="004E25CD">
        <w:rPr>
          <w:rFonts w:ascii="Times New Roman" w:hAnsi="Times New Roman" w:cs="Times New Roman"/>
          <w:spacing w:val="-3"/>
          <w:sz w:val="32"/>
          <w:szCs w:val="32"/>
          <w:lang w:val="uk-UA"/>
        </w:rPr>
        <w:t>реєстрація,</w:t>
      </w:r>
      <w:r w:rsidRPr="004E25CD">
        <w:rPr>
          <w:rFonts w:ascii="Times New Roman" w:hAnsi="Times New Roman" w:cs="Times New Roman"/>
          <w:sz w:val="32"/>
          <w:szCs w:val="32"/>
          <w:lang w:val="uk-UA"/>
        </w:rPr>
        <w:t xml:space="preserve"> розмноження, дублювання, сканування (зчитування), роздрукування, зберігання, відображення (візуалізація, показ), відтворення, виготовлення (друкування) графічних і текстових документів, знищення тощо.</w:t>
      </w:r>
    </w:p>
    <w:p w:rsidR="005E1572" w:rsidRPr="004E25CD" w:rsidRDefault="005E1572" w:rsidP="007873C2">
      <w:pPr>
        <w:pStyle w:val="a4"/>
        <w:numPr>
          <w:ilvl w:val="0"/>
          <w:numId w:val="6"/>
        </w:numPr>
        <w:spacing w:before="12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Інші терміни вживаються у значеннях, визначених в Законі України “Про захист інформації в інформаційно-телекомунікаційних системах”, ДСТУ 3396.2-97 Захист інформації. Технічний захист інформації. Терміни та визначення, ДСТУ 2226-93 Автоматизовані системи. Терміни та визначення.</w:t>
      </w:r>
    </w:p>
    <w:p w:rsidR="008056C1" w:rsidRPr="004E25CD" w:rsidRDefault="008056C1" w:rsidP="007873C2">
      <w:pPr>
        <w:pStyle w:val="a4"/>
        <w:spacing w:before="120" w:line="276" w:lineRule="auto"/>
        <w:jc w:val="both"/>
        <w:rPr>
          <w:rFonts w:ascii="Times New Roman" w:hAnsi="Times New Roman" w:cs="Times New Roman"/>
          <w:sz w:val="32"/>
          <w:szCs w:val="32"/>
          <w:lang w:val="uk-UA"/>
        </w:rPr>
      </w:pPr>
    </w:p>
    <w:p w:rsidR="008056C1" w:rsidRPr="004E25CD" w:rsidRDefault="008056C1" w:rsidP="007873C2">
      <w:pPr>
        <w:pStyle w:val="a4"/>
        <w:spacing w:before="120" w:line="276" w:lineRule="auto"/>
        <w:jc w:val="both"/>
        <w:rPr>
          <w:rFonts w:ascii="Times New Roman" w:hAnsi="Times New Roman" w:cs="Times New Roman"/>
          <w:sz w:val="32"/>
          <w:szCs w:val="32"/>
          <w:lang w:val="uk-UA"/>
        </w:rPr>
      </w:pPr>
    </w:p>
    <w:p w:rsidR="009C3ADA" w:rsidRPr="004E25CD" w:rsidRDefault="009C3ADA" w:rsidP="001F2A55">
      <w:pPr>
        <w:pStyle w:val="a4"/>
        <w:numPr>
          <w:ilvl w:val="1"/>
          <w:numId w:val="4"/>
        </w:numPr>
        <w:spacing w:before="120" w:line="276" w:lineRule="auto"/>
        <w:jc w:val="both"/>
        <w:outlineLvl w:val="1"/>
        <w:rPr>
          <w:rFonts w:ascii="Times New Roman" w:hAnsi="Times New Roman" w:cs="Times New Roman"/>
          <w:b/>
          <w:sz w:val="32"/>
          <w:szCs w:val="32"/>
          <w:lang w:val="uk-UA"/>
        </w:rPr>
      </w:pPr>
      <w:bookmarkStart w:id="14" w:name="_Toc75030919"/>
      <w:r w:rsidRPr="004E25CD">
        <w:rPr>
          <w:rFonts w:ascii="Times New Roman" w:hAnsi="Times New Roman" w:cs="Times New Roman"/>
          <w:b/>
          <w:sz w:val="32"/>
          <w:szCs w:val="32"/>
          <w:lang w:val="uk-UA"/>
        </w:rPr>
        <w:t xml:space="preserve">Загальні положення та вимоги </w:t>
      </w:r>
      <w:proofErr w:type="spellStart"/>
      <w:r w:rsidRPr="004E25CD">
        <w:rPr>
          <w:rFonts w:ascii="Times New Roman" w:hAnsi="Times New Roman" w:cs="Times New Roman"/>
          <w:b/>
          <w:sz w:val="32"/>
          <w:szCs w:val="32"/>
          <w:lang w:val="uk-UA"/>
        </w:rPr>
        <w:t>категоріювання</w:t>
      </w:r>
      <w:bookmarkEnd w:id="14"/>
      <w:proofErr w:type="spellEnd"/>
    </w:p>
    <w:p w:rsidR="009C3ADA" w:rsidRPr="00CF30A1" w:rsidRDefault="009C3ADA" w:rsidP="007873C2">
      <w:pPr>
        <w:pStyle w:val="a6"/>
        <w:numPr>
          <w:ilvl w:val="0"/>
          <w:numId w:val="11"/>
        </w:numPr>
        <w:tabs>
          <w:tab w:val="left" w:pos="993"/>
        </w:tabs>
        <w:spacing w:line="276" w:lineRule="auto"/>
        <w:rPr>
          <w:rFonts w:cs="Times New Roman"/>
          <w:sz w:val="32"/>
          <w:szCs w:val="32"/>
        </w:rPr>
      </w:pPr>
      <w:r w:rsidRPr="004E25CD">
        <w:rPr>
          <w:rFonts w:cs="Times New Roman"/>
          <w:sz w:val="32"/>
          <w:szCs w:val="32"/>
        </w:rPr>
        <w:t>Об’єкти, на яких здійснюватиметься обробка технічними засо</w:t>
      </w:r>
      <w:r w:rsidRPr="00CF30A1">
        <w:rPr>
          <w:rFonts w:cs="Times New Roman"/>
          <w:sz w:val="32"/>
          <w:szCs w:val="32"/>
        </w:rPr>
        <w:t xml:space="preserve">бами та/або озвучуватиметься інформація з обмеженим доступом, що не становить державної таємниці, підлягають обов’язковому </w:t>
      </w:r>
      <w:proofErr w:type="spellStart"/>
      <w:r w:rsidRPr="00CF30A1">
        <w:rPr>
          <w:rFonts w:cs="Times New Roman"/>
          <w:sz w:val="32"/>
          <w:szCs w:val="32"/>
        </w:rPr>
        <w:t>категоріюванню</w:t>
      </w:r>
      <w:proofErr w:type="spellEnd"/>
      <w:r w:rsidRPr="00CF30A1">
        <w:rPr>
          <w:rFonts w:cs="Times New Roman"/>
          <w:sz w:val="32"/>
          <w:szCs w:val="32"/>
        </w:rPr>
        <w:t>.</w:t>
      </w:r>
    </w:p>
    <w:p w:rsidR="009C3ADA" w:rsidRPr="00CF30A1" w:rsidRDefault="009C3ADA" w:rsidP="007873C2">
      <w:pPr>
        <w:numPr>
          <w:ilvl w:val="0"/>
          <w:numId w:val="11"/>
        </w:numPr>
        <w:tabs>
          <w:tab w:val="left" w:pos="993"/>
        </w:tabs>
        <w:suppressAutoHyphens/>
        <w:autoSpaceDE w:val="0"/>
        <w:spacing w:before="120" w:after="0" w:line="276" w:lineRule="auto"/>
        <w:jc w:val="both"/>
        <w:rPr>
          <w:rFonts w:ascii="Times New Roman" w:hAnsi="Times New Roman" w:cs="Times New Roman"/>
          <w:sz w:val="32"/>
          <w:szCs w:val="32"/>
          <w:lang w:val="uk-UA"/>
        </w:rPr>
      </w:pPr>
      <w:proofErr w:type="spellStart"/>
      <w:r w:rsidRPr="00CF30A1">
        <w:rPr>
          <w:rFonts w:ascii="Times New Roman" w:hAnsi="Times New Roman" w:cs="Times New Roman"/>
          <w:sz w:val="32"/>
          <w:szCs w:val="32"/>
          <w:lang w:val="uk-UA"/>
        </w:rPr>
        <w:t>Категоріювання</w:t>
      </w:r>
      <w:proofErr w:type="spellEnd"/>
      <w:r w:rsidRPr="00CF30A1">
        <w:rPr>
          <w:rFonts w:ascii="Times New Roman" w:hAnsi="Times New Roman" w:cs="Times New Roman"/>
          <w:sz w:val="32"/>
          <w:szCs w:val="32"/>
          <w:lang w:val="uk-UA"/>
        </w:rPr>
        <w:t xml:space="preserve"> може бути первинним, черговим або позачерговим.</w:t>
      </w:r>
    </w:p>
    <w:p w:rsidR="009C3ADA" w:rsidRPr="004E25CD" w:rsidRDefault="009C3ADA" w:rsidP="007873C2">
      <w:pPr>
        <w:pStyle w:val="a6"/>
        <w:numPr>
          <w:ilvl w:val="0"/>
          <w:numId w:val="11"/>
        </w:numPr>
        <w:tabs>
          <w:tab w:val="left" w:pos="993"/>
        </w:tabs>
        <w:spacing w:before="120" w:line="276" w:lineRule="auto"/>
        <w:rPr>
          <w:rFonts w:cs="Times New Roman"/>
          <w:sz w:val="32"/>
          <w:szCs w:val="32"/>
        </w:rPr>
      </w:pPr>
      <w:proofErr w:type="spellStart"/>
      <w:r w:rsidRPr="00CF30A1">
        <w:rPr>
          <w:rFonts w:cs="Times New Roman"/>
          <w:sz w:val="32"/>
          <w:szCs w:val="32"/>
        </w:rPr>
        <w:t>Категоріювання</w:t>
      </w:r>
      <w:proofErr w:type="spellEnd"/>
      <w:r w:rsidRPr="00CF30A1">
        <w:rPr>
          <w:rFonts w:cs="Times New Roman"/>
          <w:sz w:val="32"/>
          <w:szCs w:val="32"/>
        </w:rPr>
        <w:t xml:space="preserve"> </w:t>
      </w:r>
      <w:r w:rsidRPr="004E25CD">
        <w:rPr>
          <w:rFonts w:cs="Times New Roman"/>
          <w:sz w:val="32"/>
          <w:szCs w:val="32"/>
        </w:rPr>
        <w:t xml:space="preserve">здійснюється для визначення необхідного (зі встановлених нормативно-правовими актами та нормативними документами системи технічного захисту інформації рівнів) рівня захисту інформації, що обробляється технічними засобами та/або озвучується на об’єкті. </w:t>
      </w:r>
    </w:p>
    <w:p w:rsidR="009C3ADA" w:rsidRPr="004E25CD" w:rsidRDefault="009C3ADA" w:rsidP="007873C2">
      <w:pPr>
        <w:pStyle w:val="a6"/>
        <w:numPr>
          <w:ilvl w:val="0"/>
          <w:numId w:val="11"/>
        </w:numPr>
        <w:tabs>
          <w:tab w:val="left" w:pos="993"/>
        </w:tabs>
        <w:spacing w:before="120" w:line="276" w:lineRule="auto"/>
        <w:rPr>
          <w:rFonts w:cs="Times New Roman"/>
          <w:sz w:val="32"/>
          <w:szCs w:val="32"/>
        </w:rPr>
      </w:pPr>
      <w:r w:rsidRPr="004E25CD">
        <w:rPr>
          <w:rFonts w:cs="Times New Roman"/>
          <w:sz w:val="32"/>
          <w:szCs w:val="32"/>
        </w:rPr>
        <w:t xml:space="preserve">Відповідальність за своєчасність </w:t>
      </w:r>
      <w:proofErr w:type="spellStart"/>
      <w:r w:rsidRPr="004E25CD">
        <w:rPr>
          <w:rFonts w:cs="Times New Roman"/>
          <w:sz w:val="32"/>
          <w:szCs w:val="32"/>
        </w:rPr>
        <w:t>категоріювання</w:t>
      </w:r>
      <w:proofErr w:type="spellEnd"/>
      <w:r w:rsidRPr="004E25CD">
        <w:rPr>
          <w:rFonts w:cs="Times New Roman"/>
          <w:sz w:val="32"/>
          <w:szCs w:val="32"/>
        </w:rPr>
        <w:t xml:space="preserve"> та правильність встановлення категорії об’єкта покладається на керівника установи-власника (розпорядника, користувача) об’єкта.</w:t>
      </w:r>
    </w:p>
    <w:p w:rsidR="009C3ADA" w:rsidRPr="004E25CD" w:rsidRDefault="009C3ADA" w:rsidP="007873C2">
      <w:pPr>
        <w:pStyle w:val="a6"/>
        <w:numPr>
          <w:ilvl w:val="0"/>
          <w:numId w:val="11"/>
        </w:numPr>
        <w:tabs>
          <w:tab w:val="left" w:pos="993"/>
        </w:tabs>
        <w:spacing w:before="120" w:line="276" w:lineRule="auto"/>
        <w:rPr>
          <w:rFonts w:cs="Times New Roman"/>
          <w:sz w:val="32"/>
          <w:szCs w:val="32"/>
        </w:rPr>
      </w:pPr>
      <w:r w:rsidRPr="004E25CD">
        <w:rPr>
          <w:rFonts w:cs="Times New Roman"/>
          <w:sz w:val="32"/>
          <w:szCs w:val="32"/>
        </w:rPr>
        <w:lastRenderedPageBreak/>
        <w:t xml:space="preserve">Об’єктами </w:t>
      </w:r>
      <w:proofErr w:type="spellStart"/>
      <w:r w:rsidRPr="004E25CD">
        <w:rPr>
          <w:rFonts w:cs="Times New Roman"/>
          <w:sz w:val="32"/>
          <w:szCs w:val="32"/>
        </w:rPr>
        <w:t>категоріювання</w:t>
      </w:r>
      <w:proofErr w:type="spellEnd"/>
      <w:r w:rsidRPr="004E25CD">
        <w:rPr>
          <w:rFonts w:cs="Times New Roman"/>
          <w:sz w:val="32"/>
          <w:szCs w:val="32"/>
        </w:rPr>
        <w:t xml:space="preserve"> є об’єкти інформаційної діяльності, в тому числі об’єкти ЕОТ.</w:t>
      </w:r>
    </w:p>
    <w:p w:rsidR="009C3ADA" w:rsidRPr="004E25CD" w:rsidRDefault="009C3ADA" w:rsidP="007873C2">
      <w:pPr>
        <w:pStyle w:val="a6"/>
        <w:numPr>
          <w:ilvl w:val="0"/>
          <w:numId w:val="11"/>
        </w:numPr>
        <w:tabs>
          <w:tab w:val="left" w:pos="993"/>
        </w:tabs>
        <w:spacing w:before="120" w:line="276" w:lineRule="auto"/>
        <w:rPr>
          <w:rFonts w:cs="Times New Roman"/>
          <w:sz w:val="32"/>
          <w:szCs w:val="32"/>
        </w:rPr>
      </w:pPr>
      <w:proofErr w:type="spellStart"/>
      <w:r w:rsidRPr="004E25CD">
        <w:rPr>
          <w:rFonts w:cs="Times New Roman"/>
          <w:sz w:val="32"/>
          <w:szCs w:val="32"/>
        </w:rPr>
        <w:t>Категоріювання</w:t>
      </w:r>
      <w:proofErr w:type="spellEnd"/>
      <w:r w:rsidRPr="004E25CD">
        <w:rPr>
          <w:rFonts w:cs="Times New Roman"/>
          <w:sz w:val="32"/>
          <w:szCs w:val="32"/>
        </w:rPr>
        <w:t xml:space="preserve"> здійснюється за ознакою: ступінь обмеження доступу до інформації, що обробляється технічними засобами та/або озвучується на ОІД;</w:t>
      </w:r>
    </w:p>
    <w:p w:rsidR="009C3ADA" w:rsidRPr="004E25CD" w:rsidRDefault="009C3ADA" w:rsidP="007873C2">
      <w:pPr>
        <w:numPr>
          <w:ilvl w:val="0"/>
          <w:numId w:val="11"/>
        </w:numPr>
        <w:tabs>
          <w:tab w:val="left" w:pos="1134"/>
        </w:tabs>
        <w:suppressAutoHyphens/>
        <w:autoSpaceDE w:val="0"/>
        <w:spacing w:before="12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Об’єктам, на яких обробляється технічними засобами та/або озвучується інформація з обмеженим доступом, що не становить державної таємниці, встановлюється четверта (IV) категорія.</w:t>
      </w:r>
    </w:p>
    <w:p w:rsidR="009C3ADA" w:rsidRPr="004E25CD" w:rsidRDefault="009C3ADA" w:rsidP="007873C2">
      <w:pPr>
        <w:numPr>
          <w:ilvl w:val="0"/>
          <w:numId w:val="11"/>
        </w:numPr>
        <w:tabs>
          <w:tab w:val="left" w:pos="1134"/>
        </w:tabs>
        <w:suppressAutoHyphens/>
        <w:autoSpaceDE w:val="0"/>
        <w:spacing w:before="12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За рішенням розпорядників (користувачів) інформації або за рішенням власників (розпорядників, користувачів) об’єктів, на яких обробляється технічними засобами та/або озвучується інформація з обмеженим доступом, що не становить державної таємниці, об’єктам може встановлюватися ІІІ категорія.</w:t>
      </w:r>
    </w:p>
    <w:p w:rsidR="009C3ADA" w:rsidRPr="004E25CD" w:rsidRDefault="009C3ADA" w:rsidP="007873C2">
      <w:pPr>
        <w:numPr>
          <w:ilvl w:val="0"/>
          <w:numId w:val="11"/>
        </w:numPr>
        <w:tabs>
          <w:tab w:val="left" w:pos="1134"/>
        </w:tabs>
        <w:suppressAutoHyphens/>
        <w:autoSpaceDE w:val="0"/>
        <w:spacing w:before="12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Об’єкти, яким встановлено відповідну категорію, вносяться до Переліку </w:t>
      </w:r>
      <w:proofErr w:type="spellStart"/>
      <w:r w:rsidRPr="004E25CD">
        <w:rPr>
          <w:rFonts w:ascii="Times New Roman" w:hAnsi="Times New Roman" w:cs="Times New Roman"/>
          <w:sz w:val="32"/>
          <w:szCs w:val="32"/>
          <w:lang w:val="uk-UA"/>
        </w:rPr>
        <w:t>категорійованих</w:t>
      </w:r>
      <w:proofErr w:type="spellEnd"/>
      <w:r w:rsidRPr="004E25CD">
        <w:rPr>
          <w:rFonts w:ascii="Times New Roman" w:hAnsi="Times New Roman" w:cs="Times New Roman"/>
          <w:sz w:val="32"/>
          <w:szCs w:val="32"/>
          <w:lang w:val="uk-UA"/>
        </w:rPr>
        <w:t xml:space="preserve"> об’єктів, який ведеться власником (розпорядником, користувачем) об’єктів інформаційної діяльності.</w:t>
      </w:r>
    </w:p>
    <w:p w:rsidR="00CA119A" w:rsidRDefault="00CA119A" w:rsidP="00CA119A">
      <w:pPr>
        <w:tabs>
          <w:tab w:val="left" w:pos="1134"/>
        </w:tabs>
        <w:suppressAutoHyphens/>
        <w:autoSpaceDE w:val="0"/>
        <w:spacing w:after="0" w:line="276" w:lineRule="auto"/>
        <w:ind w:left="720"/>
        <w:jc w:val="both"/>
        <w:rPr>
          <w:rFonts w:ascii="Times New Roman" w:hAnsi="Times New Roman" w:cs="Times New Roman"/>
          <w:sz w:val="32"/>
          <w:szCs w:val="32"/>
          <w:lang w:val="uk-UA"/>
        </w:rPr>
      </w:pPr>
    </w:p>
    <w:p w:rsidR="00CA119A" w:rsidRPr="004E25CD" w:rsidRDefault="00CA119A" w:rsidP="001F2A55">
      <w:pPr>
        <w:pStyle w:val="a4"/>
        <w:spacing w:before="120" w:line="276" w:lineRule="auto"/>
        <w:ind w:left="420"/>
        <w:jc w:val="both"/>
        <w:outlineLvl w:val="1"/>
        <w:rPr>
          <w:rFonts w:ascii="Times New Roman" w:hAnsi="Times New Roman" w:cs="Times New Roman"/>
          <w:b/>
          <w:sz w:val="32"/>
          <w:szCs w:val="32"/>
          <w:lang w:val="uk-UA"/>
        </w:rPr>
      </w:pPr>
      <w:bookmarkStart w:id="15" w:name="_Toc75030920"/>
      <w:r>
        <w:rPr>
          <w:rFonts w:ascii="Times New Roman" w:hAnsi="Times New Roman" w:cs="Times New Roman"/>
          <w:b/>
          <w:sz w:val="32"/>
          <w:szCs w:val="32"/>
          <w:lang w:val="uk-UA"/>
        </w:rPr>
        <w:t>1.4</w:t>
      </w:r>
      <w:r w:rsidRPr="004E25CD">
        <w:rPr>
          <w:rFonts w:ascii="Times New Roman" w:hAnsi="Times New Roman" w:cs="Times New Roman"/>
          <w:b/>
          <w:sz w:val="32"/>
          <w:szCs w:val="32"/>
          <w:lang w:val="uk-UA"/>
        </w:rPr>
        <w:t xml:space="preserve">  Порядок </w:t>
      </w:r>
      <w:proofErr w:type="spellStart"/>
      <w:r w:rsidRPr="004E25CD">
        <w:rPr>
          <w:rFonts w:ascii="Times New Roman" w:hAnsi="Times New Roman" w:cs="Times New Roman"/>
          <w:b/>
          <w:sz w:val="32"/>
          <w:szCs w:val="32"/>
          <w:lang w:val="uk-UA"/>
        </w:rPr>
        <w:t>категоріювання</w:t>
      </w:r>
      <w:proofErr w:type="spellEnd"/>
      <w:r w:rsidRPr="004E25CD">
        <w:rPr>
          <w:rFonts w:ascii="Times New Roman" w:hAnsi="Times New Roman" w:cs="Times New Roman"/>
          <w:b/>
          <w:sz w:val="32"/>
          <w:szCs w:val="32"/>
          <w:lang w:val="uk-UA"/>
        </w:rPr>
        <w:t xml:space="preserve"> об’єктів</w:t>
      </w:r>
      <w:bookmarkEnd w:id="15"/>
    </w:p>
    <w:p w:rsidR="009C3ADA" w:rsidRPr="004E25CD" w:rsidRDefault="009C3ADA" w:rsidP="007873C2">
      <w:pPr>
        <w:numPr>
          <w:ilvl w:val="2"/>
          <w:numId w:val="14"/>
        </w:numPr>
        <w:tabs>
          <w:tab w:val="left" w:pos="1134"/>
        </w:tabs>
        <w:suppressAutoHyphens/>
        <w:autoSpaceDE w:val="0"/>
        <w:spacing w:after="0" w:line="276" w:lineRule="auto"/>
        <w:jc w:val="both"/>
        <w:rPr>
          <w:rFonts w:ascii="Times New Roman" w:hAnsi="Times New Roman" w:cs="Times New Roman"/>
          <w:sz w:val="32"/>
          <w:szCs w:val="32"/>
          <w:lang w:val="uk-UA"/>
        </w:rPr>
      </w:pP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об’єктів здійснює їх власник (розпорядник, користувач).</w:t>
      </w:r>
    </w:p>
    <w:p w:rsidR="009C3ADA" w:rsidRPr="004E25CD" w:rsidRDefault="009C3ADA" w:rsidP="007873C2">
      <w:pPr>
        <w:numPr>
          <w:ilvl w:val="2"/>
          <w:numId w:val="14"/>
        </w:numPr>
        <w:tabs>
          <w:tab w:val="left" w:pos="1134"/>
        </w:tabs>
        <w:suppressAutoHyphens/>
        <w:autoSpaceDE w:val="0"/>
        <w:spacing w:before="120" w:after="0" w:line="276" w:lineRule="auto"/>
        <w:jc w:val="both"/>
        <w:rPr>
          <w:rFonts w:ascii="Times New Roman" w:hAnsi="Times New Roman" w:cs="Times New Roman"/>
          <w:sz w:val="32"/>
          <w:szCs w:val="32"/>
          <w:lang w:val="uk-UA"/>
        </w:rPr>
      </w:pP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об’єктів проводиться комісією з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установи-власника (розпорядника, користувача) об’єкта. </w:t>
      </w:r>
    </w:p>
    <w:p w:rsidR="009C3ADA" w:rsidRPr="004E25CD" w:rsidRDefault="009C3ADA" w:rsidP="007873C2">
      <w:pPr>
        <w:numPr>
          <w:ilvl w:val="2"/>
          <w:numId w:val="14"/>
        </w:numPr>
        <w:tabs>
          <w:tab w:val="left" w:pos="1134"/>
        </w:tabs>
        <w:suppressAutoHyphens/>
        <w:autoSpaceDE w:val="0"/>
        <w:spacing w:before="12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Комісія з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визначає ступень обмеження доступу до інформації, яка оброблятиметься технічними засобами та/або озвучуватиметься на об’єкті, та з урахуванням цього ступеня встановлює категорію об’єкта. Встановлена категорія зазначається в Акті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об’єкта (додаток А), який </w:t>
      </w:r>
      <w:r w:rsidRPr="004E25CD">
        <w:rPr>
          <w:rFonts w:ascii="Times New Roman" w:hAnsi="Times New Roman" w:cs="Times New Roman"/>
          <w:sz w:val="32"/>
          <w:szCs w:val="32"/>
          <w:lang w:val="uk-UA"/>
        </w:rPr>
        <w:lastRenderedPageBreak/>
        <w:t xml:space="preserve">складається комісією з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за результатами її роботи.</w:t>
      </w:r>
    </w:p>
    <w:p w:rsidR="009C3ADA" w:rsidRPr="004E25CD" w:rsidRDefault="009C3ADA" w:rsidP="007873C2">
      <w:pPr>
        <w:numPr>
          <w:ilvl w:val="2"/>
          <w:numId w:val="14"/>
        </w:numPr>
        <w:tabs>
          <w:tab w:val="left" w:pos="1134"/>
        </w:tabs>
        <w:suppressAutoHyphens/>
        <w:autoSpaceDE w:val="0"/>
        <w:spacing w:before="6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Акт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об’єкта є чинним протягом 5 років з моменту проведення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якщо не змінилась ознака, за якою була встановлена категорія об’єкта.</w:t>
      </w:r>
    </w:p>
    <w:p w:rsidR="009C3ADA" w:rsidRPr="004E25CD" w:rsidRDefault="009C3ADA" w:rsidP="007873C2">
      <w:pPr>
        <w:numPr>
          <w:ilvl w:val="2"/>
          <w:numId w:val="14"/>
        </w:numPr>
        <w:tabs>
          <w:tab w:val="left" w:pos="1134"/>
        </w:tabs>
        <w:suppressAutoHyphens/>
        <w:autoSpaceDE w:val="0"/>
        <w:spacing w:before="6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Первинне, чергове та позачергове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об’єктів проводиться за порядком, який наведений у пунктах 6.1 – 6.5 Положення. </w:t>
      </w:r>
    </w:p>
    <w:p w:rsidR="009C3ADA" w:rsidRPr="004E25CD" w:rsidRDefault="009C3ADA" w:rsidP="007873C2">
      <w:pPr>
        <w:numPr>
          <w:ilvl w:val="2"/>
          <w:numId w:val="14"/>
        </w:numPr>
        <w:tabs>
          <w:tab w:val="left" w:pos="1134"/>
        </w:tabs>
        <w:suppressAutoHyphens/>
        <w:autoSpaceDE w:val="0"/>
        <w:spacing w:before="6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Первинне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здійснюється у разі створення ОІД, де буде оброблятися технічними засобами та/або озвучуватися інформація з обмеженим доступом, що не становить державної таємниці.</w:t>
      </w:r>
    </w:p>
    <w:p w:rsidR="009C3ADA" w:rsidRPr="004E25CD" w:rsidRDefault="009C3ADA" w:rsidP="007873C2">
      <w:pPr>
        <w:numPr>
          <w:ilvl w:val="2"/>
          <w:numId w:val="14"/>
        </w:numPr>
        <w:tabs>
          <w:tab w:val="left" w:pos="1134"/>
        </w:tabs>
        <w:suppressAutoHyphens/>
        <w:autoSpaceDE w:val="0"/>
        <w:spacing w:before="6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Чергове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здійснюється не рідше ніж один раз на п’ять років.</w:t>
      </w:r>
    </w:p>
    <w:p w:rsidR="009C3ADA" w:rsidRPr="004E25CD" w:rsidRDefault="009C3ADA" w:rsidP="007873C2">
      <w:pPr>
        <w:numPr>
          <w:ilvl w:val="2"/>
          <w:numId w:val="14"/>
        </w:numPr>
        <w:tabs>
          <w:tab w:val="left" w:pos="1134"/>
        </w:tabs>
        <w:suppressAutoHyphens/>
        <w:autoSpaceDE w:val="0"/>
        <w:spacing w:before="60" w:after="0" w:line="276" w:lineRule="auto"/>
        <w:jc w:val="both"/>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Позачергове </w:t>
      </w:r>
      <w:proofErr w:type="spellStart"/>
      <w:r w:rsidRPr="004E25CD">
        <w:rPr>
          <w:rFonts w:ascii="Times New Roman" w:hAnsi="Times New Roman" w:cs="Times New Roman"/>
          <w:sz w:val="32"/>
          <w:szCs w:val="32"/>
          <w:lang w:val="uk-UA"/>
        </w:rPr>
        <w:t>категоріювання</w:t>
      </w:r>
      <w:proofErr w:type="spellEnd"/>
      <w:r w:rsidRPr="004E25CD">
        <w:rPr>
          <w:rFonts w:ascii="Times New Roman" w:hAnsi="Times New Roman" w:cs="Times New Roman"/>
          <w:sz w:val="32"/>
          <w:szCs w:val="32"/>
          <w:lang w:val="uk-UA"/>
        </w:rPr>
        <w:t xml:space="preserve"> здійснюється у разі зміни ознаки, за якою була встановлена категорія об’єкта.</w:t>
      </w:r>
    </w:p>
    <w:p w:rsidR="009C3ADA" w:rsidRPr="004E25CD" w:rsidRDefault="009C3ADA" w:rsidP="007873C2">
      <w:pPr>
        <w:spacing w:before="120" w:line="276" w:lineRule="auto"/>
        <w:jc w:val="both"/>
        <w:rPr>
          <w:rFonts w:ascii="Times New Roman" w:hAnsi="Times New Roman" w:cs="Times New Roman"/>
          <w:b/>
          <w:sz w:val="32"/>
          <w:szCs w:val="32"/>
          <w:lang w:val="uk-UA"/>
        </w:rPr>
      </w:pPr>
    </w:p>
    <w:p w:rsidR="007C11A6" w:rsidRPr="004E25CD" w:rsidRDefault="006E34D9"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w:t>
      </w:r>
      <w:r w:rsidR="007C11A6" w:rsidRPr="004E25CD">
        <w:rPr>
          <w:rFonts w:ascii="Times New Roman" w:hAnsi="Times New Roman" w:cs="Times New Roman"/>
          <w:sz w:val="32"/>
          <w:szCs w:val="32"/>
          <w:lang w:val="uk-UA"/>
        </w:rPr>
        <w:t xml:space="preserve">За допомогою Нормативного Документу Технічного Захисту інформації (НД ТЗІ 3.3-001-007) у </w:t>
      </w:r>
      <w:proofErr w:type="spellStart"/>
      <w:r w:rsidR="007C11A6" w:rsidRPr="004E25CD">
        <w:rPr>
          <w:rFonts w:ascii="Times New Roman" w:hAnsi="Times New Roman" w:cs="Times New Roman"/>
          <w:sz w:val="32"/>
          <w:szCs w:val="32"/>
          <w:lang w:val="uk-UA"/>
        </w:rPr>
        <w:t>проєкті</w:t>
      </w:r>
      <w:proofErr w:type="spellEnd"/>
      <w:r w:rsidR="007C11A6" w:rsidRPr="004E25CD">
        <w:rPr>
          <w:rFonts w:ascii="Times New Roman" w:hAnsi="Times New Roman" w:cs="Times New Roman"/>
          <w:sz w:val="32"/>
          <w:szCs w:val="32"/>
          <w:lang w:val="uk-UA"/>
        </w:rPr>
        <w:t xml:space="preserve"> буде визначений порядок проведення дослідження та виготовлення рекомендацій для покращення Технічного Захисту інформації на об</w:t>
      </w:r>
      <w:r w:rsidR="007C11A6" w:rsidRPr="004E25CD">
        <w:rPr>
          <w:rFonts w:ascii="Times New Roman" w:hAnsi="Times New Roman" w:cs="Times New Roman"/>
          <w:sz w:val="32"/>
          <w:szCs w:val="32"/>
        </w:rPr>
        <w:t>’</w:t>
      </w:r>
      <w:proofErr w:type="spellStart"/>
      <w:r w:rsidR="007C11A6" w:rsidRPr="004E25CD">
        <w:rPr>
          <w:rFonts w:ascii="Times New Roman" w:hAnsi="Times New Roman" w:cs="Times New Roman"/>
          <w:sz w:val="32"/>
          <w:szCs w:val="32"/>
          <w:lang w:val="uk-UA"/>
        </w:rPr>
        <w:t>єкті</w:t>
      </w:r>
      <w:proofErr w:type="spellEnd"/>
      <w:r w:rsidR="007C11A6" w:rsidRPr="004E25CD">
        <w:rPr>
          <w:rFonts w:ascii="Times New Roman" w:hAnsi="Times New Roman" w:cs="Times New Roman"/>
          <w:sz w:val="32"/>
          <w:szCs w:val="32"/>
          <w:lang w:val="uk-UA"/>
        </w:rPr>
        <w:t xml:space="preserve"> інформаційної діяльності (ОІД).  НД ТЗІ 3.3-001-007встановлює вимоги для розробки пояснювальної записки про дослідження та виготовлення рекомендацій. </w:t>
      </w:r>
    </w:p>
    <w:p w:rsidR="007C11A6" w:rsidRPr="004E25CD" w:rsidRDefault="007C11A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Всі рекомендації були розроблені згідно Держаних Стандартів України (ДСТУ)</w:t>
      </w:r>
    </w:p>
    <w:p w:rsidR="007C11A6" w:rsidRPr="004E25CD" w:rsidRDefault="007C11A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ДСТУ 3396.2-97 який є чинним  з 01.01.1998 року у ньому описуються всі терміни розробки технічного захисту інформації, які є обов’язковими для використання. Також немає значення чи це структура державного значення чи приватна. Цей стандарт обов’язково застосовується офіційними представництвами України за межами кордону України, які користуються або мають у своєму </w:t>
      </w:r>
      <w:r w:rsidRPr="004E25CD">
        <w:rPr>
          <w:rFonts w:ascii="Times New Roman" w:hAnsi="Times New Roman" w:cs="Times New Roman"/>
          <w:sz w:val="32"/>
          <w:szCs w:val="32"/>
          <w:lang w:val="uk-UA"/>
        </w:rPr>
        <w:lastRenderedPageBreak/>
        <w:t>розпорядженні інформацію, яка становить державну або іншу таємницю, що передбачена законом України, також інформацію що належить державі, або ту інформацію, що є конфіденційною.</w:t>
      </w:r>
    </w:p>
    <w:p w:rsidR="007C11A6" w:rsidRPr="004E25CD" w:rsidRDefault="007C11A6" w:rsidP="007873C2">
      <w:p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Згідно із ДСТУ 3396.2-97 пункту 4, технічному захисту інформації підлягають такі види інформації:</w:t>
      </w:r>
    </w:p>
    <w:p w:rsidR="007C11A6" w:rsidRPr="004E25CD" w:rsidRDefault="007C11A6"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Інформація до якої є обмежений доступ, тобто доступ до якої обмежено правовими нормами.</w:t>
      </w:r>
    </w:p>
    <w:p w:rsidR="007C11A6" w:rsidRPr="004E25CD" w:rsidRDefault="007C11A6"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Таємна інформацію, тобто інформація, що також є із обмеженим доступом, а таж може становити або становить державну таємницю, таємницю, що передбачена правовими нормами.</w:t>
      </w:r>
    </w:p>
    <w:p w:rsidR="007C11A6" w:rsidRPr="004E25CD" w:rsidRDefault="007C11A6" w:rsidP="007873C2">
      <w:pPr>
        <w:pStyle w:val="a4"/>
        <w:numPr>
          <w:ilvl w:val="0"/>
          <w:numId w:val="2"/>
        </w:numPr>
        <w:tabs>
          <w:tab w:val="left" w:pos="4080"/>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Інформація  яка є конфіденційною, тобто це також інформація із обмеженим доступом, але нею володіють, та можуть розпоряджатись або користуватись  держава, фізичні, або юридичні особи.</w:t>
      </w:r>
    </w:p>
    <w:p w:rsidR="007C11A6" w:rsidRPr="004E25CD" w:rsidRDefault="007C11A6" w:rsidP="007873C2">
      <w:pPr>
        <w:tabs>
          <w:tab w:val="left" w:pos="4080"/>
        </w:tabs>
        <w:spacing w:line="276" w:lineRule="auto"/>
        <w:rPr>
          <w:rFonts w:ascii="Times New Roman" w:hAnsi="Times New Roman" w:cs="Times New Roman"/>
          <w:sz w:val="32"/>
          <w:szCs w:val="32"/>
          <w:lang w:val="uk-UA"/>
        </w:rPr>
      </w:pPr>
    </w:p>
    <w:p w:rsidR="00AC4B98" w:rsidRPr="004E25CD" w:rsidRDefault="00AC4B98" w:rsidP="007873C2">
      <w:pPr>
        <w:pStyle w:val="a4"/>
        <w:numPr>
          <w:ilvl w:val="0"/>
          <w:numId w:val="2"/>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color w:val="151515"/>
          <w:sz w:val="32"/>
          <w:szCs w:val="32"/>
          <w:lang w:val="uk-UA"/>
        </w:rPr>
        <w:t>Технічна розвідка – несанкціоноване здобування інформації за допомогою технічних засобів</w:t>
      </w:r>
      <w:r w:rsidR="00DA6EE1" w:rsidRPr="004E25CD">
        <w:rPr>
          <w:rFonts w:ascii="Times New Roman" w:hAnsi="Times New Roman" w:cs="Times New Roman"/>
          <w:color w:val="151515"/>
          <w:sz w:val="32"/>
          <w:szCs w:val="32"/>
          <w:lang w:val="uk-UA"/>
        </w:rPr>
        <w:t xml:space="preserve"> </w:t>
      </w:r>
      <w:r w:rsidRPr="004E25CD">
        <w:rPr>
          <w:rFonts w:ascii="Times New Roman" w:hAnsi="Times New Roman" w:cs="Times New Roman"/>
          <w:color w:val="151515"/>
          <w:sz w:val="32"/>
          <w:szCs w:val="32"/>
          <w:lang w:val="uk-UA"/>
        </w:rPr>
        <w:t>та аналіз цієї інформації</w:t>
      </w:r>
    </w:p>
    <w:p w:rsidR="000E3794" w:rsidRPr="004E25CD" w:rsidRDefault="000E3794" w:rsidP="007873C2">
      <w:pPr>
        <w:tabs>
          <w:tab w:val="left" w:pos="3225"/>
        </w:tabs>
        <w:spacing w:line="276" w:lineRule="auto"/>
        <w:rPr>
          <w:rFonts w:ascii="Times New Roman" w:hAnsi="Times New Roman" w:cs="Times New Roman"/>
          <w:sz w:val="32"/>
          <w:szCs w:val="32"/>
          <w:lang w:val="uk-UA"/>
        </w:rPr>
      </w:pPr>
    </w:p>
    <w:p w:rsidR="000E3794"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Створення комплексу ТЗІ на ОІД складається із таких основних етапів:</w:t>
      </w:r>
    </w:p>
    <w:p w:rsidR="000E3794"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Перший етап – виконання </w:t>
      </w:r>
      <w:proofErr w:type="spellStart"/>
      <w:r w:rsidRPr="004E25CD">
        <w:rPr>
          <w:rFonts w:ascii="Times New Roman" w:hAnsi="Times New Roman" w:cs="Times New Roman"/>
          <w:sz w:val="32"/>
          <w:szCs w:val="32"/>
          <w:lang w:val="uk-UA"/>
        </w:rPr>
        <w:t>передпроектних</w:t>
      </w:r>
      <w:proofErr w:type="spellEnd"/>
      <w:r w:rsidRPr="004E25CD">
        <w:rPr>
          <w:rFonts w:ascii="Times New Roman" w:hAnsi="Times New Roman" w:cs="Times New Roman"/>
          <w:sz w:val="32"/>
          <w:szCs w:val="32"/>
          <w:lang w:val="uk-UA"/>
        </w:rPr>
        <w:t xml:space="preserve"> робіт;</w:t>
      </w:r>
    </w:p>
    <w:p w:rsidR="000E3794"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Другий етап – розроблення та впровадження заходів із захисту інформації;</w:t>
      </w:r>
    </w:p>
    <w:p w:rsidR="007C11A6"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Третій етап – випробування та атестація комплексу Технічного Захисту Інформації.</w:t>
      </w:r>
    </w:p>
    <w:p w:rsidR="000E3794"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Державні стандарти України ДСТУ 3396.0, ДСТУ 3396.1 при виконанні робіт з Технічного Захисту Інформації використовуються у частині, що не суперечать вимогам зазначених у НД ТЗІ.</w:t>
      </w:r>
    </w:p>
    <w:p w:rsidR="000E3794" w:rsidRPr="004E25CD" w:rsidRDefault="000E3794" w:rsidP="007873C2">
      <w:pPr>
        <w:tabs>
          <w:tab w:val="left" w:pos="3225"/>
        </w:tabs>
        <w:spacing w:line="276" w:lineRule="auto"/>
        <w:rPr>
          <w:rFonts w:ascii="Times New Roman" w:hAnsi="Times New Roman" w:cs="Times New Roman"/>
          <w:sz w:val="32"/>
          <w:szCs w:val="32"/>
          <w:lang w:val="uk-UA"/>
        </w:rPr>
      </w:pPr>
    </w:p>
    <w:p w:rsidR="000E3794" w:rsidRPr="004E25CD" w:rsidRDefault="000E3794"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Ступінь обмеження доступу до інформації встановлюється</w:t>
      </w:r>
      <w:r w:rsidR="007132B7" w:rsidRPr="004E25CD">
        <w:rPr>
          <w:rFonts w:ascii="Times New Roman" w:hAnsi="Times New Roman" w:cs="Times New Roman"/>
          <w:sz w:val="32"/>
          <w:szCs w:val="32"/>
          <w:lang w:val="uk-UA"/>
        </w:rPr>
        <w:t xml:space="preserve"> згідно із такими даними:</w:t>
      </w:r>
    </w:p>
    <w:p w:rsidR="007132B7" w:rsidRPr="004E25CD" w:rsidRDefault="007132B7"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Звід відомостей, які становлять у собі державну таємницю, або затверджених розгорнутих відомчих переліків відомостей, які за режимом доступу віднесені до державної таємниці.</w:t>
      </w:r>
    </w:p>
    <w:p w:rsidR="007132B7" w:rsidRPr="004E25CD" w:rsidRDefault="007132B7" w:rsidP="007873C2">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Затверджених та розгорнутих відомчих переліків відомостей, які за </w:t>
      </w:r>
      <w:r w:rsidRPr="00CA119A">
        <w:rPr>
          <w:rFonts w:ascii="Times New Roman" w:hAnsi="Times New Roman" w:cs="Times New Roman"/>
          <w:sz w:val="32"/>
          <w:szCs w:val="32"/>
          <w:lang w:val="uk-UA"/>
        </w:rPr>
        <w:t>режимом доступу віднесені до конфіденційної інформації із грифом</w:t>
      </w:r>
      <w:r w:rsidRPr="004E25CD">
        <w:rPr>
          <w:rFonts w:ascii="Times New Roman" w:hAnsi="Times New Roman" w:cs="Times New Roman"/>
          <w:sz w:val="32"/>
          <w:szCs w:val="32"/>
          <w:lang w:val="uk-UA"/>
        </w:rPr>
        <w:t xml:space="preserve"> «Для службового користування».</w:t>
      </w:r>
    </w:p>
    <w:p w:rsidR="008056C1" w:rsidRPr="004E25CD" w:rsidRDefault="008056C1" w:rsidP="007873C2">
      <w:pPr>
        <w:tabs>
          <w:tab w:val="left" w:pos="3225"/>
        </w:tabs>
        <w:spacing w:line="276" w:lineRule="auto"/>
        <w:rPr>
          <w:rFonts w:ascii="Times New Roman" w:hAnsi="Times New Roman" w:cs="Times New Roman"/>
          <w:sz w:val="32"/>
          <w:szCs w:val="32"/>
          <w:lang w:val="uk-UA"/>
        </w:rPr>
      </w:pP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Метою обстеження є підготовка засадничих даних для формування вимог до КСЗІ у вигляді опису кожного середовища функціонування ІТС та виявлення в ньому елементів, які безпосередньо чи опосередковано можуть впливати на безпеку інформації, виявлення взаємного впливу елементів різних середовищ, документування результатів обстеження для використання на наступних етапах робіт. </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При обстеженні обчислювальної системи ІТС повинні бути проаналізовані й описані:</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загальна структурна схема і склад (перелік і склад обладнання, технічних і програмних засобів, їхні зв'язки, особливості конфігурації, архітектури й топології, програмні і програмно-апаратні засоби захисту інформації, взаємне розміщення засобів тощо);</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види і характеристики каналів зв'язку;</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особливості взаємодії окремих компонентів, їх взаємний вплив один на одного;</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xml:space="preserve">Мають бути виявлені компоненти обчислювальної системи, які містять і які не містять засобів і механізмів захисту інформації, </w:t>
      </w:r>
      <w:r w:rsidRPr="004E25CD">
        <w:rPr>
          <w:color w:val="212529"/>
          <w:sz w:val="32"/>
          <w:szCs w:val="32"/>
          <w:lang w:val="uk-UA"/>
        </w:rPr>
        <w:lastRenderedPageBreak/>
        <w:t>потенційні можливості цих засобів і механізмів, їхні властивості і характеристики, в тому числі ті, що встановлюються за умовчанням та ін. </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Метою такого аналізу є надання загального уявлення про наявність потенційних можливостей щодо забезпечення захисту інформації, виявлення компонентів ІТС, які вимагають підвищених вимог до захисту інформації і впровадження додаткових заходів захисту.</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При обстеженні інформаційного середовища аналізу підлягає вся інформація, що обробляється, а також зберігається в ІТС (дані і програмне забезпечення). Під час аналізу інформація повинна бути класифікована за режимом доступу, за правовим режимом, визначені й описані види її представлення в ІТС.</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Для кожного виду інформації і типу об’єкта, в якому вона міститься, ставляться у відповідність властивості захищеності інформації (конфіденційність, цілісність, доступність) чи ІТС (</w:t>
      </w:r>
      <w:proofErr w:type="spellStart"/>
      <w:r w:rsidRPr="004E25CD">
        <w:rPr>
          <w:color w:val="212529"/>
          <w:sz w:val="32"/>
          <w:szCs w:val="32"/>
          <w:lang w:val="uk-UA"/>
        </w:rPr>
        <w:t>спостережність</w:t>
      </w:r>
      <w:proofErr w:type="spellEnd"/>
      <w:r w:rsidRPr="004E25CD">
        <w:rPr>
          <w:color w:val="212529"/>
          <w:sz w:val="32"/>
          <w:szCs w:val="32"/>
          <w:lang w:val="uk-UA"/>
        </w:rPr>
        <w:t>), яким вони повинні задовольняти.</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Аналіз технології обробки інформації повинен виявити особливості обігу електронних документів, мають бути визначені й описані інформаційні потоки і середовища, через які вони передаються, джерела утворення потоків та місця їх призначення, принципи та методи керування інформаційними потоками, складені структурні схеми потоків. Фіксуються види носіїв інформації та порядок їх використання під час функціонування ІТС.</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Для кожного структурного елемента схеми інформаційних потоків фіксуються склад інформаційних об’єктів, режим доступу до них, можливий вплив на нього (елементу) елементів середовища користувачів, фізичного середовища з точки зору збереження властивостей інформації.</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xml:space="preserve">При обстеженні фізичного середовища здійснюється аналіз взаємного розміщення засобів обробки інформації ІТС на об’єктах </w:t>
      </w:r>
      <w:r w:rsidRPr="004E25CD">
        <w:rPr>
          <w:color w:val="212529"/>
          <w:sz w:val="32"/>
          <w:szCs w:val="32"/>
          <w:lang w:val="uk-UA"/>
        </w:rPr>
        <w:lastRenderedPageBreak/>
        <w:t>інформаційної діяльності, комунікацій, систем життєзабезпечення і зв’язку, а також режим функціонування цих об’єктів.</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Аналізу підлягають такі характеристики фізичного середовища:</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територіальне розміщення компонентів ІТС (генеральний план, ситуаційний план); </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наявність охорони території та перепускний режим;</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умови зберігання магнітних, оптико-магнітних, паперових та інших носіїв інформації;</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При обстеженні середовища користувачів здійснюється аналіз:</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функціонального та кількісного складу користувачів, їхніх функціональних обов’язків та  рівня кваліфікації;</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повноважень користувачів щодо управління КСЗІ; </w:t>
      </w:r>
    </w:p>
    <w:p w:rsidR="008056C1" w:rsidRPr="004E25CD" w:rsidRDefault="008056C1" w:rsidP="007873C2">
      <w:pPr>
        <w:pStyle w:val="a5"/>
        <w:shd w:val="clear" w:color="auto" w:fill="FFFFFF"/>
        <w:spacing w:before="0" w:beforeAutospacing="0" w:line="276" w:lineRule="auto"/>
        <w:jc w:val="both"/>
        <w:rPr>
          <w:color w:val="212529"/>
          <w:sz w:val="32"/>
          <w:szCs w:val="32"/>
          <w:lang w:val="uk-UA"/>
        </w:rPr>
      </w:pPr>
      <w:r w:rsidRPr="004E25CD">
        <w:rPr>
          <w:color w:val="212529"/>
          <w:sz w:val="32"/>
          <w:szCs w:val="32"/>
          <w:lang w:val="uk-UA"/>
        </w:rPr>
        <w:t>- рівня можливостей різних категорій користувачів, що надаються (можуть бути доступними) їм засобами ІТС.</w:t>
      </w:r>
    </w:p>
    <w:p w:rsidR="007873C2" w:rsidRPr="004E25CD" w:rsidRDefault="007873C2" w:rsidP="007873C2">
      <w:pPr>
        <w:pStyle w:val="a5"/>
        <w:shd w:val="clear" w:color="auto" w:fill="FFFFFF"/>
        <w:spacing w:before="0" w:beforeAutospacing="0" w:line="276" w:lineRule="auto"/>
        <w:jc w:val="both"/>
        <w:rPr>
          <w:color w:val="212529"/>
          <w:sz w:val="32"/>
          <w:szCs w:val="32"/>
          <w:lang w:val="uk-UA"/>
        </w:rPr>
      </w:pPr>
    </w:p>
    <w:p w:rsidR="007873C2" w:rsidRPr="004E25CD" w:rsidRDefault="007873C2" w:rsidP="001F2A55">
      <w:pPr>
        <w:tabs>
          <w:tab w:val="left" w:pos="3225"/>
        </w:tabs>
        <w:spacing w:line="276" w:lineRule="auto"/>
        <w:outlineLvl w:val="0"/>
        <w:rPr>
          <w:rFonts w:ascii="Times New Roman" w:hAnsi="Times New Roman" w:cs="Times New Roman"/>
          <w:b/>
          <w:i/>
          <w:sz w:val="32"/>
          <w:szCs w:val="32"/>
          <w:lang w:val="uk-UA"/>
        </w:rPr>
      </w:pPr>
      <w:bookmarkStart w:id="16" w:name="_Toc75030921"/>
      <w:r w:rsidRPr="004E25CD">
        <w:rPr>
          <w:rFonts w:ascii="Times New Roman" w:hAnsi="Times New Roman" w:cs="Times New Roman"/>
          <w:b/>
          <w:i/>
          <w:sz w:val="32"/>
          <w:szCs w:val="32"/>
          <w:lang w:val="uk-UA"/>
        </w:rPr>
        <w:t>Розділ 2. Розробка політики безпеки інформації в ІТС</w:t>
      </w:r>
      <w:bookmarkEnd w:id="16"/>
    </w:p>
    <w:p w:rsidR="00FC490C" w:rsidRPr="004E25CD" w:rsidRDefault="00FC490C" w:rsidP="00FC490C">
      <w:pPr>
        <w:tabs>
          <w:tab w:val="left" w:pos="3225"/>
        </w:tabs>
        <w:spacing w:line="276" w:lineRule="auto"/>
        <w:rPr>
          <w:rFonts w:ascii="Times New Roman" w:hAnsi="Times New Roman" w:cs="Times New Roman"/>
          <w:color w:val="212529"/>
          <w:sz w:val="32"/>
          <w:szCs w:val="32"/>
          <w:shd w:val="clear" w:color="auto" w:fill="FFFFFF"/>
          <w:lang w:val="uk-UA"/>
        </w:rPr>
      </w:pPr>
      <w:r w:rsidRPr="004E25CD">
        <w:rPr>
          <w:rFonts w:ascii="Times New Roman" w:hAnsi="Times New Roman" w:cs="Times New Roman"/>
          <w:color w:val="212529"/>
          <w:sz w:val="32"/>
          <w:szCs w:val="32"/>
          <w:shd w:val="clear" w:color="auto" w:fill="FFFFFF"/>
          <w:lang w:val="uk-UA"/>
        </w:rPr>
        <w:t>Для створення ефективної політики безпеки передбачається спочатку провести аналіз ризиків в області інформаційної безпеки. Потім визначити оптимальний рівень ризику для підприємства на основі заданого критерію. Політику безпеки і відповідну корпоративну систему захисту інформації належить побудувати таким чином, щоб досягти заданого рівня ризику.</w:t>
      </w:r>
    </w:p>
    <w:p w:rsidR="007873C2" w:rsidRPr="004E25CD" w:rsidRDefault="007873C2" w:rsidP="007873C2">
      <w:pPr>
        <w:tabs>
          <w:tab w:val="left" w:pos="3225"/>
        </w:tabs>
        <w:spacing w:line="276" w:lineRule="auto"/>
        <w:rPr>
          <w:rFonts w:ascii="Times New Roman" w:hAnsi="Times New Roman" w:cs="Times New Roman"/>
          <w:color w:val="212529"/>
          <w:sz w:val="32"/>
          <w:szCs w:val="32"/>
          <w:shd w:val="clear" w:color="auto" w:fill="FFFFFF"/>
          <w:lang w:val="uk-UA"/>
        </w:rPr>
      </w:pPr>
      <w:r w:rsidRPr="004E25CD">
        <w:rPr>
          <w:rFonts w:ascii="Times New Roman" w:hAnsi="Times New Roman" w:cs="Times New Roman"/>
          <w:color w:val="212529"/>
          <w:sz w:val="32"/>
          <w:szCs w:val="32"/>
          <w:shd w:val="clear" w:color="auto" w:fill="FFFFFF"/>
          <w:lang w:val="uk-UA"/>
        </w:rPr>
        <w:t xml:space="preserve">  На цьому етапі здійснюється вибір осно</w:t>
      </w:r>
      <w:r w:rsidR="00FC490C" w:rsidRPr="004E25CD">
        <w:rPr>
          <w:rFonts w:ascii="Times New Roman" w:hAnsi="Times New Roman" w:cs="Times New Roman"/>
          <w:color w:val="212529"/>
          <w:sz w:val="32"/>
          <w:szCs w:val="32"/>
          <w:shd w:val="clear" w:color="auto" w:fill="FFFFFF"/>
          <w:lang w:val="uk-UA"/>
        </w:rPr>
        <w:t>вних рішень для протидії всім су</w:t>
      </w:r>
      <w:r w:rsidRPr="004E25CD">
        <w:rPr>
          <w:rFonts w:ascii="Times New Roman" w:hAnsi="Times New Roman" w:cs="Times New Roman"/>
          <w:color w:val="212529"/>
          <w:sz w:val="32"/>
          <w:szCs w:val="32"/>
          <w:shd w:val="clear" w:color="auto" w:fill="FFFFFF"/>
          <w:lang w:val="uk-UA"/>
        </w:rPr>
        <w:t>ттєвим загрозам, формування загальних вимог, правил, обмежень та рек</w:t>
      </w:r>
      <w:r w:rsidR="00FC490C" w:rsidRPr="004E25CD">
        <w:rPr>
          <w:rFonts w:ascii="Times New Roman" w:hAnsi="Times New Roman" w:cs="Times New Roman"/>
          <w:color w:val="212529"/>
          <w:sz w:val="32"/>
          <w:szCs w:val="32"/>
          <w:shd w:val="clear" w:color="auto" w:fill="FFFFFF"/>
          <w:lang w:val="uk-UA"/>
        </w:rPr>
        <w:t>о</w:t>
      </w:r>
      <w:r w:rsidRPr="004E25CD">
        <w:rPr>
          <w:rFonts w:ascii="Times New Roman" w:hAnsi="Times New Roman" w:cs="Times New Roman"/>
          <w:color w:val="212529"/>
          <w:sz w:val="32"/>
          <w:szCs w:val="32"/>
          <w:shd w:val="clear" w:color="auto" w:fill="FFFFFF"/>
          <w:lang w:val="uk-UA"/>
        </w:rPr>
        <w:t xml:space="preserve">мендацій які регламентують використання </w:t>
      </w:r>
      <w:r w:rsidRPr="004E25CD">
        <w:rPr>
          <w:rFonts w:ascii="Times New Roman" w:hAnsi="Times New Roman" w:cs="Times New Roman"/>
          <w:color w:val="212529"/>
          <w:sz w:val="32"/>
          <w:szCs w:val="32"/>
          <w:shd w:val="clear" w:color="auto" w:fill="FFFFFF"/>
          <w:lang w:val="uk-UA"/>
        </w:rPr>
        <w:lastRenderedPageBreak/>
        <w:t>захищених технологій обробки інформації в ІТС, окремих заходів для захисту інформації, діяльність користувачів всіх категорій.</w:t>
      </w:r>
    </w:p>
    <w:p w:rsidR="007873C2" w:rsidRPr="004E25CD" w:rsidRDefault="007873C2" w:rsidP="007873C2">
      <w:pPr>
        <w:tabs>
          <w:tab w:val="left" w:pos="3225"/>
        </w:tabs>
        <w:spacing w:line="276" w:lineRule="auto"/>
        <w:rPr>
          <w:rFonts w:ascii="Times New Roman" w:hAnsi="Times New Roman" w:cs="Times New Roman"/>
          <w:color w:val="212529"/>
          <w:sz w:val="32"/>
          <w:szCs w:val="32"/>
          <w:shd w:val="clear" w:color="auto" w:fill="FFFFFF"/>
          <w:lang w:val="uk-UA"/>
        </w:rPr>
      </w:pPr>
      <w:r w:rsidRPr="004E25CD">
        <w:rPr>
          <w:rFonts w:ascii="Times New Roman" w:hAnsi="Times New Roman" w:cs="Times New Roman"/>
          <w:color w:val="212529"/>
          <w:sz w:val="32"/>
          <w:szCs w:val="32"/>
          <w:shd w:val="clear" w:color="auto" w:fill="FFFFFF"/>
          <w:lang w:val="uk-UA"/>
        </w:rPr>
        <w:t xml:space="preserve">  </w:t>
      </w:r>
      <w:r w:rsidR="00FC490C" w:rsidRPr="004E25CD">
        <w:rPr>
          <w:rFonts w:ascii="Times New Roman" w:hAnsi="Times New Roman" w:cs="Times New Roman"/>
          <w:color w:val="212529"/>
          <w:sz w:val="32"/>
          <w:szCs w:val="32"/>
          <w:shd w:val="clear" w:color="auto" w:fill="FFFFFF"/>
          <w:lang w:val="uk-UA"/>
        </w:rPr>
        <w:t xml:space="preserve">Політика безпеки може розроблятись в цілому для ІТС, також якщо є особливості функціонування окремих </w:t>
      </w:r>
      <w:proofErr w:type="spellStart"/>
      <w:r w:rsidR="00FC490C" w:rsidRPr="004E25CD">
        <w:rPr>
          <w:rFonts w:ascii="Times New Roman" w:hAnsi="Times New Roman" w:cs="Times New Roman"/>
          <w:color w:val="212529"/>
          <w:sz w:val="32"/>
          <w:szCs w:val="32"/>
          <w:shd w:val="clear" w:color="auto" w:fill="FFFFFF"/>
          <w:lang w:val="uk-UA"/>
        </w:rPr>
        <w:t>компонетів</w:t>
      </w:r>
      <w:proofErr w:type="spellEnd"/>
      <w:r w:rsidR="00FC490C" w:rsidRPr="004E25CD">
        <w:rPr>
          <w:rFonts w:ascii="Times New Roman" w:hAnsi="Times New Roman" w:cs="Times New Roman"/>
          <w:color w:val="212529"/>
          <w:sz w:val="32"/>
          <w:szCs w:val="32"/>
          <w:shd w:val="clear" w:color="auto" w:fill="FFFFFF"/>
          <w:lang w:val="uk-UA"/>
        </w:rPr>
        <w:t xml:space="preserve"> КЗСІ, для окремої компоненти, так і для функціональної задачі.</w:t>
      </w:r>
    </w:p>
    <w:p w:rsidR="00B84549" w:rsidRPr="004E25CD" w:rsidRDefault="00B84549" w:rsidP="00B84549">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 xml:space="preserve">  Методика розробки політики інформаційної безпеки сучасного підприємства дозволяє повністю проаналізувати і документально оформити вимоги, пов'язані з забезпеченням інформаційної безпеки, уникнути витрат на зайві заходи безпеки, можливі при суб'єктивній оцінці ризиків, надати допомогу в плануванні і здійсненні захисту на всіх стадіях життєвого циклу інформаційних систем, забезпечити проведення робіт в стислі терміни, уявити </w:t>
      </w:r>
      <w:proofErr w:type="spellStart"/>
      <w:r w:rsidRPr="004E25CD">
        <w:rPr>
          <w:rFonts w:ascii="Times New Roman" w:hAnsi="Times New Roman" w:cs="Times New Roman"/>
          <w:sz w:val="32"/>
          <w:szCs w:val="32"/>
          <w:lang w:val="uk-UA"/>
        </w:rPr>
        <w:t>обгрунтування</w:t>
      </w:r>
      <w:proofErr w:type="spellEnd"/>
      <w:r w:rsidRPr="004E25CD">
        <w:rPr>
          <w:rFonts w:ascii="Times New Roman" w:hAnsi="Times New Roman" w:cs="Times New Roman"/>
          <w:sz w:val="32"/>
          <w:szCs w:val="32"/>
          <w:lang w:val="uk-UA"/>
        </w:rPr>
        <w:t xml:space="preserve"> для вибору заходів протидії, оцінити ефективність контрзаходів, порівняти різні варіанти контрзаходів. В ході робіт повинні бути встановлені межі дослідження.</w:t>
      </w:r>
      <w:r w:rsidRPr="004E25CD">
        <w:rPr>
          <w:sz w:val="32"/>
          <w:szCs w:val="32"/>
        </w:rPr>
        <w:t xml:space="preserve"> </w:t>
      </w:r>
      <w:r w:rsidRPr="004E25CD">
        <w:rPr>
          <w:rFonts w:ascii="Times New Roman" w:hAnsi="Times New Roman" w:cs="Times New Roman"/>
          <w:sz w:val="32"/>
          <w:szCs w:val="32"/>
          <w:lang w:val="uk-UA"/>
        </w:rPr>
        <w:t>Для цього необхідно виділити ресурси інформаційної системи, для яких в подальшому будуть отримані оцінки ризиків. При цьому належить розділити розглядаються ресурси і зовнішні елементи, з якими здійснюється взаємодія. Ресурсами можуть бути кошти обчислювальної техніки, програмне забезпечення, дані, а також інформаційні ресурси - окремі документи і окремі масиви документів, документи і масиви документів в інформаційних системах.</w:t>
      </w:r>
      <w:r w:rsidRPr="004E25CD">
        <w:rPr>
          <w:sz w:val="32"/>
          <w:szCs w:val="32"/>
        </w:rPr>
        <w:t xml:space="preserve"> </w:t>
      </w:r>
      <w:r w:rsidRPr="004E25CD">
        <w:rPr>
          <w:rFonts w:ascii="Times New Roman" w:hAnsi="Times New Roman" w:cs="Times New Roman"/>
          <w:sz w:val="32"/>
          <w:szCs w:val="32"/>
          <w:lang w:val="uk-UA"/>
        </w:rPr>
        <w:t>При побудові моделі будуть враховуватися взаємозв'язку між ресурсами. Наприклад, вихід з ладу будь-якого обладнання може призвести до втрати даних або виходу з ладу іншого критично важливого елемента системи. Подібні взаємозв'язки визначають основу побудови моделі організації з точки зору ІБ.  Ця модель, відповідно до запропонованої методики, будується наступним чином: для виділених ресурсів визначається їх цінність, як з точки зору асоційованих з ними можливих фінансових втрат, так і з точки зору шкоди репутації організації, дезорганізації її діяльності, моральної шкоди від розголошення</w:t>
      </w:r>
      <w:r w:rsidR="00397B21">
        <w:rPr>
          <w:rFonts w:ascii="Times New Roman" w:hAnsi="Times New Roman" w:cs="Times New Roman"/>
          <w:sz w:val="32"/>
          <w:szCs w:val="32"/>
          <w:lang w:val="uk-UA"/>
        </w:rPr>
        <w:t xml:space="preserve"> конфіденційної інформації</w:t>
      </w:r>
      <w:r w:rsidRPr="004E25CD">
        <w:rPr>
          <w:rFonts w:ascii="Times New Roman" w:hAnsi="Times New Roman" w:cs="Times New Roman"/>
          <w:sz w:val="32"/>
          <w:szCs w:val="32"/>
          <w:lang w:val="uk-UA"/>
        </w:rPr>
        <w:t xml:space="preserve">. Потім </w:t>
      </w:r>
      <w:r w:rsidRPr="004E25CD">
        <w:rPr>
          <w:rFonts w:ascii="Times New Roman" w:hAnsi="Times New Roman" w:cs="Times New Roman"/>
          <w:sz w:val="32"/>
          <w:szCs w:val="32"/>
          <w:lang w:val="uk-UA"/>
        </w:rPr>
        <w:lastRenderedPageBreak/>
        <w:t>описуються взаємозв'язку ресурсів, визначаються загрози безпеки і оцінюються ймовірності їх реалізації.</w:t>
      </w:r>
    </w:p>
    <w:p w:rsidR="00B84549" w:rsidRPr="004E25CD" w:rsidRDefault="00B84549" w:rsidP="00B84549">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Основні етапи розробки політики інформаційної безпеки такі:</w:t>
      </w:r>
    </w:p>
    <w:p w:rsidR="00B84549" w:rsidRPr="004E25CD" w:rsidRDefault="00B84549" w:rsidP="00B84549">
      <w:pPr>
        <w:pStyle w:val="a4"/>
        <w:numPr>
          <w:ilvl w:val="0"/>
          <w:numId w:val="16"/>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Дослідження поточного стану інформаційного середовища та інформаційної безпеки організації</w:t>
      </w:r>
      <w:r w:rsidR="00F90F4D" w:rsidRPr="004E25CD">
        <w:rPr>
          <w:rFonts w:ascii="Times New Roman" w:hAnsi="Times New Roman" w:cs="Times New Roman"/>
          <w:sz w:val="32"/>
          <w:szCs w:val="32"/>
          <w:lang w:val="uk-UA"/>
        </w:rPr>
        <w:t>.</w:t>
      </w:r>
    </w:p>
    <w:p w:rsidR="00B84549" w:rsidRPr="004E25CD" w:rsidRDefault="00F90F4D" w:rsidP="00B84549">
      <w:pPr>
        <w:pStyle w:val="a4"/>
        <w:numPr>
          <w:ilvl w:val="0"/>
          <w:numId w:val="16"/>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Аналіз отриманих відомостей за результатами дослідження.</w:t>
      </w:r>
    </w:p>
    <w:p w:rsidR="00F90F4D" w:rsidRPr="004E25CD" w:rsidRDefault="00F90F4D" w:rsidP="00B84549">
      <w:pPr>
        <w:pStyle w:val="a4"/>
        <w:numPr>
          <w:ilvl w:val="0"/>
          <w:numId w:val="16"/>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Формування плану робіт по розробці політики інформаційної.</w:t>
      </w:r>
    </w:p>
    <w:p w:rsidR="00F90F4D" w:rsidRPr="004E25CD" w:rsidRDefault="00F90F4D" w:rsidP="00F90F4D">
      <w:pPr>
        <w:pStyle w:val="a4"/>
        <w:numPr>
          <w:ilvl w:val="0"/>
          <w:numId w:val="16"/>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Розробка політики інформаційної безпеки організації.</w:t>
      </w:r>
    </w:p>
    <w:p w:rsidR="00F90F4D" w:rsidRPr="004E25CD" w:rsidRDefault="00F90F4D" w:rsidP="00F90F4D">
      <w:pPr>
        <w:pStyle w:val="a4"/>
        <w:numPr>
          <w:ilvl w:val="0"/>
          <w:numId w:val="16"/>
        </w:num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Регламенти інформаційної безпеки, що розкривають більш детально процедури і методи забезпечення інформаційної безпеки відповідно до основних принципів і правил, описаними у цій політиці.</w:t>
      </w:r>
    </w:p>
    <w:p w:rsidR="004E25CD" w:rsidRPr="004E25CD" w:rsidRDefault="00F90F4D" w:rsidP="004E25CD">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Хороший рівень інформаційної безпеки в сучасній організації може бути забезпечений лише на основі комплексного підходу, реалізація якого починається з розробки та впровадження ефективних політик безпеки</w:t>
      </w:r>
      <w:r w:rsidR="004E25CD" w:rsidRPr="004E25CD">
        <w:rPr>
          <w:rFonts w:ascii="Times New Roman" w:hAnsi="Times New Roman" w:cs="Times New Roman"/>
          <w:sz w:val="32"/>
          <w:szCs w:val="32"/>
          <w:lang w:val="uk-UA"/>
        </w:rPr>
        <w:t>. Такі політики визначають необх</w:t>
      </w:r>
      <w:r w:rsidRPr="004E25CD">
        <w:rPr>
          <w:rFonts w:ascii="Times New Roman" w:hAnsi="Times New Roman" w:cs="Times New Roman"/>
          <w:sz w:val="32"/>
          <w:szCs w:val="32"/>
          <w:lang w:val="uk-UA"/>
        </w:rPr>
        <w:t xml:space="preserve">ідний і достатній набір вимог </w:t>
      </w:r>
      <w:r w:rsidR="004E25CD" w:rsidRPr="004E25CD">
        <w:rPr>
          <w:rFonts w:ascii="Times New Roman" w:hAnsi="Times New Roman" w:cs="Times New Roman"/>
          <w:sz w:val="32"/>
          <w:szCs w:val="32"/>
          <w:lang w:val="uk-UA"/>
        </w:rPr>
        <w:t>безпеки, що дозволяють зменшити ризики інформаційної безпеки до прийнятної величини.</w:t>
      </w:r>
      <w:r w:rsidR="004E25CD" w:rsidRPr="004E25CD">
        <w:rPr>
          <w:sz w:val="32"/>
          <w:szCs w:val="32"/>
          <w:lang w:val="uk-UA"/>
        </w:rPr>
        <w:t xml:space="preserve"> </w:t>
      </w:r>
      <w:r w:rsidR="004E25CD" w:rsidRPr="004E25CD">
        <w:rPr>
          <w:rFonts w:ascii="Times New Roman" w:hAnsi="Times New Roman" w:cs="Times New Roman"/>
          <w:sz w:val="32"/>
          <w:szCs w:val="32"/>
          <w:lang w:val="uk-UA"/>
        </w:rPr>
        <w:t>Для того щоб політика безпеки залишалася ефективною, необхідно здійснювати безперервний контроль її виконання, підвищувати обізнаність співробітників організації в питаннях безпеки і навчати їх виконання правил, що пропонуються нею.</w:t>
      </w:r>
      <w:r w:rsidR="004E25CD">
        <w:rPr>
          <w:rFonts w:ascii="Times New Roman" w:hAnsi="Times New Roman" w:cs="Times New Roman"/>
          <w:sz w:val="32"/>
          <w:szCs w:val="32"/>
          <w:lang w:val="uk-UA"/>
        </w:rPr>
        <w:t xml:space="preserve"> </w:t>
      </w:r>
      <w:r w:rsidR="004E25CD" w:rsidRPr="004E25CD">
        <w:rPr>
          <w:rFonts w:ascii="Times New Roman" w:hAnsi="Times New Roman" w:cs="Times New Roman"/>
          <w:sz w:val="32"/>
          <w:szCs w:val="32"/>
          <w:lang w:val="uk-UA"/>
        </w:rPr>
        <w:t>Звернемо увагу на вимоги стандарту по інвентаризації інформаційної інфраструктури, що підлягає захисту. Крім програмно-апаратних, інформаційних і комунікаційних ресурсів, сюди слід віднести наявні в організації нормативні документи, які не повинні вступа</w:t>
      </w:r>
      <w:r w:rsidR="00397B21">
        <w:rPr>
          <w:rFonts w:ascii="Times New Roman" w:hAnsi="Times New Roman" w:cs="Times New Roman"/>
          <w:sz w:val="32"/>
          <w:szCs w:val="32"/>
          <w:lang w:val="uk-UA"/>
        </w:rPr>
        <w:t>ти в протиріччя з положеннями політики безпеки</w:t>
      </w:r>
      <w:r w:rsidR="004E25CD" w:rsidRPr="004E25CD">
        <w:rPr>
          <w:rFonts w:ascii="Times New Roman" w:hAnsi="Times New Roman" w:cs="Times New Roman"/>
          <w:sz w:val="32"/>
          <w:szCs w:val="32"/>
          <w:lang w:val="uk-UA"/>
        </w:rPr>
        <w:t>. Обробляється в рамках захищається си</w:t>
      </w:r>
      <w:r w:rsidR="00397B21">
        <w:rPr>
          <w:rFonts w:ascii="Times New Roman" w:hAnsi="Times New Roman" w:cs="Times New Roman"/>
          <w:sz w:val="32"/>
          <w:szCs w:val="32"/>
          <w:lang w:val="uk-UA"/>
        </w:rPr>
        <w:t xml:space="preserve">стеми інформація підлягає </w:t>
      </w:r>
      <w:proofErr w:type="spellStart"/>
      <w:r w:rsidR="00397B21">
        <w:rPr>
          <w:rFonts w:ascii="Times New Roman" w:hAnsi="Times New Roman" w:cs="Times New Roman"/>
          <w:sz w:val="32"/>
          <w:szCs w:val="32"/>
          <w:lang w:val="uk-UA"/>
        </w:rPr>
        <w:t>категорюванню</w:t>
      </w:r>
      <w:proofErr w:type="spellEnd"/>
      <w:r w:rsidR="004E25CD" w:rsidRPr="004E25CD">
        <w:rPr>
          <w:rFonts w:ascii="Times New Roman" w:hAnsi="Times New Roman" w:cs="Times New Roman"/>
          <w:sz w:val="32"/>
          <w:szCs w:val="32"/>
          <w:lang w:val="uk-UA"/>
        </w:rPr>
        <w:t xml:space="preserve"> за рівнем секретності або конфіденційності.</w:t>
      </w:r>
    </w:p>
    <w:p w:rsidR="00397B21" w:rsidRDefault="004E25CD" w:rsidP="00397B21">
      <w:pPr>
        <w:tabs>
          <w:tab w:val="left" w:pos="3225"/>
        </w:tabs>
        <w:spacing w:line="276" w:lineRule="auto"/>
        <w:rPr>
          <w:rFonts w:ascii="Times New Roman" w:hAnsi="Times New Roman" w:cs="Times New Roman"/>
          <w:sz w:val="32"/>
          <w:szCs w:val="32"/>
          <w:lang w:val="uk-UA"/>
        </w:rPr>
      </w:pPr>
      <w:r w:rsidRPr="004E25CD">
        <w:rPr>
          <w:rFonts w:ascii="Times New Roman" w:hAnsi="Times New Roman" w:cs="Times New Roman"/>
          <w:sz w:val="32"/>
          <w:szCs w:val="32"/>
          <w:lang w:val="uk-UA"/>
        </w:rPr>
        <w:t>Відповідність законодавству також є одним з на</w:t>
      </w:r>
      <w:r w:rsidR="00397B21">
        <w:rPr>
          <w:rFonts w:ascii="Times New Roman" w:hAnsi="Times New Roman" w:cs="Times New Roman"/>
          <w:sz w:val="32"/>
          <w:szCs w:val="32"/>
          <w:lang w:val="uk-UA"/>
        </w:rPr>
        <w:t>йважливіших аспектів розробки політики безпеки</w:t>
      </w:r>
      <w:r w:rsidRPr="004E25CD">
        <w:rPr>
          <w:rFonts w:ascii="Times New Roman" w:hAnsi="Times New Roman" w:cs="Times New Roman"/>
          <w:sz w:val="32"/>
          <w:szCs w:val="32"/>
          <w:lang w:val="uk-UA"/>
        </w:rPr>
        <w:t>, часто визначальним значну частину використовуваних технологій захисту</w:t>
      </w:r>
      <w:r w:rsidR="00397B21">
        <w:rPr>
          <w:rFonts w:ascii="Times New Roman" w:hAnsi="Times New Roman" w:cs="Times New Roman"/>
          <w:sz w:val="32"/>
          <w:szCs w:val="32"/>
          <w:lang w:val="uk-UA"/>
        </w:rPr>
        <w:t xml:space="preserve">. </w:t>
      </w:r>
      <w:r w:rsidR="00397B21" w:rsidRPr="00397B21">
        <w:rPr>
          <w:rFonts w:ascii="Times New Roman" w:hAnsi="Times New Roman" w:cs="Times New Roman"/>
          <w:sz w:val="32"/>
          <w:szCs w:val="32"/>
          <w:lang w:val="uk-UA"/>
        </w:rPr>
        <w:t xml:space="preserve">Розробка </w:t>
      </w:r>
      <w:r w:rsidR="00397B21">
        <w:rPr>
          <w:rFonts w:ascii="Times New Roman" w:hAnsi="Times New Roman" w:cs="Times New Roman"/>
          <w:sz w:val="32"/>
          <w:szCs w:val="32"/>
          <w:lang w:val="uk-UA"/>
        </w:rPr>
        <w:t xml:space="preserve">політики </w:t>
      </w:r>
      <w:r w:rsidR="00397B21">
        <w:rPr>
          <w:rFonts w:ascii="Times New Roman" w:hAnsi="Times New Roman" w:cs="Times New Roman"/>
          <w:sz w:val="32"/>
          <w:szCs w:val="32"/>
          <w:lang w:val="uk-UA"/>
        </w:rPr>
        <w:lastRenderedPageBreak/>
        <w:t>безпеки</w:t>
      </w:r>
      <w:r w:rsidR="00397B21" w:rsidRPr="00397B21">
        <w:rPr>
          <w:rFonts w:ascii="Times New Roman" w:hAnsi="Times New Roman" w:cs="Times New Roman"/>
          <w:sz w:val="32"/>
          <w:szCs w:val="32"/>
          <w:lang w:val="uk-UA"/>
        </w:rPr>
        <w:t xml:space="preserve"> організації, як формальної, так і неформальної, - безумовно, нетривіальне завдання. Експерт повинен не тільки володіти відповідними стандартами і добре розбиратися в компле</w:t>
      </w:r>
      <w:r w:rsidR="00397B21">
        <w:rPr>
          <w:rFonts w:ascii="Times New Roman" w:hAnsi="Times New Roman" w:cs="Times New Roman"/>
          <w:sz w:val="32"/>
          <w:szCs w:val="32"/>
          <w:lang w:val="uk-UA"/>
        </w:rPr>
        <w:t>ксних підходах до забезпечення інформаційної безпеки</w:t>
      </w:r>
      <w:r w:rsidR="00397B21" w:rsidRPr="00397B21">
        <w:rPr>
          <w:rFonts w:ascii="Times New Roman" w:hAnsi="Times New Roman" w:cs="Times New Roman"/>
          <w:sz w:val="32"/>
          <w:szCs w:val="32"/>
          <w:lang w:val="uk-UA"/>
        </w:rPr>
        <w:t xml:space="preserve"> організації, але і, наприклад, виявляти незвичайні детективні здібності при виявленні особливостей побудови інформаційної системи та існуючих заходів по організації захисту інформації. Схожа проблема виникає в подальшому при необхідності анал</w:t>
      </w:r>
      <w:r w:rsidR="00397B21">
        <w:rPr>
          <w:rFonts w:ascii="Times New Roman" w:hAnsi="Times New Roman" w:cs="Times New Roman"/>
          <w:sz w:val="32"/>
          <w:szCs w:val="32"/>
          <w:lang w:val="uk-UA"/>
        </w:rPr>
        <w:t>ізу відповідності рекомендацій політики безпеки</w:t>
      </w:r>
      <w:r w:rsidR="00397B21" w:rsidRPr="00397B21">
        <w:rPr>
          <w:rFonts w:ascii="Times New Roman" w:hAnsi="Times New Roman" w:cs="Times New Roman"/>
          <w:sz w:val="32"/>
          <w:szCs w:val="32"/>
          <w:lang w:val="uk-UA"/>
        </w:rPr>
        <w:t xml:space="preserve"> реальному стану речей: необхідно за деяким критерієм відібрати свого роду </w:t>
      </w:r>
      <w:r w:rsidR="00397B21">
        <w:rPr>
          <w:rFonts w:ascii="Times New Roman" w:hAnsi="Times New Roman" w:cs="Times New Roman"/>
          <w:sz w:val="32"/>
          <w:szCs w:val="32"/>
          <w:lang w:val="uk-UA"/>
        </w:rPr>
        <w:t xml:space="preserve">контрольні точки </w:t>
      </w:r>
      <w:r w:rsidR="00397B21" w:rsidRPr="00397B21">
        <w:rPr>
          <w:rFonts w:ascii="Times New Roman" w:hAnsi="Times New Roman" w:cs="Times New Roman"/>
          <w:sz w:val="32"/>
          <w:szCs w:val="32"/>
          <w:lang w:val="uk-UA"/>
        </w:rPr>
        <w:t>і порівняти їх практичну реаліз</w:t>
      </w:r>
      <w:r w:rsidR="00397B21">
        <w:rPr>
          <w:rFonts w:ascii="Times New Roman" w:hAnsi="Times New Roman" w:cs="Times New Roman"/>
          <w:sz w:val="32"/>
          <w:szCs w:val="32"/>
          <w:lang w:val="uk-UA"/>
        </w:rPr>
        <w:t xml:space="preserve">ацію з еталоном, що задається політики безпеки. </w:t>
      </w:r>
      <w:r w:rsidR="00397B21" w:rsidRPr="00397B21">
        <w:rPr>
          <w:rFonts w:ascii="Times New Roman" w:hAnsi="Times New Roman" w:cs="Times New Roman"/>
          <w:sz w:val="32"/>
          <w:szCs w:val="32"/>
          <w:lang w:val="uk-UA"/>
        </w:rPr>
        <w:t>У загальному випадку можна виділити наступні процеси, пов'язані з розробкою і реалізацією ПБ</w:t>
      </w:r>
      <w:r w:rsidR="00397B21">
        <w:rPr>
          <w:rFonts w:ascii="Times New Roman" w:hAnsi="Times New Roman" w:cs="Times New Roman"/>
          <w:sz w:val="32"/>
          <w:szCs w:val="32"/>
          <w:lang w:val="uk-UA"/>
        </w:rPr>
        <w:t xml:space="preserve"> і піддаються автоматизації. </w:t>
      </w:r>
    </w:p>
    <w:p w:rsidR="00397B21" w:rsidRPr="00397B21" w:rsidRDefault="00397B21" w:rsidP="00397B21">
      <w:pPr>
        <w:tabs>
          <w:tab w:val="left" w:pos="3225"/>
        </w:tabs>
        <w:spacing w:line="276" w:lineRule="auto"/>
        <w:rPr>
          <w:rFonts w:ascii="Times New Roman" w:hAnsi="Times New Roman" w:cs="Times New Roman"/>
          <w:sz w:val="32"/>
          <w:szCs w:val="32"/>
          <w:lang w:val="uk-UA"/>
        </w:rPr>
      </w:pPr>
      <w:r w:rsidRPr="00397B21">
        <w:rPr>
          <w:rFonts w:ascii="Times New Roman" w:hAnsi="Times New Roman" w:cs="Times New Roman"/>
          <w:sz w:val="32"/>
          <w:szCs w:val="32"/>
          <w:lang w:val="uk-UA"/>
        </w:rPr>
        <w:t>Комплекс заходів, пов'язаних з проведенням аналізу ризиків. До цієї групи можна віднести:</w:t>
      </w:r>
    </w:p>
    <w:p w:rsidR="00397B21" w:rsidRPr="00397B21" w:rsidRDefault="00397B21" w:rsidP="00397B21">
      <w:pPr>
        <w:tabs>
          <w:tab w:val="left" w:pos="3225"/>
        </w:tabs>
        <w:spacing w:line="276" w:lineRule="auto"/>
        <w:rPr>
          <w:rFonts w:ascii="Times New Roman" w:hAnsi="Times New Roman" w:cs="Times New Roman"/>
          <w:sz w:val="32"/>
          <w:szCs w:val="32"/>
          <w:lang w:val="uk-UA"/>
        </w:rPr>
      </w:pPr>
      <w:r w:rsidRPr="00397B21">
        <w:rPr>
          <w:rFonts w:ascii="Times New Roman" w:hAnsi="Times New Roman" w:cs="Times New Roman"/>
          <w:sz w:val="32"/>
          <w:szCs w:val="32"/>
          <w:lang w:val="uk-UA"/>
        </w:rPr>
        <w:t>• облік матеріальних або інформаційних цінностей;</w:t>
      </w:r>
    </w:p>
    <w:p w:rsidR="00397B21" w:rsidRPr="00397B21" w:rsidRDefault="00397B21" w:rsidP="00397B21">
      <w:pPr>
        <w:tabs>
          <w:tab w:val="left" w:pos="3225"/>
        </w:tabs>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 моделювання загроз інформаційної безпеки</w:t>
      </w:r>
      <w:r w:rsidRPr="00397B21">
        <w:rPr>
          <w:rFonts w:ascii="Times New Roman" w:hAnsi="Times New Roman" w:cs="Times New Roman"/>
          <w:sz w:val="32"/>
          <w:szCs w:val="32"/>
          <w:lang w:val="uk-UA"/>
        </w:rPr>
        <w:t xml:space="preserve"> системи;</w:t>
      </w:r>
    </w:p>
    <w:p w:rsidR="00F90F4D" w:rsidRDefault="00397B21" w:rsidP="00397B21">
      <w:pPr>
        <w:tabs>
          <w:tab w:val="left" w:pos="3225"/>
        </w:tabs>
        <w:spacing w:line="276" w:lineRule="auto"/>
        <w:rPr>
          <w:rFonts w:ascii="Times New Roman" w:hAnsi="Times New Roman" w:cs="Times New Roman"/>
          <w:sz w:val="32"/>
          <w:szCs w:val="32"/>
          <w:lang w:val="uk-UA"/>
        </w:rPr>
      </w:pPr>
      <w:r w:rsidRPr="00397B21">
        <w:rPr>
          <w:rFonts w:ascii="Times New Roman" w:hAnsi="Times New Roman" w:cs="Times New Roman"/>
          <w:sz w:val="32"/>
          <w:szCs w:val="32"/>
          <w:lang w:val="uk-UA"/>
        </w:rPr>
        <w:t>• власне аналіз ризиків з використанням того чи іншого підходу - наприклад, вартісний аналіз ризиків.</w:t>
      </w:r>
    </w:p>
    <w:p w:rsidR="00397B21" w:rsidRPr="00397B21" w:rsidRDefault="00397B21" w:rsidP="00397B21">
      <w:pPr>
        <w:tabs>
          <w:tab w:val="left" w:pos="3225"/>
        </w:tabs>
        <w:spacing w:line="276" w:lineRule="auto"/>
        <w:rPr>
          <w:rFonts w:ascii="Times New Roman" w:hAnsi="Times New Roman" w:cs="Times New Roman"/>
          <w:sz w:val="32"/>
          <w:szCs w:val="32"/>
          <w:lang w:val="uk-UA"/>
        </w:rPr>
      </w:pPr>
      <w:r w:rsidRPr="00397B21">
        <w:rPr>
          <w:rFonts w:ascii="Times New Roman" w:hAnsi="Times New Roman" w:cs="Times New Roman"/>
          <w:sz w:val="32"/>
          <w:szCs w:val="32"/>
          <w:lang w:val="uk-UA"/>
        </w:rPr>
        <w:t>Заходи з оцінки відповідн</w:t>
      </w:r>
      <w:r>
        <w:rPr>
          <w:rFonts w:ascii="Times New Roman" w:hAnsi="Times New Roman" w:cs="Times New Roman"/>
          <w:sz w:val="32"/>
          <w:szCs w:val="32"/>
          <w:lang w:val="uk-UA"/>
        </w:rPr>
        <w:t>ості заходів щодо забезпечення інформаційної безпеки</w:t>
      </w:r>
      <w:r w:rsidRPr="00397B21">
        <w:rPr>
          <w:rFonts w:ascii="Times New Roman" w:hAnsi="Times New Roman" w:cs="Times New Roman"/>
          <w:sz w:val="32"/>
          <w:szCs w:val="32"/>
          <w:lang w:val="uk-UA"/>
        </w:rPr>
        <w:t xml:space="preserve"> системи деякого еталонному зразку: стандарту, формальної політики безпеки, профілем захистів</w:t>
      </w:r>
      <w:r>
        <w:rPr>
          <w:rFonts w:ascii="Times New Roman" w:hAnsi="Times New Roman" w:cs="Times New Roman"/>
          <w:sz w:val="32"/>
          <w:szCs w:val="32"/>
          <w:lang w:val="uk-UA"/>
        </w:rPr>
        <w:t>.</w:t>
      </w:r>
    </w:p>
    <w:p w:rsidR="00B84549" w:rsidRPr="00B84549" w:rsidRDefault="00B84549" w:rsidP="00B84549">
      <w:pPr>
        <w:tabs>
          <w:tab w:val="left" w:pos="3225"/>
        </w:tabs>
        <w:spacing w:line="276" w:lineRule="auto"/>
        <w:rPr>
          <w:rFonts w:ascii="Times New Roman" w:hAnsi="Times New Roman" w:cs="Times New Roman"/>
          <w:sz w:val="28"/>
          <w:szCs w:val="28"/>
          <w:lang w:val="uk-UA"/>
        </w:rPr>
      </w:pPr>
    </w:p>
    <w:p w:rsidR="008056C1" w:rsidRPr="007873C2" w:rsidRDefault="008056C1" w:rsidP="007873C2">
      <w:pPr>
        <w:pStyle w:val="a5"/>
        <w:shd w:val="clear" w:color="auto" w:fill="FFFFFF"/>
        <w:spacing w:before="0" w:beforeAutospacing="0" w:line="276" w:lineRule="auto"/>
        <w:jc w:val="both"/>
        <w:rPr>
          <w:color w:val="212529"/>
          <w:sz w:val="28"/>
          <w:szCs w:val="28"/>
          <w:lang w:val="uk-UA"/>
        </w:rPr>
      </w:pPr>
    </w:p>
    <w:p w:rsidR="008056C1" w:rsidRPr="007873C2" w:rsidRDefault="008056C1" w:rsidP="007873C2">
      <w:pPr>
        <w:pStyle w:val="a5"/>
        <w:shd w:val="clear" w:color="auto" w:fill="FFFFFF"/>
        <w:spacing w:before="0" w:beforeAutospacing="0" w:line="276" w:lineRule="auto"/>
        <w:jc w:val="both"/>
        <w:rPr>
          <w:b/>
          <w:color w:val="212529"/>
          <w:sz w:val="28"/>
          <w:szCs w:val="28"/>
          <w:lang w:val="uk-UA"/>
        </w:rPr>
      </w:pPr>
    </w:p>
    <w:p w:rsidR="008056C1" w:rsidRPr="007873C2" w:rsidRDefault="008056C1" w:rsidP="007873C2">
      <w:pPr>
        <w:tabs>
          <w:tab w:val="left" w:pos="3225"/>
        </w:tabs>
        <w:spacing w:line="276" w:lineRule="auto"/>
        <w:rPr>
          <w:rFonts w:ascii="Times New Roman" w:hAnsi="Times New Roman" w:cs="Times New Roman"/>
          <w:sz w:val="28"/>
          <w:szCs w:val="28"/>
          <w:lang w:val="uk-UA"/>
        </w:rPr>
      </w:pPr>
    </w:p>
    <w:p w:rsidR="00157CE2" w:rsidRDefault="008056C1" w:rsidP="001F2A55">
      <w:pPr>
        <w:spacing w:line="276" w:lineRule="auto"/>
        <w:outlineLvl w:val="0"/>
        <w:rPr>
          <w:rFonts w:ascii="Times New Roman" w:hAnsi="Times New Roman" w:cs="Times New Roman"/>
          <w:b/>
          <w:i/>
          <w:sz w:val="32"/>
          <w:szCs w:val="32"/>
          <w:lang w:val="uk-UA"/>
        </w:rPr>
      </w:pPr>
      <w:r w:rsidRPr="007873C2">
        <w:rPr>
          <w:rFonts w:ascii="Times New Roman" w:hAnsi="Times New Roman" w:cs="Times New Roman"/>
          <w:sz w:val="28"/>
          <w:szCs w:val="28"/>
          <w:lang w:val="uk-UA"/>
        </w:rPr>
        <w:br w:type="page"/>
      </w:r>
      <w:bookmarkStart w:id="17" w:name="_Toc75030922"/>
      <w:r w:rsidR="00CA119A">
        <w:rPr>
          <w:rFonts w:ascii="Times New Roman" w:hAnsi="Times New Roman" w:cs="Times New Roman"/>
          <w:b/>
          <w:i/>
          <w:sz w:val="32"/>
          <w:szCs w:val="32"/>
          <w:lang w:val="uk-UA"/>
        </w:rPr>
        <w:lastRenderedPageBreak/>
        <w:t xml:space="preserve">Розділ 3. ОБГРУНТУВАННЯ РИЗИКІВ </w:t>
      </w:r>
      <w:r w:rsidR="00157CE2">
        <w:rPr>
          <w:rFonts w:ascii="Times New Roman" w:hAnsi="Times New Roman" w:cs="Times New Roman"/>
          <w:b/>
          <w:i/>
          <w:sz w:val="32"/>
          <w:szCs w:val="32"/>
          <w:lang w:val="uk-UA"/>
        </w:rPr>
        <w:t>БЕЗПЕКИ ІНФОРМАЦІЇ</w:t>
      </w:r>
      <w:bookmarkEnd w:id="17"/>
    </w:p>
    <w:p w:rsidR="00157CE2" w:rsidRDefault="00157CE2" w:rsidP="007873C2">
      <w:p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Часто процес оцінки ризиків представляється чимось громіздким і складним. На виході виходять багатосторінкові документи, а для того, щоб з усім цим працювати, потрібен великий департамент інформаційної безпеки. Здається, все це коштує дорого і є прерогативою великих компаній. Однак це не завжди так. Все, як завжди, залежить від цілей.</w:t>
      </w:r>
    </w:p>
    <w:p w:rsidR="00157CE2" w:rsidRPr="00157CE2" w:rsidRDefault="00157CE2" w:rsidP="00157CE2">
      <w:p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Оцінкою ризиків займаються всі без винятків</w:t>
      </w:r>
    </w:p>
    <w:p w:rsidR="00157CE2" w:rsidRPr="00157CE2" w:rsidRDefault="00157CE2" w:rsidP="00157CE2">
      <w:p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Насправді оцінкою ризиків займається кожен керівник / власник бізнесу. Як мінімум у форматі аналізу «що, якщо»:</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що, якщо зміниться законодавство;</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що, якщо відбудуться серйозні зміни на нашому сегменті ринку;</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що, якщо звільниться цінний співробітник;</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 xml:space="preserve">що, якщо хтось </w:t>
      </w:r>
      <w:proofErr w:type="spellStart"/>
      <w:r w:rsidRPr="00157CE2">
        <w:rPr>
          <w:rFonts w:ascii="Times New Roman" w:hAnsi="Times New Roman" w:cs="Times New Roman"/>
          <w:sz w:val="32"/>
          <w:szCs w:val="32"/>
          <w:lang w:val="uk-UA"/>
        </w:rPr>
        <w:t>подасть</w:t>
      </w:r>
      <w:proofErr w:type="spellEnd"/>
      <w:r w:rsidRPr="00157CE2">
        <w:rPr>
          <w:rFonts w:ascii="Times New Roman" w:hAnsi="Times New Roman" w:cs="Times New Roman"/>
          <w:sz w:val="32"/>
          <w:szCs w:val="32"/>
          <w:lang w:val="uk-UA"/>
        </w:rPr>
        <w:t xml:space="preserve"> скаргу і прийде перевірка;</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що, якщо завтра по всій мережі розповзеться вірус-шифрувальник;</w:t>
      </w:r>
    </w:p>
    <w:p w:rsidR="00157CE2" w:rsidRP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 xml:space="preserve">що, якщо сайт, який є важливою частиною бізнесу, ляже під </w:t>
      </w:r>
      <w:proofErr w:type="spellStart"/>
      <w:r w:rsidRPr="00157CE2">
        <w:rPr>
          <w:rFonts w:ascii="Times New Roman" w:hAnsi="Times New Roman" w:cs="Times New Roman"/>
          <w:sz w:val="32"/>
          <w:szCs w:val="32"/>
          <w:lang w:val="uk-UA"/>
        </w:rPr>
        <w:t>DDoS</w:t>
      </w:r>
      <w:proofErr w:type="spellEnd"/>
      <w:r w:rsidRPr="00157CE2">
        <w:rPr>
          <w:rFonts w:ascii="Times New Roman" w:hAnsi="Times New Roman" w:cs="Times New Roman"/>
          <w:sz w:val="32"/>
          <w:szCs w:val="32"/>
          <w:lang w:val="uk-UA"/>
        </w:rPr>
        <w:t>-атакою;</w:t>
      </w:r>
    </w:p>
    <w:p w:rsidR="00157CE2" w:rsidRDefault="00157CE2" w:rsidP="00157CE2">
      <w:pPr>
        <w:pStyle w:val="a4"/>
        <w:numPr>
          <w:ilvl w:val="0"/>
          <w:numId w:val="17"/>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що, якщо «троян» вкраде гроші з рахунку.</w:t>
      </w:r>
    </w:p>
    <w:p w:rsidR="00157CE2" w:rsidRDefault="00157CE2" w:rsidP="00157CE2">
      <w:pPr>
        <w:spacing w:line="276" w:lineRule="auto"/>
        <w:ind w:left="360"/>
        <w:rPr>
          <w:rFonts w:ascii="Times New Roman" w:hAnsi="Times New Roman" w:cs="Times New Roman"/>
          <w:sz w:val="32"/>
          <w:szCs w:val="32"/>
          <w:lang w:val="uk-UA"/>
        </w:rPr>
      </w:pPr>
      <w:r>
        <w:rPr>
          <w:rFonts w:ascii="Times New Roman" w:hAnsi="Times New Roman" w:cs="Times New Roman"/>
          <w:sz w:val="32"/>
          <w:szCs w:val="32"/>
          <w:lang w:val="uk-UA"/>
        </w:rPr>
        <w:t xml:space="preserve">  </w:t>
      </w:r>
      <w:r w:rsidRPr="00157CE2">
        <w:rPr>
          <w:rFonts w:ascii="Times New Roman" w:hAnsi="Times New Roman" w:cs="Times New Roman"/>
          <w:sz w:val="32"/>
          <w:szCs w:val="32"/>
          <w:lang w:val="uk-UA"/>
        </w:rPr>
        <w:t xml:space="preserve">Останні «що, якщо» з кожним роком стають все більш актуальною. Абсолютно нормальна ситуація, коли нематеріальні активи становлять більше половини вартості компанії. Навіть якщо ви не цікавитеся дослідженнями з </w:t>
      </w:r>
      <w:proofErr w:type="spellStart"/>
      <w:r w:rsidRPr="00157CE2">
        <w:rPr>
          <w:rFonts w:ascii="Times New Roman" w:hAnsi="Times New Roman" w:cs="Times New Roman"/>
          <w:sz w:val="32"/>
          <w:szCs w:val="32"/>
          <w:lang w:val="uk-UA"/>
        </w:rPr>
        <w:t>кібербезпеки</w:t>
      </w:r>
      <w:proofErr w:type="spellEnd"/>
      <w:r w:rsidRPr="00157CE2">
        <w:rPr>
          <w:rFonts w:ascii="Times New Roman" w:hAnsi="Times New Roman" w:cs="Times New Roman"/>
          <w:sz w:val="32"/>
          <w:szCs w:val="32"/>
          <w:lang w:val="uk-UA"/>
        </w:rPr>
        <w:t>, то спробуйте згадати, як часто ЗМІ повідомляли про інциденти інформаційної безпеки десять років тому, п'ять років тому і останні рік-два.</w:t>
      </w:r>
    </w:p>
    <w:p w:rsidR="00157CE2" w:rsidRDefault="00157CE2" w:rsidP="00157CE2">
      <w:pPr>
        <w:spacing w:line="276" w:lineRule="auto"/>
        <w:ind w:left="360"/>
        <w:rPr>
          <w:rFonts w:ascii="Times New Roman" w:hAnsi="Times New Roman" w:cs="Times New Roman"/>
          <w:sz w:val="32"/>
          <w:szCs w:val="32"/>
        </w:rPr>
      </w:pPr>
      <w:proofErr w:type="spellStart"/>
      <w:r w:rsidRPr="00157CE2">
        <w:rPr>
          <w:rFonts w:ascii="Times New Roman" w:hAnsi="Times New Roman" w:cs="Times New Roman"/>
          <w:sz w:val="32"/>
          <w:szCs w:val="32"/>
        </w:rPr>
        <w:t>Фахівці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із</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захисту</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інформації</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також</w:t>
      </w:r>
      <w:proofErr w:type="spellEnd"/>
      <w:r w:rsidRPr="00157CE2">
        <w:rPr>
          <w:rFonts w:ascii="Times New Roman" w:hAnsi="Times New Roman" w:cs="Times New Roman"/>
          <w:sz w:val="32"/>
          <w:szCs w:val="32"/>
        </w:rPr>
        <w:t xml:space="preserve"> не стоять на </w:t>
      </w:r>
      <w:proofErr w:type="spellStart"/>
      <w:r w:rsidRPr="00157CE2">
        <w:rPr>
          <w:rFonts w:ascii="Times New Roman" w:hAnsi="Times New Roman" w:cs="Times New Roman"/>
          <w:sz w:val="32"/>
          <w:szCs w:val="32"/>
        </w:rPr>
        <w:t>місці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Причому</w:t>
      </w:r>
      <w:proofErr w:type="spellEnd"/>
      <w:r w:rsidRPr="00157CE2">
        <w:rPr>
          <w:rFonts w:ascii="Times New Roman" w:hAnsi="Times New Roman" w:cs="Times New Roman"/>
          <w:sz w:val="32"/>
          <w:szCs w:val="32"/>
        </w:rPr>
        <w:t xml:space="preserve">, не </w:t>
      </w:r>
      <w:proofErr w:type="spellStart"/>
      <w:r w:rsidRPr="00157CE2">
        <w:rPr>
          <w:rFonts w:ascii="Times New Roman" w:hAnsi="Times New Roman" w:cs="Times New Roman"/>
          <w:sz w:val="32"/>
          <w:szCs w:val="32"/>
        </w:rPr>
        <w:t>тільки</w:t>
      </w:r>
      <w:proofErr w:type="spellEnd"/>
      <w:r w:rsidRPr="00157CE2">
        <w:rPr>
          <w:rFonts w:ascii="Times New Roman" w:hAnsi="Times New Roman" w:cs="Times New Roman"/>
          <w:sz w:val="32"/>
          <w:szCs w:val="32"/>
        </w:rPr>
        <w:t xml:space="preserve"> в </w:t>
      </w:r>
      <w:proofErr w:type="spellStart"/>
      <w:r w:rsidRPr="00157CE2">
        <w:rPr>
          <w:rFonts w:ascii="Times New Roman" w:hAnsi="Times New Roman" w:cs="Times New Roman"/>
          <w:sz w:val="32"/>
          <w:szCs w:val="32"/>
        </w:rPr>
        <w:t>частині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розробки</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ефективних</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методів</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захисту</w:t>
      </w:r>
      <w:proofErr w:type="spellEnd"/>
      <w:r w:rsidRPr="00157CE2">
        <w:rPr>
          <w:rFonts w:ascii="Times New Roman" w:hAnsi="Times New Roman" w:cs="Times New Roman"/>
          <w:sz w:val="32"/>
          <w:szCs w:val="32"/>
        </w:rPr>
        <w:t xml:space="preserve">, а й </w:t>
      </w:r>
      <w:proofErr w:type="spellStart"/>
      <w:r w:rsidRPr="00157CE2">
        <w:rPr>
          <w:rFonts w:ascii="Times New Roman" w:hAnsi="Times New Roman" w:cs="Times New Roman"/>
          <w:sz w:val="32"/>
          <w:szCs w:val="32"/>
        </w:rPr>
        <w:t>технології</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організації</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робіт</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Продуктивність</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праці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lastRenderedPageBreak/>
        <w:t>вузькопрофільних</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організацій</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зростає</w:t>
      </w:r>
      <w:proofErr w:type="spellEnd"/>
      <w:r w:rsidRPr="00157CE2">
        <w:rPr>
          <w:rFonts w:ascii="Times New Roman" w:hAnsi="Times New Roman" w:cs="Times New Roman"/>
          <w:sz w:val="32"/>
          <w:szCs w:val="32"/>
        </w:rPr>
        <w:t xml:space="preserve">. У </w:t>
      </w:r>
      <w:proofErr w:type="spellStart"/>
      <w:r w:rsidRPr="00157CE2">
        <w:rPr>
          <w:rFonts w:ascii="Times New Roman" w:hAnsi="Times New Roman" w:cs="Times New Roman"/>
          <w:sz w:val="32"/>
          <w:szCs w:val="32"/>
        </w:rPr>
        <w:t>нашій</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практиці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нерідкі</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випадки</w:t>
      </w:r>
      <w:proofErr w:type="spellEnd"/>
      <w:r w:rsidRPr="00157CE2">
        <w:rPr>
          <w:rFonts w:ascii="Times New Roman" w:hAnsi="Times New Roman" w:cs="Times New Roman"/>
          <w:sz w:val="32"/>
          <w:szCs w:val="32"/>
        </w:rPr>
        <w:t xml:space="preserve">, коли </w:t>
      </w:r>
      <w:proofErr w:type="spellStart"/>
      <w:r w:rsidRPr="00157CE2">
        <w:rPr>
          <w:rFonts w:ascii="Times New Roman" w:hAnsi="Times New Roman" w:cs="Times New Roman"/>
          <w:sz w:val="32"/>
          <w:szCs w:val="32"/>
        </w:rPr>
        <w:t>основну</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частину</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вартості</w:t>
      </w:r>
      <w:proofErr w:type="spellEnd"/>
      <w:r w:rsidRPr="00157CE2">
        <w:rPr>
          <w:rFonts w:ascii="Times New Roman" w:hAnsi="Times New Roman" w:cs="Times New Roman"/>
          <w:sz w:val="32"/>
          <w:szCs w:val="32"/>
        </w:rPr>
        <w:t xml:space="preserve"> контракту становить </w:t>
      </w:r>
      <w:proofErr w:type="spellStart"/>
      <w:r w:rsidRPr="00157CE2">
        <w:rPr>
          <w:rFonts w:ascii="Times New Roman" w:hAnsi="Times New Roman" w:cs="Times New Roman"/>
          <w:sz w:val="32"/>
          <w:szCs w:val="32"/>
        </w:rPr>
        <w:t>розробка</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необхідних</w:t>
      </w:r>
      <w:proofErr w:type="spellEnd"/>
      <w:r w:rsidRPr="00157CE2">
        <w:rPr>
          <w:rFonts w:ascii="Times New Roman" w:hAnsi="Times New Roman" w:cs="Times New Roman"/>
          <w:sz w:val="32"/>
          <w:szCs w:val="32"/>
        </w:rPr>
        <w:t xml:space="preserve"> форм </w:t>
      </w:r>
      <w:proofErr w:type="spellStart"/>
      <w:r w:rsidRPr="00157CE2">
        <w:rPr>
          <w:rFonts w:ascii="Times New Roman" w:hAnsi="Times New Roman" w:cs="Times New Roman"/>
          <w:sz w:val="32"/>
          <w:szCs w:val="32"/>
        </w:rPr>
        <w:t>представлення</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результатів</w:t>
      </w:r>
      <w:proofErr w:type="spellEnd"/>
      <w:r w:rsidRPr="00157CE2">
        <w:rPr>
          <w:rFonts w:ascii="Times New Roman" w:hAnsi="Times New Roman" w:cs="Times New Roman"/>
          <w:sz w:val="32"/>
          <w:szCs w:val="32"/>
        </w:rPr>
        <w:t xml:space="preserve"> і </w:t>
      </w:r>
      <w:proofErr w:type="spellStart"/>
      <w:r w:rsidRPr="00157CE2">
        <w:rPr>
          <w:rFonts w:ascii="Times New Roman" w:hAnsi="Times New Roman" w:cs="Times New Roman"/>
          <w:sz w:val="32"/>
          <w:szCs w:val="32"/>
        </w:rPr>
        <w:t>вироблення</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спільно</w:t>
      </w:r>
      <w:proofErr w:type="spellEnd"/>
      <w:r w:rsidRPr="00157CE2">
        <w:rPr>
          <w:rFonts w:ascii="Times New Roman" w:hAnsi="Times New Roman" w:cs="Times New Roman"/>
          <w:sz w:val="32"/>
          <w:szCs w:val="32"/>
        </w:rPr>
        <w:t xml:space="preserve"> з </w:t>
      </w:r>
      <w:proofErr w:type="spellStart"/>
      <w:r w:rsidRPr="00157CE2">
        <w:rPr>
          <w:rFonts w:ascii="Times New Roman" w:hAnsi="Times New Roman" w:cs="Times New Roman"/>
          <w:sz w:val="32"/>
          <w:szCs w:val="32"/>
        </w:rPr>
        <w:t>замовником</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планів</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дій</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Процес</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прийняття</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рішення</w:t>
      </w:r>
      <w:proofErr w:type="spellEnd"/>
      <w:r w:rsidRPr="00157CE2">
        <w:rPr>
          <w:rFonts w:ascii="Times New Roman" w:hAnsi="Times New Roman" w:cs="Times New Roman"/>
          <w:sz w:val="32"/>
          <w:szCs w:val="32"/>
        </w:rPr>
        <w:t xml:space="preserve"> про </w:t>
      </w:r>
      <w:proofErr w:type="spellStart"/>
      <w:r w:rsidRPr="00157CE2">
        <w:rPr>
          <w:rFonts w:ascii="Times New Roman" w:hAnsi="Times New Roman" w:cs="Times New Roman"/>
          <w:sz w:val="32"/>
          <w:szCs w:val="32"/>
        </w:rPr>
        <w:t>вчинення</w:t>
      </w:r>
      <w:proofErr w:type="spellEnd"/>
      <w:r w:rsidRPr="00157CE2">
        <w:rPr>
          <w:rFonts w:ascii="Times New Roman" w:hAnsi="Times New Roman" w:cs="Times New Roman"/>
          <w:sz w:val="32"/>
          <w:szCs w:val="32"/>
        </w:rPr>
        <w:t xml:space="preserve"> </w:t>
      </w:r>
      <w:proofErr w:type="spellStart"/>
      <w:r w:rsidRPr="00157CE2">
        <w:rPr>
          <w:rFonts w:ascii="Times New Roman" w:hAnsi="Times New Roman" w:cs="Times New Roman"/>
          <w:sz w:val="32"/>
          <w:szCs w:val="32"/>
        </w:rPr>
        <w:t>дії</w:t>
      </w:r>
      <w:proofErr w:type="spellEnd"/>
      <w:r w:rsidRPr="00157CE2">
        <w:rPr>
          <w:rFonts w:ascii="Times New Roman" w:hAnsi="Times New Roman" w:cs="Times New Roman"/>
          <w:sz w:val="32"/>
          <w:szCs w:val="32"/>
        </w:rPr>
        <w:t xml:space="preserve"> часом </w:t>
      </w:r>
      <w:proofErr w:type="spellStart"/>
      <w:r w:rsidRPr="00157CE2">
        <w:rPr>
          <w:rFonts w:ascii="Times New Roman" w:hAnsi="Times New Roman" w:cs="Times New Roman"/>
          <w:sz w:val="32"/>
          <w:szCs w:val="32"/>
        </w:rPr>
        <w:t>складніше</w:t>
      </w:r>
      <w:proofErr w:type="spellEnd"/>
      <w:r w:rsidRPr="00157CE2">
        <w:rPr>
          <w:rFonts w:ascii="Times New Roman" w:hAnsi="Times New Roman" w:cs="Times New Roman"/>
          <w:sz w:val="32"/>
          <w:szCs w:val="32"/>
        </w:rPr>
        <w:t xml:space="preserve"> самого </w:t>
      </w:r>
      <w:proofErr w:type="spellStart"/>
      <w:r w:rsidRPr="00157CE2">
        <w:rPr>
          <w:rFonts w:ascii="Times New Roman" w:hAnsi="Times New Roman" w:cs="Times New Roman"/>
          <w:sz w:val="32"/>
          <w:szCs w:val="32"/>
        </w:rPr>
        <w:t>дії</w:t>
      </w:r>
      <w:proofErr w:type="spellEnd"/>
      <w:r w:rsidRPr="00157CE2">
        <w:rPr>
          <w:rFonts w:ascii="Times New Roman" w:hAnsi="Times New Roman" w:cs="Times New Roman"/>
          <w:sz w:val="32"/>
          <w:szCs w:val="32"/>
        </w:rPr>
        <w:t>.</w:t>
      </w:r>
    </w:p>
    <w:p w:rsidR="00157CE2" w:rsidRDefault="00157CE2" w:rsidP="00157CE2">
      <w:pPr>
        <w:spacing w:line="276" w:lineRule="auto"/>
        <w:ind w:left="360"/>
        <w:rPr>
          <w:rFonts w:ascii="Times New Roman" w:hAnsi="Times New Roman" w:cs="Times New Roman"/>
          <w:sz w:val="32"/>
          <w:szCs w:val="32"/>
        </w:rPr>
      </w:pPr>
    </w:p>
    <w:p w:rsidR="00157CE2" w:rsidRDefault="00157CE2" w:rsidP="001F2A55">
      <w:pPr>
        <w:spacing w:line="276" w:lineRule="auto"/>
        <w:ind w:left="357"/>
        <w:outlineLvl w:val="1"/>
        <w:rPr>
          <w:rFonts w:ascii="Times New Roman" w:hAnsi="Times New Roman" w:cs="Times New Roman"/>
          <w:b/>
          <w:i/>
          <w:sz w:val="32"/>
          <w:szCs w:val="32"/>
          <w:lang w:val="uk-UA"/>
        </w:rPr>
      </w:pPr>
      <w:bookmarkStart w:id="18" w:name="_Toc75030923"/>
      <w:r>
        <w:rPr>
          <w:rFonts w:ascii="Times New Roman" w:hAnsi="Times New Roman" w:cs="Times New Roman"/>
          <w:b/>
          <w:i/>
          <w:sz w:val="32"/>
          <w:szCs w:val="32"/>
          <w:lang w:val="uk-UA"/>
        </w:rPr>
        <w:t>3.1 ОЦІНКА РИЗИКІВ В ДОПОМОГУ У ПРИЙНЯТТІ РІШЕНЬ І РЕАЛЬНОЇ ЕКОНОМІЇ</w:t>
      </w:r>
      <w:bookmarkEnd w:id="18"/>
    </w:p>
    <w:p w:rsidR="00157CE2" w:rsidRPr="00157CE2" w:rsidRDefault="00157CE2" w:rsidP="00157CE2">
      <w:pPr>
        <w:spacing w:line="276" w:lineRule="auto"/>
        <w:ind w:left="360"/>
        <w:rPr>
          <w:rFonts w:ascii="Times New Roman" w:hAnsi="Times New Roman" w:cs="Times New Roman"/>
          <w:sz w:val="32"/>
          <w:szCs w:val="32"/>
          <w:lang w:val="uk-UA"/>
        </w:rPr>
      </w:pPr>
      <w:r w:rsidRPr="00157CE2">
        <w:rPr>
          <w:rFonts w:ascii="Times New Roman" w:hAnsi="Times New Roman" w:cs="Times New Roman"/>
          <w:sz w:val="32"/>
          <w:szCs w:val="32"/>
          <w:lang w:val="uk-UA"/>
        </w:rPr>
        <w:t xml:space="preserve">В інформаційній безпеці оцінка ризиків - це спосіб прийняття рішень. Розглянемо найпоширеніший кейс прийняття рішень - </w:t>
      </w:r>
      <w:proofErr w:type="spellStart"/>
      <w:r w:rsidRPr="00157CE2">
        <w:rPr>
          <w:rFonts w:ascii="Times New Roman" w:hAnsi="Times New Roman" w:cs="Times New Roman"/>
          <w:sz w:val="32"/>
          <w:szCs w:val="32"/>
          <w:lang w:val="uk-UA"/>
        </w:rPr>
        <w:t>обгрунтування</w:t>
      </w:r>
      <w:proofErr w:type="spellEnd"/>
      <w:r w:rsidRPr="00157CE2">
        <w:rPr>
          <w:rFonts w:ascii="Times New Roman" w:hAnsi="Times New Roman" w:cs="Times New Roman"/>
          <w:sz w:val="32"/>
          <w:szCs w:val="32"/>
          <w:lang w:val="uk-UA"/>
        </w:rPr>
        <w:t xml:space="preserve"> витрат на впровадження якого-небудь продукту по захисту інформації.</w:t>
      </w:r>
    </w:p>
    <w:p w:rsidR="00157CE2" w:rsidRDefault="00157CE2" w:rsidP="00157CE2">
      <w:pPr>
        <w:spacing w:line="276" w:lineRule="auto"/>
        <w:ind w:left="360"/>
        <w:rPr>
          <w:rFonts w:ascii="Times New Roman" w:hAnsi="Times New Roman" w:cs="Times New Roman"/>
          <w:sz w:val="32"/>
          <w:szCs w:val="32"/>
          <w:lang w:val="uk-UA"/>
        </w:rPr>
      </w:pPr>
      <w:r w:rsidRPr="00157CE2">
        <w:rPr>
          <w:rFonts w:ascii="Times New Roman" w:hAnsi="Times New Roman" w:cs="Times New Roman"/>
          <w:sz w:val="32"/>
          <w:szCs w:val="32"/>
          <w:lang w:val="uk-UA"/>
        </w:rPr>
        <w:t xml:space="preserve">Яка мета впровадження? Очевидно, захист впроваджується, щоб уникнути шкоди цінним активів. Прагнення до іншим цілям на кшталт дотримання законодавства та інших </w:t>
      </w:r>
      <w:proofErr w:type="spellStart"/>
      <w:r w:rsidRPr="00157CE2">
        <w:rPr>
          <w:rFonts w:ascii="Times New Roman" w:hAnsi="Times New Roman" w:cs="Times New Roman"/>
          <w:sz w:val="32"/>
          <w:szCs w:val="32"/>
          <w:lang w:val="uk-UA"/>
        </w:rPr>
        <w:t>compliance</w:t>
      </w:r>
      <w:proofErr w:type="spellEnd"/>
      <w:r w:rsidRPr="00157CE2">
        <w:rPr>
          <w:rFonts w:ascii="Times New Roman" w:hAnsi="Times New Roman" w:cs="Times New Roman"/>
          <w:sz w:val="32"/>
          <w:szCs w:val="32"/>
          <w:lang w:val="uk-UA"/>
        </w:rPr>
        <w:t>-цілей в більшості випадків також зводиться до уникнення шкоди. Недопущення шкоди відбувається шляхом нейтралізації ризиків (за рахунок впровадження і управління заходами і засобами захисту). Таким чином, потрібно витратити меншу кількість зусиль і грошей, щоб не допустити втрату більшої кількості грошей і нематеріальних цінностей. Можна сказати, що є дві шальки терезів: на одній витрати, на інший втрати. Оцінка ризиків як раз і потрібна, щоб ці ваги продемонструвати. Для реалізації цього механізму потрібно:</w:t>
      </w:r>
    </w:p>
    <w:p w:rsidR="00157CE2" w:rsidRDefault="00157CE2" w:rsidP="00157CE2">
      <w:pPr>
        <w:pStyle w:val="a4"/>
        <w:numPr>
          <w:ilvl w:val="0"/>
          <w:numId w:val="18"/>
        </w:numPr>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Зрозуміти, що є цінним та на скільки;</w:t>
      </w:r>
    </w:p>
    <w:p w:rsidR="00157CE2" w:rsidRDefault="00157CE2" w:rsidP="00157CE2">
      <w:pPr>
        <w:pStyle w:val="a4"/>
        <w:numPr>
          <w:ilvl w:val="0"/>
          <w:numId w:val="18"/>
        </w:numPr>
        <w:spacing w:line="276" w:lineRule="auto"/>
        <w:rPr>
          <w:rFonts w:ascii="Times New Roman" w:hAnsi="Times New Roman" w:cs="Times New Roman"/>
          <w:sz w:val="32"/>
          <w:szCs w:val="32"/>
          <w:lang w:val="uk-UA"/>
        </w:rPr>
      </w:pPr>
      <w:r>
        <w:rPr>
          <w:rFonts w:ascii="Times New Roman" w:hAnsi="Times New Roman" w:cs="Times New Roman"/>
          <w:sz w:val="32"/>
          <w:szCs w:val="32"/>
          <w:lang w:val="uk-UA"/>
        </w:rPr>
        <w:t>Зрозуміти, як та яким шляхом може бути завдано шкоди;</w:t>
      </w:r>
    </w:p>
    <w:p w:rsidR="00157CE2" w:rsidRDefault="00157CE2" w:rsidP="00157CE2">
      <w:pPr>
        <w:pStyle w:val="a4"/>
        <w:numPr>
          <w:ilvl w:val="0"/>
          <w:numId w:val="18"/>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Зрозуміти, як захиститися і скільки це коштує.</w:t>
      </w:r>
    </w:p>
    <w:p w:rsidR="00157CE2" w:rsidRDefault="00157CE2" w:rsidP="00157CE2">
      <w:pPr>
        <w:pStyle w:val="a4"/>
        <w:numPr>
          <w:ilvl w:val="0"/>
          <w:numId w:val="18"/>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Прийняти рішення про доцільність захисту.</w:t>
      </w:r>
    </w:p>
    <w:p w:rsidR="00157CE2" w:rsidRDefault="00157CE2" w:rsidP="00157CE2">
      <w:pPr>
        <w:pStyle w:val="a4"/>
        <w:numPr>
          <w:ilvl w:val="0"/>
          <w:numId w:val="18"/>
        </w:numPr>
        <w:spacing w:line="276" w:lineRule="auto"/>
        <w:rPr>
          <w:rFonts w:ascii="Times New Roman" w:hAnsi="Times New Roman" w:cs="Times New Roman"/>
          <w:sz w:val="32"/>
          <w:szCs w:val="32"/>
          <w:lang w:val="uk-UA"/>
        </w:rPr>
      </w:pPr>
      <w:r w:rsidRPr="00157CE2">
        <w:rPr>
          <w:rFonts w:ascii="Times New Roman" w:hAnsi="Times New Roman" w:cs="Times New Roman"/>
          <w:sz w:val="32"/>
          <w:szCs w:val="32"/>
          <w:lang w:val="uk-UA"/>
        </w:rPr>
        <w:t>У разі позитивного рішення впровадити систему захисту і керувати нею.</w:t>
      </w:r>
    </w:p>
    <w:p w:rsidR="00DD7243" w:rsidRDefault="00DD7243" w:rsidP="00DD7243">
      <w:pPr>
        <w:spacing w:line="276" w:lineRule="auto"/>
        <w:ind w:left="720"/>
        <w:rPr>
          <w:rFonts w:ascii="Times New Roman" w:hAnsi="Times New Roman" w:cs="Times New Roman"/>
          <w:sz w:val="32"/>
          <w:szCs w:val="32"/>
          <w:lang w:val="uk-UA"/>
        </w:rPr>
      </w:pPr>
      <w:r w:rsidRPr="00DD7243">
        <w:rPr>
          <w:rFonts w:ascii="Times New Roman" w:hAnsi="Times New Roman" w:cs="Times New Roman"/>
          <w:sz w:val="32"/>
          <w:szCs w:val="32"/>
          <w:lang w:val="uk-UA"/>
        </w:rPr>
        <w:lastRenderedPageBreak/>
        <w:t>Оцінка ризиків дає необхідну інформацію для прийняття рішень, можливість управляти. Вона дає обґрунтованість і впевненість в тому, що рішення вірне, замість того, щоб робити спірні дії, коли навколо суцільна невизначеність. Питання про те, з якою старанністю і методичністю оцінювати ризики - тема окремої статті. Поки скажімо, що якщо власник активу легко може відповісти на питання про потрібність того чи іншого рішення / заходи / засоби захисту, значить ризики оцінені на достатньому рівні. Якщо у вас не виникає питань про те, щоб витратити деяку суму на захист бухгалтерії, і Ви обґрунтовано впевнені, що це знизить ризик до прийнятного рівня, то, значить, основний результат оцінки ризиків у вас вже</w:t>
      </w:r>
      <w:r>
        <w:rPr>
          <w:rFonts w:ascii="Times New Roman" w:hAnsi="Times New Roman" w:cs="Times New Roman"/>
          <w:sz w:val="32"/>
          <w:szCs w:val="32"/>
          <w:lang w:val="uk-UA"/>
        </w:rPr>
        <w:t xml:space="preserve"> отримано. І навпаки, якщо</w:t>
      </w:r>
      <w:r w:rsidRPr="00DD7243">
        <w:rPr>
          <w:rFonts w:ascii="Times New Roman" w:hAnsi="Times New Roman" w:cs="Times New Roman"/>
          <w:sz w:val="32"/>
          <w:szCs w:val="32"/>
          <w:lang w:val="uk-UA"/>
        </w:rPr>
        <w:t xml:space="preserve"> є сумніви, то правильно проведена оцінка ризиків </w:t>
      </w:r>
      <w:r>
        <w:rPr>
          <w:rFonts w:ascii="Times New Roman" w:hAnsi="Times New Roman" w:cs="Times New Roman"/>
          <w:sz w:val="32"/>
          <w:szCs w:val="32"/>
          <w:lang w:val="uk-UA"/>
        </w:rPr>
        <w:t xml:space="preserve">вирішить </w:t>
      </w:r>
      <w:r w:rsidRPr="00DD7243">
        <w:rPr>
          <w:rFonts w:ascii="Times New Roman" w:hAnsi="Times New Roman" w:cs="Times New Roman"/>
          <w:sz w:val="32"/>
          <w:szCs w:val="32"/>
          <w:lang w:val="uk-UA"/>
        </w:rPr>
        <w:t>їх.</w:t>
      </w: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833EBD" w:rsidRDefault="00833EBD" w:rsidP="00DD7243">
      <w:pPr>
        <w:spacing w:line="276" w:lineRule="auto"/>
        <w:ind w:left="720"/>
        <w:rPr>
          <w:rFonts w:ascii="Times New Roman" w:hAnsi="Times New Roman" w:cs="Times New Roman"/>
          <w:b/>
          <w:i/>
          <w:sz w:val="32"/>
          <w:szCs w:val="32"/>
          <w:lang w:val="uk-UA"/>
        </w:rPr>
      </w:pPr>
    </w:p>
    <w:p w:rsidR="00D82619" w:rsidRDefault="00D82619" w:rsidP="00D82619">
      <w:pPr>
        <w:spacing w:line="276" w:lineRule="auto"/>
        <w:rPr>
          <w:rFonts w:ascii="Times New Roman" w:hAnsi="Times New Roman" w:cs="Times New Roman"/>
          <w:b/>
          <w:i/>
          <w:sz w:val="32"/>
          <w:szCs w:val="32"/>
          <w:lang w:val="uk-UA"/>
        </w:rPr>
      </w:pPr>
    </w:p>
    <w:p w:rsidR="00833EBD" w:rsidRDefault="00833EBD" w:rsidP="001F2A55">
      <w:pPr>
        <w:spacing w:line="276" w:lineRule="auto"/>
        <w:ind w:firstLine="709"/>
        <w:outlineLvl w:val="1"/>
        <w:rPr>
          <w:rFonts w:ascii="Times New Roman" w:hAnsi="Times New Roman" w:cs="Times New Roman"/>
          <w:b/>
          <w:i/>
          <w:sz w:val="32"/>
          <w:szCs w:val="32"/>
          <w:lang w:val="uk-UA"/>
        </w:rPr>
      </w:pPr>
      <w:bookmarkStart w:id="19" w:name="_Toc75030924"/>
      <w:r>
        <w:rPr>
          <w:rFonts w:ascii="Times New Roman" w:hAnsi="Times New Roman" w:cs="Times New Roman"/>
          <w:b/>
          <w:i/>
          <w:sz w:val="32"/>
          <w:szCs w:val="32"/>
          <w:lang w:val="uk-UA"/>
        </w:rPr>
        <w:t>3.2 ОРГАНІЗАЦІЯ ОЦІНКИ РИЗИКІВ</w:t>
      </w:r>
      <w:bookmarkEnd w:id="19"/>
    </w:p>
    <w:p w:rsidR="00833EBD" w:rsidRDefault="00833EBD" w:rsidP="00DD7243">
      <w:pPr>
        <w:spacing w:line="276" w:lineRule="auto"/>
        <w:ind w:left="720"/>
        <w:rPr>
          <w:rFonts w:ascii="Times New Roman" w:hAnsi="Times New Roman" w:cs="Times New Roman"/>
          <w:sz w:val="32"/>
          <w:szCs w:val="32"/>
          <w:lang w:val="uk-UA"/>
        </w:rPr>
      </w:pPr>
      <w:r w:rsidRPr="00833EBD">
        <w:rPr>
          <w:rFonts w:ascii="Times New Roman" w:hAnsi="Times New Roman" w:cs="Times New Roman"/>
          <w:sz w:val="32"/>
          <w:szCs w:val="32"/>
          <w:lang w:val="uk-UA"/>
        </w:rPr>
        <w:t xml:space="preserve">Оцінка ризиків варта того, що витратити на неї сили та гроші, тому доцільно її робити </w:t>
      </w:r>
      <w:proofErr w:type="spellStart"/>
      <w:r w:rsidRPr="00833EBD">
        <w:rPr>
          <w:rFonts w:ascii="Times New Roman" w:hAnsi="Times New Roman" w:cs="Times New Roman"/>
          <w:sz w:val="32"/>
          <w:szCs w:val="32"/>
          <w:lang w:val="uk-UA"/>
        </w:rPr>
        <w:t>итеративно</w:t>
      </w:r>
      <w:proofErr w:type="spellEnd"/>
      <w:r w:rsidRPr="00833EBD">
        <w:rPr>
          <w:rFonts w:ascii="Times New Roman" w:hAnsi="Times New Roman" w:cs="Times New Roman"/>
          <w:sz w:val="32"/>
          <w:szCs w:val="32"/>
          <w:lang w:val="uk-UA"/>
        </w:rPr>
        <w:t xml:space="preserve">. Причому перша ітерація, швидше за все, у вас вже пройдена або може бути пройдена за невеликий час. Вона дає загальну картину і розуміння ефекту від зниження ризиків. Це можуть бути навіть 2-3 сторінки тексту, які визначать подальші кроки і </w:t>
      </w:r>
      <w:proofErr w:type="spellStart"/>
      <w:r w:rsidRPr="00833EBD">
        <w:rPr>
          <w:rFonts w:ascii="Times New Roman" w:hAnsi="Times New Roman" w:cs="Times New Roman"/>
          <w:sz w:val="32"/>
          <w:szCs w:val="32"/>
          <w:lang w:val="uk-UA"/>
        </w:rPr>
        <w:t>нададуть</w:t>
      </w:r>
      <w:proofErr w:type="spellEnd"/>
      <w:r w:rsidRPr="00833EBD">
        <w:rPr>
          <w:rFonts w:ascii="Times New Roman" w:hAnsi="Times New Roman" w:cs="Times New Roman"/>
          <w:sz w:val="32"/>
          <w:szCs w:val="32"/>
          <w:lang w:val="uk-UA"/>
        </w:rPr>
        <w:t xml:space="preserve"> значний вплив на всі подальші роботи.</w:t>
      </w:r>
    </w:p>
    <w:p w:rsidR="00833EBD" w:rsidRDefault="00833EBD" w:rsidP="00DD7243">
      <w:pPr>
        <w:spacing w:line="276" w:lineRule="auto"/>
        <w:ind w:left="720"/>
        <w:rPr>
          <w:rFonts w:ascii="Times New Roman" w:hAnsi="Times New Roman" w:cs="Times New Roman"/>
          <w:sz w:val="32"/>
          <w:szCs w:val="32"/>
          <w:lang w:val="uk-UA"/>
        </w:rPr>
      </w:pPr>
      <w:r w:rsidRPr="00833EBD">
        <w:rPr>
          <w:rFonts w:ascii="Times New Roman" w:hAnsi="Times New Roman" w:cs="Times New Roman"/>
          <w:sz w:val="32"/>
          <w:szCs w:val="32"/>
          <w:lang w:val="uk-UA"/>
        </w:rPr>
        <w:t>Після такого експрес-аналізу виходячи з контексту стане зрозуміло, наскільки глибока проробка н</w:t>
      </w:r>
      <w:r>
        <w:rPr>
          <w:rFonts w:ascii="Times New Roman" w:hAnsi="Times New Roman" w:cs="Times New Roman"/>
          <w:sz w:val="32"/>
          <w:szCs w:val="32"/>
          <w:lang w:val="uk-UA"/>
        </w:rPr>
        <w:t xml:space="preserve">еобхідна щодо окремих активів, </w:t>
      </w:r>
      <w:r w:rsidRPr="00833EBD">
        <w:rPr>
          <w:rFonts w:ascii="Times New Roman" w:hAnsi="Times New Roman" w:cs="Times New Roman"/>
          <w:sz w:val="32"/>
          <w:szCs w:val="32"/>
          <w:lang w:val="uk-UA"/>
        </w:rPr>
        <w:t>загроз</w:t>
      </w:r>
      <w:r>
        <w:rPr>
          <w:rFonts w:ascii="Times New Roman" w:hAnsi="Times New Roman" w:cs="Times New Roman"/>
          <w:sz w:val="32"/>
          <w:szCs w:val="32"/>
          <w:lang w:val="uk-UA"/>
        </w:rPr>
        <w:t>,</w:t>
      </w:r>
      <w:r w:rsidRPr="00833EBD">
        <w:rPr>
          <w:rFonts w:ascii="Times New Roman" w:hAnsi="Times New Roman" w:cs="Times New Roman"/>
          <w:sz w:val="32"/>
          <w:szCs w:val="32"/>
          <w:lang w:val="uk-UA"/>
        </w:rPr>
        <w:t xml:space="preserve"> ризиків. Наприклад, чи потрібна Вам модель загроз, аналіз ризиків верхнього рівня, глибокий кількісний аналі</w:t>
      </w:r>
      <w:r>
        <w:rPr>
          <w:rFonts w:ascii="Times New Roman" w:hAnsi="Times New Roman" w:cs="Times New Roman"/>
          <w:sz w:val="32"/>
          <w:szCs w:val="32"/>
          <w:lang w:val="uk-UA"/>
        </w:rPr>
        <w:t xml:space="preserve">з, аудит або аналіз захищеності. </w:t>
      </w:r>
      <w:r w:rsidRPr="00833EBD">
        <w:rPr>
          <w:rFonts w:ascii="Times New Roman" w:hAnsi="Times New Roman" w:cs="Times New Roman"/>
          <w:sz w:val="32"/>
          <w:szCs w:val="32"/>
          <w:lang w:val="uk-UA"/>
        </w:rPr>
        <w:t>Може виникнути, наприклад, потреба кількісно оцінити ризики для репутації компанії або провести серію аудитів компаній-партнерів, які інтегровані в бізнес -процеси вашої компанії. У цих випадках існують спеціалізовані методики, які можуть адаптуватися під особливості конкретної організації.</w:t>
      </w:r>
    </w:p>
    <w:p w:rsidR="00833EBD" w:rsidRPr="001F2A55" w:rsidRDefault="00833EBD" w:rsidP="00DD7243">
      <w:pPr>
        <w:spacing w:line="276" w:lineRule="auto"/>
        <w:ind w:left="720"/>
        <w:rPr>
          <w:rFonts w:ascii="Times New Roman" w:hAnsi="Times New Roman" w:cs="Times New Roman"/>
          <w:sz w:val="28"/>
          <w:szCs w:val="32"/>
          <w:lang w:val="uk-UA"/>
        </w:rPr>
      </w:pPr>
      <w:r w:rsidRPr="001F2A55">
        <w:rPr>
          <w:rFonts w:ascii="Times New Roman" w:hAnsi="Times New Roman" w:cs="Times New Roman"/>
          <w:sz w:val="28"/>
          <w:szCs w:val="32"/>
          <w:lang w:val="uk-UA"/>
        </w:rPr>
        <w:t>Для оцінки ризиків необхідно дуже добре розуміти, як працює організація, її бізнес-процеси, її бізнес-модель. В даному випадку є нюанс - ніхто не знає компанію краще її співробітників. Залучати сторонню організацію є сенс для наступного:</w:t>
      </w:r>
    </w:p>
    <w:p w:rsidR="00833EBD" w:rsidRPr="001F2A55" w:rsidRDefault="00833EBD" w:rsidP="00833EBD">
      <w:pPr>
        <w:pStyle w:val="a4"/>
        <w:numPr>
          <w:ilvl w:val="0"/>
          <w:numId w:val="19"/>
        </w:numPr>
        <w:spacing w:line="276" w:lineRule="auto"/>
        <w:rPr>
          <w:rFonts w:ascii="Times New Roman" w:hAnsi="Times New Roman" w:cs="Times New Roman"/>
          <w:sz w:val="28"/>
          <w:szCs w:val="32"/>
          <w:lang w:val="uk-UA"/>
        </w:rPr>
      </w:pPr>
      <w:r w:rsidRPr="001F2A55">
        <w:rPr>
          <w:rFonts w:ascii="Times New Roman" w:hAnsi="Times New Roman" w:cs="Times New Roman"/>
          <w:sz w:val="28"/>
          <w:szCs w:val="32"/>
          <w:lang w:val="uk-UA"/>
        </w:rPr>
        <w:t xml:space="preserve">Окремі етапи які потребують </w:t>
      </w:r>
      <w:r w:rsidR="00D82619" w:rsidRPr="001F2A55">
        <w:rPr>
          <w:rFonts w:ascii="Times New Roman" w:hAnsi="Times New Roman" w:cs="Times New Roman"/>
          <w:sz w:val="28"/>
          <w:szCs w:val="32"/>
          <w:lang w:val="uk-UA"/>
        </w:rPr>
        <w:t xml:space="preserve">спеціальних знань та технологій. </w:t>
      </w:r>
    </w:p>
    <w:p w:rsidR="00D82619" w:rsidRPr="001F2A55" w:rsidRDefault="00D82619" w:rsidP="00833EBD">
      <w:pPr>
        <w:pStyle w:val="a4"/>
        <w:numPr>
          <w:ilvl w:val="0"/>
          <w:numId w:val="19"/>
        </w:numPr>
        <w:spacing w:line="276" w:lineRule="auto"/>
        <w:rPr>
          <w:rFonts w:ascii="Times New Roman" w:hAnsi="Times New Roman" w:cs="Times New Roman"/>
          <w:sz w:val="28"/>
          <w:szCs w:val="32"/>
          <w:lang w:val="uk-UA"/>
        </w:rPr>
      </w:pPr>
      <w:r w:rsidRPr="001F2A55">
        <w:rPr>
          <w:rFonts w:ascii="Times New Roman" w:hAnsi="Times New Roman" w:cs="Times New Roman"/>
          <w:sz w:val="28"/>
          <w:szCs w:val="32"/>
          <w:lang w:val="uk-UA"/>
        </w:rPr>
        <w:t>Аналіз даних для прийняття рішень.</w:t>
      </w:r>
    </w:p>
    <w:p w:rsidR="001F2A55" w:rsidRDefault="00D82619" w:rsidP="001F2A55">
      <w:pPr>
        <w:pStyle w:val="a4"/>
        <w:numPr>
          <w:ilvl w:val="0"/>
          <w:numId w:val="19"/>
        </w:numPr>
        <w:spacing w:line="276" w:lineRule="auto"/>
        <w:rPr>
          <w:rFonts w:ascii="Times New Roman" w:hAnsi="Times New Roman" w:cs="Times New Roman"/>
          <w:sz w:val="28"/>
          <w:szCs w:val="32"/>
          <w:lang w:val="uk-UA"/>
        </w:rPr>
      </w:pPr>
      <w:r w:rsidRPr="00D82619">
        <w:rPr>
          <w:rFonts w:ascii="Times New Roman" w:hAnsi="Times New Roman" w:cs="Times New Roman"/>
          <w:sz w:val="28"/>
          <w:szCs w:val="32"/>
          <w:lang w:val="uk-UA"/>
        </w:rPr>
        <w:t>Компанії які здійснюють перевірку та компетентні у таких питаннях можуть допомогти не тільки із перевіркою а також із організацією робіт та оптимізацією всього комплексу по оцінці ризиків.</w:t>
      </w:r>
    </w:p>
    <w:p w:rsidR="00D82619" w:rsidRDefault="00D82619" w:rsidP="001F2A55">
      <w:pPr>
        <w:spacing w:line="276" w:lineRule="auto"/>
        <w:ind w:firstLine="708"/>
        <w:rPr>
          <w:rFonts w:ascii="Times New Roman" w:hAnsi="Times New Roman" w:cs="Times New Roman"/>
          <w:sz w:val="28"/>
          <w:szCs w:val="28"/>
          <w:lang w:val="uk-UA"/>
        </w:rPr>
      </w:pPr>
      <w:r w:rsidRPr="001F2A55">
        <w:rPr>
          <w:rFonts w:ascii="Times New Roman" w:hAnsi="Times New Roman" w:cs="Times New Roman"/>
          <w:sz w:val="28"/>
          <w:szCs w:val="28"/>
          <w:lang w:val="uk-UA"/>
        </w:rPr>
        <w:t>Однак мета повинна полягати у тому, щоб сформувати цілісну картину, щоб можна було легко прийняти рішення бути впевненим в оптимальності цього рішення.</w:t>
      </w:r>
    </w:p>
    <w:p w:rsidR="00AC372C" w:rsidRDefault="00AC372C" w:rsidP="001F2A55">
      <w:pPr>
        <w:spacing w:line="276" w:lineRule="auto"/>
        <w:ind w:firstLine="708"/>
        <w:rPr>
          <w:rFonts w:ascii="Times New Roman" w:hAnsi="Times New Roman" w:cs="Times New Roman"/>
          <w:sz w:val="28"/>
          <w:szCs w:val="28"/>
          <w:lang w:val="uk-UA"/>
        </w:rPr>
      </w:pPr>
    </w:p>
    <w:p w:rsidR="00AC372C" w:rsidRDefault="00AC372C" w:rsidP="004604A8">
      <w:pPr>
        <w:spacing w:line="276" w:lineRule="auto"/>
        <w:ind w:firstLine="709"/>
        <w:outlineLvl w:val="0"/>
        <w:rPr>
          <w:rFonts w:ascii="Times New Roman" w:hAnsi="Times New Roman" w:cs="Times New Roman"/>
          <w:b/>
          <w:i/>
          <w:sz w:val="32"/>
          <w:szCs w:val="28"/>
          <w:lang w:val="uk-UA"/>
        </w:rPr>
      </w:pPr>
      <w:bookmarkStart w:id="20" w:name="_Toc75030925"/>
      <w:r>
        <w:rPr>
          <w:rFonts w:ascii="Times New Roman" w:hAnsi="Times New Roman" w:cs="Times New Roman"/>
          <w:b/>
          <w:i/>
          <w:sz w:val="32"/>
          <w:szCs w:val="28"/>
          <w:lang w:val="uk-UA"/>
        </w:rPr>
        <w:t>Розділ 4. АУДИТ ІНФОРМАЦІЙНОЇ БЕЗПЕКИ</w:t>
      </w:r>
      <w:bookmarkEnd w:id="20"/>
    </w:p>
    <w:p w:rsidR="00A2212C" w:rsidRDefault="00AC372C" w:rsidP="00AC372C">
      <w:pPr>
        <w:spacing w:line="276" w:lineRule="auto"/>
        <w:rPr>
          <w:rFonts w:ascii="Times New Roman" w:hAnsi="Times New Roman" w:cs="Times New Roman"/>
          <w:sz w:val="32"/>
          <w:szCs w:val="28"/>
          <w:lang w:val="uk-UA"/>
        </w:rPr>
      </w:pPr>
      <w:r>
        <w:rPr>
          <w:rFonts w:ascii="Times New Roman" w:hAnsi="Times New Roman" w:cs="Times New Roman"/>
          <w:b/>
          <w:sz w:val="32"/>
          <w:szCs w:val="28"/>
          <w:lang w:val="uk-UA"/>
        </w:rPr>
        <w:t xml:space="preserve">Аудит стану захисту інформації </w:t>
      </w:r>
      <w:r>
        <w:rPr>
          <w:rFonts w:ascii="Times New Roman" w:hAnsi="Times New Roman" w:cs="Times New Roman"/>
          <w:sz w:val="32"/>
          <w:szCs w:val="28"/>
          <w:lang w:val="uk-UA"/>
        </w:rPr>
        <w:t>– це спеціальна перевірка</w:t>
      </w:r>
      <w:r w:rsidR="00A2212C">
        <w:rPr>
          <w:rFonts w:ascii="Times New Roman" w:hAnsi="Times New Roman" w:cs="Times New Roman"/>
          <w:sz w:val="32"/>
          <w:szCs w:val="28"/>
          <w:lang w:val="uk-UA"/>
        </w:rPr>
        <w:t xml:space="preserve"> </w:t>
      </w:r>
      <w:r>
        <w:rPr>
          <w:rFonts w:ascii="Times New Roman" w:hAnsi="Times New Roman" w:cs="Times New Roman"/>
          <w:sz w:val="32"/>
          <w:szCs w:val="28"/>
          <w:lang w:val="uk-UA"/>
        </w:rPr>
        <w:t xml:space="preserve">відповідності організації </w:t>
      </w:r>
      <w:r w:rsidR="00A2212C">
        <w:rPr>
          <w:rFonts w:ascii="Times New Roman" w:hAnsi="Times New Roman" w:cs="Times New Roman"/>
          <w:sz w:val="32"/>
          <w:szCs w:val="28"/>
          <w:lang w:val="uk-UA"/>
        </w:rPr>
        <w:t>та ефективності захисту інформації встановленим нормам або потребам.</w:t>
      </w:r>
    </w:p>
    <w:p w:rsidR="00A2212C" w:rsidRDefault="00A2212C" w:rsidP="00AC372C">
      <w:p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Власник інформаційних ресурсів чи назначені ним відповідальні особи мають право здійснювати контроль виконанням потреб захисту інформації  та забороняти або призупиняти обробку інформації не виконання цих потреб.</w:t>
      </w:r>
    </w:p>
    <w:p w:rsidR="00A2212C" w:rsidRDefault="00A2212C" w:rsidP="00AC372C">
      <w:p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 xml:space="preserve">Аудит дозволяє оцінити безпеку функціонування інформаційної системи яка діє у даний час, оцінити та прогнозувати ризики, керувати їх впливом на бізнес процеси компанії. </w:t>
      </w:r>
    </w:p>
    <w:p w:rsidR="00CF1813" w:rsidRDefault="00CF1813" w:rsidP="00AC372C">
      <w:p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Основними напрямками діяльності в області аудита інформаційної безпеки  інформації є:</w:t>
      </w:r>
    </w:p>
    <w:p w:rsidR="00CF1813" w:rsidRDefault="00CF1813" w:rsidP="00CF1813">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Атестація об’єктів інформатизації за потребами безпеки інформації.</w:t>
      </w:r>
    </w:p>
    <w:p w:rsidR="00CF1813" w:rsidRDefault="00CF1813" w:rsidP="00CF1813">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Контроль захищення інформації обмеженого доступу.</w:t>
      </w:r>
    </w:p>
    <w:p w:rsidR="00CF1813" w:rsidRDefault="00CF1813" w:rsidP="00CF1813">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 xml:space="preserve">Спеціальні дослідження технічних засобів  на наявність побічних електромагнітних </w:t>
      </w:r>
      <w:proofErr w:type="spellStart"/>
      <w:r>
        <w:rPr>
          <w:rFonts w:ascii="Times New Roman" w:hAnsi="Times New Roman" w:cs="Times New Roman"/>
          <w:sz w:val="32"/>
          <w:szCs w:val="28"/>
          <w:lang w:val="uk-UA"/>
        </w:rPr>
        <w:t>випромінювань</w:t>
      </w:r>
      <w:proofErr w:type="spellEnd"/>
      <w:r>
        <w:rPr>
          <w:rFonts w:ascii="Times New Roman" w:hAnsi="Times New Roman" w:cs="Times New Roman"/>
          <w:sz w:val="32"/>
          <w:szCs w:val="28"/>
          <w:lang w:val="uk-UA"/>
        </w:rPr>
        <w:t>.</w:t>
      </w:r>
    </w:p>
    <w:p w:rsidR="00CF1813" w:rsidRDefault="00CF1813" w:rsidP="00CF1813">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Проектування об’єктів у захищеному виконанні.</w:t>
      </w:r>
    </w:p>
    <w:p w:rsidR="00CF1813" w:rsidRDefault="00CF1813" w:rsidP="00CF1813">
      <w:pPr>
        <w:pStyle w:val="a4"/>
        <w:spacing w:line="276" w:lineRule="auto"/>
        <w:rPr>
          <w:rFonts w:ascii="Times New Roman" w:hAnsi="Times New Roman" w:cs="Times New Roman"/>
          <w:sz w:val="32"/>
          <w:szCs w:val="28"/>
          <w:lang w:val="uk-UA"/>
        </w:rPr>
      </w:pPr>
    </w:p>
    <w:p w:rsidR="00CF1813" w:rsidRDefault="00CF1813" w:rsidP="00CF1813">
      <w:pPr>
        <w:pStyle w:val="a4"/>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Етапи безпосереднього проведення Аудиту:</w:t>
      </w:r>
    </w:p>
    <w:p w:rsidR="00CF1813" w:rsidRPr="000A0ECE" w:rsidRDefault="00CF1813" w:rsidP="002D175E">
      <w:pPr>
        <w:pStyle w:val="a4"/>
        <w:numPr>
          <w:ilvl w:val="0"/>
          <w:numId w:val="25"/>
        </w:numPr>
        <w:spacing w:line="276" w:lineRule="auto"/>
        <w:outlineLvl w:val="0"/>
        <w:rPr>
          <w:rFonts w:ascii="Times New Roman" w:hAnsi="Times New Roman" w:cs="Times New Roman"/>
          <w:b/>
          <w:i/>
          <w:sz w:val="32"/>
          <w:szCs w:val="28"/>
          <w:lang w:val="uk-UA"/>
        </w:rPr>
      </w:pPr>
      <w:bookmarkStart w:id="21" w:name="_Toc75030926"/>
      <w:r w:rsidRPr="000A0ECE">
        <w:rPr>
          <w:rFonts w:ascii="Times New Roman" w:hAnsi="Times New Roman" w:cs="Times New Roman"/>
          <w:sz w:val="32"/>
          <w:szCs w:val="28"/>
          <w:lang w:val="uk-UA"/>
        </w:rPr>
        <w:t xml:space="preserve">Візуальний огляд </w:t>
      </w:r>
      <w:proofErr w:type="spellStart"/>
      <w:r w:rsidRPr="000A0ECE">
        <w:rPr>
          <w:rFonts w:ascii="Times New Roman" w:hAnsi="Times New Roman" w:cs="Times New Roman"/>
          <w:sz w:val="32"/>
          <w:szCs w:val="28"/>
          <w:lang w:val="uk-UA"/>
        </w:rPr>
        <w:t>відгороджуючих</w:t>
      </w:r>
      <w:proofErr w:type="spellEnd"/>
      <w:r w:rsidRPr="000A0ECE">
        <w:rPr>
          <w:rFonts w:ascii="Times New Roman" w:hAnsi="Times New Roman" w:cs="Times New Roman"/>
          <w:sz w:val="32"/>
          <w:szCs w:val="28"/>
          <w:lang w:val="uk-UA"/>
        </w:rPr>
        <w:t xml:space="preserve"> конструкцій, меблів та інших предметів </w:t>
      </w:r>
      <w:r w:rsidR="000A0ECE" w:rsidRPr="000A0ECE">
        <w:rPr>
          <w:rFonts w:ascii="Times New Roman" w:hAnsi="Times New Roman" w:cs="Times New Roman"/>
          <w:sz w:val="32"/>
          <w:szCs w:val="28"/>
          <w:lang w:val="uk-UA"/>
        </w:rPr>
        <w:t>інтер’</w:t>
      </w:r>
      <w:r w:rsidR="000A0ECE">
        <w:rPr>
          <w:rFonts w:ascii="Times New Roman" w:hAnsi="Times New Roman" w:cs="Times New Roman"/>
          <w:sz w:val="32"/>
          <w:szCs w:val="28"/>
          <w:lang w:val="uk-UA"/>
        </w:rPr>
        <w:t xml:space="preserve">єру </w:t>
      </w:r>
      <w:proofErr w:type="spellStart"/>
      <w:r w:rsidR="000A0ECE">
        <w:rPr>
          <w:rFonts w:ascii="Times New Roman" w:hAnsi="Times New Roman" w:cs="Times New Roman"/>
          <w:sz w:val="32"/>
          <w:szCs w:val="28"/>
          <w:lang w:val="uk-UA"/>
        </w:rPr>
        <w:t>примиміщенні</w:t>
      </w:r>
      <w:proofErr w:type="spellEnd"/>
      <w:r w:rsidR="000A0ECE">
        <w:rPr>
          <w:rFonts w:ascii="Times New Roman" w:hAnsi="Times New Roman" w:cs="Times New Roman"/>
          <w:sz w:val="32"/>
          <w:szCs w:val="28"/>
          <w:lang w:val="uk-UA"/>
        </w:rPr>
        <w:t>.</w:t>
      </w:r>
      <w:bookmarkEnd w:id="21"/>
    </w:p>
    <w:p w:rsidR="000A0ECE" w:rsidRDefault="000A0ECE" w:rsidP="000A0ECE">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 xml:space="preserve">Перевірка елементів будівельних конструкцій, меблів, та </w:t>
      </w:r>
      <w:proofErr w:type="spellStart"/>
      <w:r>
        <w:rPr>
          <w:rFonts w:ascii="Times New Roman" w:hAnsi="Times New Roman" w:cs="Times New Roman"/>
          <w:sz w:val="32"/>
          <w:szCs w:val="28"/>
          <w:lang w:val="uk-UA"/>
        </w:rPr>
        <w:t>іншх</w:t>
      </w:r>
      <w:proofErr w:type="spellEnd"/>
      <w:r>
        <w:rPr>
          <w:rFonts w:ascii="Times New Roman" w:hAnsi="Times New Roman" w:cs="Times New Roman"/>
          <w:sz w:val="32"/>
          <w:szCs w:val="28"/>
          <w:lang w:val="uk-UA"/>
        </w:rPr>
        <w:t xml:space="preserve"> предметів інтер’єру приміщення із застосуванням </w:t>
      </w:r>
      <w:proofErr w:type="spellStart"/>
      <w:r>
        <w:rPr>
          <w:rFonts w:ascii="Times New Roman" w:hAnsi="Times New Roman" w:cs="Times New Roman"/>
          <w:sz w:val="32"/>
          <w:szCs w:val="28"/>
          <w:lang w:val="uk-UA"/>
        </w:rPr>
        <w:t>спеціаьних</w:t>
      </w:r>
      <w:proofErr w:type="spellEnd"/>
      <w:r>
        <w:rPr>
          <w:rFonts w:ascii="Times New Roman" w:hAnsi="Times New Roman" w:cs="Times New Roman"/>
          <w:sz w:val="32"/>
          <w:szCs w:val="28"/>
          <w:lang w:val="uk-UA"/>
        </w:rPr>
        <w:t xml:space="preserve"> технічних засобів.</w:t>
      </w:r>
    </w:p>
    <w:p w:rsidR="000A0ECE" w:rsidRDefault="000A0ECE" w:rsidP="000A0ECE">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 xml:space="preserve">Виконання запланованих мір по активації впроваджених засобів захисту </w:t>
      </w:r>
      <w:proofErr w:type="spellStart"/>
      <w:r>
        <w:rPr>
          <w:rFonts w:ascii="Times New Roman" w:hAnsi="Times New Roman" w:cs="Times New Roman"/>
          <w:sz w:val="32"/>
          <w:szCs w:val="28"/>
          <w:lang w:val="uk-UA"/>
        </w:rPr>
        <w:t>іфнормації</w:t>
      </w:r>
      <w:proofErr w:type="spellEnd"/>
      <w:r>
        <w:rPr>
          <w:rFonts w:ascii="Times New Roman" w:hAnsi="Times New Roman" w:cs="Times New Roman"/>
          <w:sz w:val="32"/>
          <w:szCs w:val="28"/>
          <w:lang w:val="uk-UA"/>
        </w:rPr>
        <w:t>.</w:t>
      </w:r>
    </w:p>
    <w:p w:rsidR="000A0ECE" w:rsidRDefault="000A0ECE" w:rsidP="000A0ECE">
      <w:pPr>
        <w:pStyle w:val="a4"/>
        <w:numPr>
          <w:ilvl w:val="0"/>
          <w:numId w:val="25"/>
        </w:numPr>
        <w:spacing w:line="276" w:lineRule="auto"/>
        <w:rPr>
          <w:rFonts w:ascii="Times New Roman" w:hAnsi="Times New Roman" w:cs="Times New Roman"/>
          <w:sz w:val="32"/>
          <w:szCs w:val="28"/>
          <w:lang w:val="uk-UA"/>
        </w:rPr>
      </w:pPr>
      <w:r>
        <w:rPr>
          <w:rFonts w:ascii="Times New Roman" w:hAnsi="Times New Roman" w:cs="Times New Roman"/>
          <w:sz w:val="32"/>
          <w:szCs w:val="28"/>
          <w:lang w:val="uk-UA"/>
        </w:rPr>
        <w:t>Перевірка ліній та обладнання провідних комунікацій.</w:t>
      </w:r>
    </w:p>
    <w:p w:rsidR="00EF135F" w:rsidRPr="005D546E" w:rsidRDefault="00EF135F" w:rsidP="005D546E">
      <w:pPr>
        <w:pStyle w:val="a4"/>
        <w:numPr>
          <w:ilvl w:val="0"/>
          <w:numId w:val="25"/>
        </w:numPr>
        <w:spacing w:line="276" w:lineRule="auto"/>
        <w:outlineLvl w:val="0"/>
        <w:rPr>
          <w:rFonts w:ascii="Times New Roman" w:hAnsi="Times New Roman" w:cs="Times New Roman"/>
          <w:b/>
          <w:i/>
          <w:sz w:val="32"/>
          <w:szCs w:val="28"/>
          <w:lang w:val="uk-UA"/>
        </w:rPr>
      </w:pPr>
      <w:bookmarkStart w:id="22" w:name="_Toc75030927"/>
      <w:r>
        <w:rPr>
          <w:rFonts w:ascii="Times New Roman" w:hAnsi="Times New Roman" w:cs="Times New Roman"/>
          <w:sz w:val="32"/>
          <w:szCs w:val="28"/>
          <w:lang w:val="uk-UA"/>
        </w:rPr>
        <w:lastRenderedPageBreak/>
        <w:t xml:space="preserve">Дослідження радіоелектронної обстановки у приміщеннях , що перевіряється для виявлення сигналів </w:t>
      </w:r>
      <w:proofErr w:type="spellStart"/>
      <w:r>
        <w:rPr>
          <w:rFonts w:ascii="Times New Roman" w:hAnsi="Times New Roman" w:cs="Times New Roman"/>
          <w:sz w:val="32"/>
          <w:szCs w:val="28"/>
          <w:lang w:val="uk-UA"/>
        </w:rPr>
        <w:t>радіопередавальних</w:t>
      </w:r>
      <w:proofErr w:type="spellEnd"/>
      <w:r>
        <w:rPr>
          <w:rFonts w:ascii="Times New Roman" w:hAnsi="Times New Roman" w:cs="Times New Roman"/>
          <w:sz w:val="32"/>
          <w:szCs w:val="28"/>
          <w:lang w:val="uk-UA"/>
        </w:rPr>
        <w:t xml:space="preserve"> засобів.</w:t>
      </w:r>
      <w:bookmarkEnd w:id="22"/>
    </w:p>
    <w:p w:rsidR="005D546E" w:rsidRDefault="005D546E" w:rsidP="005D546E">
      <w:pPr>
        <w:spacing w:line="276" w:lineRule="auto"/>
        <w:ind w:left="360" w:firstLine="348"/>
        <w:outlineLvl w:val="0"/>
        <w:rPr>
          <w:rFonts w:ascii="Times New Roman" w:hAnsi="Times New Roman" w:cs="Times New Roman"/>
          <w:sz w:val="32"/>
          <w:szCs w:val="28"/>
          <w:lang w:val="uk-UA"/>
        </w:rPr>
      </w:pPr>
      <w:bookmarkStart w:id="23" w:name="_Toc75030928"/>
      <w:r>
        <w:rPr>
          <w:rFonts w:ascii="Times New Roman" w:hAnsi="Times New Roman" w:cs="Times New Roman"/>
          <w:sz w:val="32"/>
          <w:szCs w:val="28"/>
          <w:lang w:val="uk-UA"/>
        </w:rPr>
        <w:t xml:space="preserve">Перевірку провідних комунікацій переважно починають з пошуку сигналів </w:t>
      </w:r>
      <w:proofErr w:type="spellStart"/>
      <w:r>
        <w:rPr>
          <w:rFonts w:ascii="Times New Roman" w:hAnsi="Times New Roman" w:cs="Times New Roman"/>
          <w:sz w:val="32"/>
          <w:szCs w:val="28"/>
          <w:lang w:val="uk-UA"/>
        </w:rPr>
        <w:t>прослуховуючих</w:t>
      </w:r>
      <w:proofErr w:type="spellEnd"/>
      <w:r>
        <w:rPr>
          <w:rFonts w:ascii="Times New Roman" w:hAnsi="Times New Roman" w:cs="Times New Roman"/>
          <w:sz w:val="32"/>
          <w:szCs w:val="28"/>
          <w:lang w:val="uk-UA"/>
        </w:rPr>
        <w:t xml:space="preserve"> засобів або інших засобів зняття інформації. Для пошуку таких сигналів використовується спеціальна апаратура.</w:t>
      </w:r>
      <w:bookmarkEnd w:id="23"/>
    </w:p>
    <w:p w:rsidR="005D546E" w:rsidRDefault="005D546E" w:rsidP="005D546E">
      <w:pPr>
        <w:spacing w:line="276" w:lineRule="auto"/>
        <w:ind w:left="360"/>
        <w:outlineLvl w:val="0"/>
        <w:rPr>
          <w:rFonts w:ascii="Times New Roman" w:hAnsi="Times New Roman" w:cs="Times New Roman"/>
          <w:sz w:val="32"/>
          <w:szCs w:val="28"/>
          <w:lang w:val="uk-UA"/>
        </w:rPr>
      </w:pPr>
      <w:r>
        <w:rPr>
          <w:rFonts w:ascii="Times New Roman" w:hAnsi="Times New Roman" w:cs="Times New Roman"/>
          <w:sz w:val="32"/>
          <w:szCs w:val="28"/>
          <w:lang w:val="uk-UA"/>
        </w:rPr>
        <w:tab/>
      </w:r>
      <w:bookmarkStart w:id="24" w:name="_Toc75030929"/>
      <w:r>
        <w:rPr>
          <w:rFonts w:ascii="Times New Roman" w:hAnsi="Times New Roman" w:cs="Times New Roman"/>
          <w:sz w:val="32"/>
          <w:szCs w:val="28"/>
          <w:lang w:val="uk-UA"/>
        </w:rPr>
        <w:t xml:space="preserve">У разі виявлення в лінії сигналу </w:t>
      </w:r>
      <w:proofErr w:type="spellStart"/>
      <w:r>
        <w:rPr>
          <w:rFonts w:ascii="Times New Roman" w:hAnsi="Times New Roman" w:cs="Times New Roman"/>
          <w:sz w:val="32"/>
          <w:szCs w:val="28"/>
          <w:lang w:val="uk-UA"/>
        </w:rPr>
        <w:t>прослуховуючого</w:t>
      </w:r>
      <w:proofErr w:type="spellEnd"/>
      <w:r>
        <w:rPr>
          <w:rFonts w:ascii="Times New Roman" w:hAnsi="Times New Roman" w:cs="Times New Roman"/>
          <w:sz w:val="32"/>
          <w:szCs w:val="28"/>
          <w:lang w:val="uk-UA"/>
        </w:rPr>
        <w:t xml:space="preserve"> засобу здійснюють детальний візуальний огляд доступних </w:t>
      </w:r>
      <w:proofErr w:type="spellStart"/>
      <w:r>
        <w:rPr>
          <w:rFonts w:ascii="Times New Roman" w:hAnsi="Times New Roman" w:cs="Times New Roman"/>
          <w:sz w:val="32"/>
          <w:szCs w:val="28"/>
          <w:lang w:val="uk-UA"/>
        </w:rPr>
        <w:t>участків</w:t>
      </w:r>
      <w:proofErr w:type="spellEnd"/>
      <w:r>
        <w:rPr>
          <w:rFonts w:ascii="Times New Roman" w:hAnsi="Times New Roman" w:cs="Times New Roman"/>
          <w:sz w:val="32"/>
          <w:szCs w:val="28"/>
          <w:lang w:val="uk-UA"/>
        </w:rPr>
        <w:t xml:space="preserve"> лінії та всіх приладів, </w:t>
      </w:r>
      <w:proofErr w:type="spellStart"/>
      <w:r>
        <w:rPr>
          <w:rFonts w:ascii="Times New Roman" w:hAnsi="Times New Roman" w:cs="Times New Roman"/>
          <w:sz w:val="32"/>
          <w:szCs w:val="28"/>
          <w:lang w:val="uk-UA"/>
        </w:rPr>
        <w:t>комукаціонних</w:t>
      </w:r>
      <w:proofErr w:type="spellEnd"/>
      <w:r>
        <w:rPr>
          <w:rFonts w:ascii="Times New Roman" w:hAnsi="Times New Roman" w:cs="Times New Roman"/>
          <w:sz w:val="32"/>
          <w:szCs w:val="28"/>
          <w:lang w:val="uk-UA"/>
        </w:rPr>
        <w:t xml:space="preserve"> та </w:t>
      </w:r>
      <w:proofErr w:type="spellStart"/>
      <w:r>
        <w:rPr>
          <w:rFonts w:ascii="Times New Roman" w:hAnsi="Times New Roman" w:cs="Times New Roman"/>
          <w:sz w:val="32"/>
          <w:szCs w:val="28"/>
          <w:lang w:val="uk-UA"/>
        </w:rPr>
        <w:t>електрокомунікаціонних</w:t>
      </w:r>
      <w:proofErr w:type="spellEnd"/>
      <w:r>
        <w:rPr>
          <w:rFonts w:ascii="Times New Roman" w:hAnsi="Times New Roman" w:cs="Times New Roman"/>
          <w:sz w:val="32"/>
          <w:szCs w:val="28"/>
          <w:lang w:val="uk-UA"/>
        </w:rPr>
        <w:t xml:space="preserve"> виробів</w:t>
      </w:r>
      <w:r w:rsidR="00834A1B">
        <w:rPr>
          <w:rFonts w:ascii="Times New Roman" w:hAnsi="Times New Roman" w:cs="Times New Roman"/>
          <w:sz w:val="32"/>
          <w:szCs w:val="28"/>
          <w:lang w:val="uk-UA"/>
        </w:rPr>
        <w:t>.</w:t>
      </w:r>
      <w:bookmarkEnd w:id="24"/>
    </w:p>
    <w:p w:rsidR="00834A1B" w:rsidRDefault="00834A1B" w:rsidP="005D546E">
      <w:pPr>
        <w:spacing w:line="276" w:lineRule="auto"/>
        <w:ind w:left="360"/>
        <w:outlineLvl w:val="0"/>
        <w:rPr>
          <w:rFonts w:ascii="Times New Roman" w:hAnsi="Times New Roman" w:cs="Times New Roman"/>
          <w:sz w:val="32"/>
          <w:szCs w:val="28"/>
          <w:lang w:val="uk-UA"/>
        </w:rPr>
      </w:pPr>
      <w:r>
        <w:rPr>
          <w:rFonts w:ascii="Times New Roman" w:hAnsi="Times New Roman" w:cs="Times New Roman"/>
          <w:sz w:val="32"/>
          <w:szCs w:val="28"/>
          <w:lang w:val="uk-UA"/>
        </w:rPr>
        <w:tab/>
      </w:r>
      <w:bookmarkStart w:id="25" w:name="_Toc75030930"/>
      <w:r>
        <w:rPr>
          <w:rFonts w:ascii="Times New Roman" w:hAnsi="Times New Roman" w:cs="Times New Roman"/>
          <w:sz w:val="32"/>
          <w:szCs w:val="28"/>
          <w:lang w:val="uk-UA"/>
        </w:rPr>
        <w:t>Зазвичай паралельно з перевіркою провідних комунікацій проводиться радіомоніторинг приміщень для того, щоб виявити інформативні побічні випромінюванням оргтехніки та сигналів засобів несанкціонованого доступу.</w:t>
      </w:r>
      <w:bookmarkEnd w:id="25"/>
    </w:p>
    <w:p w:rsidR="00834A1B" w:rsidRDefault="00834A1B" w:rsidP="00834A1B">
      <w:pPr>
        <w:spacing w:line="276" w:lineRule="auto"/>
        <w:ind w:left="360" w:firstLine="348"/>
        <w:outlineLvl w:val="0"/>
        <w:rPr>
          <w:rFonts w:ascii="Times New Roman" w:hAnsi="Times New Roman" w:cs="Times New Roman"/>
          <w:sz w:val="32"/>
          <w:szCs w:val="28"/>
          <w:lang w:val="uk-UA"/>
        </w:rPr>
      </w:pPr>
      <w:bookmarkStart w:id="26" w:name="_Toc75030931"/>
      <w:r>
        <w:rPr>
          <w:rFonts w:ascii="Times New Roman" w:hAnsi="Times New Roman" w:cs="Times New Roman"/>
          <w:sz w:val="32"/>
          <w:szCs w:val="28"/>
          <w:lang w:val="uk-UA"/>
        </w:rPr>
        <w:t xml:space="preserve">Наступна стадія обстеження – це уже </w:t>
      </w:r>
      <w:r w:rsidR="003142D3">
        <w:rPr>
          <w:rFonts w:ascii="Times New Roman" w:hAnsi="Times New Roman" w:cs="Times New Roman"/>
          <w:sz w:val="32"/>
          <w:szCs w:val="28"/>
          <w:lang w:val="uk-UA"/>
        </w:rPr>
        <w:t>розбірка</w:t>
      </w:r>
      <w:r>
        <w:rPr>
          <w:rFonts w:ascii="Times New Roman" w:hAnsi="Times New Roman" w:cs="Times New Roman"/>
          <w:sz w:val="32"/>
          <w:szCs w:val="28"/>
          <w:lang w:val="uk-UA"/>
        </w:rPr>
        <w:t xml:space="preserve"> та детальний віз</w:t>
      </w:r>
      <w:r w:rsidR="008276A6">
        <w:rPr>
          <w:rFonts w:ascii="Times New Roman" w:hAnsi="Times New Roman" w:cs="Times New Roman"/>
          <w:sz w:val="32"/>
          <w:szCs w:val="28"/>
          <w:lang w:val="uk-UA"/>
        </w:rPr>
        <w:t>у</w:t>
      </w:r>
      <w:r>
        <w:rPr>
          <w:rFonts w:ascii="Times New Roman" w:hAnsi="Times New Roman" w:cs="Times New Roman"/>
          <w:sz w:val="32"/>
          <w:szCs w:val="28"/>
          <w:lang w:val="uk-UA"/>
        </w:rPr>
        <w:t>альний огляд вмісту приладу.</w:t>
      </w:r>
      <w:r w:rsidR="008276A6">
        <w:rPr>
          <w:rFonts w:ascii="Times New Roman" w:hAnsi="Times New Roman" w:cs="Times New Roman"/>
          <w:sz w:val="32"/>
          <w:szCs w:val="28"/>
          <w:lang w:val="uk-UA"/>
        </w:rPr>
        <w:t xml:space="preserve"> У процесі огляду </w:t>
      </w:r>
      <w:r w:rsidR="003142D3">
        <w:rPr>
          <w:rFonts w:ascii="Times New Roman" w:hAnsi="Times New Roman" w:cs="Times New Roman"/>
          <w:sz w:val="32"/>
          <w:szCs w:val="28"/>
          <w:lang w:val="uk-UA"/>
        </w:rPr>
        <w:t>звертають увагу на наявність у приладі не стандартних чи додаткових плат, радіоелементів та слідів не фабричного монтажу.</w:t>
      </w:r>
      <w:bookmarkEnd w:id="26"/>
    </w:p>
    <w:p w:rsidR="00F05449" w:rsidRDefault="00F05449" w:rsidP="00F05449">
      <w:pPr>
        <w:spacing w:line="276" w:lineRule="auto"/>
        <w:ind w:left="360" w:firstLine="348"/>
        <w:outlineLvl w:val="0"/>
        <w:rPr>
          <w:rFonts w:ascii="Times New Roman" w:hAnsi="Times New Roman" w:cs="Times New Roman"/>
          <w:sz w:val="32"/>
          <w:szCs w:val="28"/>
          <w:lang w:val="uk-UA"/>
        </w:rPr>
      </w:pPr>
      <w:bookmarkStart w:id="27" w:name="_Toc75030932"/>
      <w:r>
        <w:rPr>
          <w:rFonts w:ascii="Times New Roman" w:hAnsi="Times New Roman" w:cs="Times New Roman"/>
          <w:sz w:val="32"/>
          <w:szCs w:val="28"/>
          <w:lang w:val="uk-UA"/>
        </w:rPr>
        <w:t xml:space="preserve">Заключний етап робіт по комплексній спеціальній перевірці приміщень </w:t>
      </w:r>
      <w:proofErr w:type="spellStart"/>
      <w:r>
        <w:rPr>
          <w:rFonts w:ascii="Times New Roman" w:hAnsi="Times New Roman" w:cs="Times New Roman"/>
          <w:sz w:val="32"/>
          <w:szCs w:val="28"/>
          <w:lang w:val="uk-UA"/>
        </w:rPr>
        <w:t>заключається</w:t>
      </w:r>
      <w:proofErr w:type="spellEnd"/>
      <w:r>
        <w:rPr>
          <w:rFonts w:ascii="Times New Roman" w:hAnsi="Times New Roman" w:cs="Times New Roman"/>
          <w:sz w:val="32"/>
          <w:szCs w:val="28"/>
          <w:lang w:val="uk-UA"/>
        </w:rPr>
        <w:t xml:space="preserve"> в обробці результатів дослідження  та проведення необхідних інженерних розрахунків.</w:t>
      </w:r>
      <w:bookmarkEnd w:id="27"/>
    </w:p>
    <w:p w:rsidR="00AB5B69" w:rsidRDefault="00F05449" w:rsidP="00AB5B69">
      <w:pPr>
        <w:spacing w:line="276" w:lineRule="auto"/>
        <w:ind w:left="360" w:firstLine="348"/>
        <w:outlineLvl w:val="0"/>
        <w:rPr>
          <w:rFonts w:ascii="Times New Roman" w:hAnsi="Times New Roman" w:cs="Times New Roman"/>
          <w:sz w:val="32"/>
          <w:szCs w:val="28"/>
          <w:lang w:val="uk-UA"/>
        </w:rPr>
      </w:pPr>
      <w:bookmarkStart w:id="28" w:name="_Toc75030933"/>
      <w:r>
        <w:rPr>
          <w:rFonts w:ascii="Times New Roman" w:hAnsi="Times New Roman" w:cs="Times New Roman"/>
          <w:sz w:val="32"/>
          <w:szCs w:val="28"/>
          <w:lang w:val="uk-UA"/>
        </w:rPr>
        <w:t xml:space="preserve">Кінцевим документом, який є </w:t>
      </w:r>
      <w:proofErr w:type="spellStart"/>
      <w:r>
        <w:rPr>
          <w:rFonts w:ascii="Times New Roman" w:hAnsi="Times New Roman" w:cs="Times New Roman"/>
          <w:sz w:val="32"/>
          <w:szCs w:val="28"/>
          <w:lang w:val="uk-UA"/>
        </w:rPr>
        <w:t>завершуючим</w:t>
      </w:r>
      <w:proofErr w:type="spellEnd"/>
      <w:r>
        <w:rPr>
          <w:rFonts w:ascii="Times New Roman" w:hAnsi="Times New Roman" w:cs="Times New Roman"/>
          <w:sz w:val="32"/>
          <w:szCs w:val="28"/>
          <w:lang w:val="uk-UA"/>
        </w:rPr>
        <w:t xml:space="preserve"> роботи по </w:t>
      </w:r>
      <w:proofErr w:type="spellStart"/>
      <w:r>
        <w:rPr>
          <w:rFonts w:ascii="Times New Roman" w:hAnsi="Times New Roman" w:cs="Times New Roman"/>
          <w:sz w:val="32"/>
          <w:szCs w:val="28"/>
          <w:lang w:val="uk-UA"/>
        </w:rPr>
        <w:t>обстежинню</w:t>
      </w:r>
      <w:proofErr w:type="spellEnd"/>
      <w:r>
        <w:rPr>
          <w:rFonts w:ascii="Times New Roman" w:hAnsi="Times New Roman" w:cs="Times New Roman"/>
          <w:sz w:val="32"/>
          <w:szCs w:val="28"/>
          <w:lang w:val="uk-UA"/>
        </w:rPr>
        <w:t xml:space="preserve"> приміщень на наявність на засоби НСД є акт проведення </w:t>
      </w:r>
      <w:r w:rsidR="00AB5B69">
        <w:rPr>
          <w:rFonts w:ascii="Times New Roman" w:hAnsi="Times New Roman" w:cs="Times New Roman"/>
          <w:sz w:val="32"/>
          <w:szCs w:val="28"/>
          <w:lang w:val="uk-UA"/>
        </w:rPr>
        <w:t>комплексної спеціальної перевірки приміщень. Акт підписується  з керівником та команди,  організації яка проводила пошукові роботи та керівником організації яка замовляла послуги.</w:t>
      </w:r>
      <w:bookmarkEnd w:id="28"/>
    </w:p>
    <w:p w:rsidR="00AB5B69" w:rsidRDefault="00AB5B69" w:rsidP="00AB5B69">
      <w:pPr>
        <w:spacing w:line="276" w:lineRule="auto"/>
        <w:ind w:left="360" w:firstLine="348"/>
        <w:outlineLvl w:val="0"/>
        <w:rPr>
          <w:rFonts w:ascii="Times New Roman" w:hAnsi="Times New Roman" w:cs="Times New Roman"/>
          <w:sz w:val="32"/>
          <w:szCs w:val="28"/>
          <w:lang w:val="uk-UA"/>
        </w:rPr>
      </w:pPr>
      <w:bookmarkStart w:id="29" w:name="_Toc75030934"/>
      <w:r>
        <w:rPr>
          <w:rFonts w:ascii="Times New Roman" w:hAnsi="Times New Roman" w:cs="Times New Roman"/>
          <w:sz w:val="32"/>
          <w:szCs w:val="28"/>
          <w:lang w:val="uk-UA"/>
        </w:rPr>
        <w:t>Акт зазвичай містить у собі:</w:t>
      </w:r>
      <w:bookmarkEnd w:id="29"/>
    </w:p>
    <w:p w:rsidR="00AB5B69" w:rsidRDefault="00AB5B69" w:rsidP="00AB5B69">
      <w:pPr>
        <w:pStyle w:val="a4"/>
        <w:numPr>
          <w:ilvl w:val="0"/>
          <w:numId w:val="26"/>
        </w:numPr>
        <w:spacing w:line="276" w:lineRule="auto"/>
        <w:outlineLvl w:val="0"/>
        <w:rPr>
          <w:rFonts w:ascii="Times New Roman" w:hAnsi="Times New Roman" w:cs="Times New Roman"/>
          <w:sz w:val="32"/>
          <w:szCs w:val="28"/>
          <w:lang w:val="uk-UA"/>
        </w:rPr>
      </w:pPr>
      <w:bookmarkStart w:id="30" w:name="_Toc75030935"/>
      <w:r>
        <w:rPr>
          <w:rFonts w:ascii="Times New Roman" w:hAnsi="Times New Roman" w:cs="Times New Roman"/>
          <w:sz w:val="32"/>
          <w:szCs w:val="28"/>
          <w:lang w:val="uk-UA"/>
        </w:rPr>
        <w:t>Дата та час проведення спеціальної перевірки;</w:t>
      </w:r>
      <w:bookmarkEnd w:id="30"/>
    </w:p>
    <w:p w:rsidR="00AB5B69" w:rsidRDefault="00881C7E" w:rsidP="00AB5B69">
      <w:pPr>
        <w:pStyle w:val="a4"/>
        <w:numPr>
          <w:ilvl w:val="0"/>
          <w:numId w:val="26"/>
        </w:numPr>
        <w:spacing w:line="276" w:lineRule="auto"/>
        <w:outlineLvl w:val="0"/>
        <w:rPr>
          <w:rFonts w:ascii="Times New Roman" w:hAnsi="Times New Roman" w:cs="Times New Roman"/>
          <w:sz w:val="32"/>
          <w:szCs w:val="28"/>
          <w:lang w:val="uk-UA"/>
        </w:rPr>
      </w:pPr>
      <w:bookmarkStart w:id="31" w:name="_Toc75030936"/>
      <w:r>
        <w:rPr>
          <w:rFonts w:ascii="Times New Roman" w:hAnsi="Times New Roman" w:cs="Times New Roman"/>
          <w:sz w:val="32"/>
          <w:szCs w:val="28"/>
          <w:lang w:val="uk-UA"/>
        </w:rPr>
        <w:t>Склад пошукової команда;</w:t>
      </w:r>
      <w:bookmarkEnd w:id="31"/>
    </w:p>
    <w:p w:rsidR="00881C7E" w:rsidRDefault="00881C7E" w:rsidP="00AB5B69">
      <w:pPr>
        <w:pStyle w:val="a4"/>
        <w:numPr>
          <w:ilvl w:val="0"/>
          <w:numId w:val="26"/>
        </w:numPr>
        <w:spacing w:line="276" w:lineRule="auto"/>
        <w:outlineLvl w:val="0"/>
        <w:rPr>
          <w:rFonts w:ascii="Times New Roman" w:hAnsi="Times New Roman" w:cs="Times New Roman"/>
          <w:sz w:val="32"/>
          <w:szCs w:val="28"/>
          <w:lang w:val="uk-UA"/>
        </w:rPr>
      </w:pPr>
      <w:bookmarkStart w:id="32" w:name="_Toc75030937"/>
      <w:r>
        <w:rPr>
          <w:rFonts w:ascii="Times New Roman" w:hAnsi="Times New Roman" w:cs="Times New Roman"/>
          <w:sz w:val="32"/>
          <w:szCs w:val="28"/>
          <w:lang w:val="uk-UA"/>
        </w:rPr>
        <w:lastRenderedPageBreak/>
        <w:t>Перелік перевірених приміщень та об’єктів;</w:t>
      </w:r>
      <w:bookmarkEnd w:id="32"/>
    </w:p>
    <w:p w:rsidR="00CF1813" w:rsidRPr="00881C7E" w:rsidRDefault="00881C7E" w:rsidP="00E828E1">
      <w:pPr>
        <w:pStyle w:val="a4"/>
        <w:numPr>
          <w:ilvl w:val="0"/>
          <w:numId w:val="26"/>
        </w:numPr>
        <w:spacing w:line="276" w:lineRule="auto"/>
        <w:outlineLvl w:val="0"/>
        <w:rPr>
          <w:rFonts w:ascii="Times New Roman" w:hAnsi="Times New Roman" w:cs="Times New Roman"/>
          <w:b/>
          <w:i/>
          <w:sz w:val="32"/>
          <w:szCs w:val="28"/>
          <w:lang w:val="uk-UA"/>
        </w:rPr>
      </w:pPr>
      <w:bookmarkStart w:id="33" w:name="_Toc75030938"/>
      <w:r w:rsidRPr="00881C7E">
        <w:rPr>
          <w:rFonts w:ascii="Times New Roman" w:hAnsi="Times New Roman" w:cs="Times New Roman"/>
          <w:sz w:val="32"/>
          <w:szCs w:val="28"/>
          <w:lang w:val="uk-UA"/>
        </w:rPr>
        <w:t>Перелік та об’</w:t>
      </w:r>
      <w:r>
        <w:rPr>
          <w:rFonts w:ascii="Times New Roman" w:hAnsi="Times New Roman" w:cs="Times New Roman"/>
          <w:sz w:val="32"/>
          <w:szCs w:val="28"/>
          <w:lang w:val="uk-UA"/>
        </w:rPr>
        <w:t xml:space="preserve">єм основних пошукових робіт  та </w:t>
      </w:r>
      <w:proofErr w:type="spellStart"/>
      <w:r>
        <w:rPr>
          <w:rFonts w:ascii="Times New Roman" w:hAnsi="Times New Roman" w:cs="Times New Roman"/>
          <w:sz w:val="32"/>
          <w:szCs w:val="28"/>
          <w:lang w:val="uk-UA"/>
        </w:rPr>
        <w:t>скпктніх</w:t>
      </w:r>
      <w:proofErr w:type="spellEnd"/>
      <w:r>
        <w:rPr>
          <w:rFonts w:ascii="Times New Roman" w:hAnsi="Times New Roman" w:cs="Times New Roman"/>
          <w:sz w:val="32"/>
          <w:szCs w:val="28"/>
          <w:lang w:val="uk-UA"/>
        </w:rPr>
        <w:t xml:space="preserve"> досліджень;</w:t>
      </w:r>
      <w:bookmarkEnd w:id="33"/>
    </w:p>
    <w:p w:rsidR="00881C7E" w:rsidRPr="00881C7E" w:rsidRDefault="00881C7E" w:rsidP="00881C7E">
      <w:pPr>
        <w:pStyle w:val="a4"/>
        <w:numPr>
          <w:ilvl w:val="0"/>
          <w:numId w:val="26"/>
        </w:numPr>
        <w:spacing w:line="276" w:lineRule="auto"/>
        <w:outlineLvl w:val="0"/>
        <w:rPr>
          <w:rFonts w:ascii="Times New Roman" w:hAnsi="Times New Roman" w:cs="Times New Roman"/>
          <w:b/>
          <w:i/>
          <w:sz w:val="32"/>
          <w:szCs w:val="28"/>
          <w:lang w:val="uk-UA"/>
        </w:rPr>
      </w:pPr>
      <w:bookmarkStart w:id="34" w:name="_Toc75030939"/>
      <w:r>
        <w:rPr>
          <w:rFonts w:ascii="Times New Roman" w:hAnsi="Times New Roman" w:cs="Times New Roman"/>
          <w:sz w:val="32"/>
          <w:szCs w:val="28"/>
          <w:lang w:val="uk-UA"/>
        </w:rPr>
        <w:t>Перелік апаратури, що використовувалась під час пошукових робіт;</w:t>
      </w:r>
      <w:bookmarkEnd w:id="34"/>
    </w:p>
    <w:p w:rsidR="00881C7E" w:rsidRPr="00881C7E" w:rsidRDefault="00881C7E" w:rsidP="00881C7E">
      <w:pPr>
        <w:pStyle w:val="a4"/>
        <w:numPr>
          <w:ilvl w:val="0"/>
          <w:numId w:val="26"/>
        </w:numPr>
        <w:spacing w:line="276" w:lineRule="auto"/>
        <w:outlineLvl w:val="0"/>
        <w:rPr>
          <w:rFonts w:ascii="Times New Roman" w:hAnsi="Times New Roman" w:cs="Times New Roman"/>
          <w:b/>
          <w:i/>
          <w:sz w:val="32"/>
          <w:szCs w:val="28"/>
          <w:lang w:val="uk-UA"/>
        </w:rPr>
      </w:pPr>
      <w:bookmarkStart w:id="35" w:name="_Toc75030940"/>
      <w:r>
        <w:rPr>
          <w:rFonts w:ascii="Times New Roman" w:hAnsi="Times New Roman" w:cs="Times New Roman"/>
          <w:sz w:val="32"/>
          <w:szCs w:val="28"/>
          <w:lang w:val="uk-UA"/>
        </w:rPr>
        <w:t>Результати спеціального дослідження;</w:t>
      </w:r>
      <w:bookmarkEnd w:id="35"/>
    </w:p>
    <w:p w:rsidR="00295DB0" w:rsidRPr="00295DB0" w:rsidRDefault="00881C7E" w:rsidP="00295DB0">
      <w:pPr>
        <w:pStyle w:val="a4"/>
        <w:numPr>
          <w:ilvl w:val="0"/>
          <w:numId w:val="26"/>
        </w:numPr>
        <w:spacing w:line="276" w:lineRule="auto"/>
        <w:outlineLvl w:val="0"/>
        <w:rPr>
          <w:rFonts w:ascii="Times New Roman" w:hAnsi="Times New Roman" w:cs="Times New Roman"/>
          <w:b/>
          <w:i/>
          <w:sz w:val="32"/>
          <w:szCs w:val="28"/>
          <w:lang w:val="uk-UA"/>
        </w:rPr>
      </w:pPr>
      <w:bookmarkStart w:id="36" w:name="_Toc75030941"/>
      <w:r>
        <w:rPr>
          <w:rFonts w:ascii="Times New Roman" w:hAnsi="Times New Roman" w:cs="Times New Roman"/>
          <w:sz w:val="32"/>
          <w:szCs w:val="28"/>
          <w:lang w:val="uk-UA"/>
        </w:rPr>
        <w:t>Місце де знайшли засоби НСД, їх стан та корот</w:t>
      </w:r>
      <w:r w:rsidR="00295DB0">
        <w:rPr>
          <w:rFonts w:ascii="Times New Roman" w:hAnsi="Times New Roman" w:cs="Times New Roman"/>
          <w:sz w:val="32"/>
          <w:szCs w:val="28"/>
          <w:lang w:val="uk-UA"/>
        </w:rPr>
        <w:t>кі характеристики;</w:t>
      </w:r>
      <w:bookmarkEnd w:id="36"/>
    </w:p>
    <w:p w:rsidR="00295DB0" w:rsidRPr="00295DB0" w:rsidRDefault="00295DB0" w:rsidP="00295DB0">
      <w:pPr>
        <w:pStyle w:val="a4"/>
        <w:numPr>
          <w:ilvl w:val="0"/>
          <w:numId w:val="26"/>
        </w:numPr>
        <w:spacing w:line="276" w:lineRule="auto"/>
        <w:outlineLvl w:val="0"/>
        <w:rPr>
          <w:rFonts w:ascii="Times New Roman" w:hAnsi="Times New Roman" w:cs="Times New Roman"/>
          <w:b/>
          <w:i/>
          <w:sz w:val="32"/>
          <w:szCs w:val="28"/>
          <w:lang w:val="uk-UA"/>
        </w:rPr>
      </w:pPr>
      <w:bookmarkStart w:id="37" w:name="_Toc75030942"/>
      <w:r>
        <w:rPr>
          <w:rFonts w:ascii="Times New Roman" w:hAnsi="Times New Roman" w:cs="Times New Roman"/>
          <w:sz w:val="32"/>
          <w:szCs w:val="28"/>
          <w:lang w:val="uk-UA"/>
        </w:rPr>
        <w:t>Висновки із оцінки існуючої степені захищеності приміщень та об’єктів від витоку конфіденційної інформації по різних каналах витоку.</w:t>
      </w:r>
      <w:bookmarkEnd w:id="37"/>
    </w:p>
    <w:p w:rsidR="00295DB0" w:rsidRPr="00295DB0" w:rsidRDefault="00295DB0" w:rsidP="004604A8">
      <w:pPr>
        <w:spacing w:line="276" w:lineRule="auto"/>
        <w:ind w:left="1068" w:firstLine="348"/>
        <w:outlineLvl w:val="0"/>
        <w:rPr>
          <w:rFonts w:ascii="Times New Roman" w:hAnsi="Times New Roman" w:cs="Times New Roman"/>
          <w:sz w:val="32"/>
          <w:szCs w:val="28"/>
          <w:lang w:val="uk-UA"/>
        </w:rPr>
      </w:pPr>
      <w:bookmarkStart w:id="38" w:name="_Toc75030943"/>
      <w:r>
        <w:rPr>
          <w:rFonts w:ascii="Times New Roman" w:hAnsi="Times New Roman" w:cs="Times New Roman"/>
          <w:sz w:val="32"/>
          <w:szCs w:val="28"/>
          <w:lang w:val="uk-UA"/>
        </w:rPr>
        <w:t xml:space="preserve">При розробці рекомендацій по перекриттю каналів витоку інформації варто керуватись </w:t>
      </w:r>
      <w:r w:rsidR="004604A8">
        <w:rPr>
          <w:rFonts w:ascii="Times New Roman" w:hAnsi="Times New Roman" w:cs="Times New Roman"/>
          <w:sz w:val="32"/>
          <w:szCs w:val="28"/>
          <w:lang w:val="uk-UA"/>
        </w:rPr>
        <w:t>міркуваннями здорового сенсу. Досвідчений фахівець, який володіє основами системного мислення, завжди може знайти таку комбінацію організаційних та інженерних технічних заходів і способів захисту, яка буде близька до оптимальної за універсальним критерієм «Ефективність - вартість».</w:t>
      </w:r>
      <w:bookmarkEnd w:id="38"/>
    </w:p>
    <w:p w:rsidR="00295DB0" w:rsidRPr="00295DB0" w:rsidRDefault="00295DB0" w:rsidP="00295DB0">
      <w:pPr>
        <w:spacing w:line="276" w:lineRule="auto"/>
        <w:outlineLvl w:val="0"/>
        <w:rPr>
          <w:rFonts w:ascii="Times New Roman" w:hAnsi="Times New Roman" w:cs="Times New Roman"/>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295DB0" w:rsidRDefault="00295DB0" w:rsidP="001F2A55">
      <w:pPr>
        <w:spacing w:line="276" w:lineRule="auto"/>
        <w:outlineLvl w:val="0"/>
        <w:rPr>
          <w:rFonts w:ascii="Times New Roman" w:hAnsi="Times New Roman" w:cs="Times New Roman"/>
          <w:b/>
          <w:i/>
          <w:sz w:val="32"/>
          <w:szCs w:val="28"/>
          <w:lang w:val="uk-UA"/>
        </w:rPr>
      </w:pPr>
    </w:p>
    <w:p w:rsidR="004604A8" w:rsidRDefault="004604A8" w:rsidP="001F2A55">
      <w:pPr>
        <w:spacing w:line="276" w:lineRule="auto"/>
        <w:outlineLvl w:val="0"/>
        <w:rPr>
          <w:rFonts w:ascii="Times New Roman" w:hAnsi="Times New Roman" w:cs="Times New Roman"/>
          <w:b/>
          <w:i/>
          <w:sz w:val="32"/>
          <w:szCs w:val="28"/>
          <w:lang w:val="uk-UA"/>
        </w:rPr>
      </w:pPr>
    </w:p>
    <w:p w:rsidR="001F2A55" w:rsidRPr="001F2A55" w:rsidRDefault="001F2A55" w:rsidP="004604A8">
      <w:pPr>
        <w:spacing w:line="276" w:lineRule="auto"/>
        <w:outlineLvl w:val="0"/>
        <w:rPr>
          <w:rFonts w:ascii="Times New Roman" w:hAnsi="Times New Roman" w:cs="Times New Roman"/>
          <w:b/>
          <w:i/>
          <w:sz w:val="32"/>
          <w:szCs w:val="28"/>
          <w:lang w:val="uk-UA"/>
        </w:rPr>
      </w:pPr>
      <w:bookmarkStart w:id="39" w:name="_Toc75030944"/>
      <w:r>
        <w:rPr>
          <w:rFonts w:ascii="Times New Roman" w:hAnsi="Times New Roman" w:cs="Times New Roman"/>
          <w:b/>
          <w:i/>
          <w:sz w:val="32"/>
          <w:szCs w:val="28"/>
          <w:lang w:val="uk-UA"/>
        </w:rPr>
        <w:lastRenderedPageBreak/>
        <w:t>ВИСНОВКИ</w:t>
      </w:r>
      <w:bookmarkEnd w:id="39"/>
    </w:p>
    <w:p w:rsidR="00FA19F9" w:rsidRPr="00FA19F9" w:rsidRDefault="00FA19F9" w:rsidP="00FA19F9">
      <w:pPr>
        <w:ind w:firstLine="708"/>
        <w:rPr>
          <w:rFonts w:ascii="Times New Roman" w:hAnsi="Times New Roman" w:cs="Times New Roman"/>
          <w:sz w:val="32"/>
          <w:szCs w:val="28"/>
          <w:lang w:val="uk-UA"/>
        </w:rPr>
      </w:pPr>
      <w:r w:rsidRPr="00FA19F9">
        <w:rPr>
          <w:rFonts w:ascii="Times New Roman" w:hAnsi="Times New Roman" w:cs="Times New Roman"/>
          <w:sz w:val="32"/>
          <w:szCs w:val="28"/>
          <w:lang w:val="uk-UA"/>
        </w:rPr>
        <w:t>Захист інформації на об’єктах інформаційної діяльності дуже важливий.  Потрібно чітко уявляти собі, що ніякі апаратні, програмні та будь-які інші рішення не зможуть гарантувати абсолютну надійність і безпеку даних в будь-якій організації. У той же час можна істотно зменшити ризик втрат при комплексному підході до питань безпеки. Засоби захисту інформації не можна проектувати, купувати чи встановлювати до тих пір, поки фахівцями не було здійснено відповідний аналіз. Аналіз повинен дати об'єктивну оцінку багатьох факторів.</w:t>
      </w:r>
    </w:p>
    <w:p w:rsidR="00FA19F9" w:rsidRPr="00FA19F9" w:rsidRDefault="00FA19F9" w:rsidP="00FA19F9">
      <w:pPr>
        <w:ind w:firstLine="708"/>
        <w:rPr>
          <w:rFonts w:ascii="Times New Roman" w:hAnsi="Times New Roman" w:cs="Times New Roman"/>
          <w:sz w:val="32"/>
          <w:szCs w:val="28"/>
          <w:lang w:val="uk-UA"/>
        </w:rPr>
      </w:pPr>
      <w:r w:rsidRPr="00FA19F9">
        <w:rPr>
          <w:rFonts w:ascii="Times New Roman" w:hAnsi="Times New Roman" w:cs="Times New Roman"/>
          <w:sz w:val="32"/>
          <w:szCs w:val="28"/>
        </w:rPr>
        <w:t xml:space="preserve">Велика </w:t>
      </w:r>
      <w:r w:rsidRPr="00FA19F9">
        <w:rPr>
          <w:rFonts w:ascii="Times New Roman" w:hAnsi="Times New Roman" w:cs="Times New Roman"/>
          <w:sz w:val="32"/>
          <w:szCs w:val="28"/>
          <w:lang w:val="uk-UA"/>
        </w:rPr>
        <w:t>концентрація захисних засобів в інформаційній системі може привести не тільки до того, що система виявиться дуже дорогою і тому нерентабельною і неконкурентоспроможною, а й до того, що у неї відбудеться суттєве зниження коефіцієнта готовності.</w:t>
      </w:r>
    </w:p>
    <w:p w:rsidR="00FA19F9" w:rsidRDefault="00FA19F9" w:rsidP="00FA19F9">
      <w:pPr>
        <w:ind w:firstLine="708"/>
        <w:rPr>
          <w:rFonts w:ascii="Times New Roman" w:hAnsi="Times New Roman" w:cs="Times New Roman"/>
          <w:sz w:val="32"/>
          <w:szCs w:val="28"/>
          <w:lang w:val="uk-UA"/>
        </w:rPr>
      </w:pPr>
      <w:r w:rsidRPr="00FA19F9">
        <w:rPr>
          <w:rFonts w:ascii="Times New Roman" w:hAnsi="Times New Roman" w:cs="Times New Roman"/>
          <w:sz w:val="32"/>
          <w:szCs w:val="28"/>
          <w:lang w:val="uk-UA"/>
        </w:rPr>
        <w:t>Також варто велику увагу приділяти і внутрішнім загрозам. Навіть самий чесний і відданий співробітник може виявитися засобом витоку інформації.</w:t>
      </w:r>
    </w:p>
    <w:p w:rsidR="00FA19F9" w:rsidRPr="00FA19F9" w:rsidRDefault="00FA19F9" w:rsidP="00FA19F9">
      <w:pPr>
        <w:ind w:firstLine="708"/>
        <w:rPr>
          <w:rFonts w:ascii="Times New Roman" w:hAnsi="Times New Roman" w:cs="Times New Roman"/>
          <w:sz w:val="32"/>
          <w:szCs w:val="28"/>
          <w:lang w:val="uk-UA"/>
        </w:rPr>
      </w:pPr>
    </w:p>
    <w:p w:rsidR="00530B55" w:rsidRPr="00CD61FD" w:rsidRDefault="00530B55" w:rsidP="00CD61FD">
      <w:pPr>
        <w:rPr>
          <w:rFonts w:ascii="Times New Roman" w:hAnsi="Times New Roman" w:cs="Times New Roman"/>
          <w:sz w:val="28"/>
          <w:szCs w:val="28"/>
          <w:lang w:val="uk-UA"/>
        </w:rPr>
      </w:pPr>
    </w:p>
    <w:sectPr w:rsidR="00530B55" w:rsidRPr="00CD61FD" w:rsidSect="00CF30A1">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D0" w:rsidRDefault="007B1DD0" w:rsidP="00397B21">
      <w:pPr>
        <w:spacing w:after="0" w:line="240" w:lineRule="auto"/>
      </w:pPr>
      <w:r>
        <w:separator/>
      </w:r>
    </w:p>
  </w:endnote>
  <w:endnote w:type="continuationSeparator" w:id="0">
    <w:p w:rsidR="007B1DD0" w:rsidRDefault="007B1DD0" w:rsidP="0039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895598"/>
      <w:docPartObj>
        <w:docPartGallery w:val="Page Numbers (Bottom of Page)"/>
        <w:docPartUnique/>
      </w:docPartObj>
    </w:sdtPr>
    <w:sdtEndPr/>
    <w:sdtContent>
      <w:p w:rsidR="004604A8" w:rsidRDefault="004604A8">
        <w:pPr>
          <w:pStyle w:val="aa"/>
          <w:jc w:val="right"/>
        </w:pPr>
        <w:r>
          <w:fldChar w:fldCharType="begin"/>
        </w:r>
        <w:r>
          <w:instrText>PAGE   \* MERGEFORMAT</w:instrText>
        </w:r>
        <w:r>
          <w:fldChar w:fldCharType="separate"/>
        </w:r>
        <w:r w:rsidR="00981369">
          <w:rPr>
            <w:noProof/>
          </w:rPr>
          <w:t>2</w:t>
        </w:r>
        <w:r>
          <w:fldChar w:fldCharType="end"/>
        </w:r>
      </w:p>
    </w:sdtContent>
  </w:sdt>
  <w:p w:rsidR="004604A8" w:rsidRDefault="004604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D0" w:rsidRDefault="007B1DD0" w:rsidP="00397B21">
      <w:pPr>
        <w:spacing w:after="0" w:line="240" w:lineRule="auto"/>
      </w:pPr>
      <w:r>
        <w:separator/>
      </w:r>
    </w:p>
  </w:footnote>
  <w:footnote w:type="continuationSeparator" w:id="0">
    <w:p w:rsidR="007B1DD0" w:rsidRDefault="007B1DD0" w:rsidP="0039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decimal"/>
      <w:lvlText w:val="5.%1"/>
      <w:lvlJc w:val="left"/>
      <w:pPr>
        <w:tabs>
          <w:tab w:val="num" w:pos="567"/>
        </w:tabs>
        <w:ind w:left="0" w:firstLine="567"/>
      </w:pPr>
    </w:lvl>
    <w:lvl w:ilvl="1">
      <w:start w:val="1"/>
      <w:numFmt w:val="bullet"/>
      <w:lvlText w:val="–"/>
      <w:lvlJc w:val="left"/>
      <w:pPr>
        <w:tabs>
          <w:tab w:val="num" w:pos="1191"/>
        </w:tabs>
        <w:ind w:left="0" w:firstLine="709"/>
      </w:pPr>
      <w:rPr>
        <w:rFonts w:ascii="Times New Roman" w:hAnsi="Times New Roman" w:cs="Times New Roman"/>
      </w:rPr>
    </w:lvl>
    <w:lvl w:ilvl="2">
      <w:start w:val="1"/>
      <w:numFmt w:val="decimal"/>
      <w:lvlText w:val="6.%3"/>
      <w:lvlJc w:val="left"/>
      <w:pPr>
        <w:tabs>
          <w:tab w:val="num" w:pos="993"/>
        </w:tabs>
        <w:ind w:left="142" w:firstLine="567"/>
      </w:pPr>
    </w:lvl>
    <w:lvl w:ilvl="3">
      <w:start w:val="1"/>
      <w:numFmt w:val="bullet"/>
      <w:pStyle w:val="4"/>
      <w:lvlText w:val="–"/>
      <w:lvlJc w:val="left"/>
      <w:pPr>
        <w:tabs>
          <w:tab w:val="num" w:pos="1077"/>
        </w:tabs>
        <w:ind w:left="0" w:firstLine="709"/>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BA7176"/>
    <w:multiLevelType w:val="hybridMultilevel"/>
    <w:tmpl w:val="01825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897451"/>
    <w:multiLevelType w:val="multilevel"/>
    <w:tmpl w:val="253A97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A204D6"/>
    <w:multiLevelType w:val="hybridMultilevel"/>
    <w:tmpl w:val="834C6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DE4002"/>
    <w:multiLevelType w:val="hybridMultilevel"/>
    <w:tmpl w:val="BE0C4A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3990DCB"/>
    <w:multiLevelType w:val="hybridMultilevel"/>
    <w:tmpl w:val="BD8648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0D0697"/>
    <w:multiLevelType w:val="multilevel"/>
    <w:tmpl w:val="833AD8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433370"/>
    <w:multiLevelType w:val="hybridMultilevel"/>
    <w:tmpl w:val="7A324A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3C5CD9"/>
    <w:multiLevelType w:val="hybridMultilevel"/>
    <w:tmpl w:val="6B4843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4B7369"/>
    <w:multiLevelType w:val="multilevel"/>
    <w:tmpl w:val="833AD8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1CA42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061DA3"/>
    <w:multiLevelType w:val="multilevel"/>
    <w:tmpl w:val="594043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ED36AF"/>
    <w:multiLevelType w:val="hybridMultilevel"/>
    <w:tmpl w:val="510C8C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40659B"/>
    <w:multiLevelType w:val="hybridMultilevel"/>
    <w:tmpl w:val="84EC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B4421A"/>
    <w:multiLevelType w:val="hybridMultilevel"/>
    <w:tmpl w:val="CD0E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4A447D"/>
    <w:multiLevelType w:val="multilevel"/>
    <w:tmpl w:val="833AD8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756023F"/>
    <w:multiLevelType w:val="hybridMultilevel"/>
    <w:tmpl w:val="BA526C8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7">
    <w:nsid w:val="56583E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AE0D47"/>
    <w:multiLevelType w:val="hybridMultilevel"/>
    <w:tmpl w:val="1DB04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0A5079"/>
    <w:multiLevelType w:val="hybridMultilevel"/>
    <w:tmpl w:val="FEC8D9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9170E56"/>
    <w:multiLevelType w:val="hybridMultilevel"/>
    <w:tmpl w:val="6052AE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D960AF6"/>
    <w:multiLevelType w:val="multilevel"/>
    <w:tmpl w:val="833AD8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4D041F3"/>
    <w:multiLevelType w:val="hybridMultilevel"/>
    <w:tmpl w:val="73F29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E85A6E"/>
    <w:multiLevelType w:val="hybridMultilevel"/>
    <w:tmpl w:val="110EA4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6974D0"/>
    <w:multiLevelType w:val="hybridMultilevel"/>
    <w:tmpl w:val="B71C4C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8B3CD9"/>
    <w:multiLevelType w:val="hybridMultilevel"/>
    <w:tmpl w:val="21F897F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8"/>
  </w:num>
  <w:num w:numId="3">
    <w:abstractNumId w:val="7"/>
  </w:num>
  <w:num w:numId="4">
    <w:abstractNumId w:val="11"/>
  </w:num>
  <w:num w:numId="5">
    <w:abstractNumId w:val="23"/>
  </w:num>
  <w:num w:numId="6">
    <w:abstractNumId w:val="24"/>
  </w:num>
  <w:num w:numId="7">
    <w:abstractNumId w:val="10"/>
  </w:num>
  <w:num w:numId="8">
    <w:abstractNumId w:val="17"/>
  </w:num>
  <w:num w:numId="9">
    <w:abstractNumId w:val="5"/>
  </w:num>
  <w:num w:numId="10">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5"/>
  </w:num>
  <w:num w:numId="13">
    <w:abstractNumId w:val="2"/>
  </w:num>
  <w:num w:numId="14">
    <w:abstractNumId w:val="21"/>
  </w:num>
  <w:num w:numId="15">
    <w:abstractNumId w:val="6"/>
  </w:num>
  <w:num w:numId="16">
    <w:abstractNumId w:val="18"/>
  </w:num>
  <w:num w:numId="17">
    <w:abstractNumId w:val="13"/>
  </w:num>
  <w:num w:numId="18">
    <w:abstractNumId w:val="19"/>
  </w:num>
  <w:num w:numId="19">
    <w:abstractNumId w:val="20"/>
  </w:num>
  <w:num w:numId="20">
    <w:abstractNumId w:val="15"/>
  </w:num>
  <w:num w:numId="21">
    <w:abstractNumId w:val="9"/>
  </w:num>
  <w:num w:numId="22">
    <w:abstractNumId w:val="16"/>
  </w:num>
  <w:num w:numId="23">
    <w:abstractNumId w:val="3"/>
  </w:num>
  <w:num w:numId="24">
    <w:abstractNumId w:val="22"/>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4E"/>
    <w:rsid w:val="000A0ECE"/>
    <w:rsid w:val="000E3794"/>
    <w:rsid w:val="00157CE2"/>
    <w:rsid w:val="001F2A55"/>
    <w:rsid w:val="002077C8"/>
    <w:rsid w:val="002155BE"/>
    <w:rsid w:val="00295DB0"/>
    <w:rsid w:val="003142D3"/>
    <w:rsid w:val="003372E0"/>
    <w:rsid w:val="00353EDD"/>
    <w:rsid w:val="00397B21"/>
    <w:rsid w:val="00417515"/>
    <w:rsid w:val="004604A8"/>
    <w:rsid w:val="004A6FCC"/>
    <w:rsid w:val="004E25CD"/>
    <w:rsid w:val="004F3800"/>
    <w:rsid w:val="00505892"/>
    <w:rsid w:val="00507B06"/>
    <w:rsid w:val="00530B55"/>
    <w:rsid w:val="005D546E"/>
    <w:rsid w:val="005E1572"/>
    <w:rsid w:val="005F3767"/>
    <w:rsid w:val="00603F7A"/>
    <w:rsid w:val="006B3A04"/>
    <w:rsid w:val="006C2C09"/>
    <w:rsid w:val="006C7036"/>
    <w:rsid w:val="006E34D9"/>
    <w:rsid w:val="007132B7"/>
    <w:rsid w:val="00732038"/>
    <w:rsid w:val="00760EE7"/>
    <w:rsid w:val="00762570"/>
    <w:rsid w:val="00782877"/>
    <w:rsid w:val="007873C2"/>
    <w:rsid w:val="007B1DD0"/>
    <w:rsid w:val="007C11A6"/>
    <w:rsid w:val="008056C1"/>
    <w:rsid w:val="008276A6"/>
    <w:rsid w:val="0083370F"/>
    <w:rsid w:val="00833EBD"/>
    <w:rsid w:val="00834A1B"/>
    <w:rsid w:val="00881C7E"/>
    <w:rsid w:val="008C64B9"/>
    <w:rsid w:val="008D767C"/>
    <w:rsid w:val="009179FE"/>
    <w:rsid w:val="00943D27"/>
    <w:rsid w:val="00981369"/>
    <w:rsid w:val="0099015F"/>
    <w:rsid w:val="009C3ADA"/>
    <w:rsid w:val="00A2212C"/>
    <w:rsid w:val="00AB5B69"/>
    <w:rsid w:val="00AC372C"/>
    <w:rsid w:val="00AC4B98"/>
    <w:rsid w:val="00AF456B"/>
    <w:rsid w:val="00B61EAD"/>
    <w:rsid w:val="00B72F14"/>
    <w:rsid w:val="00B84549"/>
    <w:rsid w:val="00CA119A"/>
    <w:rsid w:val="00CA75DE"/>
    <w:rsid w:val="00CB631C"/>
    <w:rsid w:val="00CD61FD"/>
    <w:rsid w:val="00CF1813"/>
    <w:rsid w:val="00CF30A1"/>
    <w:rsid w:val="00D82619"/>
    <w:rsid w:val="00DA6EE1"/>
    <w:rsid w:val="00DB3006"/>
    <w:rsid w:val="00DD7243"/>
    <w:rsid w:val="00DF314E"/>
    <w:rsid w:val="00EA71F5"/>
    <w:rsid w:val="00EF135F"/>
    <w:rsid w:val="00EF7429"/>
    <w:rsid w:val="00F05449"/>
    <w:rsid w:val="00F1007C"/>
    <w:rsid w:val="00F71C23"/>
    <w:rsid w:val="00F90F4D"/>
    <w:rsid w:val="00FA19F9"/>
    <w:rsid w:val="00FC490C"/>
    <w:rsid w:val="00FD62D0"/>
    <w:rsid w:val="00FF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1BE64-17C9-48F8-8F4F-C5F7B75A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0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qFormat/>
    <w:rsid w:val="009C3ADA"/>
    <w:pPr>
      <w:keepNext/>
      <w:numPr>
        <w:ilvl w:val="3"/>
        <w:numId w:val="10"/>
      </w:numPr>
      <w:suppressAutoHyphens/>
      <w:autoSpaceDE w:val="0"/>
      <w:spacing w:after="0" w:line="240" w:lineRule="auto"/>
      <w:ind w:firstLine="3969"/>
      <w:jc w:val="both"/>
      <w:outlineLvl w:val="3"/>
    </w:pPr>
    <w:rPr>
      <w:rFonts w:ascii="Times New Roman" w:eastAsia="Times New Roman" w:hAnsi="Times New Roman" w:cs="Gautami"/>
      <w:sz w:val="24"/>
      <w:szCs w:val="24"/>
      <w:lang w:val="uk-UA" w:eastAsia="zh-CN"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72F14"/>
    <w:rPr>
      <w:i/>
      <w:iCs/>
      <w:color w:val="404040" w:themeColor="text1" w:themeTint="BF"/>
    </w:rPr>
  </w:style>
  <w:style w:type="paragraph" w:styleId="a4">
    <w:name w:val="List Paragraph"/>
    <w:basedOn w:val="a"/>
    <w:uiPriority w:val="34"/>
    <w:qFormat/>
    <w:rsid w:val="00782877"/>
    <w:pPr>
      <w:ind w:left="720"/>
      <w:contextualSpacing/>
    </w:pPr>
  </w:style>
  <w:style w:type="paragraph" w:styleId="a5">
    <w:name w:val="Normal (Web)"/>
    <w:basedOn w:val="a"/>
    <w:uiPriority w:val="99"/>
    <w:unhideWhenUsed/>
    <w:rsid w:val="007C1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5E1572"/>
    <w:pPr>
      <w:suppressAutoHyphens/>
      <w:autoSpaceDE w:val="0"/>
      <w:spacing w:after="0" w:line="240" w:lineRule="auto"/>
      <w:ind w:firstLine="567"/>
      <w:jc w:val="both"/>
    </w:pPr>
    <w:rPr>
      <w:rFonts w:ascii="Times New Roman" w:eastAsia="Times New Roman" w:hAnsi="Times New Roman" w:cs="Gautami"/>
      <w:sz w:val="28"/>
      <w:szCs w:val="28"/>
      <w:lang w:val="uk-UA" w:eastAsia="zh-CN" w:bidi="te-IN"/>
    </w:rPr>
  </w:style>
  <w:style w:type="character" w:customStyle="1" w:styleId="a7">
    <w:name w:val="Основной текст с отступом Знак"/>
    <w:basedOn w:val="a0"/>
    <w:link w:val="a6"/>
    <w:uiPriority w:val="99"/>
    <w:semiHidden/>
    <w:rsid w:val="005E1572"/>
    <w:rPr>
      <w:rFonts w:ascii="Times New Roman" w:eastAsia="Times New Roman" w:hAnsi="Times New Roman" w:cs="Gautami"/>
      <w:sz w:val="28"/>
      <w:szCs w:val="28"/>
      <w:lang w:val="uk-UA" w:eastAsia="zh-CN" w:bidi="te-IN"/>
    </w:rPr>
  </w:style>
  <w:style w:type="character" w:customStyle="1" w:styleId="40">
    <w:name w:val="Заголовок 4 Знак"/>
    <w:basedOn w:val="a0"/>
    <w:link w:val="4"/>
    <w:uiPriority w:val="9"/>
    <w:rsid w:val="009C3ADA"/>
    <w:rPr>
      <w:rFonts w:ascii="Times New Roman" w:eastAsia="Times New Roman" w:hAnsi="Times New Roman" w:cs="Gautami"/>
      <w:sz w:val="24"/>
      <w:szCs w:val="24"/>
      <w:lang w:val="uk-UA" w:eastAsia="zh-CN" w:bidi="te-IN"/>
    </w:rPr>
  </w:style>
  <w:style w:type="paragraph" w:styleId="a8">
    <w:name w:val="header"/>
    <w:basedOn w:val="a"/>
    <w:link w:val="a9"/>
    <w:uiPriority w:val="99"/>
    <w:unhideWhenUsed/>
    <w:rsid w:val="00397B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97B21"/>
  </w:style>
  <w:style w:type="paragraph" w:styleId="aa">
    <w:name w:val="footer"/>
    <w:basedOn w:val="a"/>
    <w:link w:val="ab"/>
    <w:uiPriority w:val="99"/>
    <w:unhideWhenUsed/>
    <w:rsid w:val="00397B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7B21"/>
  </w:style>
  <w:style w:type="character" w:styleId="ac">
    <w:name w:val="annotation reference"/>
    <w:basedOn w:val="a0"/>
    <w:uiPriority w:val="99"/>
    <w:semiHidden/>
    <w:unhideWhenUsed/>
    <w:rsid w:val="00CA119A"/>
    <w:rPr>
      <w:sz w:val="16"/>
      <w:szCs w:val="16"/>
    </w:rPr>
  </w:style>
  <w:style w:type="paragraph" w:styleId="ad">
    <w:name w:val="annotation text"/>
    <w:basedOn w:val="a"/>
    <w:link w:val="ae"/>
    <w:uiPriority w:val="99"/>
    <w:semiHidden/>
    <w:unhideWhenUsed/>
    <w:rsid w:val="00CA119A"/>
    <w:pPr>
      <w:spacing w:line="240" w:lineRule="auto"/>
    </w:pPr>
    <w:rPr>
      <w:sz w:val="20"/>
      <w:szCs w:val="20"/>
    </w:rPr>
  </w:style>
  <w:style w:type="character" w:customStyle="1" w:styleId="ae">
    <w:name w:val="Текст примечания Знак"/>
    <w:basedOn w:val="a0"/>
    <w:link w:val="ad"/>
    <w:uiPriority w:val="99"/>
    <w:semiHidden/>
    <w:rsid w:val="00CA119A"/>
    <w:rPr>
      <w:sz w:val="20"/>
      <w:szCs w:val="20"/>
    </w:rPr>
  </w:style>
  <w:style w:type="paragraph" w:styleId="af">
    <w:name w:val="annotation subject"/>
    <w:basedOn w:val="ad"/>
    <w:next w:val="ad"/>
    <w:link w:val="af0"/>
    <w:uiPriority w:val="99"/>
    <w:semiHidden/>
    <w:unhideWhenUsed/>
    <w:rsid w:val="00CA119A"/>
    <w:rPr>
      <w:b/>
      <w:bCs/>
    </w:rPr>
  </w:style>
  <w:style w:type="character" w:customStyle="1" w:styleId="af0">
    <w:name w:val="Тема примечания Знак"/>
    <w:basedOn w:val="ae"/>
    <w:link w:val="af"/>
    <w:uiPriority w:val="99"/>
    <w:semiHidden/>
    <w:rsid w:val="00CA119A"/>
    <w:rPr>
      <w:b/>
      <w:bCs/>
      <w:sz w:val="20"/>
      <w:szCs w:val="20"/>
    </w:rPr>
  </w:style>
  <w:style w:type="paragraph" w:styleId="af1">
    <w:name w:val="Balloon Text"/>
    <w:basedOn w:val="a"/>
    <w:link w:val="af2"/>
    <w:uiPriority w:val="99"/>
    <w:semiHidden/>
    <w:unhideWhenUsed/>
    <w:rsid w:val="00CA119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A119A"/>
    <w:rPr>
      <w:rFonts w:ascii="Segoe UI" w:hAnsi="Segoe UI" w:cs="Segoe UI"/>
      <w:sz w:val="18"/>
      <w:szCs w:val="18"/>
    </w:rPr>
  </w:style>
  <w:style w:type="paragraph" w:styleId="11">
    <w:name w:val="toc 1"/>
    <w:basedOn w:val="a"/>
    <w:next w:val="a"/>
    <w:autoRedefine/>
    <w:uiPriority w:val="39"/>
    <w:unhideWhenUsed/>
    <w:rsid w:val="001F2A55"/>
    <w:pPr>
      <w:spacing w:after="100"/>
    </w:pPr>
  </w:style>
  <w:style w:type="paragraph" w:styleId="2">
    <w:name w:val="toc 2"/>
    <w:basedOn w:val="a"/>
    <w:next w:val="a"/>
    <w:autoRedefine/>
    <w:uiPriority w:val="39"/>
    <w:unhideWhenUsed/>
    <w:rsid w:val="001F2A55"/>
    <w:pPr>
      <w:spacing w:after="100"/>
      <w:ind w:left="220"/>
    </w:pPr>
  </w:style>
  <w:style w:type="character" w:styleId="af3">
    <w:name w:val="Hyperlink"/>
    <w:basedOn w:val="a0"/>
    <w:uiPriority w:val="99"/>
    <w:unhideWhenUsed/>
    <w:rsid w:val="001F2A55"/>
    <w:rPr>
      <w:color w:val="0563C1" w:themeColor="hyperlink"/>
      <w:u w:val="single"/>
    </w:rPr>
  </w:style>
  <w:style w:type="character" w:customStyle="1" w:styleId="apple-style-span">
    <w:name w:val="apple-style-span"/>
    <w:basedOn w:val="a0"/>
    <w:uiPriority w:val="99"/>
    <w:rsid w:val="00FA19F9"/>
  </w:style>
  <w:style w:type="character" w:customStyle="1" w:styleId="10">
    <w:name w:val="Заголовок 1 Знак"/>
    <w:basedOn w:val="a0"/>
    <w:link w:val="1"/>
    <w:uiPriority w:val="9"/>
    <w:rsid w:val="004604A8"/>
    <w:rPr>
      <w:rFonts w:asciiTheme="majorHAnsi" w:eastAsiaTheme="majorEastAsia" w:hAnsiTheme="majorHAnsi" w:cstheme="majorBidi"/>
      <w:color w:val="2E74B5" w:themeColor="accent1" w:themeShade="BF"/>
      <w:sz w:val="32"/>
      <w:szCs w:val="32"/>
    </w:rPr>
  </w:style>
  <w:style w:type="paragraph" w:styleId="af4">
    <w:name w:val="TOC Heading"/>
    <w:basedOn w:val="1"/>
    <w:next w:val="a"/>
    <w:uiPriority w:val="39"/>
    <w:unhideWhenUsed/>
    <w:qFormat/>
    <w:rsid w:val="004604A8"/>
    <w:pPr>
      <w:outlineLvl w:val="9"/>
    </w:pPr>
    <w:rPr>
      <w:lang w:eastAsia="ru-RU"/>
    </w:rPr>
  </w:style>
  <w:style w:type="paragraph" w:styleId="af5">
    <w:name w:val="endnote text"/>
    <w:basedOn w:val="a"/>
    <w:link w:val="af6"/>
    <w:uiPriority w:val="99"/>
    <w:semiHidden/>
    <w:unhideWhenUsed/>
    <w:rsid w:val="004604A8"/>
    <w:pPr>
      <w:spacing w:after="0" w:line="240" w:lineRule="auto"/>
    </w:pPr>
    <w:rPr>
      <w:sz w:val="20"/>
      <w:szCs w:val="20"/>
    </w:rPr>
  </w:style>
  <w:style w:type="character" w:customStyle="1" w:styleId="af6">
    <w:name w:val="Текст концевой сноски Знак"/>
    <w:basedOn w:val="a0"/>
    <w:link w:val="af5"/>
    <w:uiPriority w:val="99"/>
    <w:semiHidden/>
    <w:rsid w:val="004604A8"/>
    <w:rPr>
      <w:sz w:val="20"/>
      <w:szCs w:val="20"/>
    </w:rPr>
  </w:style>
  <w:style w:type="character" w:styleId="af7">
    <w:name w:val="endnote reference"/>
    <w:basedOn w:val="a0"/>
    <w:uiPriority w:val="99"/>
    <w:semiHidden/>
    <w:unhideWhenUsed/>
    <w:rsid w:val="00460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5571">
      <w:bodyDiv w:val="1"/>
      <w:marLeft w:val="0"/>
      <w:marRight w:val="0"/>
      <w:marTop w:val="0"/>
      <w:marBottom w:val="0"/>
      <w:divBdr>
        <w:top w:val="none" w:sz="0" w:space="0" w:color="auto"/>
        <w:left w:val="none" w:sz="0" w:space="0" w:color="auto"/>
        <w:bottom w:val="none" w:sz="0" w:space="0" w:color="auto"/>
        <w:right w:val="none" w:sz="0" w:space="0" w:color="auto"/>
      </w:divBdr>
    </w:div>
    <w:div w:id="103307531">
      <w:bodyDiv w:val="1"/>
      <w:marLeft w:val="0"/>
      <w:marRight w:val="0"/>
      <w:marTop w:val="0"/>
      <w:marBottom w:val="0"/>
      <w:divBdr>
        <w:top w:val="none" w:sz="0" w:space="0" w:color="auto"/>
        <w:left w:val="none" w:sz="0" w:space="0" w:color="auto"/>
        <w:bottom w:val="none" w:sz="0" w:space="0" w:color="auto"/>
        <w:right w:val="none" w:sz="0" w:space="0" w:color="auto"/>
      </w:divBdr>
    </w:div>
    <w:div w:id="139810871">
      <w:bodyDiv w:val="1"/>
      <w:marLeft w:val="0"/>
      <w:marRight w:val="0"/>
      <w:marTop w:val="0"/>
      <w:marBottom w:val="0"/>
      <w:divBdr>
        <w:top w:val="none" w:sz="0" w:space="0" w:color="auto"/>
        <w:left w:val="none" w:sz="0" w:space="0" w:color="auto"/>
        <w:bottom w:val="none" w:sz="0" w:space="0" w:color="auto"/>
        <w:right w:val="none" w:sz="0" w:space="0" w:color="auto"/>
      </w:divBdr>
    </w:div>
    <w:div w:id="147525547">
      <w:bodyDiv w:val="1"/>
      <w:marLeft w:val="0"/>
      <w:marRight w:val="0"/>
      <w:marTop w:val="0"/>
      <w:marBottom w:val="0"/>
      <w:divBdr>
        <w:top w:val="none" w:sz="0" w:space="0" w:color="auto"/>
        <w:left w:val="none" w:sz="0" w:space="0" w:color="auto"/>
        <w:bottom w:val="none" w:sz="0" w:space="0" w:color="auto"/>
        <w:right w:val="none" w:sz="0" w:space="0" w:color="auto"/>
      </w:divBdr>
    </w:div>
    <w:div w:id="373384615">
      <w:bodyDiv w:val="1"/>
      <w:marLeft w:val="0"/>
      <w:marRight w:val="0"/>
      <w:marTop w:val="0"/>
      <w:marBottom w:val="0"/>
      <w:divBdr>
        <w:top w:val="none" w:sz="0" w:space="0" w:color="auto"/>
        <w:left w:val="none" w:sz="0" w:space="0" w:color="auto"/>
        <w:bottom w:val="none" w:sz="0" w:space="0" w:color="auto"/>
        <w:right w:val="none" w:sz="0" w:space="0" w:color="auto"/>
      </w:divBdr>
    </w:div>
    <w:div w:id="396249291">
      <w:bodyDiv w:val="1"/>
      <w:marLeft w:val="0"/>
      <w:marRight w:val="0"/>
      <w:marTop w:val="0"/>
      <w:marBottom w:val="0"/>
      <w:divBdr>
        <w:top w:val="none" w:sz="0" w:space="0" w:color="auto"/>
        <w:left w:val="none" w:sz="0" w:space="0" w:color="auto"/>
        <w:bottom w:val="none" w:sz="0" w:space="0" w:color="auto"/>
        <w:right w:val="none" w:sz="0" w:space="0" w:color="auto"/>
      </w:divBdr>
    </w:div>
    <w:div w:id="464663268">
      <w:bodyDiv w:val="1"/>
      <w:marLeft w:val="0"/>
      <w:marRight w:val="0"/>
      <w:marTop w:val="0"/>
      <w:marBottom w:val="0"/>
      <w:divBdr>
        <w:top w:val="none" w:sz="0" w:space="0" w:color="auto"/>
        <w:left w:val="none" w:sz="0" w:space="0" w:color="auto"/>
        <w:bottom w:val="none" w:sz="0" w:space="0" w:color="auto"/>
        <w:right w:val="none" w:sz="0" w:space="0" w:color="auto"/>
      </w:divBdr>
    </w:div>
    <w:div w:id="616986846">
      <w:bodyDiv w:val="1"/>
      <w:marLeft w:val="0"/>
      <w:marRight w:val="0"/>
      <w:marTop w:val="0"/>
      <w:marBottom w:val="0"/>
      <w:divBdr>
        <w:top w:val="none" w:sz="0" w:space="0" w:color="auto"/>
        <w:left w:val="none" w:sz="0" w:space="0" w:color="auto"/>
        <w:bottom w:val="none" w:sz="0" w:space="0" w:color="auto"/>
        <w:right w:val="none" w:sz="0" w:space="0" w:color="auto"/>
      </w:divBdr>
    </w:div>
    <w:div w:id="632753793">
      <w:bodyDiv w:val="1"/>
      <w:marLeft w:val="0"/>
      <w:marRight w:val="0"/>
      <w:marTop w:val="0"/>
      <w:marBottom w:val="0"/>
      <w:divBdr>
        <w:top w:val="none" w:sz="0" w:space="0" w:color="auto"/>
        <w:left w:val="none" w:sz="0" w:space="0" w:color="auto"/>
        <w:bottom w:val="none" w:sz="0" w:space="0" w:color="auto"/>
        <w:right w:val="none" w:sz="0" w:space="0" w:color="auto"/>
      </w:divBdr>
    </w:div>
    <w:div w:id="636882393">
      <w:bodyDiv w:val="1"/>
      <w:marLeft w:val="0"/>
      <w:marRight w:val="0"/>
      <w:marTop w:val="0"/>
      <w:marBottom w:val="0"/>
      <w:divBdr>
        <w:top w:val="none" w:sz="0" w:space="0" w:color="auto"/>
        <w:left w:val="none" w:sz="0" w:space="0" w:color="auto"/>
        <w:bottom w:val="none" w:sz="0" w:space="0" w:color="auto"/>
        <w:right w:val="none" w:sz="0" w:space="0" w:color="auto"/>
      </w:divBdr>
    </w:div>
    <w:div w:id="646128236">
      <w:bodyDiv w:val="1"/>
      <w:marLeft w:val="0"/>
      <w:marRight w:val="0"/>
      <w:marTop w:val="0"/>
      <w:marBottom w:val="0"/>
      <w:divBdr>
        <w:top w:val="none" w:sz="0" w:space="0" w:color="auto"/>
        <w:left w:val="none" w:sz="0" w:space="0" w:color="auto"/>
        <w:bottom w:val="none" w:sz="0" w:space="0" w:color="auto"/>
        <w:right w:val="none" w:sz="0" w:space="0" w:color="auto"/>
      </w:divBdr>
    </w:div>
    <w:div w:id="676227639">
      <w:bodyDiv w:val="1"/>
      <w:marLeft w:val="0"/>
      <w:marRight w:val="0"/>
      <w:marTop w:val="0"/>
      <w:marBottom w:val="0"/>
      <w:divBdr>
        <w:top w:val="none" w:sz="0" w:space="0" w:color="auto"/>
        <w:left w:val="none" w:sz="0" w:space="0" w:color="auto"/>
        <w:bottom w:val="none" w:sz="0" w:space="0" w:color="auto"/>
        <w:right w:val="none" w:sz="0" w:space="0" w:color="auto"/>
      </w:divBdr>
    </w:div>
    <w:div w:id="738597996">
      <w:bodyDiv w:val="1"/>
      <w:marLeft w:val="0"/>
      <w:marRight w:val="0"/>
      <w:marTop w:val="0"/>
      <w:marBottom w:val="0"/>
      <w:divBdr>
        <w:top w:val="none" w:sz="0" w:space="0" w:color="auto"/>
        <w:left w:val="none" w:sz="0" w:space="0" w:color="auto"/>
        <w:bottom w:val="none" w:sz="0" w:space="0" w:color="auto"/>
        <w:right w:val="none" w:sz="0" w:space="0" w:color="auto"/>
      </w:divBdr>
    </w:div>
    <w:div w:id="919753205">
      <w:bodyDiv w:val="1"/>
      <w:marLeft w:val="0"/>
      <w:marRight w:val="0"/>
      <w:marTop w:val="0"/>
      <w:marBottom w:val="0"/>
      <w:divBdr>
        <w:top w:val="none" w:sz="0" w:space="0" w:color="auto"/>
        <w:left w:val="none" w:sz="0" w:space="0" w:color="auto"/>
        <w:bottom w:val="none" w:sz="0" w:space="0" w:color="auto"/>
        <w:right w:val="none" w:sz="0" w:space="0" w:color="auto"/>
      </w:divBdr>
    </w:div>
    <w:div w:id="972060596">
      <w:bodyDiv w:val="1"/>
      <w:marLeft w:val="0"/>
      <w:marRight w:val="0"/>
      <w:marTop w:val="0"/>
      <w:marBottom w:val="0"/>
      <w:divBdr>
        <w:top w:val="none" w:sz="0" w:space="0" w:color="auto"/>
        <w:left w:val="none" w:sz="0" w:space="0" w:color="auto"/>
        <w:bottom w:val="none" w:sz="0" w:space="0" w:color="auto"/>
        <w:right w:val="none" w:sz="0" w:space="0" w:color="auto"/>
      </w:divBdr>
    </w:div>
    <w:div w:id="996769175">
      <w:bodyDiv w:val="1"/>
      <w:marLeft w:val="0"/>
      <w:marRight w:val="0"/>
      <w:marTop w:val="0"/>
      <w:marBottom w:val="0"/>
      <w:divBdr>
        <w:top w:val="none" w:sz="0" w:space="0" w:color="auto"/>
        <w:left w:val="none" w:sz="0" w:space="0" w:color="auto"/>
        <w:bottom w:val="none" w:sz="0" w:space="0" w:color="auto"/>
        <w:right w:val="none" w:sz="0" w:space="0" w:color="auto"/>
      </w:divBdr>
    </w:div>
    <w:div w:id="1185512336">
      <w:bodyDiv w:val="1"/>
      <w:marLeft w:val="0"/>
      <w:marRight w:val="0"/>
      <w:marTop w:val="0"/>
      <w:marBottom w:val="0"/>
      <w:divBdr>
        <w:top w:val="none" w:sz="0" w:space="0" w:color="auto"/>
        <w:left w:val="none" w:sz="0" w:space="0" w:color="auto"/>
        <w:bottom w:val="none" w:sz="0" w:space="0" w:color="auto"/>
        <w:right w:val="none" w:sz="0" w:space="0" w:color="auto"/>
      </w:divBdr>
    </w:div>
    <w:div w:id="1229146590">
      <w:bodyDiv w:val="1"/>
      <w:marLeft w:val="0"/>
      <w:marRight w:val="0"/>
      <w:marTop w:val="0"/>
      <w:marBottom w:val="0"/>
      <w:divBdr>
        <w:top w:val="none" w:sz="0" w:space="0" w:color="auto"/>
        <w:left w:val="none" w:sz="0" w:space="0" w:color="auto"/>
        <w:bottom w:val="none" w:sz="0" w:space="0" w:color="auto"/>
        <w:right w:val="none" w:sz="0" w:space="0" w:color="auto"/>
      </w:divBdr>
    </w:div>
    <w:div w:id="1250113551">
      <w:bodyDiv w:val="1"/>
      <w:marLeft w:val="0"/>
      <w:marRight w:val="0"/>
      <w:marTop w:val="0"/>
      <w:marBottom w:val="0"/>
      <w:divBdr>
        <w:top w:val="none" w:sz="0" w:space="0" w:color="auto"/>
        <w:left w:val="none" w:sz="0" w:space="0" w:color="auto"/>
        <w:bottom w:val="none" w:sz="0" w:space="0" w:color="auto"/>
        <w:right w:val="none" w:sz="0" w:space="0" w:color="auto"/>
      </w:divBdr>
    </w:div>
    <w:div w:id="1278096520">
      <w:bodyDiv w:val="1"/>
      <w:marLeft w:val="0"/>
      <w:marRight w:val="0"/>
      <w:marTop w:val="0"/>
      <w:marBottom w:val="0"/>
      <w:divBdr>
        <w:top w:val="none" w:sz="0" w:space="0" w:color="auto"/>
        <w:left w:val="none" w:sz="0" w:space="0" w:color="auto"/>
        <w:bottom w:val="none" w:sz="0" w:space="0" w:color="auto"/>
        <w:right w:val="none" w:sz="0" w:space="0" w:color="auto"/>
      </w:divBdr>
    </w:div>
    <w:div w:id="1338726663">
      <w:bodyDiv w:val="1"/>
      <w:marLeft w:val="0"/>
      <w:marRight w:val="0"/>
      <w:marTop w:val="0"/>
      <w:marBottom w:val="0"/>
      <w:divBdr>
        <w:top w:val="none" w:sz="0" w:space="0" w:color="auto"/>
        <w:left w:val="none" w:sz="0" w:space="0" w:color="auto"/>
        <w:bottom w:val="none" w:sz="0" w:space="0" w:color="auto"/>
        <w:right w:val="none" w:sz="0" w:space="0" w:color="auto"/>
      </w:divBdr>
    </w:div>
    <w:div w:id="1441603012">
      <w:bodyDiv w:val="1"/>
      <w:marLeft w:val="0"/>
      <w:marRight w:val="0"/>
      <w:marTop w:val="0"/>
      <w:marBottom w:val="0"/>
      <w:divBdr>
        <w:top w:val="none" w:sz="0" w:space="0" w:color="auto"/>
        <w:left w:val="none" w:sz="0" w:space="0" w:color="auto"/>
        <w:bottom w:val="none" w:sz="0" w:space="0" w:color="auto"/>
        <w:right w:val="none" w:sz="0" w:space="0" w:color="auto"/>
      </w:divBdr>
    </w:div>
    <w:div w:id="1546478658">
      <w:bodyDiv w:val="1"/>
      <w:marLeft w:val="0"/>
      <w:marRight w:val="0"/>
      <w:marTop w:val="0"/>
      <w:marBottom w:val="0"/>
      <w:divBdr>
        <w:top w:val="none" w:sz="0" w:space="0" w:color="auto"/>
        <w:left w:val="none" w:sz="0" w:space="0" w:color="auto"/>
        <w:bottom w:val="none" w:sz="0" w:space="0" w:color="auto"/>
        <w:right w:val="none" w:sz="0" w:space="0" w:color="auto"/>
      </w:divBdr>
    </w:div>
    <w:div w:id="1577549504">
      <w:bodyDiv w:val="1"/>
      <w:marLeft w:val="0"/>
      <w:marRight w:val="0"/>
      <w:marTop w:val="0"/>
      <w:marBottom w:val="0"/>
      <w:divBdr>
        <w:top w:val="none" w:sz="0" w:space="0" w:color="auto"/>
        <w:left w:val="none" w:sz="0" w:space="0" w:color="auto"/>
        <w:bottom w:val="none" w:sz="0" w:space="0" w:color="auto"/>
        <w:right w:val="none" w:sz="0" w:space="0" w:color="auto"/>
      </w:divBdr>
    </w:div>
    <w:div w:id="1686050311">
      <w:bodyDiv w:val="1"/>
      <w:marLeft w:val="0"/>
      <w:marRight w:val="0"/>
      <w:marTop w:val="0"/>
      <w:marBottom w:val="0"/>
      <w:divBdr>
        <w:top w:val="none" w:sz="0" w:space="0" w:color="auto"/>
        <w:left w:val="none" w:sz="0" w:space="0" w:color="auto"/>
        <w:bottom w:val="none" w:sz="0" w:space="0" w:color="auto"/>
        <w:right w:val="none" w:sz="0" w:space="0" w:color="auto"/>
      </w:divBdr>
    </w:div>
    <w:div w:id="1703439949">
      <w:bodyDiv w:val="1"/>
      <w:marLeft w:val="0"/>
      <w:marRight w:val="0"/>
      <w:marTop w:val="0"/>
      <w:marBottom w:val="0"/>
      <w:divBdr>
        <w:top w:val="none" w:sz="0" w:space="0" w:color="auto"/>
        <w:left w:val="none" w:sz="0" w:space="0" w:color="auto"/>
        <w:bottom w:val="none" w:sz="0" w:space="0" w:color="auto"/>
        <w:right w:val="none" w:sz="0" w:space="0" w:color="auto"/>
      </w:divBdr>
    </w:div>
    <w:div w:id="1721172642">
      <w:bodyDiv w:val="1"/>
      <w:marLeft w:val="0"/>
      <w:marRight w:val="0"/>
      <w:marTop w:val="0"/>
      <w:marBottom w:val="0"/>
      <w:divBdr>
        <w:top w:val="none" w:sz="0" w:space="0" w:color="auto"/>
        <w:left w:val="none" w:sz="0" w:space="0" w:color="auto"/>
        <w:bottom w:val="none" w:sz="0" w:space="0" w:color="auto"/>
        <w:right w:val="none" w:sz="0" w:space="0" w:color="auto"/>
      </w:divBdr>
    </w:div>
    <w:div w:id="1922375741">
      <w:bodyDiv w:val="1"/>
      <w:marLeft w:val="0"/>
      <w:marRight w:val="0"/>
      <w:marTop w:val="0"/>
      <w:marBottom w:val="0"/>
      <w:divBdr>
        <w:top w:val="none" w:sz="0" w:space="0" w:color="auto"/>
        <w:left w:val="none" w:sz="0" w:space="0" w:color="auto"/>
        <w:bottom w:val="none" w:sz="0" w:space="0" w:color="auto"/>
        <w:right w:val="none" w:sz="0" w:space="0" w:color="auto"/>
      </w:divBdr>
    </w:div>
    <w:div w:id="1936590233">
      <w:bodyDiv w:val="1"/>
      <w:marLeft w:val="0"/>
      <w:marRight w:val="0"/>
      <w:marTop w:val="0"/>
      <w:marBottom w:val="0"/>
      <w:divBdr>
        <w:top w:val="none" w:sz="0" w:space="0" w:color="auto"/>
        <w:left w:val="none" w:sz="0" w:space="0" w:color="auto"/>
        <w:bottom w:val="none" w:sz="0" w:space="0" w:color="auto"/>
        <w:right w:val="none" w:sz="0" w:space="0" w:color="auto"/>
      </w:divBdr>
    </w:div>
    <w:div w:id="1940790264">
      <w:bodyDiv w:val="1"/>
      <w:marLeft w:val="0"/>
      <w:marRight w:val="0"/>
      <w:marTop w:val="0"/>
      <w:marBottom w:val="0"/>
      <w:divBdr>
        <w:top w:val="none" w:sz="0" w:space="0" w:color="auto"/>
        <w:left w:val="none" w:sz="0" w:space="0" w:color="auto"/>
        <w:bottom w:val="none" w:sz="0" w:space="0" w:color="auto"/>
        <w:right w:val="none" w:sz="0" w:space="0" w:color="auto"/>
      </w:divBdr>
    </w:div>
    <w:div w:id="1946769274">
      <w:bodyDiv w:val="1"/>
      <w:marLeft w:val="0"/>
      <w:marRight w:val="0"/>
      <w:marTop w:val="0"/>
      <w:marBottom w:val="0"/>
      <w:divBdr>
        <w:top w:val="none" w:sz="0" w:space="0" w:color="auto"/>
        <w:left w:val="none" w:sz="0" w:space="0" w:color="auto"/>
        <w:bottom w:val="none" w:sz="0" w:space="0" w:color="auto"/>
        <w:right w:val="none" w:sz="0" w:space="0" w:color="auto"/>
      </w:divBdr>
    </w:div>
    <w:div w:id="1969703469">
      <w:bodyDiv w:val="1"/>
      <w:marLeft w:val="0"/>
      <w:marRight w:val="0"/>
      <w:marTop w:val="0"/>
      <w:marBottom w:val="0"/>
      <w:divBdr>
        <w:top w:val="none" w:sz="0" w:space="0" w:color="auto"/>
        <w:left w:val="none" w:sz="0" w:space="0" w:color="auto"/>
        <w:bottom w:val="none" w:sz="0" w:space="0" w:color="auto"/>
        <w:right w:val="none" w:sz="0" w:space="0" w:color="auto"/>
      </w:divBdr>
    </w:div>
    <w:div w:id="1976328507">
      <w:bodyDiv w:val="1"/>
      <w:marLeft w:val="0"/>
      <w:marRight w:val="0"/>
      <w:marTop w:val="0"/>
      <w:marBottom w:val="0"/>
      <w:divBdr>
        <w:top w:val="none" w:sz="0" w:space="0" w:color="auto"/>
        <w:left w:val="none" w:sz="0" w:space="0" w:color="auto"/>
        <w:bottom w:val="none" w:sz="0" w:space="0" w:color="auto"/>
        <w:right w:val="none" w:sz="0" w:space="0" w:color="auto"/>
      </w:divBdr>
    </w:div>
    <w:div w:id="2039887407">
      <w:bodyDiv w:val="1"/>
      <w:marLeft w:val="0"/>
      <w:marRight w:val="0"/>
      <w:marTop w:val="0"/>
      <w:marBottom w:val="0"/>
      <w:divBdr>
        <w:top w:val="none" w:sz="0" w:space="0" w:color="auto"/>
        <w:left w:val="none" w:sz="0" w:space="0" w:color="auto"/>
        <w:bottom w:val="none" w:sz="0" w:space="0" w:color="auto"/>
        <w:right w:val="none" w:sz="0" w:space="0" w:color="auto"/>
      </w:divBdr>
    </w:div>
    <w:div w:id="2052027353">
      <w:bodyDiv w:val="1"/>
      <w:marLeft w:val="0"/>
      <w:marRight w:val="0"/>
      <w:marTop w:val="0"/>
      <w:marBottom w:val="0"/>
      <w:divBdr>
        <w:top w:val="none" w:sz="0" w:space="0" w:color="auto"/>
        <w:left w:val="none" w:sz="0" w:space="0" w:color="auto"/>
        <w:bottom w:val="none" w:sz="0" w:space="0" w:color="auto"/>
        <w:right w:val="none" w:sz="0" w:space="0" w:color="auto"/>
      </w:divBdr>
    </w:div>
    <w:div w:id="2099670931">
      <w:bodyDiv w:val="1"/>
      <w:marLeft w:val="0"/>
      <w:marRight w:val="0"/>
      <w:marTop w:val="0"/>
      <w:marBottom w:val="0"/>
      <w:divBdr>
        <w:top w:val="none" w:sz="0" w:space="0" w:color="auto"/>
        <w:left w:val="none" w:sz="0" w:space="0" w:color="auto"/>
        <w:bottom w:val="none" w:sz="0" w:space="0" w:color="auto"/>
        <w:right w:val="none" w:sz="0" w:space="0" w:color="auto"/>
      </w:divBdr>
    </w:div>
    <w:div w:id="21228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1F41-312A-430C-907E-74C312F9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5681</Words>
  <Characters>32384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Gavrilihin</dc:creator>
  <cp:keywords/>
  <dc:description/>
  <cp:lastModifiedBy>Gavrilihin</cp:lastModifiedBy>
  <cp:revision>6</cp:revision>
  <dcterms:created xsi:type="dcterms:W3CDTF">2021-06-19T15:01:00Z</dcterms:created>
  <dcterms:modified xsi:type="dcterms:W3CDTF">2021-06-19T18:57:00Z</dcterms:modified>
</cp:coreProperties>
</file>