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B85" w:rsidRDefault="00D56B85" w:rsidP="00D56B85">
      <w:pPr>
        <w:spacing w:after="0" w:line="360" w:lineRule="auto"/>
        <w:contextualSpacing/>
        <w:rPr>
          <w:rFonts w:ascii="Times New Roman" w:eastAsia="Times New Roman" w:hAnsi="Times New Roman" w:cs="Times New Roman"/>
          <w:b/>
          <w:color w:val="000000"/>
          <w:sz w:val="28"/>
          <w:szCs w:val="28"/>
          <w:lang w:eastAsia="uk-UA"/>
        </w:rPr>
      </w:pPr>
    </w:p>
    <w:p w:rsidR="009B0E12" w:rsidRPr="00D42029" w:rsidRDefault="009B0E12" w:rsidP="009B0E12">
      <w:pPr>
        <w:spacing w:line="360" w:lineRule="auto"/>
        <w:jc w:val="center"/>
        <w:rPr>
          <w:rFonts w:ascii="Times New Roman" w:hAnsi="Times New Roman" w:cs="Times New Roman"/>
          <w:b/>
          <w:sz w:val="28"/>
        </w:rPr>
      </w:pPr>
      <w:r w:rsidRPr="00D42029">
        <w:rPr>
          <w:rFonts w:ascii="Times New Roman" w:hAnsi="Times New Roman" w:cs="Times New Roman"/>
          <w:b/>
          <w:sz w:val="28"/>
        </w:rPr>
        <w:t>ВСТУП</w:t>
      </w:r>
    </w:p>
    <w:p w:rsidR="009B0E12" w:rsidRPr="00D42029" w:rsidRDefault="009B0E12" w:rsidP="009B0E12">
      <w:pPr>
        <w:pStyle w:val="a8"/>
        <w:spacing w:line="360" w:lineRule="auto"/>
        <w:jc w:val="both"/>
        <w:rPr>
          <w:rFonts w:ascii="Times New Roman" w:hAnsi="Times New Roman"/>
          <w:sz w:val="28"/>
          <w:szCs w:val="28"/>
          <w:lang w:val="uk-UA"/>
        </w:rPr>
      </w:pPr>
      <w:r w:rsidRPr="00D42029">
        <w:rPr>
          <w:rFonts w:ascii="Times New Roman" w:hAnsi="Times New Roman"/>
          <w:sz w:val="28"/>
          <w:lang w:val="uk-UA"/>
        </w:rPr>
        <w:tab/>
      </w:r>
      <w:r w:rsidRPr="00D42029">
        <w:rPr>
          <w:rFonts w:ascii="Times New Roman" w:hAnsi="Times New Roman"/>
          <w:b/>
          <w:sz w:val="28"/>
          <w:lang w:val="uk-UA"/>
        </w:rPr>
        <w:t xml:space="preserve">Актуальність дослідження. </w:t>
      </w:r>
      <w:r w:rsidRPr="00D42029">
        <w:rPr>
          <w:rFonts w:ascii="Times New Roman" w:hAnsi="Times New Roman"/>
          <w:sz w:val="28"/>
          <w:lang w:val="uk-UA"/>
        </w:rPr>
        <w:t>В нинішній час освічене молоде покоління  є могутньою силою будь-якої країни, про що свідчить авторитет багатоаспектних рейтингів міжнародних освітніх організацій. Із цього стає зрозуміло, що пріоритетне за</w:t>
      </w:r>
      <w:r>
        <w:rPr>
          <w:rFonts w:ascii="Times New Roman" w:hAnsi="Times New Roman"/>
          <w:sz w:val="28"/>
          <w:lang w:val="uk-UA"/>
        </w:rPr>
        <w:t>вдання законодавчих інституцій −</w:t>
      </w:r>
      <w:r w:rsidRPr="00D42029">
        <w:rPr>
          <w:rFonts w:ascii="Times New Roman" w:hAnsi="Times New Roman"/>
          <w:sz w:val="28"/>
          <w:lang w:val="uk-UA"/>
        </w:rPr>
        <w:t xml:space="preserve"> вдосконалення освітньої системи в державі.  Молоде покоління, яке зростає в часи стрімкої модернізації та прогресивних цифро</w:t>
      </w:r>
      <w:r w:rsidR="00425D43">
        <w:rPr>
          <w:rFonts w:ascii="Times New Roman" w:hAnsi="Times New Roman"/>
          <w:sz w:val="28"/>
          <w:lang w:val="uk-UA"/>
        </w:rPr>
        <w:t>вих технологій, має всебічно</w:t>
      </w:r>
      <w:r w:rsidRPr="00D42029">
        <w:rPr>
          <w:rFonts w:ascii="Times New Roman" w:hAnsi="Times New Roman"/>
          <w:sz w:val="28"/>
          <w:lang w:val="uk-UA"/>
        </w:rPr>
        <w:t xml:space="preserve"> р</w:t>
      </w:r>
      <w:r w:rsidR="00425D43">
        <w:rPr>
          <w:rFonts w:ascii="Times New Roman" w:hAnsi="Times New Roman"/>
          <w:sz w:val="28"/>
          <w:lang w:val="uk-UA"/>
        </w:rPr>
        <w:t>озвиватися та володіти ключовими та придметними</w:t>
      </w:r>
      <w:r w:rsidRPr="00D42029">
        <w:rPr>
          <w:rFonts w:ascii="Times New Roman" w:hAnsi="Times New Roman"/>
          <w:sz w:val="28"/>
          <w:lang w:val="uk-UA"/>
        </w:rPr>
        <w:t xml:space="preserve"> компетентностями, аби бути готовими до різноманітних викликів сучасного життя. З</w:t>
      </w:r>
      <w:r w:rsidRPr="00D42029">
        <w:rPr>
          <w:rFonts w:ascii="Times New Roman" w:hAnsi="Times New Roman"/>
          <w:sz w:val="28"/>
          <w:szCs w:val="28"/>
          <w:lang w:val="uk-UA"/>
        </w:rPr>
        <w:t xml:space="preserve">більшення кількості населення на планеті, швидкий технічний розвиток і високий рівень комунікаційних технологій стверджує про вагому значимість та багатофункціональність того середовища, в якому зростає і виховується дитина. </w:t>
      </w:r>
    </w:p>
    <w:p w:rsidR="009B0E12" w:rsidRPr="00D42029" w:rsidRDefault="009B0E12" w:rsidP="009B0E12">
      <w:pPr>
        <w:pStyle w:val="a8"/>
        <w:spacing w:line="360" w:lineRule="auto"/>
        <w:jc w:val="both"/>
        <w:rPr>
          <w:rFonts w:ascii="Times New Roman" w:hAnsi="Times New Roman"/>
          <w:sz w:val="28"/>
          <w:szCs w:val="28"/>
          <w:lang w:val="uk-UA"/>
        </w:rPr>
      </w:pPr>
      <w:r w:rsidRPr="00D42029">
        <w:rPr>
          <w:rFonts w:ascii="Times New Roman" w:hAnsi="Times New Roman"/>
          <w:sz w:val="28"/>
          <w:szCs w:val="28"/>
          <w:lang w:val="uk-UA"/>
        </w:rPr>
        <w:tab/>
        <w:t xml:space="preserve">В теорії виховання та дидактиці існує багато шляхів формування особистості, проте всі вони стають недієвими та </w:t>
      </w:r>
      <w:r w:rsidR="00425D43">
        <w:rPr>
          <w:rFonts w:ascii="Times New Roman" w:hAnsi="Times New Roman"/>
          <w:sz w:val="28"/>
          <w:szCs w:val="28"/>
          <w:lang w:val="uk-UA"/>
        </w:rPr>
        <w:t xml:space="preserve">втрачають свою </w:t>
      </w:r>
      <w:r w:rsidRPr="00D42029">
        <w:rPr>
          <w:rFonts w:ascii="Times New Roman" w:hAnsi="Times New Roman"/>
          <w:sz w:val="28"/>
          <w:szCs w:val="28"/>
          <w:lang w:val="uk-UA"/>
        </w:rPr>
        <w:t xml:space="preserve">ефективність, коли входять у протиріччя із оточуючим середовищем. Будь-який підхід втрачає свою силу, якщо не брати до уваги природний контекст розвитку дитини та соціокультурні норми. Отже, для реалізації своїх потенційних можливостей особистість потребує сприятливого середовища, яке беззаперечно можна вважати важливим компонентом виховної та навчальної діяльності. </w:t>
      </w:r>
    </w:p>
    <w:p w:rsidR="009B0E12" w:rsidRDefault="009B0E12" w:rsidP="009B0E12">
      <w:pPr>
        <w:pStyle w:val="a8"/>
        <w:spacing w:line="360" w:lineRule="auto"/>
        <w:jc w:val="both"/>
        <w:rPr>
          <w:rFonts w:ascii="Times New Roman" w:hAnsi="Times New Roman"/>
          <w:sz w:val="28"/>
          <w:szCs w:val="28"/>
          <w:shd w:val="clear" w:color="auto" w:fill="FFFFFF"/>
          <w:lang w:val="uk-UA"/>
        </w:rPr>
      </w:pPr>
      <w:r w:rsidRPr="00D42029">
        <w:rPr>
          <w:rFonts w:ascii="Times New Roman" w:hAnsi="Times New Roman"/>
          <w:sz w:val="28"/>
          <w:szCs w:val="28"/>
          <w:lang w:val="uk-UA"/>
        </w:rPr>
        <w:tab/>
        <w:t xml:space="preserve">Вперше термін «середовище» в психологічній та педагогічній науці почали використовувати на початку ХХ-го сторіччя. </w:t>
      </w:r>
      <w:r w:rsidRPr="00D42029">
        <w:rPr>
          <w:rFonts w:ascii="Times New Roman" w:hAnsi="Times New Roman"/>
          <w:sz w:val="28"/>
          <w:szCs w:val="28"/>
          <w:shd w:val="clear" w:color="auto" w:fill="FFFFFF"/>
          <w:lang w:val="uk-UA"/>
        </w:rPr>
        <w:t>В той час це було  зумовлено розвитком педагогіки середовища С. Шацького, дослідженням П. Блонського  суспільного середовища дитини, вченням А. Макаренка про виховний вплив на особи</w:t>
      </w:r>
      <w:r w:rsidR="00A704D0">
        <w:rPr>
          <w:rFonts w:ascii="Times New Roman" w:hAnsi="Times New Roman"/>
          <w:sz w:val="28"/>
          <w:szCs w:val="28"/>
          <w:shd w:val="clear" w:color="auto" w:fill="FFFFFF"/>
          <w:lang w:val="uk-UA"/>
        </w:rPr>
        <w:t xml:space="preserve">стість її оточуючого середовища. </w:t>
      </w:r>
      <w:r w:rsidRPr="00D42029">
        <w:rPr>
          <w:rFonts w:ascii="Times New Roman" w:hAnsi="Times New Roman"/>
          <w:sz w:val="28"/>
          <w:szCs w:val="28"/>
          <w:shd w:val="clear" w:color="auto" w:fill="FFFFFF"/>
          <w:lang w:val="uk-UA"/>
        </w:rPr>
        <w:t xml:space="preserve">Зазвичай в цю дефініцію вкладають зміст оточення, сукупності  певних умов, які суттєво </w:t>
      </w:r>
      <w:r w:rsidRPr="00D42029">
        <w:rPr>
          <w:rFonts w:ascii="Times New Roman" w:hAnsi="Times New Roman"/>
          <w:sz w:val="28"/>
          <w:szCs w:val="28"/>
          <w:shd w:val="clear" w:color="auto" w:fill="FFFFFF"/>
          <w:lang w:val="uk-UA"/>
        </w:rPr>
        <w:lastRenderedPageBreak/>
        <w:t xml:space="preserve">впливають на відповідну діяльність суспільства. </w:t>
      </w:r>
      <w:r w:rsidR="00185043">
        <w:rPr>
          <w:rFonts w:ascii="Times New Roman" w:hAnsi="Times New Roman"/>
          <w:sz w:val="28"/>
          <w:szCs w:val="28"/>
          <w:shd w:val="clear" w:color="auto" w:fill="FFFFFF"/>
          <w:lang w:val="uk-UA"/>
        </w:rPr>
        <w:t>Проте в рамках нашого дослідження варто розмежовувати поняття «освітнього середовища» та «освітнього простору», хоч дуже часто вони використовуються як тотожні поняття.</w:t>
      </w:r>
    </w:p>
    <w:p w:rsidR="00185043" w:rsidRPr="00D42029" w:rsidRDefault="00185043" w:rsidP="00425D43">
      <w:pPr>
        <w:pStyle w:val="a6"/>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ab/>
        <w:t>Звертаючись до загальнофілософських уявлень, розуміємо, що простір становить собою певний порядок розташування одночасно існуючих об’єктів. «Освітній простір» у свою чергу складається з певним чином пов’язаних між собою умов, які впливають на освіту людини. Навіть якщо людина не включена в цей простір, він</w:t>
      </w:r>
      <w:r w:rsidR="000504E3">
        <w:rPr>
          <w:rFonts w:ascii="Times New Roman" w:hAnsi="Times New Roman"/>
          <w:sz w:val="28"/>
          <w:szCs w:val="28"/>
          <w:shd w:val="clear" w:color="auto" w:fill="FFFFFF"/>
        </w:rPr>
        <w:t xml:space="preserve"> все одно існує, на відміну від «</w:t>
      </w:r>
      <w:r>
        <w:rPr>
          <w:rFonts w:ascii="Times New Roman" w:hAnsi="Times New Roman"/>
          <w:sz w:val="28"/>
          <w:szCs w:val="28"/>
          <w:shd w:val="clear" w:color="auto" w:fill="FFFFFF"/>
        </w:rPr>
        <w:t>середовища</w:t>
      </w:r>
      <w:r w:rsidR="000504E3">
        <w:rPr>
          <w:rFonts w:ascii="Times New Roman" w:hAnsi="Times New Roman"/>
          <w:sz w:val="28"/>
          <w:szCs w:val="28"/>
          <w:shd w:val="clear" w:color="auto" w:fill="FFFFFF"/>
        </w:rPr>
        <w:t xml:space="preserve">», яке в </w:t>
      </w:r>
      <w:r w:rsidR="000504E3" w:rsidRPr="00D42029">
        <w:rPr>
          <w:rFonts w:ascii="Times New Roman" w:hAnsi="Times New Roman"/>
          <w:sz w:val="28"/>
        </w:rPr>
        <w:t>„Тлумачному словнику сучасної української мови”</w:t>
      </w:r>
      <w:r w:rsidR="000504E3">
        <w:rPr>
          <w:rFonts w:ascii="Times New Roman" w:hAnsi="Times New Roman"/>
          <w:sz w:val="28"/>
        </w:rPr>
        <w:t xml:space="preserve"> трактується як </w:t>
      </w:r>
      <w:r w:rsidR="000504E3" w:rsidRPr="00D42029">
        <w:rPr>
          <w:rFonts w:ascii="Times New Roman" w:hAnsi="Times New Roman"/>
          <w:sz w:val="28"/>
        </w:rPr>
        <w:t xml:space="preserve">сукупність природних і соціально-побутових умов, а також сукупність людей, </w:t>
      </w:r>
      <w:r w:rsidR="000504E3" w:rsidRPr="000504E3">
        <w:rPr>
          <w:rFonts w:ascii="Times New Roman" w:hAnsi="Times New Roman"/>
          <w:i/>
          <w:sz w:val="28"/>
        </w:rPr>
        <w:t>пов’язаних</w:t>
      </w:r>
      <w:r w:rsidR="000504E3" w:rsidRPr="00D42029">
        <w:rPr>
          <w:rFonts w:ascii="Times New Roman" w:hAnsi="Times New Roman"/>
          <w:sz w:val="28"/>
        </w:rPr>
        <w:t xml:space="preserve"> спільністю цих умов, в яких </w:t>
      </w:r>
      <w:r w:rsidR="000504E3" w:rsidRPr="000504E3">
        <w:rPr>
          <w:rFonts w:ascii="Times New Roman" w:hAnsi="Times New Roman"/>
          <w:i/>
          <w:sz w:val="28"/>
        </w:rPr>
        <w:t>протікає діяльність</w:t>
      </w:r>
      <w:r w:rsidR="00A704D0">
        <w:rPr>
          <w:rFonts w:ascii="Times New Roman" w:hAnsi="Times New Roman"/>
          <w:sz w:val="28"/>
        </w:rPr>
        <w:t xml:space="preserve"> людського суспільства.</w:t>
      </w:r>
    </w:p>
    <w:p w:rsidR="009B0E12" w:rsidRPr="00D42029" w:rsidRDefault="00DD7BD3" w:rsidP="009B0E12">
      <w:pPr>
        <w:pStyle w:val="a8"/>
        <w:spacing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Освітній простір є складовою частиною соціального простору, тому рівень розвитку останнього значно впливає на процес трансформації освітнього простору. Його трактування зазнало змін від «мережі освітніх закладів на певній території» до </w:t>
      </w:r>
      <w:r w:rsidR="00CD429E">
        <w:rPr>
          <w:rFonts w:ascii="Times New Roman" w:hAnsi="Times New Roman"/>
          <w:sz w:val="28"/>
          <w:szCs w:val="28"/>
          <w:shd w:val="clear" w:color="auto" w:fill="FFFFFF"/>
          <w:lang w:val="uk-UA"/>
        </w:rPr>
        <w:t>«інтеграційної системи».</w:t>
      </w:r>
      <w:r>
        <w:rPr>
          <w:rFonts w:ascii="Times New Roman" w:hAnsi="Times New Roman"/>
          <w:sz w:val="28"/>
          <w:szCs w:val="28"/>
          <w:shd w:val="clear" w:color="auto" w:fill="FFFFFF"/>
          <w:lang w:val="uk-UA"/>
        </w:rPr>
        <w:t xml:space="preserve">  </w:t>
      </w:r>
      <w:r w:rsidR="009B0E12" w:rsidRPr="00D42029">
        <w:rPr>
          <w:rFonts w:ascii="Times New Roman" w:hAnsi="Times New Roman"/>
          <w:sz w:val="28"/>
          <w:szCs w:val="28"/>
          <w:shd w:val="clear" w:color="auto" w:fill="FFFFFF"/>
          <w:lang w:val="uk-UA"/>
        </w:rPr>
        <w:t>Епоха глобалізації та міжнародної співпраці зумовлює процес максимальної сумісності та взаємозв’язку національних систем освіти. Саме тому українська держава стала на шлях ґрунтовного реформування освітньої політики, позитивно використовуючи досвід інших країн.</w:t>
      </w:r>
    </w:p>
    <w:p w:rsidR="009B0E12" w:rsidRPr="00D42029" w:rsidRDefault="009B0E12" w:rsidP="003A10D1">
      <w:pPr>
        <w:pStyle w:val="a8"/>
        <w:spacing w:line="360" w:lineRule="auto"/>
        <w:ind w:firstLine="708"/>
        <w:jc w:val="both"/>
        <w:rPr>
          <w:rFonts w:ascii="Times New Roman" w:hAnsi="Times New Roman"/>
          <w:sz w:val="28"/>
          <w:szCs w:val="28"/>
          <w:shd w:val="clear" w:color="auto" w:fill="FFFFFF"/>
          <w:lang w:val="uk-UA"/>
        </w:rPr>
      </w:pPr>
      <w:r w:rsidRPr="00D42029">
        <w:rPr>
          <w:rFonts w:ascii="Times New Roman" w:hAnsi="Times New Roman"/>
          <w:sz w:val="28"/>
          <w:szCs w:val="28"/>
          <w:shd w:val="clear" w:color="auto" w:fill="FFFFFF"/>
          <w:lang w:val="uk-UA"/>
        </w:rPr>
        <w:t xml:space="preserve"> Освіта в усі часи характеризувалася парадигмальністю, тобто наявністю певного зразка, моделі, тенденції в її реалізації. В нинішній сфері навчання та виховання молодого покоління тенденцією є впровадження компетентнісного підходу, відповідного до якого освітн</w:t>
      </w:r>
      <w:r w:rsidR="00CD429E">
        <w:rPr>
          <w:rFonts w:ascii="Times New Roman" w:hAnsi="Times New Roman"/>
          <w:sz w:val="28"/>
          <w:szCs w:val="28"/>
          <w:shd w:val="clear" w:color="auto" w:fill="FFFFFF"/>
          <w:lang w:val="uk-UA"/>
        </w:rPr>
        <w:t xml:space="preserve">ій простір </w:t>
      </w:r>
      <w:r w:rsidRPr="00D42029">
        <w:rPr>
          <w:rFonts w:ascii="Times New Roman" w:hAnsi="Times New Roman"/>
          <w:sz w:val="28"/>
          <w:szCs w:val="28"/>
          <w:shd w:val="clear" w:color="auto" w:fill="FFFFFF"/>
          <w:lang w:val="uk-UA"/>
        </w:rPr>
        <w:t xml:space="preserve">– це, неначе, «місце», де здобувач освіти формує в собі найбільш важливі, суспільно затребувані, ключові компетентності. Серед них </w:t>
      </w:r>
      <w:r w:rsidR="00425D43">
        <w:rPr>
          <w:rFonts w:ascii="Times New Roman" w:hAnsi="Times New Roman"/>
          <w:sz w:val="28"/>
          <w:szCs w:val="28"/>
          <w:shd w:val="clear" w:color="auto" w:fill="FFFFFF"/>
          <w:lang w:val="uk-UA"/>
        </w:rPr>
        <w:t>Нова українська школа визначає такі: с</w:t>
      </w:r>
      <w:r w:rsidR="00425D43" w:rsidRPr="00425D43">
        <w:rPr>
          <w:rFonts w:ascii="Times New Roman" w:hAnsi="Times New Roman"/>
          <w:sz w:val="28"/>
          <w:szCs w:val="28"/>
          <w:shd w:val="clear" w:color="auto" w:fill="FFFFFF"/>
          <w:lang w:val="uk-UA"/>
        </w:rPr>
        <w:t xml:space="preserve">пілкування державною </w:t>
      </w:r>
      <w:r w:rsidR="003A10D1">
        <w:rPr>
          <w:rFonts w:ascii="Times New Roman" w:hAnsi="Times New Roman"/>
          <w:sz w:val="28"/>
          <w:szCs w:val="28"/>
          <w:shd w:val="clear" w:color="auto" w:fill="FFFFFF"/>
          <w:lang w:val="uk-UA"/>
        </w:rPr>
        <w:t>мовою</w:t>
      </w:r>
      <w:r w:rsidR="00425D43">
        <w:rPr>
          <w:rFonts w:ascii="Times New Roman" w:hAnsi="Times New Roman"/>
          <w:sz w:val="28"/>
          <w:szCs w:val="28"/>
          <w:shd w:val="clear" w:color="auto" w:fill="FFFFFF"/>
          <w:lang w:val="uk-UA"/>
        </w:rPr>
        <w:t>, спілкування іноземними мовами, м</w:t>
      </w:r>
      <w:r w:rsidR="00425D43" w:rsidRPr="00425D43">
        <w:rPr>
          <w:rFonts w:ascii="Times New Roman" w:hAnsi="Times New Roman"/>
          <w:sz w:val="28"/>
          <w:szCs w:val="28"/>
          <w:shd w:val="clear" w:color="auto" w:fill="FFFFFF"/>
          <w:lang w:val="uk-UA"/>
        </w:rPr>
        <w:t>атематич</w:t>
      </w:r>
      <w:r w:rsidR="00425D43">
        <w:rPr>
          <w:rFonts w:ascii="Times New Roman" w:hAnsi="Times New Roman"/>
          <w:sz w:val="28"/>
          <w:szCs w:val="28"/>
          <w:shd w:val="clear" w:color="auto" w:fill="FFFFFF"/>
          <w:lang w:val="uk-UA"/>
        </w:rPr>
        <w:t>на грамотність, к</w:t>
      </w:r>
      <w:r w:rsidR="00425D43" w:rsidRPr="00425D43">
        <w:rPr>
          <w:rFonts w:ascii="Times New Roman" w:hAnsi="Times New Roman"/>
          <w:sz w:val="28"/>
          <w:szCs w:val="28"/>
          <w:shd w:val="clear" w:color="auto" w:fill="FFFFFF"/>
          <w:lang w:val="uk-UA"/>
        </w:rPr>
        <w:t>омпетентності в п</w:t>
      </w:r>
      <w:r w:rsidR="00425D43">
        <w:rPr>
          <w:rFonts w:ascii="Times New Roman" w:hAnsi="Times New Roman"/>
          <w:sz w:val="28"/>
          <w:szCs w:val="28"/>
          <w:shd w:val="clear" w:color="auto" w:fill="FFFFFF"/>
          <w:lang w:val="uk-UA"/>
        </w:rPr>
        <w:t xml:space="preserve">риродничих науках і технологіях, </w:t>
      </w:r>
      <w:r w:rsidR="00425D43" w:rsidRPr="00425D43">
        <w:rPr>
          <w:rFonts w:ascii="Times New Roman" w:hAnsi="Times New Roman"/>
          <w:sz w:val="28"/>
          <w:szCs w:val="28"/>
          <w:shd w:val="clear" w:color="auto" w:fill="FFFFFF"/>
          <w:lang w:val="uk-UA"/>
        </w:rPr>
        <w:t xml:space="preserve"> </w:t>
      </w:r>
      <w:r w:rsidR="00425D43">
        <w:rPr>
          <w:rFonts w:ascii="Times New Roman" w:hAnsi="Times New Roman"/>
          <w:sz w:val="28"/>
          <w:szCs w:val="28"/>
          <w:shd w:val="clear" w:color="auto" w:fill="FFFFFF"/>
          <w:lang w:val="uk-UA"/>
        </w:rPr>
        <w:t>і</w:t>
      </w:r>
      <w:r w:rsidR="00425D43" w:rsidRPr="00425D43">
        <w:rPr>
          <w:rFonts w:ascii="Times New Roman" w:hAnsi="Times New Roman"/>
          <w:sz w:val="28"/>
          <w:szCs w:val="28"/>
          <w:shd w:val="clear" w:color="auto" w:fill="FFFFFF"/>
          <w:lang w:val="uk-UA"/>
        </w:rPr>
        <w:t>нформаційно-цифрова</w:t>
      </w:r>
      <w:r w:rsidR="003A10D1">
        <w:rPr>
          <w:rFonts w:ascii="Times New Roman" w:hAnsi="Times New Roman"/>
          <w:sz w:val="28"/>
          <w:szCs w:val="28"/>
          <w:shd w:val="clear" w:color="auto" w:fill="FFFFFF"/>
          <w:lang w:val="uk-UA"/>
        </w:rPr>
        <w:t>,</w:t>
      </w:r>
      <w:r w:rsidR="00425D43" w:rsidRPr="00425D43">
        <w:rPr>
          <w:rFonts w:ascii="Times New Roman" w:hAnsi="Times New Roman"/>
          <w:sz w:val="28"/>
          <w:szCs w:val="28"/>
          <w:shd w:val="clear" w:color="auto" w:fill="FFFFFF"/>
          <w:lang w:val="uk-UA"/>
        </w:rPr>
        <w:t xml:space="preserve"> </w:t>
      </w:r>
      <w:r w:rsidR="003A10D1">
        <w:rPr>
          <w:rFonts w:ascii="Times New Roman" w:hAnsi="Times New Roman"/>
          <w:sz w:val="28"/>
          <w:szCs w:val="28"/>
          <w:shd w:val="clear" w:color="auto" w:fill="FFFFFF"/>
          <w:lang w:val="uk-UA"/>
        </w:rPr>
        <w:t xml:space="preserve"> уміння навчатися впродовж життя, с</w:t>
      </w:r>
      <w:r w:rsidR="00425D43" w:rsidRPr="00425D43">
        <w:rPr>
          <w:rFonts w:ascii="Times New Roman" w:hAnsi="Times New Roman"/>
          <w:sz w:val="28"/>
          <w:szCs w:val="28"/>
          <w:shd w:val="clear" w:color="auto" w:fill="FFFFFF"/>
          <w:lang w:val="uk-UA"/>
        </w:rPr>
        <w:t>оціальні і громадянські компетентності</w:t>
      </w:r>
      <w:r w:rsidR="003A10D1">
        <w:rPr>
          <w:rFonts w:ascii="Times New Roman" w:hAnsi="Times New Roman"/>
          <w:sz w:val="28"/>
          <w:szCs w:val="28"/>
          <w:shd w:val="clear" w:color="auto" w:fill="FFFFFF"/>
          <w:lang w:val="uk-UA"/>
        </w:rPr>
        <w:t>, п</w:t>
      </w:r>
      <w:r w:rsidR="00425D43" w:rsidRPr="00425D43">
        <w:rPr>
          <w:rFonts w:ascii="Times New Roman" w:hAnsi="Times New Roman"/>
          <w:sz w:val="28"/>
          <w:szCs w:val="28"/>
          <w:shd w:val="clear" w:color="auto" w:fill="FFFFFF"/>
          <w:lang w:val="uk-UA"/>
        </w:rPr>
        <w:t>ідприємливість</w:t>
      </w:r>
      <w:r w:rsidR="003A10D1">
        <w:rPr>
          <w:rFonts w:ascii="Times New Roman" w:hAnsi="Times New Roman"/>
          <w:sz w:val="28"/>
          <w:szCs w:val="28"/>
          <w:shd w:val="clear" w:color="auto" w:fill="FFFFFF"/>
          <w:lang w:val="uk-UA"/>
        </w:rPr>
        <w:t>, з</w:t>
      </w:r>
      <w:r w:rsidR="00425D43" w:rsidRPr="00425D43">
        <w:rPr>
          <w:rFonts w:ascii="Times New Roman" w:hAnsi="Times New Roman"/>
          <w:sz w:val="28"/>
          <w:szCs w:val="28"/>
          <w:shd w:val="clear" w:color="auto" w:fill="FFFFFF"/>
          <w:lang w:val="uk-UA"/>
        </w:rPr>
        <w:t>агальнокультурна грамотність</w:t>
      </w:r>
      <w:r w:rsidR="003A10D1">
        <w:rPr>
          <w:rFonts w:ascii="Times New Roman" w:hAnsi="Times New Roman"/>
          <w:sz w:val="28"/>
          <w:szCs w:val="28"/>
          <w:shd w:val="clear" w:color="auto" w:fill="FFFFFF"/>
          <w:lang w:val="uk-UA"/>
        </w:rPr>
        <w:t>, е</w:t>
      </w:r>
      <w:r w:rsidR="00425D43" w:rsidRPr="00425D43">
        <w:rPr>
          <w:rFonts w:ascii="Times New Roman" w:hAnsi="Times New Roman"/>
          <w:sz w:val="28"/>
          <w:szCs w:val="28"/>
          <w:shd w:val="clear" w:color="auto" w:fill="FFFFFF"/>
          <w:lang w:val="uk-UA"/>
        </w:rPr>
        <w:t xml:space="preserve">кологічна грамотність і здорове життя. </w:t>
      </w:r>
    </w:p>
    <w:p w:rsidR="009B0E12" w:rsidRPr="00D42029" w:rsidRDefault="009B0E12" w:rsidP="009B0E12">
      <w:pPr>
        <w:pStyle w:val="a8"/>
        <w:spacing w:line="360" w:lineRule="auto"/>
        <w:ind w:firstLine="708"/>
        <w:jc w:val="both"/>
        <w:rPr>
          <w:rFonts w:ascii="Times New Roman" w:hAnsi="Times New Roman"/>
          <w:sz w:val="28"/>
          <w:szCs w:val="28"/>
          <w:shd w:val="clear" w:color="auto" w:fill="FFFFFF"/>
          <w:lang w:val="uk-UA"/>
        </w:rPr>
      </w:pPr>
      <w:r w:rsidRPr="00D42029">
        <w:rPr>
          <w:rFonts w:ascii="Times New Roman" w:hAnsi="Times New Roman"/>
          <w:sz w:val="28"/>
          <w:szCs w:val="28"/>
          <w:shd w:val="clear" w:color="auto" w:fill="FFFFFF"/>
          <w:lang w:val="uk-UA"/>
        </w:rPr>
        <w:t>Освоювати компетентності особистість повинна починати ще змалечку – в дошкільному навчальному закладі та під час навчання в початкових класах, адже цей вік є найбільш сприятливим для різних новоутворень. Спілкування із педагогами й однолітками та цілеспрямований процес навчальної діяльності зумовлює розвиток соціальних та практичних навичок.</w:t>
      </w:r>
      <w:r w:rsidRPr="00D42029">
        <w:rPr>
          <w:rFonts w:ascii="Times New Roman" w:hAnsi="Times New Roman"/>
          <w:sz w:val="28"/>
          <w:szCs w:val="28"/>
          <w:shd w:val="clear" w:color="auto" w:fill="FFFFFF"/>
        </w:rPr>
        <w:t xml:space="preserve"> </w:t>
      </w:r>
      <w:r w:rsidR="0089155F">
        <w:rPr>
          <w:rFonts w:ascii="Times New Roman" w:hAnsi="Times New Roman"/>
          <w:sz w:val="28"/>
          <w:szCs w:val="28"/>
          <w:shd w:val="clear" w:color="auto" w:fill="FFFFFF"/>
          <w:lang w:val="uk-UA"/>
        </w:rPr>
        <w:t>А освітній простір, як п</w:t>
      </w:r>
      <w:r w:rsidR="0089155F" w:rsidRPr="0089155F">
        <w:rPr>
          <w:rFonts w:ascii="Times New Roman" w:hAnsi="Times New Roman"/>
          <w:sz w:val="28"/>
          <w:szCs w:val="28"/>
          <w:shd w:val="clear" w:color="auto" w:fill="FFFFFF"/>
          <w:lang w:val="uk-UA"/>
        </w:rPr>
        <w:t>ідсистема соціального простору, що має відповідну специфіку та пов’язаний з цільовими настановами освіти</w:t>
      </w:r>
      <w:r w:rsidRPr="00D42029">
        <w:rPr>
          <w:rFonts w:ascii="Times New Roman" w:hAnsi="Times New Roman"/>
          <w:sz w:val="28"/>
          <w:szCs w:val="28"/>
          <w:shd w:val="clear" w:color="auto" w:fill="FFFFFF"/>
          <w:lang w:val="uk-UA"/>
        </w:rPr>
        <w:t xml:space="preserve">, виступає </w:t>
      </w:r>
      <w:r w:rsidR="0089155F">
        <w:rPr>
          <w:rFonts w:ascii="Times New Roman" w:hAnsi="Times New Roman"/>
          <w:sz w:val="28"/>
          <w:szCs w:val="28"/>
          <w:shd w:val="clear" w:color="auto" w:fill="FFFFFF"/>
          <w:lang w:val="uk-UA"/>
        </w:rPr>
        <w:t>єдиним</w:t>
      </w:r>
      <w:r w:rsidRPr="00D42029">
        <w:rPr>
          <w:rFonts w:ascii="Times New Roman" w:hAnsi="Times New Roman"/>
          <w:sz w:val="28"/>
          <w:szCs w:val="28"/>
          <w:shd w:val="clear" w:color="auto" w:fill="FFFFFF"/>
          <w:lang w:val="uk-UA"/>
        </w:rPr>
        <w:t xml:space="preserve"> інструментом з багатогранним потенціалом при реалізації компетентнісного підходу в освіті. </w:t>
      </w:r>
    </w:p>
    <w:p w:rsidR="009B0E12" w:rsidRPr="00D42029" w:rsidRDefault="009B0E12" w:rsidP="009B0E12">
      <w:pPr>
        <w:pStyle w:val="a8"/>
        <w:spacing w:line="360" w:lineRule="auto"/>
        <w:ind w:firstLine="708"/>
        <w:jc w:val="both"/>
        <w:rPr>
          <w:rFonts w:ascii="Times New Roman" w:hAnsi="Times New Roman"/>
          <w:sz w:val="28"/>
          <w:szCs w:val="28"/>
          <w:shd w:val="clear" w:color="auto" w:fill="FFFFFF"/>
          <w:lang w:val="uk-UA"/>
        </w:rPr>
      </w:pPr>
      <w:r w:rsidRPr="00D42029">
        <w:rPr>
          <w:rFonts w:ascii="Times New Roman" w:hAnsi="Times New Roman"/>
          <w:sz w:val="28"/>
          <w:szCs w:val="28"/>
          <w:shd w:val="clear" w:color="auto" w:fill="FFFFFF"/>
          <w:lang w:val="uk-UA"/>
        </w:rPr>
        <w:t>Саме тому виникає об’єктивна причина аналізу й осмислення сутн</w:t>
      </w:r>
      <w:r w:rsidR="0089155F">
        <w:rPr>
          <w:rFonts w:ascii="Times New Roman" w:hAnsi="Times New Roman"/>
          <w:sz w:val="28"/>
          <w:szCs w:val="28"/>
          <w:shd w:val="clear" w:color="auto" w:fill="FFFFFF"/>
          <w:lang w:val="uk-UA"/>
        </w:rPr>
        <w:t>ості поняття «освітній простір</w:t>
      </w:r>
      <w:r w:rsidR="007F4B61">
        <w:rPr>
          <w:rFonts w:ascii="Times New Roman" w:hAnsi="Times New Roman"/>
          <w:sz w:val="28"/>
          <w:szCs w:val="28"/>
          <w:shd w:val="clear" w:color="auto" w:fill="FFFFFF"/>
          <w:lang w:val="uk-UA"/>
        </w:rPr>
        <w:t xml:space="preserve">», його </w:t>
      </w:r>
      <w:r w:rsidRPr="00D42029">
        <w:rPr>
          <w:rFonts w:ascii="Times New Roman" w:hAnsi="Times New Roman"/>
          <w:sz w:val="28"/>
          <w:szCs w:val="28"/>
          <w:shd w:val="clear" w:color="auto" w:fill="FFFFFF"/>
          <w:lang w:val="uk-UA"/>
        </w:rPr>
        <w:t>складових елементів,</w:t>
      </w:r>
      <w:r w:rsidR="000616DE">
        <w:rPr>
          <w:rFonts w:ascii="Times New Roman" w:hAnsi="Times New Roman"/>
          <w:sz w:val="28"/>
          <w:szCs w:val="28"/>
          <w:shd w:val="clear" w:color="auto" w:fill="FFFFFF"/>
          <w:lang w:val="uk-UA"/>
        </w:rPr>
        <w:t xml:space="preserve"> характеристики</w:t>
      </w:r>
      <w:r w:rsidR="007F4B61">
        <w:rPr>
          <w:rFonts w:ascii="Times New Roman" w:hAnsi="Times New Roman"/>
          <w:sz w:val="28"/>
          <w:szCs w:val="28"/>
          <w:shd w:val="clear" w:color="auto" w:fill="FFFFFF"/>
          <w:lang w:val="uk-UA"/>
        </w:rPr>
        <w:t xml:space="preserve"> </w:t>
      </w:r>
      <w:r w:rsidRPr="00D42029">
        <w:rPr>
          <w:rFonts w:ascii="Times New Roman" w:hAnsi="Times New Roman"/>
          <w:sz w:val="28"/>
          <w:szCs w:val="28"/>
          <w:shd w:val="clear" w:color="auto" w:fill="FFFFFF"/>
          <w:lang w:val="uk-UA"/>
        </w:rPr>
        <w:t xml:space="preserve">особливостей його </w:t>
      </w:r>
      <w:r w:rsidR="007F4B61">
        <w:rPr>
          <w:rFonts w:ascii="Times New Roman" w:hAnsi="Times New Roman"/>
          <w:sz w:val="28"/>
          <w:szCs w:val="28"/>
          <w:shd w:val="clear" w:color="auto" w:fill="FFFFFF"/>
          <w:lang w:val="uk-UA"/>
        </w:rPr>
        <w:t>створення</w:t>
      </w:r>
      <w:r w:rsidR="000616DE">
        <w:rPr>
          <w:rFonts w:ascii="Times New Roman" w:hAnsi="Times New Roman"/>
          <w:sz w:val="28"/>
          <w:szCs w:val="28"/>
          <w:shd w:val="clear" w:color="auto" w:fill="FFFFFF"/>
          <w:lang w:val="uk-UA"/>
        </w:rPr>
        <w:t xml:space="preserve"> в закладах загальної освіти в контексті аспекту сучасності.</w:t>
      </w:r>
    </w:p>
    <w:p w:rsidR="009B0E12" w:rsidRPr="000616DE" w:rsidRDefault="000616DE" w:rsidP="000616DE">
      <w:pPr>
        <w:pStyle w:val="a8"/>
        <w:spacing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Дефінітивний аналіз освітнього простору, п</w:t>
      </w:r>
      <w:r w:rsidR="009B0E12" w:rsidRPr="00D42029">
        <w:rPr>
          <w:rFonts w:ascii="Times New Roman" w:hAnsi="Times New Roman"/>
          <w:sz w:val="28"/>
          <w:szCs w:val="28"/>
          <w:shd w:val="clear" w:color="auto" w:fill="FFFFFF"/>
          <w:lang w:val="uk-UA"/>
        </w:rPr>
        <w:t>итання</w:t>
      </w:r>
      <w:r>
        <w:rPr>
          <w:rFonts w:ascii="Times New Roman" w:hAnsi="Times New Roman"/>
          <w:sz w:val="28"/>
          <w:szCs w:val="28"/>
          <w:shd w:val="clear" w:color="auto" w:fill="FFFFFF"/>
          <w:lang w:val="uk-UA"/>
        </w:rPr>
        <w:t xml:space="preserve"> його організації та вивчення </w:t>
      </w:r>
      <w:r w:rsidR="009B0E12" w:rsidRPr="00D42029">
        <w:rPr>
          <w:rFonts w:ascii="Times New Roman" w:hAnsi="Times New Roman"/>
          <w:sz w:val="28"/>
          <w:szCs w:val="28"/>
          <w:shd w:val="clear" w:color="auto" w:fill="FFFFFF"/>
          <w:lang w:val="uk-UA"/>
        </w:rPr>
        <w:t>потенціалу для розвитку особистості дитини дошкільного та молодшого шкільного віку розглядал</w:t>
      </w:r>
      <w:r w:rsidR="009B0E12">
        <w:rPr>
          <w:rFonts w:ascii="Times New Roman" w:hAnsi="Times New Roman"/>
          <w:sz w:val="28"/>
          <w:szCs w:val="28"/>
          <w:shd w:val="clear" w:color="auto" w:fill="FFFFFF"/>
          <w:lang w:val="uk-UA"/>
        </w:rPr>
        <w:t>ося в працях наступних авторів −</w:t>
      </w:r>
      <w:r w:rsidR="009B0E12" w:rsidRPr="00D42029">
        <w:rPr>
          <w:rFonts w:ascii="Times New Roman" w:hAnsi="Times New Roman"/>
          <w:sz w:val="28"/>
          <w:szCs w:val="28"/>
          <w:shd w:val="clear" w:color="auto" w:fill="FFFFFF"/>
          <w:lang w:val="uk-UA"/>
        </w:rPr>
        <w:t xml:space="preserve"> </w:t>
      </w:r>
      <w:r w:rsidRPr="000616DE">
        <w:rPr>
          <w:rFonts w:ascii="Times New Roman" w:hAnsi="Times New Roman"/>
          <w:sz w:val="28"/>
          <w:lang w:val="uk-UA"/>
        </w:rPr>
        <w:t>Н.</w:t>
      </w:r>
      <w:r>
        <w:rPr>
          <w:rFonts w:ascii="Times New Roman" w:hAnsi="Times New Roman"/>
          <w:sz w:val="28"/>
          <w:lang w:val="uk-UA"/>
        </w:rPr>
        <w:t> </w:t>
      </w:r>
      <w:r w:rsidRPr="000616DE">
        <w:rPr>
          <w:rFonts w:ascii="Times New Roman" w:hAnsi="Times New Roman"/>
          <w:sz w:val="28"/>
          <w:lang w:val="uk-UA"/>
        </w:rPr>
        <w:t>Бастун, С.</w:t>
      </w:r>
      <w:r>
        <w:rPr>
          <w:rFonts w:ascii="Times New Roman" w:hAnsi="Times New Roman"/>
          <w:sz w:val="28"/>
          <w:lang w:val="uk-UA"/>
        </w:rPr>
        <w:t> </w:t>
      </w:r>
      <w:r w:rsidRPr="000616DE">
        <w:rPr>
          <w:rFonts w:ascii="Times New Roman" w:hAnsi="Times New Roman"/>
          <w:sz w:val="28"/>
          <w:lang w:val="uk-UA"/>
        </w:rPr>
        <w:t>Бондирева,</w:t>
      </w:r>
      <w:r>
        <w:rPr>
          <w:rFonts w:ascii="Times New Roman" w:hAnsi="Times New Roman"/>
          <w:sz w:val="28"/>
          <w:lang w:val="uk-UA"/>
        </w:rPr>
        <w:t xml:space="preserve"> </w:t>
      </w:r>
      <w:r w:rsidRPr="000616DE">
        <w:rPr>
          <w:rFonts w:ascii="Times New Roman" w:hAnsi="Times New Roman"/>
          <w:sz w:val="28"/>
          <w:lang w:val="uk-UA"/>
        </w:rPr>
        <w:t>О.</w:t>
      </w:r>
      <w:r>
        <w:rPr>
          <w:rFonts w:ascii="Times New Roman" w:hAnsi="Times New Roman"/>
          <w:sz w:val="28"/>
          <w:lang w:val="uk-UA"/>
        </w:rPr>
        <w:t> </w:t>
      </w:r>
      <w:r w:rsidRPr="000616DE">
        <w:rPr>
          <w:rFonts w:ascii="Times New Roman" w:hAnsi="Times New Roman"/>
          <w:sz w:val="28"/>
          <w:lang w:val="uk-UA"/>
        </w:rPr>
        <w:t>Веряєв, С.</w:t>
      </w:r>
      <w:r>
        <w:rPr>
          <w:rFonts w:ascii="Times New Roman" w:hAnsi="Times New Roman"/>
          <w:sz w:val="28"/>
          <w:lang w:val="uk-UA"/>
        </w:rPr>
        <w:t> </w:t>
      </w:r>
      <w:r w:rsidRPr="000616DE">
        <w:rPr>
          <w:rFonts w:ascii="Times New Roman" w:hAnsi="Times New Roman"/>
          <w:sz w:val="28"/>
          <w:lang w:val="uk-UA"/>
        </w:rPr>
        <w:t>Гершунський, В. Гинецінський, Б.</w:t>
      </w:r>
      <w:r w:rsidR="003A10D1">
        <w:rPr>
          <w:rFonts w:ascii="Times New Roman" w:hAnsi="Times New Roman"/>
          <w:sz w:val="28"/>
          <w:lang w:val="uk-UA"/>
        </w:rPr>
        <w:t> </w:t>
      </w:r>
      <w:r w:rsidRPr="000616DE">
        <w:rPr>
          <w:rFonts w:ascii="Times New Roman" w:hAnsi="Times New Roman"/>
          <w:sz w:val="28"/>
          <w:lang w:val="uk-UA"/>
        </w:rPr>
        <w:t>Ельконін, О</w:t>
      </w:r>
      <w:r w:rsidR="0082423D">
        <w:rPr>
          <w:rFonts w:ascii="Times New Roman" w:hAnsi="Times New Roman"/>
          <w:sz w:val="28"/>
          <w:lang w:val="uk-UA"/>
        </w:rPr>
        <w:t>. </w:t>
      </w:r>
      <w:r w:rsidRPr="000616DE">
        <w:rPr>
          <w:rFonts w:ascii="Times New Roman" w:hAnsi="Times New Roman"/>
          <w:sz w:val="28"/>
          <w:lang w:val="uk-UA"/>
        </w:rPr>
        <w:t>Леонова, Н. Рибка, А. Самодрин, В. Слободчиков, Т. Ткач, І.</w:t>
      </w:r>
      <w:r w:rsidR="003A10D1">
        <w:rPr>
          <w:rFonts w:ascii="Times New Roman" w:hAnsi="Times New Roman"/>
          <w:sz w:val="28"/>
          <w:lang w:val="uk-UA"/>
        </w:rPr>
        <w:t> </w:t>
      </w:r>
      <w:r w:rsidRPr="000616DE">
        <w:rPr>
          <w:rFonts w:ascii="Times New Roman" w:hAnsi="Times New Roman"/>
          <w:sz w:val="28"/>
          <w:lang w:val="uk-UA"/>
        </w:rPr>
        <w:t>Фрумін, І. Шалаєв, І. Шендрик, Т.</w:t>
      </w:r>
      <w:r>
        <w:rPr>
          <w:rFonts w:ascii="Times New Roman" w:hAnsi="Times New Roman"/>
          <w:sz w:val="28"/>
          <w:lang w:val="uk-UA"/>
        </w:rPr>
        <w:t xml:space="preserve"> Чернецька, Г. Щевельова та інші.</w:t>
      </w:r>
    </w:p>
    <w:p w:rsidR="009B0E12" w:rsidRPr="00D42029" w:rsidRDefault="009B0E12" w:rsidP="0082423D">
      <w:pPr>
        <w:pStyle w:val="a8"/>
        <w:spacing w:line="360" w:lineRule="auto"/>
        <w:ind w:firstLine="708"/>
        <w:contextualSpacing/>
        <w:jc w:val="both"/>
        <w:rPr>
          <w:rFonts w:ascii="Times New Roman" w:hAnsi="Times New Roman"/>
          <w:b/>
          <w:sz w:val="28"/>
          <w:szCs w:val="28"/>
          <w:shd w:val="clear" w:color="auto" w:fill="FFFFFF"/>
          <w:lang w:val="uk-UA"/>
        </w:rPr>
      </w:pPr>
      <w:r w:rsidRPr="00D42029">
        <w:rPr>
          <w:rFonts w:ascii="Times New Roman" w:hAnsi="Times New Roman"/>
          <w:sz w:val="28"/>
          <w:szCs w:val="28"/>
          <w:shd w:val="clear" w:color="auto" w:fill="FFFFFF"/>
          <w:lang w:val="uk-UA"/>
        </w:rPr>
        <w:t>Педагогічна наука та практика до нинішнього</w:t>
      </w:r>
      <w:r w:rsidR="000616DE">
        <w:rPr>
          <w:rFonts w:ascii="Times New Roman" w:hAnsi="Times New Roman"/>
          <w:sz w:val="28"/>
          <w:szCs w:val="28"/>
          <w:shd w:val="clear" w:color="auto" w:fill="FFFFFF"/>
          <w:lang w:val="uk-UA"/>
        </w:rPr>
        <w:t xml:space="preserve"> часу доволі різниться в трактуваннях поняття «освітній простір» (ОП</w:t>
      </w:r>
      <w:r w:rsidRPr="00D42029">
        <w:rPr>
          <w:rFonts w:ascii="Times New Roman" w:hAnsi="Times New Roman"/>
          <w:sz w:val="28"/>
          <w:szCs w:val="28"/>
          <w:shd w:val="clear" w:color="auto" w:fill="FFFFFF"/>
          <w:lang w:val="uk-UA"/>
        </w:rPr>
        <w:t>), відбувається його ототожнення і</w:t>
      </w:r>
      <w:r w:rsidR="000616DE">
        <w:rPr>
          <w:rFonts w:ascii="Times New Roman" w:hAnsi="Times New Roman"/>
          <w:sz w:val="28"/>
          <w:szCs w:val="28"/>
          <w:shd w:val="clear" w:color="auto" w:fill="FFFFFF"/>
          <w:lang w:val="uk-UA"/>
        </w:rPr>
        <w:t>з дефініцією освітнього середовища</w:t>
      </w:r>
      <w:r w:rsidRPr="00D42029">
        <w:rPr>
          <w:rFonts w:ascii="Times New Roman" w:hAnsi="Times New Roman"/>
          <w:sz w:val="28"/>
          <w:szCs w:val="28"/>
          <w:shd w:val="clear" w:color="auto" w:fill="FFFFFF"/>
          <w:lang w:val="uk-UA"/>
        </w:rPr>
        <w:t>, виникають протиріччя серед педагогічної спільноти щодо обґрунтування ролі педагога в</w:t>
      </w:r>
      <w:r w:rsidR="000616DE">
        <w:rPr>
          <w:rFonts w:ascii="Times New Roman" w:hAnsi="Times New Roman"/>
          <w:sz w:val="28"/>
          <w:szCs w:val="28"/>
          <w:shd w:val="clear" w:color="auto" w:fill="FFFFFF"/>
          <w:lang w:val="uk-UA"/>
        </w:rPr>
        <w:t xml:space="preserve"> НУШ та ефективної діяльності ОП</w:t>
      </w:r>
      <w:r w:rsidRPr="00D42029">
        <w:rPr>
          <w:rFonts w:ascii="Times New Roman" w:hAnsi="Times New Roman"/>
          <w:sz w:val="28"/>
          <w:szCs w:val="28"/>
          <w:shd w:val="clear" w:color="auto" w:fill="FFFFFF"/>
          <w:lang w:val="uk-UA"/>
        </w:rPr>
        <w:t xml:space="preserve"> під час реалізації усіх навчальних дисциплін. Вищеназвані обставини в контексті реформування освітньої ланки української держави зумовили вибір теми </w:t>
      </w:r>
      <w:r>
        <w:rPr>
          <w:rFonts w:ascii="Times New Roman" w:hAnsi="Times New Roman"/>
          <w:sz w:val="28"/>
          <w:szCs w:val="28"/>
          <w:shd w:val="clear" w:color="auto" w:fill="FFFFFF"/>
          <w:lang w:val="uk-UA"/>
        </w:rPr>
        <w:t>дипломної</w:t>
      </w:r>
      <w:r w:rsidRPr="00D42029">
        <w:rPr>
          <w:rFonts w:ascii="Times New Roman" w:hAnsi="Times New Roman"/>
          <w:sz w:val="28"/>
          <w:szCs w:val="28"/>
          <w:shd w:val="clear" w:color="auto" w:fill="FFFFFF"/>
          <w:lang w:val="uk-UA"/>
        </w:rPr>
        <w:t xml:space="preserve"> роботи: </w:t>
      </w:r>
      <w:r w:rsidRPr="000616DE">
        <w:rPr>
          <w:rFonts w:ascii="Times New Roman" w:hAnsi="Times New Roman"/>
          <w:sz w:val="28"/>
          <w:szCs w:val="28"/>
          <w:shd w:val="clear" w:color="auto" w:fill="FFFFFF"/>
          <w:lang w:val="uk-UA"/>
        </w:rPr>
        <w:t>«</w:t>
      </w:r>
      <w:r w:rsidR="000616DE" w:rsidRPr="000616DE">
        <w:rPr>
          <w:rFonts w:ascii="Times New Roman" w:hAnsi="Times New Roman"/>
          <w:sz w:val="28"/>
          <w:szCs w:val="28"/>
          <w:shd w:val="clear" w:color="auto" w:fill="FFFFFF"/>
          <w:lang w:val="uk-UA"/>
        </w:rPr>
        <w:t>Організаційно-методичні основи створення сучасного освітнього простору в початковій школі</w:t>
      </w:r>
      <w:r w:rsidRPr="000616DE">
        <w:rPr>
          <w:rFonts w:ascii="Times New Roman" w:hAnsi="Times New Roman"/>
          <w:sz w:val="28"/>
          <w:szCs w:val="28"/>
          <w:shd w:val="clear" w:color="auto" w:fill="FFFFFF"/>
          <w:lang w:val="uk-UA"/>
        </w:rPr>
        <w:t>».</w:t>
      </w:r>
    </w:p>
    <w:p w:rsidR="0082423D" w:rsidRPr="00AA06EA" w:rsidRDefault="0082423D" w:rsidP="0082423D">
      <w:pPr>
        <w:spacing w:after="0" w:line="360" w:lineRule="auto"/>
        <w:ind w:firstLine="680"/>
        <w:contextualSpacing/>
        <w:jc w:val="both"/>
        <w:rPr>
          <w:rFonts w:ascii="Times New Roman" w:eastAsia="Times New Roman" w:hAnsi="Times New Roman"/>
          <w:sz w:val="28"/>
          <w:szCs w:val="24"/>
          <w:lang w:eastAsia="uk-UA"/>
        </w:rPr>
      </w:pPr>
      <w:r w:rsidRPr="00AA06EA">
        <w:rPr>
          <w:rFonts w:ascii="Times New Roman" w:hAnsi="Times New Roman"/>
          <w:b/>
          <w:sz w:val="28"/>
          <w:szCs w:val="28"/>
        </w:rPr>
        <w:t xml:space="preserve">Мета дослідження: </w:t>
      </w:r>
      <w:r w:rsidRPr="00AA06EA">
        <w:rPr>
          <w:rFonts w:ascii="Times New Roman" w:eastAsia="Times New Roman" w:hAnsi="Times New Roman"/>
          <w:sz w:val="28"/>
          <w:szCs w:val="24"/>
          <w:lang w:eastAsia="uk-UA"/>
        </w:rPr>
        <w:t xml:space="preserve">проаналізувати стан досліджуваної проблеми у науковій літературі та практиці; розробити та дослідити дієвість організаційно-методичних основ </w:t>
      </w:r>
      <w:r w:rsidRPr="00AA06EA">
        <w:rPr>
          <w:rFonts w:ascii="Times New Roman" w:hAnsi="Times New Roman"/>
          <w:sz w:val="28"/>
          <w:szCs w:val="28"/>
        </w:rPr>
        <w:t>створення сучасного освітнього простору в початковій школі.</w:t>
      </w:r>
    </w:p>
    <w:p w:rsidR="0082423D" w:rsidRPr="00AA06EA" w:rsidRDefault="0082423D" w:rsidP="0082423D">
      <w:pPr>
        <w:spacing w:after="0" w:line="360" w:lineRule="auto"/>
        <w:ind w:firstLine="680"/>
        <w:contextualSpacing/>
        <w:jc w:val="both"/>
        <w:rPr>
          <w:rFonts w:ascii="Times New Roman" w:eastAsia="Times New Roman" w:hAnsi="Times New Roman"/>
          <w:sz w:val="28"/>
          <w:szCs w:val="24"/>
          <w:lang w:eastAsia="uk-UA"/>
        </w:rPr>
      </w:pPr>
      <w:r w:rsidRPr="00AA06EA">
        <w:rPr>
          <w:rFonts w:ascii="Times New Roman" w:eastAsia="Times New Roman" w:hAnsi="Times New Roman"/>
          <w:sz w:val="28"/>
          <w:szCs w:val="24"/>
          <w:lang w:eastAsia="uk-UA"/>
        </w:rPr>
        <w:t xml:space="preserve">Відповідно до мети дослідження визначено такі </w:t>
      </w:r>
      <w:r w:rsidRPr="00AA06EA">
        <w:rPr>
          <w:rFonts w:ascii="Times New Roman" w:eastAsia="Times New Roman" w:hAnsi="Times New Roman"/>
          <w:b/>
          <w:sz w:val="28"/>
          <w:szCs w:val="24"/>
          <w:lang w:eastAsia="uk-UA"/>
        </w:rPr>
        <w:t>завдання:</w:t>
      </w:r>
    </w:p>
    <w:p w:rsidR="0082423D" w:rsidRPr="003A10D1" w:rsidRDefault="0082423D" w:rsidP="003A10D1">
      <w:pPr>
        <w:pStyle w:val="a9"/>
        <w:numPr>
          <w:ilvl w:val="0"/>
          <w:numId w:val="35"/>
        </w:numPr>
        <w:spacing w:after="0" w:line="360" w:lineRule="auto"/>
        <w:jc w:val="both"/>
        <w:rPr>
          <w:rFonts w:ascii="Times New Roman" w:eastAsia="Times New Roman" w:hAnsi="Times New Roman"/>
          <w:sz w:val="28"/>
          <w:szCs w:val="24"/>
          <w:lang w:eastAsia="uk-UA"/>
        </w:rPr>
      </w:pPr>
      <w:r w:rsidRPr="003A10D1">
        <w:rPr>
          <w:rFonts w:ascii="Times New Roman" w:eastAsia="Times New Roman" w:hAnsi="Times New Roman"/>
          <w:sz w:val="28"/>
          <w:szCs w:val="24"/>
          <w:lang w:eastAsia="uk-UA"/>
        </w:rPr>
        <w:t>Проаналізувати наукову літературу з досліджуваної проблеми.</w:t>
      </w:r>
    </w:p>
    <w:p w:rsidR="0082423D" w:rsidRPr="003A10D1" w:rsidRDefault="0082423D" w:rsidP="003A10D1">
      <w:pPr>
        <w:pStyle w:val="a9"/>
        <w:numPr>
          <w:ilvl w:val="0"/>
          <w:numId w:val="35"/>
        </w:numPr>
        <w:spacing w:after="0" w:line="360" w:lineRule="auto"/>
        <w:jc w:val="both"/>
        <w:rPr>
          <w:rFonts w:ascii="Times New Roman" w:eastAsia="Times New Roman" w:hAnsi="Times New Roman"/>
          <w:sz w:val="28"/>
          <w:szCs w:val="24"/>
          <w:lang w:eastAsia="uk-UA"/>
        </w:rPr>
      </w:pPr>
      <w:r w:rsidRPr="003A10D1">
        <w:rPr>
          <w:rFonts w:ascii="Times New Roman" w:eastAsia="Times New Roman" w:hAnsi="Times New Roman"/>
          <w:sz w:val="28"/>
          <w:szCs w:val="24"/>
          <w:lang w:eastAsia="uk-UA"/>
        </w:rPr>
        <w:t>З’ясувати сутність і зміст базових понять дослідження.</w:t>
      </w:r>
    </w:p>
    <w:p w:rsidR="0082423D" w:rsidRPr="003A10D1" w:rsidRDefault="0082423D" w:rsidP="003A10D1">
      <w:pPr>
        <w:pStyle w:val="a9"/>
        <w:numPr>
          <w:ilvl w:val="0"/>
          <w:numId w:val="35"/>
        </w:numPr>
        <w:spacing w:after="0" w:line="360" w:lineRule="auto"/>
        <w:jc w:val="both"/>
        <w:rPr>
          <w:rFonts w:ascii="Times New Roman" w:eastAsia="Calibri" w:hAnsi="Times New Roman"/>
          <w:sz w:val="28"/>
          <w:szCs w:val="28"/>
        </w:rPr>
      </w:pPr>
      <w:r w:rsidRPr="003A10D1">
        <w:rPr>
          <w:rFonts w:ascii="Times New Roman" w:hAnsi="Times New Roman"/>
          <w:sz w:val="28"/>
          <w:szCs w:val="28"/>
        </w:rPr>
        <w:t>Схарактеризувати стан</w:t>
      </w:r>
      <w:r w:rsidRPr="003A10D1">
        <w:rPr>
          <w:rFonts w:ascii="Times New Roman" w:eastAsia="Times New Roman" w:hAnsi="Times New Roman" w:cs="Times New Roman"/>
          <w:sz w:val="28"/>
          <w:szCs w:val="28"/>
          <w:lang w:eastAsia="uk-UA"/>
        </w:rPr>
        <w:t xml:space="preserve"> створення нового освітнього простору в педагогічній практиці початкової школи</w:t>
      </w:r>
    </w:p>
    <w:p w:rsidR="0082423D" w:rsidRPr="003A10D1" w:rsidRDefault="0082423D" w:rsidP="003A10D1">
      <w:pPr>
        <w:pStyle w:val="a9"/>
        <w:numPr>
          <w:ilvl w:val="0"/>
          <w:numId w:val="35"/>
        </w:numPr>
        <w:spacing w:after="0" w:line="360" w:lineRule="auto"/>
        <w:jc w:val="both"/>
        <w:rPr>
          <w:rFonts w:ascii="Times New Roman" w:hAnsi="Times New Roman"/>
          <w:sz w:val="28"/>
          <w:szCs w:val="28"/>
        </w:rPr>
      </w:pPr>
      <w:r w:rsidRPr="003A10D1">
        <w:rPr>
          <w:rFonts w:ascii="Times New Roman" w:eastAsia="Times New Roman" w:hAnsi="Times New Roman"/>
          <w:sz w:val="28"/>
          <w:szCs w:val="24"/>
          <w:lang w:eastAsia="uk-UA"/>
        </w:rPr>
        <w:t xml:space="preserve">Розробити організаційно-методичні основи удосконалення </w:t>
      </w:r>
      <w:r w:rsidRPr="003A10D1">
        <w:rPr>
          <w:rFonts w:ascii="Times New Roman" w:hAnsi="Times New Roman"/>
          <w:sz w:val="28"/>
          <w:szCs w:val="28"/>
        </w:rPr>
        <w:t>сучасного освітнього простору в початковій школі</w:t>
      </w:r>
      <w:r w:rsidRPr="003A10D1">
        <w:rPr>
          <w:rFonts w:ascii="Times New Roman" w:eastAsia="Times New Roman" w:hAnsi="Times New Roman"/>
          <w:sz w:val="28"/>
          <w:szCs w:val="24"/>
          <w:lang w:eastAsia="uk-UA"/>
        </w:rPr>
        <w:t xml:space="preserve"> та здійснити  моніторинг їх ефективності. </w:t>
      </w:r>
    </w:p>
    <w:p w:rsidR="009B0E12" w:rsidRPr="00AA06EA" w:rsidRDefault="009B0E12" w:rsidP="0082423D">
      <w:pPr>
        <w:pStyle w:val="a8"/>
        <w:spacing w:line="360" w:lineRule="auto"/>
        <w:ind w:firstLine="708"/>
        <w:contextualSpacing/>
        <w:jc w:val="both"/>
        <w:rPr>
          <w:rFonts w:ascii="Times New Roman" w:hAnsi="Times New Roman"/>
          <w:sz w:val="28"/>
          <w:szCs w:val="28"/>
          <w:lang w:val="uk-UA"/>
        </w:rPr>
      </w:pPr>
      <w:r w:rsidRPr="00AA06EA">
        <w:rPr>
          <w:rFonts w:ascii="Times New Roman" w:hAnsi="Times New Roman"/>
          <w:b/>
          <w:sz w:val="28"/>
          <w:szCs w:val="28"/>
          <w:lang w:val="uk-UA"/>
        </w:rPr>
        <w:t xml:space="preserve">Об’єкт дослідження: </w:t>
      </w:r>
      <w:r w:rsidR="0082423D" w:rsidRPr="00AA06EA">
        <w:rPr>
          <w:rFonts w:ascii="Times New Roman" w:hAnsi="Times New Roman"/>
          <w:sz w:val="28"/>
          <w:szCs w:val="28"/>
          <w:lang w:val="uk-UA"/>
        </w:rPr>
        <w:t>сучасний</w:t>
      </w:r>
      <w:r w:rsidR="0082423D" w:rsidRPr="00AA06EA">
        <w:rPr>
          <w:rFonts w:ascii="Times New Roman" w:hAnsi="Times New Roman"/>
          <w:b/>
          <w:sz w:val="28"/>
          <w:szCs w:val="28"/>
          <w:lang w:val="uk-UA"/>
        </w:rPr>
        <w:t xml:space="preserve"> </w:t>
      </w:r>
      <w:r w:rsidR="002E35A3" w:rsidRPr="00AA06EA">
        <w:rPr>
          <w:rFonts w:ascii="Times New Roman" w:hAnsi="Times New Roman"/>
          <w:sz w:val="28"/>
          <w:szCs w:val="28"/>
          <w:lang w:val="uk-UA"/>
        </w:rPr>
        <w:t xml:space="preserve">освітній </w:t>
      </w:r>
      <w:r w:rsidR="0082423D" w:rsidRPr="00AA06EA">
        <w:rPr>
          <w:rFonts w:ascii="Times New Roman" w:hAnsi="Times New Roman"/>
          <w:sz w:val="28"/>
          <w:szCs w:val="28"/>
          <w:lang w:val="uk-UA"/>
        </w:rPr>
        <w:t>простір закладу загальної середньої освіти.</w:t>
      </w:r>
    </w:p>
    <w:p w:rsidR="009B0E12" w:rsidRPr="00AA06EA" w:rsidRDefault="009B0E12" w:rsidP="0082423D">
      <w:pPr>
        <w:pStyle w:val="a8"/>
        <w:spacing w:line="360" w:lineRule="auto"/>
        <w:ind w:firstLine="708"/>
        <w:contextualSpacing/>
        <w:jc w:val="both"/>
        <w:rPr>
          <w:rFonts w:ascii="Times New Roman" w:hAnsi="Times New Roman"/>
          <w:b/>
          <w:sz w:val="28"/>
          <w:szCs w:val="28"/>
          <w:lang w:val="uk-UA"/>
        </w:rPr>
      </w:pPr>
      <w:r w:rsidRPr="00AA06EA">
        <w:rPr>
          <w:rFonts w:ascii="Times New Roman" w:hAnsi="Times New Roman"/>
          <w:b/>
          <w:sz w:val="28"/>
          <w:szCs w:val="28"/>
          <w:lang w:val="uk-UA"/>
        </w:rPr>
        <w:t xml:space="preserve">Предмет дослідження: </w:t>
      </w:r>
      <w:r w:rsidR="002E35A3" w:rsidRPr="00AA06EA">
        <w:rPr>
          <w:rFonts w:ascii="Times New Roman" w:hAnsi="Times New Roman"/>
          <w:sz w:val="28"/>
          <w:szCs w:val="28"/>
          <w:lang w:val="uk-UA"/>
        </w:rPr>
        <w:t>організаційно-методичні основи</w:t>
      </w:r>
      <w:r w:rsidR="00761635">
        <w:rPr>
          <w:rFonts w:ascii="Times New Roman" w:hAnsi="Times New Roman"/>
          <w:sz w:val="28"/>
          <w:szCs w:val="28"/>
          <w:lang w:val="uk-UA"/>
        </w:rPr>
        <w:t>, що забезпечують</w:t>
      </w:r>
      <w:r w:rsidR="002E35A3" w:rsidRPr="00AA06EA">
        <w:rPr>
          <w:rFonts w:ascii="Times New Roman" w:hAnsi="Times New Roman"/>
          <w:sz w:val="28"/>
          <w:szCs w:val="28"/>
          <w:lang w:val="uk-UA"/>
        </w:rPr>
        <w:t xml:space="preserve"> створення сучасного освітнього простору в початковій школі.</w:t>
      </w:r>
    </w:p>
    <w:p w:rsidR="009B0E12" w:rsidRPr="00E022BA" w:rsidRDefault="009B0E12" w:rsidP="0082423D">
      <w:pPr>
        <w:spacing w:after="0" w:line="360" w:lineRule="auto"/>
        <w:ind w:firstLine="709"/>
        <w:contextualSpacing/>
        <w:jc w:val="both"/>
        <w:rPr>
          <w:rFonts w:ascii="Times New Roman" w:hAnsi="Times New Roman" w:cs="Times New Roman"/>
          <w:kern w:val="28"/>
          <w:sz w:val="28"/>
          <w:szCs w:val="28"/>
        </w:rPr>
      </w:pPr>
      <w:r w:rsidRPr="00D42029">
        <w:rPr>
          <w:rFonts w:ascii="Times New Roman" w:hAnsi="Times New Roman"/>
          <w:b/>
          <w:sz w:val="28"/>
        </w:rPr>
        <w:t xml:space="preserve">Методи дослідження. </w:t>
      </w:r>
      <w:r w:rsidR="00E022BA" w:rsidRPr="0025684D">
        <w:rPr>
          <w:rFonts w:ascii="Times New Roman" w:hAnsi="Times New Roman" w:cs="Times New Roman"/>
          <w:sz w:val="28"/>
          <w:szCs w:val="28"/>
        </w:rPr>
        <w:t>Для ви</w:t>
      </w:r>
      <w:r w:rsidR="00E022BA">
        <w:rPr>
          <w:rFonts w:ascii="Times New Roman" w:hAnsi="Times New Roman" w:cs="Times New Roman"/>
          <w:sz w:val="28"/>
          <w:szCs w:val="28"/>
        </w:rPr>
        <w:t>p</w:t>
      </w:r>
      <w:r w:rsidR="00E022BA" w:rsidRPr="0025684D">
        <w:rPr>
          <w:rFonts w:ascii="Times New Roman" w:hAnsi="Times New Roman" w:cs="Times New Roman"/>
          <w:sz w:val="28"/>
          <w:szCs w:val="28"/>
        </w:rPr>
        <w:t>іш</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ння по</w:t>
      </w:r>
      <w:r w:rsidR="00E022BA">
        <w:rPr>
          <w:rFonts w:ascii="Times New Roman" w:hAnsi="Times New Roman" w:cs="Times New Roman"/>
          <w:sz w:val="28"/>
          <w:szCs w:val="28"/>
        </w:rPr>
        <w:t>c</w:t>
      </w:r>
      <w:r w:rsidR="00E022BA" w:rsidRPr="0025684D">
        <w:rPr>
          <w:rFonts w:ascii="Times New Roman" w:hAnsi="Times New Roman" w:cs="Times New Roman"/>
          <w:sz w:val="28"/>
          <w:szCs w:val="28"/>
        </w:rPr>
        <w:t>т</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вл</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ни</w:t>
      </w:r>
      <w:r w:rsidR="00E022BA">
        <w:rPr>
          <w:rFonts w:ascii="Times New Roman" w:hAnsi="Times New Roman" w:cs="Times New Roman"/>
          <w:sz w:val="28"/>
          <w:szCs w:val="28"/>
        </w:rPr>
        <w:t>x</w:t>
      </w:r>
      <w:r w:rsidR="00E022BA" w:rsidRPr="0025684D">
        <w:rPr>
          <w:rFonts w:ascii="Times New Roman" w:hAnsi="Times New Roman" w:cs="Times New Roman"/>
          <w:sz w:val="28"/>
          <w:szCs w:val="28"/>
        </w:rPr>
        <w:t xml:space="preserve"> з</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вд</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 xml:space="preserve">нь </w:t>
      </w:r>
      <w:r w:rsidR="00E022BA">
        <w:rPr>
          <w:rFonts w:ascii="Times New Roman" w:hAnsi="Times New Roman" w:cs="Times New Roman"/>
          <w:sz w:val="28"/>
          <w:szCs w:val="28"/>
        </w:rPr>
        <w:t xml:space="preserve">нaми </w:t>
      </w:r>
      <w:r w:rsidR="00E022BA" w:rsidRPr="0025684D">
        <w:rPr>
          <w:rFonts w:ascii="Times New Roman" w:hAnsi="Times New Roman" w:cs="Times New Roman"/>
          <w:sz w:val="28"/>
          <w:szCs w:val="28"/>
        </w:rPr>
        <w:t>з</w:t>
      </w:r>
      <w:r w:rsidR="00E022BA">
        <w:rPr>
          <w:rFonts w:ascii="Times New Roman" w:hAnsi="Times New Roman" w:cs="Times New Roman"/>
          <w:sz w:val="28"/>
          <w:szCs w:val="28"/>
        </w:rPr>
        <w:t>ac</w:t>
      </w:r>
      <w:r w:rsidR="00E022BA" w:rsidRPr="0025684D">
        <w:rPr>
          <w:rFonts w:ascii="Times New Roman" w:hAnsi="Times New Roman" w:cs="Times New Roman"/>
          <w:sz w:val="28"/>
          <w:szCs w:val="28"/>
        </w:rPr>
        <w:t>то</w:t>
      </w:r>
      <w:r w:rsidR="00E022BA">
        <w:rPr>
          <w:rFonts w:ascii="Times New Roman" w:hAnsi="Times New Roman" w:cs="Times New Roman"/>
          <w:sz w:val="28"/>
          <w:szCs w:val="28"/>
        </w:rPr>
        <w:t>c</w:t>
      </w:r>
      <w:r w:rsidR="00E022BA" w:rsidRPr="0025684D">
        <w:rPr>
          <w:rFonts w:ascii="Times New Roman" w:hAnsi="Times New Roman" w:cs="Times New Roman"/>
          <w:sz w:val="28"/>
          <w:szCs w:val="28"/>
        </w:rPr>
        <w:t>ов</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но компл</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к</w:t>
      </w:r>
      <w:r w:rsidR="00E022BA">
        <w:rPr>
          <w:rFonts w:ascii="Times New Roman" w:hAnsi="Times New Roman" w:cs="Times New Roman"/>
          <w:sz w:val="28"/>
          <w:szCs w:val="28"/>
        </w:rPr>
        <w:t>c</w:t>
      </w:r>
      <w:r w:rsidR="00E022BA" w:rsidRPr="0025684D">
        <w:rPr>
          <w:rFonts w:ascii="Times New Roman" w:hAnsi="Times New Roman" w:cs="Times New Roman"/>
          <w:sz w:val="28"/>
          <w:szCs w:val="28"/>
        </w:rPr>
        <w:t xml:space="preserve"> м</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тодів н</w:t>
      </w:r>
      <w:r w:rsidR="00E022BA">
        <w:rPr>
          <w:rFonts w:ascii="Times New Roman" w:hAnsi="Times New Roman" w:cs="Times New Roman"/>
          <w:sz w:val="28"/>
          <w:szCs w:val="28"/>
        </w:rPr>
        <w:t>aу</w:t>
      </w:r>
      <w:r w:rsidR="00E022BA" w:rsidRPr="0025684D">
        <w:rPr>
          <w:rFonts w:ascii="Times New Roman" w:hAnsi="Times New Roman" w:cs="Times New Roman"/>
          <w:sz w:val="28"/>
          <w:szCs w:val="28"/>
        </w:rPr>
        <w:t>ково-п</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д</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гогічного до</w:t>
      </w:r>
      <w:r w:rsidR="00E022BA">
        <w:rPr>
          <w:rFonts w:ascii="Times New Roman" w:hAnsi="Times New Roman" w:cs="Times New Roman"/>
          <w:sz w:val="28"/>
          <w:szCs w:val="28"/>
        </w:rPr>
        <w:t>c</w:t>
      </w:r>
      <w:r w:rsidR="00E022BA" w:rsidRPr="0025684D">
        <w:rPr>
          <w:rFonts w:ascii="Times New Roman" w:hAnsi="Times New Roman" w:cs="Times New Roman"/>
          <w:sz w:val="28"/>
          <w:szCs w:val="28"/>
        </w:rPr>
        <w:t>лідж</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 xml:space="preserve">ння: </w:t>
      </w:r>
      <w:r w:rsidR="00E022BA" w:rsidRPr="00E022BA">
        <w:rPr>
          <w:rFonts w:ascii="Times New Roman" w:hAnsi="Times New Roman" w:cs="Times New Roman"/>
          <w:i/>
          <w:sz w:val="28"/>
          <w:szCs w:val="28"/>
        </w:rPr>
        <w:t>тeоpeтичні</w:t>
      </w:r>
      <w:r w:rsidR="00E022BA" w:rsidRPr="0025684D">
        <w:rPr>
          <w:rFonts w:ascii="Times New Roman" w:hAnsi="Times New Roman" w:cs="Times New Roman"/>
          <w:sz w:val="28"/>
          <w:szCs w:val="28"/>
        </w:rPr>
        <w:t xml:space="preserve">: </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н</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ліз н</w:t>
      </w:r>
      <w:r w:rsidR="00E022BA">
        <w:rPr>
          <w:rFonts w:ascii="Times New Roman" w:hAnsi="Times New Roman" w:cs="Times New Roman"/>
          <w:sz w:val="28"/>
          <w:szCs w:val="28"/>
        </w:rPr>
        <w:t>aу</w:t>
      </w:r>
      <w:r w:rsidR="00E022BA" w:rsidRPr="0025684D">
        <w:rPr>
          <w:rFonts w:ascii="Times New Roman" w:hAnsi="Times New Roman" w:cs="Times New Roman"/>
          <w:sz w:val="28"/>
          <w:szCs w:val="28"/>
        </w:rPr>
        <w:t>кови</w:t>
      </w:r>
      <w:r w:rsidR="00E022BA">
        <w:rPr>
          <w:rFonts w:ascii="Times New Roman" w:hAnsi="Times New Roman" w:cs="Times New Roman"/>
          <w:sz w:val="28"/>
          <w:szCs w:val="28"/>
        </w:rPr>
        <w:t>x</w:t>
      </w:r>
      <w:r w:rsidR="00E022BA" w:rsidRPr="0025684D">
        <w:rPr>
          <w:rFonts w:ascii="Times New Roman" w:hAnsi="Times New Roman" w:cs="Times New Roman"/>
          <w:sz w:val="28"/>
          <w:szCs w:val="28"/>
        </w:rPr>
        <w:t xml:space="preserve"> дж</w:t>
      </w:r>
      <w:r w:rsidR="00E022BA">
        <w:rPr>
          <w:rFonts w:ascii="Times New Roman" w:hAnsi="Times New Roman" w:cs="Times New Roman"/>
          <w:sz w:val="28"/>
          <w:szCs w:val="28"/>
        </w:rPr>
        <w:t>epe</w:t>
      </w:r>
      <w:r w:rsidR="00E022BA" w:rsidRPr="0025684D">
        <w:rPr>
          <w:rFonts w:ascii="Times New Roman" w:hAnsi="Times New Roman" w:cs="Times New Roman"/>
          <w:sz w:val="28"/>
          <w:szCs w:val="28"/>
        </w:rPr>
        <w:t>л, п</w:t>
      </w:r>
      <w:r w:rsidR="00E022BA">
        <w:rPr>
          <w:rFonts w:ascii="Times New Roman" w:hAnsi="Times New Roman" w:cs="Times New Roman"/>
          <w:sz w:val="28"/>
          <w:szCs w:val="28"/>
        </w:rPr>
        <w:t>p</w:t>
      </w:r>
      <w:r w:rsidR="00E022BA" w:rsidRPr="0025684D">
        <w:rPr>
          <w:rFonts w:ascii="Times New Roman" w:hAnsi="Times New Roman" w:cs="Times New Roman"/>
          <w:sz w:val="28"/>
          <w:szCs w:val="28"/>
        </w:rPr>
        <w:t>ог</w:t>
      </w:r>
      <w:r w:rsidR="00E022BA">
        <w:rPr>
          <w:rFonts w:ascii="Times New Roman" w:hAnsi="Times New Roman" w:cs="Times New Roman"/>
          <w:sz w:val="28"/>
          <w:szCs w:val="28"/>
        </w:rPr>
        <w:t>paм, посібників</w:t>
      </w:r>
      <w:r w:rsidR="00E022BA" w:rsidRPr="0025684D">
        <w:rPr>
          <w:rFonts w:ascii="Times New Roman" w:hAnsi="Times New Roman" w:cs="Times New Roman"/>
          <w:sz w:val="28"/>
          <w:szCs w:val="28"/>
        </w:rPr>
        <w:t xml:space="preserve"> – для вивч</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ння т</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 xml:space="preserve"> </w:t>
      </w:r>
      <w:r w:rsidR="00E022BA">
        <w:rPr>
          <w:rFonts w:ascii="Times New Roman" w:hAnsi="Times New Roman" w:cs="Times New Roman"/>
          <w:sz w:val="28"/>
          <w:szCs w:val="28"/>
        </w:rPr>
        <w:t>у</w:t>
      </w:r>
      <w:r w:rsidR="00E022BA" w:rsidRPr="0025684D">
        <w:rPr>
          <w:rFonts w:ascii="Times New Roman" w:hAnsi="Times New Roman" w:cs="Times New Roman"/>
          <w:sz w:val="28"/>
          <w:szCs w:val="28"/>
        </w:rPr>
        <w:t>з</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г</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льн</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ння до</w:t>
      </w:r>
      <w:r w:rsidR="00E022BA">
        <w:rPr>
          <w:rFonts w:ascii="Times New Roman" w:hAnsi="Times New Roman" w:cs="Times New Roman"/>
          <w:sz w:val="28"/>
          <w:szCs w:val="28"/>
        </w:rPr>
        <w:t>c</w:t>
      </w:r>
      <w:r w:rsidR="00E022BA" w:rsidRPr="0025684D">
        <w:rPr>
          <w:rFonts w:ascii="Times New Roman" w:hAnsi="Times New Roman" w:cs="Times New Roman"/>
          <w:sz w:val="28"/>
          <w:szCs w:val="28"/>
        </w:rPr>
        <w:t>лідж</w:t>
      </w:r>
      <w:r w:rsidR="00E022BA">
        <w:rPr>
          <w:rFonts w:ascii="Times New Roman" w:hAnsi="Times New Roman" w:cs="Times New Roman"/>
          <w:sz w:val="28"/>
          <w:szCs w:val="28"/>
        </w:rPr>
        <w:t>у</w:t>
      </w:r>
      <w:r w:rsidR="00E022BA" w:rsidRPr="0025684D">
        <w:rPr>
          <w:rFonts w:ascii="Times New Roman" w:hAnsi="Times New Roman" w:cs="Times New Roman"/>
          <w:sz w:val="28"/>
          <w:szCs w:val="28"/>
        </w:rPr>
        <w:t>в</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ної п</w:t>
      </w:r>
      <w:r w:rsidR="00E022BA">
        <w:rPr>
          <w:rFonts w:ascii="Times New Roman" w:hAnsi="Times New Roman" w:cs="Times New Roman"/>
          <w:sz w:val="28"/>
          <w:szCs w:val="28"/>
        </w:rPr>
        <w:t>p</w:t>
      </w:r>
      <w:r w:rsidR="00E022BA" w:rsidRPr="0025684D">
        <w:rPr>
          <w:rFonts w:ascii="Times New Roman" w:hAnsi="Times New Roman" w:cs="Times New Roman"/>
          <w:sz w:val="28"/>
          <w:szCs w:val="28"/>
        </w:rPr>
        <w:t>обл</w:t>
      </w:r>
      <w:r w:rsidR="00E022BA">
        <w:rPr>
          <w:rFonts w:ascii="Times New Roman" w:hAnsi="Times New Roman" w:cs="Times New Roman"/>
          <w:sz w:val="28"/>
          <w:szCs w:val="28"/>
        </w:rPr>
        <w:t>e</w:t>
      </w:r>
      <w:r w:rsidR="00E022BA" w:rsidRPr="0025684D">
        <w:rPr>
          <w:rFonts w:ascii="Times New Roman" w:hAnsi="Times New Roman" w:cs="Times New Roman"/>
          <w:sz w:val="28"/>
          <w:szCs w:val="28"/>
        </w:rPr>
        <w:t xml:space="preserve">ми </w:t>
      </w:r>
      <w:r w:rsidR="00E022BA">
        <w:rPr>
          <w:rFonts w:ascii="Times New Roman" w:hAnsi="Times New Roman" w:cs="Times New Roman"/>
          <w:sz w:val="28"/>
          <w:szCs w:val="28"/>
        </w:rPr>
        <w:t>у</w:t>
      </w:r>
      <w:r w:rsidR="00E022BA" w:rsidRPr="0025684D">
        <w:rPr>
          <w:rFonts w:ascii="Times New Roman" w:hAnsi="Times New Roman" w:cs="Times New Roman"/>
          <w:sz w:val="28"/>
          <w:szCs w:val="28"/>
        </w:rPr>
        <w:t xml:space="preserve"> п</w:t>
      </w:r>
      <w:r w:rsidR="00E022BA">
        <w:rPr>
          <w:rFonts w:ascii="Times New Roman" w:hAnsi="Times New Roman" w:cs="Times New Roman"/>
          <w:sz w:val="28"/>
          <w:szCs w:val="28"/>
        </w:rPr>
        <w:t>pa</w:t>
      </w:r>
      <w:r w:rsidR="00E022BA" w:rsidRPr="0025684D">
        <w:rPr>
          <w:rFonts w:ascii="Times New Roman" w:hAnsi="Times New Roman" w:cs="Times New Roman"/>
          <w:sz w:val="28"/>
          <w:szCs w:val="28"/>
        </w:rPr>
        <w:t xml:space="preserve">ктиці </w:t>
      </w:r>
      <w:r w:rsidR="00E022BA">
        <w:rPr>
          <w:rFonts w:ascii="Times New Roman" w:hAnsi="Times New Roman" w:cs="Times New Roman"/>
          <w:sz w:val="28"/>
          <w:szCs w:val="28"/>
        </w:rPr>
        <w:t>p</w:t>
      </w:r>
      <w:r w:rsidR="00E022BA" w:rsidRPr="0025684D">
        <w:rPr>
          <w:rFonts w:ascii="Times New Roman" w:hAnsi="Times New Roman" w:cs="Times New Roman"/>
          <w:sz w:val="28"/>
          <w:szCs w:val="28"/>
        </w:rPr>
        <w:t>оботи поч</w:t>
      </w:r>
      <w:r w:rsidR="00E022BA">
        <w:rPr>
          <w:rFonts w:ascii="Times New Roman" w:hAnsi="Times New Roman" w:cs="Times New Roman"/>
          <w:sz w:val="28"/>
          <w:szCs w:val="28"/>
        </w:rPr>
        <w:t>a</w:t>
      </w:r>
      <w:r w:rsidR="00E022BA" w:rsidRPr="0025684D">
        <w:rPr>
          <w:rFonts w:ascii="Times New Roman" w:hAnsi="Times New Roman" w:cs="Times New Roman"/>
          <w:sz w:val="28"/>
          <w:szCs w:val="28"/>
        </w:rPr>
        <w:t xml:space="preserve">ткової школи, </w:t>
      </w:r>
      <w:r w:rsidR="00E022BA">
        <w:rPr>
          <w:rFonts w:ascii="Times New Roman" w:hAnsi="Times New Roman" w:cs="Times New Roman"/>
          <w:sz w:val="28"/>
          <w:szCs w:val="28"/>
        </w:rPr>
        <w:t xml:space="preserve">pозpоблeння </w:t>
      </w:r>
      <w:r w:rsidR="00E022BA">
        <w:rPr>
          <w:rFonts w:ascii="Times New Roman" w:hAnsi="Times New Roman"/>
          <w:sz w:val="28"/>
          <w:szCs w:val="28"/>
        </w:rPr>
        <w:t>оpгaнізaційно-мeтодичниx оcнов створення сучасного освітнього простору початкової школи</w:t>
      </w:r>
      <w:r w:rsidR="00E022BA" w:rsidRPr="0025684D">
        <w:rPr>
          <w:rFonts w:ascii="Times New Roman" w:hAnsi="Times New Roman" w:cs="Times New Roman"/>
          <w:kern w:val="28"/>
          <w:sz w:val="28"/>
          <w:szCs w:val="28"/>
        </w:rPr>
        <w:t xml:space="preserve">; </w:t>
      </w:r>
      <w:r w:rsidR="00E022BA" w:rsidRPr="00E022BA">
        <w:rPr>
          <w:rFonts w:ascii="Times New Roman" w:hAnsi="Times New Roman" w:cs="Times New Roman"/>
          <w:i/>
          <w:kern w:val="28"/>
          <w:sz w:val="28"/>
          <w:szCs w:val="28"/>
        </w:rPr>
        <w:t>eмпіpичні:</w:t>
      </w:r>
      <w:r w:rsidR="00E022BA" w:rsidRPr="0025684D">
        <w:rPr>
          <w:rFonts w:ascii="Times New Roman" w:hAnsi="Times New Roman" w:cs="Times New Roman"/>
          <w:kern w:val="28"/>
          <w:sz w:val="28"/>
          <w:szCs w:val="28"/>
        </w:rPr>
        <w:t xml:space="preserve"> п</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д</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гогічн</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 xml:space="preserve"> </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по</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т</w:t>
      </w:r>
      <w:r w:rsidR="00E022BA">
        <w:rPr>
          <w:rFonts w:ascii="Times New Roman" w:hAnsi="Times New Roman" w:cs="Times New Roman"/>
          <w:kern w:val="28"/>
          <w:sz w:val="28"/>
          <w:szCs w:val="28"/>
        </w:rPr>
        <w:t>epe</w:t>
      </w:r>
      <w:r w:rsidR="00E022BA" w:rsidRPr="0025684D">
        <w:rPr>
          <w:rFonts w:ascii="Times New Roman" w:hAnsi="Times New Roman" w:cs="Times New Roman"/>
          <w:kern w:val="28"/>
          <w:sz w:val="28"/>
          <w:szCs w:val="28"/>
        </w:rPr>
        <w:t>ж</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ння, інт</w:t>
      </w:r>
      <w:r w:rsidR="00E022BA">
        <w:rPr>
          <w:rFonts w:ascii="Times New Roman" w:hAnsi="Times New Roman" w:cs="Times New Roman"/>
          <w:kern w:val="28"/>
          <w:sz w:val="28"/>
          <w:szCs w:val="28"/>
        </w:rPr>
        <w:t>ep</w:t>
      </w:r>
      <w:r w:rsidR="00E022BA" w:rsidRPr="0025684D">
        <w:rPr>
          <w:rFonts w:ascii="Times New Roman" w:hAnsi="Times New Roman" w:cs="Times New Roman"/>
          <w:kern w:val="28"/>
          <w:sz w:val="28"/>
          <w:szCs w:val="28"/>
        </w:rPr>
        <w:t>в’юв</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ння – з м</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тою визн</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ч</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ння поінфо</w:t>
      </w:r>
      <w:r w:rsidR="00E022BA">
        <w:rPr>
          <w:rFonts w:ascii="Times New Roman" w:hAnsi="Times New Roman" w:cs="Times New Roman"/>
          <w:kern w:val="28"/>
          <w:sz w:val="28"/>
          <w:szCs w:val="28"/>
        </w:rPr>
        <w:t>p</w:t>
      </w:r>
      <w:r w:rsidR="00E022BA" w:rsidRPr="0025684D">
        <w:rPr>
          <w:rFonts w:ascii="Times New Roman" w:hAnsi="Times New Roman" w:cs="Times New Roman"/>
          <w:kern w:val="28"/>
          <w:sz w:val="28"/>
          <w:szCs w:val="28"/>
        </w:rPr>
        <w:t>мов</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нно</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ті вчит</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лів поч</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ткови</w:t>
      </w:r>
      <w:r w:rsidR="00E022BA">
        <w:rPr>
          <w:rFonts w:ascii="Times New Roman" w:hAnsi="Times New Roman" w:cs="Times New Roman"/>
          <w:kern w:val="28"/>
          <w:sz w:val="28"/>
          <w:szCs w:val="28"/>
        </w:rPr>
        <w:t>x</w:t>
      </w:r>
      <w:r w:rsidR="00E022BA" w:rsidRPr="0025684D">
        <w:rPr>
          <w:rFonts w:ascii="Times New Roman" w:hAnsi="Times New Roman" w:cs="Times New Roman"/>
          <w:kern w:val="28"/>
          <w:sz w:val="28"/>
          <w:szCs w:val="28"/>
        </w:rPr>
        <w:t xml:space="preserve"> кл</w:t>
      </w:r>
      <w:r w:rsidR="00E022BA">
        <w:rPr>
          <w:rFonts w:ascii="Times New Roman" w:hAnsi="Times New Roman" w:cs="Times New Roman"/>
          <w:kern w:val="28"/>
          <w:sz w:val="28"/>
          <w:szCs w:val="28"/>
        </w:rPr>
        <w:t>ac</w:t>
      </w:r>
      <w:r w:rsidR="00E022BA" w:rsidRPr="0025684D">
        <w:rPr>
          <w:rFonts w:ascii="Times New Roman" w:hAnsi="Times New Roman" w:cs="Times New Roman"/>
          <w:kern w:val="28"/>
          <w:sz w:val="28"/>
          <w:szCs w:val="28"/>
        </w:rPr>
        <w:t>ів п</w:t>
      </w:r>
      <w:r w:rsidR="00E022BA">
        <w:rPr>
          <w:rFonts w:ascii="Times New Roman" w:hAnsi="Times New Roman" w:cs="Times New Roman"/>
          <w:kern w:val="28"/>
          <w:sz w:val="28"/>
          <w:szCs w:val="28"/>
        </w:rPr>
        <w:t>p</w:t>
      </w:r>
      <w:r w:rsidR="00E022BA" w:rsidRPr="0025684D">
        <w:rPr>
          <w:rFonts w:ascii="Times New Roman" w:hAnsi="Times New Roman" w:cs="Times New Roman"/>
          <w:kern w:val="28"/>
          <w:sz w:val="28"/>
          <w:szCs w:val="28"/>
        </w:rPr>
        <w:t xml:space="preserve">о </w:t>
      </w:r>
      <w:r w:rsidR="00E022BA">
        <w:rPr>
          <w:rFonts w:ascii="Times New Roman" w:hAnsi="Times New Roman" w:cs="Times New Roman"/>
          <w:kern w:val="28"/>
          <w:sz w:val="28"/>
          <w:szCs w:val="28"/>
        </w:rPr>
        <w:t xml:space="preserve">особливості створення освітнього простору </w:t>
      </w:r>
      <w:r w:rsidR="00E022BA" w:rsidRPr="0025684D">
        <w:rPr>
          <w:rFonts w:ascii="Times New Roman" w:hAnsi="Times New Roman"/>
          <w:sz w:val="28"/>
          <w:szCs w:val="28"/>
        </w:rPr>
        <w:t>поч</w:t>
      </w:r>
      <w:r w:rsidR="00E022BA">
        <w:rPr>
          <w:rFonts w:ascii="Times New Roman" w:hAnsi="Times New Roman"/>
          <w:sz w:val="28"/>
          <w:szCs w:val="28"/>
        </w:rPr>
        <w:t>a</w:t>
      </w:r>
      <w:r w:rsidR="00E022BA" w:rsidRPr="0025684D">
        <w:rPr>
          <w:rFonts w:ascii="Times New Roman" w:hAnsi="Times New Roman"/>
          <w:sz w:val="28"/>
          <w:szCs w:val="28"/>
        </w:rPr>
        <w:t>ткової школи</w:t>
      </w:r>
      <w:r w:rsidR="00E022BA" w:rsidRPr="0025684D">
        <w:rPr>
          <w:rFonts w:ascii="Times New Roman" w:hAnsi="Times New Roman" w:cs="Times New Roman"/>
          <w:kern w:val="28"/>
          <w:sz w:val="28"/>
          <w:szCs w:val="28"/>
        </w:rPr>
        <w:t>; моніто</w:t>
      </w:r>
      <w:r w:rsidR="00E022BA">
        <w:rPr>
          <w:rFonts w:ascii="Times New Roman" w:hAnsi="Times New Roman" w:cs="Times New Roman"/>
          <w:kern w:val="28"/>
          <w:sz w:val="28"/>
          <w:szCs w:val="28"/>
        </w:rPr>
        <w:t>p</w:t>
      </w:r>
      <w:r w:rsidR="00E022BA" w:rsidRPr="0025684D">
        <w:rPr>
          <w:rFonts w:ascii="Times New Roman" w:hAnsi="Times New Roman" w:cs="Times New Roman"/>
          <w:kern w:val="28"/>
          <w:sz w:val="28"/>
          <w:szCs w:val="28"/>
        </w:rPr>
        <w:t>инг (в</w:t>
      </w:r>
      <w:r w:rsidR="00E022BA">
        <w:rPr>
          <w:rFonts w:ascii="Times New Roman" w:hAnsi="Times New Roman" w:cs="Times New Roman"/>
          <w:kern w:val="28"/>
          <w:sz w:val="28"/>
          <w:szCs w:val="28"/>
        </w:rPr>
        <w:t>x</w:t>
      </w:r>
      <w:r w:rsidR="00E022BA" w:rsidRPr="0025684D">
        <w:rPr>
          <w:rFonts w:ascii="Times New Roman" w:hAnsi="Times New Roman" w:cs="Times New Roman"/>
          <w:kern w:val="28"/>
          <w:sz w:val="28"/>
          <w:szCs w:val="28"/>
        </w:rPr>
        <w:t>ідний і ви</w:t>
      </w:r>
      <w:r w:rsidR="00E022BA">
        <w:rPr>
          <w:rFonts w:ascii="Times New Roman" w:hAnsi="Times New Roman" w:cs="Times New Roman"/>
          <w:kern w:val="28"/>
          <w:sz w:val="28"/>
          <w:szCs w:val="28"/>
        </w:rPr>
        <w:t>x</w:t>
      </w:r>
      <w:r w:rsidR="00E022BA" w:rsidRPr="0025684D">
        <w:rPr>
          <w:rFonts w:ascii="Times New Roman" w:hAnsi="Times New Roman" w:cs="Times New Roman"/>
          <w:kern w:val="28"/>
          <w:sz w:val="28"/>
          <w:szCs w:val="28"/>
        </w:rPr>
        <w:t xml:space="preserve">ідний </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т</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пи) – для п</w:t>
      </w:r>
      <w:r w:rsidR="00E022BA">
        <w:rPr>
          <w:rFonts w:ascii="Times New Roman" w:hAnsi="Times New Roman" w:cs="Times New Roman"/>
          <w:kern w:val="28"/>
          <w:sz w:val="28"/>
          <w:szCs w:val="28"/>
        </w:rPr>
        <w:t>epe</w:t>
      </w:r>
      <w:r w:rsidR="00E022BA" w:rsidRPr="0025684D">
        <w:rPr>
          <w:rFonts w:ascii="Times New Roman" w:hAnsi="Times New Roman" w:cs="Times New Roman"/>
          <w:kern w:val="28"/>
          <w:sz w:val="28"/>
          <w:szCs w:val="28"/>
        </w:rPr>
        <w:t>ві</w:t>
      </w:r>
      <w:r w:rsidR="00E022BA">
        <w:rPr>
          <w:rFonts w:ascii="Times New Roman" w:hAnsi="Times New Roman" w:cs="Times New Roman"/>
          <w:kern w:val="28"/>
          <w:sz w:val="28"/>
          <w:szCs w:val="28"/>
        </w:rPr>
        <w:t>p</w:t>
      </w:r>
      <w:r w:rsidR="00E022BA" w:rsidRPr="0025684D">
        <w:rPr>
          <w:rFonts w:ascii="Times New Roman" w:hAnsi="Times New Roman" w:cs="Times New Roman"/>
          <w:kern w:val="28"/>
          <w:sz w:val="28"/>
          <w:szCs w:val="28"/>
        </w:rPr>
        <w:t xml:space="preserve">ки </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ф</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ктивно</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 xml:space="preserve">ті </w:t>
      </w:r>
      <w:r w:rsidR="00E022BA">
        <w:rPr>
          <w:rFonts w:ascii="Times New Roman" w:hAnsi="Times New Roman" w:cs="Times New Roman"/>
          <w:kern w:val="28"/>
          <w:sz w:val="28"/>
          <w:szCs w:val="28"/>
        </w:rPr>
        <w:t xml:space="preserve">pозpоблeниx </w:t>
      </w:r>
      <w:r w:rsidR="00E022BA">
        <w:rPr>
          <w:rFonts w:ascii="Times New Roman" w:hAnsi="Times New Roman"/>
          <w:sz w:val="28"/>
          <w:szCs w:val="28"/>
        </w:rPr>
        <w:t xml:space="preserve">оpгaнізaційно-мeтодичниx оcнов створення </w:t>
      </w:r>
      <w:r w:rsidR="0082423D">
        <w:rPr>
          <w:rFonts w:ascii="Times New Roman" w:hAnsi="Times New Roman"/>
          <w:sz w:val="28"/>
          <w:szCs w:val="28"/>
        </w:rPr>
        <w:t xml:space="preserve">сучасного </w:t>
      </w:r>
      <w:r w:rsidR="00E022BA">
        <w:rPr>
          <w:rFonts w:ascii="Times New Roman" w:hAnsi="Times New Roman"/>
          <w:sz w:val="28"/>
          <w:szCs w:val="28"/>
        </w:rPr>
        <w:t>освітнього простору</w:t>
      </w:r>
      <w:r w:rsidR="00E022BA" w:rsidRPr="0025684D">
        <w:rPr>
          <w:rFonts w:ascii="Times New Roman" w:hAnsi="Times New Roman" w:cs="Times New Roman"/>
          <w:kern w:val="28"/>
          <w:sz w:val="28"/>
          <w:szCs w:val="28"/>
        </w:rPr>
        <w:t xml:space="preserve">; </w:t>
      </w:r>
      <w:r w:rsidR="00E022BA" w:rsidRPr="00E022BA">
        <w:rPr>
          <w:rFonts w:ascii="Times New Roman" w:hAnsi="Times New Roman" w:cs="Times New Roman"/>
          <w:i/>
          <w:kern w:val="28"/>
          <w:sz w:val="28"/>
          <w:szCs w:val="28"/>
        </w:rPr>
        <w:t>cтaтиcтичні</w:t>
      </w:r>
      <w:r w:rsidR="00E022BA" w:rsidRPr="0025684D">
        <w:rPr>
          <w:rFonts w:ascii="Times New Roman" w:hAnsi="Times New Roman" w:cs="Times New Roman"/>
          <w:kern w:val="28"/>
          <w:sz w:val="28"/>
          <w:szCs w:val="28"/>
        </w:rPr>
        <w:t xml:space="preserve"> – для об</w:t>
      </w:r>
      <w:r w:rsidR="00E022BA">
        <w:rPr>
          <w:rFonts w:ascii="Times New Roman" w:hAnsi="Times New Roman" w:cs="Times New Roman"/>
          <w:kern w:val="28"/>
          <w:sz w:val="28"/>
          <w:szCs w:val="28"/>
        </w:rPr>
        <w:t>p</w:t>
      </w:r>
      <w:r w:rsidR="00E022BA" w:rsidRPr="0025684D">
        <w:rPr>
          <w:rFonts w:ascii="Times New Roman" w:hAnsi="Times New Roman" w:cs="Times New Roman"/>
          <w:kern w:val="28"/>
          <w:sz w:val="28"/>
          <w:szCs w:val="28"/>
        </w:rPr>
        <w:t>обки д</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ни</w:t>
      </w:r>
      <w:r w:rsidR="00E022BA">
        <w:rPr>
          <w:rFonts w:ascii="Times New Roman" w:hAnsi="Times New Roman" w:cs="Times New Roman"/>
          <w:kern w:val="28"/>
          <w:sz w:val="28"/>
          <w:szCs w:val="28"/>
        </w:rPr>
        <w:t>x</w:t>
      </w:r>
      <w:r w:rsidR="00E022BA" w:rsidRPr="0025684D">
        <w:rPr>
          <w:rFonts w:ascii="Times New Roman" w:hAnsi="Times New Roman" w:cs="Times New Roman"/>
          <w:kern w:val="28"/>
          <w:sz w:val="28"/>
          <w:szCs w:val="28"/>
        </w:rPr>
        <w:t xml:space="preserve"> т</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 xml:space="preserve"> в</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т</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новл</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ння зн</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чимо</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 xml:space="preserve">ті </w:t>
      </w:r>
      <w:r w:rsidR="00E022BA">
        <w:rPr>
          <w:rFonts w:ascii="Times New Roman" w:hAnsi="Times New Roman" w:cs="Times New Roman"/>
          <w:kern w:val="28"/>
          <w:sz w:val="28"/>
          <w:szCs w:val="28"/>
        </w:rPr>
        <w:t>pe</w:t>
      </w:r>
      <w:r w:rsidR="00E022BA" w:rsidRPr="0025684D">
        <w:rPr>
          <w:rFonts w:ascii="Times New Roman" w:hAnsi="Times New Roman" w:cs="Times New Roman"/>
          <w:kern w:val="28"/>
          <w:sz w:val="28"/>
          <w:szCs w:val="28"/>
        </w:rPr>
        <w:t>з</w:t>
      </w:r>
      <w:r w:rsidR="00E022BA">
        <w:rPr>
          <w:rFonts w:ascii="Times New Roman" w:hAnsi="Times New Roman" w:cs="Times New Roman"/>
          <w:kern w:val="28"/>
          <w:sz w:val="28"/>
          <w:szCs w:val="28"/>
        </w:rPr>
        <w:t>у</w:t>
      </w:r>
      <w:r w:rsidR="00E022BA" w:rsidRPr="0025684D">
        <w:rPr>
          <w:rFonts w:ascii="Times New Roman" w:hAnsi="Times New Roman" w:cs="Times New Roman"/>
          <w:kern w:val="28"/>
          <w:sz w:val="28"/>
          <w:szCs w:val="28"/>
        </w:rPr>
        <w:t>льт</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тів до</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лідж</w:t>
      </w:r>
      <w:r w:rsidR="00E022BA">
        <w:rPr>
          <w:rFonts w:ascii="Times New Roman" w:hAnsi="Times New Roman" w:cs="Times New Roman"/>
          <w:kern w:val="28"/>
          <w:sz w:val="28"/>
          <w:szCs w:val="28"/>
        </w:rPr>
        <w:t>e</w:t>
      </w:r>
      <w:r w:rsidR="00E022BA" w:rsidRPr="0025684D">
        <w:rPr>
          <w:rFonts w:ascii="Times New Roman" w:hAnsi="Times New Roman" w:cs="Times New Roman"/>
          <w:kern w:val="28"/>
          <w:sz w:val="28"/>
          <w:szCs w:val="28"/>
        </w:rPr>
        <w:t>ння, ї</w:t>
      </w:r>
      <w:r w:rsidR="00E022BA">
        <w:rPr>
          <w:rFonts w:ascii="Times New Roman" w:hAnsi="Times New Roman" w:cs="Times New Roman"/>
          <w:kern w:val="28"/>
          <w:sz w:val="28"/>
          <w:szCs w:val="28"/>
        </w:rPr>
        <w:t>x</w:t>
      </w:r>
      <w:r w:rsidR="00E022BA" w:rsidRPr="0025684D">
        <w:rPr>
          <w:rFonts w:ascii="Times New Roman" w:hAnsi="Times New Roman" w:cs="Times New Roman"/>
          <w:kern w:val="28"/>
          <w:sz w:val="28"/>
          <w:szCs w:val="28"/>
        </w:rPr>
        <w:t>ньої кількі</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но-які</w:t>
      </w:r>
      <w:r w:rsidR="00E022BA">
        <w:rPr>
          <w:rFonts w:ascii="Times New Roman" w:hAnsi="Times New Roman" w:cs="Times New Roman"/>
          <w:kern w:val="28"/>
          <w:sz w:val="28"/>
          <w:szCs w:val="28"/>
        </w:rPr>
        <w:t>c</w:t>
      </w:r>
      <w:r w:rsidR="00E022BA" w:rsidRPr="0025684D">
        <w:rPr>
          <w:rFonts w:ascii="Times New Roman" w:hAnsi="Times New Roman" w:cs="Times New Roman"/>
          <w:kern w:val="28"/>
          <w:sz w:val="28"/>
          <w:szCs w:val="28"/>
        </w:rPr>
        <w:t>ної інт</w:t>
      </w:r>
      <w:r w:rsidR="00E022BA">
        <w:rPr>
          <w:rFonts w:ascii="Times New Roman" w:hAnsi="Times New Roman" w:cs="Times New Roman"/>
          <w:kern w:val="28"/>
          <w:sz w:val="28"/>
          <w:szCs w:val="28"/>
        </w:rPr>
        <w:t>ep</w:t>
      </w:r>
      <w:r w:rsidR="00E022BA" w:rsidRPr="0025684D">
        <w:rPr>
          <w:rFonts w:ascii="Times New Roman" w:hAnsi="Times New Roman" w:cs="Times New Roman"/>
          <w:kern w:val="28"/>
          <w:sz w:val="28"/>
          <w:szCs w:val="28"/>
        </w:rPr>
        <w:t>п</w:t>
      </w:r>
      <w:r w:rsidR="00E022BA">
        <w:rPr>
          <w:rFonts w:ascii="Times New Roman" w:hAnsi="Times New Roman" w:cs="Times New Roman"/>
          <w:kern w:val="28"/>
          <w:sz w:val="28"/>
          <w:szCs w:val="28"/>
        </w:rPr>
        <w:t>pe</w:t>
      </w:r>
      <w:r w:rsidR="00E022BA" w:rsidRPr="0025684D">
        <w:rPr>
          <w:rFonts w:ascii="Times New Roman" w:hAnsi="Times New Roman" w:cs="Times New Roman"/>
          <w:kern w:val="28"/>
          <w:sz w:val="28"/>
          <w:szCs w:val="28"/>
        </w:rPr>
        <w:t>т</w:t>
      </w:r>
      <w:r w:rsidR="00E022BA">
        <w:rPr>
          <w:rFonts w:ascii="Times New Roman" w:hAnsi="Times New Roman" w:cs="Times New Roman"/>
          <w:kern w:val="28"/>
          <w:sz w:val="28"/>
          <w:szCs w:val="28"/>
        </w:rPr>
        <w:t>a</w:t>
      </w:r>
      <w:r w:rsidR="00E022BA" w:rsidRPr="0025684D">
        <w:rPr>
          <w:rFonts w:ascii="Times New Roman" w:hAnsi="Times New Roman" w:cs="Times New Roman"/>
          <w:kern w:val="28"/>
          <w:sz w:val="28"/>
          <w:szCs w:val="28"/>
        </w:rPr>
        <w:t>ції.</w:t>
      </w:r>
    </w:p>
    <w:p w:rsidR="009B0E12" w:rsidRDefault="009B0E12" w:rsidP="009B0E12">
      <w:pPr>
        <w:pStyle w:val="a8"/>
        <w:spacing w:line="360" w:lineRule="auto"/>
        <w:ind w:firstLine="708"/>
        <w:jc w:val="both"/>
        <w:rPr>
          <w:rFonts w:ascii="Times New Roman" w:hAnsi="Times New Roman"/>
          <w:sz w:val="28"/>
          <w:lang w:val="uk-UA"/>
        </w:rPr>
      </w:pPr>
      <w:r w:rsidRPr="00D42029">
        <w:rPr>
          <w:rFonts w:ascii="Times New Roman" w:hAnsi="Times New Roman"/>
          <w:b/>
          <w:sz w:val="28"/>
          <w:lang w:val="uk-UA"/>
        </w:rPr>
        <w:t>Експериментальна база дослідження:</w:t>
      </w:r>
      <w:r w:rsidRPr="00D42029">
        <w:rPr>
          <w:rFonts w:ascii="Times New Roman" w:hAnsi="Times New Roman"/>
          <w:sz w:val="28"/>
          <w:lang w:val="uk-UA"/>
        </w:rPr>
        <w:t xml:space="preserve"> </w:t>
      </w:r>
      <w:r w:rsidR="00E022BA">
        <w:rPr>
          <w:rFonts w:ascii="Times New Roman" w:hAnsi="Times New Roman"/>
          <w:sz w:val="28"/>
          <w:lang w:val="uk-UA"/>
        </w:rPr>
        <w:t>Бучанська ЗОШ І – ІІІ ступенів №1 Бучанської міської ради Київської області.</w:t>
      </w:r>
    </w:p>
    <w:p w:rsidR="005247FE" w:rsidRPr="005247FE" w:rsidRDefault="005247FE" w:rsidP="005247FE">
      <w:pPr>
        <w:pStyle w:val="af"/>
        <w:spacing w:line="360" w:lineRule="auto"/>
        <w:ind w:firstLine="708"/>
        <w:jc w:val="both"/>
        <w:rPr>
          <w:rFonts w:ascii="Times New Roman" w:hAnsi="Times New Roman"/>
          <w:sz w:val="28"/>
          <w:lang w:val="uk-UA"/>
        </w:rPr>
      </w:pPr>
      <w:r>
        <w:rPr>
          <w:rFonts w:ascii="Times New Roman" w:eastAsia="SimSun" w:hAnsi="Times New Roman"/>
          <w:b/>
          <w:color w:val="000000"/>
          <w:kern w:val="1"/>
          <w:sz w:val="28"/>
          <w:szCs w:val="28"/>
          <w:lang w:val="uk-UA" w:eastAsia="hi-IN" w:bidi="hi-IN"/>
        </w:rPr>
        <w:t>Результати впровадження й апробації</w:t>
      </w:r>
      <w:r w:rsidRPr="00802C47">
        <w:rPr>
          <w:rFonts w:ascii="Times New Roman" w:eastAsia="SimSun" w:hAnsi="Times New Roman"/>
          <w:b/>
          <w:color w:val="000000"/>
          <w:kern w:val="1"/>
          <w:sz w:val="28"/>
          <w:szCs w:val="28"/>
          <w:lang w:val="uk-UA" w:eastAsia="hi-IN" w:bidi="hi-IN"/>
        </w:rPr>
        <w:t xml:space="preserve"> </w:t>
      </w:r>
      <w:r w:rsidR="00307F45">
        <w:rPr>
          <w:rFonts w:ascii="Times New Roman" w:eastAsia="SimSun" w:hAnsi="Times New Roman"/>
          <w:color w:val="000000"/>
          <w:kern w:val="1"/>
          <w:sz w:val="28"/>
          <w:szCs w:val="28"/>
          <w:lang w:val="uk-UA" w:eastAsia="hi-IN" w:bidi="hi-IN"/>
        </w:rPr>
        <w:t>презентували</w:t>
      </w:r>
      <w:r>
        <w:rPr>
          <w:rFonts w:ascii="Times New Roman" w:eastAsia="SimSun" w:hAnsi="Times New Roman"/>
          <w:color w:val="000000"/>
          <w:kern w:val="1"/>
          <w:sz w:val="28"/>
          <w:szCs w:val="28"/>
          <w:lang w:val="uk-UA" w:eastAsia="hi-IN" w:bidi="hi-IN"/>
        </w:rPr>
        <w:t xml:space="preserve">ся на Міжнародній науково-практичній конференції «Сучасна початкова освіта в умовах її реформування: проблеми та перспективи» (28-29 жовтня 2021 року). </w:t>
      </w:r>
    </w:p>
    <w:p w:rsidR="00F64EEB" w:rsidRPr="00802C47" w:rsidRDefault="00F64EEB" w:rsidP="00F64EEB">
      <w:pPr>
        <w:widowControl w:val="0"/>
        <w:shd w:val="clear" w:color="auto" w:fill="FFFFFF"/>
        <w:suppressAutoHyphens/>
        <w:spacing w:after="0" w:line="360" w:lineRule="auto"/>
        <w:ind w:firstLine="720"/>
        <w:contextualSpacing/>
        <w:jc w:val="both"/>
        <w:rPr>
          <w:rFonts w:ascii="Times New Roman" w:eastAsia="SimSun" w:hAnsi="Times New Roman"/>
          <w:color w:val="000000"/>
          <w:kern w:val="1"/>
          <w:sz w:val="28"/>
          <w:szCs w:val="28"/>
          <w:lang w:eastAsia="hi-IN" w:bidi="hi-IN"/>
        </w:rPr>
      </w:pPr>
      <w:r>
        <w:rPr>
          <w:rFonts w:ascii="Times New Roman" w:hAnsi="Times New Roman"/>
          <w:b/>
          <w:sz w:val="28"/>
        </w:rPr>
        <w:t>Структура та обсяг роботи</w:t>
      </w:r>
      <w:r>
        <w:rPr>
          <w:rFonts w:ascii="Times New Roman" w:eastAsia="SimSun" w:hAnsi="Times New Roman"/>
          <w:b/>
          <w:color w:val="000000"/>
          <w:kern w:val="1"/>
          <w:sz w:val="28"/>
          <w:szCs w:val="28"/>
          <w:lang w:eastAsia="hi-IN" w:bidi="hi-IN"/>
        </w:rPr>
        <w:t>.</w:t>
      </w:r>
      <w:r>
        <w:rPr>
          <w:rFonts w:ascii="Times New Roman" w:eastAsia="SimSun" w:hAnsi="Times New Roman"/>
          <w:color w:val="000000"/>
          <w:kern w:val="1"/>
          <w:sz w:val="28"/>
          <w:szCs w:val="28"/>
          <w:lang w:eastAsia="hi-IN" w:bidi="hi-IN"/>
        </w:rPr>
        <w:t xml:space="preserve"> </w:t>
      </w:r>
      <w:r w:rsidRPr="008F2C3C">
        <w:rPr>
          <w:rFonts w:ascii="Times New Roman" w:eastAsia="SimSun" w:hAnsi="Times New Roman"/>
          <w:color w:val="000000"/>
          <w:kern w:val="1"/>
          <w:sz w:val="28"/>
          <w:szCs w:val="28"/>
          <w:lang w:eastAsia="hi-IN" w:bidi="hi-IN"/>
        </w:rPr>
        <w:t>Робота складається зі вступу, двох розділів, висновків до кожного розділу, загальних висновків, списку використаних джерел, додатків. Основний обсяг роботи становить</w:t>
      </w:r>
      <w:r w:rsidR="00DD5DA4">
        <w:rPr>
          <w:rFonts w:ascii="Times New Roman" w:eastAsia="SimSun" w:hAnsi="Times New Roman"/>
          <w:color w:val="000000"/>
          <w:kern w:val="1"/>
          <w:sz w:val="28"/>
          <w:szCs w:val="28"/>
          <w:lang w:eastAsia="hi-IN" w:bidi="hi-IN"/>
        </w:rPr>
        <w:t xml:space="preserve"> 60</w:t>
      </w:r>
      <w:r w:rsidR="008F2C3C" w:rsidRPr="008F2C3C">
        <w:rPr>
          <w:rFonts w:ascii="Times New Roman" w:eastAsia="SimSun" w:hAnsi="Times New Roman"/>
          <w:color w:val="000000"/>
          <w:kern w:val="1"/>
          <w:sz w:val="28"/>
          <w:szCs w:val="28"/>
          <w:lang w:eastAsia="hi-IN" w:bidi="hi-IN"/>
        </w:rPr>
        <w:t xml:space="preserve"> сторін</w:t>
      </w:r>
      <w:r w:rsidR="00DD5DA4">
        <w:rPr>
          <w:rFonts w:ascii="Times New Roman" w:eastAsia="SimSun" w:hAnsi="Times New Roman"/>
          <w:color w:val="000000"/>
          <w:kern w:val="1"/>
          <w:sz w:val="28"/>
          <w:szCs w:val="28"/>
          <w:lang w:eastAsia="hi-IN" w:bidi="hi-IN"/>
        </w:rPr>
        <w:t>ок</w:t>
      </w:r>
      <w:r w:rsidR="00761635">
        <w:rPr>
          <w:rFonts w:ascii="Times New Roman" w:eastAsia="SimSun" w:hAnsi="Times New Roman"/>
          <w:color w:val="000000"/>
          <w:kern w:val="1"/>
          <w:sz w:val="28"/>
          <w:szCs w:val="28"/>
          <w:lang w:eastAsia="hi-IN" w:bidi="hi-IN"/>
        </w:rPr>
        <w:t xml:space="preserve">, загальних обсяг – </w:t>
      </w:r>
      <w:r w:rsidR="00056B19">
        <w:rPr>
          <w:rFonts w:ascii="Times New Roman" w:eastAsia="SimSun" w:hAnsi="Times New Roman"/>
          <w:color w:val="000000"/>
          <w:kern w:val="1"/>
          <w:sz w:val="28"/>
          <w:szCs w:val="28"/>
          <w:lang w:eastAsia="hi-IN" w:bidi="hi-IN"/>
        </w:rPr>
        <w:t>78</w:t>
      </w:r>
      <w:r w:rsidR="002E6C1E">
        <w:rPr>
          <w:rFonts w:ascii="Times New Roman" w:eastAsia="SimSun" w:hAnsi="Times New Roman"/>
          <w:color w:val="000000"/>
          <w:kern w:val="1"/>
          <w:sz w:val="28"/>
          <w:szCs w:val="28"/>
          <w:lang w:eastAsia="hi-IN" w:bidi="hi-IN"/>
        </w:rPr>
        <w:t xml:space="preserve"> сторінки</w:t>
      </w:r>
      <w:r w:rsidRPr="008F2C3C">
        <w:rPr>
          <w:rFonts w:ascii="Times New Roman" w:eastAsia="SimSun" w:hAnsi="Times New Roman"/>
          <w:color w:val="000000"/>
          <w:kern w:val="1"/>
          <w:sz w:val="28"/>
          <w:szCs w:val="28"/>
          <w:lang w:eastAsia="hi-IN" w:bidi="hi-IN"/>
        </w:rPr>
        <w:t xml:space="preserve">, використаних джерел – </w:t>
      </w:r>
      <w:r w:rsidR="00056B19">
        <w:rPr>
          <w:rFonts w:ascii="Times New Roman" w:eastAsia="SimSun" w:hAnsi="Times New Roman"/>
          <w:color w:val="000000"/>
          <w:kern w:val="1"/>
          <w:sz w:val="28"/>
          <w:szCs w:val="28"/>
          <w:lang w:eastAsia="hi-IN" w:bidi="hi-IN"/>
        </w:rPr>
        <w:t>52</w:t>
      </w:r>
      <w:r w:rsidR="008F2C3C" w:rsidRPr="008F2C3C">
        <w:rPr>
          <w:rFonts w:ascii="Times New Roman" w:eastAsia="SimSun" w:hAnsi="Times New Roman"/>
          <w:color w:val="000000"/>
          <w:kern w:val="1"/>
          <w:sz w:val="28"/>
          <w:szCs w:val="28"/>
          <w:lang w:eastAsia="hi-IN" w:bidi="hi-IN"/>
        </w:rPr>
        <w:t xml:space="preserve"> найменування</w:t>
      </w:r>
      <w:r w:rsidRPr="008F2C3C">
        <w:rPr>
          <w:rFonts w:ascii="Times New Roman" w:eastAsia="SimSun" w:hAnsi="Times New Roman"/>
          <w:color w:val="000000"/>
          <w:kern w:val="1"/>
          <w:sz w:val="28"/>
          <w:szCs w:val="28"/>
          <w:lang w:eastAsia="hi-IN" w:bidi="hi-IN"/>
        </w:rPr>
        <w:t>.</w:t>
      </w:r>
    </w:p>
    <w:p w:rsidR="00761635" w:rsidRDefault="00761635">
      <w:pPr>
        <w:rPr>
          <w:sz w:val="28"/>
          <w:szCs w:val="28"/>
        </w:rPr>
      </w:pPr>
      <w:r>
        <w:rPr>
          <w:sz w:val="28"/>
          <w:szCs w:val="28"/>
        </w:rPr>
        <w:br w:type="page"/>
      </w:r>
    </w:p>
    <w:p w:rsidR="004D72FA" w:rsidRDefault="004D72FA" w:rsidP="004D72FA">
      <w:pPr>
        <w:spacing w:after="0" w:line="360" w:lineRule="auto"/>
        <w:contextualSpacing/>
        <w:jc w:val="center"/>
        <w:rPr>
          <w:rFonts w:ascii="Times New Roman" w:eastAsia="Times New Roman" w:hAnsi="Times New Roman" w:cs="Times New Roman"/>
          <w:b/>
          <w:color w:val="000000"/>
          <w:sz w:val="28"/>
          <w:szCs w:val="28"/>
          <w:lang w:eastAsia="uk-UA"/>
        </w:rPr>
      </w:pPr>
      <w:r w:rsidRPr="001A54DE">
        <w:rPr>
          <w:rFonts w:ascii="Times New Roman" w:eastAsia="Times New Roman" w:hAnsi="Times New Roman" w:cs="Times New Roman"/>
          <w:b/>
          <w:color w:val="000000"/>
          <w:sz w:val="28"/>
          <w:szCs w:val="28"/>
          <w:lang w:eastAsia="uk-UA"/>
        </w:rPr>
        <w:t>РОЗДІЛ І</w:t>
      </w:r>
    </w:p>
    <w:p w:rsidR="004D72FA" w:rsidRDefault="004D72FA" w:rsidP="004D72FA">
      <w:pPr>
        <w:spacing w:after="0" w:line="360" w:lineRule="auto"/>
        <w:contextualSpacing/>
        <w:jc w:val="center"/>
        <w:rPr>
          <w:rFonts w:ascii="Times New Roman" w:eastAsia="Times New Roman" w:hAnsi="Times New Roman" w:cs="Times New Roman"/>
          <w:b/>
          <w:color w:val="000000"/>
          <w:sz w:val="28"/>
          <w:szCs w:val="28"/>
          <w:lang w:eastAsia="uk-UA"/>
        </w:rPr>
      </w:pPr>
      <w:r w:rsidRPr="001A54DE">
        <w:rPr>
          <w:rFonts w:ascii="Times New Roman" w:eastAsia="Times New Roman" w:hAnsi="Times New Roman" w:cs="Times New Roman"/>
          <w:b/>
          <w:color w:val="000000"/>
          <w:sz w:val="28"/>
          <w:szCs w:val="28"/>
          <w:lang w:eastAsia="uk-UA"/>
        </w:rPr>
        <w:t xml:space="preserve">ТЕОРЕТИЧНІ АСПЕКТИ СТВОРЕННЯ </w:t>
      </w:r>
    </w:p>
    <w:p w:rsidR="004D72FA" w:rsidRDefault="004D72FA" w:rsidP="004D72FA">
      <w:pPr>
        <w:spacing w:after="0" w:line="360" w:lineRule="auto"/>
        <w:contextualSpacing/>
        <w:jc w:val="center"/>
        <w:rPr>
          <w:rFonts w:ascii="Times New Roman" w:eastAsia="Times New Roman" w:hAnsi="Times New Roman" w:cs="Times New Roman"/>
          <w:b/>
          <w:color w:val="000000"/>
          <w:sz w:val="28"/>
          <w:szCs w:val="28"/>
          <w:lang w:eastAsia="uk-UA"/>
        </w:rPr>
      </w:pPr>
      <w:r w:rsidRPr="001A54DE">
        <w:rPr>
          <w:rFonts w:ascii="Times New Roman" w:eastAsia="Times New Roman" w:hAnsi="Times New Roman" w:cs="Times New Roman"/>
          <w:b/>
          <w:color w:val="000000"/>
          <w:sz w:val="28"/>
          <w:szCs w:val="28"/>
          <w:lang w:eastAsia="uk-UA"/>
        </w:rPr>
        <w:t>СУЧАСНОГО ОСВІТН</w:t>
      </w:r>
      <w:r>
        <w:rPr>
          <w:rFonts w:ascii="Times New Roman" w:eastAsia="Times New Roman" w:hAnsi="Times New Roman" w:cs="Times New Roman"/>
          <w:b/>
          <w:color w:val="000000"/>
          <w:sz w:val="28"/>
          <w:szCs w:val="28"/>
          <w:lang w:eastAsia="uk-UA"/>
        </w:rPr>
        <w:t>ЬОГО ПРОСТОРУ В ПОЧАТКОВІЙ ШКОЛІ</w:t>
      </w:r>
    </w:p>
    <w:p w:rsidR="004D72FA" w:rsidRPr="00231BB1" w:rsidRDefault="004D72FA" w:rsidP="004D72FA">
      <w:pPr>
        <w:spacing w:after="0" w:line="360" w:lineRule="auto"/>
        <w:contextualSpacing/>
        <w:jc w:val="center"/>
        <w:rPr>
          <w:rFonts w:ascii="Times New Roman" w:eastAsia="Times New Roman" w:hAnsi="Times New Roman" w:cs="Times New Roman"/>
          <w:color w:val="000000"/>
          <w:sz w:val="28"/>
          <w:szCs w:val="28"/>
          <w:lang w:eastAsia="uk-UA"/>
        </w:rPr>
      </w:pPr>
    </w:p>
    <w:p w:rsidR="00E022BA" w:rsidRDefault="004D72FA" w:rsidP="0062127E">
      <w:pPr>
        <w:spacing w:after="0" w:line="360" w:lineRule="auto"/>
        <w:contextualSpacing/>
        <w:jc w:val="center"/>
        <w:rPr>
          <w:rFonts w:ascii="Times New Roman" w:eastAsia="Times New Roman" w:hAnsi="Times New Roman" w:cs="Times New Roman"/>
          <w:b/>
          <w:color w:val="000000"/>
          <w:sz w:val="28"/>
          <w:szCs w:val="28"/>
          <w:lang w:eastAsia="uk-UA"/>
        </w:rPr>
      </w:pPr>
      <w:r w:rsidRPr="004D72FA">
        <w:rPr>
          <w:rFonts w:ascii="Times New Roman" w:eastAsia="Times New Roman" w:hAnsi="Times New Roman" w:cs="Times New Roman"/>
          <w:b/>
          <w:color w:val="000000"/>
          <w:sz w:val="28"/>
          <w:szCs w:val="28"/>
          <w:lang w:eastAsia="uk-UA"/>
        </w:rPr>
        <w:t>1.1. Створення сучасного освітнього простору початкової школи як науково-педагогічна проблема</w:t>
      </w:r>
    </w:p>
    <w:p w:rsidR="00761635" w:rsidRPr="004D72FA" w:rsidRDefault="00761635" w:rsidP="004D72FA">
      <w:pPr>
        <w:spacing w:after="0" w:line="360" w:lineRule="auto"/>
        <w:contextualSpacing/>
        <w:jc w:val="both"/>
        <w:rPr>
          <w:b/>
          <w:sz w:val="28"/>
          <w:szCs w:val="28"/>
        </w:rPr>
      </w:pPr>
    </w:p>
    <w:p w:rsidR="00141B8F" w:rsidRPr="00D42029" w:rsidRDefault="00141B8F" w:rsidP="00141B8F">
      <w:pPr>
        <w:pStyle w:val="a8"/>
        <w:spacing w:line="360" w:lineRule="auto"/>
        <w:ind w:firstLine="708"/>
        <w:jc w:val="both"/>
        <w:rPr>
          <w:rFonts w:ascii="Times New Roman" w:hAnsi="Times New Roman"/>
          <w:sz w:val="28"/>
          <w:szCs w:val="28"/>
          <w:shd w:val="clear" w:color="auto" w:fill="FFFFFF"/>
          <w:lang w:val="uk-UA"/>
        </w:rPr>
      </w:pPr>
      <w:r w:rsidRPr="00D42029">
        <w:rPr>
          <w:rFonts w:ascii="Times New Roman" w:hAnsi="Times New Roman"/>
          <w:sz w:val="28"/>
          <w:szCs w:val="28"/>
          <w:shd w:val="clear" w:color="auto" w:fill="FFFFFF"/>
          <w:lang w:val="uk-UA"/>
        </w:rPr>
        <w:t xml:space="preserve">Українська держава знаходиться на досить переламному етапі свого розвитку. У зв’язку із суперечливою ситуацією на Сході країни, інтеграцією України в міжнародний, зокрема європейський, політичний простір, відбувається зміна цінностей, поглядів, пріоритетів щодо різних сфер життєдіяльності людства. Суспільство аналізує фактори, що заважають прогресивному зростанню та намагається реформувати неактуальні запити.  Беззаперечно, центром соціуму залишається людина із її потребою в розвитку, самовдосконаленні та гуманістичному ставленні до себе. Основоположний принцип в освіті </w:t>
      </w:r>
      <w:r w:rsidRPr="005D0DE9">
        <w:rPr>
          <w:rFonts w:ascii="Times New Roman" w:hAnsi="Times New Roman"/>
          <w:sz w:val="28"/>
          <w:szCs w:val="28"/>
          <w:shd w:val="clear" w:color="auto" w:fill="FFFFFF"/>
          <w:lang w:val="uk-UA"/>
        </w:rPr>
        <w:t>−</w:t>
      </w:r>
      <w:r w:rsidRPr="00D42029">
        <w:rPr>
          <w:rFonts w:ascii="Times New Roman" w:hAnsi="Times New Roman"/>
          <w:sz w:val="28"/>
          <w:szCs w:val="28"/>
          <w:shd w:val="clear" w:color="auto" w:fill="FFFFFF"/>
          <w:lang w:val="uk-UA"/>
        </w:rPr>
        <w:t xml:space="preserve"> утвердження особистісно-акцентованого процесу навчання</w:t>
      </w:r>
      <w:r>
        <w:rPr>
          <w:rFonts w:ascii="Times New Roman" w:hAnsi="Times New Roman"/>
          <w:sz w:val="28"/>
          <w:szCs w:val="28"/>
          <w:shd w:val="clear" w:color="auto" w:fill="FFFFFF"/>
          <w:lang w:val="uk-UA"/>
        </w:rPr>
        <w:t xml:space="preserve"> </w:t>
      </w:r>
      <w:r w:rsidRPr="005D0DE9">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r w:rsidRPr="00D42029">
        <w:rPr>
          <w:rFonts w:ascii="Times New Roman" w:hAnsi="Times New Roman"/>
          <w:sz w:val="28"/>
          <w:szCs w:val="28"/>
          <w:shd w:val="clear" w:color="auto" w:fill="FFFFFF"/>
          <w:lang w:val="uk-UA"/>
        </w:rPr>
        <w:t>потребує детального та актуального перегляду щодо змісту освіти і застосовуваних технологій, методів.</w:t>
      </w:r>
      <w:r>
        <w:rPr>
          <w:rFonts w:ascii="Times New Roman" w:hAnsi="Times New Roman"/>
          <w:sz w:val="28"/>
          <w:szCs w:val="28"/>
          <w:shd w:val="clear" w:color="auto" w:fill="FFFFFF"/>
          <w:lang w:val="uk-UA"/>
        </w:rPr>
        <w:t xml:space="preserve"> </w:t>
      </w:r>
    </w:p>
    <w:p w:rsidR="00141B8F" w:rsidRPr="00D42029" w:rsidRDefault="00141B8F" w:rsidP="00141B8F">
      <w:pPr>
        <w:pStyle w:val="a8"/>
        <w:spacing w:line="360" w:lineRule="auto"/>
        <w:ind w:firstLine="708"/>
        <w:jc w:val="both"/>
        <w:rPr>
          <w:rFonts w:ascii="Times New Roman" w:hAnsi="Times New Roman"/>
          <w:sz w:val="28"/>
          <w:szCs w:val="28"/>
          <w:lang w:val="uk-UA"/>
        </w:rPr>
      </w:pPr>
      <w:r w:rsidRPr="00D42029">
        <w:rPr>
          <w:rFonts w:ascii="Times New Roman" w:hAnsi="Times New Roman"/>
          <w:sz w:val="28"/>
          <w:szCs w:val="28"/>
          <w:lang w:val="uk-UA"/>
        </w:rPr>
        <w:t xml:space="preserve">В </w:t>
      </w:r>
      <w:r w:rsidR="00F64EEB">
        <w:rPr>
          <w:rFonts w:ascii="Times New Roman" w:hAnsi="Times New Roman"/>
          <w:sz w:val="28"/>
          <w:szCs w:val="28"/>
          <w:lang w:val="uk-UA"/>
        </w:rPr>
        <w:t>Законі</w:t>
      </w:r>
      <w:r w:rsidRPr="00D42029">
        <w:rPr>
          <w:rFonts w:ascii="Times New Roman" w:hAnsi="Times New Roman"/>
          <w:sz w:val="28"/>
          <w:szCs w:val="28"/>
          <w:lang w:val="uk-UA"/>
        </w:rPr>
        <w:t xml:space="preserve"> України „Про освіту” зазначено: „</w:t>
      </w:r>
      <w:r w:rsidRPr="00D42029">
        <w:rPr>
          <w:rFonts w:ascii="Times New Roman" w:hAnsi="Times New Roman"/>
          <w:sz w:val="28"/>
          <w:szCs w:val="28"/>
          <w:shd w:val="clear" w:color="auto" w:fill="FFFFFF"/>
          <w:lang w:val="uk-UA"/>
        </w:rPr>
        <w:t>Метою повної загальної середньої освіти є різнобічний розвиток, виховання і соціалізація особистості, яка усвідомлює себе громадянином України, здатна до життя в суспільстві і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w:t>
      </w:r>
      <w:r w:rsidRPr="00E12512">
        <w:rPr>
          <w:rFonts w:ascii="Times New Roman" w:hAnsi="Times New Roman"/>
          <w:sz w:val="28"/>
          <w:szCs w:val="28"/>
          <w:shd w:val="clear" w:color="auto" w:fill="FFFFFF"/>
          <w:lang w:val="uk-UA"/>
        </w:rPr>
        <w:t>[</w:t>
      </w:r>
      <w:r w:rsidR="00E12512" w:rsidRPr="00E12512">
        <w:rPr>
          <w:rFonts w:ascii="Times New Roman" w:hAnsi="Times New Roman"/>
          <w:sz w:val="28"/>
          <w:szCs w:val="28"/>
          <w:shd w:val="clear" w:color="auto" w:fill="FFFFFF"/>
          <w:lang w:val="uk-UA"/>
        </w:rPr>
        <w:t>20</w:t>
      </w:r>
      <w:r w:rsidRPr="00E12512">
        <w:rPr>
          <w:rFonts w:ascii="Times New Roman" w:hAnsi="Times New Roman"/>
          <w:sz w:val="28"/>
          <w:szCs w:val="28"/>
          <w:shd w:val="clear" w:color="auto" w:fill="FFFFFF"/>
          <w:lang w:val="uk-UA"/>
        </w:rPr>
        <w:t>, 5].</w:t>
      </w:r>
      <w:r w:rsidRPr="00D42029">
        <w:rPr>
          <w:rFonts w:ascii="Times New Roman" w:hAnsi="Times New Roman"/>
          <w:sz w:val="28"/>
          <w:szCs w:val="28"/>
          <w:shd w:val="clear" w:color="auto" w:fill="FFFFFF"/>
          <w:lang w:val="uk-UA"/>
        </w:rPr>
        <w:t xml:space="preserve"> З цього випливає, що фундаментальною одиницею суспільства є успішна всесторонньо розвинена особистість. Виховати таку можна лише за цілісності усіх виховних впливів.</w:t>
      </w:r>
      <w:r w:rsidRPr="00D42029">
        <w:rPr>
          <w:rFonts w:ascii="Times New Roman" w:hAnsi="Times New Roman"/>
          <w:sz w:val="28"/>
          <w:szCs w:val="28"/>
          <w:lang w:val="uk-UA"/>
        </w:rPr>
        <w:t xml:space="preserve"> </w:t>
      </w:r>
    </w:p>
    <w:p w:rsidR="00141B8F" w:rsidRPr="00761635" w:rsidRDefault="00141B8F" w:rsidP="00141B8F">
      <w:pPr>
        <w:pStyle w:val="a8"/>
        <w:spacing w:line="360" w:lineRule="auto"/>
        <w:ind w:firstLine="708"/>
        <w:jc w:val="both"/>
        <w:rPr>
          <w:rFonts w:ascii="Times New Roman" w:hAnsi="Times New Roman"/>
          <w:sz w:val="28"/>
          <w:szCs w:val="28"/>
          <w:lang w:val="uk-UA"/>
        </w:rPr>
      </w:pPr>
      <w:r w:rsidRPr="00D42029">
        <w:rPr>
          <w:rFonts w:ascii="Times New Roman" w:hAnsi="Times New Roman"/>
          <w:sz w:val="28"/>
          <w:szCs w:val="28"/>
          <w:lang w:val="uk-UA"/>
        </w:rPr>
        <w:t>У 2017 році в Україні вступила в дію глобальна ос</w:t>
      </w:r>
      <w:r w:rsidR="00F64EEB">
        <w:rPr>
          <w:rFonts w:ascii="Times New Roman" w:hAnsi="Times New Roman"/>
          <w:sz w:val="28"/>
          <w:szCs w:val="28"/>
          <w:lang w:val="uk-UA"/>
        </w:rPr>
        <w:t>вітня реформа під назвою «Нова українська ш</w:t>
      </w:r>
      <w:r w:rsidRPr="00D42029">
        <w:rPr>
          <w:rFonts w:ascii="Times New Roman" w:hAnsi="Times New Roman"/>
          <w:sz w:val="28"/>
          <w:szCs w:val="28"/>
          <w:lang w:val="uk-UA"/>
        </w:rPr>
        <w:t xml:space="preserve">кола» (НУШ). Її мета полягає в тому, щоб </w:t>
      </w:r>
      <w:r w:rsidRPr="00761635">
        <w:rPr>
          <w:rFonts w:ascii="Times New Roman" w:hAnsi="Times New Roman"/>
          <w:sz w:val="28"/>
          <w:szCs w:val="28"/>
          <w:lang w:val="uk-UA"/>
        </w:rPr>
        <w:t>створити школу, в якій буде приємно навчатись і яка даватиме учням не тільки знання, а й уміння застосовувати їх у повсякденному житті [</w:t>
      </w:r>
      <w:r w:rsidR="00E12512" w:rsidRPr="00761635">
        <w:rPr>
          <w:rFonts w:ascii="Times New Roman" w:hAnsi="Times New Roman"/>
          <w:sz w:val="28"/>
          <w:szCs w:val="28"/>
          <w:lang w:val="uk-UA"/>
        </w:rPr>
        <w:t>16</w:t>
      </w:r>
      <w:r w:rsidRPr="00761635">
        <w:rPr>
          <w:rFonts w:ascii="Times New Roman" w:hAnsi="Times New Roman"/>
          <w:sz w:val="28"/>
          <w:szCs w:val="28"/>
          <w:lang w:val="uk-UA"/>
        </w:rPr>
        <w:t xml:space="preserve">]. </w:t>
      </w:r>
    </w:p>
    <w:p w:rsidR="00141B8F" w:rsidRPr="00D42029" w:rsidRDefault="00141B8F" w:rsidP="00141B8F">
      <w:pPr>
        <w:spacing w:after="0" w:line="360" w:lineRule="auto"/>
        <w:ind w:firstLine="708"/>
        <w:jc w:val="both"/>
        <w:rPr>
          <w:rFonts w:ascii="Times New Roman" w:hAnsi="Times New Roman" w:cs="Times New Roman"/>
          <w:sz w:val="28"/>
          <w:szCs w:val="28"/>
          <w:shd w:val="clear" w:color="auto" w:fill="FFFFFF"/>
        </w:rPr>
      </w:pPr>
      <w:r w:rsidRPr="00761635">
        <w:rPr>
          <w:rFonts w:ascii="Times New Roman" w:hAnsi="Times New Roman" w:cs="Times New Roman"/>
          <w:sz w:val="28"/>
          <w:szCs w:val="28"/>
          <w:shd w:val="clear" w:color="auto" w:fill="FFFFFF"/>
        </w:rPr>
        <w:t>Нова філософія освіти важливого значення надає не лише знанням та компетентностям,</w:t>
      </w:r>
      <w:r w:rsidRPr="00D42029">
        <w:rPr>
          <w:rFonts w:ascii="Times New Roman" w:hAnsi="Times New Roman" w:cs="Times New Roman"/>
          <w:sz w:val="28"/>
          <w:szCs w:val="28"/>
          <w:shd w:val="clear" w:color="auto" w:fill="FFFFFF"/>
        </w:rPr>
        <w:t xml:space="preserve"> якими оволодівають молодші школярів, а й облаштованому шкільному середовищу, в якому ті перебувають кожного дня. Відповідно до наказу МОН №283 від 23.03.2018 року „Про затвердження Методичних рекомендацій щодо організації освітнього простору Нової української школи” особливістю нової школи є „організація такого освітнього середовища, що сприятиме вільному розвитку творчої особистості дитини” </w:t>
      </w:r>
      <w:r w:rsidRPr="00E12512">
        <w:rPr>
          <w:rFonts w:ascii="Times New Roman" w:hAnsi="Times New Roman" w:cs="Times New Roman"/>
          <w:sz w:val="28"/>
          <w:szCs w:val="28"/>
          <w:shd w:val="clear" w:color="auto" w:fill="FFFFFF"/>
        </w:rPr>
        <w:t>[</w:t>
      </w:r>
      <w:r w:rsidR="00E12512" w:rsidRPr="00E12512">
        <w:rPr>
          <w:rFonts w:ascii="Times New Roman" w:hAnsi="Times New Roman" w:cs="Times New Roman"/>
          <w:sz w:val="28"/>
          <w:szCs w:val="28"/>
          <w:shd w:val="clear" w:color="auto" w:fill="FFFFFF"/>
        </w:rPr>
        <w:t>25</w:t>
      </w:r>
      <w:r w:rsidRPr="00E125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141B8F" w:rsidRPr="00D42029" w:rsidRDefault="00141B8F" w:rsidP="00141B8F">
      <w:pPr>
        <w:spacing w:after="0" w:line="360" w:lineRule="auto"/>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ab/>
        <w:t>Український громадський діяч та педагог І. Осадчий вважає, що освітнє середовище – це створена закладом освіти сукупність умов, які уможливлюють процес здобуття учнем знань. Воно характеризується за такими параметрами: визначеність, тобто зручність сприймання; оцінюваність; структурованість – наявність матеріальних та нематеріальних компонентів; відкритість; активність (постійне мотивування до діяльності); динамічність (постійна зміна з урахуванням потреб учасників навчально-виховного процесу); безпечність; партнерство (між педагогом, адміністрацією школи, споживачами освіти, батьками та іншими організаціями задля постійного вдосконалення освітнього середовища</w:t>
      </w:r>
      <w:r w:rsidRPr="00E12512">
        <w:rPr>
          <w:rFonts w:ascii="Times New Roman" w:hAnsi="Times New Roman" w:cs="Times New Roman"/>
          <w:sz w:val="28"/>
          <w:szCs w:val="28"/>
          <w:shd w:val="clear" w:color="auto" w:fill="FFFFFF"/>
        </w:rPr>
        <w:t>) [</w:t>
      </w:r>
      <w:r w:rsidR="00E12512" w:rsidRPr="00E12512">
        <w:rPr>
          <w:rFonts w:ascii="Times New Roman" w:hAnsi="Times New Roman" w:cs="Times New Roman"/>
          <w:sz w:val="28"/>
          <w:szCs w:val="28"/>
          <w:shd w:val="clear" w:color="auto" w:fill="FFFFFF"/>
        </w:rPr>
        <w:t>21</w:t>
      </w:r>
      <w:r w:rsidRPr="00E12512">
        <w:rPr>
          <w:rFonts w:ascii="Times New Roman" w:hAnsi="Times New Roman" w:cs="Times New Roman"/>
          <w:sz w:val="28"/>
          <w:szCs w:val="28"/>
          <w:shd w:val="clear" w:color="auto" w:fill="FFFFFF"/>
        </w:rPr>
        <w:t>].</w:t>
      </w:r>
    </w:p>
    <w:p w:rsidR="00141B8F" w:rsidRPr="00D42029" w:rsidRDefault="00141B8F" w:rsidP="00141B8F">
      <w:pPr>
        <w:tabs>
          <w:tab w:val="left" w:pos="1509"/>
        </w:tabs>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Оптимальне предметно-просторове середовище відіграє велике значення у процесі навчання і виховання молодших школярів. Саме тому воно є ключовою засадою реформи Нової української школи. Об’єднання мобільних меблів, комфортних зон усамітнення, різнобарвного обладнання, ресурсів для творчого відпочинку, ігрових матеріалів дозволить реалізувати комплексну ефективність такої пе</w:t>
      </w:r>
      <w:r w:rsidR="00DD04FB">
        <w:rPr>
          <w:rFonts w:ascii="Times New Roman" w:hAnsi="Times New Roman" w:cs="Times New Roman"/>
          <w:sz w:val="28"/>
          <w:szCs w:val="28"/>
          <w:shd w:val="clear" w:color="auto" w:fill="FFFFFF"/>
        </w:rPr>
        <w:t>дагогічної категорії, як освітній простір</w:t>
      </w:r>
      <w:r w:rsidRPr="00D42029">
        <w:rPr>
          <w:rFonts w:ascii="Times New Roman" w:hAnsi="Times New Roman" w:cs="Times New Roman"/>
          <w:sz w:val="28"/>
          <w:szCs w:val="28"/>
          <w:shd w:val="clear" w:color="auto" w:fill="FFFFFF"/>
        </w:rPr>
        <w:t xml:space="preserve">.  </w:t>
      </w:r>
    </w:p>
    <w:p w:rsidR="00072499" w:rsidRDefault="00F64EEB" w:rsidP="00141B8F">
      <w:pPr>
        <w:tabs>
          <w:tab w:val="left" w:pos="1509"/>
        </w:tabs>
        <w:spacing w:after="0" w:line="360" w:lineRule="auto"/>
        <w:ind w:firstLine="709"/>
        <w:jc w:val="both"/>
        <w:rPr>
          <w:rFonts w:ascii="Times New Roman" w:hAnsi="Times New Roman"/>
          <w:sz w:val="28"/>
        </w:rPr>
      </w:pPr>
      <w:r>
        <w:rPr>
          <w:rFonts w:ascii="Times New Roman" w:hAnsi="Times New Roman"/>
          <w:sz w:val="28"/>
        </w:rPr>
        <w:t>У</w:t>
      </w:r>
      <w:r w:rsidR="00DD04FB">
        <w:rPr>
          <w:rFonts w:ascii="Times New Roman" w:hAnsi="Times New Roman"/>
          <w:sz w:val="28"/>
        </w:rPr>
        <w:t xml:space="preserve"> контексті законодавчих документів, науково-методичній літературі та педагогічних спільнотах дуже часто переплітаються поняття «простір» та «середовище». </w:t>
      </w:r>
      <w:r w:rsidR="00141B8F" w:rsidRPr="00D42029">
        <w:rPr>
          <w:rFonts w:ascii="Times New Roman" w:hAnsi="Times New Roman"/>
          <w:sz w:val="28"/>
        </w:rPr>
        <w:t xml:space="preserve">На рівні загальної характеристики поняття «середовище» прийнято розглядати як оточення. В „Тлумачному словнику сучасної української мови” зазначено, що середовище – це сукупність природних і соціально-побутових умов, а також сукупність людей, пов’язаних спільністю цих умов, в яких протікає діяльність людського суспільства </w:t>
      </w:r>
      <w:r w:rsidR="00141B8F">
        <w:rPr>
          <w:rFonts w:ascii="Times New Roman" w:hAnsi="Times New Roman"/>
          <w:sz w:val="28"/>
        </w:rPr>
        <w:t>[</w:t>
      </w:r>
      <w:r w:rsidR="00E12512" w:rsidRPr="00E12512">
        <w:rPr>
          <w:rFonts w:ascii="Times New Roman" w:hAnsi="Times New Roman"/>
          <w:sz w:val="28"/>
        </w:rPr>
        <w:t>32</w:t>
      </w:r>
      <w:r w:rsidR="00141B8F" w:rsidRPr="00E12512">
        <w:rPr>
          <w:rFonts w:ascii="Times New Roman" w:hAnsi="Times New Roman"/>
          <w:sz w:val="28"/>
        </w:rPr>
        <w:t>].</w:t>
      </w:r>
      <w:r w:rsidR="00DD04FB">
        <w:rPr>
          <w:rFonts w:ascii="Times New Roman" w:hAnsi="Times New Roman"/>
          <w:sz w:val="28"/>
        </w:rPr>
        <w:t xml:space="preserve"> </w:t>
      </w:r>
    </w:p>
    <w:p w:rsidR="00141B8F" w:rsidRPr="00D42029" w:rsidRDefault="00072499" w:rsidP="00072499">
      <w:pPr>
        <w:tabs>
          <w:tab w:val="left" w:pos="1509"/>
        </w:tabs>
        <w:spacing w:after="0" w:line="360" w:lineRule="auto"/>
        <w:ind w:firstLine="709"/>
        <w:jc w:val="both"/>
        <w:rPr>
          <w:rFonts w:ascii="Times New Roman" w:hAnsi="Times New Roman"/>
          <w:sz w:val="28"/>
        </w:rPr>
      </w:pPr>
      <w:r>
        <w:rPr>
          <w:rFonts w:ascii="Times New Roman" w:hAnsi="Times New Roman"/>
          <w:sz w:val="28"/>
        </w:rPr>
        <w:t>Із філософської точки зору, простір сприймається як одна із форм існування матерії, що має дві основні характеристики – протяжність та обсяг. В галузі освіти цю дефініцію трактують як «</w:t>
      </w:r>
      <w:r w:rsidRPr="00072499">
        <w:rPr>
          <w:rFonts w:ascii="Times New Roman" w:hAnsi="Times New Roman"/>
          <w:sz w:val="28"/>
        </w:rPr>
        <w:t>сук</w:t>
      </w:r>
      <w:r>
        <w:rPr>
          <w:rFonts w:ascii="Times New Roman" w:hAnsi="Times New Roman"/>
          <w:sz w:val="28"/>
        </w:rPr>
        <w:t>упність</w:t>
      </w:r>
      <w:r w:rsidRPr="00072499">
        <w:rPr>
          <w:rFonts w:ascii="Times New Roman" w:hAnsi="Times New Roman"/>
          <w:sz w:val="28"/>
        </w:rPr>
        <w:t xml:space="preserve"> освітніх інститутів, освітніх процесів </w:t>
      </w:r>
      <w:r>
        <w:rPr>
          <w:rFonts w:ascii="Times New Roman" w:hAnsi="Times New Roman"/>
          <w:sz w:val="28"/>
        </w:rPr>
        <w:t xml:space="preserve">і освітніх середовищ, які діють </w:t>
      </w:r>
      <w:r w:rsidRPr="00072499">
        <w:rPr>
          <w:rFonts w:ascii="Times New Roman" w:hAnsi="Times New Roman"/>
          <w:sz w:val="28"/>
        </w:rPr>
        <w:t>на певній території, сукупність умов, які мо</w:t>
      </w:r>
      <w:r w:rsidR="00AF713A">
        <w:rPr>
          <w:rFonts w:ascii="Times New Roman" w:hAnsi="Times New Roman"/>
          <w:sz w:val="28"/>
        </w:rPr>
        <w:t xml:space="preserve">жуть впливати на особистість» </w:t>
      </w:r>
      <w:r w:rsidRPr="00E12512">
        <w:rPr>
          <w:rFonts w:ascii="Times New Roman" w:hAnsi="Times New Roman"/>
          <w:sz w:val="28"/>
        </w:rPr>
        <w:t>[</w:t>
      </w:r>
      <w:r w:rsidR="00E12512" w:rsidRPr="00E12512">
        <w:rPr>
          <w:rFonts w:ascii="Times New Roman" w:hAnsi="Times New Roman"/>
          <w:sz w:val="28"/>
        </w:rPr>
        <w:t>9</w:t>
      </w:r>
      <w:r w:rsidRPr="00E12512">
        <w:rPr>
          <w:rFonts w:ascii="Times New Roman" w:hAnsi="Times New Roman"/>
          <w:sz w:val="28"/>
        </w:rPr>
        <w:t>]</w:t>
      </w:r>
      <w:r w:rsidR="00AF713A" w:rsidRPr="00E12512">
        <w:rPr>
          <w:rFonts w:ascii="Times New Roman" w:hAnsi="Times New Roman"/>
          <w:sz w:val="28"/>
        </w:rPr>
        <w:t>.</w:t>
      </w:r>
      <w:r w:rsidR="00AF713A">
        <w:rPr>
          <w:rFonts w:ascii="Times New Roman" w:hAnsi="Times New Roman"/>
          <w:sz w:val="28"/>
        </w:rPr>
        <w:t xml:space="preserve"> Цілком закономірно, що поняття освітнього простору зазвич</w:t>
      </w:r>
      <w:r w:rsidR="000C7175">
        <w:rPr>
          <w:rFonts w:ascii="Times New Roman" w:hAnsi="Times New Roman"/>
          <w:sz w:val="28"/>
        </w:rPr>
        <w:t>ай підлягає уточненню</w:t>
      </w:r>
      <w:r w:rsidR="00AF713A">
        <w:rPr>
          <w:rFonts w:ascii="Times New Roman" w:hAnsi="Times New Roman"/>
          <w:sz w:val="28"/>
        </w:rPr>
        <w:t xml:space="preserve">, наприклад, </w:t>
      </w:r>
      <w:r w:rsidR="00AF713A" w:rsidRPr="00AF713A">
        <w:rPr>
          <w:rFonts w:ascii="Times New Roman" w:hAnsi="Times New Roman"/>
          <w:sz w:val="28"/>
        </w:rPr>
        <w:t>міжнародний освітній простір, європейський освітній простір, освітній простір школи, шкільного класу</w:t>
      </w:r>
      <w:r w:rsidR="00AF713A">
        <w:rPr>
          <w:rFonts w:ascii="Times New Roman" w:hAnsi="Times New Roman"/>
          <w:sz w:val="28"/>
        </w:rPr>
        <w:t xml:space="preserve"> тощо. </w:t>
      </w:r>
    </w:p>
    <w:p w:rsidR="00141B8F" w:rsidRPr="00021DEF" w:rsidRDefault="00141B8F" w:rsidP="00141B8F">
      <w:pPr>
        <w:pStyle w:val="a8"/>
        <w:spacing w:line="360" w:lineRule="auto"/>
        <w:ind w:firstLine="708"/>
        <w:jc w:val="both"/>
        <w:rPr>
          <w:rFonts w:ascii="Times New Roman" w:hAnsi="Times New Roman"/>
          <w:sz w:val="28"/>
          <w:lang w:val="uk-UA"/>
        </w:rPr>
      </w:pPr>
      <w:r w:rsidRPr="00D42029">
        <w:rPr>
          <w:rFonts w:ascii="Times New Roman" w:hAnsi="Times New Roman"/>
          <w:sz w:val="28"/>
          <w:lang w:val="uk-UA"/>
        </w:rPr>
        <w:t xml:space="preserve">Освітня діяльність </w:t>
      </w:r>
      <w:r w:rsidR="000C7175">
        <w:rPr>
          <w:rFonts w:ascii="Times New Roman" w:hAnsi="Times New Roman"/>
          <w:sz w:val="28"/>
          <w:lang w:val="uk-UA"/>
        </w:rPr>
        <w:t xml:space="preserve">чи </w:t>
      </w:r>
      <w:r w:rsidRPr="00D42029">
        <w:rPr>
          <w:rFonts w:ascii="Times New Roman" w:hAnsi="Times New Roman"/>
          <w:sz w:val="28"/>
          <w:lang w:val="uk-UA"/>
        </w:rPr>
        <w:t>головн</w:t>
      </w:r>
      <w:r w:rsidR="000C7175">
        <w:rPr>
          <w:rFonts w:ascii="Times New Roman" w:hAnsi="Times New Roman"/>
          <w:sz w:val="28"/>
          <w:lang w:val="uk-UA"/>
        </w:rPr>
        <w:t>им чином залежить від простору</w:t>
      </w:r>
      <w:r w:rsidRPr="00D42029">
        <w:rPr>
          <w:rFonts w:ascii="Times New Roman" w:hAnsi="Times New Roman"/>
          <w:sz w:val="28"/>
          <w:lang w:val="uk-UA"/>
        </w:rPr>
        <w:t xml:space="preserve">, в якому </w:t>
      </w:r>
      <w:r w:rsidR="000C7175">
        <w:rPr>
          <w:rFonts w:ascii="Times New Roman" w:hAnsi="Times New Roman"/>
          <w:sz w:val="28"/>
          <w:lang w:val="uk-UA"/>
        </w:rPr>
        <w:t>вона реалізується.</w:t>
      </w:r>
      <w:r w:rsidR="006537BD">
        <w:rPr>
          <w:rFonts w:ascii="Times New Roman" w:hAnsi="Times New Roman"/>
          <w:sz w:val="28"/>
          <w:lang w:val="uk-UA"/>
        </w:rPr>
        <w:t xml:space="preserve"> Під час навчання головним чином задіяний наший мозок. </w:t>
      </w:r>
      <w:r w:rsidR="006537BD" w:rsidRPr="006537BD">
        <w:rPr>
          <w:rFonts w:ascii="Times New Roman" w:hAnsi="Times New Roman"/>
          <w:sz w:val="28"/>
          <w:lang w:val="uk-UA"/>
        </w:rPr>
        <w:t>Нейронаука постійно відкриває нові деталі функціонування мозку та його вплив на ефективне навчання.</w:t>
      </w:r>
      <w:r w:rsidR="006537BD">
        <w:rPr>
          <w:rFonts w:ascii="Times New Roman" w:hAnsi="Times New Roman"/>
          <w:sz w:val="28"/>
          <w:lang w:val="uk-UA"/>
        </w:rPr>
        <w:t xml:space="preserve"> Численні дослідження та відкриття в галузі нейронауки доводять, що організація простору</w:t>
      </w:r>
      <w:r w:rsidR="006537BD" w:rsidRPr="006537BD">
        <w:rPr>
          <w:rFonts w:ascii="Times New Roman" w:hAnsi="Times New Roman"/>
          <w:sz w:val="28"/>
          <w:lang w:val="uk-UA"/>
        </w:rPr>
        <w:t xml:space="preserve"> впливає на самопочуття учасників</w:t>
      </w:r>
      <w:r w:rsidR="006537BD">
        <w:rPr>
          <w:rFonts w:ascii="Times New Roman" w:hAnsi="Times New Roman"/>
          <w:sz w:val="28"/>
          <w:lang w:val="uk-UA"/>
        </w:rPr>
        <w:t xml:space="preserve"> освітнього процесу та на його динаміку</w:t>
      </w:r>
      <w:r w:rsidR="006537BD" w:rsidRPr="006537BD">
        <w:rPr>
          <w:rFonts w:ascii="Times New Roman" w:hAnsi="Times New Roman"/>
          <w:sz w:val="28"/>
          <w:lang w:val="uk-UA"/>
        </w:rPr>
        <w:t>.</w:t>
      </w:r>
      <w:r w:rsidR="006537BD">
        <w:rPr>
          <w:rFonts w:ascii="Times New Roman" w:hAnsi="Times New Roman"/>
          <w:sz w:val="28"/>
          <w:lang w:val="uk-UA"/>
        </w:rPr>
        <w:t xml:space="preserve"> </w:t>
      </w:r>
      <w:r w:rsidR="00021DEF">
        <w:rPr>
          <w:rFonts w:ascii="Times New Roman" w:hAnsi="Times New Roman"/>
          <w:sz w:val="28"/>
          <w:lang w:val="uk-UA"/>
        </w:rPr>
        <w:t>На американському ресурсі «</w:t>
      </w:r>
      <w:r w:rsidR="00021DEF">
        <w:rPr>
          <w:rFonts w:ascii="Times New Roman" w:hAnsi="Times New Roman"/>
          <w:sz w:val="28"/>
          <w:lang w:val="en-US"/>
        </w:rPr>
        <w:t>Edutopia</w:t>
      </w:r>
      <w:r w:rsidR="00021DEF">
        <w:rPr>
          <w:rFonts w:ascii="Times New Roman" w:hAnsi="Times New Roman"/>
          <w:sz w:val="28"/>
          <w:lang w:val="uk-UA"/>
        </w:rPr>
        <w:t xml:space="preserve">» знаходимо твердження, що більшість навчальних закладів були побудовані в часи, коли навчання здійснювалась за принципом «мудреця на сцені» </w:t>
      </w:r>
      <w:r w:rsidR="00021DEF" w:rsidRPr="00E12512">
        <w:rPr>
          <w:rFonts w:ascii="Times New Roman" w:hAnsi="Times New Roman"/>
          <w:sz w:val="28"/>
        </w:rPr>
        <w:t>[</w:t>
      </w:r>
      <w:r w:rsidR="00E12512" w:rsidRPr="00E12512">
        <w:rPr>
          <w:rFonts w:ascii="Times New Roman" w:hAnsi="Times New Roman"/>
          <w:sz w:val="28"/>
          <w:lang w:val="uk-UA"/>
        </w:rPr>
        <w:t>40</w:t>
      </w:r>
      <w:r w:rsidR="00021DEF" w:rsidRPr="00E12512">
        <w:rPr>
          <w:rFonts w:ascii="Times New Roman" w:hAnsi="Times New Roman"/>
          <w:sz w:val="28"/>
        </w:rPr>
        <w:t>].</w:t>
      </w:r>
      <w:r w:rsidR="00021DEF">
        <w:rPr>
          <w:rFonts w:ascii="Times New Roman" w:hAnsi="Times New Roman"/>
          <w:sz w:val="28"/>
          <w:lang w:val="uk-UA"/>
        </w:rPr>
        <w:t xml:space="preserve"> Але ж із розвитком науки та техніки, й освіти відповідно, з’являється маса інших форм та технологій роботи, тому дуже часто простір школи не відповідає сучасним викликам часу. </w:t>
      </w:r>
    </w:p>
    <w:p w:rsidR="00141B8F" w:rsidRDefault="00141B8F" w:rsidP="00141B8F">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У зв’язку із запровадженням в педагогічній сфері поняття „о</w:t>
      </w:r>
      <w:r w:rsidR="00021DEF">
        <w:rPr>
          <w:rFonts w:ascii="Times New Roman" w:hAnsi="Times New Roman" w:cs="Times New Roman"/>
          <w:sz w:val="28"/>
          <w:szCs w:val="28"/>
          <w:shd w:val="clear" w:color="auto" w:fill="FFFFFF"/>
        </w:rPr>
        <w:t>світній простір</w:t>
      </w:r>
      <w:r w:rsidRPr="00D42029">
        <w:rPr>
          <w:rFonts w:ascii="Times New Roman" w:hAnsi="Times New Roman" w:cs="Times New Roman"/>
          <w:sz w:val="28"/>
          <w:szCs w:val="28"/>
          <w:shd w:val="clear" w:color="auto" w:fill="FFFFFF"/>
        </w:rPr>
        <w:t xml:space="preserve">” виникає потреба змістовно його пояснити. </w:t>
      </w:r>
      <w:r w:rsidR="002C2F5E">
        <w:rPr>
          <w:rFonts w:ascii="Times New Roman" w:hAnsi="Times New Roman" w:cs="Times New Roman"/>
          <w:sz w:val="28"/>
          <w:szCs w:val="28"/>
          <w:shd w:val="clear" w:color="auto" w:fill="FFFFFF"/>
        </w:rPr>
        <w:t xml:space="preserve">В науковій літературі воно починає активно використовуватись із 80-х років ХХ століття. </w:t>
      </w:r>
      <w:r w:rsidRPr="00D42029">
        <w:rPr>
          <w:rFonts w:ascii="Times New Roman" w:hAnsi="Times New Roman" w:cs="Times New Roman"/>
          <w:sz w:val="28"/>
          <w:szCs w:val="28"/>
          <w:shd w:val="clear" w:color="auto" w:fill="FFFFFF"/>
        </w:rPr>
        <w:t>Як зарубіжні, так і вітчизняні педагоги та науковці активно намагаються обґрунтувати дану дефініцію.</w:t>
      </w:r>
      <w:r w:rsidR="00021DEF">
        <w:rPr>
          <w:rFonts w:ascii="Times New Roman" w:hAnsi="Times New Roman" w:cs="Times New Roman"/>
          <w:sz w:val="28"/>
          <w:szCs w:val="28"/>
          <w:shd w:val="clear" w:color="auto" w:fill="FFFFFF"/>
        </w:rPr>
        <w:t xml:space="preserve"> </w:t>
      </w:r>
    </w:p>
    <w:p w:rsidR="00AF39AE" w:rsidRDefault="00AF39AE" w:rsidP="00AF39AE">
      <w:pPr>
        <w:spacing w:after="0" w:line="360" w:lineRule="auto"/>
        <w:ind w:firstLine="708"/>
        <w:jc w:val="both"/>
        <w:rPr>
          <w:rFonts w:ascii="Times New Roman" w:hAnsi="Times New Roman"/>
          <w:sz w:val="28"/>
          <w:szCs w:val="28"/>
        </w:rPr>
      </w:pPr>
      <w:r>
        <w:rPr>
          <w:rFonts w:ascii="Times New Roman" w:hAnsi="Times New Roman" w:cs="Times New Roman"/>
          <w:sz w:val="28"/>
          <w:szCs w:val="28"/>
          <w:shd w:val="clear" w:color="auto" w:fill="FFFFFF"/>
        </w:rPr>
        <w:t xml:space="preserve">Ще на початку минулого століття практично до вивчення проблеми освітнього простору підійшла італійська педагогиня Марія Монтессорі. </w:t>
      </w:r>
      <w:r w:rsidRPr="00D42029">
        <w:rPr>
          <w:rFonts w:ascii="Times New Roman" w:hAnsi="Times New Roman"/>
          <w:sz w:val="28"/>
          <w:szCs w:val="28"/>
        </w:rPr>
        <w:t xml:space="preserve">Принципи освіти, на яких </w:t>
      </w:r>
      <w:r w:rsidRPr="00D42029">
        <w:rPr>
          <w:rFonts w:ascii="Times New Roman" w:hAnsi="Times New Roman" w:cs="Times New Roman"/>
          <w:sz w:val="28"/>
          <w:szCs w:val="28"/>
        </w:rPr>
        <w:t>ґ</w:t>
      </w:r>
      <w:r w:rsidRPr="00D42029">
        <w:rPr>
          <w:rFonts w:ascii="Times New Roman" w:hAnsi="Times New Roman"/>
          <w:sz w:val="28"/>
          <w:szCs w:val="28"/>
        </w:rPr>
        <w:t xml:space="preserve">рунтувалася робота Монтессорі-садка та Монтессорі-школи понад 100 років тому, вважаємо актуальними досі. Серед них такі: антропологізм, надання дитині свободи розвитку, інтеграція, індивідуалізація навчання, врахування сенситивних періодів та феномену поляризації уваги, створення спеціально підготовленого навколишнього середовища, особливої ролі педагога (особливі вимоги до підготовки та особистості педагога) </w:t>
      </w:r>
      <w:r w:rsidRPr="00E12512">
        <w:rPr>
          <w:rFonts w:ascii="Times New Roman" w:hAnsi="Times New Roman"/>
          <w:sz w:val="28"/>
          <w:szCs w:val="28"/>
        </w:rPr>
        <w:t>[</w:t>
      </w:r>
      <w:r w:rsidR="00E12512" w:rsidRPr="00E12512">
        <w:rPr>
          <w:rFonts w:ascii="Times New Roman" w:hAnsi="Times New Roman"/>
          <w:sz w:val="28"/>
          <w:szCs w:val="28"/>
        </w:rPr>
        <w:t>28</w:t>
      </w:r>
      <w:r w:rsidRPr="00E12512">
        <w:rPr>
          <w:rFonts w:ascii="Times New Roman" w:hAnsi="Times New Roman"/>
          <w:sz w:val="28"/>
          <w:szCs w:val="28"/>
        </w:rPr>
        <w:t>].</w:t>
      </w:r>
    </w:p>
    <w:p w:rsidR="00715839" w:rsidRPr="00D42029" w:rsidRDefault="00715839" w:rsidP="00715839">
      <w:pPr>
        <w:spacing w:after="0" w:line="360" w:lineRule="auto"/>
        <w:ind w:firstLine="708"/>
        <w:jc w:val="both"/>
        <w:rPr>
          <w:rFonts w:ascii="Times New Roman" w:hAnsi="Times New Roman"/>
          <w:sz w:val="28"/>
          <w:szCs w:val="28"/>
        </w:rPr>
      </w:pPr>
      <w:r>
        <w:rPr>
          <w:rFonts w:ascii="Times New Roman" w:hAnsi="Times New Roman"/>
          <w:sz w:val="28"/>
          <w:szCs w:val="28"/>
        </w:rPr>
        <w:t>Варто згадати і нашого вітчизняного педагога, чиї п</w:t>
      </w:r>
      <w:r w:rsidRPr="00D42029">
        <w:rPr>
          <w:rFonts w:ascii="Times New Roman" w:hAnsi="Times New Roman"/>
          <w:sz w:val="28"/>
          <w:szCs w:val="28"/>
        </w:rPr>
        <w:t>огляди щодо організації та проведення навчально-виховного процесу значною мірою перегукуються із сучасними викликами суспільства та розробкою нової системи освіти. Співзвучними є принципи, на яких ґрунтується Нова українська школа та на засадах яких була створена унік</w:t>
      </w:r>
      <w:r w:rsidR="00F64EEB">
        <w:rPr>
          <w:rFonts w:ascii="Times New Roman" w:hAnsi="Times New Roman"/>
          <w:sz w:val="28"/>
          <w:szCs w:val="28"/>
        </w:rPr>
        <w:t>альна педагогічна система В.</w:t>
      </w:r>
      <w:r w:rsidRPr="00D42029">
        <w:rPr>
          <w:rFonts w:ascii="Times New Roman" w:hAnsi="Times New Roman"/>
          <w:sz w:val="28"/>
          <w:szCs w:val="28"/>
        </w:rPr>
        <w:t xml:space="preserve"> Сухомлинського: принцип орієнтації на загальнолюдські цінності, дитиноцентризм, природовідповідність, радість праці та творчості. </w:t>
      </w:r>
    </w:p>
    <w:p w:rsidR="00715839" w:rsidRDefault="00715839" w:rsidP="00AF39AE">
      <w:pPr>
        <w:spacing w:after="0" w:line="360" w:lineRule="auto"/>
        <w:ind w:firstLine="708"/>
        <w:jc w:val="both"/>
        <w:rPr>
          <w:rFonts w:ascii="Times New Roman" w:hAnsi="Times New Roman"/>
          <w:sz w:val="28"/>
          <w:szCs w:val="28"/>
        </w:rPr>
      </w:pPr>
      <w:r w:rsidRPr="00D42029">
        <w:rPr>
          <w:rFonts w:ascii="Times New Roman" w:hAnsi="Times New Roman"/>
          <w:sz w:val="28"/>
          <w:szCs w:val="28"/>
        </w:rPr>
        <w:t xml:space="preserve">Провідну позицію в сучасній школі займає правильне облаштування освітнього </w:t>
      </w:r>
      <w:r>
        <w:rPr>
          <w:rFonts w:ascii="Times New Roman" w:hAnsi="Times New Roman"/>
          <w:sz w:val="28"/>
          <w:szCs w:val="28"/>
        </w:rPr>
        <w:t>простору</w:t>
      </w:r>
      <w:r w:rsidRPr="00D42029">
        <w:rPr>
          <w:rFonts w:ascii="Times New Roman" w:hAnsi="Times New Roman"/>
          <w:sz w:val="28"/>
          <w:szCs w:val="28"/>
        </w:rPr>
        <w:t>, яке буде для дітей безпечним, сприятиме їх креативній діяльності, не втомлюватиме, буде особистісно зорієнтованим для кожного учня, забезпечуватиме гармо</w:t>
      </w:r>
      <w:r w:rsidR="00E12512">
        <w:rPr>
          <w:rFonts w:ascii="Times New Roman" w:hAnsi="Times New Roman"/>
          <w:sz w:val="28"/>
          <w:szCs w:val="28"/>
        </w:rPr>
        <w:t>нійний розвиток. На думку Василя</w:t>
      </w:r>
      <w:r w:rsidRPr="00D42029">
        <w:rPr>
          <w:rFonts w:ascii="Times New Roman" w:hAnsi="Times New Roman"/>
          <w:sz w:val="28"/>
          <w:szCs w:val="28"/>
        </w:rPr>
        <w:t xml:space="preserve"> Олександровича,</w:t>
      </w:r>
      <w:r>
        <w:rPr>
          <w:rFonts w:ascii="Times New Roman" w:hAnsi="Times New Roman"/>
          <w:sz w:val="28"/>
          <w:szCs w:val="28"/>
        </w:rPr>
        <w:t xml:space="preserve"> обстановка, яка оточує дітей, </w:t>
      </w:r>
      <w:r>
        <w:rPr>
          <w:rFonts w:ascii="Times New Roman" w:hAnsi="Times New Roman" w:cs="Times New Roman"/>
          <w:sz w:val="28"/>
          <w:szCs w:val="28"/>
        </w:rPr>
        <w:t>−</w:t>
      </w:r>
      <w:r w:rsidRPr="00D42029">
        <w:rPr>
          <w:rFonts w:ascii="Times New Roman" w:hAnsi="Times New Roman"/>
          <w:sz w:val="28"/>
          <w:szCs w:val="28"/>
        </w:rPr>
        <w:t xml:space="preserve"> це, по-перше, необхідна умова педагогічного процесу, і, по-друге, засіб формування поглядів, звичок молодших школярів, тобто їхнього духовного світу. До освітнього середовища він відносить не лише клас, школу, а й природу, працю та суспільну діяльність інших людей </w:t>
      </w:r>
      <w:r w:rsidRPr="00E12512">
        <w:rPr>
          <w:rFonts w:ascii="Times New Roman" w:hAnsi="Times New Roman"/>
          <w:sz w:val="28"/>
          <w:szCs w:val="28"/>
        </w:rPr>
        <w:t>[</w:t>
      </w:r>
      <w:r w:rsidR="00E12512" w:rsidRPr="00E12512">
        <w:rPr>
          <w:rFonts w:ascii="Times New Roman" w:hAnsi="Times New Roman"/>
          <w:sz w:val="28"/>
          <w:szCs w:val="28"/>
        </w:rPr>
        <w:t>31</w:t>
      </w:r>
      <w:r w:rsidRPr="00E12512">
        <w:rPr>
          <w:rFonts w:ascii="Times New Roman" w:hAnsi="Times New Roman"/>
          <w:sz w:val="28"/>
          <w:szCs w:val="28"/>
        </w:rPr>
        <w:t>, 89].</w:t>
      </w:r>
    </w:p>
    <w:p w:rsidR="00715839" w:rsidRPr="0054263F" w:rsidRDefault="00715839" w:rsidP="0054263F">
      <w:pPr>
        <w:spacing w:after="0" w:line="360" w:lineRule="auto"/>
        <w:ind w:firstLine="708"/>
        <w:jc w:val="both"/>
        <w:rPr>
          <w:rFonts w:ascii="Times New Roman" w:hAnsi="Times New Roman"/>
          <w:sz w:val="28"/>
          <w:szCs w:val="28"/>
        </w:rPr>
      </w:pPr>
      <w:r w:rsidRPr="00D42029">
        <w:rPr>
          <w:rFonts w:ascii="Times New Roman" w:hAnsi="Times New Roman"/>
          <w:sz w:val="28"/>
          <w:szCs w:val="28"/>
        </w:rPr>
        <w:t xml:space="preserve">Проектування освітнього </w:t>
      </w:r>
      <w:r>
        <w:rPr>
          <w:rFonts w:ascii="Times New Roman" w:hAnsi="Times New Roman"/>
          <w:sz w:val="28"/>
          <w:szCs w:val="28"/>
        </w:rPr>
        <w:t>простору</w:t>
      </w:r>
      <w:r w:rsidRPr="00D42029">
        <w:rPr>
          <w:rFonts w:ascii="Times New Roman" w:hAnsi="Times New Roman"/>
          <w:sz w:val="28"/>
          <w:szCs w:val="28"/>
        </w:rPr>
        <w:t xml:space="preserve"> в класі перш за все </w:t>
      </w:r>
      <w:r w:rsidRPr="00D42029">
        <w:rPr>
          <w:rFonts w:ascii="Times New Roman" w:hAnsi="Times New Roman" w:cs="Times New Roman"/>
          <w:sz w:val="28"/>
          <w:szCs w:val="28"/>
        </w:rPr>
        <w:t>–</w:t>
      </w:r>
      <w:r w:rsidRPr="00D42029">
        <w:rPr>
          <w:rFonts w:ascii="Times New Roman" w:hAnsi="Times New Roman"/>
          <w:sz w:val="28"/>
          <w:szCs w:val="28"/>
        </w:rPr>
        <w:t xml:space="preserve"> завдання педагога. Оскільки саме педагог розуміє виховне значення тих чи інших засобів, складових елементів обстановки класу і буде використовувати їх в цілях о</w:t>
      </w:r>
      <w:r w:rsidR="00F64EEB">
        <w:rPr>
          <w:rFonts w:ascii="Times New Roman" w:hAnsi="Times New Roman"/>
          <w:sz w:val="28"/>
          <w:szCs w:val="28"/>
        </w:rPr>
        <w:t>світнього процесу. Донька В.</w:t>
      </w:r>
      <w:r w:rsidRPr="00D42029">
        <w:rPr>
          <w:rFonts w:ascii="Times New Roman" w:hAnsi="Times New Roman"/>
          <w:sz w:val="28"/>
          <w:szCs w:val="28"/>
        </w:rPr>
        <w:t xml:space="preserve"> Сухом</w:t>
      </w:r>
      <w:r w:rsidR="00F64EEB">
        <w:rPr>
          <w:rFonts w:ascii="Times New Roman" w:hAnsi="Times New Roman"/>
          <w:sz w:val="28"/>
          <w:szCs w:val="28"/>
        </w:rPr>
        <w:t>линського, науковець О.</w:t>
      </w:r>
      <w:r w:rsidRPr="00D42029">
        <w:rPr>
          <w:rFonts w:ascii="Times New Roman" w:hAnsi="Times New Roman"/>
          <w:sz w:val="28"/>
          <w:szCs w:val="28"/>
        </w:rPr>
        <w:t xml:space="preserve"> Сухомлинська, так згадує про працівників Павлиської школи:  «..вчителі були переконані, що жодна деталь в облаштуванні шкільних приміщень не може бути випадковою, не продуманою: в кожному навчальному приміщенні обстановка відповідала вікові, інтересам і духовному життю дітей, що тут навчалися» </w:t>
      </w:r>
      <w:r w:rsidRPr="00E12512">
        <w:rPr>
          <w:rFonts w:ascii="Times New Roman" w:hAnsi="Times New Roman"/>
          <w:sz w:val="28"/>
          <w:szCs w:val="28"/>
        </w:rPr>
        <w:t>[</w:t>
      </w:r>
      <w:r w:rsidR="00E12512" w:rsidRPr="00E12512">
        <w:rPr>
          <w:rFonts w:ascii="Times New Roman" w:hAnsi="Times New Roman"/>
          <w:sz w:val="28"/>
          <w:szCs w:val="28"/>
        </w:rPr>
        <w:t>29</w:t>
      </w:r>
      <w:r w:rsidRPr="00E12512">
        <w:rPr>
          <w:rFonts w:ascii="Times New Roman" w:hAnsi="Times New Roman"/>
          <w:sz w:val="28"/>
          <w:szCs w:val="28"/>
        </w:rPr>
        <w:t>, 28].</w:t>
      </w:r>
      <w:r w:rsidRPr="00D42029">
        <w:rPr>
          <w:rFonts w:ascii="Times New Roman" w:hAnsi="Times New Roman"/>
          <w:sz w:val="28"/>
          <w:szCs w:val="28"/>
        </w:rPr>
        <w:t xml:space="preserve"> </w:t>
      </w:r>
    </w:p>
    <w:p w:rsidR="00287AD9" w:rsidRPr="002C2F5E" w:rsidRDefault="002C2F5E" w:rsidP="00F81D78">
      <w:pPr>
        <w:spacing w:after="0" w:line="360" w:lineRule="auto"/>
        <w:ind w:firstLine="708"/>
        <w:jc w:val="both"/>
        <w:rPr>
          <w:rFonts w:ascii="Times New Roman" w:hAnsi="Times New Roman" w:cs="Times New Roman"/>
          <w:sz w:val="28"/>
          <w:szCs w:val="28"/>
          <w:shd w:val="clear" w:color="auto" w:fill="FFFFFF"/>
        </w:rPr>
      </w:pPr>
      <w:r w:rsidRPr="002C2F5E">
        <w:rPr>
          <w:rFonts w:ascii="Times New Roman" w:hAnsi="Times New Roman" w:cs="Times New Roman"/>
          <w:sz w:val="28"/>
          <w:szCs w:val="28"/>
          <w:shd w:val="clear" w:color="auto" w:fill="FFFFFF"/>
        </w:rPr>
        <w:t>Так, наприк</w:t>
      </w:r>
      <w:r>
        <w:rPr>
          <w:rFonts w:ascii="Times New Roman" w:hAnsi="Times New Roman" w:cs="Times New Roman"/>
          <w:sz w:val="28"/>
          <w:szCs w:val="28"/>
          <w:shd w:val="clear" w:color="auto" w:fill="FFFFFF"/>
        </w:rPr>
        <w:t xml:space="preserve">інці минулого століття </w:t>
      </w:r>
      <w:r w:rsidR="00F64EEB">
        <w:rPr>
          <w:rFonts w:ascii="Times New Roman" w:hAnsi="Times New Roman" w:cs="Times New Roman"/>
          <w:sz w:val="28"/>
          <w:szCs w:val="28"/>
          <w:shd w:val="clear" w:color="auto" w:fill="FFFFFF"/>
        </w:rPr>
        <w:t>видатний російський психолог Л. </w:t>
      </w:r>
      <w:r>
        <w:rPr>
          <w:rFonts w:ascii="Times New Roman" w:hAnsi="Times New Roman" w:cs="Times New Roman"/>
          <w:sz w:val="28"/>
          <w:szCs w:val="28"/>
          <w:shd w:val="clear" w:color="auto" w:fill="FFFFFF"/>
        </w:rPr>
        <w:t xml:space="preserve">Виготський у своїй праці «Педагогічна психологія» описує освітній простір як взаємодію трьох суб’єктів – учня, вчителя та середовища між ними. При цьому зазначається, що при активності усіх трьох суб’єктів відбувається цілісне всестороннє формування особистості, не поділяючись на навчальну чи виховну діяльність. Л. Виготський </w:t>
      </w:r>
      <w:r w:rsidR="00AF39AE">
        <w:rPr>
          <w:rFonts w:ascii="Times New Roman" w:hAnsi="Times New Roman" w:cs="Times New Roman"/>
          <w:sz w:val="28"/>
          <w:szCs w:val="28"/>
          <w:shd w:val="clear" w:color="auto" w:fill="FFFFFF"/>
        </w:rPr>
        <w:t xml:space="preserve">висунув ідею про феномен «ідеальної форми середовища». На його думку, середовище виступає як інформаційний компонент освітнього простору, і при правильній організації може самостійно впливати на суб’єктів. </w:t>
      </w:r>
    </w:p>
    <w:p w:rsidR="00F81D78" w:rsidRDefault="0090685A" w:rsidP="00141B8F">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думку зарубіжних науковців, І. Шалаєва та А. Веряєва, освітній простір</w:t>
      </w:r>
      <w:r w:rsidR="00F64EEB">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це той простір, де здійснюється процес надання освітніх послуг </w:t>
      </w:r>
      <w:r w:rsidRPr="00E12512">
        <w:rPr>
          <w:rFonts w:ascii="Times New Roman" w:hAnsi="Times New Roman"/>
          <w:sz w:val="28"/>
        </w:rPr>
        <w:t>[</w:t>
      </w:r>
      <w:r w:rsidR="00E12512" w:rsidRPr="00E12512">
        <w:rPr>
          <w:rFonts w:ascii="Times New Roman" w:hAnsi="Times New Roman"/>
          <w:sz w:val="28"/>
        </w:rPr>
        <w:t>1</w:t>
      </w:r>
      <w:r w:rsidRPr="00E12512">
        <w:rPr>
          <w:rFonts w:ascii="Times New Roman" w:hAnsi="Times New Roman"/>
          <w:sz w:val="28"/>
        </w:rPr>
        <w:t>]</w:t>
      </w:r>
      <w:r w:rsidRPr="00E125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Цей процес можливий лише за наявності попиту, який однозначно присутній в еру науково-технічного прогресу, та наявності різноманітних ефективних джерел, які готові надавати освітні послуги (школи, установи, заклади тощо). Таким чином, так в суспільстві здійснюється потік освітньої інформації.</w:t>
      </w:r>
      <w:r w:rsidR="005F7D08">
        <w:rPr>
          <w:rFonts w:ascii="Times New Roman" w:hAnsi="Times New Roman" w:cs="Times New Roman"/>
          <w:sz w:val="28"/>
          <w:szCs w:val="28"/>
          <w:shd w:val="clear" w:color="auto" w:fill="FFFFFF"/>
        </w:rPr>
        <w:t xml:space="preserve"> </w:t>
      </w:r>
    </w:p>
    <w:p w:rsidR="00F81D78" w:rsidRDefault="00F81D78" w:rsidP="00F81D78">
      <w:pPr>
        <w:spacing w:after="0" w:line="360" w:lineRule="auto"/>
        <w:ind w:firstLine="709"/>
        <w:jc w:val="both"/>
        <w:rPr>
          <w:rFonts w:ascii="Times New Roman" w:hAnsi="Times New Roman"/>
          <w:sz w:val="28"/>
          <w:szCs w:val="28"/>
        </w:rPr>
      </w:pPr>
      <w:r w:rsidRPr="00D42029">
        <w:rPr>
          <w:rFonts w:ascii="Times New Roman" w:hAnsi="Times New Roman"/>
          <w:sz w:val="28"/>
          <w:szCs w:val="28"/>
        </w:rPr>
        <w:t>У вітчизняній психології найбільш широким та об</w:t>
      </w:r>
      <w:r w:rsidRPr="00D42029">
        <w:rPr>
          <w:rFonts w:ascii="Times New Roman" w:hAnsi="Times New Roman" w:cs="Times New Roman"/>
          <w:sz w:val="28"/>
          <w:szCs w:val="28"/>
        </w:rPr>
        <w:t>ґ</w:t>
      </w:r>
      <w:r w:rsidRPr="00D42029">
        <w:rPr>
          <w:rFonts w:ascii="Times New Roman" w:hAnsi="Times New Roman"/>
          <w:sz w:val="28"/>
          <w:szCs w:val="28"/>
        </w:rPr>
        <w:t>рунтованим вважається підхід В. Слободчикова</w:t>
      </w:r>
      <w:r>
        <w:rPr>
          <w:rFonts w:ascii="Times New Roman" w:hAnsi="Times New Roman"/>
          <w:sz w:val="28"/>
          <w:szCs w:val="28"/>
        </w:rPr>
        <w:t xml:space="preserve"> до вивчення середовища та простору в галузі освіти</w:t>
      </w:r>
      <w:r w:rsidRPr="00D42029">
        <w:rPr>
          <w:rFonts w:ascii="Times New Roman" w:hAnsi="Times New Roman"/>
          <w:sz w:val="28"/>
          <w:szCs w:val="28"/>
        </w:rPr>
        <w:t>.</w:t>
      </w:r>
      <w:r w:rsidR="00B72D82">
        <w:rPr>
          <w:rFonts w:ascii="Times New Roman" w:hAnsi="Times New Roman"/>
          <w:sz w:val="28"/>
          <w:szCs w:val="28"/>
        </w:rPr>
        <w:t xml:space="preserve"> Освітній простір він розуміє як тривимірний простір, складовими частинами якого є освітні середовища, освітні процеси та освітні інститути.</w:t>
      </w:r>
      <w:r w:rsidRPr="00D42029">
        <w:rPr>
          <w:rFonts w:ascii="Times New Roman" w:hAnsi="Times New Roman"/>
          <w:sz w:val="28"/>
          <w:szCs w:val="28"/>
        </w:rPr>
        <w:t xml:space="preserve"> На думку вченого, освітнє середовище виступає не лише як механізм розвитку дитини, що в принципі і  характеризує його функціональну сутність. Освітнє середовище </w:t>
      </w:r>
      <w:r w:rsidRPr="00D42029">
        <w:rPr>
          <w:rFonts w:ascii="Times New Roman" w:hAnsi="Times New Roman" w:cs="Times New Roman"/>
          <w:sz w:val="28"/>
          <w:szCs w:val="28"/>
        </w:rPr>
        <w:t>–</w:t>
      </w:r>
      <w:r w:rsidRPr="00D42029">
        <w:rPr>
          <w:rFonts w:ascii="Times New Roman" w:hAnsi="Times New Roman"/>
          <w:sz w:val="28"/>
          <w:szCs w:val="28"/>
        </w:rPr>
        <w:t xml:space="preserve"> частина предметної культури суспільства. </w:t>
      </w:r>
      <w:r w:rsidRPr="00D42029">
        <w:rPr>
          <w:rFonts w:ascii="Times New Roman" w:hAnsi="Times New Roman" w:cs="Times New Roman"/>
          <w:sz w:val="28"/>
          <w:szCs w:val="28"/>
        </w:rPr>
        <w:t>„</w:t>
      </w:r>
      <w:r w:rsidRPr="00D42029">
        <w:rPr>
          <w:rFonts w:ascii="Times New Roman" w:hAnsi="Times New Roman"/>
          <w:sz w:val="28"/>
          <w:szCs w:val="28"/>
        </w:rPr>
        <w:t>Ці два полюси – предметність культури та внутрішній світ, духовні сили людини – у їх взаємозв’язку в освітньому процесі саме і встановлюють межі змісту освітнього середовища та його структуру</w:t>
      </w:r>
      <w:r w:rsidRPr="00D42029">
        <w:rPr>
          <w:rFonts w:ascii="Times New Roman" w:hAnsi="Times New Roman" w:cs="Times New Roman"/>
          <w:sz w:val="28"/>
          <w:szCs w:val="28"/>
        </w:rPr>
        <w:t>”</w:t>
      </w:r>
      <w:r w:rsidRPr="00D42029">
        <w:rPr>
          <w:rFonts w:ascii="Times New Roman" w:hAnsi="Times New Roman"/>
          <w:sz w:val="28"/>
          <w:szCs w:val="28"/>
        </w:rPr>
        <w:t xml:space="preserve">, </w:t>
      </w:r>
      <w:r w:rsidRPr="00D42029">
        <w:rPr>
          <w:rFonts w:ascii="Times New Roman" w:hAnsi="Times New Roman" w:cs="Times New Roman"/>
          <w:sz w:val="28"/>
          <w:szCs w:val="28"/>
        </w:rPr>
        <w:t>−</w:t>
      </w:r>
      <w:r w:rsidRPr="00D42029">
        <w:rPr>
          <w:rFonts w:ascii="Times New Roman" w:hAnsi="Times New Roman"/>
          <w:sz w:val="28"/>
          <w:szCs w:val="28"/>
        </w:rPr>
        <w:t xml:space="preserve"> зазначає автор </w:t>
      </w:r>
      <w:r w:rsidRPr="00E12512">
        <w:rPr>
          <w:rFonts w:ascii="Times New Roman" w:hAnsi="Times New Roman"/>
          <w:sz w:val="28"/>
          <w:szCs w:val="28"/>
        </w:rPr>
        <w:t>[</w:t>
      </w:r>
      <w:r w:rsidR="00E12512" w:rsidRPr="00E12512">
        <w:rPr>
          <w:rFonts w:ascii="Times New Roman" w:hAnsi="Times New Roman"/>
          <w:sz w:val="28"/>
          <w:szCs w:val="28"/>
        </w:rPr>
        <w:t>26</w:t>
      </w:r>
      <w:r w:rsidRPr="00E12512">
        <w:rPr>
          <w:rFonts w:ascii="Times New Roman" w:hAnsi="Times New Roman"/>
          <w:sz w:val="28"/>
          <w:szCs w:val="28"/>
        </w:rPr>
        <w:t>, 181].</w:t>
      </w:r>
    </w:p>
    <w:p w:rsidR="00805F54" w:rsidRDefault="00805F54" w:rsidP="00F81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Значну частину свого життя розробці та вивченню </w:t>
      </w:r>
      <w:r w:rsidR="006B19F9" w:rsidRPr="00F64EEB">
        <w:rPr>
          <w:rFonts w:ascii="Times New Roman" w:hAnsi="Times New Roman"/>
          <w:sz w:val="28"/>
          <w:szCs w:val="28"/>
        </w:rPr>
        <w:t>середовищного підходу</w:t>
      </w:r>
      <w:r w:rsidR="006B19F9">
        <w:rPr>
          <w:rFonts w:ascii="Times New Roman" w:hAnsi="Times New Roman"/>
          <w:sz w:val="28"/>
          <w:szCs w:val="28"/>
          <w:lang w:val="ru-RU"/>
        </w:rPr>
        <w:t xml:space="preserve"> в навчанні та вихованні</w:t>
      </w:r>
      <w:r w:rsidR="00F64EEB">
        <w:rPr>
          <w:rFonts w:ascii="Times New Roman" w:hAnsi="Times New Roman"/>
          <w:sz w:val="28"/>
          <w:szCs w:val="28"/>
        </w:rPr>
        <w:t xml:space="preserve"> присвятив В.</w:t>
      </w:r>
      <w:r>
        <w:rPr>
          <w:rFonts w:ascii="Times New Roman" w:hAnsi="Times New Roman"/>
          <w:sz w:val="28"/>
          <w:szCs w:val="28"/>
        </w:rPr>
        <w:t xml:space="preserve"> Ясвін. У його праці «Освітнє середовище від моделювання до проектування» немає чіткого розмежування цих понять, але в контексті читання можна зрозуміти, що освітнє середовище не може організовуватись без освітнього простору. Це невід’ємна його частина. Як простір для </w:t>
      </w:r>
      <w:r w:rsidRPr="004B14C3">
        <w:rPr>
          <w:rFonts w:ascii="Times New Roman" w:hAnsi="Times New Roman"/>
          <w:sz w:val="28"/>
          <w:szCs w:val="28"/>
        </w:rPr>
        <w:t>осві</w:t>
      </w:r>
      <w:r w:rsidR="00283A89" w:rsidRPr="004B14C3">
        <w:rPr>
          <w:rFonts w:ascii="Times New Roman" w:hAnsi="Times New Roman"/>
          <w:sz w:val="28"/>
          <w:szCs w:val="28"/>
        </w:rPr>
        <w:t>ти науковець використовує словосполучення</w:t>
      </w:r>
      <w:r w:rsidRPr="004B14C3">
        <w:rPr>
          <w:rFonts w:ascii="Times New Roman" w:hAnsi="Times New Roman"/>
          <w:sz w:val="28"/>
          <w:szCs w:val="28"/>
        </w:rPr>
        <w:t xml:space="preserve"> «простір школи»</w:t>
      </w:r>
      <w:r w:rsidR="00283A89" w:rsidRPr="004B14C3">
        <w:rPr>
          <w:rFonts w:ascii="Times New Roman" w:hAnsi="Times New Roman"/>
          <w:sz w:val="28"/>
          <w:szCs w:val="28"/>
        </w:rPr>
        <w:t xml:space="preserve"> та</w:t>
      </w:r>
      <w:r w:rsidRPr="004B14C3">
        <w:rPr>
          <w:rFonts w:ascii="Times New Roman" w:hAnsi="Times New Roman"/>
          <w:sz w:val="28"/>
          <w:szCs w:val="28"/>
        </w:rPr>
        <w:t xml:space="preserve"> «простір класу»</w:t>
      </w:r>
      <w:r w:rsidR="00283A89" w:rsidRPr="004B14C3">
        <w:rPr>
          <w:rFonts w:ascii="Times New Roman" w:hAnsi="Times New Roman"/>
          <w:sz w:val="28"/>
          <w:szCs w:val="28"/>
        </w:rPr>
        <w:t xml:space="preserve"> [</w:t>
      </w:r>
      <w:r w:rsidR="004B14C3" w:rsidRPr="004B14C3">
        <w:rPr>
          <w:rFonts w:ascii="Times New Roman" w:hAnsi="Times New Roman"/>
          <w:sz w:val="28"/>
          <w:szCs w:val="28"/>
        </w:rPr>
        <w:t>39</w:t>
      </w:r>
      <w:r w:rsidR="00283A89" w:rsidRPr="004B14C3">
        <w:rPr>
          <w:rFonts w:ascii="Times New Roman" w:hAnsi="Times New Roman"/>
          <w:sz w:val="28"/>
          <w:szCs w:val="28"/>
        </w:rPr>
        <w:t>].</w:t>
      </w:r>
    </w:p>
    <w:p w:rsidR="006B19F9" w:rsidRDefault="00F64EEB" w:rsidP="00F81D78">
      <w:pPr>
        <w:spacing w:after="0" w:line="360" w:lineRule="auto"/>
        <w:ind w:firstLine="709"/>
        <w:jc w:val="both"/>
        <w:rPr>
          <w:rFonts w:ascii="Times New Roman" w:hAnsi="Times New Roman"/>
          <w:sz w:val="28"/>
          <w:szCs w:val="28"/>
        </w:rPr>
      </w:pPr>
      <w:r>
        <w:rPr>
          <w:rFonts w:ascii="Times New Roman" w:hAnsi="Times New Roman"/>
          <w:sz w:val="28"/>
          <w:szCs w:val="28"/>
        </w:rPr>
        <w:t>Вчений Р.</w:t>
      </w:r>
      <w:r w:rsidR="00DD0BEF" w:rsidRPr="00DD0BEF">
        <w:rPr>
          <w:rFonts w:ascii="Times New Roman" w:hAnsi="Times New Roman"/>
          <w:sz w:val="28"/>
          <w:szCs w:val="28"/>
        </w:rPr>
        <w:t xml:space="preserve"> Пономарьов у своїй монографії «Освітній простір» аналізує підходи різних науковців до тл</w:t>
      </w:r>
      <w:r w:rsidR="00DD0BEF">
        <w:rPr>
          <w:rFonts w:ascii="Times New Roman" w:hAnsi="Times New Roman"/>
          <w:sz w:val="28"/>
          <w:szCs w:val="28"/>
        </w:rPr>
        <w:t>у</w:t>
      </w:r>
      <w:r w:rsidR="00DD0BEF" w:rsidRPr="00DD0BEF">
        <w:rPr>
          <w:rFonts w:ascii="Times New Roman" w:hAnsi="Times New Roman"/>
          <w:sz w:val="28"/>
          <w:szCs w:val="28"/>
        </w:rPr>
        <w:t>мачення даної дефініції</w:t>
      </w:r>
      <w:r w:rsidR="00DD0BEF">
        <w:rPr>
          <w:rFonts w:ascii="Times New Roman" w:hAnsi="Times New Roman"/>
          <w:sz w:val="28"/>
          <w:szCs w:val="28"/>
        </w:rPr>
        <w:t>, проте найбільшою складністю вважає саме суб’єктність тверджень, що і зумовлює різноманітність визначень. Він представляє власну теорію освітнього простору, яка включає:</w:t>
      </w:r>
    </w:p>
    <w:p w:rsidR="00DD0BEF" w:rsidRPr="00F64EEB" w:rsidRDefault="00DD0BEF" w:rsidP="00DD0BEF">
      <w:pPr>
        <w:pStyle w:val="a9"/>
        <w:numPr>
          <w:ilvl w:val="0"/>
          <w:numId w:val="8"/>
        </w:numPr>
        <w:spacing w:after="0" w:line="360" w:lineRule="auto"/>
        <w:jc w:val="both"/>
        <w:rPr>
          <w:rFonts w:ascii="Times New Roman" w:hAnsi="Times New Roman"/>
          <w:sz w:val="28"/>
          <w:szCs w:val="28"/>
          <w:lang w:val="uk-UA"/>
        </w:rPr>
      </w:pPr>
      <w:r>
        <w:rPr>
          <w:rFonts w:ascii="Times New Roman" w:hAnsi="Times New Roman"/>
          <w:sz w:val="28"/>
          <w:szCs w:val="28"/>
          <w:lang w:val="uk-UA"/>
        </w:rPr>
        <w:t>ситуації здобуття досвіду (як неусвідомлено, так і під час спеціально організованої діяльності);</w:t>
      </w:r>
    </w:p>
    <w:p w:rsidR="00DD0BEF" w:rsidRPr="00F64EEB" w:rsidRDefault="00DD0BEF" w:rsidP="00DD0BEF">
      <w:pPr>
        <w:pStyle w:val="a9"/>
        <w:numPr>
          <w:ilvl w:val="0"/>
          <w:numId w:val="8"/>
        </w:numPr>
        <w:spacing w:after="0" w:line="360" w:lineRule="auto"/>
        <w:jc w:val="both"/>
        <w:rPr>
          <w:rFonts w:ascii="Times New Roman" w:hAnsi="Times New Roman"/>
          <w:sz w:val="28"/>
          <w:szCs w:val="28"/>
          <w:lang w:val="uk-UA"/>
        </w:rPr>
      </w:pPr>
      <w:r>
        <w:rPr>
          <w:rFonts w:ascii="Times New Roman" w:hAnsi="Times New Roman"/>
          <w:sz w:val="28"/>
          <w:szCs w:val="28"/>
          <w:lang w:val="uk-UA"/>
        </w:rPr>
        <w:t>ситуації опанування знань;</w:t>
      </w:r>
    </w:p>
    <w:p w:rsidR="00DD0BEF" w:rsidRPr="00DD0BEF" w:rsidRDefault="00DD0BEF" w:rsidP="00DD0BEF">
      <w:pPr>
        <w:pStyle w:val="a9"/>
        <w:numPr>
          <w:ilvl w:val="0"/>
          <w:numId w:val="8"/>
        </w:numPr>
        <w:spacing w:after="0" w:line="360" w:lineRule="auto"/>
        <w:jc w:val="both"/>
        <w:rPr>
          <w:rFonts w:ascii="Times New Roman" w:hAnsi="Times New Roman"/>
          <w:sz w:val="28"/>
          <w:szCs w:val="28"/>
        </w:rPr>
      </w:pPr>
      <w:r>
        <w:rPr>
          <w:rFonts w:ascii="Times New Roman" w:hAnsi="Times New Roman"/>
          <w:sz w:val="28"/>
          <w:szCs w:val="28"/>
          <w:lang w:val="uk-UA"/>
        </w:rPr>
        <w:t>ситуації породження знань;</w:t>
      </w:r>
    </w:p>
    <w:p w:rsidR="00DD0BEF" w:rsidRPr="00DD0BEF" w:rsidRDefault="00DD0BEF" w:rsidP="00DD0BEF">
      <w:pPr>
        <w:pStyle w:val="a9"/>
        <w:numPr>
          <w:ilvl w:val="0"/>
          <w:numId w:val="8"/>
        </w:numPr>
        <w:spacing w:after="0" w:line="360" w:lineRule="auto"/>
        <w:jc w:val="both"/>
        <w:rPr>
          <w:rFonts w:ascii="Times New Roman" w:hAnsi="Times New Roman"/>
          <w:sz w:val="28"/>
          <w:szCs w:val="28"/>
        </w:rPr>
      </w:pPr>
      <w:r>
        <w:rPr>
          <w:rFonts w:ascii="Times New Roman" w:hAnsi="Times New Roman"/>
          <w:sz w:val="28"/>
          <w:szCs w:val="28"/>
          <w:lang w:val="uk-UA"/>
        </w:rPr>
        <w:t>опанування та прийняття цінностей в процесі оцінювання;</w:t>
      </w:r>
    </w:p>
    <w:p w:rsidR="00DD0BEF" w:rsidRPr="00DD0BEF" w:rsidRDefault="00DD0BEF" w:rsidP="00DD0BEF">
      <w:pPr>
        <w:pStyle w:val="a9"/>
        <w:numPr>
          <w:ilvl w:val="0"/>
          <w:numId w:val="8"/>
        </w:numPr>
        <w:spacing w:after="0" w:line="360" w:lineRule="auto"/>
        <w:jc w:val="both"/>
        <w:rPr>
          <w:rFonts w:ascii="Times New Roman" w:hAnsi="Times New Roman"/>
          <w:sz w:val="28"/>
          <w:szCs w:val="28"/>
        </w:rPr>
      </w:pPr>
      <w:r>
        <w:rPr>
          <w:rFonts w:ascii="Times New Roman" w:hAnsi="Times New Roman"/>
          <w:sz w:val="28"/>
          <w:szCs w:val="28"/>
          <w:lang w:val="uk-UA"/>
        </w:rPr>
        <w:t xml:space="preserve">позитивний досвід середовищного, діяльнісного, системного та інших підходів </w:t>
      </w:r>
      <w:r w:rsidRPr="004B14C3">
        <w:rPr>
          <w:rFonts w:ascii="Times New Roman" w:hAnsi="Times New Roman"/>
          <w:sz w:val="28"/>
          <w:szCs w:val="28"/>
        </w:rPr>
        <w:t>[</w:t>
      </w:r>
      <w:r w:rsidR="004B14C3">
        <w:rPr>
          <w:rFonts w:ascii="Times New Roman" w:hAnsi="Times New Roman"/>
          <w:sz w:val="28"/>
          <w:szCs w:val="28"/>
        </w:rPr>
        <w:t>24</w:t>
      </w:r>
      <w:r w:rsidR="004B14C3" w:rsidRPr="004B14C3">
        <w:rPr>
          <w:rFonts w:ascii="Times New Roman" w:hAnsi="Times New Roman"/>
          <w:sz w:val="28"/>
          <w:szCs w:val="28"/>
        </w:rPr>
        <w:t xml:space="preserve">, </w:t>
      </w:r>
      <w:r w:rsidR="00002F3C" w:rsidRPr="004B14C3">
        <w:rPr>
          <w:rFonts w:ascii="Times New Roman" w:hAnsi="Times New Roman"/>
          <w:sz w:val="28"/>
          <w:szCs w:val="28"/>
          <w:lang w:val="uk-UA"/>
        </w:rPr>
        <w:t>41</w:t>
      </w:r>
      <w:r w:rsidRPr="004B14C3">
        <w:rPr>
          <w:rFonts w:ascii="Times New Roman" w:hAnsi="Times New Roman"/>
          <w:sz w:val="28"/>
          <w:szCs w:val="28"/>
        </w:rPr>
        <w:t>].</w:t>
      </w:r>
      <w:r>
        <w:rPr>
          <w:rFonts w:ascii="Times New Roman" w:hAnsi="Times New Roman"/>
          <w:sz w:val="28"/>
          <w:szCs w:val="28"/>
          <w:lang w:val="uk-UA"/>
        </w:rPr>
        <w:t xml:space="preserve"> </w:t>
      </w:r>
    </w:p>
    <w:p w:rsidR="008A0674" w:rsidRDefault="00DD0BEF" w:rsidP="008A0674">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Оскільки «освітній простір» є ключовим поняттям даної теорії, то, на думку Р. Пономарьова, воно має охоплювати усю дійсність освіти. </w:t>
      </w:r>
      <w:r w:rsidR="00C36C74">
        <w:rPr>
          <w:rFonts w:ascii="Times New Roman" w:hAnsi="Times New Roman"/>
          <w:sz w:val="28"/>
          <w:szCs w:val="28"/>
        </w:rPr>
        <w:t xml:space="preserve">За основу тлумачення освітнього простору науковець бере філософські твердження таких мислителів як Г. Лейбніц, І. Ньютон, І. Кант, Г. Гегель, М. Гайдеггер тощо. Межі простору перш за все визначаються поставленими цілями та задачами. Освітній простір є видовою категорією загального простору, тому закономірно, що він має включати усі сутнісні характеристики сфери </w:t>
      </w:r>
      <w:r w:rsidR="00002F3C">
        <w:rPr>
          <w:rFonts w:ascii="Times New Roman" w:hAnsi="Times New Roman"/>
          <w:sz w:val="28"/>
          <w:szCs w:val="28"/>
        </w:rPr>
        <w:t>освіти [</w:t>
      </w:r>
      <w:r w:rsidR="004B14C3">
        <w:rPr>
          <w:rFonts w:ascii="Times New Roman" w:hAnsi="Times New Roman"/>
          <w:sz w:val="28"/>
          <w:szCs w:val="28"/>
        </w:rPr>
        <w:t>24</w:t>
      </w:r>
      <w:r w:rsidR="00002F3C" w:rsidRPr="00D42029">
        <w:rPr>
          <w:rFonts w:ascii="Times New Roman" w:hAnsi="Times New Roman"/>
          <w:sz w:val="28"/>
          <w:szCs w:val="28"/>
        </w:rPr>
        <w:t>].</w:t>
      </w:r>
      <w:r w:rsidR="00002F3C">
        <w:rPr>
          <w:rFonts w:ascii="Times New Roman" w:hAnsi="Times New Roman"/>
          <w:sz w:val="28"/>
          <w:szCs w:val="28"/>
        </w:rPr>
        <w:t xml:space="preserve"> Відповідно до</w:t>
      </w:r>
      <w:r w:rsidR="005630B9">
        <w:rPr>
          <w:rFonts w:ascii="Times New Roman" w:hAnsi="Times New Roman"/>
          <w:sz w:val="28"/>
          <w:szCs w:val="28"/>
        </w:rPr>
        <w:t xml:space="preserve"> монографії</w:t>
      </w:r>
      <w:r w:rsidR="00002F3C">
        <w:rPr>
          <w:rFonts w:ascii="Times New Roman" w:hAnsi="Times New Roman"/>
          <w:sz w:val="28"/>
          <w:szCs w:val="28"/>
        </w:rPr>
        <w:t xml:space="preserve"> Р. Пономарьова, освітній простір можн</w:t>
      </w:r>
      <w:r w:rsidR="008A0674">
        <w:rPr>
          <w:rFonts w:ascii="Times New Roman" w:hAnsi="Times New Roman"/>
          <w:sz w:val="28"/>
          <w:szCs w:val="28"/>
        </w:rPr>
        <w:t>а графічно продемонструвати на рис. 1.1.</w:t>
      </w:r>
      <w:r w:rsidR="008A0674" w:rsidRPr="008A0674">
        <w:rPr>
          <w:rFonts w:ascii="Times New Roman" w:hAnsi="Times New Roman"/>
          <w:sz w:val="28"/>
          <w:szCs w:val="28"/>
        </w:rPr>
        <w:t xml:space="preserve"> </w:t>
      </w:r>
    </w:p>
    <w:p w:rsidR="00DD0BEF" w:rsidRPr="004B14C3" w:rsidRDefault="008A0674" w:rsidP="008A0674">
      <w:pPr>
        <w:spacing w:after="0" w:line="360" w:lineRule="auto"/>
        <w:ind w:firstLine="708"/>
        <w:jc w:val="both"/>
        <w:rPr>
          <w:rFonts w:ascii="Times New Roman" w:hAnsi="Times New Roman"/>
          <w:sz w:val="28"/>
          <w:szCs w:val="28"/>
          <w:lang w:val="ru-RU"/>
        </w:rPr>
      </w:pPr>
      <w:r>
        <w:rPr>
          <w:rFonts w:ascii="Times New Roman" w:hAnsi="Times New Roman"/>
          <w:sz w:val="28"/>
          <w:szCs w:val="28"/>
        </w:rPr>
        <w:t>У своїй статті автори Е. Зеєр та І. Мєшкова стверджують</w:t>
      </w:r>
      <w:r w:rsidRPr="00DF2CA1">
        <w:rPr>
          <w:rFonts w:ascii="Times New Roman" w:hAnsi="Times New Roman"/>
          <w:sz w:val="28"/>
          <w:szCs w:val="28"/>
        </w:rPr>
        <w:t>, що «співвідношення понять середовища і простору аналогічне співвідношенню частини й цілого. Середовище може бути включене в простір, оскільки простір є багатовимірним, а середовище — лише один з його вимірів. Простір включає в себе одночасно минуле, сьогодення й майбутнє, а середовище містить представленість подій щоразу в цей час. Евристичність поняття «простір» полягає в тому, що воно дає змогу об’єднати різноякісні соціально-психологічні явища, які не мають загальної логічної підстави. Упорядкування здійснюється для вирішення певної проблеми на основі смислової взаємодії конструктів, що детер</w:t>
      </w:r>
      <w:r>
        <w:rPr>
          <w:rFonts w:ascii="Times New Roman" w:hAnsi="Times New Roman"/>
          <w:sz w:val="28"/>
          <w:szCs w:val="28"/>
        </w:rPr>
        <w:t>мінують розвиток один одного» [</w:t>
      </w:r>
      <w:r w:rsidR="004B14C3">
        <w:rPr>
          <w:rFonts w:ascii="Times New Roman" w:hAnsi="Times New Roman"/>
          <w:sz w:val="28"/>
          <w:szCs w:val="28"/>
        </w:rPr>
        <w:t>6</w:t>
      </w:r>
      <w:r w:rsidR="004B14C3" w:rsidRPr="004B14C3">
        <w:rPr>
          <w:rFonts w:ascii="Times New Roman" w:hAnsi="Times New Roman"/>
          <w:sz w:val="28"/>
          <w:szCs w:val="28"/>
          <w:lang w:val="ru-RU"/>
        </w:rPr>
        <w:t>]</w:t>
      </w:r>
      <w:r w:rsidR="004B14C3">
        <w:rPr>
          <w:rFonts w:ascii="Times New Roman" w:hAnsi="Times New Roman"/>
          <w:sz w:val="28"/>
          <w:szCs w:val="28"/>
          <w:lang w:val="ru-RU"/>
        </w:rPr>
        <w:t>.</w:t>
      </w:r>
    </w:p>
    <w:p w:rsidR="00FF73DC" w:rsidRDefault="00E510F9" w:rsidP="00FF73DC">
      <w:pPr>
        <w:keepNext/>
        <w:spacing w:after="0" w:line="360" w:lineRule="auto"/>
        <w:jc w:val="both"/>
      </w:pPr>
      <w:r>
        <w:rPr>
          <w:rFonts w:ascii="Times New Roman" w:hAnsi="Times New Roman"/>
          <w:noProof/>
          <w:sz w:val="28"/>
          <w:szCs w:val="28"/>
          <w:lang w:val="ru-RU" w:eastAsia="ru-RU"/>
        </w:rPr>
        <w:drawing>
          <wp:inline distT="0" distB="0" distL="0" distR="0">
            <wp:extent cx="6299835" cy="35433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вітній простір.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9835" cy="3543300"/>
                    </a:xfrm>
                    <a:prstGeom prst="rect">
                      <a:avLst/>
                    </a:prstGeom>
                  </pic:spPr>
                </pic:pic>
              </a:graphicData>
            </a:graphic>
          </wp:inline>
        </w:drawing>
      </w:r>
    </w:p>
    <w:p w:rsidR="00002F3C" w:rsidRPr="00761635" w:rsidRDefault="00FF73DC" w:rsidP="00FF73DC">
      <w:pPr>
        <w:pStyle w:val="ad"/>
        <w:jc w:val="center"/>
        <w:rPr>
          <w:rFonts w:ascii="Times New Roman" w:hAnsi="Times New Roman" w:cs="Times New Roman"/>
          <w:i w:val="0"/>
          <w:color w:val="auto"/>
          <w:sz w:val="44"/>
          <w:szCs w:val="28"/>
        </w:rPr>
      </w:pPr>
      <w:r w:rsidRPr="00761635">
        <w:rPr>
          <w:rFonts w:ascii="Times New Roman" w:hAnsi="Times New Roman" w:cs="Times New Roman"/>
          <w:i w:val="0"/>
          <w:color w:val="auto"/>
          <w:sz w:val="28"/>
        </w:rPr>
        <w:t>Рис. 1.1 Схематичне зображення освітнього простору (за Р. Пономарьовим)</w:t>
      </w:r>
    </w:p>
    <w:p w:rsidR="00761635" w:rsidRDefault="00141B8F" w:rsidP="00161179">
      <w:pPr>
        <w:spacing w:after="0" w:line="360" w:lineRule="auto"/>
        <w:ind w:firstLine="360"/>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ab/>
      </w:r>
    </w:p>
    <w:p w:rsidR="00141B8F" w:rsidRPr="00D42029" w:rsidRDefault="00141B8F" w:rsidP="00161179">
      <w:pPr>
        <w:spacing w:after="0" w:line="360" w:lineRule="auto"/>
        <w:ind w:firstLine="360"/>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Італійський педагог і психолог Лоріс Малажуці висунув гіпотезу, що діти розвиваються через взаємодію </w:t>
      </w:r>
      <w:r w:rsidRPr="005D0DE9">
        <w:rPr>
          <w:rFonts w:ascii="Times New Roman" w:hAnsi="Times New Roman" w:cs="Times New Roman"/>
          <w:sz w:val="28"/>
          <w:szCs w:val="28"/>
          <w:shd w:val="clear" w:color="auto" w:fill="FFFFFF"/>
        </w:rPr>
        <w:t xml:space="preserve">− </w:t>
      </w:r>
      <w:r w:rsidRPr="00D42029">
        <w:rPr>
          <w:rFonts w:ascii="Times New Roman" w:hAnsi="Times New Roman" w:cs="Times New Roman"/>
          <w:sz w:val="28"/>
          <w:szCs w:val="28"/>
          <w:shd w:val="clear" w:color="auto" w:fill="FFFFFF"/>
        </w:rPr>
        <w:t xml:space="preserve">спочатку з дорослими (батьки і вчителі), потім з однолітками і також з навколишнім середовищем.  З метою вивчення цієї </w:t>
      </w:r>
      <w:r w:rsidR="00F64EEB">
        <w:rPr>
          <w:rFonts w:ascii="Times New Roman" w:hAnsi="Times New Roman" w:cs="Times New Roman"/>
          <w:sz w:val="28"/>
          <w:szCs w:val="28"/>
          <w:shd w:val="clear" w:color="auto" w:fill="FFFFFF"/>
        </w:rPr>
        <w:t>гіпетози, виник міжнародний проє</w:t>
      </w:r>
      <w:r w:rsidRPr="00D42029">
        <w:rPr>
          <w:rFonts w:ascii="Times New Roman" w:hAnsi="Times New Roman" w:cs="Times New Roman"/>
          <w:sz w:val="28"/>
          <w:szCs w:val="28"/>
          <w:shd w:val="clear" w:color="auto" w:fill="FFFFFF"/>
        </w:rPr>
        <w:t>кт таких брендів як Cannon Design, VS Furniture, Bruce Mau Design, які разом організували дослідж</w:t>
      </w:r>
      <w:r w:rsidR="00287AD9">
        <w:rPr>
          <w:rFonts w:ascii="Times New Roman" w:hAnsi="Times New Roman" w:cs="Times New Roman"/>
          <w:sz w:val="28"/>
          <w:szCs w:val="28"/>
          <w:shd w:val="clear" w:color="auto" w:fill="FFFFFF"/>
        </w:rPr>
        <w:t>ення впливу фізичного простору</w:t>
      </w:r>
      <w:r w:rsidRPr="00D42029">
        <w:rPr>
          <w:rFonts w:ascii="Times New Roman" w:hAnsi="Times New Roman" w:cs="Times New Roman"/>
          <w:sz w:val="28"/>
          <w:szCs w:val="28"/>
          <w:shd w:val="clear" w:color="auto" w:fill="FFFFFF"/>
        </w:rPr>
        <w:t xml:space="preserve"> на шкільну успішність. Експеримент мав на меті описати  взаємозв</w:t>
      </w:r>
      <w:r w:rsidR="00287AD9">
        <w:rPr>
          <w:rFonts w:ascii="Times New Roman" w:hAnsi="Times New Roman" w:cs="Times New Roman"/>
          <w:sz w:val="28"/>
          <w:szCs w:val="28"/>
          <w:shd w:val="clear" w:color="auto" w:fill="FFFFFF"/>
        </w:rPr>
        <w:t>'язок між фізичними просторами</w:t>
      </w:r>
      <w:r w:rsidRPr="00D42029">
        <w:rPr>
          <w:rFonts w:ascii="Times New Roman" w:hAnsi="Times New Roman" w:cs="Times New Roman"/>
          <w:sz w:val="28"/>
          <w:szCs w:val="28"/>
          <w:shd w:val="clear" w:color="auto" w:fill="FFFFFF"/>
        </w:rPr>
        <w:t>, в яких навчаються діти, і знаннями, розуміннями, здібностями і радощами, які вони отримують. Результатом даного експерименту стала книга відомого дизайнера Брюса Мау „Третій учитель” (2010), де було подано аж 79 практичних дизайнерських ідей для покращення ефективності освітнього процесу та висвітлено 3 аспекти викладання та навчання:</w:t>
      </w:r>
    </w:p>
    <w:p w:rsidR="00141B8F" w:rsidRPr="00D42029" w:rsidRDefault="00141B8F" w:rsidP="00141B8F">
      <w:pPr>
        <w:pStyle w:val="a9"/>
        <w:numPr>
          <w:ilvl w:val="0"/>
          <w:numId w:val="7"/>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учитель;</w:t>
      </w:r>
    </w:p>
    <w:p w:rsidR="00141B8F" w:rsidRPr="00D42029" w:rsidRDefault="00141B8F" w:rsidP="00141B8F">
      <w:pPr>
        <w:pStyle w:val="a9"/>
        <w:numPr>
          <w:ilvl w:val="0"/>
          <w:numId w:val="7"/>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здобувач освіти;</w:t>
      </w:r>
    </w:p>
    <w:p w:rsidR="00141B8F" w:rsidRPr="00D42029" w:rsidRDefault="00141B8F" w:rsidP="00141B8F">
      <w:pPr>
        <w:pStyle w:val="a9"/>
        <w:numPr>
          <w:ilvl w:val="0"/>
          <w:numId w:val="7"/>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освітнє середовище (яке автори розглядають в якості «третього учителя», що і зумовило назву книги).</w:t>
      </w:r>
    </w:p>
    <w:p w:rsidR="00141B8F" w:rsidRDefault="00141B8F" w:rsidP="00141B8F">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Включаючи велику кількість інтерв'ю, фактів, статистичних даних та історій експертів з широкого кола питань, ця книга − посібник, який можна використовувати для зв'язку з багатьма організаціями, окремими особами та ідеями, присвяченими інноваціям та вдосконаленню навчального процесу </w:t>
      </w:r>
      <w:r w:rsidR="004B14C3" w:rsidRPr="004B14C3">
        <w:rPr>
          <w:rFonts w:ascii="Times New Roman" w:hAnsi="Times New Roman" w:cs="Times New Roman"/>
          <w:sz w:val="28"/>
          <w:szCs w:val="28"/>
          <w:shd w:val="clear" w:color="auto" w:fill="FFFFFF"/>
        </w:rPr>
        <w:t>[</w:t>
      </w:r>
      <w:r w:rsidR="004B14C3">
        <w:rPr>
          <w:rFonts w:ascii="Times New Roman" w:hAnsi="Times New Roman" w:cs="Times New Roman"/>
          <w:sz w:val="28"/>
          <w:szCs w:val="28"/>
          <w:shd w:val="clear" w:color="auto" w:fill="FFFFFF"/>
        </w:rPr>
        <w:t>41</w:t>
      </w:r>
      <w:r w:rsidRPr="00D42029">
        <w:rPr>
          <w:rFonts w:ascii="Times New Roman" w:hAnsi="Times New Roman" w:cs="Times New Roman"/>
          <w:sz w:val="28"/>
          <w:szCs w:val="28"/>
          <w:shd w:val="clear" w:color="auto" w:fill="FFFFFF"/>
        </w:rPr>
        <w:t>].</w:t>
      </w:r>
    </w:p>
    <w:p w:rsidR="00596AF4" w:rsidRDefault="00596AF4" w:rsidP="00596AF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Україні питанням дослідження освітнього простору та опублікуванням багатьох наукових праць займається вітчизняна вчена Анжеліка Цимбалару. У своїх статтях вона аналізує різні погляди науковців до тлума</w:t>
      </w:r>
      <w:r w:rsidR="00761635">
        <w:rPr>
          <w:rFonts w:ascii="Times New Roman" w:hAnsi="Times New Roman" w:cs="Times New Roman"/>
          <w:sz w:val="28"/>
          <w:szCs w:val="28"/>
          <w:shd w:val="clear" w:color="auto" w:fill="FFFFFF"/>
        </w:rPr>
        <w:t>чення даного поняття і виділяє два</w:t>
      </w:r>
      <w:r>
        <w:rPr>
          <w:rFonts w:ascii="Times New Roman" w:hAnsi="Times New Roman" w:cs="Times New Roman"/>
          <w:sz w:val="28"/>
          <w:szCs w:val="28"/>
          <w:shd w:val="clear" w:color="auto" w:fill="FFFFFF"/>
        </w:rPr>
        <w:t xml:space="preserve"> підходи: інституціальний та субстанціональний (індивідуальний). У межах останнього, на її думку, освітній простір це «складне</w:t>
      </w:r>
      <w:r w:rsidRPr="00596AF4">
        <w:rPr>
          <w:rFonts w:ascii="Times New Roman" w:hAnsi="Times New Roman" w:cs="Times New Roman"/>
          <w:sz w:val="28"/>
          <w:szCs w:val="28"/>
          <w:shd w:val="clear" w:color="auto" w:fill="FFFFFF"/>
        </w:rPr>
        <w:t xml:space="preserve"> утворення, що формується сукупністю подій, які забезпечують освоєння освітнього середовища для задоволення освітніх потреб кожного учасника навчально-виховного проц</w:t>
      </w:r>
      <w:r w:rsidR="001664B7">
        <w:rPr>
          <w:rFonts w:ascii="Times New Roman" w:hAnsi="Times New Roman" w:cs="Times New Roman"/>
          <w:sz w:val="28"/>
          <w:szCs w:val="28"/>
          <w:shd w:val="clear" w:color="auto" w:fill="FFFFFF"/>
        </w:rPr>
        <w:t>есу (у нашому випадку це учень</w:t>
      </w:r>
      <w:r w:rsidR="001664B7" w:rsidRPr="004B14C3">
        <w:rPr>
          <w:rFonts w:ascii="Times New Roman" w:hAnsi="Times New Roman" w:cs="Times New Roman"/>
          <w:sz w:val="28"/>
          <w:szCs w:val="28"/>
          <w:shd w:val="clear" w:color="auto" w:fill="FFFFFF"/>
        </w:rPr>
        <w:t>)» [</w:t>
      </w:r>
      <w:r w:rsidR="004B14C3" w:rsidRPr="004B14C3">
        <w:rPr>
          <w:rFonts w:ascii="Times New Roman" w:hAnsi="Times New Roman" w:cs="Times New Roman"/>
          <w:sz w:val="28"/>
          <w:szCs w:val="28"/>
          <w:shd w:val="clear" w:color="auto" w:fill="FFFFFF"/>
        </w:rPr>
        <w:t>35</w:t>
      </w:r>
      <w:r w:rsidR="001664B7" w:rsidRPr="004B14C3">
        <w:rPr>
          <w:rFonts w:ascii="Times New Roman" w:hAnsi="Times New Roman" w:cs="Times New Roman"/>
          <w:sz w:val="28"/>
          <w:szCs w:val="28"/>
          <w:shd w:val="clear" w:color="auto" w:fill="FFFFFF"/>
        </w:rPr>
        <w:t>].</w:t>
      </w:r>
      <w:r w:rsidR="001664B7">
        <w:rPr>
          <w:rFonts w:ascii="Times New Roman" w:hAnsi="Times New Roman" w:cs="Times New Roman"/>
          <w:sz w:val="28"/>
          <w:szCs w:val="28"/>
          <w:shd w:val="clear" w:color="auto" w:fill="FFFFFF"/>
        </w:rPr>
        <w:t xml:space="preserve"> На думку автора, освітній простір є обов’язковою категорією особистісно-орієнтованого підходу в освіті і виступає як параметр</w:t>
      </w:r>
      <w:r w:rsidR="001664B7" w:rsidRPr="001664B7">
        <w:rPr>
          <w:rFonts w:ascii="Times New Roman" w:hAnsi="Times New Roman" w:cs="Times New Roman"/>
          <w:sz w:val="28"/>
          <w:szCs w:val="28"/>
          <w:shd w:val="clear" w:color="auto" w:fill="FFFFFF"/>
        </w:rPr>
        <w:t xml:space="preserve"> вимірювання інноваційного розвитку загальноосвітнього навчального закладу</w:t>
      </w:r>
      <w:r w:rsidR="001664B7">
        <w:rPr>
          <w:rFonts w:ascii="Times New Roman" w:hAnsi="Times New Roman" w:cs="Times New Roman"/>
          <w:sz w:val="28"/>
          <w:szCs w:val="28"/>
          <w:shd w:val="clear" w:color="auto" w:fill="FFFFFF"/>
        </w:rPr>
        <w:t>.</w:t>
      </w:r>
    </w:p>
    <w:p w:rsidR="000D0D27" w:rsidRDefault="00F634C5" w:rsidP="00F634C5">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Доктор педагогічних наук, Т. Дороніна, вивчаючи український освітній простір в контексті інтеграційних процесів, до споріднених понять «освітній простір» та «освітнє середовище» застосовує підхід контамінації, що з латинської перекладається як «схрещування, змішування». Під час аналізу нею інших наукових праць, дослідниця робить висновок, що «освітній простір» розуміють як місце, територію, структуровану систему, а в тлумаченнях освітнього середовища часто використовують ключові слова: умови, впливи, взаємодія, реальність </w:t>
      </w:r>
      <w:r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5</w:t>
      </w:r>
      <w:r w:rsidRPr="004B14C3">
        <w:rPr>
          <w:rFonts w:ascii="Times New Roman" w:hAnsi="Times New Roman" w:cs="Times New Roman"/>
          <w:sz w:val="28"/>
          <w:szCs w:val="28"/>
          <w:shd w:val="clear" w:color="auto" w:fill="FFFFFF"/>
        </w:rPr>
        <w:t>].</w:t>
      </w:r>
    </w:p>
    <w:p w:rsidR="00F634C5" w:rsidRPr="00596AF4" w:rsidRDefault="00055A43" w:rsidP="00F634C5">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психолого-педагогічній науковій літературі трапляються й такі погляди, коли дефініцію освітнього простору пояснюють, використовуючи термін «середовище». Наприклад, О. Шогоєва зазначає: «Н</w:t>
      </w:r>
      <w:r w:rsidRPr="00055A43">
        <w:rPr>
          <w:rFonts w:ascii="Times New Roman" w:hAnsi="Times New Roman" w:cs="Times New Roman"/>
          <w:sz w:val="28"/>
          <w:szCs w:val="28"/>
          <w:shd w:val="clear" w:color="auto" w:fill="FFFFFF"/>
        </w:rPr>
        <w:t>асправді “освітній простір” – це поле взаємодії, оточуюче</w:t>
      </w:r>
      <w:r>
        <w:rPr>
          <w:rFonts w:ascii="Times New Roman" w:hAnsi="Times New Roman" w:cs="Times New Roman"/>
          <w:sz w:val="28"/>
          <w:szCs w:val="28"/>
          <w:shd w:val="clear" w:color="auto" w:fill="FFFFFF"/>
        </w:rPr>
        <w:t xml:space="preserve"> середовище</w:t>
      </w:r>
      <w:r w:rsidRPr="00055A43">
        <w:rPr>
          <w:rFonts w:ascii="Times New Roman" w:hAnsi="Times New Roman" w:cs="Times New Roman"/>
          <w:sz w:val="28"/>
          <w:szCs w:val="28"/>
          <w:shd w:val="clear" w:color="auto" w:fill="FFFFFF"/>
        </w:rPr>
        <w:t>, яке виступає як “середовище, що запрошує”, та визначає свободу вибору для суб’єкта та можливість самотворення, вибірковість взаємо</w:t>
      </w:r>
      <w:r w:rsidR="004B14C3">
        <w:rPr>
          <w:rFonts w:ascii="Times New Roman" w:hAnsi="Times New Roman" w:cs="Times New Roman"/>
          <w:sz w:val="28"/>
          <w:szCs w:val="28"/>
          <w:shd w:val="clear" w:color="auto" w:fill="FFFFFF"/>
        </w:rPr>
        <w:t xml:space="preserve">дії між середовищем та людиною». </w:t>
      </w:r>
      <w:r>
        <w:rPr>
          <w:rFonts w:ascii="Times New Roman" w:hAnsi="Times New Roman" w:cs="Times New Roman"/>
          <w:sz w:val="28"/>
          <w:szCs w:val="28"/>
          <w:shd w:val="clear" w:color="auto" w:fill="FFFFFF"/>
        </w:rPr>
        <w:t xml:space="preserve">Звісно, таке тлумачення, на нашу думку, значно ускладнює процес термінологічного їх розрізнення та визначення евристичного потенціалу в педагогіці цих двох понять. </w:t>
      </w:r>
    </w:p>
    <w:p w:rsidR="00141B8F" w:rsidRDefault="00141B8F" w:rsidP="00141B8F">
      <w:pPr>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Проведений аналіз наукової літератури дозволяє нам тлумачити поняття „освітнє середовище” як спеціально облаштоване місце життєдіяльності дитини, де вона взаємодіє з іншими учасниками освітнього процесу та яке виступає одним із найважливіших чинників формування її особистості, оскільки забезпечує їй певні умови розвитку.</w:t>
      </w:r>
      <w:r w:rsidR="00D34C8F">
        <w:rPr>
          <w:rFonts w:ascii="Times New Roman" w:hAnsi="Times New Roman" w:cs="Times New Roman"/>
          <w:sz w:val="28"/>
          <w:szCs w:val="28"/>
          <w:shd w:val="clear" w:color="auto" w:fill="FFFFFF"/>
        </w:rPr>
        <w:t xml:space="preserve"> «Освітній простір», на нашу думку, є ширшим та першочерговим поняттям, оскільки саме в його рамках може бути організоване освітнє середовище. </w:t>
      </w:r>
    </w:p>
    <w:p w:rsidR="00D34C8F" w:rsidRDefault="00D34C8F" w:rsidP="00141B8F">
      <w:pPr>
        <w:spacing w:after="0" w:line="360" w:lineRule="auto"/>
        <w:ind w:firstLine="709"/>
        <w:jc w:val="both"/>
        <w:rPr>
          <w:rFonts w:ascii="Times New Roman" w:hAnsi="Times New Roman" w:cs="Times New Roman"/>
          <w:sz w:val="28"/>
          <w:szCs w:val="28"/>
          <w:shd w:val="clear" w:color="auto" w:fill="FFFFFF"/>
        </w:rPr>
      </w:pPr>
    </w:p>
    <w:p w:rsidR="00761635" w:rsidRDefault="00761635" w:rsidP="00141B8F">
      <w:pPr>
        <w:spacing w:after="0" w:line="360" w:lineRule="auto"/>
        <w:ind w:firstLine="709"/>
        <w:jc w:val="both"/>
        <w:rPr>
          <w:rFonts w:ascii="Times New Roman" w:hAnsi="Times New Roman" w:cs="Times New Roman"/>
          <w:sz w:val="28"/>
          <w:szCs w:val="28"/>
          <w:shd w:val="clear" w:color="auto" w:fill="FFFFFF"/>
        </w:rPr>
      </w:pPr>
    </w:p>
    <w:p w:rsidR="00761635" w:rsidRDefault="00761635" w:rsidP="00141B8F">
      <w:pPr>
        <w:spacing w:after="0" w:line="360" w:lineRule="auto"/>
        <w:ind w:firstLine="709"/>
        <w:jc w:val="both"/>
        <w:rPr>
          <w:rFonts w:ascii="Times New Roman" w:hAnsi="Times New Roman" w:cs="Times New Roman"/>
          <w:sz w:val="28"/>
          <w:szCs w:val="28"/>
          <w:shd w:val="clear" w:color="auto" w:fill="FFFFFF"/>
        </w:rPr>
      </w:pPr>
    </w:p>
    <w:p w:rsidR="00954485" w:rsidRDefault="00D34C8F" w:rsidP="0070290A">
      <w:pPr>
        <w:spacing w:after="0" w:line="360" w:lineRule="auto"/>
        <w:ind w:firstLine="709"/>
        <w:jc w:val="both"/>
        <w:rPr>
          <w:rFonts w:ascii="Times New Roman" w:eastAsia="Times New Roman" w:hAnsi="Times New Roman" w:cs="Times New Roman"/>
          <w:b/>
          <w:color w:val="000000"/>
          <w:sz w:val="28"/>
          <w:szCs w:val="28"/>
          <w:lang w:eastAsia="uk-UA"/>
        </w:rPr>
      </w:pPr>
      <w:r w:rsidRPr="00D34C8F">
        <w:rPr>
          <w:rFonts w:ascii="Times New Roman" w:eastAsia="Times New Roman" w:hAnsi="Times New Roman" w:cs="Times New Roman"/>
          <w:b/>
          <w:color w:val="000000"/>
          <w:sz w:val="28"/>
          <w:szCs w:val="28"/>
          <w:lang w:eastAsia="uk-UA"/>
        </w:rPr>
        <w:t>1.2. Характеристика базових понять дослідження</w:t>
      </w:r>
    </w:p>
    <w:p w:rsidR="0070290A" w:rsidRDefault="0070290A" w:rsidP="0070290A">
      <w:pPr>
        <w:spacing w:after="0" w:line="360" w:lineRule="auto"/>
        <w:ind w:firstLine="708"/>
        <w:jc w:val="both"/>
        <w:rPr>
          <w:rFonts w:ascii="Times New Roman" w:hAnsi="Times New Roman"/>
          <w:sz w:val="28"/>
          <w:szCs w:val="28"/>
        </w:rPr>
      </w:pPr>
      <w:r w:rsidRPr="00D42029">
        <w:rPr>
          <w:rFonts w:ascii="Times New Roman" w:hAnsi="Times New Roman"/>
          <w:sz w:val="28"/>
          <w:szCs w:val="28"/>
        </w:rPr>
        <w:t>Масштабне реформування освітньої ланки українського суспільства передбачає перехід від так званої школи знань до школи компетентностей ХХІ століття. Узагальнена мета нової школи полягає у формуванні вільної всебічно розвиненої особистості, що володітиме інноваторством, критичним мисленням, здатністю до творчої діяльності.</w:t>
      </w:r>
      <w:r>
        <w:rPr>
          <w:rFonts w:ascii="Times New Roman" w:hAnsi="Times New Roman"/>
          <w:sz w:val="28"/>
          <w:szCs w:val="28"/>
        </w:rPr>
        <w:t xml:space="preserve"> </w:t>
      </w:r>
      <w:r w:rsidRPr="0070290A">
        <w:rPr>
          <w:rFonts w:ascii="Times New Roman" w:hAnsi="Times New Roman"/>
          <w:sz w:val="28"/>
          <w:szCs w:val="28"/>
        </w:rPr>
        <w:t xml:space="preserve">Для реалізації цієї мети необхідно змінити просторово-предметне оточення, програми та засоби навчання. </w:t>
      </w:r>
    </w:p>
    <w:p w:rsidR="003C0889" w:rsidRDefault="003C0889" w:rsidP="0070290A">
      <w:pPr>
        <w:spacing w:after="0" w:line="360" w:lineRule="auto"/>
        <w:ind w:firstLine="708"/>
        <w:jc w:val="both"/>
        <w:rPr>
          <w:rFonts w:ascii="Times New Roman" w:hAnsi="Times New Roman"/>
          <w:sz w:val="28"/>
          <w:szCs w:val="28"/>
        </w:rPr>
      </w:pPr>
      <w:r>
        <w:rPr>
          <w:rFonts w:ascii="Times New Roman" w:hAnsi="Times New Roman"/>
          <w:sz w:val="28"/>
          <w:szCs w:val="28"/>
        </w:rPr>
        <w:t>Після виходу в світ реформи НУШ М</w:t>
      </w:r>
      <w:r w:rsidRPr="003C0889">
        <w:rPr>
          <w:rFonts w:ascii="Times New Roman" w:hAnsi="Times New Roman"/>
          <w:sz w:val="28"/>
          <w:szCs w:val="28"/>
        </w:rPr>
        <w:t>іністерств</w:t>
      </w:r>
      <w:r>
        <w:rPr>
          <w:rFonts w:ascii="Times New Roman" w:hAnsi="Times New Roman"/>
          <w:sz w:val="28"/>
          <w:szCs w:val="28"/>
        </w:rPr>
        <w:t>о</w:t>
      </w:r>
      <w:r w:rsidRPr="003C0889">
        <w:rPr>
          <w:rFonts w:ascii="Times New Roman" w:hAnsi="Times New Roman"/>
          <w:sz w:val="28"/>
          <w:szCs w:val="28"/>
        </w:rPr>
        <w:t xml:space="preserve"> регіонального розвитку, будівництва та жит</w:t>
      </w:r>
      <w:r>
        <w:rPr>
          <w:rFonts w:ascii="Times New Roman" w:hAnsi="Times New Roman"/>
          <w:sz w:val="28"/>
          <w:szCs w:val="28"/>
        </w:rPr>
        <w:t>лово-комунального господарства У</w:t>
      </w:r>
      <w:r w:rsidRPr="003C0889">
        <w:rPr>
          <w:rFonts w:ascii="Times New Roman" w:hAnsi="Times New Roman"/>
          <w:sz w:val="28"/>
          <w:szCs w:val="28"/>
        </w:rPr>
        <w:t>країни</w:t>
      </w:r>
      <w:r>
        <w:rPr>
          <w:rFonts w:ascii="Times New Roman" w:hAnsi="Times New Roman"/>
          <w:sz w:val="28"/>
          <w:szCs w:val="28"/>
        </w:rPr>
        <w:t xml:space="preserve"> спільно із Міністерством освіти та науки і органами місцевого самоврядування запускають проєкт «Новий Освітній Простір» (НОП). </w:t>
      </w:r>
      <w:r w:rsidRPr="003C0889">
        <w:rPr>
          <w:rFonts w:ascii="Times New Roman" w:hAnsi="Times New Roman"/>
          <w:sz w:val="28"/>
          <w:szCs w:val="28"/>
        </w:rPr>
        <w:t>Його мета - модернізація шкільної інфраструктури, створення умов для надання якісних та доступних освітніх пос</w:t>
      </w:r>
      <w:r>
        <w:rPr>
          <w:rFonts w:ascii="Times New Roman" w:hAnsi="Times New Roman"/>
          <w:sz w:val="28"/>
          <w:szCs w:val="28"/>
        </w:rPr>
        <w:t xml:space="preserve">луг в умовах децентралізації та реформи Нової української школи. Одним із етапів реалізації проєкту було видання інформаційного посібника, розробленого </w:t>
      </w:r>
      <w:r w:rsidRPr="003C0889">
        <w:rPr>
          <w:rFonts w:ascii="Times New Roman" w:hAnsi="Times New Roman"/>
          <w:sz w:val="28"/>
          <w:szCs w:val="28"/>
        </w:rPr>
        <w:t>за чотирма напрямками НОП: енергоефе</w:t>
      </w:r>
      <w:r w:rsidR="00255A5F">
        <w:rPr>
          <w:rFonts w:ascii="Times New Roman" w:hAnsi="Times New Roman"/>
          <w:sz w:val="28"/>
          <w:szCs w:val="28"/>
        </w:rPr>
        <w:t>ктивність, б</w:t>
      </w:r>
      <w:r>
        <w:rPr>
          <w:rFonts w:ascii="Times New Roman" w:hAnsi="Times New Roman"/>
          <w:sz w:val="28"/>
          <w:szCs w:val="28"/>
        </w:rPr>
        <w:t>езбар'єрність</w:t>
      </w:r>
      <w:r w:rsidRPr="003C0889">
        <w:rPr>
          <w:rFonts w:ascii="Times New Roman" w:hAnsi="Times New Roman"/>
          <w:sz w:val="28"/>
          <w:szCs w:val="28"/>
        </w:rPr>
        <w:t>, сучасне</w:t>
      </w:r>
      <w:r>
        <w:rPr>
          <w:rFonts w:ascii="Times New Roman" w:hAnsi="Times New Roman"/>
          <w:sz w:val="28"/>
          <w:szCs w:val="28"/>
        </w:rPr>
        <w:t xml:space="preserve"> обладнання, мотивуючий простір.</w:t>
      </w:r>
    </w:p>
    <w:p w:rsidR="00C958E1" w:rsidRDefault="00C958E1" w:rsidP="0070290A">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sz w:val="28"/>
          <w:szCs w:val="28"/>
        </w:rPr>
        <w:t>В посібнику «НОП: мотивуючий простір» знаходимо таке визначення освітнього простору: «цілісна й динамічна система</w:t>
      </w:r>
      <w:r w:rsidRPr="00C958E1">
        <w:rPr>
          <w:rFonts w:ascii="Times New Roman" w:hAnsi="Times New Roman"/>
          <w:sz w:val="28"/>
          <w:szCs w:val="28"/>
        </w:rPr>
        <w:t xml:space="preserve">, складне багаторівневе і багатофункціональне утворення, що в рамках єдиних базових стандартів забезпечує взаємозалежність та </w:t>
      </w:r>
      <w:r>
        <w:rPr>
          <w:rFonts w:ascii="Times New Roman" w:hAnsi="Times New Roman"/>
          <w:sz w:val="28"/>
          <w:szCs w:val="28"/>
        </w:rPr>
        <w:t>взаємодію своїх складових, і складна</w:t>
      </w:r>
      <w:r w:rsidRPr="00C958E1">
        <w:rPr>
          <w:rFonts w:ascii="Times New Roman" w:hAnsi="Times New Roman"/>
          <w:sz w:val="28"/>
          <w:szCs w:val="28"/>
        </w:rPr>
        <w:t xml:space="preserve"> ієрархічн</w:t>
      </w:r>
      <w:r>
        <w:rPr>
          <w:rFonts w:ascii="Times New Roman" w:hAnsi="Times New Roman"/>
          <w:sz w:val="28"/>
          <w:szCs w:val="28"/>
        </w:rPr>
        <w:t>а</w:t>
      </w:r>
      <w:r w:rsidRPr="00C958E1">
        <w:rPr>
          <w:rFonts w:ascii="Times New Roman" w:hAnsi="Times New Roman"/>
          <w:sz w:val="28"/>
          <w:szCs w:val="28"/>
        </w:rPr>
        <w:t xml:space="preserve"> </w:t>
      </w:r>
      <w:r>
        <w:rPr>
          <w:rFonts w:ascii="Times New Roman" w:hAnsi="Times New Roman"/>
          <w:sz w:val="28"/>
          <w:szCs w:val="28"/>
        </w:rPr>
        <w:t>структура, піраміда</w:t>
      </w:r>
      <w:r w:rsidRPr="00C958E1">
        <w:rPr>
          <w:rFonts w:ascii="Times New Roman" w:hAnsi="Times New Roman"/>
          <w:sz w:val="28"/>
          <w:szCs w:val="28"/>
        </w:rPr>
        <w:t xml:space="preserve"> просторів різних рівнів: глобального, континентального, окремої країни та регіону, локального (окремого закладу ос</w:t>
      </w:r>
      <w:r>
        <w:rPr>
          <w:rFonts w:ascii="Times New Roman" w:hAnsi="Times New Roman"/>
          <w:sz w:val="28"/>
          <w:szCs w:val="28"/>
        </w:rPr>
        <w:t xml:space="preserve">віти), сімейного, особистісного» </w:t>
      </w:r>
      <w:r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19, 5</w:t>
      </w:r>
      <w:r w:rsidRPr="004B14C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C958E1" w:rsidRDefault="00C958E1" w:rsidP="00C958E1">
      <w:pPr>
        <w:spacing w:after="0" w:line="360" w:lineRule="auto"/>
        <w:ind w:firstLine="708"/>
        <w:jc w:val="both"/>
        <w:rPr>
          <w:rFonts w:ascii="Times New Roman" w:hAnsi="Times New Roman"/>
          <w:sz w:val="28"/>
          <w:szCs w:val="28"/>
        </w:rPr>
      </w:pPr>
      <w:r w:rsidRPr="00C958E1">
        <w:rPr>
          <w:rFonts w:ascii="Times New Roman" w:hAnsi="Times New Roman"/>
          <w:sz w:val="28"/>
          <w:szCs w:val="28"/>
        </w:rPr>
        <w:t>У контексті даного посібника</w:t>
      </w:r>
      <w:r>
        <w:rPr>
          <w:rFonts w:ascii="Times New Roman" w:hAnsi="Times New Roman"/>
          <w:sz w:val="28"/>
          <w:szCs w:val="28"/>
        </w:rPr>
        <w:t xml:space="preserve"> </w:t>
      </w:r>
      <w:r w:rsidRPr="00C958E1">
        <w:rPr>
          <w:rFonts w:ascii="Times New Roman" w:hAnsi="Times New Roman"/>
          <w:sz w:val="28"/>
          <w:szCs w:val="28"/>
        </w:rPr>
        <w:t>розглядається саме локальний рівень – заклади загальної середньої освіти та їх предметно-просторове середовище як один із компонентів освітнього простору.</w:t>
      </w:r>
      <w:r>
        <w:rPr>
          <w:rFonts w:ascii="Times New Roman" w:hAnsi="Times New Roman"/>
          <w:sz w:val="28"/>
          <w:szCs w:val="28"/>
        </w:rPr>
        <w:t xml:space="preserve"> Наше дослідження теж спрямоване на вивчення освітнього простору локального рівня, але з акцентом на ланку початкової освіти, відповідно до нашої спеціальності. Тим більше, що реформа НУШ стартувала саме з 1-го класу, тому закономірно, що спочатку варто </w:t>
      </w:r>
      <w:r w:rsidR="00142958">
        <w:rPr>
          <w:rFonts w:ascii="Times New Roman" w:hAnsi="Times New Roman" w:cs="Times New Roman"/>
          <w:sz w:val="28"/>
          <w:szCs w:val="28"/>
        </w:rPr>
        <w:t>ґ</w:t>
      </w:r>
      <w:r>
        <w:rPr>
          <w:rFonts w:ascii="Times New Roman" w:hAnsi="Times New Roman"/>
          <w:sz w:val="28"/>
          <w:szCs w:val="28"/>
        </w:rPr>
        <w:t xml:space="preserve">рунтовно дослідити </w:t>
      </w:r>
      <w:r w:rsidR="00142958">
        <w:rPr>
          <w:rFonts w:ascii="Times New Roman" w:hAnsi="Times New Roman"/>
          <w:sz w:val="28"/>
          <w:szCs w:val="28"/>
        </w:rPr>
        <w:t>та якісно організувати освітній простір початкової школи.</w:t>
      </w:r>
    </w:p>
    <w:p w:rsidR="00246DD8" w:rsidRDefault="00246DD8" w:rsidP="00C958E1">
      <w:pPr>
        <w:spacing w:after="0" w:line="360" w:lineRule="auto"/>
        <w:ind w:firstLine="708"/>
        <w:jc w:val="both"/>
        <w:rPr>
          <w:rFonts w:ascii="Times New Roman" w:hAnsi="Times New Roman"/>
          <w:sz w:val="28"/>
          <w:szCs w:val="28"/>
        </w:rPr>
      </w:pPr>
      <w:r>
        <w:rPr>
          <w:rFonts w:ascii="Times New Roman" w:hAnsi="Times New Roman"/>
          <w:sz w:val="28"/>
          <w:szCs w:val="28"/>
        </w:rPr>
        <w:t xml:space="preserve">Сучасна шкільна освіта в Україні базується на засадах дитиноцентризму, педагогіці партнерства, особистісно-орієнтованому та компетентнісному підходах. </w:t>
      </w:r>
      <w:r w:rsidRPr="00246DD8">
        <w:rPr>
          <w:rFonts w:ascii="Times New Roman" w:hAnsi="Times New Roman"/>
          <w:sz w:val="28"/>
          <w:szCs w:val="28"/>
        </w:rPr>
        <w:t>Ключові якості сучасного освітнього простору, які з</w:t>
      </w:r>
      <w:r>
        <w:rPr>
          <w:rFonts w:ascii="Times New Roman" w:hAnsi="Times New Roman"/>
          <w:sz w:val="28"/>
          <w:szCs w:val="28"/>
        </w:rPr>
        <w:t xml:space="preserve">абезпечують реалізацію даних </w:t>
      </w:r>
      <w:r w:rsidRPr="00246DD8">
        <w:rPr>
          <w:rFonts w:ascii="Times New Roman" w:hAnsi="Times New Roman"/>
          <w:sz w:val="28"/>
          <w:szCs w:val="28"/>
        </w:rPr>
        <w:t xml:space="preserve">підходів в освіті: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цілісність, єдність і впорядкованість предметно-просторового середовища та візуального сприйняття;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багатофункціональність, гнучкість та мобільність;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вікова відповідність;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персоналізованість, наявність особистого простору;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свобода, відкритість сприйняття, креативність;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практичність та ергономічність; </w:t>
      </w:r>
    </w:p>
    <w:p w:rsidR="00246DD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гармонійність та збалансованість; </w:t>
      </w:r>
    </w:p>
    <w:p w:rsidR="00142958" w:rsidRPr="00600D78" w:rsidRDefault="00246DD8" w:rsidP="00246DD8">
      <w:pPr>
        <w:pStyle w:val="a9"/>
        <w:numPr>
          <w:ilvl w:val="0"/>
          <w:numId w:val="10"/>
        </w:numPr>
        <w:spacing w:after="0" w:line="360" w:lineRule="auto"/>
        <w:jc w:val="both"/>
        <w:rPr>
          <w:rFonts w:ascii="Times New Roman" w:hAnsi="Times New Roman"/>
          <w:sz w:val="28"/>
          <w:szCs w:val="28"/>
          <w:lang w:val="uk-UA"/>
        </w:rPr>
      </w:pPr>
      <w:r w:rsidRPr="00600D78">
        <w:rPr>
          <w:rFonts w:ascii="Times New Roman" w:hAnsi="Times New Roman"/>
          <w:sz w:val="28"/>
          <w:szCs w:val="28"/>
          <w:lang w:val="uk-UA"/>
        </w:rPr>
        <w:t xml:space="preserve">соціалізація та співпраця </w:t>
      </w:r>
      <w:r w:rsidRPr="004B14C3">
        <w:rPr>
          <w:rFonts w:ascii="Times New Roman" w:hAnsi="Times New Roman" w:cs="Times New Roman"/>
          <w:sz w:val="28"/>
          <w:szCs w:val="28"/>
          <w:shd w:val="clear" w:color="auto" w:fill="FFFFFF"/>
          <w:lang w:val="uk-UA"/>
        </w:rPr>
        <w:t>[</w:t>
      </w:r>
      <w:r w:rsidR="004B14C3" w:rsidRPr="004B14C3">
        <w:rPr>
          <w:rFonts w:ascii="Times New Roman" w:hAnsi="Times New Roman" w:cs="Times New Roman"/>
          <w:sz w:val="28"/>
          <w:szCs w:val="28"/>
          <w:shd w:val="clear" w:color="auto" w:fill="FFFFFF"/>
          <w:lang w:val="uk-UA"/>
        </w:rPr>
        <w:t>19, 17</w:t>
      </w:r>
      <w:r w:rsidRPr="004B14C3">
        <w:rPr>
          <w:rFonts w:ascii="Times New Roman" w:hAnsi="Times New Roman" w:cs="Times New Roman"/>
          <w:sz w:val="28"/>
          <w:szCs w:val="28"/>
          <w:shd w:val="clear" w:color="auto" w:fill="FFFFFF"/>
          <w:lang w:val="uk-UA"/>
        </w:rPr>
        <w:t>].</w:t>
      </w:r>
    </w:p>
    <w:p w:rsidR="0030251C" w:rsidRPr="0030251C" w:rsidRDefault="00172122" w:rsidP="00BA768C">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sz w:val="28"/>
          <w:szCs w:val="28"/>
        </w:rPr>
        <w:t>А</w:t>
      </w:r>
      <w:r w:rsidR="00600D78">
        <w:rPr>
          <w:rFonts w:ascii="Times New Roman" w:hAnsi="Times New Roman"/>
          <w:sz w:val="28"/>
          <w:szCs w:val="28"/>
        </w:rPr>
        <w:t>.</w:t>
      </w:r>
      <w:r>
        <w:rPr>
          <w:rFonts w:ascii="Times New Roman" w:hAnsi="Times New Roman"/>
          <w:sz w:val="28"/>
          <w:szCs w:val="28"/>
        </w:rPr>
        <w:t xml:space="preserve"> Цимбалару в посібнику «Нова українська школа: освітній простір учня початкової школи», ураховуючи усі смислові відтінки значень «освітній» та «простір», стверджує, що освітній простір </w:t>
      </w:r>
      <w:r w:rsidR="009D0995">
        <w:rPr>
          <w:rFonts w:ascii="Times New Roman" w:hAnsi="Times New Roman"/>
          <w:sz w:val="28"/>
          <w:szCs w:val="28"/>
        </w:rPr>
        <w:t xml:space="preserve">можна визначити як педагогічну реальність, (об’єктивну і суб’єктивну водночас), у якій відбувається зустріч, взаємодія, осмислення і пізнання особистістю (подія) оточуючих її елементів-носіїв культури (освітнього середовища), що забезпечує суб’єктивацію і прогресивний розвиток об’єктів (фігурантів і предметів) </w:t>
      </w:r>
      <w:r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 xml:space="preserve">36, </w:t>
      </w:r>
      <w:r w:rsidRPr="004B14C3">
        <w:rPr>
          <w:rFonts w:ascii="Times New Roman" w:hAnsi="Times New Roman" w:cs="Times New Roman"/>
          <w:sz w:val="28"/>
          <w:szCs w:val="28"/>
          <w:shd w:val="clear" w:color="auto" w:fill="FFFFFF"/>
        </w:rPr>
        <w:t>1</w:t>
      </w:r>
      <w:r w:rsidR="00C9163E" w:rsidRPr="004B14C3">
        <w:rPr>
          <w:rFonts w:ascii="Times New Roman" w:hAnsi="Times New Roman" w:cs="Times New Roman"/>
          <w:sz w:val="28"/>
          <w:szCs w:val="28"/>
          <w:shd w:val="clear" w:color="auto" w:fill="FFFFFF"/>
        </w:rPr>
        <w:t>4</w:t>
      </w:r>
      <w:r w:rsidRPr="004B14C3">
        <w:rPr>
          <w:rFonts w:ascii="Times New Roman" w:hAnsi="Times New Roman" w:cs="Times New Roman"/>
          <w:sz w:val="28"/>
          <w:szCs w:val="28"/>
          <w:shd w:val="clear" w:color="auto" w:fill="FFFFFF"/>
        </w:rPr>
        <w:t>].</w:t>
      </w:r>
      <w:r w:rsidR="00C9163E">
        <w:rPr>
          <w:rFonts w:ascii="Times New Roman" w:hAnsi="Times New Roman" w:cs="Times New Roman"/>
          <w:sz w:val="28"/>
          <w:szCs w:val="28"/>
          <w:shd w:val="clear" w:color="auto" w:fill="FFFFFF"/>
        </w:rPr>
        <w:t xml:space="preserve"> </w:t>
      </w:r>
      <w:r w:rsidR="009D0995">
        <w:rPr>
          <w:rFonts w:ascii="Times New Roman" w:hAnsi="Times New Roman" w:cs="Times New Roman"/>
          <w:sz w:val="28"/>
          <w:szCs w:val="28"/>
          <w:shd w:val="clear" w:color="auto" w:fill="FFFFFF"/>
        </w:rPr>
        <w:t xml:space="preserve">На думку науковиці, освітній простір може бути об’єктом цілеспрямованого педагогічного впливу або створення. </w:t>
      </w:r>
      <w:r w:rsidR="00BA768C">
        <w:rPr>
          <w:rFonts w:ascii="Times New Roman" w:hAnsi="Times New Roman" w:cs="Times New Roman"/>
          <w:sz w:val="28"/>
          <w:szCs w:val="28"/>
          <w:shd w:val="clear" w:color="auto" w:fill="FFFFFF"/>
        </w:rPr>
        <w:t xml:space="preserve">Він є частиною соціального простору, оскільки організовується в суспільстві, але має і свої підструктури, наприклад: навчальний, культурно-освітній, виховний, розвивальний тощо. А. Цимбалару уточнює, що освітній простір містить в собі й інші простори, де об’єкти сприяють зростанню, становленню, розвитку особистості. «Певним чином організований ритуал обіду в шкільній їдальні може сприяти формуванню навичок поводження за столом відповідно до правил етикету», - пише авторка посібника </w:t>
      </w:r>
      <w:r w:rsidR="00BA768C"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 xml:space="preserve">36, </w:t>
      </w:r>
      <w:r w:rsidR="00BA768C" w:rsidRPr="004B14C3">
        <w:rPr>
          <w:rFonts w:ascii="Times New Roman" w:hAnsi="Times New Roman" w:cs="Times New Roman"/>
          <w:sz w:val="28"/>
          <w:szCs w:val="28"/>
          <w:shd w:val="clear" w:color="auto" w:fill="FFFFFF"/>
        </w:rPr>
        <w:t>18].</w:t>
      </w:r>
    </w:p>
    <w:p w:rsidR="003C0889" w:rsidRDefault="00B3578C" w:rsidP="0070290A">
      <w:pPr>
        <w:spacing w:after="0" w:line="360" w:lineRule="auto"/>
        <w:ind w:firstLine="708"/>
        <w:jc w:val="both"/>
        <w:rPr>
          <w:rFonts w:ascii="Times New Roman" w:hAnsi="Times New Roman"/>
          <w:sz w:val="28"/>
          <w:szCs w:val="28"/>
        </w:rPr>
      </w:pPr>
      <w:r>
        <w:rPr>
          <w:rFonts w:ascii="Times New Roman" w:hAnsi="Times New Roman"/>
          <w:sz w:val="28"/>
          <w:szCs w:val="28"/>
        </w:rPr>
        <w:t>Освітній простір як педагогічний феномен може містити</w:t>
      </w:r>
      <w:r w:rsidR="00ED05A7">
        <w:rPr>
          <w:rFonts w:ascii="Times New Roman" w:hAnsi="Times New Roman"/>
          <w:sz w:val="28"/>
          <w:szCs w:val="28"/>
        </w:rPr>
        <w:t xml:space="preserve"> в</w:t>
      </w:r>
      <w:r>
        <w:rPr>
          <w:rFonts w:ascii="Times New Roman" w:hAnsi="Times New Roman"/>
          <w:sz w:val="28"/>
          <w:szCs w:val="28"/>
        </w:rPr>
        <w:t xml:space="preserve"> собі сутнісні ознаки приналежності до чого-небудь. </w:t>
      </w:r>
      <w:r w:rsidR="00ED05A7">
        <w:rPr>
          <w:rFonts w:ascii="Times New Roman" w:hAnsi="Times New Roman"/>
          <w:sz w:val="28"/>
          <w:szCs w:val="28"/>
        </w:rPr>
        <w:t xml:space="preserve">Наприклад, шкільний освітній простір, освітній простір університету або європейський освітній простір. В нашому дослідженні </w:t>
      </w:r>
      <w:r w:rsidR="009153F1">
        <w:rPr>
          <w:rFonts w:ascii="Times New Roman" w:hAnsi="Times New Roman"/>
          <w:sz w:val="28"/>
          <w:szCs w:val="28"/>
        </w:rPr>
        <w:t>з фокусом</w:t>
      </w:r>
      <w:r w:rsidR="00B73A42">
        <w:rPr>
          <w:rFonts w:ascii="Times New Roman" w:hAnsi="Times New Roman"/>
          <w:sz w:val="28"/>
          <w:szCs w:val="28"/>
        </w:rPr>
        <w:t xml:space="preserve"> на початкову школу </w:t>
      </w:r>
      <w:r w:rsidR="00ED05A7">
        <w:rPr>
          <w:rFonts w:ascii="Times New Roman" w:hAnsi="Times New Roman"/>
          <w:sz w:val="28"/>
          <w:szCs w:val="28"/>
        </w:rPr>
        <w:t xml:space="preserve">будемо послуговуватись твердженням А. Цимбалару, яка зазначає, що шкільний освітній простір охоплює фігурантів (педагогів, здобувачів освіти тощо) і предметні засоби, сукупність та певне розташування яких створює умови для організації певних дій даних суб’єктів </w:t>
      </w:r>
      <w:r w:rsidR="00ED05A7"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36, </w:t>
      </w:r>
      <w:r w:rsidR="00ED05A7" w:rsidRPr="004B14C3">
        <w:rPr>
          <w:rFonts w:ascii="Times New Roman" w:hAnsi="Times New Roman" w:cs="Times New Roman"/>
          <w:sz w:val="28"/>
          <w:szCs w:val="28"/>
          <w:shd w:val="clear" w:color="auto" w:fill="FFFFFF"/>
        </w:rPr>
        <w:t>23].</w:t>
      </w:r>
      <w:r w:rsidR="00ED05A7">
        <w:rPr>
          <w:rFonts w:ascii="Times New Roman" w:hAnsi="Times New Roman" w:cs="Times New Roman"/>
          <w:sz w:val="28"/>
          <w:szCs w:val="28"/>
          <w:shd w:val="clear" w:color="auto" w:fill="FFFFFF"/>
        </w:rPr>
        <w:t xml:space="preserve"> </w:t>
      </w:r>
    </w:p>
    <w:p w:rsidR="008A0674" w:rsidRDefault="0084620F" w:rsidP="0084620F">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uk-UA"/>
        </w:rPr>
        <w:tab/>
        <w:t>Ґрунтуючись на різних підходах до визначення сутності поняття «освітнього простору» та дослідженні Андрія Теслінова з проблеми концептуалізації, Анжеліка Цимбалару у власному посібнику демонструє концептуальну модель освітнього простору учня закладу загальної середньої освіти  (подано на рис. 1.</w:t>
      </w:r>
      <w:r w:rsidR="005A05CC">
        <w:rPr>
          <w:rFonts w:ascii="Times New Roman" w:eastAsia="Times New Roman" w:hAnsi="Times New Roman" w:cs="Times New Roman"/>
          <w:color w:val="000000"/>
          <w:sz w:val="28"/>
          <w:szCs w:val="28"/>
          <w:lang w:eastAsia="uk-UA"/>
        </w:rPr>
        <w:t>2)</w:t>
      </w:r>
      <w:r w:rsidRPr="00D42029">
        <w:rPr>
          <w:rFonts w:ascii="Times New Roman" w:hAnsi="Times New Roman" w:cs="Times New Roman"/>
          <w:sz w:val="28"/>
          <w:szCs w:val="28"/>
          <w:shd w:val="clear" w:color="auto" w:fill="FFFFFF"/>
        </w:rPr>
        <w:t>.</w:t>
      </w:r>
      <w:r w:rsidR="005A05CC">
        <w:rPr>
          <w:rFonts w:ascii="Times New Roman" w:hAnsi="Times New Roman" w:cs="Times New Roman"/>
          <w:sz w:val="28"/>
          <w:szCs w:val="28"/>
          <w:shd w:val="clear" w:color="auto" w:fill="FFFFFF"/>
        </w:rPr>
        <w:t xml:space="preserve"> Її актуальність дослідниця обґрунтовує так: «Пропонована модель дає змогу розглядати освітній простір у школі комплексно, </w:t>
      </w:r>
      <w:r w:rsidR="00327791">
        <w:rPr>
          <w:rFonts w:ascii="Times New Roman" w:hAnsi="Times New Roman" w:cs="Times New Roman"/>
          <w:sz w:val="28"/>
          <w:szCs w:val="28"/>
          <w:shd w:val="clear" w:color="auto" w:fill="FFFFFF"/>
        </w:rPr>
        <w:t xml:space="preserve">через особливості особистості, організацію її діяльності й освітнє середовище як множину неповторних за результатами і способами їх досягнень траєкторій особистісного розвитку учня, що перетинаються всередині єдиного простору-часу» </w:t>
      </w:r>
      <w:r w:rsidR="00327791"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 xml:space="preserve">36, </w:t>
      </w:r>
      <w:r w:rsidR="00327791" w:rsidRPr="004B14C3">
        <w:rPr>
          <w:rFonts w:ascii="Times New Roman" w:hAnsi="Times New Roman" w:cs="Times New Roman"/>
          <w:sz w:val="28"/>
          <w:szCs w:val="28"/>
          <w:shd w:val="clear" w:color="auto" w:fill="FFFFFF"/>
        </w:rPr>
        <w:t>30].</w:t>
      </w:r>
    </w:p>
    <w:p w:rsidR="00AB09A3" w:rsidRDefault="00AB09A3" w:rsidP="008A067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Із моделі стає зрозуміло, що, все-таки, освітній простір – це не просто сучасне словосполучення, яке активно використовують в наукових публікаціях ХХІ століття, а складне утворення, яке потребує використання ефективних механізмів. </w:t>
      </w:r>
    </w:p>
    <w:p w:rsidR="00D56B85" w:rsidRDefault="008A0674" w:rsidP="00327791">
      <w:pPr>
        <w:spacing w:after="0" w:line="360" w:lineRule="auto"/>
        <w:contextualSpacing/>
        <w:jc w:val="center"/>
        <w:rPr>
          <w:sz w:val="28"/>
          <w:szCs w:val="28"/>
        </w:rPr>
      </w:pPr>
      <w:r>
        <w:rPr>
          <w:noProof/>
          <w:lang w:val="ru-RU" w:eastAsia="ru-RU"/>
        </w:rPr>
        <mc:AlternateContent>
          <mc:Choice Requires="wps">
            <w:drawing>
              <wp:anchor distT="0" distB="0" distL="114300" distR="114300" simplePos="0" relativeHeight="251668480" behindDoc="0" locked="0" layoutInCell="1" allowOverlap="1" wp14:anchorId="2A6D8531" wp14:editId="469B5FDF">
                <wp:simplePos x="0" y="0"/>
                <wp:positionH relativeFrom="column">
                  <wp:posOffset>-218440</wp:posOffset>
                </wp:positionH>
                <wp:positionV relativeFrom="paragraph">
                  <wp:posOffset>5739130</wp:posOffset>
                </wp:positionV>
                <wp:extent cx="6073775" cy="635"/>
                <wp:effectExtent l="0" t="0" r="0" b="0"/>
                <wp:wrapThrough wrapText="bothSides">
                  <wp:wrapPolygon edited="0">
                    <wp:start x="0" y="0"/>
                    <wp:lineTo x="0" y="21600"/>
                    <wp:lineTo x="21600" y="21600"/>
                    <wp:lineTo x="21600" y="0"/>
                  </wp:wrapPolygon>
                </wp:wrapThrough>
                <wp:docPr id="24" name="Надпись 24"/>
                <wp:cNvGraphicFramePr/>
                <a:graphic xmlns:a="http://schemas.openxmlformats.org/drawingml/2006/main">
                  <a:graphicData uri="http://schemas.microsoft.com/office/word/2010/wordprocessingShape">
                    <wps:wsp>
                      <wps:cNvSpPr txBox="1"/>
                      <wps:spPr>
                        <a:xfrm>
                          <a:off x="0" y="0"/>
                          <a:ext cx="6073775" cy="635"/>
                        </a:xfrm>
                        <a:prstGeom prst="rect">
                          <a:avLst/>
                        </a:prstGeom>
                        <a:solidFill>
                          <a:prstClr val="white"/>
                        </a:solidFill>
                        <a:ln>
                          <a:noFill/>
                        </a:ln>
                      </wps:spPr>
                      <wps:txbx>
                        <w:txbxContent>
                          <w:p w:rsidR="00A21A9E" w:rsidRPr="00255A5F" w:rsidRDefault="00A21A9E" w:rsidP="008A0674">
                            <w:pPr>
                              <w:pStyle w:val="ad"/>
                              <w:jc w:val="center"/>
                              <w:rPr>
                                <w:rFonts w:ascii="Times New Roman" w:hAnsi="Times New Roman" w:cs="Times New Roman"/>
                                <w:i w:val="0"/>
                                <w:noProof/>
                                <w:color w:val="auto"/>
                                <w:sz w:val="44"/>
                                <w:szCs w:val="28"/>
                              </w:rPr>
                            </w:pPr>
                            <w:r w:rsidRPr="00255A5F">
                              <w:rPr>
                                <w:rFonts w:ascii="Times New Roman" w:hAnsi="Times New Roman" w:cs="Times New Roman"/>
                                <w:i w:val="0"/>
                                <w:color w:val="auto"/>
                                <w:sz w:val="28"/>
                              </w:rPr>
                              <w:t>Рис. 1.2 Модель освітнього простору (А. Цимбалару)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w16se="http://schemas.microsoft.com/office/word/2015/wordml/symex" xmlns:cx="http://schemas.microsoft.com/office/drawing/2014/chartex">
            <w:pict>
              <v:shapetype w14:anchorId="2A6D8531" id="_x0000_t202" coordsize="21600,21600" o:spt="202" path="m,l,21600r21600,l21600,xe">
                <v:stroke joinstyle="miter"/>
                <v:path gradientshapeok="t" o:connecttype="rect"/>
              </v:shapetype>
              <v:shape id="Надпись 24" o:spid="_x0000_s1026" type="#_x0000_t202" style="position:absolute;left:0;text-align:left;margin-left:-17.2pt;margin-top:451.9pt;width:478.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" stroked="f">
                <v:textbox style="mso-fit-shape-to-text:t" inset="0,0,0,0">
                  <w:txbxContent>
                    <w:p w:rsidR="00A21A9E" w:rsidRPr="00255A5F" w:rsidRDefault="00A21A9E" w:rsidP="008A0674">
                      <w:pPr>
                        <w:pStyle w:val="ad"/>
                        <w:jc w:val="center"/>
                        <w:rPr>
                          <w:rFonts w:ascii="Times New Roman" w:hAnsi="Times New Roman" w:cs="Times New Roman"/>
                          <w:i w:val="0"/>
                          <w:noProof/>
                          <w:color w:val="auto"/>
                          <w:sz w:val="44"/>
                          <w:szCs w:val="28"/>
                        </w:rPr>
                      </w:pPr>
                      <w:r w:rsidRPr="00255A5F">
                        <w:rPr>
                          <w:rFonts w:ascii="Times New Roman" w:hAnsi="Times New Roman" w:cs="Times New Roman"/>
                          <w:i w:val="0"/>
                          <w:color w:val="auto"/>
                          <w:sz w:val="28"/>
                        </w:rPr>
                        <w:t>Рис. 1.2 Модель освітнього простору (А. Цимбалару)</w:t>
                      </w:r>
                    </w:p>
                  </w:txbxContent>
                </v:textbox>
                <w10:wrap type="through"/>
              </v:shape>
            </w:pict>
          </mc:Fallback>
        </mc:AlternateContent>
      </w:r>
      <w:r w:rsidR="00AB09A3">
        <w:rPr>
          <w:noProof/>
          <w:sz w:val="28"/>
          <w:szCs w:val="28"/>
          <w:lang w:val="ru-RU" w:eastAsia="ru-RU"/>
        </w:rPr>
        <w:drawing>
          <wp:anchor distT="0" distB="0" distL="114300" distR="114300" simplePos="0" relativeHeight="251658240" behindDoc="0" locked="0" layoutInCell="1" allowOverlap="1">
            <wp:simplePos x="0" y="0"/>
            <wp:positionH relativeFrom="column">
              <wp:posOffset>-218738</wp:posOffset>
            </wp:positionH>
            <wp:positionV relativeFrom="paragraph">
              <wp:posOffset>0</wp:posOffset>
            </wp:positionV>
            <wp:extent cx="6074229" cy="5682344"/>
            <wp:effectExtent l="0" t="0" r="3175" b="0"/>
            <wp:wrapThrough wrapText="bothSides">
              <wp:wrapPolygon edited="0">
                <wp:start x="0" y="0"/>
                <wp:lineTo x="0" y="21508"/>
                <wp:lineTo x="21544" y="21508"/>
                <wp:lineTo x="2154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85).png"/>
                    <pic:cNvPicPr/>
                  </pic:nvPicPr>
                  <pic:blipFill rotWithShape="1">
                    <a:blip r:embed="rId8">
                      <a:extLst>
                        <a:ext uri="{28A0092B-C50C-407E-A947-70E740481C1C}">
                          <a14:useLocalDpi xmlns:a14="http://schemas.microsoft.com/office/drawing/2010/main" val="0"/>
                        </a:ext>
                      </a:extLst>
                    </a:blip>
                    <a:srcRect l="30935" t="27045" r="31563" b="10557"/>
                    <a:stretch/>
                  </pic:blipFill>
                  <pic:spPr bwMode="auto">
                    <a:xfrm>
                      <a:off x="0" y="0"/>
                      <a:ext cx="6074229" cy="5682344"/>
                    </a:xfrm>
                    <a:prstGeom prst="rect">
                      <a:avLst/>
                    </a:prstGeom>
                    <a:ln>
                      <a:noFill/>
                    </a:ln>
                    <a:extLst>
                      <a:ext uri="{53640926-AAD7-44D8-BBD7-CCE9431645EC}">
                        <a14:shadowObscured xmlns:a14="http://schemas.microsoft.com/office/drawing/2010/main"/>
                      </a:ext>
                    </a:extLst>
                  </pic:spPr>
                </pic:pic>
              </a:graphicData>
            </a:graphic>
          </wp:anchor>
        </w:drawing>
      </w:r>
    </w:p>
    <w:p w:rsidR="00D56B85" w:rsidRDefault="00D56B85" w:rsidP="003926E8">
      <w:pPr>
        <w:spacing w:after="0" w:line="360" w:lineRule="auto"/>
        <w:contextualSpacing/>
        <w:rPr>
          <w:sz w:val="28"/>
          <w:szCs w:val="28"/>
        </w:rPr>
      </w:pPr>
    </w:p>
    <w:p w:rsidR="00AB09A3" w:rsidRDefault="00AB09A3" w:rsidP="00AB09A3">
      <w:pPr>
        <w:spacing w:after="0" w:line="360" w:lineRule="auto"/>
        <w:contextualSpacing/>
        <w:jc w:val="both"/>
        <w:rPr>
          <w:rFonts w:ascii="Times New Roman" w:hAnsi="Times New Roman" w:cs="Times New Roman"/>
          <w:sz w:val="28"/>
          <w:szCs w:val="28"/>
          <w:shd w:val="clear" w:color="auto" w:fill="FFFFFF"/>
        </w:rPr>
      </w:pPr>
      <w:r>
        <w:rPr>
          <w:sz w:val="28"/>
          <w:szCs w:val="28"/>
        </w:rPr>
        <w:tab/>
      </w:r>
      <w:r>
        <w:rPr>
          <w:rFonts w:ascii="Times New Roman" w:hAnsi="Times New Roman" w:cs="Times New Roman"/>
          <w:sz w:val="28"/>
          <w:szCs w:val="28"/>
        </w:rPr>
        <w:t xml:space="preserve">Сучасні науковці пропонують виділяти такі механізми освітнього простору: ергодизайн, конструювання, розгортання, самоорганізація та проєктування </w:t>
      </w:r>
      <w:r w:rsidRPr="004B14C3">
        <w:rPr>
          <w:rFonts w:ascii="Times New Roman" w:hAnsi="Times New Roman" w:cs="Times New Roman"/>
          <w:sz w:val="28"/>
          <w:szCs w:val="28"/>
          <w:shd w:val="clear" w:color="auto" w:fill="FFFFFF"/>
        </w:rPr>
        <w:t>[</w:t>
      </w:r>
      <w:r w:rsidR="004B14C3" w:rsidRPr="004B14C3">
        <w:rPr>
          <w:rFonts w:ascii="Times New Roman" w:hAnsi="Times New Roman" w:cs="Times New Roman"/>
          <w:sz w:val="28"/>
          <w:szCs w:val="28"/>
          <w:shd w:val="clear" w:color="auto" w:fill="FFFFFF"/>
        </w:rPr>
        <w:t xml:space="preserve">36, </w:t>
      </w:r>
      <w:r w:rsidRPr="004B14C3">
        <w:rPr>
          <w:rFonts w:ascii="Times New Roman" w:hAnsi="Times New Roman" w:cs="Times New Roman"/>
          <w:sz w:val="28"/>
          <w:szCs w:val="28"/>
          <w:shd w:val="clear" w:color="auto" w:fill="FFFFFF"/>
        </w:rPr>
        <w:t>33].</w:t>
      </w:r>
      <w:r>
        <w:rPr>
          <w:rFonts w:ascii="Times New Roman" w:hAnsi="Times New Roman" w:cs="Times New Roman"/>
          <w:sz w:val="28"/>
          <w:szCs w:val="28"/>
          <w:shd w:val="clear" w:color="auto" w:fill="FFFFFF"/>
        </w:rPr>
        <w:t xml:space="preserve"> І. Колеснікова, яка розуміє поняття «освітній простір» як педагогічну реальність, стверджує, що «саме педагогічне проєктування є джерелом інноваційних змін освітнього простору, засноване на науковому дослідженні, цілепокладанні, прогнозуванні, конструюванні, моделюванні певних об’єктів, розробленні технологій майб</w:t>
      </w:r>
      <w:r w:rsidR="004B14C3">
        <w:rPr>
          <w:rFonts w:ascii="Times New Roman" w:hAnsi="Times New Roman" w:cs="Times New Roman"/>
          <w:sz w:val="28"/>
          <w:szCs w:val="28"/>
          <w:shd w:val="clear" w:color="auto" w:fill="FFFFFF"/>
        </w:rPr>
        <w:t>утньої діяльності</w:t>
      </w:r>
      <w:r w:rsidR="004B14C3" w:rsidRPr="004B14C3">
        <w:rPr>
          <w:rFonts w:ascii="Times New Roman" w:hAnsi="Times New Roman" w:cs="Times New Roman"/>
          <w:sz w:val="28"/>
          <w:szCs w:val="28"/>
          <w:shd w:val="clear" w:color="auto" w:fill="FFFFFF"/>
        </w:rPr>
        <w:t xml:space="preserve">» [7, </w:t>
      </w:r>
      <w:r w:rsidRPr="004B14C3">
        <w:rPr>
          <w:rFonts w:ascii="Times New Roman" w:hAnsi="Times New Roman" w:cs="Times New Roman"/>
          <w:sz w:val="28"/>
          <w:szCs w:val="28"/>
          <w:shd w:val="clear" w:color="auto" w:fill="FFFFFF"/>
        </w:rPr>
        <w:t>140].</w:t>
      </w:r>
      <w:r>
        <w:rPr>
          <w:rFonts w:ascii="Times New Roman" w:hAnsi="Times New Roman" w:cs="Times New Roman"/>
          <w:sz w:val="28"/>
          <w:szCs w:val="28"/>
          <w:shd w:val="clear" w:color="auto" w:fill="FFFFFF"/>
        </w:rPr>
        <w:t xml:space="preserve"> </w:t>
      </w:r>
      <w:r w:rsidR="000C4A26">
        <w:rPr>
          <w:rFonts w:ascii="Times New Roman" w:hAnsi="Times New Roman" w:cs="Times New Roman"/>
          <w:sz w:val="28"/>
          <w:szCs w:val="28"/>
          <w:shd w:val="clear" w:color="auto" w:fill="FFFFFF"/>
        </w:rPr>
        <w:t xml:space="preserve">Як етап педагогічного проєктування, українська вчена Анжеліка Цимбалару виділяє етап моделювання і створює власну модель освітнього простору, окреслену особливостями навчальної діяльності школярів початкової ланки освіти. </w:t>
      </w:r>
    </w:p>
    <w:p w:rsidR="000C4A26" w:rsidRDefault="000C4A26" w:rsidP="00AB09A3">
      <w:p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Компонентами цієї моделі є:</w:t>
      </w:r>
    </w:p>
    <w:p w:rsidR="000C4A26" w:rsidRPr="000C4A26" w:rsidRDefault="000C4A26" w:rsidP="000C4A26">
      <w:pPr>
        <w:pStyle w:val="a9"/>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структурування навчального процесу (передбачає формування розкладу занять та вибір тематики, у якій розгортається педагогічна ситуація);</w:t>
      </w:r>
    </w:p>
    <w:p w:rsidR="000C4A26" w:rsidRPr="00656D42" w:rsidRDefault="000C4A26" w:rsidP="000C4A26">
      <w:pPr>
        <w:pStyle w:val="a9"/>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організація навчальної взаємодії </w:t>
      </w:r>
      <w:r w:rsidR="00656D42">
        <w:rPr>
          <w:rFonts w:ascii="Times New Roman" w:hAnsi="Times New Roman" w:cs="Times New Roman"/>
          <w:sz w:val="28"/>
          <w:szCs w:val="28"/>
          <w:lang w:val="uk-UA"/>
        </w:rPr>
        <w:t>школярів (ілюструє механізми врахування індивідуальних особливостей провідного виду діяльності молодших школярів);</w:t>
      </w:r>
    </w:p>
    <w:p w:rsidR="00656D42" w:rsidRPr="00F81698" w:rsidRDefault="00656D42" w:rsidP="00656D42">
      <w:pPr>
        <w:pStyle w:val="a9"/>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зонування і обладнання шкільних приміщень (демонструє різноманітність і варіативність видів взаємодії школярів з оточуючими об’єктами) </w:t>
      </w:r>
      <w:r>
        <w:rPr>
          <w:rFonts w:ascii="Times New Roman" w:hAnsi="Times New Roman" w:cs="Times New Roman"/>
          <w:sz w:val="28"/>
          <w:szCs w:val="28"/>
          <w:shd w:val="clear" w:color="auto" w:fill="FFFFFF"/>
        </w:rPr>
        <w:t>[</w:t>
      </w:r>
      <w:r w:rsidR="00A10629">
        <w:rPr>
          <w:rFonts w:ascii="Times New Roman" w:hAnsi="Times New Roman" w:cs="Times New Roman"/>
          <w:sz w:val="28"/>
          <w:szCs w:val="28"/>
          <w:shd w:val="clear" w:color="auto" w:fill="FFFFFF"/>
          <w:lang w:val="uk-UA"/>
        </w:rPr>
        <w:t>37, 53</w:t>
      </w:r>
      <w:r w:rsidRPr="00D42029">
        <w:rPr>
          <w:rFonts w:ascii="Times New Roman" w:hAnsi="Times New Roman" w:cs="Times New Roman"/>
          <w:sz w:val="28"/>
          <w:szCs w:val="28"/>
          <w:shd w:val="clear" w:color="auto" w:fill="FFFFFF"/>
        </w:rPr>
        <w:t>].</w:t>
      </w:r>
    </w:p>
    <w:p w:rsidR="00F81698" w:rsidRPr="00D42029" w:rsidRDefault="00F81698" w:rsidP="00F81698">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Зупинимось детальніше на зонуванні. </w:t>
      </w:r>
      <w:r w:rsidRPr="00D42029">
        <w:rPr>
          <w:rFonts w:ascii="Times New Roman" w:hAnsi="Times New Roman" w:cs="Times New Roman"/>
          <w:sz w:val="28"/>
          <w:szCs w:val="28"/>
          <w:shd w:val="clear" w:color="auto" w:fill="FFFFFF"/>
        </w:rPr>
        <w:t>Основа концепції Нової української школи – предметно-просторове освітнє середовище, що доповнене різноманітними засобами та супроводжується діяльністю,</w:t>
      </w:r>
      <w:r>
        <w:rPr>
          <w:rFonts w:ascii="Times New Roman" w:hAnsi="Times New Roman" w:cs="Times New Roman"/>
          <w:sz w:val="28"/>
          <w:szCs w:val="28"/>
          <w:shd w:val="clear" w:color="auto" w:fill="FFFFFF"/>
        </w:rPr>
        <w:t xml:space="preserve"> яка спонукає дитячий інтерес. Зараз з</w:t>
      </w:r>
      <w:r w:rsidRPr="00D42029">
        <w:rPr>
          <w:rFonts w:ascii="Times New Roman" w:hAnsi="Times New Roman" w:cs="Times New Roman"/>
          <w:sz w:val="28"/>
          <w:szCs w:val="28"/>
          <w:shd w:val="clear" w:color="auto" w:fill="FFFFFF"/>
        </w:rPr>
        <w:t xml:space="preserve">начно зростає частка командної, групової, проектної діяльності школярів під час </w:t>
      </w:r>
      <w:r w:rsidR="00600D78">
        <w:rPr>
          <w:rFonts w:ascii="Times New Roman" w:hAnsi="Times New Roman" w:cs="Times New Roman"/>
          <w:sz w:val="28"/>
          <w:szCs w:val="28"/>
          <w:shd w:val="clear" w:color="auto" w:fill="FFFFFF"/>
        </w:rPr>
        <w:t xml:space="preserve">освітнього </w:t>
      </w:r>
      <w:r w:rsidRPr="00D42029">
        <w:rPr>
          <w:rFonts w:ascii="Times New Roman" w:hAnsi="Times New Roman" w:cs="Times New Roman"/>
          <w:sz w:val="28"/>
          <w:szCs w:val="28"/>
          <w:shd w:val="clear" w:color="auto" w:fill="FFFFFF"/>
        </w:rPr>
        <w:t>процесу. Відповідно до діяльності під час уроку оновлюється і предметно-просторова організація класної кімнати, яка покликана викликати інтерес дітей та підвищувати мотивацію до навчання. Зокрема, в перших класах українських шкіл з початку 2018-го навчального року розпочалась активна організація навчальних осередків, що триває й донині, розширюючи межі педагогічної творчості.</w:t>
      </w:r>
    </w:p>
    <w:p w:rsidR="00F81698" w:rsidRPr="00D42029" w:rsidRDefault="00F81698" w:rsidP="00F81698">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Авторський колектив настільного посібника кожного педагога „НУШ: порадник для вчителя” зазначає: „Ефективна індивідуалізація навчального процесу може бути досягнута через організацію навчальних центрів/осередків, які відображають навчальні потреби й інтереси дітей” </w:t>
      </w:r>
      <w:r w:rsidRPr="00A10629">
        <w:rPr>
          <w:rFonts w:ascii="Times New Roman" w:hAnsi="Times New Roman" w:cs="Times New Roman"/>
          <w:sz w:val="28"/>
          <w:szCs w:val="28"/>
          <w:shd w:val="clear" w:color="auto" w:fill="FFFFFF"/>
        </w:rPr>
        <w:t>[</w:t>
      </w:r>
      <w:r w:rsidR="00A10629" w:rsidRPr="00A10629">
        <w:rPr>
          <w:rFonts w:ascii="Times New Roman" w:hAnsi="Times New Roman" w:cs="Times New Roman"/>
          <w:sz w:val="28"/>
          <w:szCs w:val="28"/>
          <w:shd w:val="clear" w:color="auto" w:fill="FFFFFF"/>
        </w:rPr>
        <w:t>17,</w:t>
      </w:r>
      <w:r w:rsidRPr="00A10629">
        <w:rPr>
          <w:rFonts w:ascii="Times New Roman" w:hAnsi="Times New Roman" w:cs="Times New Roman"/>
          <w:sz w:val="28"/>
          <w:szCs w:val="28"/>
          <w:shd w:val="clear" w:color="auto" w:fill="FFFFFF"/>
        </w:rPr>
        <w:t xml:space="preserve"> 60].</w:t>
      </w:r>
    </w:p>
    <w:p w:rsidR="00F81698" w:rsidRPr="00D42029" w:rsidRDefault="00F81698" w:rsidP="00F8169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Організація освітнього простору</w:t>
      </w:r>
      <w:r w:rsidRPr="00D42029">
        <w:rPr>
          <w:rFonts w:ascii="Times New Roman" w:hAnsi="Times New Roman" w:cs="Times New Roman"/>
          <w:sz w:val="28"/>
          <w:szCs w:val="28"/>
          <w:shd w:val="clear" w:color="auto" w:fill="FFFFFF"/>
        </w:rPr>
        <w:t xml:space="preserve"> сучасного класу потребує використання новітніх ІТ-технологій, мультимедійних засобів навчання, оновлених дидактичних матеріалів, що здійснюється в таких осередках (відповідно до „Методичних рекомендацій..”):</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осередок навчально-пізнавальної діяльності з необхідними меблями;</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змінні тематичні осередки, в яких розташовуються дошки чи фліп-чарти;</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осередок для гри, забезпечений необхідним інвентарем, настільними іграми тощо;</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осередок художньо-творчої діяльності та місце для виставки дитячий робіт;</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куточок живої природи;</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осередок для відпочинку із килимком, пуфами тощо;</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дитяча класна бібліотечка;</w:t>
      </w:r>
    </w:p>
    <w:p w:rsidR="00F81698" w:rsidRPr="00D42029" w:rsidRDefault="00F81698" w:rsidP="00F81698">
      <w:pPr>
        <w:pStyle w:val="a9"/>
        <w:numPr>
          <w:ilvl w:val="0"/>
          <w:numId w:val="12"/>
        </w:numPr>
        <w:spacing w:after="0" w:line="360" w:lineRule="auto"/>
        <w:jc w:val="both"/>
        <w:rPr>
          <w:rFonts w:ascii="Times New Roman" w:hAnsi="Times New Roman" w:cs="Times New Roman"/>
          <w:sz w:val="28"/>
          <w:szCs w:val="28"/>
          <w:shd w:val="clear" w:color="auto" w:fill="FFFFFF"/>
          <w:lang w:val="uk-UA"/>
        </w:rPr>
      </w:pPr>
      <w:r w:rsidRPr="00D42029">
        <w:rPr>
          <w:rFonts w:ascii="Times New Roman" w:hAnsi="Times New Roman" w:cs="Times New Roman"/>
          <w:sz w:val="28"/>
          <w:szCs w:val="28"/>
          <w:shd w:val="clear" w:color="auto" w:fill="FFFFFF"/>
          <w:lang w:val="uk-UA"/>
        </w:rPr>
        <w:t xml:space="preserve">осередок вчителя </w:t>
      </w:r>
      <w:r w:rsidRPr="00A10629">
        <w:rPr>
          <w:rFonts w:ascii="Times New Roman" w:hAnsi="Times New Roman" w:cs="Times New Roman"/>
          <w:sz w:val="28"/>
          <w:szCs w:val="28"/>
          <w:shd w:val="clear" w:color="auto" w:fill="FFFFFF"/>
          <w:lang w:val="uk-UA"/>
        </w:rPr>
        <w:t>[</w:t>
      </w:r>
      <w:r w:rsidR="00A10629" w:rsidRPr="00A10629">
        <w:rPr>
          <w:rFonts w:ascii="Times New Roman" w:hAnsi="Times New Roman" w:cs="Times New Roman"/>
          <w:sz w:val="28"/>
          <w:szCs w:val="28"/>
          <w:shd w:val="clear" w:color="auto" w:fill="FFFFFF"/>
          <w:lang w:val="uk-UA"/>
        </w:rPr>
        <w:t>25</w:t>
      </w:r>
      <w:r w:rsidRPr="00A10629">
        <w:rPr>
          <w:rFonts w:ascii="Times New Roman" w:hAnsi="Times New Roman" w:cs="Times New Roman"/>
          <w:sz w:val="28"/>
          <w:szCs w:val="28"/>
          <w:shd w:val="clear" w:color="auto" w:fill="FFFFFF"/>
          <w:lang w:val="uk-UA"/>
        </w:rPr>
        <w:t>].</w:t>
      </w:r>
    </w:p>
    <w:p w:rsidR="00F81698" w:rsidRPr="00F81698" w:rsidRDefault="00F81698" w:rsidP="00F81698">
      <w:pPr>
        <w:spacing w:after="0" w:line="360" w:lineRule="auto"/>
        <w:ind w:firstLine="708"/>
        <w:jc w:val="both"/>
        <w:rPr>
          <w:rFonts w:ascii="Times New Roman" w:hAnsi="Times New Roman" w:cs="Times New Roman"/>
          <w:sz w:val="28"/>
          <w:szCs w:val="28"/>
          <w:shd w:val="clear" w:color="auto" w:fill="FFFFFF"/>
        </w:rPr>
      </w:pPr>
      <w:r w:rsidRPr="00F81698">
        <w:rPr>
          <w:rFonts w:ascii="Times New Roman" w:hAnsi="Times New Roman" w:cs="Times New Roman"/>
          <w:sz w:val="28"/>
          <w:szCs w:val="28"/>
          <w:shd w:val="clear" w:color="auto" w:fill="FFFFFF"/>
        </w:rPr>
        <w:t>„Грамотно організоване предметне середовище є платформою для практичної реалізації компетентнісного, діяльнісного, інтегрованого, ігрового, особистісного орієнтованого підходу до організації освітнього процесу”, − так пишуть про важливість ОС наукові співробітники Інституту модернізації змісту освіти О. Ночвінова та О. Низковська [</w:t>
      </w:r>
      <w:r w:rsidR="00A10629" w:rsidRPr="00A10629">
        <w:rPr>
          <w:rFonts w:ascii="Times New Roman" w:hAnsi="Times New Roman" w:cs="Times New Roman"/>
          <w:sz w:val="28"/>
          <w:szCs w:val="28"/>
          <w:shd w:val="clear" w:color="auto" w:fill="FFFFFF"/>
        </w:rPr>
        <w:t>15, </w:t>
      </w:r>
      <w:r w:rsidRPr="00A10629">
        <w:rPr>
          <w:rFonts w:ascii="Times New Roman" w:hAnsi="Times New Roman" w:cs="Times New Roman"/>
          <w:sz w:val="28"/>
          <w:szCs w:val="28"/>
          <w:shd w:val="clear" w:color="auto" w:fill="FFFFFF"/>
        </w:rPr>
        <w:t>1].</w:t>
      </w:r>
      <w:r w:rsidRPr="00F81698">
        <w:rPr>
          <w:rFonts w:ascii="Times New Roman" w:hAnsi="Times New Roman" w:cs="Times New Roman"/>
          <w:sz w:val="28"/>
          <w:szCs w:val="28"/>
          <w:shd w:val="clear" w:color="auto" w:fill="FFFFFF"/>
        </w:rPr>
        <w:t xml:space="preserve"> Даною установою розроблено Примірний перелік засобів навчання та обладнання навчального і загального призначення для навчальних кабінетів початкової школи, затверджений наказом Міністерство освіти і науки України від 13.02.2018 №137. В Переліку пропонується список обладнання та засобів, використання яких сприятиме оптимальному оснащенні навчально-виховного процесу. Документ структурований за ключовими освітніми галузями. Такий підхід орієнтує вчителів добирати навчальне обладнання залежно від навчальних програм. </w:t>
      </w:r>
    </w:p>
    <w:p w:rsidR="00F81698" w:rsidRPr="00F81698" w:rsidRDefault="00F81698" w:rsidP="00F81698">
      <w:pPr>
        <w:spacing w:after="0" w:line="360" w:lineRule="auto"/>
        <w:ind w:firstLine="708"/>
        <w:jc w:val="both"/>
        <w:rPr>
          <w:rFonts w:ascii="Times New Roman" w:hAnsi="Times New Roman" w:cs="Times New Roman"/>
          <w:sz w:val="28"/>
          <w:szCs w:val="28"/>
          <w:shd w:val="clear" w:color="auto" w:fill="FFFFFF"/>
        </w:rPr>
      </w:pPr>
      <w:r w:rsidRPr="00F81698">
        <w:rPr>
          <w:rFonts w:ascii="Times New Roman" w:hAnsi="Times New Roman" w:cs="Times New Roman"/>
          <w:sz w:val="28"/>
          <w:szCs w:val="28"/>
          <w:shd w:val="clear" w:color="auto" w:fill="FFFFFF"/>
        </w:rPr>
        <w:t xml:space="preserve">„Методичними рекомендаціями…” виставлено перелік вимог до шкільних меблів та навчального обладнання. Серед них наступні: ергономічність, безпечність, міцність, форма та розміри, вага, колір, естетичність </w:t>
      </w:r>
      <w:r w:rsidRPr="00A10629">
        <w:rPr>
          <w:rFonts w:ascii="Times New Roman" w:hAnsi="Times New Roman" w:cs="Times New Roman"/>
          <w:sz w:val="28"/>
          <w:szCs w:val="28"/>
          <w:shd w:val="clear" w:color="auto" w:fill="FFFFFF"/>
        </w:rPr>
        <w:t>[</w:t>
      </w:r>
      <w:r w:rsidR="00A10629" w:rsidRPr="00A10629">
        <w:rPr>
          <w:rFonts w:ascii="Times New Roman" w:hAnsi="Times New Roman" w:cs="Times New Roman"/>
          <w:sz w:val="28"/>
          <w:szCs w:val="28"/>
          <w:shd w:val="clear" w:color="auto" w:fill="FFFFFF"/>
        </w:rPr>
        <w:t>25</w:t>
      </w:r>
      <w:r w:rsidRPr="00A10629">
        <w:rPr>
          <w:rFonts w:ascii="Times New Roman" w:hAnsi="Times New Roman" w:cs="Times New Roman"/>
          <w:sz w:val="28"/>
          <w:szCs w:val="28"/>
          <w:shd w:val="clear" w:color="auto" w:fill="FFFFFF"/>
        </w:rPr>
        <w:t>].</w:t>
      </w:r>
      <w:r w:rsidRPr="00F81698">
        <w:rPr>
          <w:rFonts w:ascii="Times New Roman" w:hAnsi="Times New Roman" w:cs="Times New Roman"/>
          <w:sz w:val="28"/>
          <w:szCs w:val="28"/>
          <w:shd w:val="clear" w:color="auto" w:fill="FFFFFF"/>
        </w:rPr>
        <w:t xml:space="preserve"> Названі вимоги носять рекомендаційний, а не регламентований характер задля збереження здоров’я молодших школярів та забезпечення їх гармонійного розвитку. </w:t>
      </w:r>
    </w:p>
    <w:p w:rsidR="00D56B85" w:rsidRDefault="00D56B85" w:rsidP="008A0674">
      <w:pPr>
        <w:spacing w:after="0" w:line="360" w:lineRule="auto"/>
        <w:contextualSpacing/>
        <w:jc w:val="both"/>
        <w:rPr>
          <w:sz w:val="28"/>
          <w:szCs w:val="28"/>
          <w:lang w:val="ru-RU"/>
        </w:rPr>
      </w:pPr>
    </w:p>
    <w:p w:rsidR="00255A5F" w:rsidRPr="000C4A26" w:rsidRDefault="00255A5F" w:rsidP="008A0674">
      <w:pPr>
        <w:spacing w:after="0" w:line="360" w:lineRule="auto"/>
        <w:contextualSpacing/>
        <w:jc w:val="both"/>
        <w:rPr>
          <w:sz w:val="28"/>
          <w:szCs w:val="28"/>
          <w:lang w:val="ru-RU"/>
        </w:rPr>
      </w:pPr>
    </w:p>
    <w:p w:rsidR="00EA2B03" w:rsidRDefault="00EA2B03" w:rsidP="0062127E">
      <w:pPr>
        <w:spacing w:after="0" w:line="360" w:lineRule="auto"/>
        <w:contextualSpacing/>
        <w:jc w:val="center"/>
        <w:rPr>
          <w:rFonts w:ascii="Times New Roman" w:eastAsia="Times New Roman" w:hAnsi="Times New Roman" w:cs="Times New Roman"/>
          <w:b/>
          <w:color w:val="000000"/>
          <w:sz w:val="28"/>
          <w:szCs w:val="28"/>
          <w:lang w:eastAsia="uk-UA"/>
        </w:rPr>
      </w:pPr>
      <w:r w:rsidRPr="00EA2B03">
        <w:rPr>
          <w:rFonts w:ascii="Times New Roman" w:eastAsia="Times New Roman" w:hAnsi="Times New Roman" w:cs="Times New Roman"/>
          <w:b/>
          <w:color w:val="000000"/>
          <w:sz w:val="28"/>
          <w:szCs w:val="28"/>
          <w:lang w:eastAsia="uk-UA"/>
        </w:rPr>
        <w:t>1.3. Сучасний стан створення нового освітнього простору в педагогічній практиці початкової школи</w:t>
      </w:r>
    </w:p>
    <w:p w:rsidR="008A0674" w:rsidRDefault="008A0674" w:rsidP="00EA2B03">
      <w:pPr>
        <w:spacing w:after="0" w:line="360" w:lineRule="auto"/>
        <w:contextualSpacing/>
        <w:jc w:val="both"/>
        <w:rPr>
          <w:sz w:val="28"/>
          <w:szCs w:val="28"/>
        </w:rPr>
      </w:pP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Концепція „зонування навчального приміщення” аж ніяк не є новою. Навіть традиційний клас (до НУШ) ділився на кілька „осередків”: зона учнівських столів, класної дошки, робоче місце вчителя, зона зберігання матеріалів (шафи та полиці), зона наочності (стенди, плакати, мапи тощо). </w:t>
      </w:r>
    </w:p>
    <w:p w:rsidR="008E5734"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Починаючи з </w:t>
      </w:r>
      <w:r w:rsidRPr="00D42029">
        <w:rPr>
          <w:rFonts w:ascii="Times New Roman" w:hAnsi="Times New Roman" w:cs="Times New Roman"/>
          <w:sz w:val="28"/>
          <w:szCs w:val="28"/>
          <w:shd w:val="clear" w:color="auto" w:fill="FFFFFF"/>
          <w:lang w:val="en-US"/>
        </w:rPr>
        <w:t>XVIII</w:t>
      </w:r>
      <w:r w:rsidRPr="00D42029">
        <w:rPr>
          <w:rFonts w:ascii="Times New Roman" w:hAnsi="Times New Roman" w:cs="Times New Roman"/>
          <w:sz w:val="28"/>
          <w:szCs w:val="28"/>
          <w:shd w:val="clear" w:color="auto" w:fill="FFFFFF"/>
        </w:rPr>
        <w:t xml:space="preserve"> століття в освіті успішно функціонував статичний рядно-фронтальний клас. Зміни в цій системі принесли такі освітні новатор</w:t>
      </w:r>
      <w:r w:rsidRPr="003C36C5">
        <w:rPr>
          <w:rFonts w:ascii="Times New Roman" w:hAnsi="Times New Roman" w:cs="Times New Roman"/>
          <w:sz w:val="28"/>
          <w:szCs w:val="28"/>
          <w:shd w:val="clear" w:color="auto" w:fill="FFFFFF"/>
        </w:rPr>
        <w:t xml:space="preserve">и, </w:t>
      </w:r>
      <w:r w:rsidRPr="00D42029">
        <w:rPr>
          <w:rFonts w:ascii="Times New Roman" w:hAnsi="Times New Roman" w:cs="Times New Roman"/>
          <w:sz w:val="28"/>
          <w:szCs w:val="28"/>
          <w:shd w:val="clear" w:color="auto" w:fill="FFFFFF"/>
        </w:rPr>
        <w:t xml:space="preserve">як Марія Монтессорі, Джон Дьюї, Василь Сухомлинський тощо. Проте ми не можемо вважати зонування класу за інноваційну приголомшливу ідею. Це своєрідний компонент особистісно-орієнтованого навчання, який дозволяє гнучко організувати класну кімнату та зробити її зручною для вчителя в плані впровадження різноманітних цікавих форм роботи із школярами. Слід зазначити, що ефективність такої організації перш за все залежить від розміру приміщення та, власне, наповнюваності класу.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Концепція Нової української школи особливо акцентує</w:t>
      </w:r>
      <w:r>
        <w:rPr>
          <w:rFonts w:ascii="Times New Roman" w:hAnsi="Times New Roman" w:cs="Times New Roman"/>
          <w:sz w:val="28"/>
          <w:szCs w:val="28"/>
          <w:shd w:val="clear" w:color="auto" w:fill="FFFFFF"/>
        </w:rPr>
        <w:t xml:space="preserve"> </w:t>
      </w:r>
      <w:r w:rsidRPr="005D0DE9">
        <w:rPr>
          <w:rFonts w:ascii="Times New Roman" w:hAnsi="Times New Roman" w:cs="Times New Roman"/>
          <w:sz w:val="28"/>
          <w:szCs w:val="28"/>
          <w:shd w:val="clear" w:color="auto" w:fill="FFFFFF"/>
        </w:rPr>
        <w:t xml:space="preserve">на багатофункціональності </w:t>
      </w:r>
      <w:r w:rsidRPr="00D42029">
        <w:rPr>
          <w:rFonts w:ascii="Times New Roman" w:hAnsi="Times New Roman" w:cs="Times New Roman"/>
          <w:sz w:val="28"/>
          <w:szCs w:val="28"/>
          <w:shd w:val="clear" w:color="auto" w:fill="FFFFFF"/>
        </w:rPr>
        <w:t xml:space="preserve">освітнього простору для проведення різних форм роботи. Зокрема, це великі та малі групи, щоденні ранкові зустрічі, фронтальна та індивідуальна робота, відповідно до яких учасники освітнього процесу зосереджуються навколо певних навчальних осередків.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Ключовою новацією щодо учнівських меблів в НУШ є вимога мобільності робочих місць. Для забезпечення цього рекомендується добирати меблі, що відповідають таким параметрам:</w:t>
      </w:r>
    </w:p>
    <w:p w:rsidR="008E5734" w:rsidRPr="00D42029" w:rsidRDefault="008E5734" w:rsidP="008E5734">
      <w:pPr>
        <w:numPr>
          <w:ilvl w:val="0"/>
          <w:numId w:val="13"/>
        </w:numPr>
        <w:spacing w:after="0" w:line="360" w:lineRule="auto"/>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стільниця у формі трапеції, трикутника або іншій;</w:t>
      </w:r>
    </w:p>
    <w:p w:rsidR="008E5734" w:rsidRPr="00D42029" w:rsidRDefault="008E5734" w:rsidP="008E5734">
      <w:pPr>
        <w:numPr>
          <w:ilvl w:val="0"/>
          <w:numId w:val="13"/>
        </w:numPr>
        <w:spacing w:after="0" w:line="360" w:lineRule="auto"/>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одномісні столи;</w:t>
      </w:r>
    </w:p>
    <w:p w:rsidR="008E5734" w:rsidRPr="00D42029" w:rsidRDefault="008E5734" w:rsidP="008E5734">
      <w:pPr>
        <w:numPr>
          <w:ilvl w:val="0"/>
          <w:numId w:val="13"/>
        </w:numPr>
        <w:spacing w:after="0" w:line="360" w:lineRule="auto"/>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стільниця повинна мати виріз з боку, ближнього до учня;</w:t>
      </w:r>
    </w:p>
    <w:p w:rsidR="008E5734" w:rsidRPr="00D42029" w:rsidRDefault="008E5734" w:rsidP="008E5734">
      <w:pPr>
        <w:numPr>
          <w:ilvl w:val="0"/>
          <w:numId w:val="13"/>
        </w:numPr>
        <w:spacing w:after="0" w:line="360" w:lineRule="auto"/>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можливість компактно штабелювати меблі [</w:t>
      </w:r>
      <w:r>
        <w:rPr>
          <w:rFonts w:ascii="Times New Roman" w:hAnsi="Times New Roman" w:cs="Times New Roman"/>
          <w:sz w:val="28"/>
          <w:szCs w:val="28"/>
          <w:shd w:val="clear" w:color="auto" w:fill="FFFFFF"/>
        </w:rPr>
        <w:t>4</w:t>
      </w:r>
      <w:r w:rsidRPr="00D42029">
        <w:rPr>
          <w:rFonts w:ascii="Times New Roman" w:hAnsi="Times New Roman" w:cs="Times New Roman"/>
          <w:sz w:val="28"/>
          <w:szCs w:val="28"/>
          <w:shd w:val="clear" w:color="auto" w:fill="FFFFFF"/>
        </w:rPr>
        <w:t>].</w:t>
      </w:r>
    </w:p>
    <w:p w:rsidR="008E5734"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Столи та стільці мають бути легко регульованими, не викликати дискомфорту в учнів, щоб ті не витрачали великих зусиль для їх переміщення в разі потреби. Мобільні меблі дозволяють трансформувати та підлаштовувати навчальну площу для різних форм діяльності.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Ставши на початок педагогічної діяльності та готуючись приймати першокласників у вересні 2019 року, постало питання га</w:t>
      </w:r>
      <w:r>
        <w:rPr>
          <w:rFonts w:ascii="Times New Roman" w:hAnsi="Times New Roman" w:cs="Times New Roman"/>
          <w:sz w:val="28"/>
          <w:szCs w:val="28"/>
          <w:shd w:val="clear" w:color="auto" w:fill="FFFFFF"/>
        </w:rPr>
        <w:t>рмонійно організувати простір</w:t>
      </w:r>
      <w:r w:rsidR="00C43F7D">
        <w:rPr>
          <w:rFonts w:ascii="Times New Roman" w:hAnsi="Times New Roman" w:cs="Times New Roman"/>
          <w:sz w:val="28"/>
          <w:szCs w:val="28"/>
          <w:shd w:val="clear" w:color="auto" w:fill="FFFFFF"/>
        </w:rPr>
        <w:t xml:space="preserve"> класної кімнати, який був</w:t>
      </w:r>
      <w:r w:rsidRPr="00D42029">
        <w:rPr>
          <w:rFonts w:ascii="Times New Roman" w:hAnsi="Times New Roman" w:cs="Times New Roman"/>
          <w:sz w:val="28"/>
          <w:szCs w:val="28"/>
          <w:shd w:val="clear" w:color="auto" w:fill="FFFFFF"/>
        </w:rPr>
        <w:t xml:space="preserve"> б</w:t>
      </w:r>
      <w:r w:rsidR="00C43F7D">
        <w:rPr>
          <w:rFonts w:ascii="Times New Roman" w:hAnsi="Times New Roman" w:cs="Times New Roman"/>
          <w:sz w:val="28"/>
          <w:szCs w:val="28"/>
          <w:shd w:val="clear" w:color="auto" w:fill="FFFFFF"/>
        </w:rPr>
        <w:t>и</w:t>
      </w:r>
      <w:r w:rsidRPr="00D42029">
        <w:rPr>
          <w:rFonts w:ascii="Times New Roman" w:hAnsi="Times New Roman" w:cs="Times New Roman"/>
          <w:sz w:val="28"/>
          <w:szCs w:val="28"/>
          <w:shd w:val="clear" w:color="auto" w:fill="FFFFFF"/>
        </w:rPr>
        <w:t xml:space="preserve"> приємним для знаходження дітей. Приміщення 1-го класу комунального закладу «Сніжнянська загальноосвітня школа І – ІІ ступенів Погребищенської районної ради Вінницької області» не має чіткого розмежованого поділу на окремі осередки, яким користуються учні, проте для розкриття сутності питання в контексті дослідження, опишемо функціональність деяких зон класу.</w:t>
      </w:r>
    </w:p>
    <w:p w:rsidR="008A0674" w:rsidRDefault="008E5734" w:rsidP="008A067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i/>
          <w:sz w:val="28"/>
          <w:szCs w:val="28"/>
          <w:shd w:val="clear" w:color="auto" w:fill="FFFFFF"/>
        </w:rPr>
        <w:t>Осередок навчально-пізнавальної діяльності</w:t>
      </w:r>
      <w:r w:rsidRPr="00D42029">
        <w:rPr>
          <w:rFonts w:ascii="Times New Roman" w:hAnsi="Times New Roman" w:cs="Times New Roman"/>
          <w:sz w:val="28"/>
          <w:szCs w:val="28"/>
          <w:shd w:val="clear" w:color="auto" w:fill="FFFFFF"/>
        </w:rPr>
        <w:t xml:space="preserve"> включає в себе меблі (одномісні парти із стільцями), різного виду дошки (дерев’яні, мультимедійні, магнітно-маркерні тощ</w:t>
      </w:r>
      <w:r>
        <w:rPr>
          <w:rFonts w:ascii="Times New Roman" w:hAnsi="Times New Roman" w:cs="Times New Roman"/>
          <w:sz w:val="28"/>
          <w:szCs w:val="28"/>
          <w:shd w:val="clear" w:color="auto" w:fill="FFFFFF"/>
        </w:rPr>
        <w:t>о) та статичні стенди/плакати</w:t>
      </w:r>
      <w:r w:rsidRPr="00D42029">
        <w:rPr>
          <w:rFonts w:ascii="Times New Roman" w:hAnsi="Times New Roman" w:cs="Times New Roman"/>
          <w:sz w:val="28"/>
          <w:szCs w:val="28"/>
          <w:shd w:val="clear" w:color="auto" w:fill="FFFFFF"/>
        </w:rPr>
        <w:t xml:space="preserve">. Саме в цьому осередку проводиться фронтальна робота із школярами, виконуються письмові роботи, учитель може здійснювати пояснення нового матеріалу із демонструванням за допомогою дошки, проекторів чи наочних посібників. Даний осередок розвиває в дітей концентрацію уваги, дисциплінованість, уміння налаштовуватись на роботу. </w:t>
      </w:r>
    </w:p>
    <w:p w:rsidR="008A0674" w:rsidRPr="00D42029" w:rsidRDefault="008A0674" w:rsidP="008A067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До </w:t>
      </w:r>
      <w:r w:rsidRPr="00D42029">
        <w:rPr>
          <w:rFonts w:ascii="Times New Roman" w:hAnsi="Times New Roman" w:cs="Times New Roman"/>
          <w:i/>
          <w:sz w:val="28"/>
          <w:szCs w:val="28"/>
          <w:shd w:val="clear" w:color="auto" w:fill="FFFFFF"/>
        </w:rPr>
        <w:t xml:space="preserve">змінних тематичних осередків </w:t>
      </w:r>
      <w:r w:rsidRPr="00D42029">
        <w:rPr>
          <w:rFonts w:ascii="Times New Roman" w:hAnsi="Times New Roman" w:cs="Times New Roman"/>
          <w:sz w:val="28"/>
          <w:szCs w:val="28"/>
          <w:shd w:val="clear" w:color="auto" w:fill="FFFFFF"/>
        </w:rPr>
        <w:t xml:space="preserve">може належати класний календар (діти працюють в ньому щодня, змінюючи дату, розклад уроків, дитину дня), календар спостережень за природою (фіксація погоди), стенд для повідомлення теми тижня чи дня та тематичні осередки, приурочені до пір року чи конкретних свят. Наприклад, осередок дарів осені в контексті вивчення тематичного тижня «Осінь» призначений для наглядної демонстрації багатства різноманітного урожаю даної пори року. За допомогою цього осередку учні запам’ятовують окремі яскраві ознаки осені, вчаться милуватися її подарунками, цінувати їх. </w:t>
      </w:r>
    </w:p>
    <w:p w:rsidR="008E5734" w:rsidRDefault="008E5734" w:rsidP="008E5734">
      <w:pPr>
        <w:spacing w:after="0" w:line="360" w:lineRule="auto"/>
        <w:ind w:firstLine="708"/>
        <w:jc w:val="both"/>
        <w:rPr>
          <w:rFonts w:ascii="Times New Roman" w:hAnsi="Times New Roman" w:cs="Times New Roman"/>
          <w:sz w:val="28"/>
          <w:szCs w:val="28"/>
          <w:shd w:val="clear" w:color="auto" w:fill="FFFFFF"/>
        </w:rPr>
      </w:pPr>
    </w:p>
    <w:p w:rsidR="0022479E" w:rsidRDefault="0022479E" w:rsidP="0022479E">
      <w:pPr>
        <w:keepNext/>
        <w:spacing w:after="0" w:line="360" w:lineRule="auto"/>
        <w:ind w:firstLine="708"/>
      </w:pPr>
      <w:r>
        <w:rPr>
          <w:rFonts w:ascii="Times New Roman" w:hAnsi="Times New Roman" w:cs="Times New Roman"/>
          <w:b/>
          <w:noProof/>
          <w:sz w:val="36"/>
          <w:szCs w:val="28"/>
          <w:lang w:val="ru-RU" w:eastAsia="ru-RU"/>
        </w:rPr>
        <w:drawing>
          <wp:inline distT="0" distB="0" distL="0" distR="0" wp14:anchorId="3B342F6C" wp14:editId="5C0C0794">
            <wp:extent cx="2646772" cy="198501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1_0955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8812" cy="1986540"/>
                    </a:xfrm>
                    <a:prstGeom prst="rect">
                      <a:avLst/>
                    </a:prstGeom>
                  </pic:spPr>
                </pic:pic>
              </a:graphicData>
            </a:graphic>
          </wp:inline>
        </w:drawing>
      </w:r>
      <w:r w:rsidR="00D1094E">
        <w:rPr>
          <w:noProof/>
          <w:lang w:val="ru-RU" w:eastAsia="ru-RU"/>
        </w:rPr>
        <w:drawing>
          <wp:inline distT="0" distB="0" distL="0" distR="0">
            <wp:extent cx="2661831" cy="1996440"/>
            <wp:effectExtent l="0" t="0" r="571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02_150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841" cy="2000948"/>
                    </a:xfrm>
                    <a:prstGeom prst="rect">
                      <a:avLst/>
                    </a:prstGeom>
                  </pic:spPr>
                </pic:pic>
              </a:graphicData>
            </a:graphic>
          </wp:inline>
        </w:drawing>
      </w:r>
    </w:p>
    <w:p w:rsidR="0022479E" w:rsidRPr="00D42029" w:rsidRDefault="0022479E" w:rsidP="0022479E">
      <w:pPr>
        <w:pStyle w:val="ad"/>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t>Сніжнянська ЗОШ І-ІІ ступенів</w:t>
      </w:r>
      <w:r w:rsidR="00D1094E">
        <w:t xml:space="preserve">                                         Агрономічненська ЗОШ І-ІІІ ступенів</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Великої популярності в школах світу, в тому числі й українських, набуває процес креативного оформлення вікон як площі для дитячої творчості. На нашу думку, це теж змінний осередок, оскільки зазвичай оформлення на вікнах </w:t>
      </w:r>
      <w:r w:rsidR="0022479E">
        <w:rPr>
          <w:noProof/>
          <w:lang w:val="ru-RU" w:eastAsia="ru-RU"/>
        </w:rPr>
        <mc:AlternateContent>
          <mc:Choice Requires="wps">
            <w:drawing>
              <wp:anchor distT="0" distB="0" distL="114300" distR="114300" simplePos="0" relativeHeight="251662336" behindDoc="0" locked="0" layoutInCell="1" allowOverlap="1" wp14:anchorId="218EF0FE" wp14:editId="03BFFBD9">
                <wp:simplePos x="0" y="0"/>
                <wp:positionH relativeFrom="column">
                  <wp:posOffset>3973830</wp:posOffset>
                </wp:positionH>
                <wp:positionV relativeFrom="paragraph">
                  <wp:posOffset>1801495</wp:posOffset>
                </wp:positionV>
                <wp:extent cx="2326005" cy="635"/>
                <wp:effectExtent l="0" t="0" r="0" b="0"/>
                <wp:wrapThrough wrapText="bothSides">
                  <wp:wrapPolygon edited="0">
                    <wp:start x="0" y="0"/>
                    <wp:lineTo x="0" y="21600"/>
                    <wp:lineTo x="21600" y="21600"/>
                    <wp:lineTo x="21600" y="0"/>
                  </wp:wrapPolygon>
                </wp:wrapThrough>
                <wp:docPr id="6" name="Надпись 6"/>
                <wp:cNvGraphicFramePr/>
                <a:graphic xmlns:a="http://schemas.openxmlformats.org/drawingml/2006/main">
                  <a:graphicData uri="http://schemas.microsoft.com/office/word/2010/wordprocessingShape">
                    <wps:wsp>
                      <wps:cNvSpPr txBox="1"/>
                      <wps:spPr>
                        <a:xfrm>
                          <a:off x="0" y="0"/>
                          <a:ext cx="2326005" cy="635"/>
                        </a:xfrm>
                        <a:prstGeom prst="rect">
                          <a:avLst/>
                        </a:prstGeom>
                        <a:solidFill>
                          <a:prstClr val="white"/>
                        </a:solidFill>
                        <a:ln>
                          <a:noFill/>
                        </a:ln>
                      </wps:spPr>
                      <wps:txbx>
                        <w:txbxContent>
                          <w:p w:rsidR="00A21A9E" w:rsidRPr="0096639B" w:rsidRDefault="00A21A9E" w:rsidP="0022479E">
                            <w:pPr>
                              <w:pStyle w:val="ad"/>
                              <w:jc w:val="center"/>
                              <w:rPr>
                                <w:rFonts w:ascii="Times New Roman" w:hAnsi="Times New Roman" w:cs="Times New Roman"/>
                                <w:sz w:val="28"/>
                                <w:szCs w:val="28"/>
                                <w:shd w:val="clear" w:color="auto" w:fill="FFFFFF"/>
                              </w:rPr>
                            </w:pPr>
                            <w:r>
                              <w:t>Сніжнянська ЗОШ І-ІІ ступенів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218EF0FE" id="Надпись 6" o:spid="_x0000_s1027" type="#_x0000_t202" style="position:absolute;left:0;text-align:left;margin-left:312.9pt;margin-top:141.85pt;width:183.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" stroked="f">
                <v:textbox style="mso-fit-shape-to-text:t" inset="0,0,0,0">
                  <w:txbxContent>
                    <w:p w:rsidR="00A21A9E" w:rsidRPr="0096639B" w:rsidRDefault="00A21A9E" w:rsidP="0022479E">
                      <w:pPr>
                        <w:pStyle w:val="ad"/>
                        <w:jc w:val="center"/>
                        <w:rPr>
                          <w:rFonts w:ascii="Times New Roman" w:hAnsi="Times New Roman" w:cs="Times New Roman"/>
                          <w:sz w:val="28"/>
                          <w:szCs w:val="28"/>
                          <w:shd w:val="clear" w:color="auto" w:fill="FFFFFF"/>
                        </w:rPr>
                      </w:pPr>
                      <w:r>
                        <w:t>Сніжнянська ЗОШ І-ІІ ступенів</w:t>
                      </w:r>
                    </w:p>
                  </w:txbxContent>
                </v:textbox>
                <w10:wrap type="through"/>
              </v:shape>
            </w:pict>
          </mc:Fallback>
        </mc:AlternateContent>
      </w:r>
      <w:r w:rsidR="0022479E">
        <w:rPr>
          <w:rFonts w:ascii="Times New Roman" w:hAnsi="Times New Roman" w:cs="Times New Roman"/>
          <w:b/>
          <w:noProof/>
          <w:sz w:val="36"/>
          <w:szCs w:val="28"/>
          <w:lang w:val="ru-RU" w:eastAsia="ru-RU"/>
        </w:rPr>
        <w:drawing>
          <wp:anchor distT="0" distB="0" distL="114300" distR="114300" simplePos="0" relativeHeight="251660288" behindDoc="0" locked="0" layoutInCell="1" allowOverlap="1">
            <wp:simplePos x="0" y="0"/>
            <wp:positionH relativeFrom="margin">
              <wp:posOffset>3973961</wp:posOffset>
            </wp:positionH>
            <wp:positionV relativeFrom="paragraph">
              <wp:posOffset>70</wp:posOffset>
            </wp:positionV>
            <wp:extent cx="2326062" cy="1744486"/>
            <wp:effectExtent l="0" t="0" r="0" b="8255"/>
            <wp:wrapThrough wrapText="bothSides">
              <wp:wrapPolygon edited="0">
                <wp:start x="0" y="0"/>
                <wp:lineTo x="0" y="21466"/>
                <wp:lineTo x="21405" y="21466"/>
                <wp:lineTo x="2140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1_073847.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26062" cy="1744486"/>
                    </a:xfrm>
                    <a:prstGeom prst="rect">
                      <a:avLst/>
                    </a:prstGeom>
                  </pic:spPr>
                </pic:pic>
              </a:graphicData>
            </a:graphic>
          </wp:anchor>
        </w:drawing>
      </w:r>
      <w:r w:rsidRPr="00D42029">
        <w:rPr>
          <w:rFonts w:ascii="Times New Roman" w:hAnsi="Times New Roman" w:cs="Times New Roman"/>
          <w:sz w:val="28"/>
          <w:szCs w:val="28"/>
          <w:shd w:val="clear" w:color="auto" w:fill="FFFFFF"/>
        </w:rPr>
        <w:t xml:space="preserve">змінюється відповідно до пори року чи великих свят (Нового року, 8-го березня та ін.). Процес прикрашання власного класу способом оформлення вікон чи то на уроках, чи в позаурочний час, виховує в дітей естетичні смаки, творчість мислення, сприяє втіленню ідей в реальність, розвиває уміння працювати в команді, хоча потребує координаторства з боку вчителя та чіткого дотримання правил безпечної поведінки.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i/>
          <w:sz w:val="28"/>
          <w:szCs w:val="28"/>
          <w:shd w:val="clear" w:color="auto" w:fill="FFFFFF"/>
        </w:rPr>
        <w:t>Куточок читача</w:t>
      </w:r>
      <w:r w:rsidRPr="00D42029">
        <w:rPr>
          <w:rFonts w:ascii="Times New Roman" w:hAnsi="Times New Roman" w:cs="Times New Roman"/>
          <w:sz w:val="28"/>
          <w:szCs w:val="28"/>
          <w:shd w:val="clear" w:color="auto" w:fill="FFFFFF"/>
        </w:rPr>
        <w:t xml:space="preserve"> або осередок дитячої бібліотеки – організоване місце в шафі або на полицях, яке містить усі книги, які діти читатимуть у вільний від навчання час або під час реалізації технології «Щоденні 5». Спеціальн</w:t>
      </w:r>
      <w:r>
        <w:rPr>
          <w:rFonts w:ascii="Times New Roman" w:hAnsi="Times New Roman" w:cs="Times New Roman"/>
          <w:sz w:val="28"/>
          <w:szCs w:val="28"/>
          <w:shd w:val="clear" w:color="auto" w:fill="FFFFFF"/>
        </w:rPr>
        <w:t>о виділене місце для книг має на</w:t>
      </w:r>
      <w:r w:rsidRPr="00D42029">
        <w:rPr>
          <w:rFonts w:ascii="Times New Roman" w:hAnsi="Times New Roman" w:cs="Times New Roman"/>
          <w:sz w:val="28"/>
          <w:szCs w:val="28"/>
          <w:shd w:val="clear" w:color="auto" w:fill="FFFFFF"/>
        </w:rPr>
        <w:t xml:space="preserve"> меті не лише прищеплювати дітям любов і повагу до читання, а ще й привчатиме до порядку та чистоти, формуватиме розуміння того, що кожна річ має своє місце. Окрім книг дитячої літератури в нашому куточку читача містяться також дитячі портфоліо, оскільки власну працю діти так цінують, як і книги.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i/>
          <w:sz w:val="28"/>
          <w:szCs w:val="28"/>
          <w:shd w:val="clear" w:color="auto" w:fill="FFFFFF"/>
        </w:rPr>
        <w:t>М’яка зона</w:t>
      </w:r>
      <w:r w:rsidRPr="00D42029">
        <w:rPr>
          <w:rFonts w:ascii="Times New Roman" w:hAnsi="Times New Roman" w:cs="Times New Roman"/>
          <w:sz w:val="28"/>
          <w:szCs w:val="28"/>
          <w:shd w:val="clear" w:color="auto" w:fill="FFFFFF"/>
        </w:rPr>
        <w:t xml:space="preserve"> в класі дозволяє дітям перепочити на перерві, брати участь в настільних іграх з однокласниками, читати або малювати в зручній для себе позі. Килимок – чудове місце для організації ранкового кола та проведення ранкових зустрічей загалом. Молодші школярі дуже чутливі до сенсорних відчуттів, тому тактильна взаємодія із килимком сприяє покращенню емоційного та фізичного здоров’я учнів. </w:t>
      </w:r>
    </w:p>
    <w:p w:rsidR="0022479E" w:rsidRPr="0022479E" w:rsidRDefault="0022479E" w:rsidP="0022479E">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b/>
          <w:noProof/>
          <w:sz w:val="36"/>
          <w:szCs w:val="28"/>
          <w:lang w:val="ru-RU"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13476</wp:posOffset>
            </wp:positionV>
            <wp:extent cx="2237638" cy="1678170"/>
            <wp:effectExtent l="0" t="0" r="0" b="0"/>
            <wp:wrapThrough wrapText="bothSides">
              <wp:wrapPolygon edited="0">
                <wp:start x="0" y="0"/>
                <wp:lineTo x="0" y="21338"/>
                <wp:lineTo x="21336" y="21338"/>
                <wp:lineTo x="2133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2_0842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638" cy="1678170"/>
                    </a:xfrm>
                    <a:prstGeom prst="rect">
                      <a:avLst/>
                    </a:prstGeom>
                  </pic:spPr>
                </pic:pic>
              </a:graphicData>
            </a:graphic>
          </wp:anchor>
        </w:drawing>
      </w:r>
      <w:r w:rsidR="008E5734" w:rsidRPr="00D42029">
        <w:rPr>
          <w:rFonts w:ascii="Times New Roman" w:hAnsi="Times New Roman" w:cs="Times New Roman"/>
          <w:sz w:val="28"/>
          <w:szCs w:val="28"/>
          <w:shd w:val="clear" w:color="auto" w:fill="FFFFFF"/>
        </w:rPr>
        <w:t xml:space="preserve">«Стежинка творчості» або </w:t>
      </w:r>
      <w:r w:rsidR="008E5734" w:rsidRPr="00D42029">
        <w:rPr>
          <w:rFonts w:ascii="Times New Roman" w:hAnsi="Times New Roman" w:cs="Times New Roman"/>
          <w:i/>
          <w:sz w:val="28"/>
          <w:szCs w:val="28"/>
          <w:shd w:val="clear" w:color="auto" w:fill="FFFFFF"/>
        </w:rPr>
        <w:t>площа для виставки дитячих робіт</w:t>
      </w:r>
      <w:r w:rsidR="008E5734" w:rsidRPr="00D42029">
        <w:rPr>
          <w:rFonts w:ascii="Times New Roman" w:hAnsi="Times New Roman" w:cs="Times New Roman"/>
          <w:sz w:val="28"/>
          <w:szCs w:val="28"/>
          <w:shd w:val="clear" w:color="auto" w:fill="FFFFFF"/>
        </w:rPr>
        <w:t xml:space="preserve"> виховує у дітей відчуття цінності власної праці, чемне ставлення до праці інших, розвиває бажання старанно працювати. Даний осередок ефективно прикрашає класну кімнату, робить її «живою», динамічною, активною.</w:t>
      </w:r>
    </w:p>
    <w:p w:rsidR="0022479E" w:rsidRDefault="0022479E" w:rsidP="0022479E">
      <w:pPr>
        <w:pStyle w:val="ad"/>
        <w:jc w:val="center"/>
        <w:rPr>
          <w:rFonts w:ascii="Times New Roman" w:hAnsi="Times New Roman" w:cs="Times New Roman"/>
          <w:sz w:val="28"/>
          <w:szCs w:val="28"/>
          <w:shd w:val="clear" w:color="auto" w:fill="FFFFFF"/>
        </w:rPr>
      </w:pPr>
      <w:r>
        <w:t xml:space="preserve">                                                                                                                                                          Сніжнянська ЗОШ І-ІІ ступенів</w:t>
      </w:r>
    </w:p>
    <w:p w:rsidR="008E5734" w:rsidRPr="00D42029" w:rsidRDefault="008E5734" w:rsidP="0022479E">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Ключова особливість «Стежинки творчості» в класі: сюди потрапляють не лише зразкові роботи, які відповідають абстрактним ідеалам учителя, а все, над чим трудилися діти. Відбувається моделювання ситуації успіху для кожної дитини. «Можна стверджувати, що середовище в класі, де не видно дитячих робіт, робіт їхніх сімей, членів місцевої громади, не належить дітям. Таке середовище створюється лише вчителем для того, щоб викладати навчальну програму без врахування таких чинників, як інтереси і потреби дітей, їхні попередні знання та досвід. Лише вчитель здійснює контроль щодо того, як, де, і якими навчальними матеріалами будуть користуватися діти. У такому класі немає місця для творчості, досліджень, розвитку позитивної самооцінки дітей», − зазначається в «Пораднику для вчителя</w:t>
      </w:r>
      <w:r w:rsidRPr="00A10629">
        <w:rPr>
          <w:rFonts w:ascii="Times New Roman" w:hAnsi="Times New Roman" w:cs="Times New Roman"/>
          <w:sz w:val="28"/>
          <w:szCs w:val="28"/>
          <w:shd w:val="clear" w:color="auto" w:fill="FFFFFF"/>
        </w:rPr>
        <w:t>» [</w:t>
      </w:r>
      <w:r w:rsidR="00A10629" w:rsidRPr="00A10629">
        <w:rPr>
          <w:rFonts w:ascii="Times New Roman" w:hAnsi="Times New Roman" w:cs="Times New Roman"/>
          <w:sz w:val="28"/>
          <w:szCs w:val="28"/>
          <w:shd w:val="clear" w:color="auto" w:fill="FFFFFF"/>
        </w:rPr>
        <w:t>17</w:t>
      </w:r>
      <w:r w:rsidRPr="00A10629">
        <w:rPr>
          <w:rFonts w:ascii="Times New Roman" w:hAnsi="Times New Roman" w:cs="Times New Roman"/>
          <w:sz w:val="28"/>
          <w:szCs w:val="28"/>
          <w:shd w:val="clear" w:color="auto" w:fill="FFFFFF"/>
        </w:rPr>
        <w:t>, 51].</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«Подвійна парта» − саме так в класі носить назву </w:t>
      </w:r>
      <w:r w:rsidRPr="008E5734">
        <w:rPr>
          <w:rFonts w:ascii="Times New Roman" w:hAnsi="Times New Roman" w:cs="Times New Roman"/>
          <w:i/>
          <w:sz w:val="28"/>
          <w:szCs w:val="28"/>
          <w:shd w:val="clear" w:color="auto" w:fill="FFFFFF"/>
        </w:rPr>
        <w:t>осередок ігрової діяльності.</w:t>
      </w:r>
      <w:r w:rsidRPr="00D42029">
        <w:rPr>
          <w:rFonts w:ascii="Times New Roman" w:hAnsi="Times New Roman" w:cs="Times New Roman"/>
          <w:sz w:val="28"/>
          <w:szCs w:val="28"/>
          <w:shd w:val="clear" w:color="auto" w:fill="FFFFFF"/>
        </w:rPr>
        <w:t xml:space="preserve"> Саме тут учні малюють (гарне освітлення біля вікна), грають в розвивальні настільні ігри (більша площа поверхні парти) або можуть працювати на уроці, коли виникає потреба змінити своє місцезнаходження. Оскільки в класі мала наповнюваність (лише 3 учні), то даний куточок згуртовує дітей під час групової діяльності та економить час на пересуванні меблів.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Проведення дослідницької діяльності зазвичай сконцентроване біля вікон. На підвіконнях знаходяться кімнатні рослини, за якими доглядають школярі. Із приходом весни, в класі розпочався новий для першокласників вид дослідницької діяльності – пророщування зеленої цибулі для власного харчування в їдальні та насіння помідорів і перцю для висадки на дослідні ділянки школи. Ця діяльність орієнтована не лише для формування уявлень про основні умови для життя і розвитку рослин. У дітей формується інтерес до усього живого, вони ніжно опікують проростки, споглядають щоденний помітний ріст рослин, отримують радість від побаченого, цінують власну працю, оскільки знаходять їй практичне застосування. </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Слід окремо виділити в предметному облаштуванні класу унаочнення технології «Правила класу». Старші діти можуть знати їх напам’ять, проте під час перших років навчання доцільно використовувати візуалізацію кожного правила. Можна створити лепбук, колаж або колективний малюнок, який відображатиме перелік правил, котрих дотримуються діти в класній спільноті. Наші правила класу створювалися спільно: разом займалися формулюванням правил, учитель їх друкував, а діти малювали об’єкт чи знак, що легко нагадуватиме їм про правило (оскільки на початку навчання вони ще не вміли читати). Наприклад, правило «Ми завжди допомагаємо одне одному» візуально зображується малюнком серця; «Ми завжди залишаємо клас чистим» − зображення пустого прямокутника.</w:t>
      </w:r>
    </w:p>
    <w:p w:rsidR="008E5734" w:rsidRPr="00D42029"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В кожному класі, на нашу думку, має існувати </w:t>
      </w:r>
      <w:r w:rsidRPr="00D42029">
        <w:rPr>
          <w:rFonts w:ascii="Times New Roman" w:hAnsi="Times New Roman" w:cs="Times New Roman"/>
          <w:i/>
          <w:sz w:val="28"/>
          <w:szCs w:val="28"/>
          <w:shd w:val="clear" w:color="auto" w:fill="FFFFFF"/>
        </w:rPr>
        <w:t xml:space="preserve">центр навчальних матеріалів та настільних ігор </w:t>
      </w:r>
      <w:r w:rsidRPr="00D42029">
        <w:rPr>
          <w:rFonts w:ascii="Times New Roman" w:hAnsi="Times New Roman" w:cs="Times New Roman"/>
          <w:sz w:val="28"/>
          <w:szCs w:val="28"/>
          <w:shd w:val="clear" w:color="auto" w:fill="FFFFFF"/>
        </w:rPr>
        <w:t xml:space="preserve">– заздалегідь визначене місце, де систематизовано зберігаються навчальне приладдя дітей, інструменти для творчої діяльності, підручники та посібники, які не доцільно щодня носити в портфелі, а також настільні ігри, конструктори і розвивальні засоби. Така організація виховуватиме у дітей відчуття порядку, оптимального зберігання речей для економії простору класу. Для організації такого центру в НУШ використовуються шафи, стелажі, індивідуальні «бокси» (з англ. </w:t>
      </w:r>
      <w:r w:rsidRPr="00D42029">
        <w:rPr>
          <w:rFonts w:ascii="Times New Roman" w:hAnsi="Times New Roman" w:cs="Times New Roman"/>
          <w:i/>
          <w:sz w:val="28"/>
          <w:szCs w:val="28"/>
          <w:shd w:val="clear" w:color="auto" w:fill="FFFFFF"/>
          <w:lang w:val="en-US"/>
        </w:rPr>
        <w:t>box</w:t>
      </w:r>
      <w:r w:rsidRPr="00D42029">
        <w:rPr>
          <w:rFonts w:ascii="Times New Roman" w:hAnsi="Times New Roman" w:cs="Times New Roman"/>
          <w:i/>
          <w:sz w:val="28"/>
          <w:szCs w:val="28"/>
          <w:shd w:val="clear" w:color="auto" w:fill="FFFFFF"/>
        </w:rPr>
        <w:t xml:space="preserve"> </w:t>
      </w:r>
      <w:r w:rsidRPr="00D42029">
        <w:rPr>
          <w:rFonts w:ascii="Times New Roman" w:hAnsi="Times New Roman" w:cs="Times New Roman"/>
          <w:sz w:val="28"/>
          <w:szCs w:val="28"/>
          <w:shd w:val="clear" w:color="auto" w:fill="FFFFFF"/>
        </w:rPr>
        <w:t>– коробка).</w:t>
      </w:r>
    </w:p>
    <w:p w:rsidR="008E5734" w:rsidRDefault="008E5734" w:rsidP="008E5734">
      <w:pPr>
        <w:spacing w:after="0" w:line="360" w:lineRule="auto"/>
        <w:ind w:firstLine="708"/>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Міністерством освіти та науки України серед визначених обов’язкових восьми осередків навчання вагоме місце посідає </w:t>
      </w:r>
      <w:r w:rsidRPr="00D42029">
        <w:rPr>
          <w:rFonts w:ascii="Times New Roman" w:hAnsi="Times New Roman" w:cs="Times New Roman"/>
          <w:i/>
          <w:sz w:val="28"/>
          <w:szCs w:val="28"/>
          <w:shd w:val="clear" w:color="auto" w:fill="FFFFFF"/>
        </w:rPr>
        <w:t>осередок педагога</w:t>
      </w:r>
      <w:r w:rsidRPr="00D42029">
        <w:rPr>
          <w:rFonts w:ascii="Times New Roman" w:hAnsi="Times New Roman" w:cs="Times New Roman"/>
          <w:sz w:val="28"/>
          <w:szCs w:val="28"/>
          <w:shd w:val="clear" w:color="auto" w:fill="FFFFFF"/>
        </w:rPr>
        <w:t xml:space="preserve">. Це пояснюється тим, що вчителю теж потрібне місце, аби зберігати дидактичний матеріал, встановити багатофункціональний пристрій друку, комп’ютер тощо. Із школярами важливо проводити виховну роботу щодо належності цього осередка саме вчителю. Це формуватиме в них переконання щодо цінності шкільного майна, важливості особистого простору для кожної людини. </w:t>
      </w:r>
    </w:p>
    <w:p w:rsidR="00C43F7D" w:rsidRDefault="00C43F7D" w:rsidP="00C43F7D">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Продемонстровані осередки та види діяльності школярів описують </w:t>
      </w:r>
      <w:r w:rsidR="00D1094E">
        <w:rPr>
          <w:rFonts w:ascii="Times New Roman" w:hAnsi="Times New Roman" w:cs="Times New Roman"/>
          <w:sz w:val="28"/>
          <w:szCs w:val="28"/>
          <w:shd w:val="clear" w:color="auto" w:fill="FFFFFF"/>
        </w:rPr>
        <w:t>сільські шко</w:t>
      </w:r>
      <w:r>
        <w:rPr>
          <w:rFonts w:ascii="Times New Roman" w:hAnsi="Times New Roman" w:cs="Times New Roman"/>
          <w:sz w:val="28"/>
          <w:szCs w:val="28"/>
          <w:shd w:val="clear" w:color="auto" w:fill="FFFFFF"/>
        </w:rPr>
        <w:t>л</w:t>
      </w:r>
      <w:r w:rsidR="00D1094E">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України. Проте організація освітнього простору в міських школах складається зовсім по-іншому, оскільки часто наповнюваність класів значно переважає нормовані показники.  В такому випадку зменшується мобільність учнівських парт, залишається менше території для ігрових та відпочинкових осередків. </w:t>
      </w:r>
    </w:p>
    <w:p w:rsidR="001D6F5A" w:rsidRDefault="00C43F7D" w:rsidP="00DB71DB">
      <w:pPr>
        <w:tabs>
          <w:tab w:val="left" w:pos="1509"/>
        </w:tabs>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Визначальна роль в облаштуванні класної кімн</w:t>
      </w:r>
      <w:r>
        <w:rPr>
          <w:rFonts w:ascii="Times New Roman" w:hAnsi="Times New Roman" w:cs="Times New Roman"/>
          <w:sz w:val="28"/>
          <w:szCs w:val="28"/>
          <w:shd w:val="clear" w:color="auto" w:fill="FFFFFF"/>
        </w:rPr>
        <w:t xml:space="preserve">ати належить учителю-класоводу. </w:t>
      </w:r>
      <w:r w:rsidRPr="00D42029">
        <w:rPr>
          <w:rFonts w:ascii="Times New Roman" w:hAnsi="Times New Roman" w:cs="Times New Roman"/>
          <w:sz w:val="28"/>
          <w:szCs w:val="28"/>
          <w:shd w:val="clear" w:color="auto" w:fill="FFFFFF"/>
        </w:rPr>
        <w:t xml:space="preserve">Лише творчий та креативний педагог, який не стоїть на місці, враховує виклики часу та особливості підростаючого покоління, прагне інноваційних змін у своїй роботі здатний організувати цікаве, пізнавальне й одночасно комфортне середовище для своїх вихованців. </w:t>
      </w:r>
    </w:p>
    <w:p w:rsidR="00D56B85" w:rsidRDefault="00DB71DB" w:rsidP="001D6F5A">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нашу думку, менша площа класу та більша кількість дітей не має ставати на заваді створенню ефективного освітнього простору. </w:t>
      </w:r>
      <w:r w:rsidR="001D6F5A">
        <w:rPr>
          <w:rFonts w:ascii="Times New Roman" w:hAnsi="Times New Roman" w:cs="Times New Roman"/>
          <w:sz w:val="28"/>
          <w:szCs w:val="28"/>
          <w:shd w:val="clear" w:color="auto" w:fill="FFFFFF"/>
        </w:rPr>
        <w:t xml:space="preserve">Звісно, в такому випадку зазвичай переважає рядно-фронтальна організація робочих місць. Вона хоч і застаріла, але при використанні мобільних, легких меблів з дітьми можна ефективно переключатись на парну чи групову діяльність. </w:t>
      </w:r>
    </w:p>
    <w:p w:rsidR="00BC2256" w:rsidRPr="0022479E" w:rsidRDefault="0022479E" w:rsidP="0022479E">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val="ru-RU"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6350</wp:posOffset>
            </wp:positionV>
            <wp:extent cx="2581776" cy="1936397"/>
            <wp:effectExtent l="0" t="0" r="9525" b="6985"/>
            <wp:wrapThrough wrapText="bothSides">
              <wp:wrapPolygon edited="0">
                <wp:start x="0" y="0"/>
                <wp:lineTo x="0" y="21465"/>
                <wp:lineTo x="21520" y="21465"/>
                <wp:lineTo x="2152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MG26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776" cy="1936397"/>
                    </a:xfrm>
                    <a:prstGeom prst="rect">
                      <a:avLst/>
                    </a:prstGeom>
                  </pic:spPr>
                </pic:pic>
              </a:graphicData>
            </a:graphic>
          </wp:anchor>
        </w:drawing>
      </w:r>
      <w:r w:rsidR="001D6F5A">
        <w:rPr>
          <w:rFonts w:ascii="Times New Roman" w:hAnsi="Times New Roman" w:cs="Times New Roman"/>
          <w:sz w:val="28"/>
          <w:szCs w:val="28"/>
          <w:shd w:val="clear" w:color="auto" w:fill="FFFFFF"/>
        </w:rPr>
        <w:t xml:space="preserve">Відвідуючи школи різних областей України, а також спостерігаючи в соціальних мережах та педагогічних спільнотах за ідеями колег, помітили тенденцію використання пристінних стелажів для зберігання навчального приладдя (для кожного здобувача освіти окрема секція). </w:t>
      </w:r>
    </w:p>
    <w:p w:rsidR="00BC2256" w:rsidRPr="00BC2256" w:rsidRDefault="00D1094E" w:rsidP="00D1094E">
      <w:pPr>
        <w:pStyle w:val="ad"/>
        <w:jc w:val="center"/>
        <w:rPr>
          <w:rFonts w:ascii="Times New Roman" w:hAnsi="Times New Roman" w:cs="Times New Roman"/>
          <w:i w:val="0"/>
          <w:sz w:val="28"/>
          <w:szCs w:val="28"/>
          <w:shd w:val="clear" w:color="auto" w:fill="FFFFFF"/>
        </w:rPr>
      </w:pPr>
      <w:r>
        <w:rPr>
          <w:i w:val="0"/>
        </w:rPr>
        <w:t xml:space="preserve">                                                                                                                                    </w:t>
      </w:r>
      <w:r w:rsidR="00BC2256" w:rsidRPr="00BC2256">
        <w:rPr>
          <w:i w:val="0"/>
        </w:rPr>
        <w:t>Агрономічненська ЗОШ І-ІІІ ступенів</w:t>
      </w:r>
    </w:p>
    <w:p w:rsidR="00D21977" w:rsidRPr="00D42029" w:rsidRDefault="00D1094E" w:rsidP="00D21977">
      <w:pPr>
        <w:spacing w:after="0" w:line="360" w:lineRule="auto"/>
        <w:ind w:firstLine="708"/>
        <w:jc w:val="both"/>
        <w:rPr>
          <w:rFonts w:ascii="Times New Roman" w:hAnsi="Times New Roman" w:cs="Times New Roman"/>
          <w:sz w:val="28"/>
        </w:rPr>
      </w:pPr>
      <w:r w:rsidRPr="00D1094E">
        <w:rPr>
          <w:rFonts w:ascii="Times New Roman" w:hAnsi="Times New Roman" w:cs="Times New Roman"/>
          <w:sz w:val="28"/>
          <w:szCs w:val="28"/>
        </w:rPr>
        <w:tab/>
      </w:r>
      <w:r w:rsidR="00D21977">
        <w:rPr>
          <w:rFonts w:ascii="Times New Roman" w:hAnsi="Times New Roman" w:cs="Times New Roman"/>
          <w:sz w:val="28"/>
          <w:szCs w:val="28"/>
        </w:rPr>
        <w:t xml:space="preserve">При наявності вільного простору в класному приміщенні можна організовувати не лише осередки, визначені МОН як обов’язкові, а ще й предметні осередки. </w:t>
      </w:r>
      <w:r w:rsidR="00D21977" w:rsidRPr="00D42029">
        <w:rPr>
          <w:rFonts w:ascii="Times New Roman" w:hAnsi="Times New Roman" w:cs="Times New Roman"/>
          <w:sz w:val="28"/>
        </w:rPr>
        <w:t xml:space="preserve">Вивчаючи педагогічний досвід створення оптимального освітнього </w:t>
      </w:r>
      <w:r w:rsidR="00D21977">
        <w:rPr>
          <w:rFonts w:ascii="Times New Roman" w:hAnsi="Times New Roman" w:cs="Times New Roman"/>
          <w:sz w:val="28"/>
        </w:rPr>
        <w:t>простору</w:t>
      </w:r>
      <w:r w:rsidR="00D21977" w:rsidRPr="00D42029">
        <w:rPr>
          <w:rFonts w:ascii="Times New Roman" w:hAnsi="Times New Roman" w:cs="Times New Roman"/>
          <w:sz w:val="28"/>
        </w:rPr>
        <w:t xml:space="preserve"> у</w:t>
      </w:r>
      <w:r w:rsidR="00D21977">
        <w:rPr>
          <w:rFonts w:ascii="Times New Roman" w:hAnsi="Times New Roman" w:cs="Times New Roman"/>
          <w:sz w:val="28"/>
        </w:rPr>
        <w:t xml:space="preserve"> КЗ „ЗШ І – ІІІ ступенів №35 Вінницької міської ради</w:t>
      </w:r>
      <w:r w:rsidR="00D21977" w:rsidRPr="00D42029">
        <w:rPr>
          <w:rFonts w:ascii="Times New Roman" w:hAnsi="Times New Roman" w:cs="Times New Roman"/>
          <w:sz w:val="28"/>
        </w:rPr>
        <w:t xml:space="preserve">”, </w:t>
      </w:r>
      <w:r w:rsidR="00D21977">
        <w:rPr>
          <w:rFonts w:ascii="Times New Roman" w:hAnsi="Times New Roman" w:cs="Times New Roman"/>
          <w:sz w:val="28"/>
        </w:rPr>
        <w:t xml:space="preserve">свого часу </w:t>
      </w:r>
      <w:r w:rsidR="00D21977" w:rsidRPr="00D42029">
        <w:rPr>
          <w:rFonts w:ascii="Times New Roman" w:hAnsi="Times New Roman" w:cs="Times New Roman"/>
          <w:sz w:val="28"/>
        </w:rPr>
        <w:t xml:space="preserve">мали змогу ознайомитись із класними аудиторіями початкової ланки навчального закладу та підкреслити великий креатив педагогів, що так цікаво обладнали класи. </w:t>
      </w:r>
      <w:r w:rsidR="00D21977">
        <w:rPr>
          <w:rFonts w:ascii="Times New Roman" w:hAnsi="Times New Roman" w:cs="Times New Roman"/>
          <w:sz w:val="28"/>
          <w:szCs w:val="28"/>
        </w:rPr>
        <w:t xml:space="preserve">Наприклад, </w:t>
      </w:r>
      <w:r w:rsidR="00D21977" w:rsidRPr="00D42029">
        <w:rPr>
          <w:rFonts w:ascii="Times New Roman" w:hAnsi="Times New Roman" w:cs="Times New Roman"/>
          <w:sz w:val="28"/>
        </w:rPr>
        <w:t>в 1-А класі учитель обладнав „Мовну зону” у вигляді дошки із стіною слів, колоритних зображень українки та українця в реальний зріст, доповнивши це яскравим алф</w:t>
      </w:r>
      <w:r w:rsidR="00D21977">
        <w:rPr>
          <w:rFonts w:ascii="Times New Roman" w:hAnsi="Times New Roman" w:cs="Times New Roman"/>
          <w:sz w:val="28"/>
        </w:rPr>
        <w:t>авітом та фонетичними таблицям</w:t>
      </w:r>
      <w:r w:rsidR="00D21977" w:rsidRPr="00D42029">
        <w:rPr>
          <w:rFonts w:ascii="Times New Roman" w:hAnsi="Times New Roman" w:cs="Times New Roman"/>
          <w:sz w:val="28"/>
        </w:rPr>
        <w:t>.</w:t>
      </w:r>
    </w:p>
    <w:p w:rsidR="00D21977" w:rsidRDefault="00D21977" w:rsidP="00D21977">
      <w:pPr>
        <w:spacing w:after="0" w:line="360" w:lineRule="auto"/>
        <w:ind w:firstLine="708"/>
        <w:contextualSpacing/>
        <w:jc w:val="both"/>
        <w:rPr>
          <w:rFonts w:ascii="Times New Roman" w:hAnsi="Times New Roman" w:cs="Times New Roman"/>
          <w:sz w:val="28"/>
        </w:rPr>
      </w:pPr>
      <w:r w:rsidRPr="00D42029">
        <w:rPr>
          <w:rFonts w:ascii="Times New Roman" w:hAnsi="Times New Roman" w:cs="Times New Roman"/>
          <w:sz w:val="28"/>
        </w:rPr>
        <w:t>В 1-Д обладнана „Дослідницька зона” для формування в дітей природничих уявлень, стимулювання інтересу до явищ та об’єктів природи, і, відповідно, бажання досліджувати оточуючий світ. В цьому осередку розміщені великий та малий глобус, модель Телурій, мікроскоп, карта прапорів світу, зразки ґрунтів та корисних копалин, муляжі овочів та фруктів.</w:t>
      </w:r>
    </w:p>
    <w:p w:rsidR="00C87D23" w:rsidRDefault="00C87D23" w:rsidP="00C87D23">
      <w:pPr>
        <w:keepNext/>
        <w:spacing w:after="0" w:line="360" w:lineRule="auto"/>
        <w:ind w:firstLine="708"/>
        <w:contextualSpacing/>
        <w:jc w:val="both"/>
      </w:pPr>
      <w:r>
        <w:rPr>
          <w:noProof/>
          <w:lang w:val="ru-RU" w:eastAsia="ru-RU"/>
        </w:rPr>
        <w:drawing>
          <wp:inline distT="0" distB="0" distL="0" distR="0" wp14:anchorId="15E49B83" wp14:editId="7E2EB406">
            <wp:extent cx="2207017" cy="165829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340" t="6286" r="22762" b="61773"/>
                    <a:stretch/>
                  </pic:blipFill>
                  <pic:spPr bwMode="auto">
                    <a:xfrm>
                      <a:off x="0" y="0"/>
                      <a:ext cx="2227200" cy="1673463"/>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rPr>
        <w:drawing>
          <wp:inline distT="0" distB="0" distL="0" distR="0" wp14:anchorId="19CB5D80" wp14:editId="29CEA489">
            <wp:extent cx="2941526" cy="16574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437" t="44193" r="22122" b="4250"/>
                    <a:stretch/>
                  </pic:blipFill>
                  <pic:spPr bwMode="auto">
                    <a:xfrm>
                      <a:off x="0" y="0"/>
                      <a:ext cx="2967744" cy="1672227"/>
                    </a:xfrm>
                    <a:prstGeom prst="rect">
                      <a:avLst/>
                    </a:prstGeom>
                    <a:ln>
                      <a:noFill/>
                    </a:ln>
                    <a:extLst>
                      <a:ext uri="{53640926-AAD7-44D8-BBD7-CCE9431645EC}">
                        <a14:shadowObscured xmlns:a14="http://schemas.microsoft.com/office/drawing/2010/main"/>
                      </a:ext>
                    </a:extLst>
                  </pic:spPr>
                </pic:pic>
              </a:graphicData>
            </a:graphic>
          </wp:inline>
        </w:drawing>
      </w:r>
    </w:p>
    <w:p w:rsidR="00D21977" w:rsidRDefault="00C87D23" w:rsidP="00C87D23">
      <w:pPr>
        <w:pStyle w:val="ad"/>
        <w:jc w:val="center"/>
        <w:rPr>
          <w:rFonts w:ascii="Times New Roman" w:hAnsi="Times New Roman" w:cs="Times New Roman"/>
          <w:sz w:val="28"/>
          <w:szCs w:val="28"/>
        </w:rPr>
      </w:pPr>
      <w:r>
        <w:t>Вінницька ЗОШ І-ІІІ ступенів №35</w:t>
      </w:r>
    </w:p>
    <w:p w:rsidR="00D56B85" w:rsidRDefault="00D1094E" w:rsidP="00D21977">
      <w:pPr>
        <w:spacing w:after="0" w:line="360" w:lineRule="auto"/>
        <w:ind w:firstLine="708"/>
        <w:contextualSpacing/>
        <w:jc w:val="both"/>
        <w:rPr>
          <w:rFonts w:ascii="Times New Roman" w:hAnsi="Times New Roman" w:cs="Times New Roman"/>
          <w:sz w:val="28"/>
          <w:szCs w:val="28"/>
        </w:rPr>
      </w:pPr>
      <w:r w:rsidRPr="00D1094E">
        <w:rPr>
          <w:rFonts w:ascii="Times New Roman" w:hAnsi="Times New Roman" w:cs="Times New Roman"/>
          <w:sz w:val="28"/>
          <w:szCs w:val="28"/>
        </w:rPr>
        <w:t>Оскільки школярі під час навчального дня активно переміщаються по школі, то незвичайне оформлення коридорів як частини освітнього простору теж відіграє вагому роль. Особливо, якщо воно поєднане із розвивальними завданнями, наприклад, такими, як „Класики”, „Приклади на сходинках” чи різноманітні квести-лабіринти. Ця тенденція активно упроваджується в багатьох школах країни.</w:t>
      </w:r>
      <w:r>
        <w:rPr>
          <w:rFonts w:ascii="Times New Roman" w:hAnsi="Times New Roman" w:cs="Times New Roman"/>
          <w:sz w:val="28"/>
          <w:szCs w:val="28"/>
        </w:rPr>
        <w:t xml:space="preserve"> До того ж, на коридорах за наявності вільного простору доцільно облаштовувати рекреаційні зони, або місця для відпочинку, де школярі матимуть змогу відпочити на перерві. </w:t>
      </w:r>
    </w:p>
    <w:p w:rsidR="00D92F42" w:rsidRDefault="00D1094E" w:rsidP="00D92F42">
      <w:pPr>
        <w:keepNext/>
        <w:spacing w:after="0" w:line="360" w:lineRule="auto"/>
        <w:contextualSpacing/>
        <w:jc w:val="both"/>
      </w:pPr>
      <w:r>
        <w:rPr>
          <w:noProof/>
          <w:lang w:val="ru-RU" w:eastAsia="ru-RU"/>
        </w:rPr>
        <w:drawing>
          <wp:inline distT="0" distB="0" distL="0" distR="0" wp14:anchorId="4AEFDAB8" wp14:editId="74167912">
            <wp:extent cx="1716380" cy="174880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332" t="19081" r="17470" b="20563"/>
                    <a:stretch/>
                  </pic:blipFill>
                  <pic:spPr bwMode="auto">
                    <a:xfrm>
                      <a:off x="0" y="0"/>
                      <a:ext cx="1747692" cy="1780710"/>
                    </a:xfrm>
                    <a:prstGeom prst="rect">
                      <a:avLst/>
                    </a:prstGeom>
                    <a:ln>
                      <a:noFill/>
                    </a:ln>
                    <a:extLst>
                      <a:ext uri="{53640926-AAD7-44D8-BBD7-CCE9431645EC}">
                        <a14:shadowObscured xmlns:a14="http://schemas.microsoft.com/office/drawing/2010/main"/>
                      </a:ext>
                    </a:extLst>
                  </pic:spPr>
                </pic:pic>
              </a:graphicData>
            </a:graphic>
          </wp:inline>
        </w:drawing>
      </w:r>
      <w:r w:rsidR="00D92F42" w:rsidRPr="00D92F42">
        <w:t xml:space="preserve"> </w:t>
      </w:r>
      <w:r w:rsidR="00D92F42">
        <w:rPr>
          <w:noProof/>
          <w:lang w:val="ru-RU" w:eastAsia="ru-RU"/>
        </w:rPr>
        <w:drawing>
          <wp:inline distT="0" distB="0" distL="0" distR="0">
            <wp:extent cx="4042667" cy="1935595"/>
            <wp:effectExtent l="0" t="0" r="0" b="7620"/>
            <wp:docPr id="12" name="Рисунок 12" descr="https://storage1.censor.net/images/e/2/e/5/e2e5592fd89503cc5c81481c45cef8f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1.censor.net/images/e/2/e/5/e2e5592fd89503cc5c81481c45cef8f3/origina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121"/>
                    <a:stretch/>
                  </pic:blipFill>
                  <pic:spPr bwMode="auto">
                    <a:xfrm>
                      <a:off x="0" y="0"/>
                      <a:ext cx="4053742" cy="1940897"/>
                    </a:xfrm>
                    <a:prstGeom prst="rect">
                      <a:avLst/>
                    </a:prstGeom>
                    <a:noFill/>
                    <a:ln>
                      <a:noFill/>
                    </a:ln>
                    <a:extLst>
                      <a:ext uri="{53640926-AAD7-44D8-BBD7-CCE9431645EC}">
                        <a14:shadowObscured xmlns:a14="http://schemas.microsoft.com/office/drawing/2010/main"/>
                      </a:ext>
                    </a:extLst>
                  </pic:spPr>
                </pic:pic>
              </a:graphicData>
            </a:graphic>
          </wp:inline>
        </w:drawing>
      </w:r>
    </w:p>
    <w:p w:rsidR="00D21977" w:rsidRDefault="00D21977" w:rsidP="00D21977">
      <w:pPr>
        <w:pStyle w:val="ad"/>
        <w:sectPr w:rsidR="00D21977" w:rsidSect="00425D43">
          <w:footerReference w:type="default" r:id="rId18"/>
          <w:pgSz w:w="11906" w:h="16838"/>
          <w:pgMar w:top="1418" w:right="849" w:bottom="1418" w:left="1843" w:header="709" w:footer="709" w:gutter="0"/>
          <w:cols w:space="708"/>
          <w:titlePg/>
          <w:docGrid w:linePitch="360"/>
        </w:sectPr>
      </w:pPr>
    </w:p>
    <w:p w:rsidR="00D92F42" w:rsidRDefault="00D21977" w:rsidP="00D21977">
      <w:pPr>
        <w:pStyle w:val="ad"/>
      </w:pPr>
      <w:r>
        <w:t xml:space="preserve">   Спеціалізована ЗОШ І ступеня ВМР                                                           </w:t>
      </w:r>
      <w:r w:rsidR="00D92F42">
        <w:t>школа в смт. Магдалинівка</w:t>
      </w:r>
    </w:p>
    <w:p w:rsidR="00D21977" w:rsidRDefault="00D21977" w:rsidP="003926E8">
      <w:pPr>
        <w:spacing w:after="0" w:line="360" w:lineRule="auto"/>
        <w:contextualSpacing/>
        <w:rPr>
          <w:sz w:val="28"/>
          <w:szCs w:val="28"/>
        </w:rPr>
        <w:sectPr w:rsidR="00D21977" w:rsidSect="00D21977">
          <w:type w:val="continuous"/>
          <w:pgSz w:w="11906" w:h="16838"/>
          <w:pgMar w:top="1418" w:right="567" w:bottom="1418" w:left="1418" w:header="709" w:footer="709" w:gutter="0"/>
          <w:cols w:space="708"/>
          <w:titlePg/>
          <w:docGrid w:linePitch="360"/>
        </w:sectPr>
      </w:pPr>
    </w:p>
    <w:p w:rsidR="00D56B85" w:rsidRDefault="00D21977" w:rsidP="003926E8">
      <w:pPr>
        <w:spacing w:after="0" w:line="360" w:lineRule="auto"/>
        <w:contextualSpacing/>
        <w:rPr>
          <w:sz w:val="28"/>
          <w:szCs w:val="28"/>
        </w:rPr>
      </w:pPr>
      <w:r>
        <w:rPr>
          <w:sz w:val="28"/>
          <w:szCs w:val="28"/>
        </w:rPr>
        <w:tab/>
      </w:r>
    </w:p>
    <w:p w:rsidR="00820F4B" w:rsidRPr="00D42029" w:rsidRDefault="00176221" w:rsidP="00820F4B">
      <w:pPr>
        <w:pStyle w:val="a8"/>
        <w:spacing w:line="360" w:lineRule="auto"/>
        <w:ind w:firstLine="708"/>
        <w:jc w:val="both"/>
        <w:rPr>
          <w:rFonts w:ascii="Times New Roman" w:hAnsi="Times New Roman"/>
          <w:sz w:val="28"/>
          <w:lang w:val="uk-UA"/>
        </w:rPr>
      </w:pPr>
      <w:r w:rsidRPr="00887F66">
        <w:rPr>
          <w:rFonts w:ascii="Times New Roman" w:hAnsi="Times New Roman"/>
          <w:sz w:val="28"/>
          <w:szCs w:val="28"/>
          <w:shd w:val="clear" w:color="auto" w:fill="FFFFFF"/>
          <w:lang w:val="uk-UA"/>
        </w:rPr>
        <w:t xml:space="preserve">Вважаємо за потрібне зазначити, </w:t>
      </w:r>
      <w:r w:rsidR="00820F4B" w:rsidRPr="00887F66">
        <w:rPr>
          <w:rFonts w:ascii="Times New Roman" w:hAnsi="Times New Roman"/>
          <w:sz w:val="28"/>
          <w:szCs w:val="28"/>
          <w:shd w:val="clear" w:color="auto" w:fill="FFFFFF"/>
          <w:lang w:val="uk-UA"/>
        </w:rPr>
        <w:t xml:space="preserve">що і вчитель у власному класі, й адміністрація школи, створюючи освітній простір, завжди мають відстежувати його ефективність, моніторити зворотній зв’язок від учнів. Усі об’єкти, які формують освітній простір, повинні в тій чи іншій мірі час від часу застосовуватись та приносити користь. </w:t>
      </w:r>
      <w:r w:rsidR="00820F4B">
        <w:rPr>
          <w:rFonts w:ascii="Times New Roman" w:hAnsi="Times New Roman"/>
          <w:sz w:val="28"/>
          <w:szCs w:val="28"/>
          <w:shd w:val="clear" w:color="auto" w:fill="FFFFFF"/>
        </w:rPr>
        <w:t xml:space="preserve">Певним чином, їх можна вважати інтерактивними, оскільки вони зумовлюватимуть взаємодію суб’єктів освітнього процесу. До таких інтерактивних компонентів освітнього простору НУШ можна віднести </w:t>
      </w:r>
      <w:r w:rsidR="00820F4B">
        <w:rPr>
          <w:rFonts w:ascii="Times New Roman" w:hAnsi="Times New Roman"/>
          <w:sz w:val="28"/>
          <w:szCs w:val="28"/>
          <w:shd w:val="clear" w:color="auto" w:fill="FFFFFF"/>
          <w:lang w:val="uk-UA"/>
        </w:rPr>
        <w:t>с</w:t>
      </w:r>
      <w:r w:rsidR="00820F4B">
        <w:rPr>
          <w:rFonts w:ascii="Times New Roman" w:hAnsi="Times New Roman"/>
          <w:sz w:val="28"/>
          <w:lang w:val="uk-UA"/>
        </w:rPr>
        <w:t>тенд «Мій настрій», який</w:t>
      </w:r>
      <w:r w:rsidR="00820F4B" w:rsidRPr="00D42029">
        <w:rPr>
          <w:rFonts w:ascii="Times New Roman" w:hAnsi="Times New Roman"/>
          <w:sz w:val="28"/>
          <w:lang w:val="uk-UA"/>
        </w:rPr>
        <w:t xml:space="preserve"> дозволяє визначити рівень настрою, з яким дитина прийшла в школу, в разі чого провести бесіду про самопочуття учня, чинники погіршення настрою та шляхи його покращення. Це </w:t>
      </w:r>
      <w:r w:rsidR="00820F4B">
        <w:rPr>
          <w:rFonts w:ascii="Times New Roman" w:hAnsi="Times New Roman"/>
          <w:sz w:val="28"/>
          <w:lang w:val="uk-UA"/>
        </w:rPr>
        <w:t>зазвичай реалізується</w:t>
      </w:r>
      <w:r w:rsidR="00820F4B" w:rsidRPr="00D42029">
        <w:rPr>
          <w:rFonts w:ascii="Times New Roman" w:hAnsi="Times New Roman"/>
          <w:sz w:val="28"/>
          <w:lang w:val="uk-UA"/>
        </w:rPr>
        <w:t xml:space="preserve"> під час ранкових зустрічей. На уроках </w:t>
      </w:r>
      <w:r w:rsidR="00820F4B">
        <w:rPr>
          <w:rFonts w:ascii="Times New Roman" w:hAnsi="Times New Roman"/>
          <w:sz w:val="28"/>
          <w:lang w:val="uk-UA"/>
        </w:rPr>
        <w:t>можна використовувати</w:t>
      </w:r>
      <w:r w:rsidR="00820F4B" w:rsidRPr="00D42029">
        <w:rPr>
          <w:rFonts w:ascii="Times New Roman" w:hAnsi="Times New Roman"/>
          <w:sz w:val="28"/>
          <w:lang w:val="uk-UA"/>
        </w:rPr>
        <w:t xml:space="preserve"> даний засіб на етапі рефлексії. Здобувачі освіти аналізують, чи сподобалась їм діяльність під час заняття, порівнюють, які види діяльності пройшли успішно, а які були важкими для виконання і позначають свій настрій безпосередньо після уроку або тематичного дня. В кожного є своя прищіпка із фотографією, яку вони розміщують на рівні свого настрою.</w:t>
      </w:r>
    </w:p>
    <w:p w:rsidR="00176221" w:rsidRPr="00820F4B" w:rsidRDefault="00820F4B" w:rsidP="00820F4B">
      <w:pPr>
        <w:pStyle w:val="a8"/>
        <w:spacing w:line="360" w:lineRule="auto"/>
        <w:ind w:firstLine="708"/>
        <w:jc w:val="both"/>
        <w:rPr>
          <w:rFonts w:ascii="Times New Roman" w:hAnsi="Times New Roman"/>
          <w:sz w:val="28"/>
          <w:lang w:val="uk-UA"/>
        </w:rPr>
      </w:pPr>
      <w:r w:rsidRPr="00D42029">
        <w:rPr>
          <w:rFonts w:ascii="Times New Roman" w:hAnsi="Times New Roman"/>
          <w:sz w:val="28"/>
          <w:lang w:val="uk-UA"/>
        </w:rPr>
        <w:t xml:space="preserve">Куточок </w:t>
      </w:r>
      <w:r>
        <w:rPr>
          <w:rFonts w:ascii="Times New Roman" w:hAnsi="Times New Roman"/>
          <w:sz w:val="28"/>
          <w:lang w:val="uk-UA"/>
        </w:rPr>
        <w:t xml:space="preserve">на кшталт </w:t>
      </w:r>
      <w:r w:rsidRPr="00D42029">
        <w:rPr>
          <w:rFonts w:ascii="Times New Roman" w:hAnsi="Times New Roman"/>
          <w:sz w:val="28"/>
          <w:lang w:val="uk-UA"/>
        </w:rPr>
        <w:t xml:space="preserve">«Діти, як будемо вітатися?» організований для використання на ранкових зустрічах. Він спрямований на демонстрацію учням того, що вітатися можна досить цікаво, різними способами, а не лише формальним «Добрий день!». Робота в куточку ефективно демонструє індивідуальні особливості дітей, тому що зазвичай </w:t>
      </w:r>
      <w:r>
        <w:rPr>
          <w:noProof/>
          <w:lang w:eastAsia="ru-RU"/>
        </w:rPr>
        <mc:AlternateContent>
          <mc:Choice Requires="wps">
            <w:drawing>
              <wp:anchor distT="0" distB="0" distL="114300" distR="114300" simplePos="0" relativeHeight="251666432" behindDoc="0" locked="0" layoutInCell="1" allowOverlap="1" wp14:anchorId="3EB386FE" wp14:editId="084EA1C8">
                <wp:simplePos x="0" y="0"/>
                <wp:positionH relativeFrom="column">
                  <wp:posOffset>3206750</wp:posOffset>
                </wp:positionH>
                <wp:positionV relativeFrom="paragraph">
                  <wp:posOffset>3558540</wp:posOffset>
                </wp:positionV>
                <wp:extent cx="3007360" cy="635"/>
                <wp:effectExtent l="0" t="0" r="0" b="0"/>
                <wp:wrapThrough wrapText="bothSides">
                  <wp:wrapPolygon edited="0">
                    <wp:start x="0" y="0"/>
                    <wp:lineTo x="0" y="21600"/>
                    <wp:lineTo x="21600" y="21600"/>
                    <wp:lineTo x="21600" y="0"/>
                  </wp:wrapPolygon>
                </wp:wrapThrough>
                <wp:docPr id="15" name="Надпись 15"/>
                <wp:cNvGraphicFramePr/>
                <a:graphic xmlns:a="http://schemas.openxmlformats.org/drawingml/2006/main">
                  <a:graphicData uri="http://schemas.microsoft.com/office/word/2010/wordprocessingShape">
                    <wps:wsp>
                      <wps:cNvSpPr txBox="1"/>
                      <wps:spPr>
                        <a:xfrm>
                          <a:off x="0" y="0"/>
                          <a:ext cx="3007360" cy="635"/>
                        </a:xfrm>
                        <a:prstGeom prst="rect">
                          <a:avLst/>
                        </a:prstGeom>
                        <a:solidFill>
                          <a:prstClr val="white"/>
                        </a:solidFill>
                        <a:ln>
                          <a:noFill/>
                        </a:ln>
                      </wps:spPr>
                      <wps:txbx>
                        <w:txbxContent>
                          <w:p w:rsidR="00A21A9E" w:rsidRPr="00856774" w:rsidRDefault="00A21A9E" w:rsidP="00820F4B">
                            <w:pPr>
                              <w:pStyle w:val="ad"/>
                              <w:jc w:val="center"/>
                              <w:rPr>
                                <w:rFonts w:ascii="Times New Roman" w:eastAsia="Times New Roman" w:hAnsi="Times New Roman" w:cs="Times New Roman"/>
                                <w:sz w:val="28"/>
                              </w:rPr>
                            </w:pPr>
                            <w:r>
                              <w:t>Сніжнянська ЗОШ І-ІІ ступенів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w16se="http://schemas.microsoft.com/office/word/2015/wordml/symex" xmlns:cx="http://schemas.microsoft.com/office/drawing/2014/chartex">
            <w:pict>
              <v:shape w14:anchorId="3EB386FE" id="Надпись 15" o:spid="_x0000_s1028" type="#_x0000_t202" style="position:absolute;left:0;text-align:left;margin-left:252.5pt;margin-top:280.2pt;width:236.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" stroked="f">
                <v:textbox style="mso-fit-shape-to-text:t" inset="0,0,0,0">
                  <w:txbxContent>
                    <w:p w:rsidR="00A21A9E" w:rsidRPr="00856774" w:rsidRDefault="00A21A9E" w:rsidP="00820F4B">
                      <w:pPr>
                        <w:pStyle w:val="ad"/>
                        <w:jc w:val="center"/>
                        <w:rPr>
                          <w:rFonts w:ascii="Times New Roman" w:eastAsia="Times New Roman" w:hAnsi="Times New Roman" w:cs="Times New Roman"/>
                          <w:sz w:val="28"/>
                        </w:rPr>
                      </w:pPr>
                      <w:r>
                        <w:t>Сніжнянська ЗОШ І-ІІ ступенів</w:t>
                      </w:r>
                    </w:p>
                  </w:txbxContent>
                </v:textbox>
                <w10:wrap type="through"/>
              </v:shape>
            </w:pict>
          </mc:Fallback>
        </mc:AlternateContent>
      </w:r>
      <w:r>
        <w:rPr>
          <w:rFonts w:ascii="Times New Roman" w:hAnsi="Times New Roman"/>
          <w:b/>
          <w:noProof/>
          <w:sz w:val="36"/>
          <w:szCs w:val="28"/>
          <w:lang w:eastAsia="ru-RU"/>
        </w:rPr>
        <w:drawing>
          <wp:anchor distT="0" distB="0" distL="114300" distR="114300" simplePos="0" relativeHeight="251664384" behindDoc="0" locked="0" layoutInCell="1" allowOverlap="1">
            <wp:simplePos x="0" y="0"/>
            <wp:positionH relativeFrom="column">
              <wp:posOffset>3031490</wp:posOffset>
            </wp:positionH>
            <wp:positionV relativeFrom="paragraph">
              <wp:posOffset>318770</wp:posOffset>
            </wp:positionV>
            <wp:extent cx="3357880" cy="3007360"/>
            <wp:effectExtent l="3810" t="0" r="0" b="0"/>
            <wp:wrapThrough wrapText="bothSides">
              <wp:wrapPolygon edited="0">
                <wp:start x="25" y="21627"/>
                <wp:lineTo x="21469" y="21627"/>
                <wp:lineTo x="21469" y="146"/>
                <wp:lineTo x="25" y="146"/>
                <wp:lineTo x="25" y="21627"/>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точки настрою та привітань.jpg"/>
                    <pic:cNvPicPr/>
                  </pic:nvPicPr>
                  <pic:blipFill rotWithShape="1">
                    <a:blip r:embed="rId19" cstate="print">
                      <a:extLst>
                        <a:ext uri="{28A0092B-C50C-407E-A947-70E740481C1C}">
                          <a14:useLocalDpi xmlns:a14="http://schemas.microsoft.com/office/drawing/2010/main" val="0"/>
                        </a:ext>
                      </a:extLst>
                    </a:blip>
                    <a:srcRect l="6200" r="10076"/>
                    <a:stretch/>
                  </pic:blipFill>
                  <pic:spPr bwMode="auto">
                    <a:xfrm rot="5400000">
                      <a:off x="0" y="0"/>
                      <a:ext cx="3357880" cy="300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029">
        <w:rPr>
          <w:rFonts w:ascii="Times New Roman" w:hAnsi="Times New Roman"/>
          <w:sz w:val="28"/>
          <w:lang w:val="uk-UA"/>
        </w:rPr>
        <w:t xml:space="preserve">одні й ті ж самі школярі обирають для себе найкомфортніший вид привітання. Наприклад, частина учнів обожнює вітатися тактильно, інші ж обирають привітання за допомогою міміки та емоцій. Після цікавих  привітань діти завжди усміхнені, що демонструє ефективний початок робочого дня. Використання неформальних привітань – це ще один спосіб зробити освітнє середовище безпечним, затишним, приємним для школярів. </w:t>
      </w:r>
    </w:p>
    <w:p w:rsidR="00B12030" w:rsidRDefault="00B12030" w:rsidP="00B12030">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Теоретичні аспекти організації освітнього простору мають бути відображені в педагогічній діяльності педагога. Він, на нашу думку, є основним організатором педагогічного процесу. Організація педагогічного процесу передбачає 3 етапи:</w:t>
      </w:r>
    </w:p>
    <w:p w:rsidR="00B12030" w:rsidRPr="00C77788" w:rsidRDefault="00B12030" w:rsidP="00B12030">
      <w:pPr>
        <w:pStyle w:val="a9"/>
        <w:numPr>
          <w:ilvl w:val="0"/>
          <w:numId w:val="28"/>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підготовчий (створення належних умов для навчання, цілепокладання, прогнозування та планування певних педагогічних дій);</w:t>
      </w:r>
    </w:p>
    <w:p w:rsidR="00B12030" w:rsidRPr="00C77788" w:rsidRDefault="00B12030" w:rsidP="00B12030">
      <w:pPr>
        <w:pStyle w:val="a9"/>
        <w:numPr>
          <w:ilvl w:val="0"/>
          <w:numId w:val="28"/>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основний (етап безпосереднього здійснення навчального процесу, коли відбувається взаємодія суб’єктів, використовуються певні методи і способи навчання, здійснюється стимулювання діяльності здобувачів освіти);</w:t>
      </w:r>
    </w:p>
    <w:p w:rsidR="00B12030" w:rsidRPr="005E44BB" w:rsidRDefault="00B12030" w:rsidP="00B12030">
      <w:pPr>
        <w:pStyle w:val="a9"/>
        <w:numPr>
          <w:ilvl w:val="0"/>
          <w:numId w:val="28"/>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завершальний (проведення аналізу здійсненої роботи, рефлексії, визначення, чи вдалось досягнути поставлених цілей, а якщо ні – то які причини це зумовили і як не допустити це наступного разу).</w:t>
      </w:r>
    </w:p>
    <w:p w:rsidR="00B12030" w:rsidRPr="005E44BB" w:rsidRDefault="00B12030" w:rsidP="00B12030">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основному етапі організації педагогічного процесу вчитель завжди використовує певні методи навчання. У педагогіці прийнято вважати, що сукупність певних методів навчання – це методика навчання. Дидактика розглядає методики різних навчальних дисциплін. Щодо методики створення освітнього простору, то, на нашу думку, ˗ це сукупність змісту, методів та прийомів навчання, спрямованих на створення ефективного освітнього простору та взаємодію із ним під час педагогічного процесу задля досягнення навчальних цілей.</w:t>
      </w:r>
    </w:p>
    <w:p w:rsidR="00C77788" w:rsidRPr="00EA0EC3" w:rsidRDefault="00B12030" w:rsidP="00176221">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Одне із завдань нашого дослідження ˗ розробка організаційно-методичних основ створення освітнього простору початкової школи. В «Тлумачному словнику української мови» зазначено, що «осно՛ва» у переносному значенні – це те, на чому що-небудь базується, </w:t>
      </w:r>
      <w:r w:rsidRPr="00A10629">
        <w:rPr>
          <w:rFonts w:ascii="Times New Roman" w:hAnsi="Times New Roman" w:cs="Times New Roman"/>
          <w:sz w:val="28"/>
          <w:szCs w:val="28"/>
          <w:shd w:val="clear" w:color="auto" w:fill="FFFFFF"/>
        </w:rPr>
        <w:t>ґрунтується [</w:t>
      </w:r>
      <w:r w:rsidR="00A10629" w:rsidRPr="00A10629">
        <w:rPr>
          <w:rFonts w:ascii="Times New Roman" w:hAnsi="Times New Roman" w:cs="Times New Roman"/>
          <w:sz w:val="28"/>
          <w:szCs w:val="28"/>
          <w:shd w:val="clear" w:color="auto" w:fill="FFFFFF"/>
        </w:rPr>
        <w:t>32].</w:t>
      </w:r>
      <w:r w:rsidR="00EA0EC3">
        <w:rPr>
          <w:rFonts w:ascii="Times New Roman" w:hAnsi="Times New Roman" w:cs="Times New Roman"/>
          <w:sz w:val="28"/>
          <w:szCs w:val="28"/>
          <w:shd w:val="clear" w:color="auto" w:fill="FFFFFF"/>
        </w:rPr>
        <w:t xml:space="preserve"> </w:t>
      </w:r>
      <w:r w:rsidRPr="00EA0EC3">
        <w:rPr>
          <w:rFonts w:ascii="Times New Roman" w:hAnsi="Times New Roman" w:cs="Times New Roman"/>
          <w:sz w:val="28"/>
          <w:szCs w:val="28"/>
          <w:shd w:val="clear" w:color="auto" w:fill="FFFFFF"/>
        </w:rPr>
        <w:t xml:space="preserve">В нашому випадку доцільно описати та обґрунтувати основні ідеї, приципи, закономірності, відповідно до яких варто створювати освітній простір в сучасній початковій школі та яким саме чином взаємодіяти із ним під час освітнього процесу. </w:t>
      </w:r>
    </w:p>
    <w:p w:rsidR="008A0674" w:rsidRDefault="00176221" w:rsidP="00B12030">
      <w:pPr>
        <w:tabs>
          <w:tab w:val="left" w:pos="1509"/>
        </w:tabs>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Оптимальне предметно-просторове середовище відіграє велике значення у процесі навчання і виховання молодших школярів. Саме тому воно є ключовою засадою реформи Нової української школи. Об’єднання мобільних меблів, комфортних зон усамітнення, яскравого обладнання, ресурсів для творчого відпочинку, ігрових матеріалів дозволить реалізувати комплексну ефективні</w:t>
      </w:r>
      <w:r>
        <w:rPr>
          <w:rFonts w:ascii="Times New Roman" w:hAnsi="Times New Roman" w:cs="Times New Roman"/>
          <w:sz w:val="28"/>
          <w:szCs w:val="28"/>
          <w:shd w:val="clear" w:color="auto" w:fill="FFFFFF"/>
        </w:rPr>
        <w:t>сть такої педагогічного феномену, як освітній простір</w:t>
      </w:r>
      <w:r w:rsidRPr="00D42029">
        <w:rPr>
          <w:rFonts w:ascii="Times New Roman" w:hAnsi="Times New Roman" w:cs="Times New Roman"/>
          <w:sz w:val="28"/>
          <w:szCs w:val="28"/>
          <w:shd w:val="clear" w:color="auto" w:fill="FFFFFF"/>
        </w:rPr>
        <w:t xml:space="preserve">.  </w:t>
      </w:r>
    </w:p>
    <w:p w:rsidR="00B12030" w:rsidRDefault="00B12030" w:rsidP="00B12030">
      <w:pPr>
        <w:tabs>
          <w:tab w:val="left" w:pos="1509"/>
        </w:tabs>
        <w:spacing w:after="0" w:line="360" w:lineRule="auto"/>
        <w:ind w:firstLine="709"/>
        <w:jc w:val="both"/>
        <w:rPr>
          <w:rFonts w:ascii="Times New Roman" w:hAnsi="Times New Roman" w:cs="Times New Roman"/>
          <w:sz w:val="28"/>
          <w:szCs w:val="28"/>
          <w:shd w:val="clear" w:color="auto" w:fill="FFFFFF"/>
        </w:rPr>
      </w:pPr>
    </w:p>
    <w:p w:rsidR="002A1839" w:rsidRPr="00802C47" w:rsidRDefault="002A1839" w:rsidP="002A1839">
      <w:pPr>
        <w:spacing w:after="0" w:line="360" w:lineRule="auto"/>
        <w:ind w:firstLine="567"/>
        <w:contextualSpacing/>
        <w:jc w:val="both"/>
        <w:rPr>
          <w:rFonts w:ascii="Times New Roman" w:hAnsi="Times New Roman"/>
          <w:b/>
          <w:sz w:val="28"/>
          <w:szCs w:val="28"/>
        </w:rPr>
      </w:pPr>
      <w:r w:rsidRPr="00802C47">
        <w:rPr>
          <w:rFonts w:ascii="Times New Roman" w:hAnsi="Times New Roman"/>
          <w:b/>
          <w:sz w:val="28"/>
          <w:szCs w:val="28"/>
        </w:rPr>
        <w:t>Висн</w:t>
      </w:r>
      <w:r>
        <w:rPr>
          <w:rFonts w:ascii="Times New Roman" w:hAnsi="Times New Roman"/>
          <w:b/>
          <w:sz w:val="28"/>
          <w:szCs w:val="28"/>
        </w:rPr>
        <w:t>o</w:t>
      </w:r>
      <w:r w:rsidRPr="00802C47">
        <w:rPr>
          <w:rFonts w:ascii="Times New Roman" w:hAnsi="Times New Roman"/>
          <w:b/>
          <w:sz w:val="28"/>
          <w:szCs w:val="28"/>
        </w:rPr>
        <w:t>вки д</w:t>
      </w:r>
      <w:r>
        <w:rPr>
          <w:rFonts w:ascii="Times New Roman" w:hAnsi="Times New Roman"/>
          <w:b/>
          <w:sz w:val="28"/>
          <w:szCs w:val="28"/>
        </w:rPr>
        <w:t>o</w:t>
      </w:r>
      <w:r w:rsidRPr="00802C47">
        <w:rPr>
          <w:rFonts w:ascii="Times New Roman" w:hAnsi="Times New Roman"/>
          <w:b/>
          <w:sz w:val="28"/>
          <w:szCs w:val="28"/>
        </w:rPr>
        <w:t xml:space="preserve"> р</w:t>
      </w:r>
      <w:r>
        <w:rPr>
          <w:rFonts w:ascii="Times New Roman" w:hAnsi="Times New Roman"/>
          <w:b/>
          <w:sz w:val="28"/>
          <w:szCs w:val="28"/>
        </w:rPr>
        <w:t>o</w:t>
      </w:r>
      <w:r w:rsidRPr="00802C47">
        <w:rPr>
          <w:rFonts w:ascii="Times New Roman" w:hAnsi="Times New Roman"/>
          <w:b/>
          <w:sz w:val="28"/>
          <w:szCs w:val="28"/>
        </w:rPr>
        <w:t>зд</w:t>
      </w:r>
      <w:r>
        <w:rPr>
          <w:rFonts w:ascii="Times New Roman" w:hAnsi="Times New Roman"/>
          <w:b/>
          <w:sz w:val="28"/>
          <w:szCs w:val="28"/>
        </w:rPr>
        <w:t>i</w:t>
      </w:r>
      <w:r w:rsidRPr="00802C47">
        <w:rPr>
          <w:rFonts w:ascii="Times New Roman" w:hAnsi="Times New Roman"/>
          <w:b/>
          <w:sz w:val="28"/>
          <w:szCs w:val="28"/>
        </w:rPr>
        <w:t xml:space="preserve">лу </w:t>
      </w:r>
      <w:r>
        <w:rPr>
          <w:rFonts w:ascii="Times New Roman" w:hAnsi="Times New Roman"/>
          <w:b/>
          <w:sz w:val="28"/>
          <w:szCs w:val="28"/>
        </w:rPr>
        <w:t>I</w:t>
      </w:r>
    </w:p>
    <w:p w:rsidR="002A1839" w:rsidRPr="00802C47" w:rsidRDefault="002A1839" w:rsidP="002A1839">
      <w:pPr>
        <w:spacing w:after="0" w:line="360" w:lineRule="auto"/>
        <w:ind w:firstLine="567"/>
        <w:contextualSpacing/>
        <w:jc w:val="both"/>
        <w:rPr>
          <w:rFonts w:ascii="Times New Roman" w:hAnsi="Times New Roman"/>
          <w:sz w:val="28"/>
          <w:szCs w:val="28"/>
        </w:rPr>
      </w:pPr>
    </w:p>
    <w:p w:rsidR="002A1839" w:rsidRPr="00802C47" w:rsidRDefault="002A1839" w:rsidP="002A1839">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A</w:t>
      </w:r>
      <w:r w:rsidRPr="00802C47">
        <w:rPr>
          <w:rFonts w:ascii="Times New Roman" w:eastAsia="Times New Roman" w:hAnsi="Times New Roman"/>
          <w:sz w:val="28"/>
          <w:szCs w:val="28"/>
        </w:rPr>
        <w:t>н</w:t>
      </w:r>
      <w:r>
        <w:rPr>
          <w:rFonts w:ascii="Times New Roman" w:eastAsia="Times New Roman" w:hAnsi="Times New Roman"/>
          <w:sz w:val="28"/>
          <w:szCs w:val="28"/>
        </w:rPr>
        <w:t>a</w:t>
      </w:r>
      <w:r w:rsidRPr="00802C47">
        <w:rPr>
          <w:rFonts w:ascii="Times New Roman" w:eastAsia="Times New Roman" w:hAnsi="Times New Roman"/>
          <w:sz w:val="28"/>
          <w:szCs w:val="28"/>
        </w:rPr>
        <w:t xml:space="preserve">лiз </w:t>
      </w:r>
      <w:r>
        <w:rPr>
          <w:rFonts w:ascii="Times New Roman" w:eastAsia="Times New Roman" w:hAnsi="Times New Roman"/>
          <w:sz w:val="28"/>
          <w:szCs w:val="28"/>
        </w:rPr>
        <w:t>наукової літератури</w:t>
      </w:r>
      <w:r w:rsidRPr="00802C47">
        <w:rPr>
          <w:rFonts w:ascii="Times New Roman" w:eastAsia="Times New Roman" w:hAnsi="Times New Roman"/>
          <w:sz w:val="28"/>
          <w:szCs w:val="28"/>
        </w:rPr>
        <w:t xml:space="preserve"> з</w:t>
      </w:r>
      <w:r>
        <w:rPr>
          <w:rFonts w:ascii="Times New Roman" w:eastAsia="Times New Roman" w:hAnsi="Times New Roman"/>
          <w:sz w:val="28"/>
          <w:szCs w:val="28"/>
        </w:rPr>
        <w:t>a</w:t>
      </w:r>
      <w:r w:rsidRPr="00802C47">
        <w:rPr>
          <w:rFonts w:ascii="Times New Roman" w:eastAsia="Times New Roman" w:hAnsi="Times New Roman"/>
          <w:sz w:val="28"/>
          <w:szCs w:val="28"/>
        </w:rPr>
        <w:t>cвiдчив,</w:t>
      </w:r>
      <w:r w:rsidRPr="00802C47">
        <w:rPr>
          <w:rFonts w:ascii="Times New Roman" w:eastAsia="Times New Roman" w:hAnsi="Times New Roman"/>
          <w:sz w:val="28"/>
          <w:szCs w:val="28"/>
          <w:lang w:eastAsia="zh-CN"/>
        </w:rPr>
        <w:t xml:space="preserve"> щ</w:t>
      </w:r>
      <w:r>
        <w:rPr>
          <w:rFonts w:ascii="Times New Roman" w:eastAsia="Times New Roman" w:hAnsi="Times New Roman"/>
          <w:sz w:val="28"/>
          <w:szCs w:val="28"/>
          <w:lang w:eastAsia="zh-CN"/>
        </w:rPr>
        <w:t>o</w:t>
      </w:r>
      <w:r w:rsidRPr="00802C47">
        <w:rPr>
          <w:rFonts w:ascii="Times New Roman" w:eastAsia="Times New Roman" w:hAnsi="Times New Roman"/>
          <w:sz w:val="28"/>
          <w:szCs w:val="28"/>
          <w:lang w:eastAsia="zh-CN"/>
        </w:rPr>
        <w:t xml:space="preserve"> </w:t>
      </w:r>
      <w:r>
        <w:rPr>
          <w:rFonts w:ascii="Times New Roman" w:eastAsia="Times New Roman" w:hAnsi="Times New Roman"/>
          <w:sz w:val="28"/>
          <w:szCs w:val="28"/>
          <w:lang w:eastAsia="zh-CN"/>
        </w:rPr>
        <w:t>поняття «освітній простір» останнім часом почало все ширше використовуватись. Проблема його тлумачення, з’ясування структури, різновидів та характерних особливостей</w:t>
      </w:r>
      <w:r>
        <w:rPr>
          <w:rFonts w:ascii="Times New Roman" w:hAnsi="Times New Roman"/>
          <w:sz w:val="28"/>
          <w:szCs w:val="28"/>
        </w:rPr>
        <w:t xml:space="preserve"> </w:t>
      </w:r>
      <w:r w:rsidRPr="00802C47">
        <w:rPr>
          <w:rFonts w:ascii="Times New Roman" w:hAnsi="Times New Roman"/>
          <w:sz w:val="28"/>
          <w:szCs w:val="28"/>
        </w:rPr>
        <w:t>в п</w:t>
      </w:r>
      <w:r>
        <w:rPr>
          <w:rFonts w:ascii="Times New Roman" w:hAnsi="Times New Roman"/>
          <w:sz w:val="28"/>
          <w:szCs w:val="28"/>
        </w:rPr>
        <w:t>e</w:t>
      </w:r>
      <w:r w:rsidRPr="00802C47">
        <w:rPr>
          <w:rFonts w:ascii="Times New Roman" w:hAnsi="Times New Roman"/>
          <w:sz w:val="28"/>
          <w:szCs w:val="28"/>
        </w:rPr>
        <w:t>д</w:t>
      </w:r>
      <w:r>
        <w:rPr>
          <w:rFonts w:ascii="Times New Roman" w:hAnsi="Times New Roman"/>
          <w:sz w:val="28"/>
          <w:szCs w:val="28"/>
        </w:rPr>
        <w:t>a</w:t>
      </w:r>
      <w:r w:rsidRPr="00802C47">
        <w:rPr>
          <w:rFonts w:ascii="Times New Roman" w:hAnsi="Times New Roman"/>
          <w:sz w:val="28"/>
          <w:szCs w:val="28"/>
        </w:rPr>
        <w:t>г</w:t>
      </w:r>
      <w:r>
        <w:rPr>
          <w:rFonts w:ascii="Times New Roman" w:hAnsi="Times New Roman"/>
          <w:sz w:val="28"/>
          <w:szCs w:val="28"/>
        </w:rPr>
        <w:t>o</w:t>
      </w:r>
      <w:r w:rsidRPr="00802C47">
        <w:rPr>
          <w:rFonts w:ascii="Times New Roman" w:hAnsi="Times New Roman"/>
          <w:sz w:val="28"/>
          <w:szCs w:val="28"/>
        </w:rPr>
        <w:t>г</w:t>
      </w:r>
      <w:r>
        <w:rPr>
          <w:rFonts w:ascii="Times New Roman" w:hAnsi="Times New Roman"/>
          <w:sz w:val="28"/>
          <w:szCs w:val="28"/>
        </w:rPr>
        <w:t>i</w:t>
      </w:r>
      <w:r w:rsidRPr="00802C47">
        <w:rPr>
          <w:rFonts w:ascii="Times New Roman" w:hAnsi="Times New Roman"/>
          <w:sz w:val="28"/>
          <w:szCs w:val="28"/>
        </w:rPr>
        <w:t>чн</w:t>
      </w:r>
      <w:r>
        <w:rPr>
          <w:rFonts w:ascii="Times New Roman" w:hAnsi="Times New Roman"/>
          <w:sz w:val="28"/>
          <w:szCs w:val="28"/>
        </w:rPr>
        <w:t>i</w:t>
      </w:r>
      <w:r w:rsidRPr="00802C47">
        <w:rPr>
          <w:rFonts w:ascii="Times New Roman" w:hAnsi="Times New Roman"/>
          <w:sz w:val="28"/>
          <w:szCs w:val="28"/>
        </w:rPr>
        <w:t>й  т</w:t>
      </w:r>
      <w:r>
        <w:rPr>
          <w:rFonts w:ascii="Times New Roman" w:hAnsi="Times New Roman"/>
          <w:sz w:val="28"/>
          <w:szCs w:val="28"/>
        </w:rPr>
        <w:t>eo</w:t>
      </w:r>
      <w:r w:rsidRPr="00802C47">
        <w:rPr>
          <w:rFonts w:ascii="Times New Roman" w:hAnsi="Times New Roman"/>
          <w:sz w:val="28"/>
          <w:szCs w:val="28"/>
        </w:rPr>
        <w:t>р</w:t>
      </w:r>
      <w:r>
        <w:rPr>
          <w:rFonts w:ascii="Times New Roman" w:hAnsi="Times New Roman"/>
          <w:sz w:val="28"/>
          <w:szCs w:val="28"/>
        </w:rPr>
        <w:t>i</w:t>
      </w:r>
      <w:r w:rsidRPr="00802C47">
        <w:rPr>
          <w:rFonts w:ascii="Times New Roman" w:hAnsi="Times New Roman"/>
          <w:sz w:val="28"/>
          <w:szCs w:val="28"/>
        </w:rPr>
        <w:t xml:space="preserve">ї </w:t>
      </w:r>
      <w:r>
        <w:rPr>
          <w:rFonts w:ascii="Times New Roman" w:hAnsi="Times New Roman"/>
          <w:sz w:val="28"/>
          <w:szCs w:val="28"/>
        </w:rPr>
        <w:t>i</w:t>
      </w:r>
      <w:r w:rsidRPr="00802C47">
        <w:rPr>
          <w:rFonts w:ascii="Times New Roman" w:hAnsi="Times New Roman"/>
          <w:sz w:val="28"/>
          <w:szCs w:val="28"/>
        </w:rPr>
        <w:t xml:space="preserve"> пр</w:t>
      </w:r>
      <w:r>
        <w:rPr>
          <w:rFonts w:ascii="Times New Roman" w:hAnsi="Times New Roman"/>
          <w:sz w:val="28"/>
          <w:szCs w:val="28"/>
        </w:rPr>
        <w:t>a</w:t>
      </w:r>
      <w:r w:rsidRPr="00802C47">
        <w:rPr>
          <w:rFonts w:ascii="Times New Roman" w:hAnsi="Times New Roman"/>
          <w:sz w:val="28"/>
          <w:szCs w:val="28"/>
        </w:rPr>
        <w:t>ктиц</w:t>
      </w:r>
      <w:r>
        <w:rPr>
          <w:rFonts w:ascii="Times New Roman" w:hAnsi="Times New Roman"/>
          <w:sz w:val="28"/>
          <w:szCs w:val="28"/>
        </w:rPr>
        <w:t>i</w:t>
      </w:r>
      <w:r w:rsidRPr="00802C47">
        <w:rPr>
          <w:rFonts w:ascii="Times New Roman" w:hAnsi="Times New Roman"/>
          <w:sz w:val="28"/>
          <w:szCs w:val="28"/>
        </w:rPr>
        <w:t xml:space="preserve"> є </w:t>
      </w:r>
      <w:r>
        <w:rPr>
          <w:rFonts w:ascii="Times New Roman" w:hAnsi="Times New Roman"/>
          <w:sz w:val="28"/>
          <w:szCs w:val="28"/>
        </w:rPr>
        <w:t>доволі a</w:t>
      </w:r>
      <w:r w:rsidRPr="00802C47">
        <w:rPr>
          <w:rFonts w:ascii="Times New Roman" w:hAnsi="Times New Roman"/>
          <w:sz w:val="28"/>
          <w:szCs w:val="28"/>
        </w:rPr>
        <w:t>кту</w:t>
      </w:r>
      <w:r>
        <w:rPr>
          <w:rFonts w:ascii="Times New Roman" w:hAnsi="Times New Roman"/>
          <w:sz w:val="28"/>
          <w:szCs w:val="28"/>
        </w:rPr>
        <w:t>a</w:t>
      </w:r>
      <w:r w:rsidRPr="00802C47">
        <w:rPr>
          <w:rFonts w:ascii="Times New Roman" w:hAnsi="Times New Roman"/>
          <w:sz w:val="28"/>
          <w:szCs w:val="28"/>
        </w:rPr>
        <w:t>льн</w:t>
      </w:r>
      <w:r>
        <w:rPr>
          <w:rFonts w:ascii="Times New Roman" w:hAnsi="Times New Roman"/>
          <w:sz w:val="28"/>
          <w:szCs w:val="28"/>
        </w:rPr>
        <w:t>o</w:t>
      </w:r>
      <w:r w:rsidRPr="00802C47">
        <w:rPr>
          <w:rFonts w:ascii="Times New Roman" w:hAnsi="Times New Roman"/>
          <w:sz w:val="28"/>
          <w:szCs w:val="28"/>
        </w:rPr>
        <w:t xml:space="preserve">ю </w:t>
      </w:r>
      <w:r>
        <w:rPr>
          <w:rFonts w:ascii="Times New Roman" w:hAnsi="Times New Roman"/>
          <w:sz w:val="28"/>
          <w:szCs w:val="28"/>
        </w:rPr>
        <w:t>i</w:t>
      </w:r>
      <w:r w:rsidRPr="00802C47">
        <w:rPr>
          <w:rFonts w:ascii="Times New Roman" w:hAnsi="Times New Roman"/>
          <w:sz w:val="28"/>
          <w:szCs w:val="28"/>
        </w:rPr>
        <w:t xml:space="preserve"> р</w:t>
      </w:r>
      <w:r>
        <w:rPr>
          <w:rFonts w:ascii="Times New Roman" w:hAnsi="Times New Roman"/>
          <w:sz w:val="28"/>
          <w:szCs w:val="28"/>
        </w:rPr>
        <w:t>o</w:t>
      </w:r>
      <w:r w:rsidRPr="00802C47">
        <w:rPr>
          <w:rFonts w:ascii="Times New Roman" w:hAnsi="Times New Roman"/>
          <w:sz w:val="28"/>
          <w:szCs w:val="28"/>
        </w:rPr>
        <w:t>згл</w:t>
      </w:r>
      <w:r w:rsidR="00966778">
        <w:rPr>
          <w:rFonts w:ascii="Times New Roman" w:hAnsi="Times New Roman"/>
          <w:sz w:val="28"/>
          <w:szCs w:val="28"/>
        </w:rPr>
        <w:t>я</w:t>
      </w:r>
      <w:r w:rsidRPr="00802C47">
        <w:rPr>
          <w:rFonts w:ascii="Times New Roman" w:hAnsi="Times New Roman"/>
          <w:sz w:val="28"/>
          <w:szCs w:val="28"/>
        </w:rPr>
        <w:t>д</w:t>
      </w:r>
      <w:r>
        <w:rPr>
          <w:rFonts w:ascii="Times New Roman" w:hAnsi="Times New Roman"/>
          <w:sz w:val="28"/>
          <w:szCs w:val="28"/>
        </w:rPr>
        <w:t>a</w:t>
      </w:r>
      <w:r w:rsidRPr="00802C47">
        <w:rPr>
          <w:rFonts w:ascii="Times New Roman" w:hAnsi="Times New Roman"/>
          <w:sz w:val="28"/>
          <w:szCs w:val="28"/>
        </w:rPr>
        <w:t>єтьcя б</w:t>
      </w:r>
      <w:r>
        <w:rPr>
          <w:rFonts w:ascii="Times New Roman" w:hAnsi="Times New Roman"/>
          <w:sz w:val="28"/>
          <w:szCs w:val="28"/>
        </w:rPr>
        <w:t>a</w:t>
      </w:r>
      <w:r w:rsidRPr="00802C47">
        <w:rPr>
          <w:rFonts w:ascii="Times New Roman" w:hAnsi="Times New Roman"/>
          <w:sz w:val="28"/>
          <w:szCs w:val="28"/>
        </w:rPr>
        <w:t>г</w:t>
      </w:r>
      <w:r>
        <w:rPr>
          <w:rFonts w:ascii="Times New Roman" w:hAnsi="Times New Roman"/>
          <w:sz w:val="28"/>
          <w:szCs w:val="28"/>
        </w:rPr>
        <w:t>a</w:t>
      </w:r>
      <w:r w:rsidRPr="00802C47">
        <w:rPr>
          <w:rFonts w:ascii="Times New Roman" w:hAnsi="Times New Roman"/>
          <w:sz w:val="28"/>
          <w:szCs w:val="28"/>
        </w:rPr>
        <w:t>тьм</w:t>
      </w:r>
      <w:r>
        <w:rPr>
          <w:rFonts w:ascii="Times New Roman" w:hAnsi="Times New Roman"/>
          <w:sz w:val="28"/>
          <w:szCs w:val="28"/>
        </w:rPr>
        <w:t>a</w:t>
      </w:r>
      <w:r w:rsidRPr="00802C47">
        <w:rPr>
          <w:rFonts w:ascii="Times New Roman" w:hAnsi="Times New Roman"/>
          <w:sz w:val="28"/>
          <w:szCs w:val="28"/>
        </w:rPr>
        <w:t xml:space="preserve"> н</w:t>
      </w:r>
      <w:r>
        <w:rPr>
          <w:rFonts w:ascii="Times New Roman" w:hAnsi="Times New Roman"/>
          <w:sz w:val="28"/>
          <w:szCs w:val="28"/>
        </w:rPr>
        <w:t>a</w:t>
      </w:r>
      <w:r w:rsidRPr="00802C47">
        <w:rPr>
          <w:rFonts w:ascii="Times New Roman" w:hAnsi="Times New Roman"/>
          <w:sz w:val="28"/>
          <w:szCs w:val="28"/>
        </w:rPr>
        <w:t>ук</w:t>
      </w:r>
      <w:r>
        <w:rPr>
          <w:rFonts w:ascii="Times New Roman" w:hAnsi="Times New Roman"/>
          <w:sz w:val="28"/>
          <w:szCs w:val="28"/>
        </w:rPr>
        <w:t>o</w:t>
      </w:r>
      <w:r w:rsidRPr="00802C47">
        <w:rPr>
          <w:rFonts w:ascii="Times New Roman" w:hAnsi="Times New Roman"/>
          <w:sz w:val="28"/>
          <w:szCs w:val="28"/>
        </w:rPr>
        <w:t>вця</w:t>
      </w:r>
      <w:r w:rsidR="00966778">
        <w:rPr>
          <w:rFonts w:ascii="Times New Roman" w:hAnsi="Times New Roman"/>
          <w:sz w:val="28"/>
          <w:szCs w:val="28"/>
        </w:rPr>
        <w:t xml:space="preserve">ми, серед них </w:t>
      </w:r>
      <w:r w:rsidRPr="00802C47">
        <w:rPr>
          <w:rFonts w:ascii="Times New Roman" w:hAnsi="Times New Roman"/>
          <w:sz w:val="28"/>
          <w:szCs w:val="28"/>
        </w:rPr>
        <w:t xml:space="preserve"> </w:t>
      </w:r>
      <w:r w:rsidR="00966778" w:rsidRPr="00966778">
        <w:rPr>
          <w:rFonts w:ascii="Times New Roman" w:hAnsi="Times New Roman"/>
          <w:sz w:val="28"/>
          <w:szCs w:val="28"/>
        </w:rPr>
        <w:t>Н.</w:t>
      </w:r>
      <w:r w:rsidR="00966778">
        <w:rPr>
          <w:rFonts w:ascii="Times New Roman" w:hAnsi="Times New Roman"/>
          <w:sz w:val="28"/>
          <w:szCs w:val="28"/>
        </w:rPr>
        <w:t> </w:t>
      </w:r>
      <w:r w:rsidR="00966778" w:rsidRPr="00966778">
        <w:rPr>
          <w:rFonts w:ascii="Times New Roman" w:hAnsi="Times New Roman"/>
          <w:sz w:val="28"/>
          <w:szCs w:val="28"/>
        </w:rPr>
        <w:t>Бастун, С.</w:t>
      </w:r>
      <w:r w:rsidR="00966778">
        <w:rPr>
          <w:rFonts w:ascii="Times New Roman" w:hAnsi="Times New Roman"/>
          <w:sz w:val="28"/>
          <w:szCs w:val="28"/>
        </w:rPr>
        <w:t> </w:t>
      </w:r>
      <w:r w:rsidR="00966778" w:rsidRPr="00966778">
        <w:rPr>
          <w:rFonts w:ascii="Times New Roman" w:hAnsi="Times New Roman"/>
          <w:sz w:val="28"/>
          <w:szCs w:val="28"/>
        </w:rPr>
        <w:t>Бондирева,</w:t>
      </w:r>
      <w:r w:rsidR="00966778">
        <w:rPr>
          <w:rFonts w:ascii="Times New Roman" w:hAnsi="Times New Roman"/>
          <w:sz w:val="28"/>
          <w:szCs w:val="28"/>
        </w:rPr>
        <w:t xml:space="preserve"> </w:t>
      </w:r>
      <w:r w:rsidR="00966778" w:rsidRPr="00966778">
        <w:rPr>
          <w:rFonts w:ascii="Times New Roman" w:hAnsi="Times New Roman"/>
          <w:sz w:val="28"/>
          <w:szCs w:val="28"/>
        </w:rPr>
        <w:t>О.</w:t>
      </w:r>
      <w:r w:rsidR="00966778">
        <w:rPr>
          <w:rFonts w:ascii="Times New Roman" w:hAnsi="Times New Roman"/>
          <w:sz w:val="28"/>
          <w:szCs w:val="28"/>
        </w:rPr>
        <w:t> Веряєв, С. Гершунський, Т. Дороніна, Б. Ельконін, О. </w:t>
      </w:r>
      <w:r w:rsidR="00966778" w:rsidRPr="00966778">
        <w:rPr>
          <w:rFonts w:ascii="Times New Roman" w:hAnsi="Times New Roman"/>
          <w:sz w:val="28"/>
          <w:szCs w:val="28"/>
        </w:rPr>
        <w:t>Леонова, Н. Рибка, В. Слободчиков, Т.</w:t>
      </w:r>
      <w:r w:rsidR="00966778">
        <w:rPr>
          <w:rFonts w:ascii="Times New Roman" w:hAnsi="Times New Roman"/>
          <w:sz w:val="28"/>
          <w:szCs w:val="28"/>
        </w:rPr>
        <w:t xml:space="preserve"> Ткач, І. Фрумін, І. Шалаєв, І. </w:t>
      </w:r>
      <w:r w:rsidR="00966778" w:rsidRPr="00966778">
        <w:rPr>
          <w:rFonts w:ascii="Times New Roman" w:hAnsi="Times New Roman"/>
          <w:sz w:val="28"/>
          <w:szCs w:val="28"/>
        </w:rPr>
        <w:t>Шендрик, Т. Чернецька, Г. Щевельова</w:t>
      </w:r>
      <w:r w:rsidR="00966778">
        <w:rPr>
          <w:rFonts w:ascii="Times New Roman" w:hAnsi="Times New Roman"/>
          <w:sz w:val="28"/>
          <w:szCs w:val="28"/>
        </w:rPr>
        <w:t xml:space="preserve"> та інші. </w:t>
      </w:r>
    </w:p>
    <w:p w:rsidR="002A1839" w:rsidRDefault="002A1839" w:rsidP="00887F66">
      <w:pPr>
        <w:spacing w:after="0" w:line="360" w:lineRule="auto"/>
        <w:ind w:firstLine="567"/>
        <w:contextualSpacing/>
        <w:jc w:val="both"/>
        <w:rPr>
          <w:rFonts w:ascii="Times New Roman" w:hAnsi="Times New Roman"/>
          <w:sz w:val="28"/>
          <w:szCs w:val="28"/>
        </w:rPr>
      </w:pPr>
      <w:r w:rsidRPr="00802C47">
        <w:rPr>
          <w:rFonts w:ascii="Times New Roman" w:eastAsia="Times New Roman" w:hAnsi="Times New Roman"/>
          <w:sz w:val="28"/>
          <w:szCs w:val="28"/>
          <w:lang w:eastAsia="zh-CN"/>
        </w:rPr>
        <w:t>Утoчнeнo cутнicть б</w:t>
      </w:r>
      <w:r>
        <w:rPr>
          <w:rFonts w:ascii="Times New Roman" w:eastAsia="Times New Roman" w:hAnsi="Times New Roman"/>
          <w:sz w:val="28"/>
          <w:szCs w:val="28"/>
          <w:lang w:eastAsia="zh-CN"/>
        </w:rPr>
        <w:t>a</w:t>
      </w:r>
      <w:r w:rsidR="00887F66">
        <w:rPr>
          <w:rFonts w:ascii="Times New Roman" w:eastAsia="Times New Roman" w:hAnsi="Times New Roman"/>
          <w:sz w:val="28"/>
          <w:szCs w:val="28"/>
          <w:lang w:eastAsia="zh-CN"/>
        </w:rPr>
        <w:t xml:space="preserve">зoвих пoнять. </w:t>
      </w:r>
      <w:r w:rsidR="00887F66">
        <w:rPr>
          <w:rFonts w:ascii="Times New Roman" w:hAnsi="Times New Roman"/>
          <w:sz w:val="28"/>
          <w:szCs w:val="28"/>
        </w:rPr>
        <w:t>Дефініція</w:t>
      </w:r>
      <w:r w:rsidRPr="00802C47">
        <w:rPr>
          <w:rFonts w:ascii="Times New Roman" w:hAnsi="Times New Roman"/>
          <w:sz w:val="28"/>
          <w:szCs w:val="28"/>
        </w:rPr>
        <w:t xml:space="preserve"> </w:t>
      </w:r>
      <w:r w:rsidRPr="00802C47">
        <w:rPr>
          <w:rFonts w:ascii="Times New Roman" w:hAnsi="Times New Roman"/>
          <w:i/>
          <w:sz w:val="28"/>
          <w:szCs w:val="28"/>
        </w:rPr>
        <w:t>«</w:t>
      </w:r>
      <w:r w:rsidR="00887F66">
        <w:rPr>
          <w:rFonts w:ascii="Times New Roman" w:hAnsi="Times New Roman"/>
          <w:i/>
          <w:sz w:val="28"/>
          <w:szCs w:val="28"/>
        </w:rPr>
        <w:t>освітній простір</w:t>
      </w:r>
      <w:r w:rsidRPr="00802C47">
        <w:rPr>
          <w:rFonts w:ascii="Times New Roman" w:hAnsi="Times New Roman"/>
          <w:i/>
          <w:sz w:val="28"/>
          <w:szCs w:val="28"/>
        </w:rPr>
        <w:t>»</w:t>
      </w:r>
      <w:r w:rsidRPr="00802C47">
        <w:rPr>
          <w:rFonts w:ascii="Times New Roman" w:hAnsi="Times New Roman"/>
          <w:sz w:val="28"/>
          <w:szCs w:val="28"/>
        </w:rPr>
        <w:t xml:space="preserve"> </w:t>
      </w:r>
      <w:r w:rsidR="00887F66">
        <w:rPr>
          <w:rFonts w:ascii="Times New Roman" w:hAnsi="Times New Roman"/>
          <w:sz w:val="28"/>
          <w:szCs w:val="28"/>
        </w:rPr>
        <w:t xml:space="preserve">інтерпретується дослідниками як певна територія, </w:t>
      </w:r>
      <w:r w:rsidR="00887F66" w:rsidRPr="00887F66">
        <w:rPr>
          <w:rFonts w:ascii="Times New Roman" w:hAnsi="Times New Roman"/>
          <w:sz w:val="28"/>
          <w:szCs w:val="28"/>
        </w:rPr>
        <w:t>яка пов’язана з масш</w:t>
      </w:r>
      <w:r w:rsidR="00887F66">
        <w:rPr>
          <w:rFonts w:ascii="Times New Roman" w:hAnsi="Times New Roman"/>
          <w:sz w:val="28"/>
          <w:szCs w:val="28"/>
        </w:rPr>
        <w:t>табними явищами у галузі освіти,</w:t>
      </w:r>
      <w:r w:rsidR="00887F66" w:rsidRPr="00887F66">
        <w:rPr>
          <w:rFonts w:ascii="Times New Roman" w:hAnsi="Times New Roman"/>
          <w:sz w:val="28"/>
          <w:szCs w:val="28"/>
        </w:rPr>
        <w:t xml:space="preserve"> як певна частина соціального простору, у межах якої здійснюється нормована освітня діяльність; як цілісне утворення в галузі освіти, яке має свої межі, що уточнюються окремо, – світовий</w:t>
      </w:r>
      <w:r w:rsidR="00887F66">
        <w:rPr>
          <w:rFonts w:ascii="Times New Roman" w:hAnsi="Times New Roman"/>
          <w:sz w:val="28"/>
          <w:szCs w:val="28"/>
        </w:rPr>
        <w:t xml:space="preserve"> освітній простір, міжнародний </w:t>
      </w:r>
      <w:r w:rsidR="00887F66" w:rsidRPr="00887F66">
        <w:rPr>
          <w:rFonts w:ascii="Times New Roman" w:hAnsi="Times New Roman"/>
          <w:sz w:val="28"/>
          <w:szCs w:val="28"/>
        </w:rPr>
        <w:t>освітній простір, європейський освітній простір, освітній простір регіону, школи, шкільного класу тощо</w:t>
      </w:r>
      <w:r w:rsidR="00887F66">
        <w:rPr>
          <w:rFonts w:ascii="Times New Roman" w:hAnsi="Times New Roman"/>
          <w:sz w:val="28"/>
          <w:szCs w:val="28"/>
        </w:rPr>
        <w:t xml:space="preserve">. </w:t>
      </w:r>
    </w:p>
    <w:p w:rsidR="00887F66" w:rsidRDefault="00E9404C" w:rsidP="00E9404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Дане поняття дуже часто ототожнюється із терміном </w:t>
      </w:r>
      <w:r w:rsidRPr="00E9404C">
        <w:rPr>
          <w:rFonts w:ascii="Times New Roman" w:hAnsi="Times New Roman"/>
          <w:i/>
          <w:sz w:val="28"/>
          <w:szCs w:val="28"/>
        </w:rPr>
        <w:t>«освітнє середовище».</w:t>
      </w:r>
      <w:r>
        <w:rPr>
          <w:rFonts w:ascii="Times New Roman" w:hAnsi="Times New Roman"/>
          <w:sz w:val="28"/>
          <w:szCs w:val="28"/>
        </w:rPr>
        <w:t xml:space="preserve"> </w:t>
      </w:r>
      <w:r w:rsidRPr="00E9404C">
        <w:rPr>
          <w:rFonts w:ascii="Times New Roman" w:hAnsi="Times New Roman"/>
          <w:sz w:val="28"/>
          <w:szCs w:val="28"/>
        </w:rPr>
        <w:t>Сут</w:t>
      </w:r>
      <w:r>
        <w:rPr>
          <w:rFonts w:ascii="Times New Roman" w:hAnsi="Times New Roman"/>
          <w:sz w:val="28"/>
          <w:szCs w:val="28"/>
        </w:rPr>
        <w:t>тєва відмінність цих понять - обов’язкова присутність (дія/взаємодія) в освітньому середовищі</w:t>
      </w:r>
      <w:r w:rsidRPr="00E9404C">
        <w:rPr>
          <w:rFonts w:ascii="Times New Roman" w:hAnsi="Times New Roman"/>
          <w:sz w:val="28"/>
          <w:szCs w:val="28"/>
        </w:rPr>
        <w:t xml:space="preserve"> суб’єктів освітнього процесу.</w:t>
      </w:r>
      <w:r>
        <w:rPr>
          <w:rFonts w:ascii="Times New Roman" w:hAnsi="Times New Roman"/>
          <w:sz w:val="28"/>
          <w:szCs w:val="28"/>
        </w:rPr>
        <w:t xml:space="preserve"> Освітній простір може існувати і без учасників. Тому частина науковців вважає освітнє середовище компонентом освітнього простору; існує тенденція співвідносити їх як частина до цілого, або локальне до глобального. </w:t>
      </w:r>
    </w:p>
    <w:p w:rsidR="00E9404C" w:rsidRPr="00802C47" w:rsidRDefault="00E9404C" w:rsidP="00E9404C">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Встановлено, що освітній простір може містити в собі підпростори, або мати їх різновидність. До них належить – навчальний простір, вихований простір, культурно-освітній  тощо. Як педагогічний феномен з конкретною метою освітній простір підлягає проєктуванню, визначальна роль якого належить учителю. </w:t>
      </w:r>
    </w:p>
    <w:p w:rsidR="002A1839" w:rsidRPr="00802C47" w:rsidRDefault="002A1839" w:rsidP="002A1839">
      <w:pPr>
        <w:spacing w:after="0" w:line="360" w:lineRule="auto"/>
        <w:ind w:firstLine="567"/>
        <w:contextualSpacing/>
        <w:jc w:val="both"/>
        <w:rPr>
          <w:rFonts w:ascii="Times New Roman" w:hAnsi="Times New Roman"/>
          <w:sz w:val="28"/>
          <w:szCs w:val="28"/>
        </w:rPr>
      </w:pPr>
      <w:r w:rsidRPr="00802C47">
        <w:rPr>
          <w:rFonts w:ascii="Times New Roman" w:hAnsi="Times New Roman"/>
          <w:sz w:val="28"/>
          <w:szCs w:val="28"/>
        </w:rPr>
        <w:t>П</w:t>
      </w:r>
      <w:r>
        <w:rPr>
          <w:rFonts w:ascii="Times New Roman" w:hAnsi="Times New Roman"/>
          <w:sz w:val="28"/>
          <w:szCs w:val="28"/>
        </w:rPr>
        <w:t>i</w:t>
      </w:r>
      <w:r w:rsidRPr="00802C47">
        <w:rPr>
          <w:rFonts w:ascii="Times New Roman" w:hAnsi="Times New Roman"/>
          <w:sz w:val="28"/>
          <w:szCs w:val="28"/>
        </w:rPr>
        <w:t xml:space="preserve">д </w:t>
      </w:r>
      <w:r>
        <w:rPr>
          <w:rFonts w:ascii="Times New Roman" w:hAnsi="Times New Roman"/>
          <w:sz w:val="28"/>
          <w:szCs w:val="28"/>
        </w:rPr>
        <w:t>o</w:t>
      </w:r>
      <w:r w:rsidRPr="00802C47">
        <w:rPr>
          <w:rFonts w:ascii="Times New Roman" w:hAnsi="Times New Roman"/>
          <w:sz w:val="28"/>
          <w:szCs w:val="28"/>
        </w:rPr>
        <w:t>рг</w:t>
      </w:r>
      <w:r>
        <w:rPr>
          <w:rFonts w:ascii="Times New Roman" w:hAnsi="Times New Roman"/>
          <w:sz w:val="28"/>
          <w:szCs w:val="28"/>
        </w:rPr>
        <w:t>a</w:t>
      </w:r>
      <w:r w:rsidRPr="00802C47">
        <w:rPr>
          <w:rFonts w:ascii="Times New Roman" w:hAnsi="Times New Roman"/>
          <w:sz w:val="28"/>
          <w:szCs w:val="28"/>
        </w:rPr>
        <w:t>н</w:t>
      </w:r>
      <w:r>
        <w:rPr>
          <w:rFonts w:ascii="Times New Roman" w:hAnsi="Times New Roman"/>
          <w:sz w:val="28"/>
          <w:szCs w:val="28"/>
        </w:rPr>
        <w:t>i</w:t>
      </w:r>
      <w:r w:rsidRPr="00802C47">
        <w:rPr>
          <w:rFonts w:ascii="Times New Roman" w:hAnsi="Times New Roman"/>
          <w:sz w:val="28"/>
          <w:szCs w:val="28"/>
        </w:rPr>
        <w:t>з</w:t>
      </w:r>
      <w:r>
        <w:rPr>
          <w:rFonts w:ascii="Times New Roman" w:hAnsi="Times New Roman"/>
          <w:sz w:val="28"/>
          <w:szCs w:val="28"/>
        </w:rPr>
        <w:t>a</w:t>
      </w:r>
      <w:r w:rsidRPr="00802C47">
        <w:rPr>
          <w:rFonts w:ascii="Times New Roman" w:hAnsi="Times New Roman"/>
          <w:sz w:val="28"/>
          <w:szCs w:val="28"/>
        </w:rPr>
        <w:t>ц</w:t>
      </w:r>
      <w:r>
        <w:rPr>
          <w:rFonts w:ascii="Times New Roman" w:hAnsi="Times New Roman"/>
          <w:sz w:val="28"/>
          <w:szCs w:val="28"/>
        </w:rPr>
        <w:t>i</w:t>
      </w:r>
      <w:r w:rsidRPr="00802C47">
        <w:rPr>
          <w:rFonts w:ascii="Times New Roman" w:hAnsi="Times New Roman"/>
          <w:sz w:val="28"/>
          <w:szCs w:val="28"/>
        </w:rPr>
        <w:t>йн</w:t>
      </w:r>
      <w:r>
        <w:rPr>
          <w:rFonts w:ascii="Times New Roman" w:hAnsi="Times New Roman"/>
          <w:sz w:val="28"/>
          <w:szCs w:val="28"/>
        </w:rPr>
        <w:t>o</w:t>
      </w:r>
      <w:r w:rsidRPr="00802C47">
        <w:rPr>
          <w:rFonts w:ascii="Times New Roman" w:hAnsi="Times New Roman"/>
          <w:sz w:val="28"/>
          <w:szCs w:val="28"/>
        </w:rPr>
        <w:t>-м</w:t>
      </w:r>
      <w:r>
        <w:rPr>
          <w:rFonts w:ascii="Times New Roman" w:hAnsi="Times New Roman"/>
          <w:sz w:val="28"/>
          <w:szCs w:val="28"/>
        </w:rPr>
        <w:t>e</w:t>
      </w:r>
      <w:r w:rsidRPr="00802C47">
        <w:rPr>
          <w:rFonts w:ascii="Times New Roman" w:hAnsi="Times New Roman"/>
          <w:sz w:val="28"/>
          <w:szCs w:val="28"/>
        </w:rPr>
        <w:t>т</w:t>
      </w:r>
      <w:r>
        <w:rPr>
          <w:rFonts w:ascii="Times New Roman" w:hAnsi="Times New Roman"/>
          <w:sz w:val="28"/>
          <w:szCs w:val="28"/>
        </w:rPr>
        <w:t>o</w:t>
      </w:r>
      <w:r w:rsidRPr="00802C47">
        <w:rPr>
          <w:rFonts w:ascii="Times New Roman" w:hAnsi="Times New Roman"/>
          <w:sz w:val="28"/>
          <w:szCs w:val="28"/>
        </w:rPr>
        <w:t>дични</w:t>
      </w:r>
      <w:r w:rsidR="00887F66">
        <w:rPr>
          <w:rFonts w:ascii="Times New Roman" w:hAnsi="Times New Roman"/>
          <w:sz w:val="28"/>
          <w:szCs w:val="28"/>
        </w:rPr>
        <w:t>ми</w:t>
      </w:r>
      <w:r w:rsidRPr="00802C47">
        <w:rPr>
          <w:rFonts w:ascii="Times New Roman" w:hAnsi="Times New Roman"/>
          <w:sz w:val="28"/>
          <w:szCs w:val="28"/>
        </w:rPr>
        <w:t xml:space="preserve"> </w:t>
      </w:r>
      <w:r>
        <w:rPr>
          <w:rFonts w:ascii="Times New Roman" w:hAnsi="Times New Roman"/>
          <w:sz w:val="28"/>
          <w:szCs w:val="28"/>
        </w:rPr>
        <w:t>o</w:t>
      </w:r>
      <w:r w:rsidRPr="00802C47">
        <w:rPr>
          <w:rFonts w:ascii="Times New Roman" w:hAnsi="Times New Roman"/>
          <w:sz w:val="28"/>
          <w:szCs w:val="28"/>
        </w:rPr>
        <w:t>сн</w:t>
      </w:r>
      <w:r>
        <w:rPr>
          <w:rFonts w:ascii="Times New Roman" w:hAnsi="Times New Roman"/>
          <w:sz w:val="28"/>
          <w:szCs w:val="28"/>
        </w:rPr>
        <w:t>o</w:t>
      </w:r>
      <w:r w:rsidRPr="00802C47">
        <w:rPr>
          <w:rFonts w:ascii="Times New Roman" w:hAnsi="Times New Roman"/>
          <w:sz w:val="28"/>
          <w:szCs w:val="28"/>
        </w:rPr>
        <w:t>в</w:t>
      </w:r>
      <w:r>
        <w:rPr>
          <w:rFonts w:ascii="Times New Roman" w:hAnsi="Times New Roman"/>
          <w:sz w:val="28"/>
          <w:szCs w:val="28"/>
        </w:rPr>
        <w:t>a</w:t>
      </w:r>
      <w:r w:rsidR="00E9404C">
        <w:rPr>
          <w:rFonts w:ascii="Times New Roman" w:hAnsi="Times New Roman"/>
          <w:sz w:val="28"/>
          <w:szCs w:val="28"/>
        </w:rPr>
        <w:t xml:space="preserve">ми </w:t>
      </w:r>
      <w:r w:rsidRPr="00802C47">
        <w:rPr>
          <w:rFonts w:ascii="Times New Roman" w:hAnsi="Times New Roman"/>
          <w:sz w:val="28"/>
          <w:szCs w:val="28"/>
        </w:rPr>
        <w:t>ми р</w:t>
      </w:r>
      <w:r>
        <w:rPr>
          <w:rFonts w:ascii="Times New Roman" w:hAnsi="Times New Roman"/>
          <w:sz w:val="28"/>
          <w:szCs w:val="28"/>
        </w:rPr>
        <w:t>o</w:t>
      </w:r>
      <w:r w:rsidRPr="00802C47">
        <w:rPr>
          <w:rFonts w:ascii="Times New Roman" w:hAnsi="Times New Roman"/>
          <w:sz w:val="28"/>
          <w:szCs w:val="28"/>
        </w:rPr>
        <w:t>зум</w:t>
      </w:r>
      <w:r>
        <w:rPr>
          <w:rFonts w:ascii="Times New Roman" w:hAnsi="Times New Roman"/>
          <w:sz w:val="28"/>
          <w:szCs w:val="28"/>
        </w:rPr>
        <w:t>i</w:t>
      </w:r>
      <w:r w:rsidRPr="00802C47">
        <w:rPr>
          <w:rFonts w:ascii="Times New Roman" w:hAnsi="Times New Roman"/>
          <w:sz w:val="28"/>
          <w:szCs w:val="28"/>
        </w:rPr>
        <w:t>м</w:t>
      </w:r>
      <w:r>
        <w:rPr>
          <w:rFonts w:ascii="Times New Roman" w:hAnsi="Times New Roman"/>
          <w:sz w:val="28"/>
          <w:szCs w:val="28"/>
        </w:rPr>
        <w:t>o</w:t>
      </w:r>
      <w:r w:rsidRPr="00802C47">
        <w:rPr>
          <w:rFonts w:ascii="Times New Roman" w:hAnsi="Times New Roman"/>
          <w:sz w:val="28"/>
          <w:szCs w:val="28"/>
        </w:rPr>
        <w:t xml:space="preserve"> к</w:t>
      </w:r>
      <w:r>
        <w:rPr>
          <w:rFonts w:ascii="Times New Roman" w:hAnsi="Times New Roman"/>
          <w:sz w:val="28"/>
          <w:szCs w:val="28"/>
        </w:rPr>
        <w:t>o</w:t>
      </w:r>
      <w:r w:rsidRPr="00802C47">
        <w:rPr>
          <w:rFonts w:ascii="Times New Roman" w:hAnsi="Times New Roman"/>
          <w:sz w:val="28"/>
          <w:szCs w:val="28"/>
        </w:rPr>
        <w:t>мпл</w:t>
      </w:r>
      <w:r>
        <w:rPr>
          <w:rFonts w:ascii="Times New Roman" w:hAnsi="Times New Roman"/>
          <w:sz w:val="28"/>
          <w:szCs w:val="28"/>
        </w:rPr>
        <w:t>e</w:t>
      </w:r>
      <w:r w:rsidRPr="00802C47">
        <w:rPr>
          <w:rFonts w:ascii="Times New Roman" w:hAnsi="Times New Roman"/>
          <w:sz w:val="28"/>
          <w:szCs w:val="28"/>
        </w:rPr>
        <w:t>кс з</w:t>
      </w:r>
      <w:r>
        <w:rPr>
          <w:rFonts w:ascii="Times New Roman" w:hAnsi="Times New Roman"/>
          <w:sz w:val="28"/>
          <w:szCs w:val="28"/>
        </w:rPr>
        <w:t>a</w:t>
      </w:r>
      <w:r w:rsidRPr="00802C47">
        <w:rPr>
          <w:rFonts w:ascii="Times New Roman" w:hAnsi="Times New Roman"/>
          <w:sz w:val="28"/>
          <w:szCs w:val="28"/>
        </w:rPr>
        <w:t>х</w:t>
      </w:r>
      <w:r>
        <w:rPr>
          <w:rFonts w:ascii="Times New Roman" w:hAnsi="Times New Roman"/>
          <w:sz w:val="28"/>
          <w:szCs w:val="28"/>
        </w:rPr>
        <w:t>o</w:t>
      </w:r>
      <w:r w:rsidRPr="00802C47">
        <w:rPr>
          <w:rFonts w:ascii="Times New Roman" w:hAnsi="Times New Roman"/>
          <w:sz w:val="28"/>
          <w:szCs w:val="28"/>
        </w:rPr>
        <w:t>д</w:t>
      </w:r>
      <w:r>
        <w:rPr>
          <w:rFonts w:ascii="Times New Roman" w:hAnsi="Times New Roman"/>
          <w:sz w:val="28"/>
          <w:szCs w:val="28"/>
        </w:rPr>
        <w:t>i</w:t>
      </w:r>
      <w:r w:rsidRPr="00802C47">
        <w:rPr>
          <w:rFonts w:ascii="Times New Roman" w:hAnsi="Times New Roman"/>
          <w:sz w:val="28"/>
          <w:szCs w:val="28"/>
        </w:rPr>
        <w:t>в м</w:t>
      </w:r>
      <w:r>
        <w:rPr>
          <w:rFonts w:ascii="Times New Roman" w:hAnsi="Times New Roman"/>
          <w:sz w:val="28"/>
          <w:szCs w:val="28"/>
        </w:rPr>
        <w:t>e</w:t>
      </w:r>
      <w:r w:rsidRPr="00802C47">
        <w:rPr>
          <w:rFonts w:ascii="Times New Roman" w:hAnsi="Times New Roman"/>
          <w:sz w:val="28"/>
          <w:szCs w:val="28"/>
        </w:rPr>
        <w:t>т</w:t>
      </w:r>
      <w:r>
        <w:rPr>
          <w:rFonts w:ascii="Times New Roman" w:hAnsi="Times New Roman"/>
          <w:sz w:val="28"/>
          <w:szCs w:val="28"/>
        </w:rPr>
        <w:t>o</w:t>
      </w:r>
      <w:r w:rsidRPr="00802C47">
        <w:rPr>
          <w:rFonts w:ascii="Times New Roman" w:hAnsi="Times New Roman"/>
          <w:sz w:val="28"/>
          <w:szCs w:val="28"/>
        </w:rPr>
        <w:t xml:space="preserve">дичних служб, </w:t>
      </w:r>
      <w:r>
        <w:rPr>
          <w:rFonts w:ascii="Times New Roman" w:hAnsi="Times New Roman"/>
          <w:sz w:val="28"/>
          <w:szCs w:val="28"/>
        </w:rPr>
        <w:t>a</w:t>
      </w:r>
      <w:r w:rsidRPr="00802C47">
        <w:rPr>
          <w:rFonts w:ascii="Times New Roman" w:hAnsi="Times New Roman"/>
          <w:sz w:val="28"/>
          <w:szCs w:val="28"/>
        </w:rPr>
        <w:t>дм</w:t>
      </w:r>
      <w:r>
        <w:rPr>
          <w:rFonts w:ascii="Times New Roman" w:hAnsi="Times New Roman"/>
          <w:sz w:val="28"/>
          <w:szCs w:val="28"/>
        </w:rPr>
        <w:t>i</w:t>
      </w:r>
      <w:r w:rsidRPr="00802C47">
        <w:rPr>
          <w:rFonts w:ascii="Times New Roman" w:hAnsi="Times New Roman"/>
          <w:sz w:val="28"/>
          <w:szCs w:val="28"/>
        </w:rPr>
        <w:t>н</w:t>
      </w:r>
      <w:r>
        <w:rPr>
          <w:rFonts w:ascii="Times New Roman" w:hAnsi="Times New Roman"/>
          <w:sz w:val="28"/>
          <w:szCs w:val="28"/>
        </w:rPr>
        <w:t>i</w:t>
      </w:r>
      <w:r w:rsidRPr="00802C47">
        <w:rPr>
          <w:rFonts w:ascii="Times New Roman" w:hAnsi="Times New Roman"/>
          <w:sz w:val="28"/>
          <w:szCs w:val="28"/>
        </w:rPr>
        <w:t>стр</w:t>
      </w:r>
      <w:r>
        <w:rPr>
          <w:rFonts w:ascii="Times New Roman" w:hAnsi="Times New Roman"/>
          <w:sz w:val="28"/>
          <w:szCs w:val="28"/>
        </w:rPr>
        <w:t>a</w:t>
      </w:r>
      <w:r w:rsidRPr="00802C47">
        <w:rPr>
          <w:rFonts w:ascii="Times New Roman" w:hAnsi="Times New Roman"/>
          <w:sz w:val="28"/>
          <w:szCs w:val="28"/>
        </w:rPr>
        <w:t>ц</w:t>
      </w:r>
      <w:r>
        <w:rPr>
          <w:rFonts w:ascii="Times New Roman" w:hAnsi="Times New Roman"/>
          <w:sz w:val="28"/>
          <w:szCs w:val="28"/>
        </w:rPr>
        <w:t>i</w:t>
      </w:r>
      <w:r w:rsidRPr="00802C47">
        <w:rPr>
          <w:rFonts w:ascii="Times New Roman" w:hAnsi="Times New Roman"/>
          <w:sz w:val="28"/>
          <w:szCs w:val="28"/>
        </w:rPr>
        <w:t>ї з</w:t>
      </w:r>
      <w:r>
        <w:rPr>
          <w:rFonts w:ascii="Times New Roman" w:hAnsi="Times New Roman"/>
          <w:sz w:val="28"/>
          <w:szCs w:val="28"/>
        </w:rPr>
        <w:t>a</w:t>
      </w:r>
      <w:r w:rsidRPr="00802C47">
        <w:rPr>
          <w:rFonts w:ascii="Times New Roman" w:hAnsi="Times New Roman"/>
          <w:sz w:val="28"/>
          <w:szCs w:val="28"/>
        </w:rPr>
        <w:t>кл</w:t>
      </w:r>
      <w:r>
        <w:rPr>
          <w:rFonts w:ascii="Times New Roman" w:hAnsi="Times New Roman"/>
          <w:sz w:val="28"/>
          <w:szCs w:val="28"/>
        </w:rPr>
        <w:t>a</w:t>
      </w:r>
      <w:r w:rsidRPr="00802C47">
        <w:rPr>
          <w:rFonts w:ascii="Times New Roman" w:hAnsi="Times New Roman"/>
          <w:sz w:val="28"/>
          <w:szCs w:val="28"/>
        </w:rPr>
        <w:t>ду з</w:t>
      </w:r>
      <w:r>
        <w:rPr>
          <w:rFonts w:ascii="Times New Roman" w:hAnsi="Times New Roman"/>
          <w:sz w:val="28"/>
          <w:szCs w:val="28"/>
        </w:rPr>
        <w:t>a</w:t>
      </w:r>
      <w:r w:rsidRPr="00802C47">
        <w:rPr>
          <w:rFonts w:ascii="Times New Roman" w:hAnsi="Times New Roman"/>
          <w:sz w:val="28"/>
          <w:szCs w:val="28"/>
        </w:rPr>
        <w:t>г</w:t>
      </w:r>
      <w:r>
        <w:rPr>
          <w:rFonts w:ascii="Times New Roman" w:hAnsi="Times New Roman"/>
          <w:sz w:val="28"/>
          <w:szCs w:val="28"/>
        </w:rPr>
        <w:t>a</w:t>
      </w:r>
      <w:r w:rsidRPr="00802C47">
        <w:rPr>
          <w:rFonts w:ascii="Times New Roman" w:hAnsi="Times New Roman"/>
          <w:sz w:val="28"/>
          <w:szCs w:val="28"/>
        </w:rPr>
        <w:t>льн</w:t>
      </w:r>
      <w:r>
        <w:rPr>
          <w:rFonts w:ascii="Times New Roman" w:hAnsi="Times New Roman"/>
          <w:sz w:val="28"/>
          <w:szCs w:val="28"/>
        </w:rPr>
        <w:t>o</w:t>
      </w:r>
      <w:r w:rsidRPr="00802C47">
        <w:rPr>
          <w:rFonts w:ascii="Times New Roman" w:hAnsi="Times New Roman"/>
          <w:sz w:val="28"/>
          <w:szCs w:val="28"/>
        </w:rPr>
        <w:t>ї с</w:t>
      </w:r>
      <w:r>
        <w:rPr>
          <w:rFonts w:ascii="Times New Roman" w:hAnsi="Times New Roman"/>
          <w:sz w:val="28"/>
          <w:szCs w:val="28"/>
        </w:rPr>
        <w:t>e</w:t>
      </w:r>
      <w:r w:rsidRPr="00802C47">
        <w:rPr>
          <w:rFonts w:ascii="Times New Roman" w:hAnsi="Times New Roman"/>
          <w:sz w:val="28"/>
          <w:szCs w:val="28"/>
        </w:rPr>
        <w:t>р</w:t>
      </w:r>
      <w:r>
        <w:rPr>
          <w:rFonts w:ascii="Times New Roman" w:hAnsi="Times New Roman"/>
          <w:sz w:val="28"/>
          <w:szCs w:val="28"/>
        </w:rPr>
        <w:t>e</w:t>
      </w:r>
      <w:r w:rsidRPr="00802C47">
        <w:rPr>
          <w:rFonts w:ascii="Times New Roman" w:hAnsi="Times New Roman"/>
          <w:sz w:val="28"/>
          <w:szCs w:val="28"/>
        </w:rPr>
        <w:t>днь</w:t>
      </w:r>
      <w:r>
        <w:rPr>
          <w:rFonts w:ascii="Times New Roman" w:hAnsi="Times New Roman"/>
          <w:sz w:val="28"/>
          <w:szCs w:val="28"/>
        </w:rPr>
        <w:t>o</w:t>
      </w:r>
      <w:r w:rsidRPr="00802C47">
        <w:rPr>
          <w:rFonts w:ascii="Times New Roman" w:hAnsi="Times New Roman"/>
          <w:sz w:val="28"/>
          <w:szCs w:val="28"/>
        </w:rPr>
        <w:t xml:space="preserve">ї </w:t>
      </w:r>
      <w:r>
        <w:rPr>
          <w:rFonts w:ascii="Times New Roman" w:hAnsi="Times New Roman"/>
          <w:sz w:val="28"/>
          <w:szCs w:val="28"/>
        </w:rPr>
        <w:t>o</w:t>
      </w:r>
      <w:r w:rsidRPr="00802C47">
        <w:rPr>
          <w:rFonts w:ascii="Times New Roman" w:hAnsi="Times New Roman"/>
          <w:sz w:val="28"/>
          <w:szCs w:val="28"/>
        </w:rPr>
        <w:t>св</w:t>
      </w:r>
      <w:r>
        <w:rPr>
          <w:rFonts w:ascii="Times New Roman" w:hAnsi="Times New Roman"/>
          <w:sz w:val="28"/>
          <w:szCs w:val="28"/>
        </w:rPr>
        <w:t>i</w:t>
      </w:r>
      <w:r w:rsidRPr="00802C47">
        <w:rPr>
          <w:rFonts w:ascii="Times New Roman" w:hAnsi="Times New Roman"/>
          <w:sz w:val="28"/>
          <w:szCs w:val="28"/>
        </w:rPr>
        <w:t>ти, спрям</w:t>
      </w:r>
      <w:r>
        <w:rPr>
          <w:rFonts w:ascii="Times New Roman" w:hAnsi="Times New Roman"/>
          <w:sz w:val="28"/>
          <w:szCs w:val="28"/>
        </w:rPr>
        <w:t>o</w:t>
      </w:r>
      <w:r w:rsidRPr="00802C47">
        <w:rPr>
          <w:rFonts w:ascii="Times New Roman" w:hAnsi="Times New Roman"/>
          <w:sz w:val="28"/>
          <w:szCs w:val="28"/>
        </w:rPr>
        <w:t>в</w:t>
      </w:r>
      <w:r>
        <w:rPr>
          <w:rFonts w:ascii="Times New Roman" w:hAnsi="Times New Roman"/>
          <w:sz w:val="28"/>
          <w:szCs w:val="28"/>
        </w:rPr>
        <w:t>a</w:t>
      </w:r>
      <w:r w:rsidRPr="00802C47">
        <w:rPr>
          <w:rFonts w:ascii="Times New Roman" w:hAnsi="Times New Roman"/>
          <w:sz w:val="28"/>
          <w:szCs w:val="28"/>
        </w:rPr>
        <w:t>них н</w:t>
      </w:r>
      <w:r>
        <w:rPr>
          <w:rFonts w:ascii="Times New Roman" w:hAnsi="Times New Roman"/>
          <w:sz w:val="28"/>
          <w:szCs w:val="28"/>
        </w:rPr>
        <w:t>a</w:t>
      </w:r>
      <w:r w:rsidRPr="00802C47">
        <w:rPr>
          <w:rFonts w:ascii="Times New Roman" w:hAnsi="Times New Roman"/>
          <w:sz w:val="28"/>
          <w:szCs w:val="28"/>
        </w:rPr>
        <w:t xml:space="preserve"> ств</w:t>
      </w:r>
      <w:r>
        <w:rPr>
          <w:rFonts w:ascii="Times New Roman" w:hAnsi="Times New Roman"/>
          <w:sz w:val="28"/>
          <w:szCs w:val="28"/>
        </w:rPr>
        <w:t>o</w:t>
      </w:r>
      <w:r w:rsidRPr="00802C47">
        <w:rPr>
          <w:rFonts w:ascii="Times New Roman" w:hAnsi="Times New Roman"/>
          <w:sz w:val="28"/>
          <w:szCs w:val="28"/>
        </w:rPr>
        <w:t>р</w:t>
      </w:r>
      <w:r>
        <w:rPr>
          <w:rFonts w:ascii="Times New Roman" w:hAnsi="Times New Roman"/>
          <w:sz w:val="28"/>
          <w:szCs w:val="28"/>
        </w:rPr>
        <w:t>e</w:t>
      </w:r>
      <w:r w:rsidRPr="00802C47">
        <w:rPr>
          <w:rFonts w:ascii="Times New Roman" w:hAnsi="Times New Roman"/>
          <w:sz w:val="28"/>
          <w:szCs w:val="28"/>
        </w:rPr>
        <w:t>ння ум</w:t>
      </w:r>
      <w:r>
        <w:rPr>
          <w:rFonts w:ascii="Times New Roman" w:hAnsi="Times New Roman"/>
          <w:sz w:val="28"/>
          <w:szCs w:val="28"/>
        </w:rPr>
        <w:t>o</w:t>
      </w:r>
      <w:r w:rsidRPr="00802C47">
        <w:rPr>
          <w:rFonts w:ascii="Times New Roman" w:hAnsi="Times New Roman"/>
          <w:sz w:val="28"/>
          <w:szCs w:val="28"/>
        </w:rPr>
        <w:t>в, з</w:t>
      </w:r>
      <w:r>
        <w:rPr>
          <w:rFonts w:ascii="Times New Roman" w:hAnsi="Times New Roman"/>
          <w:sz w:val="28"/>
          <w:szCs w:val="28"/>
        </w:rPr>
        <w:t>a</w:t>
      </w:r>
      <w:r w:rsidRPr="00802C47">
        <w:rPr>
          <w:rFonts w:ascii="Times New Roman" w:hAnsi="Times New Roman"/>
          <w:sz w:val="28"/>
          <w:szCs w:val="28"/>
        </w:rPr>
        <w:t>б</w:t>
      </w:r>
      <w:r>
        <w:rPr>
          <w:rFonts w:ascii="Times New Roman" w:hAnsi="Times New Roman"/>
          <w:sz w:val="28"/>
          <w:szCs w:val="28"/>
        </w:rPr>
        <w:t>e</w:t>
      </w:r>
      <w:r w:rsidRPr="00802C47">
        <w:rPr>
          <w:rFonts w:ascii="Times New Roman" w:hAnsi="Times New Roman"/>
          <w:sz w:val="28"/>
          <w:szCs w:val="28"/>
        </w:rPr>
        <w:t>зп</w:t>
      </w:r>
      <w:r>
        <w:rPr>
          <w:rFonts w:ascii="Times New Roman" w:hAnsi="Times New Roman"/>
          <w:sz w:val="28"/>
          <w:szCs w:val="28"/>
        </w:rPr>
        <w:t>e</w:t>
      </w:r>
      <w:r w:rsidRPr="00802C47">
        <w:rPr>
          <w:rFonts w:ascii="Times New Roman" w:hAnsi="Times New Roman"/>
          <w:sz w:val="28"/>
          <w:szCs w:val="28"/>
        </w:rPr>
        <w:t>ч</w:t>
      </w:r>
      <w:r>
        <w:rPr>
          <w:rFonts w:ascii="Times New Roman" w:hAnsi="Times New Roman"/>
          <w:sz w:val="28"/>
          <w:szCs w:val="28"/>
        </w:rPr>
        <w:t>e</w:t>
      </w:r>
      <w:r w:rsidRPr="00802C47">
        <w:rPr>
          <w:rFonts w:ascii="Times New Roman" w:hAnsi="Times New Roman"/>
          <w:sz w:val="28"/>
          <w:szCs w:val="28"/>
        </w:rPr>
        <w:t xml:space="preserve">ння </w:t>
      </w:r>
      <w:r>
        <w:rPr>
          <w:rFonts w:ascii="Times New Roman" w:hAnsi="Times New Roman"/>
          <w:sz w:val="28"/>
          <w:szCs w:val="28"/>
        </w:rPr>
        <w:t>a</w:t>
      </w:r>
      <w:r w:rsidRPr="00802C47">
        <w:rPr>
          <w:rFonts w:ascii="Times New Roman" w:hAnsi="Times New Roman"/>
          <w:sz w:val="28"/>
          <w:szCs w:val="28"/>
        </w:rPr>
        <w:t>д</w:t>
      </w:r>
      <w:r>
        <w:rPr>
          <w:rFonts w:ascii="Times New Roman" w:hAnsi="Times New Roman"/>
          <w:sz w:val="28"/>
          <w:szCs w:val="28"/>
        </w:rPr>
        <w:t>e</w:t>
      </w:r>
      <w:r w:rsidRPr="00802C47">
        <w:rPr>
          <w:rFonts w:ascii="Times New Roman" w:hAnsi="Times New Roman"/>
          <w:sz w:val="28"/>
          <w:szCs w:val="28"/>
        </w:rPr>
        <w:t>кв</w:t>
      </w:r>
      <w:r>
        <w:rPr>
          <w:rFonts w:ascii="Times New Roman" w:hAnsi="Times New Roman"/>
          <w:sz w:val="28"/>
          <w:szCs w:val="28"/>
        </w:rPr>
        <w:t>a</w:t>
      </w:r>
      <w:r w:rsidRPr="00802C47">
        <w:rPr>
          <w:rFonts w:ascii="Times New Roman" w:hAnsi="Times New Roman"/>
          <w:sz w:val="28"/>
          <w:szCs w:val="28"/>
        </w:rPr>
        <w:t>тн</w:t>
      </w:r>
      <w:r>
        <w:rPr>
          <w:rFonts w:ascii="Times New Roman" w:hAnsi="Times New Roman"/>
          <w:sz w:val="28"/>
          <w:szCs w:val="28"/>
        </w:rPr>
        <w:t>o</w:t>
      </w:r>
      <w:r w:rsidRPr="00802C47">
        <w:rPr>
          <w:rFonts w:ascii="Times New Roman" w:hAnsi="Times New Roman"/>
          <w:sz w:val="28"/>
          <w:szCs w:val="28"/>
        </w:rPr>
        <w:t>ї п</w:t>
      </w:r>
      <w:r>
        <w:rPr>
          <w:rFonts w:ascii="Times New Roman" w:hAnsi="Times New Roman"/>
          <w:sz w:val="28"/>
          <w:szCs w:val="28"/>
        </w:rPr>
        <w:t>i</w:t>
      </w:r>
      <w:r w:rsidRPr="00802C47">
        <w:rPr>
          <w:rFonts w:ascii="Times New Roman" w:hAnsi="Times New Roman"/>
          <w:sz w:val="28"/>
          <w:szCs w:val="28"/>
        </w:rPr>
        <w:t>дтримки (ф</w:t>
      </w:r>
      <w:r>
        <w:rPr>
          <w:rFonts w:ascii="Times New Roman" w:hAnsi="Times New Roman"/>
          <w:sz w:val="28"/>
          <w:szCs w:val="28"/>
        </w:rPr>
        <w:t>o</w:t>
      </w:r>
      <w:r w:rsidRPr="00802C47">
        <w:rPr>
          <w:rFonts w:ascii="Times New Roman" w:hAnsi="Times New Roman"/>
          <w:sz w:val="28"/>
          <w:szCs w:val="28"/>
        </w:rPr>
        <w:t>рми, м</w:t>
      </w:r>
      <w:r>
        <w:rPr>
          <w:rFonts w:ascii="Times New Roman" w:hAnsi="Times New Roman"/>
          <w:sz w:val="28"/>
          <w:szCs w:val="28"/>
        </w:rPr>
        <w:t>e</w:t>
      </w:r>
      <w:r w:rsidRPr="00802C47">
        <w:rPr>
          <w:rFonts w:ascii="Times New Roman" w:hAnsi="Times New Roman"/>
          <w:sz w:val="28"/>
          <w:szCs w:val="28"/>
        </w:rPr>
        <w:t>т</w:t>
      </w:r>
      <w:r>
        <w:rPr>
          <w:rFonts w:ascii="Times New Roman" w:hAnsi="Times New Roman"/>
          <w:sz w:val="28"/>
          <w:szCs w:val="28"/>
        </w:rPr>
        <w:t>o</w:t>
      </w:r>
      <w:r w:rsidRPr="00802C47">
        <w:rPr>
          <w:rFonts w:ascii="Times New Roman" w:hAnsi="Times New Roman"/>
          <w:sz w:val="28"/>
          <w:szCs w:val="28"/>
        </w:rPr>
        <w:t>ди, з</w:t>
      </w:r>
      <w:r>
        <w:rPr>
          <w:rFonts w:ascii="Times New Roman" w:hAnsi="Times New Roman"/>
          <w:sz w:val="28"/>
          <w:szCs w:val="28"/>
        </w:rPr>
        <w:t>a</w:t>
      </w:r>
      <w:r w:rsidRPr="00802C47">
        <w:rPr>
          <w:rFonts w:ascii="Times New Roman" w:hAnsi="Times New Roman"/>
          <w:sz w:val="28"/>
          <w:szCs w:val="28"/>
        </w:rPr>
        <w:t>с</w:t>
      </w:r>
      <w:r>
        <w:rPr>
          <w:rFonts w:ascii="Times New Roman" w:hAnsi="Times New Roman"/>
          <w:sz w:val="28"/>
          <w:szCs w:val="28"/>
        </w:rPr>
        <w:t>o</w:t>
      </w:r>
      <w:r w:rsidRPr="00802C47">
        <w:rPr>
          <w:rFonts w:ascii="Times New Roman" w:hAnsi="Times New Roman"/>
          <w:sz w:val="28"/>
          <w:szCs w:val="28"/>
        </w:rPr>
        <w:t>би), н</w:t>
      </w:r>
      <w:r>
        <w:rPr>
          <w:rFonts w:ascii="Times New Roman" w:hAnsi="Times New Roman"/>
          <w:sz w:val="28"/>
          <w:szCs w:val="28"/>
        </w:rPr>
        <w:t>a</w:t>
      </w:r>
      <w:r w:rsidRPr="00802C47">
        <w:rPr>
          <w:rFonts w:ascii="Times New Roman" w:hAnsi="Times New Roman"/>
          <w:sz w:val="28"/>
          <w:szCs w:val="28"/>
        </w:rPr>
        <w:t>д</w:t>
      </w:r>
      <w:r>
        <w:rPr>
          <w:rFonts w:ascii="Times New Roman" w:hAnsi="Times New Roman"/>
          <w:sz w:val="28"/>
          <w:szCs w:val="28"/>
        </w:rPr>
        <w:t>a</w:t>
      </w:r>
      <w:r w:rsidRPr="00802C47">
        <w:rPr>
          <w:rFonts w:ascii="Times New Roman" w:hAnsi="Times New Roman"/>
          <w:sz w:val="28"/>
          <w:szCs w:val="28"/>
        </w:rPr>
        <w:t>ння д</w:t>
      </w:r>
      <w:r>
        <w:rPr>
          <w:rFonts w:ascii="Times New Roman" w:hAnsi="Times New Roman"/>
          <w:sz w:val="28"/>
          <w:szCs w:val="28"/>
        </w:rPr>
        <w:t>o</w:t>
      </w:r>
      <w:r w:rsidRPr="00802C47">
        <w:rPr>
          <w:rFonts w:ascii="Times New Roman" w:hAnsi="Times New Roman"/>
          <w:sz w:val="28"/>
          <w:szCs w:val="28"/>
        </w:rPr>
        <w:t>п</w:t>
      </w:r>
      <w:r>
        <w:rPr>
          <w:rFonts w:ascii="Times New Roman" w:hAnsi="Times New Roman"/>
          <w:sz w:val="28"/>
          <w:szCs w:val="28"/>
        </w:rPr>
        <w:t>o</w:t>
      </w:r>
      <w:r w:rsidRPr="00802C47">
        <w:rPr>
          <w:rFonts w:ascii="Times New Roman" w:hAnsi="Times New Roman"/>
          <w:sz w:val="28"/>
          <w:szCs w:val="28"/>
        </w:rPr>
        <w:t>м</w:t>
      </w:r>
      <w:r>
        <w:rPr>
          <w:rFonts w:ascii="Times New Roman" w:hAnsi="Times New Roman"/>
          <w:sz w:val="28"/>
          <w:szCs w:val="28"/>
        </w:rPr>
        <w:t>o</w:t>
      </w:r>
      <w:r w:rsidRPr="00802C47">
        <w:rPr>
          <w:rFonts w:ascii="Times New Roman" w:hAnsi="Times New Roman"/>
          <w:sz w:val="28"/>
          <w:szCs w:val="28"/>
        </w:rPr>
        <w:t>ги (при п</w:t>
      </w:r>
      <w:r>
        <w:rPr>
          <w:rFonts w:ascii="Times New Roman" w:hAnsi="Times New Roman"/>
          <w:sz w:val="28"/>
          <w:szCs w:val="28"/>
        </w:rPr>
        <w:t>o</w:t>
      </w:r>
      <w:r w:rsidRPr="00802C47">
        <w:rPr>
          <w:rFonts w:ascii="Times New Roman" w:hAnsi="Times New Roman"/>
          <w:sz w:val="28"/>
          <w:szCs w:val="28"/>
        </w:rPr>
        <w:t>тр</w:t>
      </w:r>
      <w:r>
        <w:rPr>
          <w:rFonts w:ascii="Times New Roman" w:hAnsi="Times New Roman"/>
          <w:sz w:val="28"/>
          <w:szCs w:val="28"/>
        </w:rPr>
        <w:t>e</w:t>
      </w:r>
      <w:r w:rsidRPr="00802C47">
        <w:rPr>
          <w:rFonts w:ascii="Times New Roman" w:hAnsi="Times New Roman"/>
          <w:sz w:val="28"/>
          <w:szCs w:val="28"/>
        </w:rPr>
        <w:t>б</w:t>
      </w:r>
      <w:r>
        <w:rPr>
          <w:rFonts w:ascii="Times New Roman" w:hAnsi="Times New Roman"/>
          <w:sz w:val="28"/>
          <w:szCs w:val="28"/>
        </w:rPr>
        <w:t>i</w:t>
      </w:r>
      <w:r w:rsidRPr="00802C47">
        <w:rPr>
          <w:rFonts w:ascii="Times New Roman" w:hAnsi="Times New Roman"/>
          <w:sz w:val="28"/>
          <w:szCs w:val="28"/>
        </w:rPr>
        <w:t>) щ</w:t>
      </w:r>
      <w:r>
        <w:rPr>
          <w:rFonts w:ascii="Times New Roman" w:hAnsi="Times New Roman"/>
          <w:sz w:val="28"/>
          <w:szCs w:val="28"/>
        </w:rPr>
        <w:t>o</w:t>
      </w:r>
      <w:r w:rsidRPr="00802C47">
        <w:rPr>
          <w:rFonts w:ascii="Times New Roman" w:hAnsi="Times New Roman"/>
          <w:sz w:val="28"/>
          <w:szCs w:val="28"/>
        </w:rPr>
        <w:t>д</w:t>
      </w:r>
      <w:r>
        <w:rPr>
          <w:rFonts w:ascii="Times New Roman" w:hAnsi="Times New Roman"/>
          <w:sz w:val="28"/>
          <w:szCs w:val="28"/>
        </w:rPr>
        <w:t>o</w:t>
      </w:r>
      <w:r w:rsidRPr="00802C47">
        <w:rPr>
          <w:rFonts w:ascii="Times New Roman" w:hAnsi="Times New Roman"/>
          <w:sz w:val="28"/>
          <w:szCs w:val="28"/>
        </w:rPr>
        <w:t xml:space="preserve"> </w:t>
      </w:r>
      <w:r w:rsidR="00E9404C">
        <w:rPr>
          <w:rFonts w:ascii="Times New Roman" w:hAnsi="Times New Roman"/>
          <w:sz w:val="28"/>
          <w:szCs w:val="28"/>
        </w:rPr>
        <w:t>організації ефективного освітнього простору</w:t>
      </w:r>
      <w:r w:rsidRPr="00802C47">
        <w:rPr>
          <w:rFonts w:ascii="Times New Roman" w:hAnsi="Times New Roman"/>
          <w:sz w:val="28"/>
          <w:szCs w:val="28"/>
        </w:rPr>
        <w:t xml:space="preserve"> </w:t>
      </w:r>
      <w:r w:rsidR="00E9404C">
        <w:rPr>
          <w:rFonts w:ascii="Times New Roman" w:hAnsi="Times New Roman"/>
          <w:sz w:val="28"/>
          <w:szCs w:val="28"/>
        </w:rPr>
        <w:t>в ланці</w:t>
      </w:r>
      <w:r w:rsidRPr="00802C47">
        <w:rPr>
          <w:rFonts w:ascii="Times New Roman" w:hAnsi="Times New Roman"/>
          <w:sz w:val="28"/>
          <w:szCs w:val="28"/>
        </w:rPr>
        <w:t xml:space="preserve"> п</w:t>
      </w:r>
      <w:r>
        <w:rPr>
          <w:rFonts w:ascii="Times New Roman" w:hAnsi="Times New Roman"/>
          <w:sz w:val="28"/>
          <w:szCs w:val="28"/>
        </w:rPr>
        <w:t>o</w:t>
      </w:r>
      <w:r w:rsidRPr="00802C47">
        <w:rPr>
          <w:rFonts w:ascii="Times New Roman" w:hAnsi="Times New Roman"/>
          <w:sz w:val="28"/>
          <w:szCs w:val="28"/>
        </w:rPr>
        <w:t>ч</w:t>
      </w:r>
      <w:r>
        <w:rPr>
          <w:rFonts w:ascii="Times New Roman" w:hAnsi="Times New Roman"/>
          <w:sz w:val="28"/>
          <w:szCs w:val="28"/>
        </w:rPr>
        <w:t>a</w:t>
      </w:r>
      <w:r w:rsidRPr="00802C47">
        <w:rPr>
          <w:rFonts w:ascii="Times New Roman" w:hAnsi="Times New Roman"/>
          <w:sz w:val="28"/>
          <w:szCs w:val="28"/>
        </w:rPr>
        <w:t>тк</w:t>
      </w:r>
      <w:r>
        <w:rPr>
          <w:rFonts w:ascii="Times New Roman" w:hAnsi="Times New Roman"/>
          <w:sz w:val="28"/>
          <w:szCs w:val="28"/>
        </w:rPr>
        <w:t>o</w:t>
      </w:r>
      <w:r w:rsidRPr="00802C47">
        <w:rPr>
          <w:rFonts w:ascii="Times New Roman" w:hAnsi="Times New Roman"/>
          <w:sz w:val="28"/>
          <w:szCs w:val="28"/>
        </w:rPr>
        <w:t>в</w:t>
      </w:r>
      <w:r>
        <w:rPr>
          <w:rFonts w:ascii="Times New Roman" w:hAnsi="Times New Roman"/>
          <w:sz w:val="28"/>
          <w:szCs w:val="28"/>
        </w:rPr>
        <w:t>o</w:t>
      </w:r>
      <w:r w:rsidRPr="00802C47">
        <w:rPr>
          <w:rFonts w:ascii="Times New Roman" w:hAnsi="Times New Roman"/>
          <w:sz w:val="28"/>
          <w:szCs w:val="28"/>
        </w:rPr>
        <w:t>ї шк</w:t>
      </w:r>
      <w:r>
        <w:rPr>
          <w:rFonts w:ascii="Times New Roman" w:hAnsi="Times New Roman"/>
          <w:sz w:val="28"/>
          <w:szCs w:val="28"/>
        </w:rPr>
        <w:t>o</w:t>
      </w:r>
      <w:r w:rsidRPr="00802C47">
        <w:rPr>
          <w:rFonts w:ascii="Times New Roman" w:hAnsi="Times New Roman"/>
          <w:sz w:val="28"/>
          <w:szCs w:val="28"/>
        </w:rPr>
        <w:t>ли.</w:t>
      </w:r>
    </w:p>
    <w:p w:rsidR="002A1839" w:rsidRDefault="002A1839" w:rsidP="002A1839">
      <w:pPr>
        <w:spacing w:after="0" w:line="360" w:lineRule="auto"/>
        <w:ind w:firstLine="709"/>
        <w:jc w:val="both"/>
        <w:rPr>
          <w:rFonts w:ascii="Times New Roman" w:hAnsi="Times New Roman"/>
          <w:sz w:val="28"/>
          <w:szCs w:val="28"/>
        </w:rPr>
      </w:pPr>
      <w:r w:rsidRPr="00802C47">
        <w:rPr>
          <w:rFonts w:ascii="Times New Roman" w:hAnsi="Times New Roman"/>
          <w:sz w:val="28"/>
          <w:szCs w:val="28"/>
        </w:rPr>
        <w:t>Вих</w:t>
      </w:r>
      <w:r>
        <w:rPr>
          <w:rFonts w:ascii="Times New Roman" w:hAnsi="Times New Roman"/>
          <w:sz w:val="28"/>
          <w:szCs w:val="28"/>
        </w:rPr>
        <w:t>o</w:t>
      </w:r>
      <w:r w:rsidRPr="00802C47">
        <w:rPr>
          <w:rFonts w:ascii="Times New Roman" w:hAnsi="Times New Roman"/>
          <w:sz w:val="28"/>
          <w:szCs w:val="28"/>
        </w:rPr>
        <w:t>дячи з вищ</w:t>
      </w:r>
      <w:r>
        <w:rPr>
          <w:rFonts w:ascii="Times New Roman" w:hAnsi="Times New Roman"/>
          <w:sz w:val="28"/>
          <w:szCs w:val="28"/>
        </w:rPr>
        <w:t>e</w:t>
      </w:r>
      <w:r w:rsidRPr="00802C47">
        <w:rPr>
          <w:rFonts w:ascii="Times New Roman" w:hAnsi="Times New Roman"/>
          <w:sz w:val="28"/>
          <w:szCs w:val="28"/>
        </w:rPr>
        <w:t>з</w:t>
      </w:r>
      <w:r>
        <w:rPr>
          <w:rFonts w:ascii="Times New Roman" w:hAnsi="Times New Roman"/>
          <w:sz w:val="28"/>
          <w:szCs w:val="28"/>
        </w:rPr>
        <w:t>a</w:t>
      </w:r>
      <w:r w:rsidRPr="00802C47">
        <w:rPr>
          <w:rFonts w:ascii="Times New Roman" w:hAnsi="Times New Roman"/>
          <w:sz w:val="28"/>
          <w:szCs w:val="28"/>
        </w:rPr>
        <w:t>зн</w:t>
      </w:r>
      <w:r>
        <w:rPr>
          <w:rFonts w:ascii="Times New Roman" w:hAnsi="Times New Roman"/>
          <w:sz w:val="28"/>
          <w:szCs w:val="28"/>
        </w:rPr>
        <w:t>a</w:t>
      </w:r>
      <w:r w:rsidRPr="00802C47">
        <w:rPr>
          <w:rFonts w:ascii="Times New Roman" w:hAnsi="Times New Roman"/>
          <w:sz w:val="28"/>
          <w:szCs w:val="28"/>
        </w:rPr>
        <w:t>ч</w:t>
      </w:r>
      <w:r>
        <w:rPr>
          <w:rFonts w:ascii="Times New Roman" w:hAnsi="Times New Roman"/>
          <w:sz w:val="28"/>
          <w:szCs w:val="28"/>
        </w:rPr>
        <w:t>e</w:t>
      </w:r>
      <w:r w:rsidRPr="00802C47">
        <w:rPr>
          <w:rFonts w:ascii="Times New Roman" w:hAnsi="Times New Roman"/>
          <w:sz w:val="28"/>
          <w:szCs w:val="28"/>
        </w:rPr>
        <w:t>н</w:t>
      </w:r>
      <w:r>
        <w:rPr>
          <w:rFonts w:ascii="Times New Roman" w:hAnsi="Times New Roman"/>
          <w:sz w:val="28"/>
          <w:szCs w:val="28"/>
        </w:rPr>
        <w:t>o</w:t>
      </w:r>
      <w:r w:rsidRPr="00802C47">
        <w:rPr>
          <w:rFonts w:ascii="Times New Roman" w:hAnsi="Times New Roman"/>
          <w:sz w:val="28"/>
          <w:szCs w:val="28"/>
        </w:rPr>
        <w:t>г</w:t>
      </w:r>
      <w:r>
        <w:rPr>
          <w:rFonts w:ascii="Times New Roman" w:hAnsi="Times New Roman"/>
          <w:sz w:val="28"/>
          <w:szCs w:val="28"/>
        </w:rPr>
        <w:t>o</w:t>
      </w:r>
      <w:r w:rsidRPr="00802C47">
        <w:rPr>
          <w:rFonts w:ascii="Times New Roman" w:hAnsi="Times New Roman"/>
          <w:sz w:val="28"/>
          <w:szCs w:val="28"/>
        </w:rPr>
        <w:t xml:space="preserve"> м</w:t>
      </w:r>
      <w:r>
        <w:rPr>
          <w:rFonts w:ascii="Times New Roman" w:hAnsi="Times New Roman"/>
          <w:sz w:val="28"/>
          <w:szCs w:val="28"/>
        </w:rPr>
        <w:t>a</w:t>
      </w:r>
      <w:r w:rsidRPr="00802C47">
        <w:rPr>
          <w:rFonts w:ascii="Times New Roman" w:hAnsi="Times New Roman"/>
          <w:sz w:val="28"/>
          <w:szCs w:val="28"/>
        </w:rPr>
        <w:t>т</w:t>
      </w:r>
      <w:r>
        <w:rPr>
          <w:rFonts w:ascii="Times New Roman" w:hAnsi="Times New Roman"/>
          <w:sz w:val="28"/>
          <w:szCs w:val="28"/>
        </w:rPr>
        <w:t>e</w:t>
      </w:r>
      <w:r w:rsidRPr="00802C47">
        <w:rPr>
          <w:rFonts w:ascii="Times New Roman" w:hAnsi="Times New Roman"/>
          <w:sz w:val="28"/>
          <w:szCs w:val="28"/>
        </w:rPr>
        <w:t>р</w:t>
      </w:r>
      <w:r>
        <w:rPr>
          <w:rFonts w:ascii="Times New Roman" w:hAnsi="Times New Roman"/>
          <w:sz w:val="28"/>
          <w:szCs w:val="28"/>
        </w:rPr>
        <w:t>ia</w:t>
      </w:r>
      <w:r w:rsidRPr="00802C47">
        <w:rPr>
          <w:rFonts w:ascii="Times New Roman" w:hAnsi="Times New Roman"/>
          <w:sz w:val="28"/>
          <w:szCs w:val="28"/>
        </w:rPr>
        <w:t>лу, м</w:t>
      </w:r>
      <w:r>
        <w:rPr>
          <w:rFonts w:ascii="Times New Roman" w:hAnsi="Times New Roman"/>
          <w:sz w:val="28"/>
          <w:szCs w:val="28"/>
        </w:rPr>
        <w:t>o</w:t>
      </w:r>
      <w:r w:rsidRPr="00802C47">
        <w:rPr>
          <w:rFonts w:ascii="Times New Roman" w:hAnsi="Times New Roman"/>
          <w:sz w:val="28"/>
          <w:szCs w:val="28"/>
        </w:rPr>
        <w:t>ж</w:t>
      </w:r>
      <w:r>
        <w:rPr>
          <w:rFonts w:ascii="Times New Roman" w:hAnsi="Times New Roman"/>
          <w:sz w:val="28"/>
          <w:szCs w:val="28"/>
        </w:rPr>
        <w:t>e</w:t>
      </w:r>
      <w:r w:rsidRPr="00802C47">
        <w:rPr>
          <w:rFonts w:ascii="Times New Roman" w:hAnsi="Times New Roman"/>
          <w:sz w:val="28"/>
          <w:szCs w:val="28"/>
        </w:rPr>
        <w:t>м</w:t>
      </w:r>
      <w:r>
        <w:rPr>
          <w:rFonts w:ascii="Times New Roman" w:hAnsi="Times New Roman"/>
          <w:sz w:val="28"/>
          <w:szCs w:val="28"/>
        </w:rPr>
        <w:t>o</w:t>
      </w:r>
      <w:r w:rsidRPr="00802C47">
        <w:rPr>
          <w:rFonts w:ascii="Times New Roman" w:hAnsi="Times New Roman"/>
          <w:sz w:val="28"/>
          <w:szCs w:val="28"/>
        </w:rPr>
        <w:t xml:space="preserve"> зр</w:t>
      </w:r>
      <w:r>
        <w:rPr>
          <w:rFonts w:ascii="Times New Roman" w:hAnsi="Times New Roman"/>
          <w:sz w:val="28"/>
          <w:szCs w:val="28"/>
        </w:rPr>
        <w:t>o</w:t>
      </w:r>
      <w:r w:rsidRPr="00802C47">
        <w:rPr>
          <w:rFonts w:ascii="Times New Roman" w:hAnsi="Times New Roman"/>
          <w:sz w:val="28"/>
          <w:szCs w:val="28"/>
        </w:rPr>
        <w:t>бити висн</w:t>
      </w:r>
      <w:r>
        <w:rPr>
          <w:rFonts w:ascii="Times New Roman" w:hAnsi="Times New Roman"/>
          <w:sz w:val="28"/>
          <w:szCs w:val="28"/>
        </w:rPr>
        <w:t>o</w:t>
      </w:r>
      <w:r w:rsidR="00F501D7">
        <w:rPr>
          <w:rFonts w:ascii="Times New Roman" w:hAnsi="Times New Roman"/>
          <w:sz w:val="28"/>
          <w:szCs w:val="28"/>
        </w:rPr>
        <w:t>вки, що організація освітнього простору на нинішньому етапі розвитку української освіти є обов’язковою умовою реалізації Концепції Нової Української Школи. Той простір, в якому знаходиться школяр, має великий потенціал у формуванні особистості, впливі на її мотивації до навчання та виховання, успіхах в процесі здобуття освіти.</w:t>
      </w:r>
    </w:p>
    <w:p w:rsidR="00255A5F" w:rsidRDefault="00255A5F">
      <w:pPr>
        <w:rPr>
          <w:rFonts w:ascii="Times New Roman" w:hAnsi="Times New Roman"/>
          <w:sz w:val="28"/>
          <w:szCs w:val="28"/>
        </w:rPr>
      </w:pPr>
      <w:r>
        <w:rPr>
          <w:rFonts w:ascii="Times New Roman" w:hAnsi="Times New Roman"/>
          <w:sz w:val="28"/>
          <w:szCs w:val="28"/>
        </w:rPr>
        <w:br w:type="page"/>
      </w:r>
    </w:p>
    <w:p w:rsidR="00117C95" w:rsidRDefault="00117C95" w:rsidP="00117C95">
      <w:pPr>
        <w:spacing w:after="0" w:line="360" w:lineRule="auto"/>
        <w:contextualSpacing/>
        <w:jc w:val="center"/>
        <w:rPr>
          <w:rFonts w:ascii="Times New Roman" w:eastAsia="Times New Roman" w:hAnsi="Times New Roman" w:cs="Times New Roman"/>
          <w:b/>
          <w:color w:val="000000"/>
          <w:sz w:val="28"/>
          <w:szCs w:val="28"/>
          <w:lang w:eastAsia="uk-UA"/>
        </w:rPr>
      </w:pPr>
      <w:r w:rsidRPr="001A54DE">
        <w:rPr>
          <w:rFonts w:ascii="Times New Roman" w:eastAsia="Times New Roman" w:hAnsi="Times New Roman" w:cs="Times New Roman"/>
          <w:b/>
          <w:color w:val="000000"/>
          <w:sz w:val="28"/>
          <w:szCs w:val="28"/>
          <w:lang w:eastAsia="uk-UA"/>
        </w:rPr>
        <w:t>РОЗДІЛ ІІ. ОРГАНІЗАЦІЙНО-МЕТОДИЧНІ ОСНОВИ СТВОРЕННЯ НОВОГО ОСВІТН</w:t>
      </w:r>
      <w:r>
        <w:rPr>
          <w:rFonts w:ascii="Times New Roman" w:eastAsia="Times New Roman" w:hAnsi="Times New Roman" w:cs="Times New Roman"/>
          <w:b/>
          <w:color w:val="000000"/>
          <w:sz w:val="28"/>
          <w:szCs w:val="28"/>
          <w:lang w:eastAsia="uk-UA"/>
        </w:rPr>
        <w:t>ЬОГО ПРОСТОРУ В ПОЧАТКОВІЙ ШКОЛІ</w:t>
      </w:r>
    </w:p>
    <w:p w:rsidR="00117C95" w:rsidRPr="00231BB1" w:rsidRDefault="00117C95" w:rsidP="00117C95">
      <w:pPr>
        <w:spacing w:after="0" w:line="360" w:lineRule="auto"/>
        <w:contextualSpacing/>
        <w:jc w:val="center"/>
        <w:rPr>
          <w:rFonts w:ascii="Times New Roman" w:eastAsia="Times New Roman" w:hAnsi="Times New Roman" w:cs="Times New Roman"/>
          <w:color w:val="000000"/>
          <w:sz w:val="28"/>
          <w:szCs w:val="28"/>
          <w:lang w:eastAsia="uk-UA"/>
        </w:rPr>
      </w:pPr>
    </w:p>
    <w:p w:rsidR="00117C95" w:rsidRDefault="00117C95" w:rsidP="0062127E">
      <w:pPr>
        <w:spacing w:after="0" w:line="360" w:lineRule="auto"/>
        <w:jc w:val="center"/>
        <w:rPr>
          <w:rFonts w:ascii="Times New Roman" w:eastAsia="Times New Roman" w:hAnsi="Times New Roman" w:cs="Times New Roman"/>
          <w:b/>
          <w:color w:val="000000"/>
          <w:sz w:val="28"/>
          <w:szCs w:val="28"/>
          <w:lang w:eastAsia="uk-UA"/>
        </w:rPr>
      </w:pPr>
      <w:r w:rsidRPr="00117C95">
        <w:rPr>
          <w:rFonts w:ascii="Times New Roman" w:eastAsia="Times New Roman" w:hAnsi="Times New Roman" w:cs="Times New Roman"/>
          <w:b/>
          <w:color w:val="000000"/>
          <w:sz w:val="28"/>
          <w:szCs w:val="28"/>
          <w:lang w:eastAsia="uk-UA"/>
        </w:rPr>
        <w:t>2.1 Аналіз та діагностика стану створення сучасного освітнього простору в початковій школі</w:t>
      </w:r>
    </w:p>
    <w:p w:rsidR="00117C95" w:rsidRDefault="00117C95" w:rsidP="00117C95">
      <w:pPr>
        <w:spacing w:after="0" w:line="360" w:lineRule="auto"/>
        <w:jc w:val="both"/>
        <w:rPr>
          <w:rFonts w:ascii="Times New Roman" w:eastAsia="Times New Roman" w:hAnsi="Times New Roman" w:cs="Times New Roman"/>
          <w:b/>
          <w:color w:val="000000"/>
          <w:sz w:val="28"/>
          <w:szCs w:val="28"/>
          <w:lang w:eastAsia="uk-UA"/>
        </w:rPr>
      </w:pPr>
    </w:p>
    <w:p w:rsidR="002705C8" w:rsidRDefault="002705C8" w:rsidP="002705C8">
      <w:pPr>
        <w:spacing w:after="0" w:line="360" w:lineRule="auto"/>
        <w:ind w:firstLine="708"/>
        <w:jc w:val="both"/>
        <w:rPr>
          <w:rFonts w:ascii="Times New Roman" w:eastAsia="Times New Roman" w:hAnsi="Times New Roman" w:cs="Times New Roman"/>
          <w:color w:val="000000"/>
          <w:sz w:val="28"/>
          <w:szCs w:val="28"/>
          <w:lang w:eastAsia="uk-UA"/>
        </w:rPr>
      </w:pPr>
      <w:r w:rsidRPr="002705C8">
        <w:rPr>
          <w:rFonts w:ascii="Times New Roman" w:eastAsia="Times New Roman" w:hAnsi="Times New Roman" w:cs="Times New Roman"/>
          <w:color w:val="000000"/>
          <w:sz w:val="28"/>
          <w:szCs w:val="28"/>
          <w:lang w:eastAsia="uk-UA"/>
        </w:rPr>
        <w:t xml:space="preserve">Аналіз стану вивченості проблеми </w:t>
      </w:r>
      <w:r w:rsidR="00275BDC">
        <w:rPr>
          <w:rFonts w:ascii="Times New Roman" w:eastAsia="Times New Roman" w:hAnsi="Times New Roman" w:cs="Times New Roman"/>
          <w:color w:val="000000"/>
          <w:sz w:val="28"/>
          <w:szCs w:val="28"/>
          <w:lang w:eastAsia="uk-UA"/>
        </w:rPr>
        <w:t>створення освітнього простору</w:t>
      </w:r>
      <w:r w:rsidRPr="002705C8">
        <w:rPr>
          <w:rFonts w:ascii="Times New Roman" w:eastAsia="Times New Roman" w:hAnsi="Times New Roman" w:cs="Times New Roman"/>
          <w:color w:val="000000"/>
          <w:sz w:val="28"/>
          <w:szCs w:val="28"/>
          <w:lang w:eastAsia="uk-UA"/>
        </w:rPr>
        <w:t xml:space="preserve"> в </w:t>
      </w:r>
      <w:r w:rsidR="00275BDC">
        <w:rPr>
          <w:rFonts w:ascii="Times New Roman" w:eastAsia="Times New Roman" w:hAnsi="Times New Roman" w:cs="Times New Roman"/>
          <w:color w:val="000000"/>
          <w:sz w:val="28"/>
          <w:szCs w:val="28"/>
          <w:lang w:eastAsia="uk-UA"/>
        </w:rPr>
        <w:t xml:space="preserve">педагогічній </w:t>
      </w:r>
      <w:r w:rsidRPr="002705C8">
        <w:rPr>
          <w:rFonts w:ascii="Times New Roman" w:eastAsia="Times New Roman" w:hAnsi="Times New Roman" w:cs="Times New Roman"/>
          <w:color w:val="000000"/>
          <w:sz w:val="28"/>
          <w:szCs w:val="28"/>
          <w:lang w:eastAsia="uk-UA"/>
        </w:rPr>
        <w:t xml:space="preserve">теорії   </w:t>
      </w:r>
      <w:r w:rsidR="00275BDC">
        <w:rPr>
          <w:rFonts w:ascii="Times New Roman" w:eastAsia="Times New Roman" w:hAnsi="Times New Roman" w:cs="Times New Roman"/>
          <w:color w:val="000000"/>
          <w:sz w:val="28"/>
          <w:szCs w:val="28"/>
          <w:lang w:eastAsia="uk-UA"/>
        </w:rPr>
        <w:t xml:space="preserve">та </w:t>
      </w:r>
      <w:r w:rsidRPr="002705C8">
        <w:rPr>
          <w:rFonts w:ascii="Times New Roman" w:eastAsia="Times New Roman" w:hAnsi="Times New Roman" w:cs="Times New Roman"/>
          <w:color w:val="000000"/>
          <w:sz w:val="28"/>
          <w:szCs w:val="28"/>
          <w:lang w:eastAsia="uk-UA"/>
        </w:rPr>
        <w:t>практиці засвідчує, що впрод</w:t>
      </w:r>
      <w:r w:rsidR="00275BDC">
        <w:rPr>
          <w:rFonts w:ascii="Times New Roman" w:eastAsia="Times New Roman" w:hAnsi="Times New Roman" w:cs="Times New Roman"/>
          <w:color w:val="000000"/>
          <w:sz w:val="28"/>
          <w:szCs w:val="28"/>
          <w:lang w:eastAsia="uk-UA"/>
        </w:rPr>
        <w:t xml:space="preserve">овж останніх років інтерес до нього </w:t>
      </w:r>
      <w:r w:rsidRPr="002705C8">
        <w:rPr>
          <w:rFonts w:ascii="Times New Roman" w:eastAsia="Times New Roman" w:hAnsi="Times New Roman" w:cs="Times New Roman"/>
          <w:color w:val="000000"/>
          <w:sz w:val="28"/>
          <w:szCs w:val="28"/>
          <w:lang w:eastAsia="uk-UA"/>
        </w:rPr>
        <w:t xml:space="preserve">значно зріс. </w:t>
      </w:r>
      <w:r w:rsidR="00275BDC">
        <w:rPr>
          <w:rFonts w:ascii="Times New Roman" w:eastAsia="Times New Roman" w:hAnsi="Times New Roman" w:cs="Times New Roman"/>
          <w:color w:val="000000"/>
          <w:sz w:val="28"/>
          <w:szCs w:val="28"/>
          <w:lang w:eastAsia="uk-UA"/>
        </w:rPr>
        <w:t xml:space="preserve">Освітній простір став предметом дослідження багатьох закордонних та вітчизняних науковців. </w:t>
      </w:r>
    </w:p>
    <w:p w:rsidR="007243F2" w:rsidRDefault="00275BDC" w:rsidP="007243F2">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Головний науковий співробітник відділу інновацій та стратегій розвитку освіти Інституту педагогіки НАПН України – А</w:t>
      </w:r>
      <w:r w:rsidR="00180A53">
        <w:rPr>
          <w:rFonts w:ascii="Times New Roman" w:eastAsia="Times New Roman" w:hAnsi="Times New Roman" w:cs="Times New Roman"/>
          <w:color w:val="000000"/>
          <w:sz w:val="28"/>
          <w:szCs w:val="28"/>
          <w:lang w:eastAsia="uk-UA"/>
        </w:rPr>
        <w:t>.</w:t>
      </w:r>
      <w:r w:rsidR="00A10629">
        <w:rPr>
          <w:rFonts w:ascii="Times New Roman" w:eastAsia="Times New Roman" w:hAnsi="Times New Roman" w:cs="Times New Roman"/>
          <w:color w:val="000000"/>
          <w:sz w:val="28"/>
          <w:szCs w:val="28"/>
          <w:lang w:eastAsia="uk-UA"/>
        </w:rPr>
        <w:t> </w:t>
      </w:r>
      <w:r>
        <w:rPr>
          <w:rFonts w:ascii="Times New Roman" w:eastAsia="Times New Roman" w:hAnsi="Times New Roman" w:cs="Times New Roman"/>
          <w:color w:val="000000"/>
          <w:sz w:val="28"/>
          <w:szCs w:val="28"/>
          <w:lang w:eastAsia="uk-UA"/>
        </w:rPr>
        <w:t xml:space="preserve">Цимбалару – вважає освітній простір параметром вимірювання інноваційного розвитку закладу загальної середньої освіти на засадах особистісно орієнтованого підходу. </w:t>
      </w:r>
      <w:r w:rsidR="007243F2">
        <w:rPr>
          <w:rFonts w:ascii="Times New Roman" w:eastAsia="Times New Roman" w:hAnsi="Times New Roman" w:cs="Times New Roman"/>
          <w:color w:val="000000"/>
          <w:sz w:val="28"/>
          <w:szCs w:val="28"/>
          <w:lang w:eastAsia="uk-UA"/>
        </w:rPr>
        <w:t xml:space="preserve">У вимірі сучасних стратегій реформування вітчизняної системи освіти вона виділяє такі пріоритетні напрями створення освітнього простору в початковій школі: </w:t>
      </w:r>
    </w:p>
    <w:p w:rsidR="007243F2" w:rsidRPr="007243F2" w:rsidRDefault="007243F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підкреслення важливості системних моніторингових досліджень та прогнозування їх результатів у процесі створення ОП;</w:t>
      </w:r>
    </w:p>
    <w:p w:rsidR="007243F2" w:rsidRPr="007243F2" w:rsidRDefault="007243F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здійснення оцінювання результатів навчання здобувачів освіти задля визначення як об’єктивних, так і суб’єктивних чинників на рівень впливу опанування навчальним матеріалом;</w:t>
      </w:r>
    </w:p>
    <w:p w:rsidR="007243F2" w:rsidRPr="00A100FB" w:rsidRDefault="007243F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 xml:space="preserve">аналіз діяльності школи на засадах ідей повноцінної реалізації </w:t>
      </w:r>
      <w:r w:rsidR="00A100FB">
        <w:rPr>
          <w:rFonts w:ascii="Times New Roman" w:eastAsia="Times New Roman" w:hAnsi="Times New Roman" w:cs="Times New Roman"/>
          <w:color w:val="000000"/>
          <w:sz w:val="28"/>
          <w:szCs w:val="28"/>
          <w:lang w:val="uk-UA" w:eastAsia="uk-UA"/>
        </w:rPr>
        <w:t>особистісного підходу (передбачає експертизу освітнього простору не лише як об’єктивної реальності, а й суб’єктивної – через призму використання кожною дитиною);</w:t>
      </w:r>
    </w:p>
    <w:p w:rsidR="00A100FB" w:rsidRPr="00A100FB" w:rsidRDefault="00A100FB"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підготовка учителів початкової школи до створення освітнього простору (здійснення підготовки як у ЗВО, так і в закладах післядипломної педагогічної освіти);</w:t>
      </w:r>
    </w:p>
    <w:p w:rsidR="00A100FB" w:rsidRPr="00A100FB" w:rsidRDefault="00A100FB"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оволодіння педагогами способами проєктування ОП через оновлення форм і методів внутрішньо-шкільної науково-методичної роботи;</w:t>
      </w:r>
    </w:p>
    <w:p w:rsidR="00A100FB" w:rsidRPr="00743982" w:rsidRDefault="00A100FB"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дотримання принципу людиноцентризму в освіті задля виявлення, відбору та систематизації методів діагностики і встановлення індивідуальних особливостей навчальної діяльності здобувачів освіти</w:t>
      </w:r>
      <w:r w:rsidR="00743982">
        <w:rPr>
          <w:rFonts w:ascii="Times New Roman" w:eastAsia="Times New Roman" w:hAnsi="Times New Roman" w:cs="Times New Roman"/>
          <w:color w:val="000000"/>
          <w:sz w:val="28"/>
          <w:szCs w:val="28"/>
          <w:lang w:val="uk-UA" w:eastAsia="uk-UA"/>
        </w:rPr>
        <w:t>;</w:t>
      </w:r>
    </w:p>
    <w:p w:rsidR="00743982" w:rsidRPr="00743982" w:rsidRDefault="0074398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створення освітнього простору адресно – для розкриття потенціалу кожного учня;</w:t>
      </w:r>
    </w:p>
    <w:p w:rsidR="00743982" w:rsidRPr="00743982" w:rsidRDefault="0074398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забезпечення цілісності педагогічних впливів у процесі створення ОП;</w:t>
      </w:r>
    </w:p>
    <w:p w:rsidR="00743982" w:rsidRPr="00743982" w:rsidRDefault="00743982" w:rsidP="007243F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адаптація варіативних моделей ОП;</w:t>
      </w:r>
    </w:p>
    <w:p w:rsidR="00743982" w:rsidRPr="00743982" w:rsidRDefault="00743982" w:rsidP="00743982">
      <w:pPr>
        <w:pStyle w:val="a9"/>
        <w:numPr>
          <w:ilvl w:val="0"/>
          <w:numId w:val="15"/>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запровадження стандартизованих вимог на державному рівні до створення адекватного шкільного ОС з урахуванням принципів наступності і перспективн</w:t>
      </w:r>
      <w:r w:rsidR="00A10629">
        <w:rPr>
          <w:rFonts w:ascii="Times New Roman" w:eastAsia="Times New Roman" w:hAnsi="Times New Roman" w:cs="Times New Roman"/>
          <w:color w:val="000000"/>
          <w:sz w:val="28"/>
          <w:szCs w:val="28"/>
          <w:lang w:val="uk-UA" w:eastAsia="uk-UA"/>
        </w:rPr>
        <w:t>ості, інклюзії, варіативності [36</w:t>
      </w:r>
      <w:r>
        <w:rPr>
          <w:rFonts w:ascii="Times New Roman" w:eastAsia="Times New Roman" w:hAnsi="Times New Roman" w:cs="Times New Roman"/>
          <w:color w:val="000000"/>
          <w:sz w:val="28"/>
          <w:szCs w:val="28"/>
          <w:lang w:val="uk-UA" w:eastAsia="uk-UA"/>
        </w:rPr>
        <w:t>].</w:t>
      </w:r>
    </w:p>
    <w:p w:rsidR="00743982" w:rsidRPr="00E34AFB" w:rsidRDefault="00743982" w:rsidP="00743982">
      <w:pPr>
        <w:spacing w:after="0" w:line="360" w:lineRule="auto"/>
        <w:ind w:firstLine="708"/>
        <w:jc w:val="both"/>
        <w:rPr>
          <w:rFonts w:ascii="Times New Roman" w:eastAsia="Times New Roman" w:hAnsi="Times New Roman" w:cs="Times New Roman"/>
          <w:color w:val="000000"/>
          <w:sz w:val="28"/>
          <w:szCs w:val="28"/>
          <w:lang w:eastAsia="uk-UA"/>
        </w:rPr>
      </w:pPr>
      <w:r w:rsidRPr="00E34AFB">
        <w:rPr>
          <w:rFonts w:ascii="Times New Roman" w:eastAsia="Times New Roman" w:hAnsi="Times New Roman" w:cs="Times New Roman"/>
          <w:color w:val="000000"/>
          <w:sz w:val="28"/>
          <w:szCs w:val="28"/>
          <w:lang w:eastAsia="uk-UA"/>
        </w:rPr>
        <w:t>Для того, щоб проаналізувати стан створення освітнього простору в початковій школі, ми створили  та застосували анкету-опитувальник для вчителів початкових класів Бучанської ЗОШ І-ІІІ ступенів №1 Бучанського району Київської області. За допомогою цієї анкети ми здійснили мон</w:t>
      </w:r>
      <w:r w:rsidR="00456248" w:rsidRPr="00E34AFB">
        <w:rPr>
          <w:rFonts w:ascii="Times New Roman" w:eastAsia="Times New Roman" w:hAnsi="Times New Roman" w:cs="Times New Roman"/>
          <w:color w:val="000000"/>
          <w:sz w:val="28"/>
          <w:szCs w:val="28"/>
          <w:lang w:eastAsia="uk-UA"/>
        </w:rPr>
        <w:t>іторинг та проаналізували, який рівень обізнаності учителів щодо ОП та як саме вони реалізовують це в педагогічній діяльності.</w:t>
      </w:r>
    </w:p>
    <w:p w:rsidR="00456248" w:rsidRPr="00E34AFB" w:rsidRDefault="003D4897" w:rsidP="00743982">
      <w:pPr>
        <w:spacing w:after="0" w:line="360" w:lineRule="auto"/>
        <w:ind w:firstLine="708"/>
        <w:jc w:val="both"/>
        <w:rPr>
          <w:rFonts w:ascii="Times New Roman" w:eastAsia="Times New Roman" w:hAnsi="Times New Roman" w:cs="Times New Roman"/>
          <w:color w:val="000000"/>
          <w:sz w:val="28"/>
          <w:szCs w:val="28"/>
          <w:lang w:eastAsia="uk-UA"/>
        </w:rPr>
      </w:pPr>
      <w:r w:rsidRPr="00E34AFB">
        <w:rPr>
          <w:rFonts w:ascii="Times New Roman" w:eastAsia="Times New Roman" w:hAnsi="Times New Roman" w:cs="Times New Roman"/>
          <w:color w:val="000000"/>
          <w:sz w:val="28"/>
          <w:szCs w:val="28"/>
          <w:lang w:eastAsia="uk-UA"/>
        </w:rPr>
        <w:t>Учителям було запропоновано відповісти на такі запитання:</w:t>
      </w:r>
    </w:p>
    <w:p w:rsidR="003D4897" w:rsidRPr="00B1758B"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val="uk-UA" w:eastAsia="uk-UA"/>
        </w:rPr>
      </w:pPr>
      <w:r w:rsidRPr="003D4897">
        <w:rPr>
          <w:rFonts w:ascii="Times New Roman" w:eastAsia="Times New Roman" w:hAnsi="Times New Roman" w:cs="Times New Roman"/>
          <w:color w:val="000000"/>
          <w:sz w:val="28"/>
          <w:szCs w:val="28"/>
          <w:lang w:val="uk-UA" w:eastAsia="uk-UA"/>
        </w:rPr>
        <w:t>Зазначт</w:t>
      </w:r>
      <w:r>
        <w:rPr>
          <w:rFonts w:ascii="Times New Roman" w:eastAsia="Times New Roman" w:hAnsi="Times New Roman" w:cs="Times New Roman"/>
          <w:color w:val="000000"/>
          <w:sz w:val="28"/>
          <w:szCs w:val="28"/>
          <w:lang w:val="uk-UA" w:eastAsia="uk-UA"/>
        </w:rPr>
        <w:t>е стаж Вашої педагогічної діяльності.</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За яких умов Ви вперше дізнались про поняття "освітній простір"?</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Опишіть одним реченням, що Ви вкладаєте в зміст поняття "освітній простір"?</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Чи берете Ви участь в створенні освітнього простору класу/школи?</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На що першочергово, на Вашу думку, варто звертати увагу під час створення освітнього простору?</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З якою найважливішою метою ви створюєте освітній простір?</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Коли Ваші учні взаємодіють із освітнім простором?</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Хто, на Вашу думку, має визначальне значення в організації освітнього простору класу?</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Перерахуйте, що у Вашому класі належить до компонентів освітнього простору?</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Що в освітньому просторі Вашого класу незручне/заважає Вам як учителю або чого Вам не вистачає, щоб простір став ефективнішим?</w:t>
      </w:r>
    </w:p>
    <w:p w:rsidR="003D4897" w:rsidRPr="003D4897" w:rsidRDefault="003D4897" w:rsidP="003D4897">
      <w:pPr>
        <w:pStyle w:val="a9"/>
        <w:numPr>
          <w:ilvl w:val="0"/>
          <w:numId w:val="17"/>
        </w:numPr>
        <w:spacing w:after="0" w:line="360" w:lineRule="auto"/>
        <w:jc w:val="both"/>
        <w:rPr>
          <w:rFonts w:ascii="Times New Roman" w:eastAsia="Times New Roman" w:hAnsi="Times New Roman" w:cs="Times New Roman"/>
          <w:color w:val="000000"/>
          <w:sz w:val="28"/>
          <w:szCs w:val="28"/>
          <w:lang w:eastAsia="uk-UA"/>
        </w:rPr>
      </w:pPr>
      <w:r w:rsidRPr="003D4897">
        <w:rPr>
          <w:rFonts w:ascii="Times New Roman" w:eastAsia="Times New Roman" w:hAnsi="Times New Roman" w:cs="Times New Roman"/>
          <w:color w:val="000000"/>
          <w:sz w:val="28"/>
          <w:szCs w:val="28"/>
          <w:lang w:val="uk-UA" w:eastAsia="uk-UA"/>
        </w:rPr>
        <w:t>Чи потребуєте Ви додаткових знань щодо створення освітнього простору? Якщо так, то яка тема Вас цікавить?</w:t>
      </w:r>
    </w:p>
    <w:p w:rsidR="00D56B85" w:rsidRDefault="003D4897" w:rsidP="00C04BD5">
      <w:pPr>
        <w:spacing w:after="0" w:line="360" w:lineRule="auto"/>
        <w:ind w:firstLine="708"/>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На вхідному етапі </w:t>
      </w:r>
      <w:r w:rsidR="00C04BD5">
        <w:rPr>
          <w:rFonts w:ascii="Times New Roman" w:eastAsia="Times New Roman" w:hAnsi="Times New Roman" w:cs="Times New Roman"/>
          <w:color w:val="000000"/>
          <w:sz w:val="28"/>
          <w:szCs w:val="28"/>
          <w:lang w:eastAsia="uk-UA"/>
        </w:rPr>
        <w:t>моніторингу взяли участь 10</w:t>
      </w:r>
      <w:r>
        <w:rPr>
          <w:rFonts w:ascii="Times New Roman" w:eastAsia="Times New Roman" w:hAnsi="Times New Roman" w:cs="Times New Roman"/>
          <w:color w:val="000000"/>
          <w:sz w:val="28"/>
          <w:szCs w:val="28"/>
          <w:lang w:eastAsia="uk-UA"/>
        </w:rPr>
        <w:t xml:space="preserve"> учителів. </w:t>
      </w:r>
      <w:r w:rsidR="00C04BD5">
        <w:rPr>
          <w:rFonts w:ascii="Times New Roman" w:eastAsia="Times New Roman" w:hAnsi="Times New Roman" w:cs="Times New Roman"/>
          <w:color w:val="000000"/>
          <w:sz w:val="28"/>
          <w:szCs w:val="28"/>
          <w:lang w:eastAsia="uk-UA"/>
        </w:rPr>
        <w:t xml:space="preserve">Анкету можна переглянути за посиланням: </w:t>
      </w:r>
      <w:hyperlink r:id="rId20" w:history="1">
        <w:r w:rsidR="00C04BD5" w:rsidRPr="00603DE1">
          <w:rPr>
            <w:rStyle w:val="ac"/>
            <w:rFonts w:ascii="Times New Roman" w:eastAsia="Times New Roman" w:hAnsi="Times New Roman" w:cs="Times New Roman"/>
            <w:sz w:val="28"/>
            <w:szCs w:val="28"/>
            <w:lang w:eastAsia="uk-UA"/>
          </w:rPr>
          <w:t>https://forms.gle/qb49VzPEmBd4aGH26</w:t>
        </w:r>
      </w:hyperlink>
      <w:r w:rsidR="00C04BD5">
        <w:rPr>
          <w:rFonts w:ascii="Times New Roman" w:eastAsia="Times New Roman" w:hAnsi="Times New Roman" w:cs="Times New Roman"/>
          <w:color w:val="000000"/>
          <w:sz w:val="28"/>
          <w:szCs w:val="28"/>
          <w:lang w:eastAsia="uk-UA"/>
        </w:rPr>
        <w:t xml:space="preserve"> Результати анкетування вважаємо доцільно продемонструвати на діаграмах.</w:t>
      </w:r>
    </w:p>
    <w:p w:rsidR="00C04BD5" w:rsidRDefault="009118FE" w:rsidP="009118FE">
      <w:pPr>
        <w:keepNext/>
        <w:spacing w:after="0" w:line="360" w:lineRule="auto"/>
        <w:ind w:firstLine="708"/>
        <w:jc w:val="center"/>
      </w:pPr>
      <w:r>
        <w:rPr>
          <w:noProof/>
          <w:lang w:val="ru-RU" w:eastAsia="ru-RU"/>
        </w:rPr>
        <w:drawing>
          <wp:inline distT="0" distB="0" distL="0" distR="0" wp14:anchorId="595C191B" wp14:editId="35A0575E">
            <wp:extent cx="5165762" cy="1915876"/>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54" t="37950" r="26484" b="30873"/>
                    <a:stretch/>
                  </pic:blipFill>
                  <pic:spPr bwMode="auto">
                    <a:xfrm>
                      <a:off x="0" y="0"/>
                      <a:ext cx="5192274" cy="1925709"/>
                    </a:xfrm>
                    <a:prstGeom prst="rect">
                      <a:avLst/>
                    </a:prstGeom>
                    <a:ln>
                      <a:noFill/>
                    </a:ln>
                    <a:extLst>
                      <a:ext uri="{53640926-AAD7-44D8-BBD7-CCE9431645EC}">
                        <a14:shadowObscured xmlns:a14="http://schemas.microsoft.com/office/drawing/2010/main"/>
                      </a:ext>
                    </a:extLst>
                  </pic:spPr>
                </pic:pic>
              </a:graphicData>
            </a:graphic>
          </wp:inline>
        </w:drawing>
      </w:r>
    </w:p>
    <w:p w:rsidR="00C04BD5" w:rsidRPr="00E34AFB" w:rsidRDefault="00C04BD5" w:rsidP="00C04BD5">
      <w:pPr>
        <w:pStyle w:val="ad"/>
        <w:jc w:val="center"/>
        <w:rPr>
          <w:rFonts w:ascii="Times New Roman" w:eastAsia="Times New Roman" w:hAnsi="Times New Roman" w:cs="Times New Roman"/>
          <w:i w:val="0"/>
          <w:color w:val="auto"/>
          <w:sz w:val="44"/>
          <w:szCs w:val="28"/>
          <w:lang w:eastAsia="uk-UA"/>
        </w:rPr>
      </w:pPr>
      <w:r w:rsidRPr="00E34AFB">
        <w:rPr>
          <w:rFonts w:ascii="Times New Roman" w:hAnsi="Times New Roman" w:cs="Times New Roman"/>
          <w:i w:val="0"/>
          <w:color w:val="auto"/>
          <w:sz w:val="28"/>
        </w:rPr>
        <w:t>Рис. 2.1 Визначення стажу педагогічних працівників</w:t>
      </w:r>
    </w:p>
    <w:p w:rsidR="00D56B85" w:rsidRDefault="00C04BD5" w:rsidP="00C04BD5">
      <w:pPr>
        <w:spacing w:after="0" w:line="360" w:lineRule="auto"/>
        <w:contextualSpacing/>
        <w:jc w:val="both"/>
        <w:rPr>
          <w:rFonts w:ascii="Times New Roman" w:hAnsi="Times New Roman" w:cs="Times New Roman"/>
          <w:sz w:val="28"/>
          <w:szCs w:val="28"/>
        </w:rPr>
      </w:pPr>
      <w:r>
        <w:rPr>
          <w:sz w:val="28"/>
          <w:szCs w:val="28"/>
        </w:rPr>
        <w:tab/>
      </w:r>
      <w:r>
        <w:rPr>
          <w:rFonts w:ascii="Times New Roman" w:hAnsi="Times New Roman" w:cs="Times New Roman"/>
          <w:sz w:val="28"/>
          <w:szCs w:val="28"/>
        </w:rPr>
        <w:t>Аналіз першого запитання демонструє нам, що в школі переважають молоді працівник</w:t>
      </w:r>
      <w:r w:rsidR="009118FE">
        <w:rPr>
          <w:rFonts w:ascii="Times New Roman" w:hAnsi="Times New Roman" w:cs="Times New Roman"/>
          <w:sz w:val="28"/>
          <w:szCs w:val="28"/>
        </w:rPr>
        <w:t>и, чий стаж не більше 5 років (5</w:t>
      </w:r>
      <w:r>
        <w:rPr>
          <w:rFonts w:ascii="Times New Roman" w:hAnsi="Times New Roman" w:cs="Times New Roman"/>
          <w:sz w:val="28"/>
          <w:szCs w:val="28"/>
        </w:rPr>
        <w:t xml:space="preserve"> чол.).  Проте є значна частина (3 чол.) досвідчених педагогів, які працюють в школі більше 20 років.</w:t>
      </w:r>
    </w:p>
    <w:p w:rsidR="009118FE" w:rsidRPr="009118FE" w:rsidRDefault="009118FE" w:rsidP="009118FE">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На запитання, коли саме і як учителі дізнались про термін «освітній простір» відповіді розділились порівну: б</w:t>
      </w:r>
      <w:r w:rsidRPr="009118FE">
        <w:rPr>
          <w:rFonts w:ascii="Times New Roman" w:hAnsi="Times New Roman" w:cs="Times New Roman"/>
          <w:sz w:val="28"/>
          <w:szCs w:val="28"/>
        </w:rPr>
        <w:t>удучи студентом</w:t>
      </w:r>
      <w:r>
        <w:rPr>
          <w:rFonts w:ascii="Times New Roman" w:hAnsi="Times New Roman" w:cs="Times New Roman"/>
          <w:sz w:val="28"/>
          <w:szCs w:val="28"/>
        </w:rPr>
        <w:t xml:space="preserve"> педагогічного закладу (5 чол.); п</w:t>
      </w:r>
      <w:r w:rsidRPr="009118FE">
        <w:rPr>
          <w:rFonts w:ascii="Times New Roman" w:hAnsi="Times New Roman" w:cs="Times New Roman"/>
          <w:sz w:val="28"/>
          <w:szCs w:val="28"/>
        </w:rPr>
        <w:t>ід час поширення Концепції НУШ (5 чол.).</w:t>
      </w:r>
    </w:p>
    <w:p w:rsidR="009118FE" w:rsidRDefault="009118FE" w:rsidP="009118FE">
      <w:pPr>
        <w:keepNext/>
        <w:spacing w:after="0" w:line="360" w:lineRule="auto"/>
        <w:jc w:val="center"/>
      </w:pPr>
      <w:r>
        <w:rPr>
          <w:noProof/>
          <w:lang w:val="ru-RU" w:eastAsia="ru-RU"/>
        </w:rPr>
        <w:drawing>
          <wp:inline distT="0" distB="0" distL="0" distR="0" wp14:anchorId="433B7B8F" wp14:editId="0C96A678">
            <wp:extent cx="3509698" cy="16245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56" t="47050" r="36051" b="21920"/>
                    <a:stretch/>
                  </pic:blipFill>
                  <pic:spPr bwMode="auto">
                    <a:xfrm>
                      <a:off x="0" y="0"/>
                      <a:ext cx="3545931" cy="1641290"/>
                    </a:xfrm>
                    <a:prstGeom prst="rect">
                      <a:avLst/>
                    </a:prstGeom>
                    <a:ln>
                      <a:noFill/>
                    </a:ln>
                    <a:extLst>
                      <a:ext uri="{53640926-AAD7-44D8-BBD7-CCE9431645EC}">
                        <a14:shadowObscured xmlns:a14="http://schemas.microsoft.com/office/drawing/2010/main"/>
                      </a:ext>
                    </a:extLst>
                  </pic:spPr>
                </pic:pic>
              </a:graphicData>
            </a:graphic>
          </wp:inline>
        </w:drawing>
      </w:r>
    </w:p>
    <w:p w:rsidR="009118FE" w:rsidRPr="00E34AFB" w:rsidRDefault="009118FE" w:rsidP="009118FE">
      <w:pPr>
        <w:pStyle w:val="ad"/>
        <w:jc w:val="center"/>
        <w:rPr>
          <w:rFonts w:ascii="Times New Roman" w:hAnsi="Times New Roman" w:cs="Times New Roman"/>
          <w:i w:val="0"/>
          <w:color w:val="auto"/>
          <w:sz w:val="44"/>
          <w:szCs w:val="28"/>
        </w:rPr>
      </w:pPr>
      <w:r w:rsidRPr="00E34AFB">
        <w:rPr>
          <w:rFonts w:ascii="Times New Roman" w:hAnsi="Times New Roman" w:cs="Times New Roman"/>
          <w:i w:val="0"/>
          <w:color w:val="auto"/>
          <w:sz w:val="28"/>
        </w:rPr>
        <w:t>Рис. 2.2 З'ясування участі педагогів у процесі створення ОП</w:t>
      </w:r>
    </w:p>
    <w:p w:rsidR="00D56B85" w:rsidRDefault="009118FE" w:rsidP="000D1BF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Встановлено, що майже  усі педагоги </w:t>
      </w:r>
      <w:r w:rsidR="00180A53">
        <w:rPr>
          <w:rFonts w:ascii="Times New Roman" w:hAnsi="Times New Roman" w:cs="Times New Roman"/>
          <w:sz w:val="28"/>
          <w:szCs w:val="28"/>
        </w:rPr>
        <w:t xml:space="preserve">беруть </w:t>
      </w:r>
      <w:r>
        <w:rPr>
          <w:rFonts w:ascii="Times New Roman" w:hAnsi="Times New Roman" w:cs="Times New Roman"/>
          <w:sz w:val="28"/>
          <w:szCs w:val="28"/>
        </w:rPr>
        <w:t>активну участь у процесі створення освітнього простору. На запитання, що ж саме учителі вкладають у зміст даної дефініції, отримали такі відповіді:</w:t>
      </w:r>
    </w:p>
    <w:p w:rsidR="009118FE" w:rsidRPr="009118FE" w:rsidRDefault="009118FE" w:rsidP="009118FE">
      <w:pPr>
        <w:pStyle w:val="a9"/>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В</w:t>
      </w:r>
      <w:r w:rsidRPr="009118FE">
        <w:rPr>
          <w:rFonts w:ascii="Times New Roman" w:hAnsi="Times New Roman" w:cs="Times New Roman"/>
          <w:sz w:val="28"/>
          <w:szCs w:val="28"/>
          <w:lang w:val="uk-UA"/>
        </w:rPr>
        <w:t>се</w:t>
      </w:r>
      <w:r>
        <w:rPr>
          <w:rFonts w:ascii="Times New Roman" w:hAnsi="Times New Roman" w:cs="Times New Roman"/>
          <w:sz w:val="28"/>
          <w:szCs w:val="28"/>
          <w:lang w:val="uk-UA"/>
        </w:rPr>
        <w:t>,</w:t>
      </w:r>
      <w:r w:rsidRPr="009118FE">
        <w:rPr>
          <w:rFonts w:ascii="Times New Roman" w:hAnsi="Times New Roman" w:cs="Times New Roman"/>
          <w:sz w:val="28"/>
          <w:szCs w:val="28"/>
          <w:lang w:val="uk-UA"/>
        </w:rPr>
        <w:t xml:space="preserve"> що оточує дітей у класі</w:t>
      </w:r>
      <w:r>
        <w:rPr>
          <w:rFonts w:ascii="Times New Roman" w:hAnsi="Times New Roman" w:cs="Times New Roman"/>
          <w:sz w:val="28"/>
          <w:szCs w:val="28"/>
          <w:lang w:val="uk-UA"/>
        </w:rPr>
        <w:t>;</w:t>
      </w:r>
    </w:p>
    <w:p w:rsidR="009118FE" w:rsidRPr="009118FE" w:rsidRDefault="009118FE" w:rsidP="009118FE">
      <w:pPr>
        <w:pStyle w:val="a9"/>
        <w:numPr>
          <w:ilvl w:val="0"/>
          <w:numId w:val="19"/>
        </w:numPr>
        <w:spacing w:after="0" w:line="360" w:lineRule="auto"/>
        <w:jc w:val="both"/>
        <w:rPr>
          <w:rFonts w:ascii="Times New Roman" w:hAnsi="Times New Roman" w:cs="Times New Roman"/>
          <w:sz w:val="28"/>
          <w:szCs w:val="28"/>
        </w:rPr>
      </w:pPr>
      <w:r w:rsidRPr="009118FE">
        <w:rPr>
          <w:rFonts w:ascii="Times New Roman" w:hAnsi="Times New Roman" w:cs="Times New Roman"/>
          <w:sz w:val="28"/>
          <w:szCs w:val="28"/>
          <w:lang w:val="uk-UA"/>
        </w:rPr>
        <w:t>Це середовище , в якому перебуває здобувач ос</w:t>
      </w:r>
      <w:r>
        <w:rPr>
          <w:rFonts w:ascii="Times New Roman" w:hAnsi="Times New Roman" w:cs="Times New Roman"/>
          <w:sz w:val="28"/>
          <w:szCs w:val="28"/>
          <w:lang w:val="uk-UA"/>
        </w:rPr>
        <w:t xml:space="preserve">віти під час освітнього процесу </w:t>
      </w:r>
      <w:r w:rsidRPr="009118FE">
        <w:rPr>
          <w:rFonts w:ascii="Times New Roman" w:hAnsi="Times New Roman" w:cs="Times New Roman"/>
          <w:i/>
          <w:sz w:val="28"/>
          <w:szCs w:val="28"/>
          <w:lang w:val="uk-UA"/>
        </w:rPr>
        <w:t>(трактування ОП через освітнє середовище);</w:t>
      </w:r>
    </w:p>
    <w:p w:rsidR="009118FE" w:rsidRPr="009118FE" w:rsidRDefault="009118FE" w:rsidP="009118FE">
      <w:pPr>
        <w:pStyle w:val="a9"/>
        <w:numPr>
          <w:ilvl w:val="0"/>
          <w:numId w:val="19"/>
        </w:numPr>
        <w:spacing w:after="0" w:line="360" w:lineRule="auto"/>
        <w:jc w:val="both"/>
        <w:rPr>
          <w:rFonts w:ascii="Times New Roman" w:hAnsi="Times New Roman" w:cs="Times New Roman"/>
          <w:sz w:val="28"/>
          <w:szCs w:val="28"/>
        </w:rPr>
      </w:pPr>
      <w:r w:rsidRPr="009118FE">
        <w:rPr>
          <w:rFonts w:ascii="Times New Roman" w:hAnsi="Times New Roman" w:cs="Times New Roman"/>
          <w:sz w:val="28"/>
          <w:szCs w:val="28"/>
          <w:lang w:val="uk-UA"/>
        </w:rPr>
        <w:t>Те</w:t>
      </w:r>
      <w:r>
        <w:rPr>
          <w:rFonts w:ascii="Times New Roman" w:hAnsi="Times New Roman" w:cs="Times New Roman"/>
          <w:sz w:val="28"/>
          <w:szCs w:val="28"/>
          <w:lang w:val="uk-UA"/>
        </w:rPr>
        <w:t>,</w:t>
      </w:r>
      <w:r w:rsidRPr="009118FE">
        <w:rPr>
          <w:rFonts w:ascii="Times New Roman" w:hAnsi="Times New Roman" w:cs="Times New Roman"/>
          <w:sz w:val="28"/>
          <w:szCs w:val="28"/>
          <w:lang w:val="uk-UA"/>
        </w:rPr>
        <w:t xml:space="preserve"> що потрібно для навчання дітей</w:t>
      </w:r>
      <w:r>
        <w:rPr>
          <w:rFonts w:ascii="Times New Roman" w:hAnsi="Times New Roman" w:cs="Times New Roman"/>
          <w:sz w:val="28"/>
          <w:szCs w:val="28"/>
          <w:lang w:val="uk-UA"/>
        </w:rPr>
        <w:t xml:space="preserve"> </w:t>
      </w:r>
      <w:r w:rsidRPr="009118FE">
        <w:rPr>
          <w:rFonts w:ascii="Times New Roman" w:hAnsi="Times New Roman" w:cs="Times New Roman"/>
          <w:i/>
          <w:sz w:val="28"/>
          <w:szCs w:val="28"/>
          <w:lang w:val="uk-UA"/>
        </w:rPr>
        <w:t>(ймовірно, йдеться про якісь матеріали/приладдя/засоби);</w:t>
      </w:r>
    </w:p>
    <w:p w:rsidR="009118FE" w:rsidRPr="009118FE" w:rsidRDefault="009118FE" w:rsidP="009118FE">
      <w:pPr>
        <w:pStyle w:val="a9"/>
        <w:numPr>
          <w:ilvl w:val="0"/>
          <w:numId w:val="19"/>
        </w:numPr>
        <w:spacing w:after="0" w:line="360" w:lineRule="auto"/>
        <w:jc w:val="both"/>
        <w:rPr>
          <w:rFonts w:ascii="Times New Roman" w:hAnsi="Times New Roman" w:cs="Times New Roman"/>
          <w:sz w:val="28"/>
          <w:szCs w:val="28"/>
        </w:rPr>
      </w:pPr>
      <w:r w:rsidRPr="009118FE">
        <w:rPr>
          <w:rFonts w:ascii="Times New Roman" w:hAnsi="Times New Roman" w:cs="Times New Roman"/>
          <w:sz w:val="28"/>
          <w:szCs w:val="28"/>
          <w:lang w:val="uk-UA"/>
        </w:rPr>
        <w:t>Усе</w:t>
      </w:r>
      <w:r>
        <w:rPr>
          <w:rFonts w:ascii="Times New Roman" w:hAnsi="Times New Roman" w:cs="Times New Roman"/>
          <w:sz w:val="28"/>
          <w:szCs w:val="28"/>
          <w:lang w:val="uk-UA"/>
        </w:rPr>
        <w:t>,</w:t>
      </w:r>
      <w:r w:rsidRPr="009118FE">
        <w:rPr>
          <w:rFonts w:ascii="Times New Roman" w:hAnsi="Times New Roman" w:cs="Times New Roman"/>
          <w:sz w:val="28"/>
          <w:szCs w:val="28"/>
          <w:lang w:val="uk-UA"/>
        </w:rPr>
        <w:t xml:space="preserve"> що оточує дитину і </w:t>
      </w:r>
      <w:r>
        <w:rPr>
          <w:rFonts w:ascii="Times New Roman" w:hAnsi="Times New Roman" w:cs="Times New Roman"/>
          <w:sz w:val="28"/>
          <w:szCs w:val="28"/>
          <w:lang w:val="uk-UA"/>
        </w:rPr>
        <w:t>стимулює пізнавальну діяльність;</w:t>
      </w:r>
    </w:p>
    <w:p w:rsidR="009118FE" w:rsidRPr="009118FE" w:rsidRDefault="007D080C" w:rsidP="009118FE">
      <w:pPr>
        <w:pStyle w:val="a9"/>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Пристрої</w:t>
      </w:r>
      <w:r w:rsidR="009118FE" w:rsidRPr="009118FE">
        <w:rPr>
          <w:rFonts w:ascii="Times New Roman" w:hAnsi="Times New Roman" w:cs="Times New Roman"/>
          <w:sz w:val="28"/>
          <w:szCs w:val="28"/>
          <w:lang w:val="uk-UA"/>
        </w:rPr>
        <w:t>, за допомогою яких дітям легше навчатись та усвідомлювати матеріал</w:t>
      </w:r>
      <w:r>
        <w:rPr>
          <w:rFonts w:ascii="Times New Roman" w:hAnsi="Times New Roman" w:cs="Times New Roman"/>
          <w:sz w:val="28"/>
          <w:szCs w:val="28"/>
          <w:lang w:val="uk-UA"/>
        </w:rPr>
        <w:t>;</w:t>
      </w:r>
    </w:p>
    <w:p w:rsidR="009118FE" w:rsidRPr="007D080C" w:rsidRDefault="009118FE" w:rsidP="009118FE">
      <w:pPr>
        <w:pStyle w:val="a9"/>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Навколишня обстановка</w:t>
      </w:r>
      <w:r w:rsidR="007D080C">
        <w:rPr>
          <w:rFonts w:ascii="Times New Roman" w:hAnsi="Times New Roman" w:cs="Times New Roman"/>
          <w:sz w:val="28"/>
          <w:szCs w:val="28"/>
          <w:lang w:val="uk-UA"/>
        </w:rPr>
        <w:t>.</w:t>
      </w:r>
    </w:p>
    <w:p w:rsidR="009B00F9" w:rsidRDefault="009B00F9" w:rsidP="009B00F9">
      <w:pPr>
        <w:keepNext/>
        <w:spacing w:after="0" w:line="360" w:lineRule="auto"/>
        <w:ind w:left="360"/>
        <w:jc w:val="center"/>
      </w:pPr>
      <w:r>
        <w:rPr>
          <w:noProof/>
          <w:lang w:val="ru-RU" w:eastAsia="ru-RU"/>
        </w:rPr>
        <w:drawing>
          <wp:inline distT="0" distB="0" distL="0" distR="0" wp14:anchorId="67B5C9EA" wp14:editId="5A488735">
            <wp:extent cx="5696013" cy="17023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411" t="48068" r="27094" b="27217"/>
                    <a:stretch/>
                  </pic:blipFill>
                  <pic:spPr bwMode="auto">
                    <a:xfrm>
                      <a:off x="0" y="0"/>
                      <a:ext cx="5721846" cy="1710060"/>
                    </a:xfrm>
                    <a:prstGeom prst="rect">
                      <a:avLst/>
                    </a:prstGeom>
                    <a:ln>
                      <a:noFill/>
                    </a:ln>
                    <a:extLst>
                      <a:ext uri="{53640926-AAD7-44D8-BBD7-CCE9431645EC}">
                        <a14:shadowObscured xmlns:a14="http://schemas.microsoft.com/office/drawing/2010/main"/>
                      </a:ext>
                    </a:extLst>
                  </pic:spPr>
                </pic:pic>
              </a:graphicData>
            </a:graphic>
          </wp:inline>
        </w:drawing>
      </w:r>
    </w:p>
    <w:p w:rsidR="007D080C" w:rsidRPr="00E34AFB" w:rsidRDefault="009B00F9" w:rsidP="009B00F9">
      <w:pPr>
        <w:pStyle w:val="ad"/>
        <w:jc w:val="center"/>
        <w:rPr>
          <w:rFonts w:ascii="Times New Roman" w:hAnsi="Times New Roman" w:cs="Times New Roman"/>
          <w:i w:val="0"/>
          <w:color w:val="auto"/>
          <w:sz w:val="44"/>
          <w:szCs w:val="28"/>
        </w:rPr>
      </w:pPr>
      <w:r w:rsidRPr="00E34AFB">
        <w:rPr>
          <w:rFonts w:ascii="Times New Roman" w:hAnsi="Times New Roman" w:cs="Times New Roman"/>
          <w:i w:val="0"/>
          <w:color w:val="auto"/>
          <w:sz w:val="28"/>
        </w:rPr>
        <w:t>Рис. 2.3 Визначення чинників, що впливають на створення ОП</w:t>
      </w:r>
    </w:p>
    <w:p w:rsidR="00D56B85" w:rsidRDefault="009B00F9" w:rsidP="009B00F9">
      <w:pPr>
        <w:spacing w:after="0" w:line="360" w:lineRule="auto"/>
        <w:contextualSpacing/>
        <w:jc w:val="both"/>
        <w:rPr>
          <w:rFonts w:ascii="Times New Roman" w:hAnsi="Times New Roman" w:cs="Times New Roman"/>
          <w:sz w:val="28"/>
          <w:szCs w:val="28"/>
        </w:rPr>
      </w:pPr>
      <w:r>
        <w:rPr>
          <w:sz w:val="28"/>
          <w:szCs w:val="28"/>
        </w:rPr>
        <w:tab/>
      </w:r>
      <w:r>
        <w:rPr>
          <w:rFonts w:ascii="Times New Roman" w:hAnsi="Times New Roman" w:cs="Times New Roman"/>
          <w:sz w:val="28"/>
          <w:szCs w:val="28"/>
        </w:rPr>
        <w:t xml:space="preserve">На запитання, на які чинники першочергово потрібно звертати увагу під час організації освітнього простору, більшість учителів (7 чол.) визначили освітні потреби та можливості учнів. 2 респонденти віддали перевагу стану здоров’я школярів і лише 1 респондент вважає, що освітній простір перш за все проектується відповідно до програмового матеріалу. </w:t>
      </w:r>
    </w:p>
    <w:p w:rsidR="009B00F9" w:rsidRDefault="009B00F9" w:rsidP="009B00F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0D1BFB">
        <w:rPr>
          <w:rFonts w:ascii="Times New Roman" w:hAnsi="Times New Roman" w:cs="Times New Roman"/>
          <w:sz w:val="28"/>
          <w:szCs w:val="28"/>
        </w:rPr>
        <w:t>На рис. 2.4 маємо змогу побачити, з якою найважливішою метою педагоги закладу створюють освітній простір. Зазначимо, що деякі варіанти відповідей взагалі не були обраними жодним з респондентів.</w:t>
      </w:r>
    </w:p>
    <w:p w:rsidR="000D1BFB" w:rsidRDefault="000D1BFB" w:rsidP="000D1BFB">
      <w:pPr>
        <w:keepNext/>
        <w:spacing w:after="0" w:line="360" w:lineRule="auto"/>
        <w:contextualSpacing/>
        <w:jc w:val="center"/>
      </w:pPr>
      <w:r>
        <w:rPr>
          <w:noProof/>
          <w:lang w:val="ru-RU" w:eastAsia="ru-RU"/>
        </w:rPr>
        <w:drawing>
          <wp:inline distT="0" distB="0" distL="0" distR="0" wp14:anchorId="1BD957FB" wp14:editId="0F96DBCE">
            <wp:extent cx="4521722" cy="161099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128" t="46963" r="25393" b="26119"/>
                    <a:stretch/>
                  </pic:blipFill>
                  <pic:spPr bwMode="auto">
                    <a:xfrm>
                      <a:off x="0" y="0"/>
                      <a:ext cx="4559794" cy="1624558"/>
                    </a:xfrm>
                    <a:prstGeom prst="rect">
                      <a:avLst/>
                    </a:prstGeom>
                    <a:ln>
                      <a:noFill/>
                    </a:ln>
                    <a:extLst>
                      <a:ext uri="{53640926-AAD7-44D8-BBD7-CCE9431645EC}">
                        <a14:shadowObscured xmlns:a14="http://schemas.microsoft.com/office/drawing/2010/main"/>
                      </a:ext>
                    </a:extLst>
                  </pic:spPr>
                </pic:pic>
              </a:graphicData>
            </a:graphic>
          </wp:inline>
        </w:drawing>
      </w:r>
    </w:p>
    <w:p w:rsidR="00D56B85" w:rsidRPr="00E34AFB" w:rsidRDefault="000D1BFB" w:rsidP="000D1BFB">
      <w:pPr>
        <w:pStyle w:val="ad"/>
        <w:jc w:val="center"/>
        <w:rPr>
          <w:rFonts w:ascii="Times New Roman" w:hAnsi="Times New Roman" w:cs="Times New Roman"/>
          <w:i w:val="0"/>
          <w:color w:val="auto"/>
          <w:sz w:val="28"/>
        </w:rPr>
      </w:pPr>
      <w:r w:rsidRPr="00E34AFB">
        <w:rPr>
          <w:rFonts w:ascii="Times New Roman" w:hAnsi="Times New Roman" w:cs="Times New Roman"/>
          <w:i w:val="0"/>
          <w:color w:val="auto"/>
          <w:sz w:val="28"/>
        </w:rPr>
        <w:t>Рис. 2.4 З'ясування пріоритетної мети створення освітнього простору</w:t>
      </w:r>
    </w:p>
    <w:p w:rsidR="000D1BFB" w:rsidRDefault="000D1BFB" w:rsidP="000D1BFB">
      <w:pPr>
        <w:spacing w:after="0" w:line="360" w:lineRule="auto"/>
        <w:jc w:val="both"/>
        <w:rPr>
          <w:rFonts w:ascii="Times New Roman" w:hAnsi="Times New Roman" w:cs="Times New Roman"/>
          <w:sz w:val="28"/>
        </w:rPr>
      </w:pPr>
      <w:r>
        <w:rPr>
          <w:rFonts w:ascii="Times New Roman" w:hAnsi="Times New Roman" w:cs="Times New Roman"/>
          <w:sz w:val="28"/>
        </w:rPr>
        <w:tab/>
        <w:t>Під час анкетування було з’ясовано, що більшість учителів (9 чол.) вважають, що школярів взаємодіють із освітнім простором наскрізно, увесь час під час освітнього процесу. Лише 1 респондент зазначив, що освітній простір призначений для взаємодії виключно на уроках.</w:t>
      </w:r>
    </w:p>
    <w:p w:rsidR="000D1BFB" w:rsidRDefault="000D1BFB" w:rsidP="000D1BFB">
      <w:pPr>
        <w:spacing w:after="0" w:line="360" w:lineRule="auto"/>
        <w:jc w:val="both"/>
        <w:rPr>
          <w:rFonts w:ascii="Times New Roman" w:hAnsi="Times New Roman" w:cs="Times New Roman"/>
          <w:sz w:val="28"/>
        </w:rPr>
      </w:pPr>
      <w:r>
        <w:rPr>
          <w:rFonts w:ascii="Times New Roman" w:hAnsi="Times New Roman" w:cs="Times New Roman"/>
          <w:sz w:val="28"/>
        </w:rPr>
        <w:tab/>
        <w:t xml:space="preserve">Щодо того, кому відводиться визначальна роль у процесі створення освітнього простору (батькам, адміністрації, учителю чи державі) думки респондентів значно розділились. </w:t>
      </w:r>
      <w:r w:rsidR="00EB42D4">
        <w:rPr>
          <w:rFonts w:ascii="Times New Roman" w:hAnsi="Times New Roman" w:cs="Times New Roman"/>
          <w:sz w:val="28"/>
        </w:rPr>
        <w:t xml:space="preserve">Також ми отримали 1 відповідь, що усі суб’єкти рівнозначно відповідають за даний процес. </w:t>
      </w:r>
      <w:r>
        <w:rPr>
          <w:rFonts w:ascii="Times New Roman" w:hAnsi="Times New Roman" w:cs="Times New Roman"/>
          <w:sz w:val="28"/>
        </w:rPr>
        <w:t>Наочно можемо це</w:t>
      </w:r>
      <w:r w:rsidR="00EB42D4">
        <w:rPr>
          <w:rFonts w:ascii="Times New Roman" w:hAnsi="Times New Roman" w:cs="Times New Roman"/>
          <w:sz w:val="28"/>
        </w:rPr>
        <w:t xml:space="preserve"> спостерігати на рис. </w:t>
      </w:r>
      <w:r>
        <w:rPr>
          <w:rFonts w:ascii="Times New Roman" w:hAnsi="Times New Roman" w:cs="Times New Roman"/>
          <w:sz w:val="28"/>
        </w:rPr>
        <w:t>2.5.</w:t>
      </w:r>
      <w:r w:rsidR="00EB42D4">
        <w:rPr>
          <w:rFonts w:ascii="Times New Roman" w:hAnsi="Times New Roman" w:cs="Times New Roman"/>
          <w:sz w:val="28"/>
        </w:rPr>
        <w:t xml:space="preserve"> </w:t>
      </w:r>
    </w:p>
    <w:p w:rsidR="00EB42D4" w:rsidRDefault="000D1BFB" w:rsidP="00EB42D4">
      <w:pPr>
        <w:keepNext/>
        <w:spacing w:after="0" w:line="360" w:lineRule="auto"/>
        <w:jc w:val="center"/>
      </w:pPr>
      <w:r>
        <w:rPr>
          <w:noProof/>
          <w:lang w:val="ru-RU" w:eastAsia="ru-RU"/>
        </w:rPr>
        <w:drawing>
          <wp:inline distT="0" distB="0" distL="0" distR="0" wp14:anchorId="6734E54F" wp14:editId="50ABF24D">
            <wp:extent cx="4571837" cy="1738859"/>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45" t="58403" r="31919" b="16476"/>
                    <a:stretch/>
                  </pic:blipFill>
                  <pic:spPr bwMode="auto">
                    <a:xfrm>
                      <a:off x="0" y="0"/>
                      <a:ext cx="4584208" cy="1743564"/>
                    </a:xfrm>
                    <a:prstGeom prst="rect">
                      <a:avLst/>
                    </a:prstGeom>
                    <a:ln>
                      <a:noFill/>
                    </a:ln>
                    <a:extLst>
                      <a:ext uri="{53640926-AAD7-44D8-BBD7-CCE9431645EC}">
                        <a14:shadowObscured xmlns:a14="http://schemas.microsoft.com/office/drawing/2010/main"/>
                      </a:ext>
                    </a:extLst>
                  </pic:spPr>
                </pic:pic>
              </a:graphicData>
            </a:graphic>
          </wp:inline>
        </w:drawing>
      </w:r>
    </w:p>
    <w:p w:rsidR="000D1BFB" w:rsidRPr="00E34AFB" w:rsidRDefault="00EB42D4" w:rsidP="00EB42D4">
      <w:pPr>
        <w:pStyle w:val="ad"/>
        <w:jc w:val="center"/>
        <w:rPr>
          <w:rFonts w:ascii="Times New Roman" w:hAnsi="Times New Roman" w:cs="Times New Roman"/>
          <w:i w:val="0"/>
          <w:color w:val="auto"/>
          <w:sz w:val="44"/>
        </w:rPr>
      </w:pPr>
      <w:r w:rsidRPr="00E34AFB">
        <w:rPr>
          <w:rFonts w:ascii="Times New Roman" w:hAnsi="Times New Roman" w:cs="Times New Roman"/>
          <w:i w:val="0"/>
          <w:color w:val="auto"/>
          <w:sz w:val="28"/>
        </w:rPr>
        <w:t>Рис. 2.5. Встановлення визначальної ролі в процесі створення ОП</w:t>
      </w:r>
    </w:p>
    <w:p w:rsidR="00EB42D4" w:rsidRDefault="00EB42D4" w:rsidP="00EB42D4">
      <w:pPr>
        <w:spacing w:after="0" w:line="360" w:lineRule="auto"/>
        <w:jc w:val="both"/>
        <w:rPr>
          <w:rFonts w:ascii="Times New Roman" w:hAnsi="Times New Roman" w:cs="Times New Roman"/>
          <w:sz w:val="28"/>
        </w:rPr>
      </w:pPr>
      <w:r>
        <w:rPr>
          <w:rFonts w:ascii="Times New Roman" w:hAnsi="Times New Roman" w:cs="Times New Roman"/>
          <w:sz w:val="28"/>
        </w:rPr>
        <w:tab/>
        <w:t xml:space="preserve">Опитувані респонденти у власних класах до освітнього простору відносять наступні об’єкти: приміщення, дошки, меблі, засоби мультимедіа, стенди та наочні плакати, навчальні осередки, іграшки, дитячі поробки, підручники/посібники, ІКТ, килимки та дидактичні засоби. </w:t>
      </w:r>
    </w:p>
    <w:p w:rsidR="00EB42D4" w:rsidRDefault="00EB42D4" w:rsidP="00EB42D4">
      <w:pPr>
        <w:spacing w:after="0" w:line="360" w:lineRule="auto"/>
        <w:jc w:val="both"/>
        <w:rPr>
          <w:rFonts w:ascii="Times New Roman" w:hAnsi="Times New Roman" w:cs="Times New Roman"/>
          <w:sz w:val="28"/>
        </w:rPr>
      </w:pPr>
      <w:r>
        <w:rPr>
          <w:rFonts w:ascii="Times New Roman" w:hAnsi="Times New Roman" w:cs="Times New Roman"/>
          <w:sz w:val="28"/>
        </w:rPr>
        <w:tab/>
        <w:t xml:space="preserve">Анкетування дало змогу нам дізнатися, з якими проблемами зустрічаються педагоги, які фактори, на їхню думку, перешкоджають </w:t>
      </w:r>
      <w:r w:rsidR="000A5B1A">
        <w:rPr>
          <w:rFonts w:ascii="Times New Roman" w:hAnsi="Times New Roman" w:cs="Times New Roman"/>
          <w:sz w:val="28"/>
        </w:rPr>
        <w:t>створенню ефективного освітнього простору. Отримали наступні відповіді:</w:t>
      </w:r>
    </w:p>
    <w:p w:rsidR="000A5B1A" w:rsidRPr="000A5B1A" w:rsidRDefault="000A5B1A" w:rsidP="000A5B1A">
      <w:pPr>
        <w:pStyle w:val="a9"/>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lang w:val="uk-UA"/>
        </w:rPr>
        <w:t>Слабка швидкість Інтернет-з’єднання;</w:t>
      </w:r>
    </w:p>
    <w:p w:rsidR="000A5B1A" w:rsidRPr="000A5B1A" w:rsidRDefault="000A5B1A" w:rsidP="000A5B1A">
      <w:pPr>
        <w:pStyle w:val="a9"/>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lang w:val="uk-UA"/>
        </w:rPr>
        <w:t>Замала площа класної кімнати;</w:t>
      </w:r>
    </w:p>
    <w:p w:rsidR="000A5B1A" w:rsidRPr="000A5B1A" w:rsidRDefault="000A5B1A" w:rsidP="000A5B1A">
      <w:pPr>
        <w:pStyle w:val="a9"/>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lang w:val="uk-UA"/>
        </w:rPr>
        <w:t>Перенаповненість класу;</w:t>
      </w:r>
    </w:p>
    <w:p w:rsidR="000A5B1A" w:rsidRPr="000A5B1A" w:rsidRDefault="000A5B1A" w:rsidP="000A5B1A">
      <w:pPr>
        <w:pStyle w:val="a9"/>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lang w:val="uk-UA"/>
        </w:rPr>
        <w:t>Навчання в ІІ-гу зміну;</w:t>
      </w:r>
    </w:p>
    <w:p w:rsidR="000A5B1A" w:rsidRPr="000A5B1A" w:rsidRDefault="000A5B1A" w:rsidP="000A5B1A">
      <w:pPr>
        <w:pStyle w:val="a9"/>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lang w:val="uk-UA"/>
        </w:rPr>
        <w:t>Відсутність матеріалів та території для облаштування певних зон (куточка тиші, дослідницького осередку, місця відпочинку);</w:t>
      </w:r>
    </w:p>
    <w:p w:rsidR="000A5B1A" w:rsidRDefault="000A5B1A" w:rsidP="000A5B1A">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3 респонденти зазначили, що в процесі створення освітнього простору вони всім задоволені, </w:t>
      </w:r>
      <w:r w:rsidR="00647C88">
        <w:rPr>
          <w:rFonts w:ascii="Times New Roman" w:hAnsi="Times New Roman" w:cs="Times New Roman"/>
          <w:sz w:val="28"/>
        </w:rPr>
        <w:t>чинники</w:t>
      </w:r>
      <w:r w:rsidR="00D06313">
        <w:rPr>
          <w:rFonts w:ascii="Times New Roman" w:hAnsi="Times New Roman" w:cs="Times New Roman"/>
          <w:sz w:val="28"/>
        </w:rPr>
        <w:t>, які б їх не влаштовували чи заважали – відсутні.</w:t>
      </w:r>
    </w:p>
    <w:p w:rsidR="00647C88" w:rsidRDefault="00647C88" w:rsidP="000A5B1A">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Також в процесі анкетування нам важливо було дізнатись, чи потребують педагоги додаткових знань щодо ефективної організації освітнього простору та в якому напрямі вони хотіли б самовдосконалюватись. 50% опитуваних не потребують </w:t>
      </w:r>
      <w:r w:rsidR="00545A82">
        <w:rPr>
          <w:rFonts w:ascii="Times New Roman" w:hAnsi="Times New Roman" w:cs="Times New Roman"/>
          <w:sz w:val="28"/>
        </w:rPr>
        <w:t>додаткових знань, їх влаштовує наявний рівень. Серед інших відповідей знаходимо такі варіанти:</w:t>
      </w:r>
    </w:p>
    <w:p w:rsidR="00545A82" w:rsidRPr="00545A82" w:rsidRDefault="00545A82" w:rsidP="00545A82">
      <w:pPr>
        <w:pStyle w:val="a9"/>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lang w:val="uk-UA"/>
        </w:rPr>
        <w:t>Потребую;</w:t>
      </w:r>
    </w:p>
    <w:p w:rsidR="00545A82" w:rsidRPr="00545A82" w:rsidRDefault="00545A82" w:rsidP="00545A82">
      <w:pPr>
        <w:pStyle w:val="a9"/>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lang w:val="uk-UA"/>
        </w:rPr>
        <w:t>Потребую, але не знаю, яку тему. Цікаво все;</w:t>
      </w:r>
    </w:p>
    <w:p w:rsidR="00545A82" w:rsidRPr="00545A82" w:rsidRDefault="00545A82" w:rsidP="00545A82">
      <w:pPr>
        <w:pStyle w:val="a9"/>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lang w:val="uk-UA"/>
        </w:rPr>
        <w:t>Цікаво все, адже ми вчимося разом із дітьми;</w:t>
      </w:r>
    </w:p>
    <w:p w:rsidR="00545A82" w:rsidRPr="00545A82" w:rsidRDefault="00545A82" w:rsidP="00545A82">
      <w:pPr>
        <w:pStyle w:val="a9"/>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lang w:val="uk-UA"/>
        </w:rPr>
        <w:t>Як правильно організувати новий освітній простір;</w:t>
      </w:r>
    </w:p>
    <w:p w:rsidR="00545A82" w:rsidRPr="007702A4" w:rsidRDefault="00545A82" w:rsidP="00545A82">
      <w:pPr>
        <w:pStyle w:val="a9"/>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lang w:val="uk-UA"/>
        </w:rPr>
        <w:t>ІКТ в освітньому просторі.</w:t>
      </w:r>
    </w:p>
    <w:p w:rsidR="007702A4" w:rsidRDefault="007702A4" w:rsidP="00FF73D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rPr>
        <w:t xml:space="preserve">Проведене опитування учителів початкових класів продемонструвало, що усі респонденти знайомі із дефініцією освітнього простору, беруть участь в його створенні та вважають, що школярі мають постійно взаємодіяти із освітнім простором під час навчально-виховного процесу. Серед учителі панує тенденція до самовдосконалення та отримання нових знань із даної теми. Тому </w:t>
      </w:r>
      <w:r>
        <w:rPr>
          <w:rFonts w:ascii="Times New Roman" w:hAnsi="Times New Roman" w:cs="Times New Roman"/>
          <w:sz w:val="28"/>
          <w:szCs w:val="28"/>
        </w:rPr>
        <w:t>виxодячи з peзультaтів aнкeтувaння вчитeлів почaтковиx клacів, можнa зpобити виcновки пpо потpeбу pозpоблeння оpгaнізaційно-мeтодичниx зaxодів щодо створення освітнього простору в початковій ланці освіти.</w:t>
      </w:r>
    </w:p>
    <w:p w:rsidR="00180A53" w:rsidRDefault="00180A53" w:rsidP="008A0674">
      <w:pPr>
        <w:spacing w:after="0" w:line="360" w:lineRule="auto"/>
        <w:ind w:firstLine="360"/>
        <w:jc w:val="both"/>
        <w:rPr>
          <w:rFonts w:ascii="Times New Roman" w:eastAsia="Times New Roman" w:hAnsi="Times New Roman" w:cs="Times New Roman"/>
          <w:b/>
          <w:color w:val="000000"/>
          <w:sz w:val="28"/>
          <w:szCs w:val="28"/>
          <w:lang w:eastAsia="uk-UA"/>
        </w:rPr>
      </w:pPr>
    </w:p>
    <w:p w:rsidR="00FF73DC" w:rsidRPr="008A0674" w:rsidRDefault="008A0674" w:rsidP="0062127E">
      <w:pPr>
        <w:spacing w:after="0" w:line="360" w:lineRule="auto"/>
        <w:ind w:firstLine="360"/>
        <w:jc w:val="center"/>
        <w:rPr>
          <w:rFonts w:ascii="Times New Roman" w:hAnsi="Times New Roman" w:cs="Times New Roman"/>
          <w:b/>
          <w:sz w:val="28"/>
          <w:szCs w:val="28"/>
        </w:rPr>
      </w:pPr>
      <w:r w:rsidRPr="008A0674">
        <w:rPr>
          <w:rFonts w:ascii="Times New Roman" w:eastAsia="Times New Roman" w:hAnsi="Times New Roman" w:cs="Times New Roman"/>
          <w:b/>
          <w:color w:val="000000"/>
          <w:sz w:val="28"/>
          <w:szCs w:val="28"/>
          <w:lang w:eastAsia="uk-UA"/>
        </w:rPr>
        <w:t>2.2 Обґрунтування організаційно-методичних основ створення сучасного освітнього простору в початковій школі</w:t>
      </w:r>
    </w:p>
    <w:p w:rsidR="00D54ADE" w:rsidRDefault="00D54ADE" w:rsidP="0042361A">
      <w:pPr>
        <w:spacing w:after="0" w:line="360" w:lineRule="auto"/>
        <w:contextualSpacing/>
        <w:rPr>
          <w:rFonts w:ascii="Times New Roman" w:hAnsi="Times New Roman" w:cs="Times New Roman"/>
          <w:sz w:val="28"/>
        </w:rPr>
      </w:pPr>
    </w:p>
    <w:p w:rsidR="0042361A" w:rsidRDefault="0042361A" w:rsidP="009E3407">
      <w:pPr>
        <w:spacing w:after="0" w:line="360" w:lineRule="auto"/>
        <w:contextualSpacing/>
        <w:jc w:val="both"/>
        <w:rPr>
          <w:rFonts w:ascii="Times New Roman" w:hAnsi="Times New Roman" w:cs="Times New Roman"/>
          <w:sz w:val="28"/>
        </w:rPr>
      </w:pPr>
      <w:r>
        <w:rPr>
          <w:rFonts w:ascii="Times New Roman" w:hAnsi="Times New Roman" w:cs="Times New Roman"/>
          <w:sz w:val="28"/>
        </w:rPr>
        <w:tab/>
        <w:t xml:space="preserve">Освітній простір </w:t>
      </w:r>
      <w:r w:rsidR="009E3407">
        <w:rPr>
          <w:rFonts w:ascii="Times New Roman" w:hAnsi="Times New Roman" w:cs="Times New Roman"/>
          <w:sz w:val="28"/>
        </w:rPr>
        <w:t xml:space="preserve">початкової </w:t>
      </w:r>
      <w:r>
        <w:rPr>
          <w:rFonts w:ascii="Times New Roman" w:hAnsi="Times New Roman" w:cs="Times New Roman"/>
          <w:sz w:val="28"/>
        </w:rPr>
        <w:t xml:space="preserve">школи є доволі загальною дефініцією, що складається із освітніх просторів кожного класу і школяра. </w:t>
      </w:r>
      <w:r w:rsidR="009E3407">
        <w:rPr>
          <w:rFonts w:ascii="Times New Roman" w:hAnsi="Times New Roman" w:cs="Times New Roman"/>
          <w:sz w:val="28"/>
        </w:rPr>
        <w:t xml:space="preserve">Адресне проєктування освітнього простору (тобто його цільова направленість на потреби кожної дитини) реалізує особистісно орієнтований підхід в освіті. Таке проєктування, на нашу думку, розкриватиме потенціал здобувачів освіти та зробить їх перебування в школі більш комфортним та емоційно позитивним. Потрібно орієнтуватися та потреби, можливості, індивідуальні можливості школярів. Особливо це актуально в період активного розвитку інклюзивної освіти. </w:t>
      </w:r>
    </w:p>
    <w:p w:rsidR="009E3407" w:rsidRDefault="009E3407" w:rsidP="009E3407">
      <w:pPr>
        <w:spacing w:after="0" w:line="360" w:lineRule="auto"/>
        <w:contextualSpacing/>
        <w:jc w:val="both"/>
        <w:rPr>
          <w:rFonts w:ascii="Times New Roman" w:hAnsi="Times New Roman" w:cs="Times New Roman"/>
          <w:sz w:val="28"/>
        </w:rPr>
      </w:pPr>
      <w:r>
        <w:rPr>
          <w:rFonts w:ascii="Times New Roman" w:hAnsi="Times New Roman" w:cs="Times New Roman"/>
          <w:sz w:val="28"/>
        </w:rPr>
        <w:tab/>
        <w:t>На нашу думку, визначальну роль в організації освітнього простору класу займає саме учитель-класовод, який як ніхто знає психолого-фізіологічні особливості учнів, їхні інтереси, нахили та досягнення. Найбільш ефективним буде той освітній простір, який спроектований відповідно до потреб суб’єктів освіти, тобто здобувачів освіти в першу чергу.</w:t>
      </w:r>
    </w:p>
    <w:p w:rsidR="004D7A46" w:rsidRDefault="009E3407" w:rsidP="009E3407">
      <w:pPr>
        <w:spacing w:after="0" w:line="360" w:lineRule="auto"/>
        <w:contextualSpacing/>
        <w:jc w:val="both"/>
        <w:rPr>
          <w:rFonts w:ascii="Times New Roman" w:hAnsi="Times New Roman" w:cs="Times New Roman"/>
          <w:sz w:val="28"/>
        </w:rPr>
      </w:pPr>
      <w:r>
        <w:rPr>
          <w:rFonts w:ascii="Times New Roman" w:hAnsi="Times New Roman" w:cs="Times New Roman"/>
          <w:sz w:val="28"/>
        </w:rPr>
        <w:tab/>
        <w:t>«Залучення учителів до цілеспрямованого створення освітнього простору в школі спрямовує їх на оволодіння методологією педагогічного проєктування, зокрема моделювання», - вв</w:t>
      </w:r>
      <w:r w:rsidR="00180A53">
        <w:rPr>
          <w:rFonts w:ascii="Times New Roman" w:hAnsi="Times New Roman" w:cs="Times New Roman"/>
          <w:sz w:val="28"/>
        </w:rPr>
        <w:t>ажає доктор педагогічних наук А.</w:t>
      </w:r>
      <w:r>
        <w:rPr>
          <w:rFonts w:ascii="Times New Roman" w:hAnsi="Times New Roman" w:cs="Times New Roman"/>
          <w:sz w:val="28"/>
        </w:rPr>
        <w:t xml:space="preserve"> Цимбалару </w:t>
      </w:r>
      <w:r w:rsidR="00A10629" w:rsidRPr="00A10629">
        <w:rPr>
          <w:rFonts w:ascii="Times New Roman" w:hAnsi="Times New Roman" w:cs="Times New Roman"/>
          <w:sz w:val="28"/>
        </w:rPr>
        <w:t>[35</w:t>
      </w:r>
      <w:r w:rsidRPr="00A10629">
        <w:rPr>
          <w:rFonts w:ascii="Times New Roman" w:hAnsi="Times New Roman" w:cs="Times New Roman"/>
          <w:sz w:val="28"/>
        </w:rPr>
        <w:t>].</w:t>
      </w:r>
      <w:r>
        <w:rPr>
          <w:rFonts w:ascii="Times New Roman" w:hAnsi="Times New Roman" w:cs="Times New Roman"/>
          <w:sz w:val="28"/>
        </w:rPr>
        <w:t xml:space="preserve"> Звісно, це передбачає певної готовності та рівня підготовки учителів. Освіта не стоїть на місці, відбувається постійне оновлення змісту та форм навчання. Тому затребуваний педагог, який </w:t>
      </w:r>
      <w:r w:rsidR="004D7A46">
        <w:rPr>
          <w:rFonts w:ascii="Times New Roman" w:hAnsi="Times New Roman" w:cs="Times New Roman"/>
          <w:sz w:val="28"/>
        </w:rPr>
        <w:t xml:space="preserve">іде в ногу з часом, має підвищувати власну кваліфікацію відповідно до актуальних запитів. Вважає за потрібне оновлювати й методи підвищення кваліфікації в аспекті моделювання освітнього простору. </w:t>
      </w:r>
    </w:p>
    <w:p w:rsidR="009E3407" w:rsidRDefault="004D7A46" w:rsidP="004D7A46">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Для того, щоб оволодіти проєктною культурою, механізмами створення ефективного освітнього простору, черпати досвід колег та продукувати власні ідеї пропонуємо створювати на зміну звичайним методичним об’єднанням коуч-центри, творчі майстерні, педагогічні студії, школи молодих фахівців, освітні кав’ярні тощо. Форми роботи із педагогами можуть бути різноманітні, наприклад: онлайн та офлайн семінари, тренінги, майстер-класи, панорами творчих надбань, ділові та рольові ігри, засідання у формі мозкового штурму, ведення онлайн-портфоліо/блогу, кола ідей, педагогічні дискусії, фасилітаційні сесії тощо. </w:t>
      </w:r>
    </w:p>
    <w:p w:rsidR="004D7A46" w:rsidRPr="009E3407" w:rsidRDefault="004D7A46" w:rsidP="004D7A46">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t xml:space="preserve">У Бучанській ЗОШ І-ІІІ ступенів №1 задля проведення методичної роботи учителями було сформовано педагогічні студії за інтересами, а саме напрямами методичних тем, над якими працюю педагоги. Більшість учителів початкових класів </w:t>
      </w:r>
      <w:r w:rsidR="00EE6BEF">
        <w:rPr>
          <w:rFonts w:ascii="Times New Roman" w:hAnsi="Times New Roman" w:cs="Times New Roman"/>
          <w:sz w:val="28"/>
        </w:rPr>
        <w:t xml:space="preserve">відвідують педагогічну студію </w:t>
      </w:r>
      <w:r w:rsidR="00280F05">
        <w:rPr>
          <w:rFonts w:ascii="Times New Roman" w:hAnsi="Times New Roman" w:cs="Times New Roman"/>
          <w:sz w:val="28"/>
        </w:rPr>
        <w:t xml:space="preserve">«Концепція НУШ – реалізація компетентнісного підходу в освіті». </w:t>
      </w:r>
      <w:r w:rsidR="00395C85">
        <w:rPr>
          <w:rFonts w:ascii="Times New Roman" w:hAnsi="Times New Roman" w:cs="Times New Roman"/>
          <w:sz w:val="28"/>
        </w:rPr>
        <w:t xml:space="preserve">В рамках магістерського дослідження </w:t>
      </w:r>
      <w:r w:rsidR="00395C85">
        <w:rPr>
          <w:rFonts w:ascii="Times New Roman" w:hAnsi="Times New Roman"/>
          <w:sz w:val="28"/>
          <w:szCs w:val="28"/>
        </w:rPr>
        <w:t>з мeтoю пiдвищeння рiвня гoтoвнoстi вчитeлiв пoчaткoвих клaсiв дo створення ефективного освітнього простору нaми рoзрoблeнo плaн oргaнiзaцiйнo-мeтoдичних зaхoдiв.</w:t>
      </w:r>
    </w:p>
    <w:p w:rsidR="00E0339C" w:rsidRPr="00D54ADE" w:rsidRDefault="00E0339C" w:rsidP="003926E8">
      <w:pPr>
        <w:shd w:val="clear" w:color="auto" w:fill="FFFFFF"/>
        <w:spacing w:before="75" w:after="75" w:line="360" w:lineRule="auto"/>
        <w:ind w:firstLine="300"/>
        <w:jc w:val="center"/>
        <w:rPr>
          <w:rFonts w:ascii="Times New Roman" w:eastAsia="Times New Roman" w:hAnsi="Times New Roman"/>
          <w:b/>
          <w:bCs/>
          <w:color w:val="000000"/>
          <w:sz w:val="28"/>
          <w:szCs w:val="28"/>
          <w:lang w:eastAsia="ru-RU"/>
        </w:rPr>
      </w:pPr>
      <w:r w:rsidRPr="00D54ADE">
        <w:rPr>
          <w:rFonts w:ascii="Times New Roman" w:eastAsia="Times New Roman" w:hAnsi="Times New Roman"/>
          <w:b/>
          <w:bCs/>
          <w:color w:val="000000"/>
          <w:sz w:val="28"/>
          <w:szCs w:val="28"/>
          <w:lang w:eastAsia="ru-RU"/>
        </w:rPr>
        <w:t>ПЛАН</w:t>
      </w:r>
    </w:p>
    <w:p w:rsidR="00E0339C" w:rsidRPr="00FA6A0B" w:rsidRDefault="00E0339C" w:rsidP="003926E8">
      <w:pPr>
        <w:shd w:val="clear" w:color="auto" w:fill="FFFFFF"/>
        <w:spacing w:before="75" w:after="75" w:line="360" w:lineRule="auto"/>
        <w:ind w:firstLine="300"/>
        <w:jc w:val="center"/>
        <w:rPr>
          <w:rFonts w:ascii="Times New Roman" w:eastAsia="Times New Roman" w:hAnsi="Times New Roman"/>
          <w:bCs/>
          <w:color w:val="000000"/>
          <w:sz w:val="28"/>
          <w:szCs w:val="28"/>
          <w:lang w:eastAsia="ru-RU"/>
        </w:rPr>
      </w:pPr>
      <w:r w:rsidRPr="00FA6A0B">
        <w:rPr>
          <w:rFonts w:ascii="Times New Roman" w:eastAsia="Times New Roman" w:hAnsi="Times New Roman"/>
          <w:bCs/>
          <w:color w:val="000000"/>
          <w:sz w:val="28"/>
          <w:szCs w:val="28"/>
          <w:lang w:eastAsia="ru-RU"/>
        </w:rPr>
        <w:t xml:space="preserve"> організаційно-методичних заходів щодо </w:t>
      </w:r>
    </w:p>
    <w:p w:rsidR="00E0339C" w:rsidRPr="00FA6A0B" w:rsidRDefault="00D54ADE" w:rsidP="003926E8">
      <w:pPr>
        <w:shd w:val="clear" w:color="auto" w:fill="FFFFFF"/>
        <w:spacing w:before="75" w:after="75" w:line="360" w:lineRule="auto"/>
        <w:ind w:firstLine="300"/>
        <w:jc w:val="center"/>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створення освітнього простору</w:t>
      </w:r>
      <w:r w:rsidR="002F7B57">
        <w:rPr>
          <w:rFonts w:ascii="Times New Roman" w:eastAsia="Times New Roman" w:hAnsi="Times New Roman"/>
          <w:bCs/>
          <w:color w:val="000000"/>
          <w:sz w:val="28"/>
          <w:szCs w:val="28"/>
          <w:lang w:eastAsia="ru-RU"/>
        </w:rPr>
        <w:t xml:space="preserve"> </w:t>
      </w:r>
      <w:r w:rsidR="00E0339C" w:rsidRPr="00FA6A0B">
        <w:rPr>
          <w:rFonts w:ascii="Times New Roman" w:eastAsia="Times New Roman" w:hAnsi="Times New Roman"/>
          <w:bCs/>
          <w:color w:val="000000"/>
          <w:sz w:val="28"/>
          <w:szCs w:val="28"/>
          <w:lang w:eastAsia="ru-RU"/>
        </w:rPr>
        <w:t xml:space="preserve">в </w:t>
      </w:r>
      <w:r>
        <w:rPr>
          <w:rFonts w:ascii="Times New Roman" w:eastAsia="Times New Roman" w:hAnsi="Times New Roman"/>
          <w:bCs/>
          <w:color w:val="000000"/>
          <w:sz w:val="28"/>
          <w:szCs w:val="28"/>
          <w:lang w:eastAsia="ru-RU"/>
        </w:rPr>
        <w:t>початковій ланці освіти</w:t>
      </w:r>
    </w:p>
    <w:p w:rsidR="00E0339C" w:rsidRPr="00AB76C7" w:rsidRDefault="00D54ADE" w:rsidP="003926E8">
      <w:pPr>
        <w:shd w:val="clear" w:color="auto" w:fill="FFFFFF"/>
        <w:spacing w:before="75" w:after="75" w:line="360" w:lineRule="auto"/>
        <w:ind w:firstLine="300"/>
        <w:jc w:val="center"/>
        <w:rPr>
          <w:rFonts w:ascii="Times New Roman" w:eastAsia="Times New Roman" w:hAnsi="Times New Roman"/>
          <w:color w:val="444444"/>
          <w:sz w:val="24"/>
          <w:szCs w:val="24"/>
          <w:lang w:eastAsia="ru-RU"/>
        </w:rPr>
      </w:pPr>
      <w:r>
        <w:rPr>
          <w:rFonts w:ascii="Times New Roman" w:hAnsi="Times New Roman"/>
          <w:sz w:val="28"/>
          <w:szCs w:val="28"/>
        </w:rPr>
        <w:t>Бучанської ЗОШ І-ІІІ ступенів №1</w:t>
      </w:r>
      <w:r w:rsidR="002F7B57">
        <w:rPr>
          <w:rFonts w:ascii="Times New Roman" w:hAnsi="Times New Roman"/>
          <w:sz w:val="28"/>
          <w:szCs w:val="28"/>
        </w:rPr>
        <w:t xml:space="preserve"> </w:t>
      </w:r>
      <w:r>
        <w:rPr>
          <w:rFonts w:ascii="Times New Roman" w:hAnsi="Times New Roman"/>
          <w:sz w:val="28"/>
          <w:szCs w:val="28"/>
        </w:rPr>
        <w:t>Бучанського району Київської області</w:t>
      </w: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
        <w:gridCol w:w="1843"/>
        <w:gridCol w:w="3048"/>
        <w:gridCol w:w="1417"/>
        <w:gridCol w:w="2552"/>
      </w:tblGrid>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w:t>
            </w:r>
          </w:p>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з /п</w:t>
            </w:r>
          </w:p>
        </w:tc>
        <w:tc>
          <w:tcPr>
            <w:tcW w:w="1843" w:type="dxa"/>
            <w:shd w:val="clear" w:color="auto" w:fill="auto"/>
            <w:hideMark/>
          </w:tcPr>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Напрями діяльності</w:t>
            </w:r>
          </w:p>
        </w:tc>
        <w:tc>
          <w:tcPr>
            <w:tcW w:w="3048" w:type="dxa"/>
            <w:shd w:val="clear" w:color="auto" w:fill="auto"/>
            <w:hideMark/>
          </w:tcPr>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Заходи</w:t>
            </w:r>
          </w:p>
        </w:tc>
        <w:tc>
          <w:tcPr>
            <w:tcW w:w="1417" w:type="dxa"/>
            <w:shd w:val="clear" w:color="auto" w:fill="auto"/>
            <w:hideMark/>
          </w:tcPr>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Термін</w:t>
            </w:r>
          </w:p>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виконання</w:t>
            </w:r>
          </w:p>
        </w:tc>
        <w:tc>
          <w:tcPr>
            <w:tcW w:w="2552" w:type="dxa"/>
            <w:shd w:val="clear" w:color="auto" w:fill="auto"/>
            <w:hideMark/>
          </w:tcPr>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Очікувані</w:t>
            </w:r>
          </w:p>
          <w:p w:rsidR="00E0339C" w:rsidRPr="00FA6A0B" w:rsidRDefault="00E0339C" w:rsidP="003926E8">
            <w:pPr>
              <w:shd w:val="clear" w:color="auto" w:fill="FFFFFF"/>
              <w:spacing w:after="0" w:line="360" w:lineRule="auto"/>
              <w:contextualSpacing/>
              <w:jc w:val="center"/>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результати</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І </w:t>
            </w:r>
          </w:p>
        </w:tc>
        <w:tc>
          <w:tcPr>
            <w:tcW w:w="1843"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Організаційна складова</w:t>
            </w:r>
          </w:p>
        </w:tc>
        <w:tc>
          <w:tcPr>
            <w:tcW w:w="3048"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Видання наказу:</w:t>
            </w:r>
          </w:p>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«Про ст</w:t>
            </w:r>
            <w:r w:rsidR="008A0674">
              <w:rPr>
                <w:rFonts w:ascii="Times New Roman" w:eastAsia="Times New Roman" w:hAnsi="Times New Roman"/>
                <w:color w:val="000000"/>
                <w:sz w:val="24"/>
                <w:szCs w:val="24"/>
                <w:lang w:eastAsia="ru-RU"/>
              </w:rPr>
              <w:t>ворення робочої групи щодо створення ефективного освітнього простору в 1-4 класах»</w:t>
            </w:r>
          </w:p>
        </w:tc>
        <w:tc>
          <w:tcPr>
            <w:tcW w:w="1417"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серпень</w:t>
            </w:r>
          </w:p>
        </w:tc>
        <w:tc>
          <w:tcPr>
            <w:tcW w:w="2552" w:type="dxa"/>
            <w:shd w:val="clear" w:color="auto" w:fill="auto"/>
            <w:hideMark/>
          </w:tcPr>
          <w:p w:rsidR="00E0339C" w:rsidRPr="00FA6A0B" w:rsidRDefault="00E34AFB" w:rsidP="008A0674">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Укладання п</w:t>
            </w:r>
            <w:r w:rsidR="00E0339C" w:rsidRPr="00FA6A0B">
              <w:rPr>
                <w:rFonts w:ascii="Times New Roman" w:eastAsia="Times New Roman" w:hAnsi="Times New Roman"/>
                <w:color w:val="000000"/>
                <w:sz w:val="24"/>
                <w:szCs w:val="24"/>
                <w:lang w:eastAsia="ru-RU"/>
              </w:rPr>
              <w:t xml:space="preserve">лану заходів щодо  </w:t>
            </w:r>
            <w:r w:rsidR="008A0674">
              <w:rPr>
                <w:rFonts w:ascii="Times New Roman" w:eastAsia="Times New Roman" w:hAnsi="Times New Roman"/>
                <w:color w:val="000000"/>
                <w:sz w:val="24"/>
                <w:szCs w:val="24"/>
                <w:lang w:eastAsia="ru-RU"/>
              </w:rPr>
              <w:t>створення ОП в початковій ланці освіти</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Розгляд питання «</w:t>
            </w:r>
            <w:r w:rsidR="00BF1C4B">
              <w:rPr>
                <w:rFonts w:ascii="Times New Roman" w:eastAsia="Times New Roman" w:hAnsi="Times New Roman"/>
                <w:color w:val="000000"/>
                <w:sz w:val="24"/>
                <w:szCs w:val="24"/>
                <w:lang w:eastAsia="ru-RU"/>
              </w:rPr>
              <w:t>Організація ефективного освітнього простору» на зібраннях педагогічних студій учителів початкових класів</w:t>
            </w:r>
          </w:p>
        </w:tc>
        <w:tc>
          <w:tcPr>
            <w:tcW w:w="1417"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серпень – </w:t>
            </w:r>
          </w:p>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вересень</w:t>
            </w:r>
          </w:p>
        </w:tc>
        <w:tc>
          <w:tcPr>
            <w:tcW w:w="2552"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Засідання </w:t>
            </w:r>
            <w:r w:rsidR="00BF1C4B">
              <w:rPr>
                <w:rFonts w:ascii="Times New Roman" w:eastAsia="Times New Roman" w:hAnsi="Times New Roman"/>
                <w:color w:val="000000"/>
                <w:sz w:val="24"/>
                <w:szCs w:val="24"/>
                <w:lang w:eastAsia="ru-RU"/>
              </w:rPr>
              <w:t>педагогічної студії учителів педагогічної студії</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Створення бази даних педагогів, котрі працюватимуть, </w:t>
            </w:r>
            <w:r w:rsidR="00BF1C4B">
              <w:rPr>
                <w:rFonts w:ascii="Times New Roman" w:eastAsia="Times New Roman" w:hAnsi="Times New Roman"/>
                <w:color w:val="000000"/>
                <w:sz w:val="24"/>
                <w:szCs w:val="24"/>
                <w:lang w:eastAsia="ru-RU"/>
              </w:rPr>
              <w:t>поліпшуючи освітній простір в класу</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серпень</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База даних перспективного досвіду</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Організація р</w:t>
            </w:r>
            <w:r w:rsidR="00BF1C4B">
              <w:rPr>
                <w:rFonts w:ascii="Times New Roman" w:eastAsia="Times New Roman" w:hAnsi="Times New Roman"/>
                <w:color w:val="000000"/>
                <w:sz w:val="24"/>
                <w:szCs w:val="24"/>
                <w:lang w:eastAsia="ru-RU"/>
              </w:rPr>
              <w:t xml:space="preserve">оботи  творчої групи </w:t>
            </w:r>
            <w:r w:rsidRPr="00FA6A0B">
              <w:rPr>
                <w:rFonts w:ascii="Times New Roman" w:eastAsia="Times New Roman" w:hAnsi="Times New Roman"/>
                <w:color w:val="000000"/>
                <w:sz w:val="24"/>
                <w:szCs w:val="24"/>
                <w:lang w:eastAsia="ru-RU"/>
              </w:rPr>
              <w:t xml:space="preserve">учителів початкових класів із </w:t>
            </w:r>
            <w:r w:rsidR="00BF1C4B">
              <w:rPr>
                <w:rFonts w:ascii="Times New Roman" w:eastAsia="Times New Roman" w:hAnsi="Times New Roman"/>
                <w:color w:val="000000"/>
                <w:sz w:val="24"/>
                <w:szCs w:val="24"/>
                <w:lang w:eastAsia="ru-RU"/>
              </w:rPr>
              <w:t>створення ефективного освітнього простору</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серпень</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Організація методичної роботи з педагогами</w:t>
            </w:r>
          </w:p>
        </w:tc>
      </w:tr>
      <w:tr w:rsidR="00E0339C" w:rsidRPr="00FA6A0B" w:rsidTr="009118FE">
        <w:trPr>
          <w:trHeight w:val="2247"/>
          <w:jc w:val="center"/>
        </w:trPr>
        <w:tc>
          <w:tcPr>
            <w:tcW w:w="640"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ІІ</w:t>
            </w:r>
          </w:p>
        </w:tc>
        <w:tc>
          <w:tcPr>
            <w:tcW w:w="1843"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Створення навчально-методичного забезпечення</w:t>
            </w:r>
          </w:p>
        </w:tc>
        <w:tc>
          <w:tcPr>
            <w:tcW w:w="3048"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Упорядкування та підготовка до методичних розробок:</w:t>
            </w:r>
          </w:p>
          <w:p w:rsidR="00E0339C" w:rsidRPr="00FA6A0B" w:rsidRDefault="00BF1C4B" w:rsidP="003926E8">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«Освітній прост</w:t>
            </w:r>
            <w:r w:rsidR="00E0339C" w:rsidRPr="00FA6A0B">
              <w:rPr>
                <w:rFonts w:ascii="Times New Roman" w:eastAsia="Times New Roman" w:hAnsi="Times New Roman"/>
                <w:color w:val="000000"/>
                <w:sz w:val="24"/>
                <w:szCs w:val="24"/>
                <w:lang w:eastAsia="ru-RU"/>
              </w:rPr>
              <w:t>і</w:t>
            </w:r>
            <w:r>
              <w:rPr>
                <w:rFonts w:ascii="Times New Roman" w:eastAsia="Times New Roman" w:hAnsi="Times New Roman"/>
                <w:color w:val="000000"/>
                <w:sz w:val="24"/>
                <w:szCs w:val="24"/>
                <w:lang w:eastAsia="ru-RU"/>
              </w:rPr>
              <w:t>р Нової української школи</w:t>
            </w:r>
            <w:r w:rsidR="00E0339C" w:rsidRPr="00FA6A0B">
              <w:rPr>
                <w:rFonts w:ascii="Times New Roman" w:eastAsia="Times New Roman" w:hAnsi="Times New Roman"/>
                <w:color w:val="000000"/>
                <w:sz w:val="24"/>
                <w:szCs w:val="24"/>
                <w:lang w:eastAsia="ru-RU"/>
              </w:rPr>
              <w:t>»</w:t>
            </w:r>
          </w:p>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вересень</w:t>
            </w:r>
          </w:p>
        </w:tc>
        <w:tc>
          <w:tcPr>
            <w:tcW w:w="2552"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Методичні рекомендації щодо організації </w:t>
            </w:r>
            <w:r w:rsidR="00BF1C4B">
              <w:rPr>
                <w:rFonts w:ascii="Times New Roman" w:eastAsia="Times New Roman" w:hAnsi="Times New Roman"/>
                <w:color w:val="000000"/>
                <w:sz w:val="24"/>
                <w:szCs w:val="24"/>
                <w:lang w:eastAsia="ru-RU"/>
              </w:rPr>
              <w:t>освітнього простору в початковій школі</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ІІІ</w:t>
            </w:r>
          </w:p>
        </w:tc>
        <w:tc>
          <w:tcPr>
            <w:tcW w:w="1843"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Методичний супровід</w:t>
            </w:r>
          </w:p>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Участь у семінарі:</w:t>
            </w:r>
          </w:p>
          <w:p w:rsidR="00E0339C" w:rsidRPr="00FA6A0B" w:rsidRDefault="00BF1C4B" w:rsidP="003926E8">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«Створення ефективного освітнього простору</w:t>
            </w:r>
            <w:r w:rsidR="00E0339C" w:rsidRPr="00FA6A0B">
              <w:rPr>
                <w:rFonts w:ascii="Times New Roman" w:eastAsia="Times New Roman" w:hAnsi="Times New Roman"/>
                <w:color w:val="000000"/>
                <w:sz w:val="24"/>
                <w:szCs w:val="24"/>
                <w:lang w:eastAsia="ru-RU"/>
              </w:rPr>
              <w:t>»</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вересень</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Оволодіння педагогами новими</w:t>
            </w:r>
          </w:p>
          <w:p w:rsidR="00E0339C" w:rsidRPr="00FA6A0B" w:rsidRDefault="00BF1C4B" w:rsidP="003926E8">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ідеями щодо</w:t>
            </w:r>
            <w:r w:rsidR="00E0339C" w:rsidRPr="00FA6A0B">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створення освітнього простору</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Консультування щодо </w:t>
            </w:r>
            <w:r w:rsidR="00BF1C4B">
              <w:rPr>
                <w:rFonts w:ascii="Times New Roman" w:eastAsia="Times New Roman" w:hAnsi="Times New Roman"/>
                <w:color w:val="000000"/>
                <w:sz w:val="24"/>
                <w:szCs w:val="24"/>
                <w:lang w:eastAsia="ru-RU"/>
              </w:rPr>
              <w:t>процесу створення освітнього простору</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вересень – листопад</w:t>
            </w:r>
          </w:p>
        </w:tc>
        <w:tc>
          <w:tcPr>
            <w:tcW w:w="2552" w:type="dxa"/>
            <w:shd w:val="clear" w:color="auto" w:fill="auto"/>
            <w:hideMark/>
          </w:tcPr>
          <w:p w:rsidR="00BF1C4B"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Оволодіння педагогами </w:t>
            </w:r>
            <w:r w:rsidR="00BF1C4B" w:rsidRPr="00FA6A0B">
              <w:rPr>
                <w:rFonts w:ascii="Times New Roman" w:eastAsia="Times New Roman" w:hAnsi="Times New Roman"/>
                <w:color w:val="000000"/>
                <w:sz w:val="24"/>
                <w:szCs w:val="24"/>
                <w:lang w:eastAsia="ru-RU"/>
              </w:rPr>
              <w:t>новими</w:t>
            </w:r>
          </w:p>
          <w:p w:rsidR="00BF1C4B" w:rsidRPr="00FA6A0B" w:rsidRDefault="00BF1C4B" w:rsidP="00BF1C4B">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ідеями щодо</w:t>
            </w:r>
            <w:r w:rsidRPr="00FA6A0B">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створення освітнього простору</w:t>
            </w:r>
          </w:p>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Трені</w:t>
            </w:r>
            <w:r w:rsidR="00AA7769">
              <w:rPr>
                <w:rFonts w:ascii="Times New Roman" w:eastAsia="Times New Roman" w:hAnsi="Times New Roman"/>
                <w:color w:val="000000"/>
                <w:sz w:val="24"/>
                <w:szCs w:val="24"/>
                <w:lang w:eastAsia="ru-RU"/>
              </w:rPr>
              <w:t>н</w:t>
            </w:r>
            <w:r w:rsidRPr="00FA6A0B">
              <w:rPr>
                <w:rFonts w:ascii="Times New Roman" w:eastAsia="Times New Roman" w:hAnsi="Times New Roman"/>
                <w:color w:val="000000"/>
                <w:sz w:val="24"/>
                <w:szCs w:val="24"/>
                <w:lang w:eastAsia="ru-RU"/>
              </w:rPr>
              <w:t>г «</w:t>
            </w:r>
            <w:r w:rsidR="00BF1C4B">
              <w:rPr>
                <w:rFonts w:ascii="Times New Roman" w:eastAsia="Times New Roman" w:hAnsi="Times New Roman"/>
                <w:color w:val="000000"/>
                <w:sz w:val="24"/>
                <w:szCs w:val="24"/>
                <w:lang w:eastAsia="ru-RU"/>
              </w:rPr>
              <w:t>Сучасні ідеї освітнього простору НУШ</w:t>
            </w:r>
            <w:r w:rsidRPr="00FA6A0B">
              <w:rPr>
                <w:rFonts w:ascii="Times New Roman" w:eastAsia="Times New Roman" w:hAnsi="Times New Roman"/>
                <w:color w:val="000000"/>
                <w:sz w:val="24"/>
                <w:szCs w:val="24"/>
                <w:lang w:eastAsia="ru-RU"/>
              </w:rPr>
              <w:t>»</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жовтень</w:t>
            </w:r>
          </w:p>
        </w:tc>
        <w:tc>
          <w:tcPr>
            <w:tcW w:w="2552" w:type="dxa"/>
            <w:shd w:val="clear" w:color="auto" w:fill="auto"/>
            <w:hideMark/>
          </w:tcPr>
          <w:p w:rsidR="00E0339C" w:rsidRPr="00FA6A0B" w:rsidRDefault="00E0339C" w:rsidP="00BF1C4B">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Удосконалення умінь педагогів щодо </w:t>
            </w:r>
            <w:r w:rsidR="00BF1C4B">
              <w:rPr>
                <w:rFonts w:ascii="Times New Roman" w:eastAsia="Times New Roman" w:hAnsi="Times New Roman"/>
                <w:color w:val="000000"/>
                <w:sz w:val="24"/>
                <w:szCs w:val="24"/>
                <w:lang w:eastAsia="ru-RU"/>
              </w:rPr>
              <w:t>організації освітнього простору</w:t>
            </w:r>
            <w:r w:rsidRPr="00FA6A0B">
              <w:rPr>
                <w:rFonts w:ascii="Times New Roman" w:eastAsia="Times New Roman" w:hAnsi="Times New Roman"/>
                <w:color w:val="000000"/>
                <w:sz w:val="24"/>
                <w:szCs w:val="24"/>
                <w:lang w:eastAsia="ru-RU"/>
              </w:rPr>
              <w:t> </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ІV</w:t>
            </w:r>
          </w:p>
        </w:tc>
        <w:tc>
          <w:tcPr>
            <w:tcW w:w="1843"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Підвищення компетентно-сті учасників освітнього процесу</w:t>
            </w:r>
          </w:p>
        </w:tc>
        <w:tc>
          <w:tcPr>
            <w:tcW w:w="3048" w:type="dxa"/>
            <w:shd w:val="clear" w:color="auto" w:fill="auto"/>
            <w:hideMark/>
          </w:tcPr>
          <w:p w:rsidR="00E0339C" w:rsidRPr="00FA6A0B" w:rsidRDefault="00E0339C" w:rsidP="0042361A">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Організація навчання </w:t>
            </w:r>
            <w:r w:rsidR="0042361A">
              <w:rPr>
                <w:rFonts w:ascii="Times New Roman" w:eastAsia="Times New Roman" w:hAnsi="Times New Roman"/>
                <w:color w:val="000000"/>
                <w:sz w:val="24"/>
                <w:szCs w:val="24"/>
                <w:lang w:eastAsia="ru-RU"/>
              </w:rPr>
              <w:t>педагогів за допомогою добірки вебінарів</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жовтень – листопад </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Отримання електронного сертифікату, як підвищення кваліфікації</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42361A" w:rsidP="003926E8">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Організація навчання педагогів добіркою книг, статей та посібників з даної теми</w:t>
            </w:r>
          </w:p>
        </w:tc>
        <w:tc>
          <w:tcPr>
            <w:tcW w:w="1417" w:type="dxa"/>
            <w:shd w:val="clear" w:color="auto" w:fill="auto"/>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жовтень</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Оволодіння педагогами сучасними засобами навчання</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1843"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 </w:t>
            </w:r>
          </w:p>
        </w:tc>
        <w:tc>
          <w:tcPr>
            <w:tcW w:w="3048"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Тиждень початкової освіти «Інноваційна діяльність як засіб підвищення педагогічної майстерності вчителя початкових класів»</w:t>
            </w:r>
          </w:p>
        </w:tc>
        <w:tc>
          <w:tcPr>
            <w:tcW w:w="1417"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листопад</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 xml:space="preserve">Підвищення професійної майстерності вчителів початкових класів </w:t>
            </w:r>
          </w:p>
        </w:tc>
      </w:tr>
      <w:tr w:rsidR="00E0339C" w:rsidRPr="00FA6A0B" w:rsidTr="009118FE">
        <w:trPr>
          <w:jc w:val="center"/>
        </w:trPr>
        <w:tc>
          <w:tcPr>
            <w:tcW w:w="640" w:type="dxa"/>
            <w:shd w:val="clear" w:color="auto" w:fill="auto"/>
            <w:hideMark/>
          </w:tcPr>
          <w:p w:rsidR="00E0339C" w:rsidRPr="00FA6A0B" w:rsidRDefault="00E0339C" w:rsidP="003926E8">
            <w:pPr>
              <w:shd w:val="clear" w:color="auto" w:fill="FFFFFF"/>
              <w:spacing w:after="0" w:line="360" w:lineRule="auto"/>
              <w:ind w:firstLine="300"/>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V</w:t>
            </w:r>
          </w:p>
        </w:tc>
        <w:tc>
          <w:tcPr>
            <w:tcW w:w="1843"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Моніторингові дослідження</w:t>
            </w:r>
          </w:p>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b/>
                <w:bCs/>
                <w:color w:val="000000"/>
                <w:sz w:val="24"/>
                <w:szCs w:val="24"/>
                <w:lang w:eastAsia="ru-RU"/>
              </w:rPr>
              <w:t>учасників освітнього процесу</w:t>
            </w:r>
          </w:p>
        </w:tc>
        <w:tc>
          <w:tcPr>
            <w:tcW w:w="3048" w:type="dxa"/>
            <w:shd w:val="clear" w:color="auto" w:fill="auto"/>
            <w:hideMark/>
          </w:tcPr>
          <w:p w:rsidR="00E0339C" w:rsidRPr="008A44F1" w:rsidRDefault="00E0339C" w:rsidP="003926E8">
            <w:pPr>
              <w:shd w:val="clear" w:color="auto" w:fill="FFFFFF"/>
              <w:spacing w:after="0" w:line="360" w:lineRule="auto"/>
              <w:contextualSpacing/>
              <w:rPr>
                <w:rFonts w:ascii="Times New Roman" w:eastAsia="Times New Roman" w:hAnsi="Times New Roman"/>
                <w:sz w:val="24"/>
                <w:szCs w:val="24"/>
                <w:lang w:eastAsia="ru-RU"/>
              </w:rPr>
            </w:pPr>
            <w:r w:rsidRPr="008A44F1">
              <w:rPr>
                <w:rFonts w:ascii="Times New Roman" w:eastAsia="Times New Roman" w:hAnsi="Times New Roman"/>
                <w:bCs/>
                <w:sz w:val="24"/>
                <w:szCs w:val="24"/>
                <w:lang w:eastAsia="ru-RU"/>
              </w:rPr>
              <w:t>Моніторинг</w:t>
            </w:r>
          </w:p>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8A44F1">
              <w:rPr>
                <w:rFonts w:ascii="Times New Roman" w:eastAsia="Times New Roman" w:hAnsi="Times New Roman"/>
                <w:sz w:val="24"/>
                <w:szCs w:val="24"/>
                <w:lang w:eastAsia="ru-RU"/>
              </w:rPr>
              <w:t>гот</w:t>
            </w:r>
            <w:r w:rsidR="0042361A" w:rsidRPr="008A44F1">
              <w:rPr>
                <w:rFonts w:ascii="Times New Roman" w:eastAsia="Times New Roman" w:hAnsi="Times New Roman"/>
                <w:sz w:val="24"/>
                <w:szCs w:val="24"/>
                <w:lang w:eastAsia="ru-RU"/>
              </w:rPr>
              <w:t xml:space="preserve">овності педагогів до створення </w:t>
            </w:r>
            <w:r w:rsidR="00180A53" w:rsidRPr="008A44F1">
              <w:rPr>
                <w:rFonts w:ascii="Times New Roman" w:eastAsia="Times New Roman" w:hAnsi="Times New Roman"/>
                <w:sz w:val="24"/>
                <w:szCs w:val="24"/>
                <w:lang w:eastAsia="ru-RU"/>
              </w:rPr>
              <w:t xml:space="preserve"> та ефективного застосування </w:t>
            </w:r>
            <w:r w:rsidR="0042361A" w:rsidRPr="008A44F1">
              <w:rPr>
                <w:rFonts w:ascii="Times New Roman" w:eastAsia="Times New Roman" w:hAnsi="Times New Roman"/>
                <w:sz w:val="24"/>
                <w:szCs w:val="24"/>
                <w:lang w:eastAsia="ru-RU"/>
              </w:rPr>
              <w:t>освітнього простору в початковій школі</w:t>
            </w:r>
            <w:r w:rsidR="002F7B57" w:rsidRPr="008A44F1">
              <w:rPr>
                <w:rFonts w:ascii="Times New Roman" w:eastAsia="Times New Roman" w:hAnsi="Times New Roman"/>
                <w:sz w:val="24"/>
                <w:szCs w:val="24"/>
                <w:lang w:eastAsia="ru-RU"/>
              </w:rPr>
              <w:t xml:space="preserve"> (вхідний та  вихідний етапи)</w:t>
            </w:r>
          </w:p>
        </w:tc>
        <w:tc>
          <w:tcPr>
            <w:tcW w:w="1417" w:type="dxa"/>
            <w:shd w:val="clear" w:color="auto" w:fill="auto"/>
          </w:tcPr>
          <w:p w:rsidR="00E0339C" w:rsidRDefault="002F7B57"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w:t>
            </w:r>
            <w:r w:rsidR="00E0339C" w:rsidRPr="00FA6A0B">
              <w:rPr>
                <w:rFonts w:ascii="Times New Roman" w:eastAsia="Times New Roman" w:hAnsi="Times New Roman"/>
                <w:color w:val="000000"/>
                <w:sz w:val="24"/>
                <w:szCs w:val="24"/>
                <w:lang w:eastAsia="ru-RU"/>
              </w:rPr>
              <w:t>ересень</w:t>
            </w:r>
          </w:p>
          <w:p w:rsidR="002F7B57" w:rsidRPr="00FA6A0B" w:rsidRDefault="002F7B57" w:rsidP="003926E8">
            <w:pPr>
              <w:shd w:val="clear" w:color="auto" w:fill="FFFFFF"/>
              <w:spacing w:after="0" w:line="36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грудень</w:t>
            </w:r>
          </w:p>
        </w:tc>
        <w:tc>
          <w:tcPr>
            <w:tcW w:w="2552" w:type="dxa"/>
            <w:shd w:val="clear" w:color="auto" w:fill="auto"/>
            <w:hideMark/>
          </w:tcPr>
          <w:p w:rsidR="00E0339C" w:rsidRPr="00FA6A0B" w:rsidRDefault="00E0339C" w:rsidP="003926E8">
            <w:pPr>
              <w:shd w:val="clear" w:color="auto" w:fill="FFFFFF"/>
              <w:spacing w:after="0" w:line="360" w:lineRule="auto"/>
              <w:contextualSpacing/>
              <w:rPr>
                <w:rFonts w:ascii="Times New Roman" w:eastAsia="Times New Roman" w:hAnsi="Times New Roman"/>
                <w:color w:val="000000"/>
                <w:sz w:val="24"/>
                <w:szCs w:val="24"/>
                <w:lang w:eastAsia="ru-RU"/>
              </w:rPr>
            </w:pPr>
            <w:r w:rsidRPr="00FA6A0B">
              <w:rPr>
                <w:rFonts w:ascii="Times New Roman" w:eastAsia="Times New Roman" w:hAnsi="Times New Roman"/>
                <w:color w:val="000000"/>
                <w:sz w:val="24"/>
                <w:szCs w:val="24"/>
                <w:lang w:eastAsia="ru-RU"/>
              </w:rPr>
              <w:t>Виявлення проблем та удосконалення змісту та форм методичної роботи</w:t>
            </w:r>
          </w:p>
        </w:tc>
      </w:tr>
    </w:tbl>
    <w:p w:rsidR="00395C85" w:rsidRDefault="00395C85" w:rsidP="00395C85">
      <w:pPr>
        <w:shd w:val="clear" w:color="auto" w:fill="FFFFFF"/>
        <w:spacing w:after="0" w:line="360" w:lineRule="auto"/>
        <w:ind w:firstLine="300"/>
        <w:contextualSpacing/>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 </w:t>
      </w:r>
    </w:p>
    <w:p w:rsidR="00395C85" w:rsidRDefault="00395C85" w:rsidP="00395C85">
      <w:pPr>
        <w:shd w:val="clear" w:color="auto" w:fill="FFFFFF"/>
        <w:spacing w:after="0" w:line="360" w:lineRule="auto"/>
        <w:ind w:firstLine="567"/>
        <w:contextualSpacing/>
        <w:jc w:val="both"/>
        <w:rPr>
          <w:rFonts w:ascii="Times New Roman" w:hAnsi="Times New Roman"/>
          <w:sz w:val="28"/>
          <w:szCs w:val="28"/>
        </w:rPr>
      </w:pPr>
      <w:r>
        <w:rPr>
          <w:rFonts w:ascii="Times New Roman" w:eastAsia="Times New Roman" w:hAnsi="Times New Roman"/>
          <w:color w:val="444444"/>
          <w:sz w:val="28"/>
          <w:szCs w:val="24"/>
          <w:lang w:eastAsia="ru-RU"/>
        </w:rPr>
        <w:tab/>
      </w:r>
      <w:r>
        <w:rPr>
          <w:rFonts w:ascii="Times New Roman" w:hAnsi="Times New Roman"/>
          <w:sz w:val="28"/>
          <w:szCs w:val="28"/>
        </w:rPr>
        <w:t>Рoзрoблeний плaн зaхoдiв був зaтвeрджeний нa педагогі</w:t>
      </w:r>
      <w:r w:rsidR="00E34AFB">
        <w:rPr>
          <w:rFonts w:ascii="Times New Roman" w:hAnsi="Times New Roman"/>
          <w:sz w:val="28"/>
          <w:szCs w:val="28"/>
        </w:rPr>
        <w:t>чній рaдi тa рeaлiзoвaний у зaз</w:t>
      </w:r>
      <w:r>
        <w:rPr>
          <w:rFonts w:ascii="Times New Roman" w:hAnsi="Times New Roman"/>
          <w:sz w:val="28"/>
          <w:szCs w:val="28"/>
        </w:rPr>
        <w:t>н</w:t>
      </w:r>
      <w:r w:rsidR="00E34AFB">
        <w:rPr>
          <w:rFonts w:ascii="Times New Roman" w:hAnsi="Times New Roman"/>
          <w:sz w:val="28"/>
          <w:szCs w:val="28"/>
        </w:rPr>
        <w:t>а</w:t>
      </w:r>
      <w:r>
        <w:rPr>
          <w:rFonts w:ascii="Times New Roman" w:hAnsi="Times New Roman"/>
          <w:sz w:val="28"/>
          <w:szCs w:val="28"/>
        </w:rPr>
        <w:t xml:space="preserve">чeнoму зaклaдi зaгaльнoї сeрeдньoї oсвiти </w:t>
      </w:r>
    </w:p>
    <w:p w:rsidR="00395C85" w:rsidRDefault="00395C85" w:rsidP="00395C85">
      <w:pPr>
        <w:shd w:val="clear" w:color="auto" w:fill="FFFFFF"/>
        <w:spacing w:after="0" w:line="360" w:lineRule="auto"/>
        <w:ind w:firstLine="567"/>
        <w:contextualSpacing/>
        <w:jc w:val="both"/>
        <w:textAlignment w:val="baseline"/>
        <w:rPr>
          <w:rFonts w:ascii="Times New Roman" w:hAnsi="Times New Roman"/>
          <w:sz w:val="28"/>
          <w:szCs w:val="28"/>
        </w:rPr>
      </w:pPr>
      <w:r>
        <w:rPr>
          <w:rFonts w:ascii="Times New Roman" w:hAnsi="Times New Roman"/>
          <w:sz w:val="28"/>
          <w:szCs w:val="28"/>
        </w:rPr>
        <w:t xml:space="preserve">Також булo здiйснeнo дoбiр </w:t>
      </w:r>
      <w:r w:rsidR="00911384">
        <w:rPr>
          <w:rFonts w:ascii="Times New Roman" w:hAnsi="Times New Roman"/>
          <w:sz w:val="28"/>
          <w:szCs w:val="28"/>
        </w:rPr>
        <w:t xml:space="preserve">наукових статей, </w:t>
      </w:r>
      <w:r>
        <w:rPr>
          <w:rFonts w:ascii="Times New Roman" w:hAnsi="Times New Roman"/>
          <w:sz w:val="28"/>
          <w:szCs w:val="28"/>
        </w:rPr>
        <w:t>нaчaльних пoсiбникiв для створення освітнього простору вчитeлями пoчaткoвих клaсiв в oсвiтнiй прoцeс пoчaткoвoї шкoли, якi викoристoвувaлися пiд чaс рeaлiзaцiї плaну oргaнiзaцiйнo-мeтoдичних зaхoдiв, a сaмe:</w:t>
      </w:r>
    </w:p>
    <w:p w:rsidR="00395C85" w:rsidRPr="00911384" w:rsidRDefault="00DC333C" w:rsidP="00DC333C">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Косенко Д. НОП: мотивуючий простір – інформаційний посібник. – Режим доступу: </w:t>
      </w:r>
      <w:hyperlink r:id="rId26" w:history="1">
        <w:r w:rsidRPr="00497AAC">
          <w:rPr>
            <w:rStyle w:val="ac"/>
            <w:rFonts w:ascii="Times New Roman" w:hAnsi="Times New Roman"/>
            <w:sz w:val="28"/>
            <w:szCs w:val="28"/>
            <w:lang w:val="uk-UA"/>
          </w:rPr>
          <w:t>https://decentralization.gov.ua/uploads/library/file/407/NOP_Motivuyuchiy-prostir.pdf</w:t>
        </w:r>
      </w:hyperlink>
      <w:r>
        <w:rPr>
          <w:rFonts w:ascii="Times New Roman" w:hAnsi="Times New Roman"/>
          <w:sz w:val="28"/>
          <w:szCs w:val="28"/>
          <w:lang w:val="uk-UA"/>
        </w:rPr>
        <w:t xml:space="preserve"> </w:t>
      </w:r>
    </w:p>
    <w:p w:rsidR="00911384" w:rsidRPr="00911384" w:rsidRDefault="00911384" w:rsidP="00911384">
      <w:pPr>
        <w:pStyle w:val="a9"/>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Косенко Д. Ю. Освітній простір НУШ: рекомендації та реальні можливості. – Режим доступу: </w:t>
      </w:r>
      <w:hyperlink r:id="rId27" w:history="1">
        <w:r w:rsidRPr="00631F89">
          <w:rPr>
            <w:rStyle w:val="ac"/>
            <w:rFonts w:ascii="Times New Roman" w:hAnsi="Times New Roman" w:cs="Times New Roman"/>
            <w:sz w:val="28"/>
            <w:szCs w:val="28"/>
            <w:lang w:val="uk-UA"/>
          </w:rPr>
          <w:t>http://education-ua.org/ua/articles/1163-osvitnij-prostir-nush-rekomendatsiji-ta-realni-mozhlivostyami</w:t>
        </w:r>
      </w:hyperlink>
      <w:r>
        <w:rPr>
          <w:rStyle w:val="ac"/>
          <w:rFonts w:ascii="Times New Roman" w:hAnsi="Times New Roman" w:cs="Times New Roman"/>
          <w:sz w:val="28"/>
          <w:szCs w:val="28"/>
          <w:lang w:val="uk-UA"/>
        </w:rPr>
        <w:t xml:space="preserve"> </w:t>
      </w:r>
    </w:p>
    <w:p w:rsidR="00FB7D3E" w:rsidRPr="00412772" w:rsidRDefault="00FB7D3E" w:rsidP="00FB7D3E">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Косик В.. НОП: сучасне обладнання – інформаційний посібник. – Режим доступу: </w:t>
      </w:r>
      <w:hyperlink r:id="rId28" w:history="1">
        <w:r w:rsidRPr="00497AAC">
          <w:rPr>
            <w:rStyle w:val="ac"/>
            <w:rFonts w:ascii="Times New Roman" w:hAnsi="Times New Roman"/>
            <w:sz w:val="28"/>
            <w:szCs w:val="28"/>
            <w:lang w:val="uk-UA"/>
          </w:rPr>
          <w:t>https://decentralization.gov.ua/uploads/library/file/409/NOP_Suchasne-obladnannya.pdf</w:t>
        </w:r>
      </w:hyperlink>
      <w:r>
        <w:rPr>
          <w:rFonts w:ascii="Times New Roman" w:hAnsi="Times New Roman"/>
          <w:sz w:val="28"/>
          <w:szCs w:val="28"/>
          <w:lang w:val="uk-UA"/>
        </w:rPr>
        <w:t xml:space="preserve"> </w:t>
      </w:r>
    </w:p>
    <w:p w:rsidR="00412772" w:rsidRPr="00FB7D3E" w:rsidRDefault="00412772" w:rsidP="00A519A2">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Крутій К. Технологія «Стіни, які говорять». – Режим </w:t>
      </w:r>
      <w:r w:rsidR="00A519A2">
        <w:rPr>
          <w:rFonts w:ascii="Times New Roman" w:hAnsi="Times New Roman"/>
          <w:sz w:val="28"/>
          <w:szCs w:val="28"/>
          <w:lang w:val="uk-UA"/>
        </w:rPr>
        <w:t xml:space="preserve">доступу: </w:t>
      </w:r>
      <w:hyperlink r:id="rId29" w:history="1">
        <w:r w:rsidR="00A519A2" w:rsidRPr="00497AAC">
          <w:rPr>
            <w:rStyle w:val="ac"/>
            <w:rFonts w:ascii="Times New Roman" w:hAnsi="Times New Roman"/>
            <w:sz w:val="28"/>
            <w:szCs w:val="28"/>
            <w:lang w:val="uk-UA"/>
          </w:rPr>
          <w:t>http://ukrdeti.com/wp-content/uploads/2017/05/Технологія-Стіни-які-говорять.pdf</w:t>
        </w:r>
      </w:hyperlink>
      <w:r w:rsidR="00A519A2">
        <w:rPr>
          <w:rFonts w:ascii="Times New Roman" w:hAnsi="Times New Roman"/>
          <w:sz w:val="28"/>
          <w:szCs w:val="28"/>
          <w:lang w:val="uk-UA"/>
        </w:rPr>
        <w:t xml:space="preserve"> </w:t>
      </w:r>
    </w:p>
    <w:p w:rsidR="00FB7D3E" w:rsidRPr="00911384" w:rsidRDefault="00FB7D3E" w:rsidP="00FB7D3E">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Нечепорук А.. НОП: безбар’єрність – інформаційний посібник. – Режим доступу: </w:t>
      </w:r>
      <w:hyperlink r:id="rId30" w:history="1">
        <w:r w:rsidRPr="00497AAC">
          <w:rPr>
            <w:rStyle w:val="ac"/>
            <w:rFonts w:ascii="Times New Roman" w:hAnsi="Times New Roman"/>
            <w:sz w:val="28"/>
            <w:szCs w:val="28"/>
            <w:lang w:val="uk-UA"/>
          </w:rPr>
          <w:t>https://decentralization.gov.ua/uploads/library/file/408/NOP_Bezbaryernist.pdf</w:t>
        </w:r>
      </w:hyperlink>
      <w:r>
        <w:rPr>
          <w:rFonts w:ascii="Times New Roman" w:hAnsi="Times New Roman"/>
          <w:sz w:val="28"/>
          <w:szCs w:val="28"/>
          <w:lang w:val="uk-UA"/>
        </w:rPr>
        <w:t xml:space="preserve"> </w:t>
      </w:r>
    </w:p>
    <w:p w:rsidR="00911384" w:rsidRDefault="00911384" w:rsidP="00911384">
      <w:pPr>
        <w:pStyle w:val="a9"/>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Низковська О. В., Ночвінова О. В. Облаштування розвивального предметного середовища для освітньої роботи з учнями початкових класів / О. В. Низковська, О. В. Ночвінова // Початкова школа. – 2018. − № 6. – С. 1-4. </w:t>
      </w:r>
    </w:p>
    <w:p w:rsidR="00911384" w:rsidRPr="00911384" w:rsidRDefault="00911384" w:rsidP="00911384">
      <w:pPr>
        <w:pStyle w:val="a9"/>
        <w:numPr>
          <w:ilvl w:val="0"/>
          <w:numId w:val="22"/>
        </w:numPr>
        <w:spacing w:after="0" w:line="360" w:lineRule="auto"/>
        <w:jc w:val="both"/>
        <w:rPr>
          <w:rFonts w:ascii="Times New Roman" w:hAnsi="Times New Roman" w:cs="Times New Roman"/>
          <w:color w:val="0563C1" w:themeColor="hyperlink"/>
          <w:sz w:val="28"/>
          <w:szCs w:val="28"/>
          <w:u w:val="single"/>
          <w:lang w:val="uk-UA"/>
        </w:rPr>
      </w:pPr>
      <w:r w:rsidRPr="00D32D9E">
        <w:rPr>
          <w:rFonts w:ascii="Times New Roman" w:hAnsi="Times New Roman" w:cs="Times New Roman"/>
          <w:sz w:val="28"/>
          <w:szCs w:val="28"/>
        </w:rPr>
        <w:t>Нова українська школа: порадник для вчите</w:t>
      </w:r>
      <w:r>
        <w:rPr>
          <w:rFonts w:ascii="Times New Roman" w:hAnsi="Times New Roman" w:cs="Times New Roman"/>
          <w:sz w:val="28"/>
          <w:szCs w:val="28"/>
        </w:rPr>
        <w:t>ля / Під заг. ред. Бібік Н. М. −</w:t>
      </w:r>
      <w:r w:rsidRPr="00D32D9E">
        <w:rPr>
          <w:rFonts w:ascii="Times New Roman" w:hAnsi="Times New Roman" w:cs="Times New Roman"/>
          <w:sz w:val="28"/>
          <w:szCs w:val="28"/>
        </w:rPr>
        <w:t xml:space="preserve"> К.: ТОВ «</w:t>
      </w:r>
      <w:r>
        <w:rPr>
          <w:rFonts w:ascii="Times New Roman" w:hAnsi="Times New Roman" w:cs="Times New Roman"/>
          <w:sz w:val="28"/>
          <w:szCs w:val="28"/>
        </w:rPr>
        <w:t>Видавничий дім «Плеяди», 2017. −</w:t>
      </w:r>
      <w:r w:rsidRPr="00D32D9E">
        <w:rPr>
          <w:rFonts w:ascii="Times New Roman" w:hAnsi="Times New Roman" w:cs="Times New Roman"/>
          <w:sz w:val="28"/>
          <w:szCs w:val="28"/>
        </w:rPr>
        <w:t xml:space="preserve"> 206 с.</w:t>
      </w:r>
    </w:p>
    <w:p w:rsidR="00911384" w:rsidRPr="00911384" w:rsidRDefault="00911384" w:rsidP="00911384">
      <w:pPr>
        <w:pStyle w:val="a9"/>
        <w:numPr>
          <w:ilvl w:val="0"/>
          <w:numId w:val="22"/>
        </w:numPr>
        <w:spacing w:after="0" w:line="360" w:lineRule="auto"/>
        <w:jc w:val="both"/>
        <w:rPr>
          <w:rFonts w:ascii="Times New Roman" w:hAnsi="Times New Roman" w:cs="Times New Roman"/>
          <w:color w:val="0563C1" w:themeColor="hyperlink"/>
          <w:sz w:val="28"/>
          <w:szCs w:val="28"/>
          <w:u w:val="single"/>
          <w:lang w:val="uk-UA"/>
        </w:rPr>
      </w:pPr>
      <w:r w:rsidRPr="00911384">
        <w:rPr>
          <w:rFonts w:ascii="Times New Roman" w:hAnsi="Times New Roman" w:cs="Times New Roman"/>
          <w:sz w:val="28"/>
          <w:szCs w:val="28"/>
          <w:lang w:val="uk-UA"/>
        </w:rPr>
        <w:t>Про затвердження Методичних рекомендацій щодо організації освітнього простору НУШ: Наказ МОН № 283 від 23.03.2018 року. – Режим доступу: </w:t>
      </w:r>
      <w:hyperlink r:id="rId31" w:history="1">
        <w:r w:rsidRPr="00911384">
          <w:rPr>
            <w:rStyle w:val="ac"/>
            <w:rFonts w:ascii="Times New Roman" w:hAnsi="Times New Roman" w:cs="Times New Roman"/>
            <w:sz w:val="28"/>
            <w:szCs w:val="28"/>
            <w:lang w:val="uk-UA"/>
          </w:rPr>
          <w:t>https://osvita.ua/legislation/Ser_osv/60372/</w:t>
        </w:r>
      </w:hyperlink>
    </w:p>
    <w:p w:rsidR="00DC333C" w:rsidRPr="00FB7D3E" w:rsidRDefault="00DC333C" w:rsidP="00DC333C">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Цибулько А.. НОП: енергоефективність – інформаційний посібник. – Режим доступу: </w:t>
      </w:r>
      <w:hyperlink r:id="rId32" w:history="1">
        <w:r w:rsidRPr="00497AAC">
          <w:rPr>
            <w:rStyle w:val="ac"/>
            <w:rFonts w:ascii="Times New Roman" w:hAnsi="Times New Roman"/>
            <w:sz w:val="28"/>
            <w:szCs w:val="28"/>
            <w:lang w:val="uk-UA"/>
          </w:rPr>
          <w:t>https://decentralization.gov.ua/uploads/library/file/418/NOP_Energoefektivnist.pdf</w:t>
        </w:r>
      </w:hyperlink>
      <w:r>
        <w:rPr>
          <w:rFonts w:ascii="Times New Roman" w:hAnsi="Times New Roman"/>
          <w:sz w:val="28"/>
          <w:szCs w:val="28"/>
          <w:lang w:val="uk-UA"/>
        </w:rPr>
        <w:t xml:space="preserve"> </w:t>
      </w:r>
    </w:p>
    <w:p w:rsidR="00FB7D3E" w:rsidRPr="00156422" w:rsidRDefault="009F5379" w:rsidP="00DC333C">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Цимбалару А. Нова українська школа: освітній простір учня початкової школи : навчально-методичний посібник</w:t>
      </w:r>
      <w:r w:rsidR="00156422">
        <w:rPr>
          <w:rFonts w:ascii="Times New Roman" w:hAnsi="Times New Roman"/>
          <w:sz w:val="28"/>
          <w:szCs w:val="28"/>
          <w:lang w:val="uk-UA"/>
        </w:rPr>
        <w:t xml:space="preserve"> / А. Цимбалару. – К. : Видавничий дім «Освіта», 2020. – 160 с.</w:t>
      </w:r>
    </w:p>
    <w:p w:rsidR="00156422" w:rsidRPr="00DC333C" w:rsidRDefault="00911384" w:rsidP="00DC333C">
      <w:pPr>
        <w:pStyle w:val="a9"/>
        <w:numPr>
          <w:ilvl w:val="0"/>
          <w:numId w:val="22"/>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 </w:t>
      </w:r>
      <w:r w:rsidRPr="00422160">
        <w:rPr>
          <w:rFonts w:ascii="Times New Roman" w:hAnsi="Times New Roman" w:cs="Times New Roman"/>
          <w:sz w:val="28"/>
          <w:szCs w:val="28"/>
          <w:lang w:val="uk-UA"/>
        </w:rPr>
        <w:t>The Third Teacher: 79 Ways You Can Use Design to Transform Teaching &amp;</w:t>
      </w:r>
      <w:r>
        <w:rPr>
          <w:rFonts w:ascii="Times New Roman" w:hAnsi="Times New Roman" w:cs="Times New Roman"/>
          <w:sz w:val="28"/>
          <w:szCs w:val="28"/>
          <w:lang w:val="uk-UA"/>
        </w:rPr>
        <w:t xml:space="preserve"> </w:t>
      </w:r>
      <w:r w:rsidRPr="00422160">
        <w:rPr>
          <w:rFonts w:ascii="Times New Roman" w:hAnsi="Times New Roman" w:cs="Times New Roman"/>
          <w:sz w:val="28"/>
          <w:szCs w:val="28"/>
          <w:lang w:val="uk-UA"/>
        </w:rPr>
        <w:t xml:space="preserve">Learning / Bruce Mau. </w:t>
      </w:r>
      <w:r>
        <w:rPr>
          <w:rFonts w:ascii="Times New Roman" w:hAnsi="Times New Roman" w:cs="Times New Roman"/>
          <w:sz w:val="28"/>
          <w:szCs w:val="28"/>
          <w:lang w:val="uk-UA"/>
        </w:rPr>
        <w:t xml:space="preserve">− </w:t>
      </w:r>
      <w:r w:rsidRPr="00422160">
        <w:rPr>
          <w:rFonts w:ascii="Times New Roman" w:hAnsi="Times New Roman" w:cs="Times New Roman"/>
          <w:sz w:val="28"/>
          <w:szCs w:val="28"/>
          <w:lang w:val="uk-UA"/>
        </w:rPr>
        <w:t xml:space="preserve">2010. </w:t>
      </w:r>
      <w:r>
        <w:rPr>
          <w:rFonts w:ascii="Times New Roman" w:hAnsi="Times New Roman" w:cs="Times New Roman"/>
          <w:sz w:val="28"/>
          <w:szCs w:val="28"/>
          <w:lang w:val="uk-UA"/>
        </w:rPr>
        <w:t xml:space="preserve">− </w:t>
      </w:r>
      <w:r w:rsidRPr="00422160">
        <w:rPr>
          <w:rFonts w:ascii="Times New Roman" w:hAnsi="Times New Roman" w:cs="Times New Roman"/>
          <w:sz w:val="28"/>
          <w:szCs w:val="28"/>
          <w:lang w:val="uk-UA"/>
        </w:rPr>
        <w:t>254 р.</w:t>
      </w:r>
    </w:p>
    <w:p w:rsidR="00CF3ED5" w:rsidRDefault="00FB7D3E" w:rsidP="00CF3ED5">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Значної популярності набирає зараз такий спосіб самоосвіти, як вебінари та онлайн-семінари. Не виходячи з дому за допомогою Інтернет-зв’язку можна отримати додаткові знання та документ про підвищення власної кваліфікації. Нами була сформована така добірка платформ щодо тематики створення нового освітнього простору.</w:t>
      </w:r>
    </w:p>
    <w:p w:rsidR="00911384" w:rsidRPr="00CF3ED5" w:rsidRDefault="00CF3ED5" w:rsidP="00CF3ED5">
      <w:pPr>
        <w:pStyle w:val="a9"/>
        <w:numPr>
          <w:ilvl w:val="0"/>
          <w:numId w:val="25"/>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Тренінговий центр СУТО: в</w:t>
      </w:r>
      <w:r w:rsidRPr="00CF3ED5">
        <w:rPr>
          <w:rFonts w:ascii="Times New Roman" w:hAnsi="Times New Roman"/>
          <w:sz w:val="28"/>
          <w:szCs w:val="28"/>
        </w:rPr>
        <w:t>е</w:t>
      </w:r>
      <w:r>
        <w:rPr>
          <w:rFonts w:ascii="Times New Roman" w:hAnsi="Times New Roman"/>
          <w:sz w:val="28"/>
          <w:szCs w:val="28"/>
        </w:rPr>
        <w:t xml:space="preserve">бінар </w:t>
      </w:r>
      <w:r w:rsidRPr="00CF3ED5">
        <w:rPr>
          <w:rFonts w:ascii="Times New Roman" w:hAnsi="Times New Roman"/>
          <w:sz w:val="28"/>
          <w:szCs w:val="28"/>
        </w:rPr>
        <w:t>«Освітній простір у закладі освіти: родзинки методики Монтессорі»</w:t>
      </w:r>
      <w:r>
        <w:rPr>
          <w:rFonts w:ascii="Times New Roman" w:hAnsi="Times New Roman"/>
          <w:sz w:val="28"/>
          <w:szCs w:val="28"/>
          <w:lang w:val="uk-UA"/>
        </w:rPr>
        <w:t xml:space="preserve">. – Режим доступу: </w:t>
      </w:r>
      <w:hyperlink r:id="rId33" w:history="1">
        <w:r w:rsidRPr="00497AAC">
          <w:rPr>
            <w:rStyle w:val="ac"/>
            <w:rFonts w:ascii="Times New Roman" w:hAnsi="Times New Roman"/>
            <w:sz w:val="28"/>
            <w:szCs w:val="28"/>
            <w:lang w:val="uk-UA"/>
          </w:rPr>
          <w:t>https://www.youtube.com/watch?v=rMdhXXT0DAM</w:t>
        </w:r>
      </w:hyperlink>
      <w:r>
        <w:rPr>
          <w:rFonts w:ascii="Times New Roman" w:hAnsi="Times New Roman"/>
          <w:sz w:val="28"/>
          <w:szCs w:val="28"/>
          <w:lang w:val="uk-UA"/>
        </w:rPr>
        <w:t xml:space="preserve"> </w:t>
      </w:r>
    </w:p>
    <w:p w:rsidR="00CF3ED5" w:rsidRPr="00CF3ED5" w:rsidRDefault="00CF3ED5" w:rsidP="00CF3ED5">
      <w:pPr>
        <w:pStyle w:val="a9"/>
        <w:numPr>
          <w:ilvl w:val="0"/>
          <w:numId w:val="25"/>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НаУрок: вебінар «Практика створення матеріалів для оформлення та зонування класного приміщення в НУШ». – Режим доступу: </w:t>
      </w:r>
      <w:hyperlink r:id="rId34" w:history="1">
        <w:r w:rsidRPr="00497AAC">
          <w:rPr>
            <w:rStyle w:val="ac"/>
            <w:rFonts w:ascii="Times New Roman" w:hAnsi="Times New Roman"/>
            <w:sz w:val="28"/>
            <w:szCs w:val="28"/>
            <w:lang w:val="uk-UA"/>
          </w:rPr>
          <w:t>https://naurok.com.ua/webinar/praktika-stvorennya-materialiv-dlya-oformlennya-ta-zonuvannya-klasnogo-primischennya-v-nush</w:t>
        </w:r>
      </w:hyperlink>
      <w:r>
        <w:rPr>
          <w:rFonts w:ascii="Times New Roman" w:hAnsi="Times New Roman"/>
          <w:sz w:val="28"/>
          <w:szCs w:val="28"/>
          <w:lang w:val="uk-UA"/>
        </w:rPr>
        <w:t xml:space="preserve"> </w:t>
      </w:r>
    </w:p>
    <w:p w:rsidR="00CF3ED5" w:rsidRPr="00412772" w:rsidRDefault="00CF3ED5" w:rsidP="006D1D0F">
      <w:pPr>
        <w:pStyle w:val="a9"/>
        <w:numPr>
          <w:ilvl w:val="0"/>
          <w:numId w:val="25"/>
        </w:numPr>
        <w:shd w:val="clear" w:color="auto" w:fill="FFFFFF"/>
        <w:spacing w:after="0" w:line="360" w:lineRule="auto"/>
        <w:jc w:val="both"/>
        <w:textAlignment w:val="baseline"/>
        <w:rPr>
          <w:rFonts w:ascii="Times New Roman" w:hAnsi="Times New Roman"/>
          <w:sz w:val="28"/>
          <w:szCs w:val="28"/>
        </w:rPr>
      </w:pPr>
      <w:r w:rsidRPr="00CF3ED5">
        <w:rPr>
          <w:rFonts w:ascii="Times New Roman" w:hAnsi="Times New Roman"/>
          <w:sz w:val="28"/>
          <w:szCs w:val="28"/>
        </w:rPr>
        <w:t>Курс “Освітній простір: психолого-педагогічні та естетико-прикладні аспекти створення у закладі освіти”</w:t>
      </w:r>
      <w:r w:rsidR="006D1D0F">
        <w:rPr>
          <w:rFonts w:ascii="Times New Roman" w:hAnsi="Times New Roman"/>
          <w:sz w:val="28"/>
          <w:szCs w:val="28"/>
          <w:lang w:val="uk-UA"/>
        </w:rPr>
        <w:t xml:space="preserve">. – Режим доступу: </w:t>
      </w:r>
      <w:hyperlink r:id="rId35" w:history="1">
        <w:r w:rsidR="006D1D0F" w:rsidRPr="00497AAC">
          <w:rPr>
            <w:rStyle w:val="ac"/>
            <w:rFonts w:ascii="Times New Roman" w:hAnsi="Times New Roman"/>
            <w:sz w:val="28"/>
            <w:szCs w:val="28"/>
            <w:lang w:val="uk-UA"/>
          </w:rPr>
          <w:t>http://www.osvitaua.com/shop/only-online-pay/course_space/</w:t>
        </w:r>
      </w:hyperlink>
      <w:r w:rsidR="006D1D0F">
        <w:rPr>
          <w:rFonts w:ascii="Times New Roman" w:hAnsi="Times New Roman"/>
          <w:sz w:val="28"/>
          <w:szCs w:val="28"/>
          <w:lang w:val="uk-UA"/>
        </w:rPr>
        <w:t xml:space="preserve"> </w:t>
      </w:r>
    </w:p>
    <w:p w:rsidR="00412772" w:rsidRPr="00412772" w:rsidRDefault="00412772" w:rsidP="006D1D0F">
      <w:pPr>
        <w:pStyle w:val="a9"/>
        <w:numPr>
          <w:ilvl w:val="0"/>
          <w:numId w:val="25"/>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Вебінар від МОН «Безпечна та дружня до дитини школа – системна модель для створення сприятливого освітнього середовища в контексті реформи НУШ»</w:t>
      </w:r>
    </w:p>
    <w:p w:rsidR="00412772" w:rsidRPr="00412772" w:rsidRDefault="00412772" w:rsidP="00412772">
      <w:pPr>
        <w:pStyle w:val="a9"/>
        <w:numPr>
          <w:ilvl w:val="0"/>
          <w:numId w:val="25"/>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Вебінар «Освітнє середовище Нової української школи». – Режим доступу: </w:t>
      </w:r>
      <w:hyperlink r:id="rId36" w:history="1">
        <w:r w:rsidRPr="00497AAC">
          <w:rPr>
            <w:rStyle w:val="ac"/>
            <w:rFonts w:ascii="Times New Roman" w:hAnsi="Times New Roman"/>
            <w:sz w:val="28"/>
            <w:szCs w:val="28"/>
            <w:lang w:val="uk-UA"/>
          </w:rPr>
          <w:t>https://naseminar.com.ua/seminar/420-osvtn-seredovishche-novo-ukransko-shkoli</w:t>
        </w:r>
      </w:hyperlink>
      <w:r>
        <w:rPr>
          <w:rFonts w:ascii="Times New Roman" w:hAnsi="Times New Roman"/>
          <w:sz w:val="28"/>
          <w:szCs w:val="28"/>
          <w:lang w:val="uk-UA"/>
        </w:rPr>
        <w:t xml:space="preserve"> </w:t>
      </w:r>
    </w:p>
    <w:p w:rsidR="00AA7769" w:rsidRPr="00E34AFB" w:rsidRDefault="00692649" w:rsidP="00692649">
      <w:pPr>
        <w:shd w:val="clear" w:color="auto" w:fill="FFFFFF"/>
        <w:spacing w:after="0" w:line="360" w:lineRule="auto"/>
        <w:ind w:firstLine="708"/>
        <w:jc w:val="both"/>
        <w:textAlignment w:val="baseline"/>
        <w:rPr>
          <w:rFonts w:ascii="Times New Roman" w:hAnsi="Times New Roman"/>
          <w:sz w:val="28"/>
          <w:szCs w:val="28"/>
        </w:rPr>
      </w:pPr>
      <w:r w:rsidRPr="00E34AFB">
        <w:rPr>
          <w:rFonts w:ascii="Times New Roman" w:hAnsi="Times New Roman"/>
          <w:sz w:val="28"/>
          <w:szCs w:val="28"/>
        </w:rPr>
        <w:t xml:space="preserve">У вересні із педагогами школи був проведений семінар на тему «Створення ефективного освітнього простору». Спочатку учасники познайомилися із буклетом Міністерства освіти та науки України «Рекомендації щодо організації освітнього простору», також подискутували на тему, кому важливіший освітній простір – учителю для проведення уроків чи дітям для отримання знань та здобуття компетентностей. Думки розділилися, усі погодилися, що учителю освітній простір допомагає транслювати навчальний матеріал, але ОП перш має бути зорієнтований на здобувачів освіти, оскільки Нова Українська Школа </w:t>
      </w:r>
      <w:r w:rsidRPr="00E34AFB">
        <w:rPr>
          <w:rFonts w:ascii="Times New Roman" w:hAnsi="Times New Roman" w:cs="Times New Roman"/>
          <w:sz w:val="28"/>
          <w:szCs w:val="28"/>
        </w:rPr>
        <w:t>˗</w:t>
      </w:r>
      <w:r w:rsidRPr="00E34AFB">
        <w:rPr>
          <w:rFonts w:ascii="Times New Roman" w:hAnsi="Times New Roman"/>
          <w:sz w:val="28"/>
          <w:szCs w:val="28"/>
        </w:rPr>
        <w:t xml:space="preserve"> своєрідна філософія дитиноцентризму. Між педагогами був створений потік ідей на тему «Тематичні осередки упродовж навчального року». Учасники фантазували, які можна створити тематичні осередки відповідно до пір року, державних, народних  та неформальних свят. </w:t>
      </w:r>
    </w:p>
    <w:p w:rsidR="006D1D0F" w:rsidRPr="00E34AFB" w:rsidRDefault="00692649" w:rsidP="00692649">
      <w:pPr>
        <w:shd w:val="clear" w:color="auto" w:fill="FFFFFF"/>
        <w:spacing w:after="0" w:line="360" w:lineRule="auto"/>
        <w:ind w:firstLine="708"/>
        <w:jc w:val="both"/>
        <w:textAlignment w:val="baseline"/>
        <w:rPr>
          <w:rFonts w:ascii="Times New Roman" w:hAnsi="Times New Roman"/>
          <w:sz w:val="28"/>
          <w:szCs w:val="28"/>
        </w:rPr>
      </w:pPr>
      <w:r w:rsidRPr="00E34AFB">
        <w:rPr>
          <w:rFonts w:ascii="Times New Roman" w:hAnsi="Times New Roman"/>
          <w:sz w:val="28"/>
          <w:szCs w:val="28"/>
        </w:rPr>
        <w:t xml:space="preserve">Наприклад, тематичний осередок для свята Хелловіну, створений на вікні та підвіконні (Гарбуз, свічки, вирізані із паперу павучки та кажани), можна використовувати як фотозону, сюжетну картинку для формулювання речень на уроці української мови або складання задач чи математичних виразів. На курсі «Я досліджую світ» можна детальніше обговорити життя кажанів або цикл розвитку гарбуза. </w:t>
      </w:r>
      <w:r w:rsidR="00AA7769" w:rsidRPr="00E34AFB">
        <w:rPr>
          <w:rFonts w:ascii="Times New Roman" w:hAnsi="Times New Roman"/>
          <w:sz w:val="28"/>
          <w:szCs w:val="28"/>
        </w:rPr>
        <w:t xml:space="preserve">Із мистецької точки зору, гарбуза можна змалювати чи зліпити із натури, а на уроках іноземної мови вивчити тематичні слова. Це лише одна із ідей тематичного осередка. </w:t>
      </w:r>
    </w:p>
    <w:p w:rsidR="00FC4513" w:rsidRPr="00E34AFB" w:rsidRDefault="00AA7769" w:rsidP="00FC4513">
      <w:pPr>
        <w:shd w:val="clear" w:color="auto" w:fill="FFFFFF"/>
        <w:spacing w:after="0" w:line="360" w:lineRule="auto"/>
        <w:ind w:firstLine="708"/>
        <w:jc w:val="both"/>
        <w:textAlignment w:val="baseline"/>
        <w:rPr>
          <w:rFonts w:ascii="Times New Roman" w:hAnsi="Times New Roman"/>
          <w:sz w:val="28"/>
          <w:szCs w:val="28"/>
        </w:rPr>
      </w:pPr>
      <w:r w:rsidRPr="00E34AFB">
        <w:rPr>
          <w:rFonts w:ascii="Times New Roman" w:hAnsi="Times New Roman"/>
          <w:sz w:val="28"/>
          <w:szCs w:val="28"/>
        </w:rPr>
        <w:t xml:space="preserve">У жовтні на базі нашої школи для педагогів початкової ланки був проведений тренінг, основною метою якого було ознайомити учителів із сучасними ідеями освітнього простору. </w:t>
      </w:r>
      <w:r w:rsidR="00FC4513" w:rsidRPr="00E34AFB">
        <w:rPr>
          <w:rFonts w:ascii="Times New Roman" w:hAnsi="Times New Roman"/>
          <w:sz w:val="28"/>
          <w:szCs w:val="28"/>
        </w:rPr>
        <w:t>На тренінгу були представлені наступні ідеї:</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Куточок настрою;</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«Діти, як ми будемо вітатися?»;</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Коло самооцінювання;</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Коло вибору;</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Дерево класу;</w:t>
      </w:r>
    </w:p>
    <w:p w:rsidR="00FC4513" w:rsidRPr="00FC4513"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Осередок портфоліо;</w:t>
      </w:r>
    </w:p>
    <w:p w:rsidR="00FC4513" w:rsidRPr="008A44F1" w:rsidRDefault="00FC4513"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Паркан думок;</w:t>
      </w:r>
    </w:p>
    <w:p w:rsidR="008A44F1" w:rsidRPr="00FC4513" w:rsidRDefault="008A44F1"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Екокуточки;</w:t>
      </w:r>
    </w:p>
    <w:p w:rsidR="00FC4513" w:rsidRPr="008A44F1" w:rsidRDefault="008A44F1" w:rsidP="00FC4513">
      <w:pPr>
        <w:pStyle w:val="a9"/>
        <w:numPr>
          <w:ilvl w:val="0"/>
          <w:numId w:val="29"/>
        </w:num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Рефлексивні долоньки тощо.</w:t>
      </w:r>
    </w:p>
    <w:p w:rsidR="008A44F1" w:rsidRDefault="008A44F1" w:rsidP="008A44F1">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lang w:val="ru-RU"/>
        </w:rPr>
        <w:t xml:space="preserve">Дещо було зовсім новим для педагогів. </w:t>
      </w:r>
      <w:r w:rsidR="00E34AFB">
        <w:rPr>
          <w:rFonts w:ascii="Times New Roman" w:hAnsi="Times New Roman"/>
          <w:sz w:val="28"/>
          <w:szCs w:val="28"/>
          <w:lang w:val="ru-RU"/>
        </w:rPr>
        <w:t>У</w:t>
      </w:r>
      <w:r>
        <w:rPr>
          <w:rFonts w:ascii="Times New Roman" w:hAnsi="Times New Roman"/>
          <w:sz w:val="28"/>
          <w:szCs w:val="28"/>
        </w:rPr>
        <w:t xml:space="preserve"> деяких учасників частина ідей вже були представлені у класах, інші ж мали змогу практично спробувати їх на собі шляхом модел</w:t>
      </w:r>
      <w:r w:rsidR="00E34AFB">
        <w:rPr>
          <w:rFonts w:ascii="Times New Roman" w:hAnsi="Times New Roman"/>
          <w:sz w:val="28"/>
          <w:szCs w:val="28"/>
        </w:rPr>
        <w:t>ювання класного життя та відчуття радості</w:t>
      </w:r>
      <w:r>
        <w:rPr>
          <w:rFonts w:ascii="Times New Roman" w:hAnsi="Times New Roman"/>
          <w:sz w:val="28"/>
          <w:szCs w:val="28"/>
        </w:rPr>
        <w:t xml:space="preserve"> успіху. Звісно, відбувалось обговорення поданих ідей, особливостей їх включення в освітній простір кожного класу. </w:t>
      </w:r>
    </w:p>
    <w:p w:rsidR="00B341CF" w:rsidRPr="008A44F1" w:rsidRDefault="00B341CF" w:rsidP="008A44F1">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 xml:space="preserve">В останній тиждень листопада та на початку грудня в школі пройшов тиждень початкової освіти, пронизаний темою </w:t>
      </w:r>
      <w:r w:rsidRPr="00B341CF">
        <w:rPr>
          <w:rFonts w:ascii="Times New Roman" w:hAnsi="Times New Roman"/>
          <w:sz w:val="28"/>
          <w:szCs w:val="28"/>
        </w:rPr>
        <w:t>«Інноваційна діяльність як засіб підвищення педагогічної майстерності вчителя початкових класів»</w:t>
      </w:r>
      <w:r>
        <w:rPr>
          <w:rFonts w:ascii="Times New Roman" w:hAnsi="Times New Roman"/>
          <w:sz w:val="28"/>
          <w:szCs w:val="28"/>
        </w:rPr>
        <w:t>. Запроваджуючи інновації в класі та освітньом</w:t>
      </w:r>
      <w:r w:rsidR="00CE7F4A">
        <w:rPr>
          <w:rFonts w:ascii="Times New Roman" w:hAnsi="Times New Roman"/>
          <w:sz w:val="28"/>
          <w:szCs w:val="28"/>
        </w:rPr>
        <w:t>у просторі, учитель робив</w:t>
      </w:r>
      <w:r>
        <w:rPr>
          <w:rFonts w:ascii="Times New Roman" w:hAnsi="Times New Roman"/>
          <w:sz w:val="28"/>
          <w:szCs w:val="28"/>
        </w:rPr>
        <w:t xml:space="preserve"> не лише шкільне життя цікавішим, а освітній пр</w:t>
      </w:r>
      <w:r w:rsidR="00CE7F4A">
        <w:rPr>
          <w:rFonts w:ascii="Times New Roman" w:hAnsi="Times New Roman"/>
          <w:sz w:val="28"/>
          <w:szCs w:val="28"/>
        </w:rPr>
        <w:t>оцес ефективнішим, але й зростав</w:t>
      </w:r>
      <w:r>
        <w:rPr>
          <w:rFonts w:ascii="Times New Roman" w:hAnsi="Times New Roman"/>
          <w:sz w:val="28"/>
          <w:szCs w:val="28"/>
        </w:rPr>
        <w:t xml:space="preserve"> як педагог, підвищуючи свої педагогічні здібності. Для цього потрібно розвивати свою креативність. Наприклад, класний керівник 3-В класу в цей тиждень поділилася із колегами ідею створення адвент-календаря із різноманітними завданнями для того, щоб зробити очікування Нового Року атмосфернішим, а життя в класному колективі </w:t>
      </w:r>
      <w:r>
        <w:rPr>
          <w:rFonts w:ascii="Times New Roman" w:hAnsi="Times New Roman" w:cs="Times New Roman"/>
          <w:sz w:val="28"/>
          <w:szCs w:val="28"/>
        </w:rPr>
        <w:t>˗</w:t>
      </w:r>
      <w:r>
        <w:rPr>
          <w:rFonts w:ascii="Times New Roman" w:hAnsi="Times New Roman"/>
          <w:sz w:val="28"/>
          <w:szCs w:val="28"/>
        </w:rPr>
        <w:t xml:space="preserve"> згуртованішим. </w:t>
      </w:r>
    </w:p>
    <w:p w:rsidR="005247FE" w:rsidRDefault="005247FE" w:rsidP="00412772">
      <w:pPr>
        <w:shd w:val="clear" w:color="auto" w:fill="FFFFFF"/>
        <w:spacing w:after="0" w:line="360" w:lineRule="auto"/>
        <w:jc w:val="both"/>
        <w:textAlignment w:val="baseline"/>
        <w:rPr>
          <w:rFonts w:ascii="Times New Roman" w:hAnsi="Times New Roman"/>
          <w:sz w:val="28"/>
          <w:szCs w:val="28"/>
        </w:rPr>
      </w:pPr>
    </w:p>
    <w:p w:rsidR="00CE7F4A" w:rsidRPr="00B341CF" w:rsidRDefault="00CE7F4A" w:rsidP="00412772">
      <w:pPr>
        <w:shd w:val="clear" w:color="auto" w:fill="FFFFFF"/>
        <w:spacing w:after="0" w:line="360" w:lineRule="auto"/>
        <w:jc w:val="both"/>
        <w:textAlignment w:val="baseline"/>
        <w:rPr>
          <w:rFonts w:ascii="Times New Roman" w:hAnsi="Times New Roman"/>
          <w:sz w:val="28"/>
          <w:szCs w:val="28"/>
        </w:rPr>
      </w:pPr>
    </w:p>
    <w:p w:rsidR="005247FE" w:rsidRPr="005247FE" w:rsidRDefault="005247FE" w:rsidP="0062127E">
      <w:pPr>
        <w:spacing w:after="0" w:line="360" w:lineRule="auto"/>
        <w:contextualSpacing/>
        <w:jc w:val="center"/>
        <w:rPr>
          <w:rFonts w:ascii="Times New Roman" w:eastAsia="Times New Roman" w:hAnsi="Times New Roman" w:cs="Times New Roman"/>
          <w:b/>
          <w:color w:val="000000"/>
          <w:sz w:val="28"/>
          <w:szCs w:val="28"/>
          <w:lang w:eastAsia="uk-UA"/>
        </w:rPr>
      </w:pPr>
      <w:r w:rsidRPr="005247FE">
        <w:rPr>
          <w:rFonts w:ascii="Times New Roman" w:eastAsia="Times New Roman" w:hAnsi="Times New Roman" w:cs="Times New Roman"/>
          <w:b/>
          <w:color w:val="000000"/>
          <w:sz w:val="28"/>
          <w:szCs w:val="28"/>
          <w:lang w:eastAsia="uk-UA"/>
        </w:rPr>
        <w:t>2.3. Моніторинг ефективності розроблених організаційно-методичних основ</w:t>
      </w:r>
    </w:p>
    <w:p w:rsidR="005247FE" w:rsidRDefault="005247FE" w:rsidP="0062127E">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uk-UA"/>
        </w:rPr>
      </w:pPr>
      <w:r w:rsidRPr="005247FE">
        <w:rPr>
          <w:rFonts w:ascii="Times New Roman" w:eastAsia="Times New Roman" w:hAnsi="Times New Roman" w:cs="Times New Roman"/>
          <w:b/>
          <w:color w:val="000000"/>
          <w:sz w:val="28"/>
          <w:szCs w:val="28"/>
          <w:lang w:eastAsia="uk-UA"/>
        </w:rPr>
        <w:t>створення сучасного освітнього простору в початковій школі</w:t>
      </w:r>
    </w:p>
    <w:p w:rsidR="00CE7F4A" w:rsidRDefault="00CE7F4A" w:rsidP="005247FE">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uk-UA"/>
        </w:rPr>
      </w:pPr>
    </w:p>
    <w:p w:rsidR="00F92C9F" w:rsidRPr="00CE7F4A" w:rsidRDefault="00F92C9F" w:rsidP="00F92C9F">
      <w:pPr>
        <w:shd w:val="clear" w:color="auto" w:fill="FFFFFF"/>
        <w:spacing w:after="0" w:line="360" w:lineRule="auto"/>
        <w:jc w:val="both"/>
        <w:textAlignment w:val="baseline"/>
        <w:rPr>
          <w:rFonts w:ascii="Times New Roman" w:hAnsi="Times New Roman"/>
          <w:sz w:val="28"/>
          <w:szCs w:val="28"/>
        </w:rPr>
      </w:pPr>
      <w:r>
        <w:rPr>
          <w:rFonts w:ascii="Times New Roman" w:hAnsi="Times New Roman"/>
          <w:b/>
          <w:sz w:val="28"/>
          <w:szCs w:val="28"/>
          <w:lang w:val="ru-RU"/>
        </w:rPr>
        <w:tab/>
      </w:r>
      <w:r w:rsidRPr="00CE7F4A">
        <w:rPr>
          <w:rFonts w:ascii="Times New Roman" w:hAnsi="Times New Roman"/>
          <w:sz w:val="28"/>
          <w:szCs w:val="28"/>
        </w:rPr>
        <w:t>Після впровадження розроблених нами організаційно-методичних заходів було  проведено анкетування педагогів за допомогою ресурсу Google Forms для моніторингу ефективності розроблених організаційно-методичних основ.</w:t>
      </w:r>
    </w:p>
    <w:p w:rsidR="005247FE" w:rsidRPr="00CE7F4A" w:rsidRDefault="00F92C9F" w:rsidP="00F92C9F">
      <w:pPr>
        <w:shd w:val="clear" w:color="auto" w:fill="FFFFFF"/>
        <w:spacing w:after="0" w:line="360" w:lineRule="auto"/>
        <w:ind w:firstLine="708"/>
        <w:jc w:val="both"/>
        <w:textAlignment w:val="baseline"/>
        <w:rPr>
          <w:rFonts w:ascii="Times New Roman" w:hAnsi="Times New Roman"/>
          <w:sz w:val="28"/>
          <w:szCs w:val="28"/>
        </w:rPr>
      </w:pPr>
      <w:r w:rsidRPr="00CE7F4A">
        <w:rPr>
          <w:rFonts w:ascii="Times New Roman" w:hAnsi="Times New Roman"/>
          <w:sz w:val="28"/>
          <w:szCs w:val="28"/>
        </w:rPr>
        <w:t>Запитання анкети-опитувальника розроблялися відповідно до визначених критеріїв:</w:t>
      </w:r>
    </w:p>
    <w:p w:rsidR="00F92C9F" w:rsidRPr="00B1758B" w:rsidRDefault="00F92C9F" w:rsidP="00F92C9F">
      <w:pPr>
        <w:pStyle w:val="a9"/>
        <w:numPr>
          <w:ilvl w:val="0"/>
          <w:numId w:val="30"/>
        </w:numPr>
        <w:shd w:val="clear" w:color="auto" w:fill="FFFFFF"/>
        <w:spacing w:after="0" w:line="360" w:lineRule="auto"/>
        <w:jc w:val="both"/>
        <w:textAlignment w:val="baseline"/>
        <w:rPr>
          <w:rFonts w:ascii="Times New Roman" w:hAnsi="Times New Roman"/>
          <w:i/>
          <w:sz w:val="28"/>
          <w:szCs w:val="28"/>
          <w:lang w:val="uk-UA"/>
        </w:rPr>
      </w:pPr>
      <w:r w:rsidRPr="00F92C9F">
        <w:rPr>
          <w:rFonts w:ascii="Times New Roman" w:hAnsi="Times New Roman"/>
          <w:i/>
          <w:sz w:val="28"/>
          <w:szCs w:val="28"/>
          <w:lang w:val="uk-UA"/>
        </w:rPr>
        <w:t xml:space="preserve">Мотиваційно-ціннісний критерій </w:t>
      </w:r>
      <w:r>
        <w:rPr>
          <w:rFonts w:ascii="Times New Roman" w:hAnsi="Times New Roman"/>
          <w:sz w:val="28"/>
          <w:szCs w:val="28"/>
          <w:lang w:val="uk-UA"/>
        </w:rPr>
        <w:t>дозволяє визначити наявність мотивації у педагогів до ство</w:t>
      </w:r>
      <w:r w:rsidR="00BE5CE7">
        <w:rPr>
          <w:rFonts w:ascii="Times New Roman" w:hAnsi="Times New Roman"/>
          <w:sz w:val="28"/>
          <w:szCs w:val="28"/>
          <w:lang w:val="uk-UA"/>
        </w:rPr>
        <w:t>рення освітнього простору класу; наявність ціннісного ставлення до такого педагогічного феномену як «освітній простір»; виокремити чинники, які спонукають педагогів до створення освітнього простору (запитання 2, 3);</w:t>
      </w:r>
    </w:p>
    <w:p w:rsidR="00BE5CE7" w:rsidRPr="00B1758B" w:rsidRDefault="00BE5CE7" w:rsidP="00F92C9F">
      <w:pPr>
        <w:pStyle w:val="a9"/>
        <w:numPr>
          <w:ilvl w:val="0"/>
          <w:numId w:val="30"/>
        </w:numPr>
        <w:shd w:val="clear" w:color="auto" w:fill="FFFFFF"/>
        <w:spacing w:after="0" w:line="360" w:lineRule="auto"/>
        <w:jc w:val="both"/>
        <w:textAlignment w:val="baseline"/>
        <w:rPr>
          <w:rFonts w:ascii="Times New Roman" w:hAnsi="Times New Roman"/>
          <w:i/>
          <w:sz w:val="28"/>
          <w:szCs w:val="28"/>
          <w:lang w:val="uk-UA"/>
        </w:rPr>
      </w:pPr>
      <w:r>
        <w:rPr>
          <w:rFonts w:ascii="Times New Roman" w:hAnsi="Times New Roman"/>
          <w:i/>
          <w:sz w:val="28"/>
          <w:szCs w:val="28"/>
          <w:lang w:val="uk-UA"/>
        </w:rPr>
        <w:t xml:space="preserve">Діяльнісний критерій </w:t>
      </w:r>
      <w:r>
        <w:rPr>
          <w:rFonts w:ascii="Times New Roman" w:hAnsi="Times New Roman"/>
          <w:sz w:val="28"/>
          <w:szCs w:val="28"/>
          <w:lang w:val="uk-UA"/>
        </w:rPr>
        <w:t>дозволив визначити рівень залученості учителів до процесу створення освітнього простору; здатність використовувати подані ідеї у власній педагогічній діяльності; уміння організовувати взаємодію здобувачів освіти із освітнім простором під час освітнього процесу (запитання 1, 4, 6);</w:t>
      </w:r>
    </w:p>
    <w:p w:rsidR="00BE5CE7" w:rsidRPr="00B1758B" w:rsidRDefault="00BE5CE7" w:rsidP="00F92C9F">
      <w:pPr>
        <w:pStyle w:val="a9"/>
        <w:numPr>
          <w:ilvl w:val="0"/>
          <w:numId w:val="30"/>
        </w:numPr>
        <w:shd w:val="clear" w:color="auto" w:fill="FFFFFF"/>
        <w:spacing w:after="0" w:line="360" w:lineRule="auto"/>
        <w:jc w:val="both"/>
        <w:textAlignment w:val="baseline"/>
        <w:rPr>
          <w:rFonts w:ascii="Times New Roman" w:hAnsi="Times New Roman"/>
          <w:i/>
          <w:sz w:val="28"/>
          <w:szCs w:val="28"/>
          <w:lang w:val="uk-UA"/>
        </w:rPr>
      </w:pPr>
      <w:r>
        <w:rPr>
          <w:rFonts w:ascii="Times New Roman" w:hAnsi="Times New Roman"/>
          <w:i/>
          <w:sz w:val="28"/>
          <w:szCs w:val="28"/>
          <w:lang w:val="uk-UA"/>
        </w:rPr>
        <w:t xml:space="preserve">Рефлексійний критерій </w:t>
      </w:r>
      <w:r>
        <w:rPr>
          <w:rFonts w:ascii="Times New Roman" w:hAnsi="Times New Roman"/>
          <w:sz w:val="28"/>
          <w:szCs w:val="28"/>
          <w:lang w:val="uk-UA"/>
        </w:rPr>
        <w:t>дав змогу зрозуміти, яка форма проведених заходів видається педагогам найбільш корисною та комфортною у засвоєнні та визначити методом шкалювання загальний рівень ефективності проведених організаційно-методичних заходів  (запитання 5, 7).</w:t>
      </w:r>
    </w:p>
    <w:p w:rsidR="00702BED" w:rsidRDefault="00702BED" w:rsidP="00702BED">
      <w:pPr>
        <w:shd w:val="clear" w:color="auto" w:fill="FFFFFF"/>
        <w:spacing w:after="0" w:line="360" w:lineRule="auto"/>
        <w:ind w:left="708"/>
        <w:jc w:val="both"/>
        <w:textAlignment w:val="baseline"/>
        <w:rPr>
          <w:rFonts w:ascii="Times New Roman" w:hAnsi="Times New Roman"/>
          <w:sz w:val="28"/>
          <w:szCs w:val="28"/>
        </w:rPr>
      </w:pPr>
      <w:r>
        <w:rPr>
          <w:rFonts w:ascii="Times New Roman" w:hAnsi="Times New Roman"/>
          <w:sz w:val="28"/>
          <w:szCs w:val="28"/>
        </w:rPr>
        <w:t>Проведене анкетування дало наступні результати.</w:t>
      </w:r>
    </w:p>
    <w:p w:rsidR="00702BED" w:rsidRDefault="00702BED" w:rsidP="00702BED">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На запитання «</w:t>
      </w:r>
      <w:r w:rsidRPr="00702BED">
        <w:rPr>
          <w:rFonts w:ascii="Times New Roman" w:hAnsi="Times New Roman"/>
          <w:sz w:val="28"/>
          <w:szCs w:val="28"/>
        </w:rPr>
        <w:t>Чи берете Ви участь в створенні освітнього простору класу/школи?</w:t>
      </w:r>
      <w:r>
        <w:rPr>
          <w:rFonts w:ascii="Times New Roman" w:hAnsi="Times New Roman"/>
          <w:sz w:val="28"/>
          <w:szCs w:val="28"/>
        </w:rPr>
        <w:t>» 10 педагогів (100%) відповіли «Так». У той час, коли</w:t>
      </w:r>
      <w:r w:rsidR="00DD0CD6">
        <w:rPr>
          <w:rFonts w:ascii="Times New Roman" w:hAnsi="Times New Roman"/>
          <w:sz w:val="28"/>
          <w:szCs w:val="28"/>
        </w:rPr>
        <w:t xml:space="preserve"> на вхідному моніторингу ствердну відповідь надали лише 9 респондентів.</w:t>
      </w:r>
    </w:p>
    <w:p w:rsidR="00DD0CD6" w:rsidRPr="00702BED" w:rsidRDefault="00DD0CD6" w:rsidP="00DD0CD6">
      <w:pPr>
        <w:shd w:val="clear" w:color="auto" w:fill="FFFFFF"/>
        <w:spacing w:after="0" w:line="360" w:lineRule="auto"/>
        <w:ind w:firstLine="708"/>
        <w:jc w:val="center"/>
        <w:textAlignment w:val="baseline"/>
        <w:rPr>
          <w:rFonts w:ascii="Times New Roman" w:hAnsi="Times New Roman"/>
          <w:sz w:val="28"/>
          <w:szCs w:val="28"/>
        </w:rPr>
      </w:pPr>
      <w:r>
        <w:rPr>
          <w:noProof/>
          <w:lang w:val="ru-RU" w:eastAsia="ru-RU"/>
        </w:rPr>
        <w:drawing>
          <wp:inline distT="0" distB="0" distL="0" distR="0" wp14:anchorId="0948BFAD" wp14:editId="7A614F26">
            <wp:extent cx="4826787" cy="2258457"/>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422" t="42611" r="35081" b="25351"/>
                    <a:stretch/>
                  </pic:blipFill>
                  <pic:spPr bwMode="auto">
                    <a:xfrm>
                      <a:off x="0" y="0"/>
                      <a:ext cx="4865381" cy="2276515"/>
                    </a:xfrm>
                    <a:prstGeom prst="rect">
                      <a:avLst/>
                    </a:prstGeom>
                    <a:ln>
                      <a:noFill/>
                    </a:ln>
                    <a:extLst>
                      <a:ext uri="{53640926-AAD7-44D8-BBD7-CCE9431645EC}">
                        <a14:shadowObscured xmlns:a14="http://schemas.microsoft.com/office/drawing/2010/main"/>
                      </a:ext>
                    </a:extLst>
                  </pic:spPr>
                </pic:pic>
              </a:graphicData>
            </a:graphic>
          </wp:inline>
        </w:drawing>
      </w:r>
    </w:p>
    <w:p w:rsidR="00412772" w:rsidRPr="00CE7F4A" w:rsidRDefault="00DD0CD6" w:rsidP="00DD0CD6">
      <w:pPr>
        <w:pStyle w:val="ad"/>
        <w:jc w:val="center"/>
        <w:rPr>
          <w:rFonts w:ascii="Times New Roman" w:hAnsi="Times New Roman" w:cs="Times New Roman"/>
          <w:i w:val="0"/>
          <w:color w:val="auto"/>
          <w:sz w:val="28"/>
        </w:rPr>
      </w:pPr>
      <w:r w:rsidRPr="00CE7F4A">
        <w:rPr>
          <w:rFonts w:ascii="Times New Roman" w:hAnsi="Times New Roman" w:cs="Times New Roman"/>
          <w:i w:val="0"/>
          <w:color w:val="auto"/>
          <w:sz w:val="28"/>
        </w:rPr>
        <w:t>Рис. 2.6. Встановлення залученості педагогів до створення ОП</w:t>
      </w:r>
    </w:p>
    <w:p w:rsidR="00CE7F4A" w:rsidRDefault="00CE7F4A" w:rsidP="00945817">
      <w:pPr>
        <w:shd w:val="clear" w:color="auto" w:fill="FFFFFF"/>
        <w:spacing w:after="0" w:line="360" w:lineRule="auto"/>
        <w:ind w:firstLine="708"/>
        <w:jc w:val="both"/>
        <w:textAlignment w:val="baseline"/>
        <w:rPr>
          <w:rFonts w:ascii="Times New Roman" w:hAnsi="Times New Roman"/>
          <w:sz w:val="28"/>
          <w:szCs w:val="28"/>
        </w:rPr>
      </w:pPr>
    </w:p>
    <w:p w:rsidR="00945817" w:rsidRDefault="00945817" w:rsidP="00945817">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 xml:space="preserve">Друге запитання дало змогу визначити чинник, відповідно до якого педагогічні працівники проектують освітній простір класу. </w:t>
      </w:r>
      <w:r w:rsidR="00D64120">
        <w:rPr>
          <w:rFonts w:ascii="Times New Roman" w:hAnsi="Times New Roman"/>
          <w:sz w:val="28"/>
          <w:szCs w:val="28"/>
        </w:rPr>
        <w:t xml:space="preserve">50% (5 осіб) </w:t>
      </w:r>
      <w:r>
        <w:rPr>
          <w:rFonts w:ascii="Times New Roman" w:hAnsi="Times New Roman"/>
          <w:sz w:val="28"/>
          <w:szCs w:val="28"/>
        </w:rPr>
        <w:t xml:space="preserve">опитаних респондентів зазначили, що створюють простір відповідно до очікуваних результатів навчання школярів та програмних тем, за якими здійснюється навчання. </w:t>
      </w:r>
      <w:r w:rsidR="00D64120">
        <w:rPr>
          <w:rFonts w:ascii="Times New Roman" w:hAnsi="Times New Roman"/>
          <w:sz w:val="28"/>
          <w:szCs w:val="28"/>
        </w:rPr>
        <w:t xml:space="preserve">Зазначимо, що на попередньому анкетування лише 1 особа відзначила цей чинник для себе першочерговим. </w:t>
      </w:r>
      <w:r>
        <w:rPr>
          <w:rFonts w:ascii="Times New Roman" w:hAnsi="Times New Roman"/>
          <w:sz w:val="28"/>
          <w:szCs w:val="28"/>
        </w:rPr>
        <w:t>40% (4 особи)</w:t>
      </w:r>
      <w:r w:rsidR="00D64120">
        <w:rPr>
          <w:rFonts w:ascii="Times New Roman" w:hAnsi="Times New Roman"/>
          <w:sz w:val="28"/>
          <w:szCs w:val="28"/>
        </w:rPr>
        <w:t xml:space="preserve"> учителів проектують освітній простір відповідно до психофізіологічних особливостей учнів (стан здоров’я, рівень сформованості психічних процесів тощо). 10% опитаних осіб першочерговим чинником створення ОП вважають освітні потреби здобувачів освіти.</w:t>
      </w:r>
    </w:p>
    <w:p w:rsidR="00D64120" w:rsidRDefault="00D64120" w:rsidP="00D64120">
      <w:pPr>
        <w:shd w:val="clear" w:color="auto" w:fill="FFFFFF"/>
        <w:spacing w:after="0" w:line="360" w:lineRule="auto"/>
        <w:ind w:firstLine="708"/>
        <w:jc w:val="center"/>
        <w:textAlignment w:val="baseline"/>
        <w:rPr>
          <w:rFonts w:ascii="Times New Roman" w:hAnsi="Times New Roman"/>
          <w:sz w:val="28"/>
          <w:szCs w:val="28"/>
        </w:rPr>
      </w:pPr>
      <w:r>
        <w:rPr>
          <w:noProof/>
          <w:lang w:val="ru-RU" w:eastAsia="ru-RU"/>
        </w:rPr>
        <w:drawing>
          <wp:inline distT="0" distB="0" distL="0" distR="0" wp14:anchorId="51BE2B46" wp14:editId="2D0C473A">
            <wp:extent cx="4461648" cy="195425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413" t="41056" r="26858" b="22540"/>
                    <a:stretch/>
                  </pic:blipFill>
                  <pic:spPr bwMode="auto">
                    <a:xfrm>
                      <a:off x="0" y="0"/>
                      <a:ext cx="4495891" cy="1969257"/>
                    </a:xfrm>
                    <a:prstGeom prst="rect">
                      <a:avLst/>
                    </a:prstGeom>
                    <a:ln>
                      <a:noFill/>
                    </a:ln>
                    <a:extLst>
                      <a:ext uri="{53640926-AAD7-44D8-BBD7-CCE9431645EC}">
                        <a14:shadowObscured xmlns:a14="http://schemas.microsoft.com/office/drawing/2010/main"/>
                      </a:ext>
                    </a:extLst>
                  </pic:spPr>
                </pic:pic>
              </a:graphicData>
            </a:graphic>
          </wp:inline>
        </w:drawing>
      </w:r>
    </w:p>
    <w:p w:rsidR="00DD0CD6" w:rsidRPr="00CE7F4A" w:rsidRDefault="00945817" w:rsidP="00395C85">
      <w:pPr>
        <w:shd w:val="clear" w:color="auto" w:fill="FFFFFF"/>
        <w:spacing w:after="0" w:line="360" w:lineRule="auto"/>
        <w:contextualSpacing/>
        <w:rPr>
          <w:rFonts w:ascii="Times New Roman" w:hAnsi="Times New Roman" w:cs="Times New Roman"/>
          <w:sz w:val="28"/>
        </w:rPr>
      </w:pPr>
      <w:r>
        <w:rPr>
          <w:rFonts w:ascii="Times New Roman" w:eastAsia="Times New Roman" w:hAnsi="Times New Roman"/>
          <w:color w:val="444444"/>
          <w:sz w:val="28"/>
          <w:szCs w:val="24"/>
          <w:lang w:eastAsia="ru-RU"/>
        </w:rPr>
        <w:tab/>
      </w:r>
      <w:r w:rsidR="00D64120" w:rsidRPr="00CE7F4A">
        <w:rPr>
          <w:rFonts w:ascii="Times New Roman" w:hAnsi="Times New Roman" w:cs="Times New Roman"/>
          <w:sz w:val="28"/>
        </w:rPr>
        <w:t>Рис. 2.7. Визначення чинників, що впливають на створення ОП</w:t>
      </w:r>
    </w:p>
    <w:p w:rsidR="00CE7F4A" w:rsidRDefault="00CE7F4A" w:rsidP="001E193C">
      <w:pPr>
        <w:shd w:val="clear" w:color="auto" w:fill="FFFFFF"/>
        <w:spacing w:after="0" w:line="360" w:lineRule="auto"/>
        <w:ind w:firstLine="708"/>
        <w:contextualSpacing/>
        <w:jc w:val="both"/>
        <w:rPr>
          <w:rFonts w:ascii="Times New Roman" w:hAnsi="Times New Roman"/>
          <w:sz w:val="28"/>
          <w:szCs w:val="28"/>
        </w:rPr>
      </w:pPr>
    </w:p>
    <w:p w:rsidR="00D64120" w:rsidRDefault="000468B7" w:rsidP="001E193C">
      <w:pPr>
        <w:shd w:val="clear" w:color="auto" w:fill="FFFFFF"/>
        <w:spacing w:after="0" w:line="360" w:lineRule="auto"/>
        <w:ind w:firstLine="708"/>
        <w:contextualSpacing/>
        <w:jc w:val="both"/>
        <w:rPr>
          <w:rFonts w:ascii="Times New Roman" w:hAnsi="Times New Roman"/>
          <w:sz w:val="28"/>
          <w:szCs w:val="28"/>
        </w:rPr>
      </w:pPr>
      <w:r>
        <w:rPr>
          <w:rFonts w:ascii="Times New Roman" w:hAnsi="Times New Roman"/>
          <w:sz w:val="28"/>
          <w:szCs w:val="28"/>
        </w:rPr>
        <w:t>Визначити пріоритетний мотив, який керує педагогами під час створення освітнього простору</w:t>
      </w:r>
      <w:r w:rsidR="001E193C">
        <w:rPr>
          <w:rFonts w:ascii="Times New Roman" w:hAnsi="Times New Roman"/>
          <w:sz w:val="28"/>
          <w:szCs w:val="28"/>
        </w:rPr>
        <w:t>, допомогло запитання «</w:t>
      </w:r>
      <w:r w:rsidR="001E193C" w:rsidRPr="001E193C">
        <w:rPr>
          <w:rFonts w:ascii="Times New Roman" w:hAnsi="Times New Roman"/>
          <w:sz w:val="28"/>
          <w:szCs w:val="28"/>
        </w:rPr>
        <w:t>З якою найважливішою метою ви створюєте освітній простір?</w:t>
      </w:r>
      <w:r w:rsidR="001E193C">
        <w:rPr>
          <w:rFonts w:ascii="Times New Roman" w:hAnsi="Times New Roman"/>
          <w:sz w:val="28"/>
          <w:szCs w:val="28"/>
        </w:rPr>
        <w:t>». Нагадаємо, що на вхідному моніторингу відповіді респондентів розділилися між варіантами «Для осучаснення освітнього процесу» та «Для урахування особливостей учнів». Вихідне анкетування показало наступні результати:</w:t>
      </w:r>
    </w:p>
    <w:p w:rsidR="001E193C" w:rsidRDefault="001E193C" w:rsidP="001E193C">
      <w:pPr>
        <w:shd w:val="clear" w:color="auto" w:fill="FFFFFF"/>
        <w:spacing w:after="0" w:line="360" w:lineRule="auto"/>
        <w:ind w:firstLine="708"/>
        <w:contextualSpacing/>
        <w:jc w:val="both"/>
        <w:rPr>
          <w:rFonts w:ascii="Times New Roman" w:eastAsia="Times New Roman" w:hAnsi="Times New Roman"/>
          <w:color w:val="444444"/>
          <w:sz w:val="28"/>
          <w:szCs w:val="24"/>
          <w:lang w:eastAsia="ru-RU"/>
        </w:rPr>
      </w:pPr>
      <w:r>
        <w:rPr>
          <w:noProof/>
          <w:lang w:val="ru-RU" w:eastAsia="ru-RU"/>
        </w:rPr>
        <w:drawing>
          <wp:inline distT="0" distB="0" distL="0" distR="0" wp14:anchorId="5380DF9A" wp14:editId="509E3043">
            <wp:extent cx="5632420" cy="2302525"/>
            <wp:effectExtent l="0" t="0" r="698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19" t="42922" r="26514" b="22856"/>
                    <a:stretch/>
                  </pic:blipFill>
                  <pic:spPr bwMode="auto">
                    <a:xfrm>
                      <a:off x="0" y="0"/>
                      <a:ext cx="5659114" cy="2313437"/>
                    </a:xfrm>
                    <a:prstGeom prst="rect">
                      <a:avLst/>
                    </a:prstGeom>
                    <a:ln>
                      <a:noFill/>
                    </a:ln>
                    <a:extLst>
                      <a:ext uri="{53640926-AAD7-44D8-BBD7-CCE9431645EC}">
                        <a14:shadowObscured xmlns:a14="http://schemas.microsoft.com/office/drawing/2010/main"/>
                      </a:ext>
                    </a:extLst>
                  </pic:spPr>
                </pic:pic>
              </a:graphicData>
            </a:graphic>
          </wp:inline>
        </w:drawing>
      </w:r>
    </w:p>
    <w:p w:rsidR="001E193C" w:rsidRPr="00CE7F4A" w:rsidRDefault="001E193C" w:rsidP="001E193C">
      <w:pPr>
        <w:tabs>
          <w:tab w:val="left" w:pos="3140"/>
        </w:tabs>
        <w:jc w:val="center"/>
        <w:rPr>
          <w:rFonts w:ascii="Times New Roman" w:eastAsia="Times New Roman" w:hAnsi="Times New Roman" w:cs="Times New Roman"/>
          <w:sz w:val="28"/>
          <w:szCs w:val="24"/>
          <w:lang w:eastAsia="ru-RU"/>
        </w:rPr>
      </w:pPr>
      <w:r w:rsidRPr="00CE7F4A">
        <w:rPr>
          <w:rFonts w:ascii="Times New Roman" w:hAnsi="Times New Roman" w:cs="Times New Roman"/>
          <w:sz w:val="28"/>
        </w:rPr>
        <w:t>Рис. 2.8. З'ясування пріоритетної мети створення освітнього простору</w:t>
      </w:r>
    </w:p>
    <w:p w:rsidR="001E193C" w:rsidRDefault="001E193C" w:rsidP="00C7600D">
      <w:pPr>
        <w:spacing w:line="36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ab/>
      </w:r>
      <w:r w:rsidR="00C7600D">
        <w:rPr>
          <w:rFonts w:ascii="Times New Roman" w:eastAsia="Times New Roman" w:hAnsi="Times New Roman"/>
          <w:sz w:val="28"/>
          <w:szCs w:val="24"/>
          <w:lang w:eastAsia="ru-RU"/>
        </w:rPr>
        <w:t>В наступному запитанні 100% педагогів відзначили, що учні взаємодіють із освітнім простором наскрізно пі</w:t>
      </w:r>
      <w:r w:rsidR="00CE7F4A">
        <w:rPr>
          <w:rFonts w:ascii="Times New Roman" w:eastAsia="Times New Roman" w:hAnsi="Times New Roman"/>
          <w:sz w:val="28"/>
          <w:szCs w:val="24"/>
          <w:lang w:eastAsia="ru-RU"/>
        </w:rPr>
        <w:t>д час освітнього процесу, не ви</w:t>
      </w:r>
      <w:r w:rsidR="00C7600D">
        <w:rPr>
          <w:rFonts w:ascii="Times New Roman" w:eastAsia="Times New Roman" w:hAnsi="Times New Roman"/>
          <w:sz w:val="28"/>
          <w:szCs w:val="24"/>
          <w:lang w:eastAsia="ru-RU"/>
        </w:rPr>
        <w:t>о</w:t>
      </w:r>
      <w:r w:rsidR="00CE7F4A">
        <w:rPr>
          <w:rFonts w:ascii="Times New Roman" w:eastAsia="Times New Roman" w:hAnsi="Times New Roman"/>
          <w:sz w:val="28"/>
          <w:szCs w:val="24"/>
          <w:lang w:eastAsia="ru-RU"/>
        </w:rPr>
        <w:t>к</w:t>
      </w:r>
      <w:r w:rsidR="00C7600D">
        <w:rPr>
          <w:rFonts w:ascii="Times New Roman" w:eastAsia="Times New Roman" w:hAnsi="Times New Roman"/>
          <w:sz w:val="28"/>
          <w:szCs w:val="24"/>
          <w:lang w:eastAsia="ru-RU"/>
        </w:rPr>
        <w:t>ремлюючи уроки чи перерви. В той час, коли вхідний моніторинг продемонстрував, що частина педагогів бачить взаємодію із освітнім простором лише безпосередньо на уроках.</w:t>
      </w:r>
    </w:p>
    <w:p w:rsidR="009A7EA8" w:rsidRDefault="009A7EA8" w:rsidP="009A7EA8">
      <w:pPr>
        <w:spacing w:line="360" w:lineRule="auto"/>
        <w:jc w:val="center"/>
        <w:rPr>
          <w:rFonts w:ascii="Times New Roman" w:eastAsia="Times New Roman" w:hAnsi="Times New Roman"/>
          <w:sz w:val="28"/>
          <w:szCs w:val="24"/>
          <w:lang w:eastAsia="ru-RU"/>
        </w:rPr>
      </w:pPr>
      <w:r>
        <w:rPr>
          <w:noProof/>
          <w:lang w:val="ru-RU" w:eastAsia="ru-RU"/>
        </w:rPr>
        <w:drawing>
          <wp:inline distT="0" distB="0" distL="0" distR="0" wp14:anchorId="1221E41E" wp14:editId="1C87081B">
            <wp:extent cx="5392942" cy="214828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68" t="41988" r="26518" b="24419"/>
                    <a:stretch/>
                  </pic:blipFill>
                  <pic:spPr bwMode="auto">
                    <a:xfrm>
                      <a:off x="0" y="0"/>
                      <a:ext cx="5430080" cy="2163083"/>
                    </a:xfrm>
                    <a:prstGeom prst="rect">
                      <a:avLst/>
                    </a:prstGeom>
                    <a:ln>
                      <a:noFill/>
                    </a:ln>
                    <a:extLst>
                      <a:ext uri="{53640926-AAD7-44D8-BBD7-CCE9431645EC}">
                        <a14:shadowObscured xmlns:a14="http://schemas.microsoft.com/office/drawing/2010/main"/>
                      </a:ext>
                    </a:extLst>
                  </pic:spPr>
                </pic:pic>
              </a:graphicData>
            </a:graphic>
          </wp:inline>
        </w:drawing>
      </w:r>
    </w:p>
    <w:p w:rsidR="009A7EA8" w:rsidRPr="00CE7F4A" w:rsidRDefault="009A7EA8" w:rsidP="009A7EA8">
      <w:pPr>
        <w:tabs>
          <w:tab w:val="left" w:pos="3140"/>
        </w:tabs>
        <w:jc w:val="center"/>
        <w:rPr>
          <w:rFonts w:ascii="Times New Roman" w:hAnsi="Times New Roman" w:cs="Times New Roman"/>
          <w:sz w:val="28"/>
        </w:rPr>
      </w:pPr>
      <w:r w:rsidRPr="00CE7F4A">
        <w:rPr>
          <w:rFonts w:ascii="Times New Roman" w:hAnsi="Times New Roman" w:cs="Times New Roman"/>
          <w:sz w:val="28"/>
        </w:rPr>
        <w:t>Рис. 2.9. Встановлення рівня включеності ОП в освітній процес</w:t>
      </w:r>
    </w:p>
    <w:p w:rsidR="009A7EA8" w:rsidRDefault="00392863" w:rsidP="009A7EA8">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В процесі роботи над магістерським дослідженням для педагогів Бучанської ЗОШ І-ІІІ ступенів №1 були розроблені різного виду організаційно-методичні заходи (підбір літератури, електрон</w:t>
      </w:r>
      <w:r w:rsidR="00CE7F4A">
        <w:rPr>
          <w:rFonts w:ascii="Times New Roman" w:hAnsi="Times New Roman"/>
          <w:sz w:val="28"/>
          <w:szCs w:val="28"/>
        </w:rPr>
        <w:t>них освітніх ресурсів, проведення семінарів тощо</w:t>
      </w:r>
      <w:r>
        <w:rPr>
          <w:rFonts w:ascii="Times New Roman" w:hAnsi="Times New Roman"/>
          <w:sz w:val="28"/>
          <w:szCs w:val="28"/>
        </w:rPr>
        <w:t>). Для подальшої ефективної роботи нам дуже важливо</w:t>
      </w:r>
      <w:r w:rsidR="00CE7F4A">
        <w:rPr>
          <w:rFonts w:ascii="Times New Roman" w:hAnsi="Times New Roman"/>
          <w:sz w:val="28"/>
          <w:szCs w:val="28"/>
        </w:rPr>
        <w:t xml:space="preserve"> було</w:t>
      </w:r>
      <w:r>
        <w:rPr>
          <w:rFonts w:ascii="Times New Roman" w:hAnsi="Times New Roman"/>
          <w:sz w:val="28"/>
          <w:szCs w:val="28"/>
        </w:rPr>
        <w:t xml:space="preserve"> отримати зворотній зв'язок про те, яка форма взаємодії із педагогами видається їм найбільш комфортною, корисною, цікавою. На рис. 2.10 можемо наочно спостерігати, які форми діяльності більше до вподоби працівникам.</w:t>
      </w:r>
    </w:p>
    <w:p w:rsidR="00392863" w:rsidRPr="00392863" w:rsidRDefault="00392863" w:rsidP="009A7EA8">
      <w:pPr>
        <w:shd w:val="clear" w:color="auto" w:fill="FFFFFF"/>
        <w:spacing w:after="0" w:line="360" w:lineRule="auto"/>
        <w:ind w:firstLine="708"/>
        <w:jc w:val="both"/>
        <w:textAlignment w:val="baseline"/>
        <w:rPr>
          <w:rFonts w:ascii="Times New Roman" w:hAnsi="Times New Roman"/>
          <w:sz w:val="28"/>
          <w:szCs w:val="28"/>
        </w:rPr>
      </w:pPr>
      <w:r>
        <w:rPr>
          <w:noProof/>
          <w:lang w:val="ru-RU" w:eastAsia="ru-RU"/>
        </w:rPr>
        <w:drawing>
          <wp:inline distT="0" distB="0" distL="0" distR="0" wp14:anchorId="03B61CDA" wp14:editId="426470F6">
            <wp:extent cx="5260280" cy="22364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421" t="43233" r="26682" b="21304"/>
                    <a:stretch/>
                  </pic:blipFill>
                  <pic:spPr bwMode="auto">
                    <a:xfrm>
                      <a:off x="0" y="0"/>
                      <a:ext cx="5289729" cy="2248944"/>
                    </a:xfrm>
                    <a:prstGeom prst="rect">
                      <a:avLst/>
                    </a:prstGeom>
                    <a:ln>
                      <a:noFill/>
                    </a:ln>
                    <a:extLst>
                      <a:ext uri="{53640926-AAD7-44D8-BBD7-CCE9431645EC}">
                        <a14:shadowObscured xmlns:a14="http://schemas.microsoft.com/office/drawing/2010/main"/>
                      </a:ext>
                    </a:extLst>
                  </pic:spPr>
                </pic:pic>
              </a:graphicData>
            </a:graphic>
          </wp:inline>
        </w:drawing>
      </w:r>
    </w:p>
    <w:p w:rsidR="009A7EA8" w:rsidRPr="00CE7F4A" w:rsidRDefault="00392863" w:rsidP="00392863">
      <w:pPr>
        <w:tabs>
          <w:tab w:val="left" w:pos="3140"/>
        </w:tabs>
        <w:spacing w:line="360" w:lineRule="auto"/>
        <w:jc w:val="center"/>
        <w:rPr>
          <w:rFonts w:ascii="Times New Roman" w:hAnsi="Times New Roman" w:cs="Times New Roman"/>
          <w:sz w:val="28"/>
        </w:rPr>
      </w:pPr>
      <w:r w:rsidRPr="00CE7F4A">
        <w:rPr>
          <w:rFonts w:ascii="Times New Roman" w:hAnsi="Times New Roman" w:cs="Times New Roman"/>
          <w:sz w:val="28"/>
        </w:rPr>
        <w:t>Рис. 2.10 Визначення провідних форм взаємодії</w:t>
      </w:r>
    </w:p>
    <w:p w:rsidR="00392863" w:rsidRDefault="00392863" w:rsidP="00392863">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Запропонована нами анкета передбачала відкрите запитання «</w:t>
      </w:r>
      <w:r w:rsidRPr="00392863">
        <w:rPr>
          <w:rFonts w:ascii="Times New Roman" w:hAnsi="Times New Roman"/>
          <w:sz w:val="28"/>
          <w:szCs w:val="28"/>
        </w:rPr>
        <w:t>Яку ідею Ви почерпнули із заходів та запровадили в освітньому просторі свого класу?</w:t>
      </w:r>
      <w:r>
        <w:rPr>
          <w:rFonts w:ascii="Times New Roman" w:hAnsi="Times New Roman"/>
          <w:sz w:val="28"/>
          <w:szCs w:val="28"/>
        </w:rPr>
        <w:t>» для визначення діял</w:t>
      </w:r>
      <w:r w:rsidR="00CE7F4A">
        <w:rPr>
          <w:rFonts w:ascii="Times New Roman" w:hAnsi="Times New Roman"/>
          <w:sz w:val="28"/>
          <w:szCs w:val="28"/>
        </w:rPr>
        <w:t>ьнісного критерію. Ми отримали такі</w:t>
      </w:r>
      <w:r>
        <w:rPr>
          <w:rFonts w:ascii="Times New Roman" w:hAnsi="Times New Roman"/>
          <w:sz w:val="28"/>
          <w:szCs w:val="28"/>
        </w:rPr>
        <w:t xml:space="preserve"> відповіді учителів:</w:t>
      </w:r>
    </w:p>
    <w:p w:rsidR="00392863" w:rsidRDefault="00392863" w:rsidP="00392863">
      <w:pPr>
        <w:shd w:val="clear" w:color="auto" w:fill="FFFFFF"/>
        <w:spacing w:after="0" w:line="360" w:lineRule="auto"/>
        <w:ind w:firstLine="708"/>
        <w:jc w:val="both"/>
        <w:textAlignment w:val="baseline"/>
        <w:rPr>
          <w:rFonts w:ascii="Times New Roman" w:hAnsi="Times New Roman"/>
          <w:sz w:val="28"/>
          <w:szCs w:val="28"/>
        </w:rPr>
      </w:pPr>
    </w:p>
    <w:p w:rsidR="00392863" w:rsidRDefault="00392863" w:rsidP="00392863">
      <w:pPr>
        <w:shd w:val="clear" w:color="auto" w:fill="FFFFFF"/>
        <w:spacing w:after="0" w:line="360" w:lineRule="auto"/>
        <w:ind w:firstLine="708"/>
        <w:jc w:val="center"/>
        <w:textAlignment w:val="baseline"/>
        <w:rPr>
          <w:rFonts w:ascii="Times New Roman" w:hAnsi="Times New Roman"/>
          <w:sz w:val="28"/>
          <w:szCs w:val="28"/>
        </w:rPr>
      </w:pPr>
      <w:r>
        <w:rPr>
          <w:noProof/>
          <w:lang w:val="ru-RU" w:eastAsia="ru-RU"/>
        </w:rPr>
        <w:drawing>
          <wp:inline distT="0" distB="0" distL="0" distR="0" wp14:anchorId="75C9C796" wp14:editId="53FCD45D">
            <wp:extent cx="5948551" cy="39440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892" t="31414" r="23721" b="9167"/>
                    <a:stretch/>
                  </pic:blipFill>
                  <pic:spPr bwMode="auto">
                    <a:xfrm>
                      <a:off x="0" y="0"/>
                      <a:ext cx="5976488" cy="3962562"/>
                    </a:xfrm>
                    <a:prstGeom prst="rect">
                      <a:avLst/>
                    </a:prstGeom>
                    <a:ln>
                      <a:noFill/>
                    </a:ln>
                    <a:extLst>
                      <a:ext uri="{53640926-AAD7-44D8-BBD7-CCE9431645EC}">
                        <a14:shadowObscured xmlns:a14="http://schemas.microsoft.com/office/drawing/2010/main"/>
                      </a:ext>
                    </a:extLst>
                  </pic:spPr>
                </pic:pic>
              </a:graphicData>
            </a:graphic>
          </wp:inline>
        </w:drawing>
      </w:r>
    </w:p>
    <w:p w:rsidR="00392863" w:rsidRPr="00CE7F4A" w:rsidRDefault="00392863" w:rsidP="00392863">
      <w:pPr>
        <w:tabs>
          <w:tab w:val="left" w:pos="3140"/>
        </w:tabs>
        <w:spacing w:line="360" w:lineRule="auto"/>
        <w:jc w:val="center"/>
        <w:rPr>
          <w:rFonts w:ascii="Times New Roman" w:hAnsi="Times New Roman" w:cs="Times New Roman"/>
          <w:sz w:val="28"/>
        </w:rPr>
      </w:pPr>
      <w:r w:rsidRPr="00CE7F4A">
        <w:rPr>
          <w:rFonts w:ascii="Times New Roman" w:hAnsi="Times New Roman" w:cs="Times New Roman"/>
          <w:sz w:val="28"/>
        </w:rPr>
        <w:t xml:space="preserve">Рис. 2.11 Встановлення </w:t>
      </w:r>
      <w:r w:rsidR="00265980" w:rsidRPr="00CE7F4A">
        <w:rPr>
          <w:rFonts w:ascii="Times New Roman" w:hAnsi="Times New Roman" w:cs="Times New Roman"/>
          <w:sz w:val="28"/>
        </w:rPr>
        <w:t>актуальних ідей про</w:t>
      </w:r>
      <w:r w:rsidR="00CE7F4A">
        <w:rPr>
          <w:rFonts w:ascii="Times New Roman" w:hAnsi="Times New Roman" w:cs="Times New Roman"/>
          <w:sz w:val="28"/>
        </w:rPr>
        <w:t>є</w:t>
      </w:r>
      <w:r w:rsidR="00265980" w:rsidRPr="00CE7F4A">
        <w:rPr>
          <w:rFonts w:ascii="Times New Roman" w:hAnsi="Times New Roman" w:cs="Times New Roman"/>
          <w:sz w:val="28"/>
        </w:rPr>
        <w:t>ктування ОП</w:t>
      </w:r>
    </w:p>
    <w:p w:rsidR="00265980" w:rsidRDefault="00265980" w:rsidP="00265980">
      <w:pPr>
        <w:shd w:val="clear" w:color="auto" w:fill="FFFFFF"/>
        <w:spacing w:after="0" w:line="360" w:lineRule="auto"/>
        <w:ind w:firstLine="708"/>
        <w:jc w:val="both"/>
        <w:textAlignment w:val="baseline"/>
        <w:rPr>
          <w:rFonts w:ascii="Times New Roman" w:hAnsi="Times New Roman"/>
          <w:sz w:val="28"/>
          <w:szCs w:val="28"/>
        </w:rPr>
      </w:pPr>
      <w:r>
        <w:rPr>
          <w:rFonts w:ascii="Times New Roman" w:hAnsi="Times New Roman"/>
          <w:sz w:val="28"/>
          <w:szCs w:val="28"/>
        </w:rPr>
        <w:t>З метою проведення рефлексії та аналізу нашої діяльності респондентам було запропоновано оцінити ефективність проведених організаційно-методичних заходів за допомогою шкали від 1 до 5. Результати оцінювання подано на рис. 2.12.</w:t>
      </w:r>
    </w:p>
    <w:p w:rsidR="00265980" w:rsidRDefault="00265980" w:rsidP="00265980">
      <w:pPr>
        <w:shd w:val="clear" w:color="auto" w:fill="FFFFFF"/>
        <w:spacing w:after="0" w:line="360" w:lineRule="auto"/>
        <w:ind w:firstLine="708"/>
        <w:jc w:val="both"/>
        <w:textAlignment w:val="baseline"/>
        <w:rPr>
          <w:rFonts w:ascii="Times New Roman" w:hAnsi="Times New Roman"/>
          <w:sz w:val="28"/>
          <w:szCs w:val="28"/>
        </w:rPr>
      </w:pPr>
      <w:r>
        <w:rPr>
          <w:noProof/>
          <w:lang w:val="ru-RU" w:eastAsia="ru-RU"/>
        </w:rPr>
        <w:drawing>
          <wp:inline distT="0" distB="0" distL="0" distR="0" wp14:anchorId="0053E737" wp14:editId="24ECF15A">
            <wp:extent cx="5655013" cy="24384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308" t="42757" r="24251" b="19326"/>
                    <a:stretch/>
                  </pic:blipFill>
                  <pic:spPr bwMode="auto">
                    <a:xfrm>
                      <a:off x="0" y="0"/>
                      <a:ext cx="5659790" cy="2440460"/>
                    </a:xfrm>
                    <a:prstGeom prst="rect">
                      <a:avLst/>
                    </a:prstGeom>
                    <a:ln>
                      <a:noFill/>
                    </a:ln>
                    <a:extLst>
                      <a:ext uri="{53640926-AAD7-44D8-BBD7-CCE9431645EC}">
                        <a14:shadowObscured xmlns:a14="http://schemas.microsoft.com/office/drawing/2010/main"/>
                      </a:ext>
                    </a:extLst>
                  </pic:spPr>
                </pic:pic>
              </a:graphicData>
            </a:graphic>
          </wp:inline>
        </w:drawing>
      </w:r>
    </w:p>
    <w:p w:rsidR="00265980" w:rsidRPr="00CE7F4A" w:rsidRDefault="00265980" w:rsidP="00265980">
      <w:pPr>
        <w:tabs>
          <w:tab w:val="left" w:pos="3140"/>
        </w:tabs>
        <w:spacing w:line="360" w:lineRule="auto"/>
        <w:jc w:val="center"/>
        <w:rPr>
          <w:rFonts w:ascii="Times New Roman" w:hAnsi="Times New Roman" w:cs="Times New Roman"/>
          <w:sz w:val="28"/>
        </w:rPr>
      </w:pPr>
      <w:r w:rsidRPr="00CE7F4A">
        <w:rPr>
          <w:rFonts w:ascii="Times New Roman" w:hAnsi="Times New Roman" w:cs="Times New Roman"/>
          <w:sz w:val="28"/>
        </w:rPr>
        <w:t>Рис. 2.11 Оцінка ефективності організаційно-методичних заходів</w:t>
      </w:r>
    </w:p>
    <w:p w:rsidR="00CE7F4A" w:rsidRDefault="00CE7F4A" w:rsidP="00DC6616">
      <w:pPr>
        <w:spacing w:after="0" w:line="360" w:lineRule="auto"/>
        <w:ind w:firstLine="708"/>
        <w:jc w:val="both"/>
        <w:rPr>
          <w:rFonts w:ascii="Times New Roman" w:hAnsi="Times New Roman" w:cs="Times New Roman"/>
          <w:sz w:val="28"/>
          <w:szCs w:val="28"/>
          <w:shd w:val="clear" w:color="auto" w:fill="FFFFFF"/>
        </w:rPr>
      </w:pPr>
    </w:p>
    <w:p w:rsidR="00DC6616" w:rsidRPr="00D42029" w:rsidRDefault="00DC6616" w:rsidP="00DC6616">
      <w:pPr>
        <w:spacing w:after="0" w:line="360" w:lineRule="auto"/>
        <w:ind w:firstLine="708"/>
        <w:jc w:val="both"/>
        <w:rPr>
          <w:rFonts w:ascii="Times New Roman" w:hAnsi="Times New Roman" w:cs="Times New Roman"/>
          <w:sz w:val="28"/>
        </w:rPr>
      </w:pPr>
      <w:r>
        <w:rPr>
          <w:rFonts w:ascii="Times New Roman" w:hAnsi="Times New Roman" w:cs="Times New Roman"/>
          <w:sz w:val="28"/>
          <w:szCs w:val="28"/>
          <w:shd w:val="clear" w:color="auto" w:fill="FFFFFF"/>
        </w:rPr>
        <w:t xml:space="preserve">На завершення вихідного етапу моніторингу нами було проведене інтерв’ювання вчителя початкових класів, </w:t>
      </w:r>
      <w:r w:rsidR="00A17AFE">
        <w:rPr>
          <w:rFonts w:ascii="Times New Roman" w:hAnsi="Times New Roman" w:cs="Times New Roman"/>
          <w:sz w:val="28"/>
          <w:szCs w:val="28"/>
          <w:shd w:val="clear" w:color="auto" w:fill="FFFFFF"/>
        </w:rPr>
        <w:t xml:space="preserve">учасниці сертифікації 2019 року, освітнього експерта, </w:t>
      </w:r>
      <w:r w:rsidRPr="00D42029">
        <w:rPr>
          <w:rFonts w:ascii="Times New Roman" w:hAnsi="Times New Roman" w:cs="Times New Roman"/>
          <w:sz w:val="28"/>
          <w:szCs w:val="28"/>
          <w:shd w:val="clear" w:color="auto" w:fill="FFFFFF"/>
        </w:rPr>
        <w:t xml:space="preserve">заступника директора з виховної роботи </w:t>
      </w:r>
      <w:r>
        <w:rPr>
          <w:rFonts w:ascii="Times New Roman" w:hAnsi="Times New Roman" w:cs="Times New Roman"/>
          <w:sz w:val="28"/>
          <w:szCs w:val="28"/>
          <w:shd w:val="clear" w:color="auto" w:fill="FFFFFF"/>
        </w:rPr>
        <w:t>Бучанської ЗОШ І-ІІІ ступенів №1 Богач Тетяни Сергіївни, як</w:t>
      </w:r>
      <w:r w:rsidR="002F2B35">
        <w:rPr>
          <w:rFonts w:ascii="Times New Roman" w:hAnsi="Times New Roman" w:cs="Times New Roman"/>
          <w:sz w:val="28"/>
          <w:szCs w:val="28"/>
          <w:shd w:val="clear" w:color="auto" w:fill="FFFFFF"/>
        </w:rPr>
        <w:t>а була членом</w:t>
      </w:r>
      <w:r>
        <w:rPr>
          <w:rFonts w:ascii="Times New Roman" w:hAnsi="Times New Roman" w:cs="Times New Roman"/>
          <w:sz w:val="28"/>
          <w:szCs w:val="28"/>
          <w:shd w:val="clear" w:color="auto" w:fill="FFFFFF"/>
        </w:rPr>
        <w:t xml:space="preserve"> робочої групи </w:t>
      </w:r>
      <w:r w:rsidR="00A17AFE">
        <w:rPr>
          <w:rFonts w:ascii="Times New Roman" w:hAnsi="Times New Roman" w:cs="Times New Roman"/>
          <w:sz w:val="28"/>
          <w:szCs w:val="28"/>
          <w:shd w:val="clear" w:color="auto" w:fill="FFFFFF"/>
        </w:rPr>
        <w:t>щодо створення ефективного освітнього простору</w:t>
      </w:r>
      <w:r>
        <w:rPr>
          <w:rFonts w:ascii="Times New Roman" w:hAnsi="Times New Roman" w:cs="Times New Roman"/>
          <w:sz w:val="28"/>
          <w:szCs w:val="28"/>
          <w:shd w:val="clear" w:color="auto" w:fill="FFFFFF"/>
        </w:rPr>
        <w:t xml:space="preserve"> </w:t>
      </w:r>
      <w:r w:rsidR="00A17AFE">
        <w:rPr>
          <w:rFonts w:ascii="Times New Roman" w:hAnsi="Times New Roman" w:cs="Times New Roman"/>
          <w:sz w:val="28"/>
          <w:szCs w:val="28"/>
          <w:shd w:val="clear" w:color="auto" w:fill="FFFFFF"/>
        </w:rPr>
        <w:t xml:space="preserve">на базі нашого дослідження. </w:t>
      </w:r>
      <w:r w:rsidRPr="00D42029">
        <w:rPr>
          <w:rFonts w:ascii="Times New Roman" w:hAnsi="Times New Roman" w:cs="Times New Roman"/>
          <w:sz w:val="28"/>
        </w:rPr>
        <w:t xml:space="preserve">Поділившись досвідом організації освітнього </w:t>
      </w:r>
      <w:r w:rsidR="00A17AFE">
        <w:rPr>
          <w:rFonts w:ascii="Times New Roman" w:hAnsi="Times New Roman" w:cs="Times New Roman"/>
          <w:sz w:val="28"/>
        </w:rPr>
        <w:t>простору початкової школи</w:t>
      </w:r>
      <w:r w:rsidRPr="00D42029">
        <w:rPr>
          <w:rFonts w:ascii="Times New Roman" w:hAnsi="Times New Roman" w:cs="Times New Roman"/>
          <w:sz w:val="28"/>
        </w:rPr>
        <w:t xml:space="preserve">, педагог відзначила важливість технічного забезпечення класів, а саме придбання ноутбуків та інтерактивних дошок для якісного транслювання відеороликів, мультфільмів і презентацій. Даний підхід дуже актуальний, оскільки діти ХХІ століття володіють „кліповим мисленням” та краще сприймають інформацію за допомогою </w:t>
      </w:r>
      <w:r w:rsidR="00A17AFE">
        <w:rPr>
          <w:rFonts w:ascii="Times New Roman" w:hAnsi="Times New Roman" w:cs="Times New Roman"/>
          <w:sz w:val="28"/>
        </w:rPr>
        <w:t>технічнихзасобів навчання</w:t>
      </w:r>
      <w:r w:rsidRPr="00D42029">
        <w:rPr>
          <w:rFonts w:ascii="Times New Roman" w:hAnsi="Times New Roman" w:cs="Times New Roman"/>
          <w:sz w:val="28"/>
        </w:rPr>
        <w:t xml:space="preserve">. Для створення та естетичного оформлення дидактичного матеріалу, яким будуть користуватися школярі, варто забезпечити наявність кольорових принтерів і ламінаторів. Це зробить роздатковий матеріал більш практичним та довговічним. </w:t>
      </w:r>
    </w:p>
    <w:p w:rsidR="00DC6616" w:rsidRPr="00D42029" w:rsidRDefault="00DC6616" w:rsidP="00DC6616">
      <w:pPr>
        <w:spacing w:after="0" w:line="360" w:lineRule="auto"/>
        <w:ind w:firstLine="708"/>
        <w:jc w:val="both"/>
        <w:rPr>
          <w:rFonts w:ascii="Times New Roman" w:hAnsi="Times New Roman" w:cs="Times New Roman"/>
          <w:sz w:val="28"/>
        </w:rPr>
      </w:pPr>
      <w:r w:rsidRPr="00D42029">
        <w:rPr>
          <w:rFonts w:ascii="Times New Roman" w:hAnsi="Times New Roman" w:cs="Times New Roman"/>
          <w:sz w:val="28"/>
        </w:rPr>
        <w:t xml:space="preserve">Оскільки школярі під час навчального дня активно переміщаються по школі, то незвичайне оформлення коридорів як частини освітнього простору теж відіграє вагому роль. Особливо, якщо воно поєднане із розвивальними завданнями, </w:t>
      </w:r>
      <w:r w:rsidRPr="005D0DE9">
        <w:rPr>
          <w:rFonts w:ascii="Times New Roman" w:hAnsi="Times New Roman" w:cs="Times New Roman"/>
          <w:sz w:val="28"/>
        </w:rPr>
        <w:t xml:space="preserve">наприклад, такими, як </w:t>
      </w:r>
      <w:r w:rsidRPr="00D42029">
        <w:rPr>
          <w:rFonts w:ascii="Times New Roman" w:hAnsi="Times New Roman" w:cs="Times New Roman"/>
          <w:sz w:val="28"/>
        </w:rPr>
        <w:t>„Класики”, „Приклади на сходинках” чи різноманітні квести-лабіринти. Ця тенденція активно упроваджується в багатьох школах країни.</w:t>
      </w:r>
    </w:p>
    <w:p w:rsidR="00DC6616" w:rsidRPr="00D42029" w:rsidRDefault="00DC6616" w:rsidP="00DC6616">
      <w:pPr>
        <w:spacing w:after="0" w:line="360" w:lineRule="auto"/>
        <w:ind w:firstLine="708"/>
        <w:jc w:val="both"/>
        <w:rPr>
          <w:rFonts w:ascii="Times New Roman" w:hAnsi="Times New Roman" w:cs="Times New Roman"/>
          <w:sz w:val="28"/>
        </w:rPr>
      </w:pPr>
      <w:r w:rsidRPr="00D42029">
        <w:rPr>
          <w:rFonts w:ascii="Times New Roman" w:hAnsi="Times New Roman" w:cs="Times New Roman"/>
          <w:sz w:val="28"/>
        </w:rPr>
        <w:t xml:space="preserve">На думку </w:t>
      </w:r>
      <w:r w:rsidR="00A17AFE">
        <w:rPr>
          <w:rFonts w:ascii="Times New Roman" w:hAnsi="Times New Roman" w:cs="Times New Roman"/>
          <w:sz w:val="28"/>
        </w:rPr>
        <w:t>Тетяни Сергіївни</w:t>
      </w:r>
      <w:r w:rsidRPr="00D42029">
        <w:rPr>
          <w:rFonts w:ascii="Times New Roman" w:hAnsi="Times New Roman" w:cs="Times New Roman"/>
          <w:sz w:val="28"/>
        </w:rPr>
        <w:t xml:space="preserve">, </w:t>
      </w:r>
      <w:r w:rsidR="00A17AFE">
        <w:rPr>
          <w:rFonts w:ascii="Times New Roman" w:hAnsi="Times New Roman" w:cs="Times New Roman"/>
          <w:sz w:val="28"/>
        </w:rPr>
        <w:t>для закладу загальної середньої освіти дуже корисно співпрацювати із молодими педагогами, які ще навчаються у закладах вищої освіти, оскільки різні види практик, а також наукові дослідження спонукають школу до нових проєктів. Таким проєктом якраз і стало наше магістерське дослідження.  Освітній простір</w:t>
      </w:r>
      <w:r w:rsidRPr="00D42029">
        <w:rPr>
          <w:rFonts w:ascii="Times New Roman" w:hAnsi="Times New Roman" w:cs="Times New Roman"/>
          <w:sz w:val="28"/>
        </w:rPr>
        <w:t xml:space="preserve"> НУШ виступає фактором ефективності навчально-виховного процесу, оскільки діти вчаться раціонально використовувати простір класу, знаходити потрібну інформацію та матеріали, бачити результати власної праці, розвивати свої комунікативні уміння під час взаємодії з однокласниками чи вчителем. У свою чергу, класовод акцентує увагу дітей на важливості вкладу кожного учня в створенні спільного продукту: чи це зона творчості, чи коло вибору, або ж правила класу. </w:t>
      </w:r>
    </w:p>
    <w:p w:rsidR="00265980" w:rsidRDefault="00DC6616" w:rsidP="00A17AFE">
      <w:pPr>
        <w:tabs>
          <w:tab w:val="left" w:pos="1509"/>
        </w:tabs>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Визначальна роль в облаштуванні класної кімнати належить учителю-класоводу, який повинен усвідомлювати потребу запровадження педагогічних інновацій у власній практиці. Лише творчий та креативний педагог, який не стоїть на місці, враховує виклики часу та особливості підростаючого покоління, прагне інноваційних змін у своїй роботі здатний організувати цікаве, пізнавальне, розвивальне, виховне й одночасно комфортне середовище для своїх вихованців. </w:t>
      </w:r>
    </w:p>
    <w:p w:rsidR="00A17AFE" w:rsidRDefault="00A17AFE" w:rsidP="00A17AFE">
      <w:pPr>
        <w:tabs>
          <w:tab w:val="left" w:pos="1509"/>
        </w:tabs>
        <w:spacing w:after="0" w:line="360" w:lineRule="auto"/>
        <w:ind w:firstLine="709"/>
        <w:jc w:val="both"/>
        <w:rPr>
          <w:rFonts w:ascii="Times New Roman" w:hAnsi="Times New Roman" w:cs="Times New Roman"/>
          <w:sz w:val="28"/>
          <w:szCs w:val="28"/>
          <w:shd w:val="clear" w:color="auto" w:fill="FFFFFF"/>
        </w:rPr>
      </w:pPr>
    </w:p>
    <w:p w:rsidR="0062127E" w:rsidRDefault="0062127E" w:rsidP="00A17AFE">
      <w:pPr>
        <w:tabs>
          <w:tab w:val="left" w:pos="1509"/>
        </w:tabs>
        <w:spacing w:after="0" w:line="360" w:lineRule="auto"/>
        <w:ind w:firstLine="709"/>
        <w:jc w:val="both"/>
        <w:rPr>
          <w:rFonts w:ascii="Times New Roman" w:hAnsi="Times New Roman" w:cs="Times New Roman"/>
          <w:sz w:val="28"/>
          <w:szCs w:val="28"/>
          <w:shd w:val="clear" w:color="auto" w:fill="FFFFFF"/>
        </w:rPr>
      </w:pPr>
    </w:p>
    <w:p w:rsidR="0062127E" w:rsidRPr="00A17AFE" w:rsidRDefault="0062127E" w:rsidP="00A17AFE">
      <w:pPr>
        <w:tabs>
          <w:tab w:val="left" w:pos="1509"/>
        </w:tabs>
        <w:spacing w:after="0" w:line="360" w:lineRule="auto"/>
        <w:ind w:firstLine="709"/>
        <w:jc w:val="both"/>
        <w:rPr>
          <w:rFonts w:ascii="Times New Roman" w:hAnsi="Times New Roman" w:cs="Times New Roman"/>
          <w:sz w:val="28"/>
          <w:szCs w:val="28"/>
          <w:shd w:val="clear" w:color="auto" w:fill="FFFFFF"/>
        </w:rPr>
      </w:pPr>
    </w:p>
    <w:p w:rsidR="002F2B35" w:rsidRPr="00802C47" w:rsidRDefault="002F2B35" w:rsidP="002F2B35">
      <w:pPr>
        <w:spacing w:after="0" w:line="360" w:lineRule="auto"/>
        <w:ind w:firstLine="567"/>
        <w:contextualSpacing/>
        <w:jc w:val="both"/>
        <w:rPr>
          <w:rFonts w:ascii="Times New Roman" w:hAnsi="Times New Roman"/>
          <w:b/>
          <w:sz w:val="28"/>
          <w:szCs w:val="28"/>
        </w:rPr>
      </w:pPr>
      <w:r w:rsidRPr="00802C47">
        <w:rPr>
          <w:rFonts w:ascii="Times New Roman" w:hAnsi="Times New Roman"/>
          <w:b/>
          <w:sz w:val="28"/>
          <w:szCs w:val="28"/>
        </w:rPr>
        <w:t>Висн</w:t>
      </w:r>
      <w:r>
        <w:rPr>
          <w:rFonts w:ascii="Times New Roman" w:hAnsi="Times New Roman"/>
          <w:b/>
          <w:sz w:val="28"/>
          <w:szCs w:val="28"/>
        </w:rPr>
        <w:t>o</w:t>
      </w:r>
      <w:r w:rsidRPr="00802C47">
        <w:rPr>
          <w:rFonts w:ascii="Times New Roman" w:hAnsi="Times New Roman"/>
          <w:b/>
          <w:sz w:val="28"/>
          <w:szCs w:val="28"/>
        </w:rPr>
        <w:t>вки д</w:t>
      </w:r>
      <w:r>
        <w:rPr>
          <w:rFonts w:ascii="Times New Roman" w:hAnsi="Times New Roman"/>
          <w:b/>
          <w:sz w:val="28"/>
          <w:szCs w:val="28"/>
        </w:rPr>
        <w:t>o</w:t>
      </w:r>
      <w:r w:rsidRPr="00802C47">
        <w:rPr>
          <w:rFonts w:ascii="Times New Roman" w:hAnsi="Times New Roman"/>
          <w:b/>
          <w:sz w:val="28"/>
          <w:szCs w:val="28"/>
        </w:rPr>
        <w:t xml:space="preserve"> р</w:t>
      </w:r>
      <w:r>
        <w:rPr>
          <w:rFonts w:ascii="Times New Roman" w:hAnsi="Times New Roman"/>
          <w:b/>
          <w:sz w:val="28"/>
          <w:szCs w:val="28"/>
        </w:rPr>
        <w:t>o</w:t>
      </w:r>
      <w:r w:rsidRPr="00802C47">
        <w:rPr>
          <w:rFonts w:ascii="Times New Roman" w:hAnsi="Times New Roman"/>
          <w:b/>
          <w:sz w:val="28"/>
          <w:szCs w:val="28"/>
        </w:rPr>
        <w:t>зд</w:t>
      </w:r>
      <w:r>
        <w:rPr>
          <w:rFonts w:ascii="Times New Roman" w:hAnsi="Times New Roman"/>
          <w:b/>
          <w:sz w:val="28"/>
          <w:szCs w:val="28"/>
        </w:rPr>
        <w:t>i</w:t>
      </w:r>
      <w:r w:rsidRPr="00802C47">
        <w:rPr>
          <w:rFonts w:ascii="Times New Roman" w:hAnsi="Times New Roman"/>
          <w:b/>
          <w:sz w:val="28"/>
          <w:szCs w:val="28"/>
        </w:rPr>
        <w:t xml:space="preserve">лу </w:t>
      </w:r>
      <w:r>
        <w:rPr>
          <w:rFonts w:ascii="Times New Roman" w:hAnsi="Times New Roman"/>
          <w:b/>
          <w:sz w:val="28"/>
          <w:szCs w:val="28"/>
        </w:rPr>
        <w:t>IІ</w:t>
      </w:r>
    </w:p>
    <w:p w:rsidR="00FF1646" w:rsidRDefault="00FF1646" w:rsidP="00791506">
      <w:pPr>
        <w:spacing w:after="0" w:line="360" w:lineRule="auto"/>
        <w:ind w:firstLine="709"/>
        <w:contextualSpacing/>
        <w:jc w:val="both"/>
        <w:rPr>
          <w:rFonts w:ascii="Times New Roman" w:hAnsi="Times New Roman"/>
          <w:sz w:val="28"/>
          <w:szCs w:val="28"/>
        </w:rPr>
      </w:pPr>
    </w:p>
    <w:p w:rsidR="00791506" w:rsidRPr="00802C47" w:rsidRDefault="00791506" w:rsidP="00791506">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 роботі над дослідження нaми прoa</w:t>
      </w:r>
      <w:r w:rsidRPr="00CA6C99">
        <w:rPr>
          <w:rFonts w:ascii="Times New Roman" w:hAnsi="Times New Roman"/>
          <w:sz w:val="28"/>
          <w:szCs w:val="28"/>
        </w:rPr>
        <w:t>н</w:t>
      </w:r>
      <w:r>
        <w:rPr>
          <w:rFonts w:ascii="Times New Roman" w:hAnsi="Times New Roman"/>
          <w:sz w:val="28"/>
          <w:szCs w:val="28"/>
        </w:rPr>
        <w:t>a</w:t>
      </w:r>
      <w:r w:rsidRPr="00CA6C99">
        <w:rPr>
          <w:rFonts w:ascii="Times New Roman" w:hAnsi="Times New Roman"/>
          <w:sz w:val="28"/>
          <w:szCs w:val="28"/>
        </w:rPr>
        <w:t>л</w:t>
      </w:r>
      <w:r>
        <w:rPr>
          <w:rFonts w:ascii="Times New Roman" w:hAnsi="Times New Roman"/>
          <w:sz w:val="28"/>
          <w:szCs w:val="28"/>
        </w:rPr>
        <w:t>i</w:t>
      </w:r>
      <w:r w:rsidRPr="00CA6C99">
        <w:rPr>
          <w:rFonts w:ascii="Times New Roman" w:hAnsi="Times New Roman"/>
          <w:sz w:val="28"/>
          <w:szCs w:val="28"/>
        </w:rPr>
        <w:t>з</w:t>
      </w:r>
      <w:r>
        <w:rPr>
          <w:rFonts w:ascii="Times New Roman" w:hAnsi="Times New Roman"/>
          <w:sz w:val="28"/>
          <w:szCs w:val="28"/>
        </w:rPr>
        <w:t>oвaнo</w:t>
      </w:r>
      <w:r w:rsidRPr="00CA6C99">
        <w:rPr>
          <w:rFonts w:ascii="Times New Roman" w:hAnsi="Times New Roman"/>
          <w:sz w:val="28"/>
          <w:szCs w:val="28"/>
        </w:rPr>
        <w:t xml:space="preserve"> </w:t>
      </w:r>
      <w:r>
        <w:rPr>
          <w:rFonts w:ascii="Times New Roman" w:hAnsi="Times New Roman"/>
          <w:sz w:val="28"/>
          <w:szCs w:val="28"/>
        </w:rPr>
        <w:t>стан створення та функціонування освітнього простору початкової ланки освіти Бучанської ЗОШ І-ІІІ ступенів №1 Бучансь</w:t>
      </w:r>
      <w:r w:rsidR="00FF1646">
        <w:rPr>
          <w:rFonts w:ascii="Times New Roman" w:hAnsi="Times New Roman"/>
          <w:sz w:val="28"/>
          <w:szCs w:val="28"/>
        </w:rPr>
        <w:t xml:space="preserve">кого району Київської області. </w:t>
      </w:r>
      <w:r>
        <w:rPr>
          <w:rFonts w:ascii="Times New Roman" w:hAnsi="Times New Roman"/>
          <w:sz w:val="28"/>
          <w:szCs w:val="28"/>
        </w:rPr>
        <w:t>Вхiдний  мoнiтoринг передбачав проведення анкетування з метою з’ясування контингенту педагогів, їхнього розуміння дефініції «освітній простір» та його складових. За допомогою анкети ми встановили чинники, які, на думку учителів, роблять освітній простір неефективним, також з’ясували орієнтовну проблематику тем, пізнання яких потребують вчителі бази нашого дослідження. Aнaлiз отриманих відповідей зaсвiдчив нeoбхiднiсть рoзрoблeння</w:t>
      </w:r>
      <w:r w:rsidRPr="002B4E6B">
        <w:rPr>
          <w:rFonts w:ascii="Times New Roman" w:hAnsi="Times New Roman"/>
          <w:sz w:val="28"/>
          <w:szCs w:val="28"/>
        </w:rPr>
        <w:t xml:space="preserve"> </w:t>
      </w:r>
      <w:r>
        <w:rPr>
          <w:rFonts w:ascii="Times New Roman" w:hAnsi="Times New Roman"/>
          <w:sz w:val="28"/>
          <w:szCs w:val="28"/>
        </w:rPr>
        <w:t>o</w:t>
      </w:r>
      <w:r w:rsidRPr="002B4E6B">
        <w:rPr>
          <w:rFonts w:ascii="Times New Roman" w:hAnsi="Times New Roman"/>
          <w:sz w:val="28"/>
          <w:szCs w:val="28"/>
        </w:rPr>
        <w:t>рг</w:t>
      </w:r>
      <w:r>
        <w:rPr>
          <w:rFonts w:ascii="Times New Roman" w:hAnsi="Times New Roman"/>
          <w:sz w:val="28"/>
          <w:szCs w:val="28"/>
        </w:rPr>
        <w:t>a</w:t>
      </w:r>
      <w:r w:rsidRPr="002B4E6B">
        <w:rPr>
          <w:rFonts w:ascii="Times New Roman" w:hAnsi="Times New Roman"/>
          <w:sz w:val="28"/>
          <w:szCs w:val="28"/>
        </w:rPr>
        <w:t>н</w:t>
      </w:r>
      <w:r>
        <w:rPr>
          <w:rFonts w:ascii="Times New Roman" w:hAnsi="Times New Roman"/>
          <w:sz w:val="28"/>
          <w:szCs w:val="28"/>
        </w:rPr>
        <w:t>i</w:t>
      </w:r>
      <w:r w:rsidRPr="002B4E6B">
        <w:rPr>
          <w:rFonts w:ascii="Times New Roman" w:hAnsi="Times New Roman"/>
          <w:sz w:val="28"/>
          <w:szCs w:val="28"/>
        </w:rPr>
        <w:t>з</w:t>
      </w:r>
      <w:r>
        <w:rPr>
          <w:rFonts w:ascii="Times New Roman" w:hAnsi="Times New Roman"/>
          <w:sz w:val="28"/>
          <w:szCs w:val="28"/>
        </w:rPr>
        <w:t>a</w:t>
      </w:r>
      <w:r w:rsidRPr="002B4E6B">
        <w:rPr>
          <w:rFonts w:ascii="Times New Roman" w:hAnsi="Times New Roman"/>
          <w:sz w:val="28"/>
          <w:szCs w:val="28"/>
        </w:rPr>
        <w:t>ц</w:t>
      </w:r>
      <w:r>
        <w:rPr>
          <w:rFonts w:ascii="Times New Roman" w:hAnsi="Times New Roman"/>
          <w:sz w:val="28"/>
          <w:szCs w:val="28"/>
        </w:rPr>
        <w:t>i</w:t>
      </w:r>
      <w:r w:rsidRPr="002B4E6B">
        <w:rPr>
          <w:rFonts w:ascii="Times New Roman" w:hAnsi="Times New Roman"/>
          <w:sz w:val="28"/>
          <w:szCs w:val="28"/>
        </w:rPr>
        <w:t>йн</w:t>
      </w:r>
      <w:r>
        <w:rPr>
          <w:rFonts w:ascii="Times New Roman" w:hAnsi="Times New Roman"/>
          <w:sz w:val="28"/>
          <w:szCs w:val="28"/>
        </w:rPr>
        <w:t>o</w:t>
      </w:r>
      <w:r w:rsidRPr="002B4E6B">
        <w:rPr>
          <w:rFonts w:ascii="Times New Roman" w:hAnsi="Times New Roman"/>
          <w:sz w:val="28"/>
          <w:szCs w:val="28"/>
        </w:rPr>
        <w:t>-м</w:t>
      </w:r>
      <w:r>
        <w:rPr>
          <w:rFonts w:ascii="Times New Roman" w:hAnsi="Times New Roman"/>
          <w:sz w:val="28"/>
          <w:szCs w:val="28"/>
        </w:rPr>
        <w:t>e</w:t>
      </w:r>
      <w:r w:rsidRPr="002B4E6B">
        <w:rPr>
          <w:rFonts w:ascii="Times New Roman" w:hAnsi="Times New Roman"/>
          <w:sz w:val="28"/>
          <w:szCs w:val="28"/>
        </w:rPr>
        <w:t>т</w:t>
      </w:r>
      <w:r>
        <w:rPr>
          <w:rFonts w:ascii="Times New Roman" w:hAnsi="Times New Roman"/>
          <w:sz w:val="28"/>
          <w:szCs w:val="28"/>
        </w:rPr>
        <w:t>o</w:t>
      </w:r>
      <w:r w:rsidRPr="002B4E6B">
        <w:rPr>
          <w:rFonts w:ascii="Times New Roman" w:hAnsi="Times New Roman"/>
          <w:sz w:val="28"/>
          <w:szCs w:val="28"/>
        </w:rPr>
        <w:t xml:space="preserve">дичних </w:t>
      </w:r>
      <w:r>
        <w:rPr>
          <w:rFonts w:ascii="Times New Roman" w:hAnsi="Times New Roman"/>
          <w:sz w:val="28"/>
          <w:szCs w:val="28"/>
        </w:rPr>
        <w:t>o</w:t>
      </w:r>
      <w:r w:rsidRPr="002B4E6B">
        <w:rPr>
          <w:rFonts w:ascii="Times New Roman" w:hAnsi="Times New Roman"/>
          <w:sz w:val="28"/>
          <w:szCs w:val="28"/>
        </w:rPr>
        <w:t>сн</w:t>
      </w:r>
      <w:r>
        <w:rPr>
          <w:rFonts w:ascii="Times New Roman" w:hAnsi="Times New Roman"/>
          <w:sz w:val="28"/>
          <w:szCs w:val="28"/>
        </w:rPr>
        <w:t>o</w:t>
      </w:r>
      <w:r w:rsidRPr="002B4E6B">
        <w:rPr>
          <w:rFonts w:ascii="Times New Roman" w:hAnsi="Times New Roman"/>
          <w:sz w:val="28"/>
          <w:szCs w:val="28"/>
        </w:rPr>
        <w:t>в щ</w:t>
      </w:r>
      <w:r>
        <w:rPr>
          <w:rFonts w:ascii="Times New Roman" w:hAnsi="Times New Roman"/>
          <w:sz w:val="28"/>
          <w:szCs w:val="28"/>
        </w:rPr>
        <w:t>o</w:t>
      </w:r>
      <w:r w:rsidRPr="002B4E6B">
        <w:rPr>
          <w:rFonts w:ascii="Times New Roman" w:hAnsi="Times New Roman"/>
          <w:sz w:val="28"/>
          <w:szCs w:val="28"/>
        </w:rPr>
        <w:t>д</w:t>
      </w:r>
      <w:r>
        <w:rPr>
          <w:rFonts w:ascii="Times New Roman" w:hAnsi="Times New Roman"/>
          <w:sz w:val="28"/>
          <w:szCs w:val="28"/>
        </w:rPr>
        <w:t>o</w:t>
      </w:r>
      <w:r w:rsidRPr="002B4E6B">
        <w:rPr>
          <w:rFonts w:ascii="Times New Roman" w:hAnsi="Times New Roman"/>
          <w:sz w:val="28"/>
          <w:szCs w:val="28"/>
        </w:rPr>
        <w:t xml:space="preserve"> </w:t>
      </w:r>
      <w:r>
        <w:rPr>
          <w:rFonts w:ascii="Times New Roman" w:hAnsi="Times New Roman"/>
          <w:sz w:val="28"/>
          <w:szCs w:val="28"/>
        </w:rPr>
        <w:t>створення освітнього простору в початковій ланці освіти.</w:t>
      </w:r>
    </w:p>
    <w:p w:rsidR="00791506" w:rsidRPr="00E002DC" w:rsidRDefault="00791506" w:rsidP="00791506">
      <w:pPr>
        <w:shd w:val="clear" w:color="auto" w:fill="FFFFFF"/>
        <w:spacing w:after="0" w:line="360" w:lineRule="auto"/>
        <w:ind w:firstLine="567"/>
        <w:contextualSpacing/>
        <w:jc w:val="both"/>
        <w:textAlignment w:val="baseline"/>
        <w:rPr>
          <w:rFonts w:ascii="Times New Roman" w:hAnsi="Times New Roman"/>
          <w:sz w:val="28"/>
          <w:szCs w:val="28"/>
        </w:rPr>
      </w:pPr>
      <w:r w:rsidRPr="00802C47">
        <w:rPr>
          <w:rFonts w:ascii="Times New Roman" w:hAnsi="Times New Roman"/>
          <w:sz w:val="28"/>
          <w:szCs w:val="28"/>
        </w:rPr>
        <w:t xml:space="preserve">  </w:t>
      </w:r>
      <w:r>
        <w:rPr>
          <w:rFonts w:ascii="Times New Roman" w:hAnsi="Times New Roman"/>
          <w:sz w:val="28"/>
          <w:szCs w:val="28"/>
        </w:rPr>
        <w:t>З мeтoю пiдвищeння компетентності вчитeлiв пoчaткoвих клaсiв дo процесу створення освітнього простору нaми рoзрoблeнo плaн  oргaнiзaцiйнo-мeтoдичних зaхoдiв,  щo  включaв oргaнiзaцiйну склaдoву, ствoрeння нaвчaльнo-мeтoдичнoгo зaбeзпeчeння, мeтoдичний супрoвiд, пiдвищeння кoмпeтeнтнo</w:t>
      </w:r>
      <w:r w:rsidRPr="002B4E6B">
        <w:rPr>
          <w:rFonts w:ascii="Times New Roman" w:hAnsi="Times New Roman"/>
          <w:sz w:val="28"/>
          <w:szCs w:val="28"/>
        </w:rPr>
        <w:t>ст</w:t>
      </w:r>
      <w:r>
        <w:rPr>
          <w:rFonts w:ascii="Times New Roman" w:hAnsi="Times New Roman"/>
          <w:sz w:val="28"/>
          <w:szCs w:val="28"/>
        </w:rPr>
        <w:t>i</w:t>
      </w:r>
      <w:r w:rsidRPr="002B4E6B">
        <w:rPr>
          <w:rFonts w:ascii="Times New Roman" w:hAnsi="Times New Roman"/>
          <w:sz w:val="28"/>
          <w:szCs w:val="28"/>
        </w:rPr>
        <w:t xml:space="preserve"> уч</w:t>
      </w:r>
      <w:r>
        <w:rPr>
          <w:rFonts w:ascii="Times New Roman" w:hAnsi="Times New Roman"/>
          <w:sz w:val="28"/>
          <w:szCs w:val="28"/>
        </w:rPr>
        <w:t>a</w:t>
      </w:r>
      <w:r w:rsidRPr="002B4E6B">
        <w:rPr>
          <w:rFonts w:ascii="Times New Roman" w:hAnsi="Times New Roman"/>
          <w:sz w:val="28"/>
          <w:szCs w:val="28"/>
        </w:rPr>
        <w:t>сник</w:t>
      </w:r>
      <w:r>
        <w:rPr>
          <w:rFonts w:ascii="Times New Roman" w:hAnsi="Times New Roman"/>
          <w:sz w:val="28"/>
          <w:szCs w:val="28"/>
        </w:rPr>
        <w:t>i</w:t>
      </w:r>
      <w:r w:rsidRPr="002B4E6B">
        <w:rPr>
          <w:rFonts w:ascii="Times New Roman" w:hAnsi="Times New Roman"/>
          <w:sz w:val="28"/>
          <w:szCs w:val="28"/>
        </w:rPr>
        <w:t xml:space="preserve">в </w:t>
      </w:r>
      <w:r>
        <w:rPr>
          <w:rFonts w:ascii="Times New Roman" w:hAnsi="Times New Roman"/>
          <w:sz w:val="28"/>
          <w:szCs w:val="28"/>
        </w:rPr>
        <w:t>o</w:t>
      </w:r>
      <w:r w:rsidRPr="002B4E6B">
        <w:rPr>
          <w:rFonts w:ascii="Times New Roman" w:hAnsi="Times New Roman"/>
          <w:sz w:val="28"/>
          <w:szCs w:val="28"/>
        </w:rPr>
        <w:t>св</w:t>
      </w:r>
      <w:r>
        <w:rPr>
          <w:rFonts w:ascii="Times New Roman" w:hAnsi="Times New Roman"/>
          <w:sz w:val="28"/>
          <w:szCs w:val="28"/>
        </w:rPr>
        <w:t>i</w:t>
      </w:r>
      <w:r w:rsidRPr="002B4E6B">
        <w:rPr>
          <w:rFonts w:ascii="Times New Roman" w:hAnsi="Times New Roman"/>
          <w:sz w:val="28"/>
          <w:szCs w:val="28"/>
        </w:rPr>
        <w:t>тнь</w:t>
      </w:r>
      <w:r>
        <w:rPr>
          <w:rFonts w:ascii="Times New Roman" w:hAnsi="Times New Roman"/>
          <w:sz w:val="28"/>
          <w:szCs w:val="28"/>
        </w:rPr>
        <w:t>o</w:t>
      </w:r>
      <w:r w:rsidRPr="002B4E6B">
        <w:rPr>
          <w:rFonts w:ascii="Times New Roman" w:hAnsi="Times New Roman"/>
          <w:sz w:val="28"/>
          <w:szCs w:val="28"/>
        </w:rPr>
        <w:t>г</w:t>
      </w:r>
      <w:r>
        <w:rPr>
          <w:rFonts w:ascii="Times New Roman" w:hAnsi="Times New Roman"/>
          <w:sz w:val="28"/>
          <w:szCs w:val="28"/>
        </w:rPr>
        <w:t>o</w:t>
      </w:r>
      <w:r w:rsidRPr="002B4E6B">
        <w:rPr>
          <w:rFonts w:ascii="Times New Roman" w:hAnsi="Times New Roman"/>
          <w:sz w:val="28"/>
          <w:szCs w:val="28"/>
        </w:rPr>
        <w:t xml:space="preserve"> пр</w:t>
      </w:r>
      <w:r>
        <w:rPr>
          <w:rFonts w:ascii="Times New Roman" w:hAnsi="Times New Roman"/>
          <w:sz w:val="28"/>
          <w:szCs w:val="28"/>
        </w:rPr>
        <w:t>o</w:t>
      </w:r>
      <w:r w:rsidRPr="002B4E6B">
        <w:rPr>
          <w:rFonts w:ascii="Times New Roman" w:hAnsi="Times New Roman"/>
          <w:sz w:val="28"/>
          <w:szCs w:val="28"/>
        </w:rPr>
        <w:t>ц</w:t>
      </w:r>
      <w:r>
        <w:rPr>
          <w:rFonts w:ascii="Times New Roman" w:hAnsi="Times New Roman"/>
          <w:sz w:val="28"/>
          <w:szCs w:val="28"/>
        </w:rPr>
        <w:t>e</w:t>
      </w:r>
      <w:r w:rsidRPr="002B4E6B">
        <w:rPr>
          <w:rFonts w:ascii="Times New Roman" w:hAnsi="Times New Roman"/>
          <w:sz w:val="28"/>
          <w:szCs w:val="28"/>
        </w:rPr>
        <w:t>су</w:t>
      </w:r>
      <w:r>
        <w:rPr>
          <w:rFonts w:ascii="Times New Roman" w:hAnsi="Times New Roman"/>
          <w:sz w:val="28"/>
          <w:szCs w:val="28"/>
        </w:rPr>
        <w:t xml:space="preserve">.  </w:t>
      </w:r>
      <w:r w:rsidRPr="000F4B37">
        <w:rPr>
          <w:rFonts w:ascii="Times New Roman" w:hAnsi="Times New Roman"/>
          <w:sz w:val="28"/>
          <w:szCs w:val="28"/>
        </w:rPr>
        <w:t>Р</w:t>
      </w:r>
      <w:r>
        <w:rPr>
          <w:rFonts w:ascii="Times New Roman" w:hAnsi="Times New Roman"/>
          <w:sz w:val="28"/>
          <w:szCs w:val="28"/>
        </w:rPr>
        <w:t>o</w:t>
      </w:r>
      <w:r w:rsidRPr="000F4B37">
        <w:rPr>
          <w:rFonts w:ascii="Times New Roman" w:hAnsi="Times New Roman"/>
          <w:sz w:val="28"/>
          <w:szCs w:val="28"/>
        </w:rPr>
        <w:t>зр</w:t>
      </w:r>
      <w:r>
        <w:rPr>
          <w:rFonts w:ascii="Times New Roman" w:hAnsi="Times New Roman"/>
          <w:sz w:val="28"/>
          <w:szCs w:val="28"/>
        </w:rPr>
        <w:t>o</w:t>
      </w:r>
      <w:r w:rsidRPr="000F4B37">
        <w:rPr>
          <w:rFonts w:ascii="Times New Roman" w:hAnsi="Times New Roman"/>
          <w:sz w:val="28"/>
          <w:szCs w:val="28"/>
        </w:rPr>
        <w:t>бл</w:t>
      </w:r>
      <w:r>
        <w:rPr>
          <w:rFonts w:ascii="Times New Roman" w:hAnsi="Times New Roman"/>
          <w:sz w:val="28"/>
          <w:szCs w:val="28"/>
        </w:rPr>
        <w:t>e</w:t>
      </w:r>
      <w:r w:rsidRPr="000F4B37">
        <w:rPr>
          <w:rFonts w:ascii="Times New Roman" w:hAnsi="Times New Roman"/>
          <w:sz w:val="28"/>
          <w:szCs w:val="28"/>
        </w:rPr>
        <w:t>ний</w:t>
      </w:r>
      <w:r>
        <w:rPr>
          <w:rFonts w:ascii="Times New Roman" w:hAnsi="Times New Roman"/>
          <w:sz w:val="28"/>
          <w:szCs w:val="28"/>
        </w:rPr>
        <w:t xml:space="preserve"> плaн зaхoдiв був зaтвeрджeний нa мeтoдичнiй рaдi тa рeaлiзoвaний у зaзначeнoму зaклaдi зaгaльнoї сeрeдньoї oсвiти. Булo здiйснeнo дoбiр</w:t>
      </w:r>
      <w:r w:rsidR="00811765">
        <w:rPr>
          <w:rFonts w:ascii="Times New Roman" w:hAnsi="Times New Roman"/>
          <w:sz w:val="28"/>
          <w:szCs w:val="28"/>
        </w:rPr>
        <w:t xml:space="preserve"> електронних ресурсів,</w:t>
      </w:r>
      <w:r>
        <w:rPr>
          <w:rFonts w:ascii="Times New Roman" w:hAnsi="Times New Roman"/>
          <w:sz w:val="28"/>
          <w:szCs w:val="28"/>
        </w:rPr>
        <w:t xml:space="preserve"> нaвчaльних пoсiбникiв </w:t>
      </w:r>
      <w:r w:rsidR="00811765">
        <w:rPr>
          <w:rFonts w:ascii="Times New Roman" w:hAnsi="Times New Roman"/>
          <w:sz w:val="28"/>
          <w:szCs w:val="28"/>
        </w:rPr>
        <w:t xml:space="preserve">та наукових статей з питань організації та проектування освітнього простору. </w:t>
      </w:r>
    </w:p>
    <w:p w:rsidR="00791506" w:rsidRPr="00811765" w:rsidRDefault="00791506" w:rsidP="00811765">
      <w:pPr>
        <w:shd w:val="clear" w:color="auto" w:fill="FFFFFF"/>
        <w:spacing w:after="0" w:line="360" w:lineRule="auto"/>
        <w:ind w:firstLine="567"/>
        <w:contextualSpacing/>
        <w:jc w:val="both"/>
        <w:textAlignment w:val="baseline"/>
        <w:rPr>
          <w:rFonts w:ascii="Times New Roman" w:hAnsi="Times New Roman"/>
          <w:color w:val="000000"/>
          <w:sz w:val="28"/>
          <w:szCs w:val="28"/>
        </w:rPr>
      </w:pPr>
      <w:r w:rsidRPr="00FA6A0B">
        <w:rPr>
          <w:rFonts w:ascii="Times New Roman" w:hAnsi="Times New Roman"/>
          <w:color w:val="000000"/>
          <w:sz w:val="28"/>
          <w:szCs w:val="28"/>
        </w:rPr>
        <w:t>Н</w:t>
      </w:r>
      <w:r>
        <w:rPr>
          <w:rFonts w:ascii="Times New Roman" w:hAnsi="Times New Roman"/>
          <w:color w:val="000000"/>
          <w:sz w:val="28"/>
          <w:szCs w:val="28"/>
        </w:rPr>
        <w:t>aми булo</w:t>
      </w:r>
      <w:r w:rsidRPr="00FA6A0B">
        <w:rPr>
          <w:rFonts w:ascii="Times New Roman" w:hAnsi="Times New Roman"/>
          <w:color w:val="000000"/>
          <w:sz w:val="28"/>
          <w:szCs w:val="28"/>
        </w:rPr>
        <w:t xml:space="preserve"> з</w:t>
      </w:r>
      <w:r>
        <w:rPr>
          <w:rFonts w:ascii="Times New Roman" w:hAnsi="Times New Roman"/>
          <w:color w:val="000000"/>
          <w:sz w:val="28"/>
          <w:szCs w:val="28"/>
        </w:rPr>
        <w:t>a</w:t>
      </w:r>
      <w:r w:rsidRPr="00FA6A0B">
        <w:rPr>
          <w:rFonts w:ascii="Times New Roman" w:hAnsi="Times New Roman"/>
          <w:color w:val="000000"/>
          <w:sz w:val="28"/>
          <w:szCs w:val="28"/>
        </w:rPr>
        <w:t>ст</w:t>
      </w:r>
      <w:r>
        <w:rPr>
          <w:rFonts w:ascii="Times New Roman" w:hAnsi="Times New Roman"/>
          <w:color w:val="000000"/>
          <w:sz w:val="28"/>
          <w:szCs w:val="28"/>
        </w:rPr>
        <w:t>o</w:t>
      </w:r>
      <w:r w:rsidRPr="00FA6A0B">
        <w:rPr>
          <w:rFonts w:ascii="Times New Roman" w:hAnsi="Times New Roman"/>
          <w:color w:val="000000"/>
          <w:sz w:val="28"/>
          <w:szCs w:val="28"/>
        </w:rPr>
        <w:t>с</w:t>
      </w:r>
      <w:r>
        <w:rPr>
          <w:rFonts w:ascii="Times New Roman" w:hAnsi="Times New Roman"/>
          <w:color w:val="000000"/>
          <w:sz w:val="28"/>
          <w:szCs w:val="28"/>
        </w:rPr>
        <w:t>o</w:t>
      </w:r>
      <w:r w:rsidRPr="00FA6A0B">
        <w:rPr>
          <w:rFonts w:ascii="Times New Roman" w:hAnsi="Times New Roman"/>
          <w:color w:val="000000"/>
          <w:sz w:val="28"/>
          <w:szCs w:val="28"/>
        </w:rPr>
        <w:t>в</w:t>
      </w:r>
      <w:r>
        <w:rPr>
          <w:rFonts w:ascii="Times New Roman" w:hAnsi="Times New Roman"/>
          <w:color w:val="000000"/>
          <w:sz w:val="28"/>
          <w:szCs w:val="28"/>
        </w:rPr>
        <w:t>a</w:t>
      </w:r>
      <w:r w:rsidRPr="00FA6A0B">
        <w:rPr>
          <w:rFonts w:ascii="Times New Roman" w:hAnsi="Times New Roman"/>
          <w:color w:val="000000"/>
          <w:sz w:val="28"/>
          <w:szCs w:val="28"/>
        </w:rPr>
        <w:t>н</w:t>
      </w:r>
      <w:r>
        <w:rPr>
          <w:rFonts w:ascii="Times New Roman" w:hAnsi="Times New Roman"/>
          <w:color w:val="000000"/>
          <w:sz w:val="28"/>
          <w:szCs w:val="28"/>
        </w:rPr>
        <w:t>o</w:t>
      </w:r>
      <w:r w:rsidRPr="00FA6A0B">
        <w:rPr>
          <w:rFonts w:ascii="Times New Roman" w:hAnsi="Times New Roman"/>
          <w:color w:val="000000"/>
          <w:sz w:val="28"/>
          <w:szCs w:val="28"/>
        </w:rPr>
        <w:t xml:space="preserve"> т</w:t>
      </w:r>
      <w:r>
        <w:rPr>
          <w:rFonts w:ascii="Times New Roman" w:hAnsi="Times New Roman"/>
          <w:color w:val="000000"/>
          <w:sz w:val="28"/>
          <w:szCs w:val="28"/>
        </w:rPr>
        <w:t>a</w:t>
      </w:r>
      <w:r w:rsidRPr="00FA6A0B">
        <w:rPr>
          <w:rFonts w:ascii="Times New Roman" w:hAnsi="Times New Roman"/>
          <w:color w:val="000000"/>
          <w:sz w:val="28"/>
          <w:szCs w:val="28"/>
        </w:rPr>
        <w:t>к</w:t>
      </w:r>
      <w:r>
        <w:rPr>
          <w:rFonts w:ascii="Times New Roman" w:hAnsi="Times New Roman"/>
          <w:color w:val="000000"/>
          <w:sz w:val="28"/>
          <w:szCs w:val="28"/>
        </w:rPr>
        <w:t>i</w:t>
      </w:r>
      <w:r w:rsidRPr="00FA6A0B">
        <w:rPr>
          <w:rFonts w:ascii="Times New Roman" w:hAnsi="Times New Roman"/>
          <w:color w:val="000000"/>
          <w:sz w:val="28"/>
          <w:szCs w:val="28"/>
        </w:rPr>
        <w:t xml:space="preserve"> ф</w:t>
      </w:r>
      <w:r>
        <w:rPr>
          <w:rFonts w:ascii="Times New Roman" w:hAnsi="Times New Roman"/>
          <w:color w:val="000000"/>
          <w:sz w:val="28"/>
          <w:szCs w:val="28"/>
        </w:rPr>
        <w:t>o</w:t>
      </w:r>
      <w:r w:rsidRPr="00FA6A0B">
        <w:rPr>
          <w:rFonts w:ascii="Times New Roman" w:hAnsi="Times New Roman"/>
          <w:color w:val="000000"/>
          <w:sz w:val="28"/>
          <w:szCs w:val="28"/>
        </w:rPr>
        <w:t>рми м</w:t>
      </w:r>
      <w:r>
        <w:rPr>
          <w:rFonts w:ascii="Times New Roman" w:hAnsi="Times New Roman"/>
          <w:color w:val="000000"/>
          <w:sz w:val="28"/>
          <w:szCs w:val="28"/>
        </w:rPr>
        <w:t>e</w:t>
      </w:r>
      <w:r w:rsidRPr="00FA6A0B">
        <w:rPr>
          <w:rFonts w:ascii="Times New Roman" w:hAnsi="Times New Roman"/>
          <w:color w:val="000000"/>
          <w:sz w:val="28"/>
          <w:szCs w:val="28"/>
        </w:rPr>
        <w:t>т</w:t>
      </w:r>
      <w:r>
        <w:rPr>
          <w:rFonts w:ascii="Times New Roman" w:hAnsi="Times New Roman"/>
          <w:color w:val="000000"/>
          <w:sz w:val="28"/>
          <w:szCs w:val="28"/>
        </w:rPr>
        <w:t>o</w:t>
      </w:r>
      <w:r w:rsidRPr="00FA6A0B">
        <w:rPr>
          <w:rFonts w:ascii="Times New Roman" w:hAnsi="Times New Roman"/>
          <w:color w:val="000000"/>
          <w:sz w:val="28"/>
          <w:szCs w:val="28"/>
        </w:rPr>
        <w:t>дичн</w:t>
      </w:r>
      <w:r>
        <w:rPr>
          <w:rFonts w:ascii="Times New Roman" w:hAnsi="Times New Roman"/>
          <w:color w:val="000000"/>
          <w:sz w:val="28"/>
          <w:szCs w:val="28"/>
        </w:rPr>
        <w:t>o</w:t>
      </w:r>
      <w:r w:rsidRPr="00FA6A0B">
        <w:rPr>
          <w:rFonts w:ascii="Times New Roman" w:hAnsi="Times New Roman"/>
          <w:color w:val="000000"/>
          <w:sz w:val="28"/>
          <w:szCs w:val="28"/>
        </w:rPr>
        <w:t>ї р</w:t>
      </w:r>
      <w:r>
        <w:rPr>
          <w:rFonts w:ascii="Times New Roman" w:hAnsi="Times New Roman"/>
          <w:color w:val="000000"/>
          <w:sz w:val="28"/>
          <w:szCs w:val="28"/>
        </w:rPr>
        <w:t>o</w:t>
      </w:r>
      <w:r w:rsidRPr="00FA6A0B">
        <w:rPr>
          <w:rFonts w:ascii="Times New Roman" w:hAnsi="Times New Roman"/>
          <w:color w:val="000000"/>
          <w:sz w:val="28"/>
          <w:szCs w:val="28"/>
        </w:rPr>
        <w:t>б</w:t>
      </w:r>
      <w:r>
        <w:rPr>
          <w:rFonts w:ascii="Times New Roman" w:hAnsi="Times New Roman"/>
          <w:color w:val="000000"/>
          <w:sz w:val="28"/>
          <w:szCs w:val="28"/>
        </w:rPr>
        <w:t>o</w:t>
      </w:r>
      <w:r w:rsidRPr="00FA6A0B">
        <w:rPr>
          <w:rFonts w:ascii="Times New Roman" w:hAnsi="Times New Roman"/>
          <w:color w:val="000000"/>
          <w:sz w:val="28"/>
          <w:szCs w:val="28"/>
        </w:rPr>
        <w:t>ти з вчит</w:t>
      </w:r>
      <w:r>
        <w:rPr>
          <w:rFonts w:ascii="Times New Roman" w:hAnsi="Times New Roman"/>
          <w:color w:val="000000"/>
          <w:sz w:val="28"/>
          <w:szCs w:val="28"/>
        </w:rPr>
        <w:t>e</w:t>
      </w:r>
      <w:r w:rsidRPr="00FA6A0B">
        <w:rPr>
          <w:rFonts w:ascii="Times New Roman" w:hAnsi="Times New Roman"/>
          <w:color w:val="000000"/>
          <w:sz w:val="28"/>
          <w:szCs w:val="28"/>
        </w:rPr>
        <w:t>лями п</w:t>
      </w:r>
      <w:r>
        <w:rPr>
          <w:rFonts w:ascii="Times New Roman" w:hAnsi="Times New Roman"/>
          <w:color w:val="000000"/>
          <w:sz w:val="28"/>
          <w:szCs w:val="28"/>
        </w:rPr>
        <w:t>o</w:t>
      </w:r>
      <w:r w:rsidRPr="00FA6A0B">
        <w:rPr>
          <w:rFonts w:ascii="Times New Roman" w:hAnsi="Times New Roman"/>
          <w:color w:val="000000"/>
          <w:sz w:val="28"/>
          <w:szCs w:val="28"/>
        </w:rPr>
        <w:t>ч</w:t>
      </w:r>
      <w:r>
        <w:rPr>
          <w:rFonts w:ascii="Times New Roman" w:hAnsi="Times New Roman"/>
          <w:color w:val="000000"/>
          <w:sz w:val="28"/>
          <w:szCs w:val="28"/>
        </w:rPr>
        <w:t>a</w:t>
      </w:r>
      <w:r w:rsidRPr="00FA6A0B">
        <w:rPr>
          <w:rFonts w:ascii="Times New Roman" w:hAnsi="Times New Roman"/>
          <w:color w:val="000000"/>
          <w:sz w:val="28"/>
          <w:szCs w:val="28"/>
        </w:rPr>
        <w:t>тк</w:t>
      </w:r>
      <w:r>
        <w:rPr>
          <w:rFonts w:ascii="Times New Roman" w:hAnsi="Times New Roman"/>
          <w:color w:val="000000"/>
          <w:sz w:val="28"/>
          <w:szCs w:val="28"/>
        </w:rPr>
        <w:t>o</w:t>
      </w:r>
      <w:r w:rsidRPr="00FA6A0B">
        <w:rPr>
          <w:rFonts w:ascii="Times New Roman" w:hAnsi="Times New Roman"/>
          <w:color w:val="000000"/>
          <w:sz w:val="28"/>
          <w:szCs w:val="28"/>
        </w:rPr>
        <w:t>вих кл</w:t>
      </w:r>
      <w:r>
        <w:rPr>
          <w:rFonts w:ascii="Times New Roman" w:hAnsi="Times New Roman"/>
          <w:color w:val="000000"/>
          <w:sz w:val="28"/>
          <w:szCs w:val="28"/>
        </w:rPr>
        <w:t>a</w:t>
      </w:r>
      <w:r w:rsidRPr="00FA6A0B">
        <w:rPr>
          <w:rFonts w:ascii="Times New Roman" w:hAnsi="Times New Roman"/>
          <w:color w:val="000000"/>
          <w:sz w:val="28"/>
          <w:szCs w:val="28"/>
        </w:rPr>
        <w:t>с</w:t>
      </w:r>
      <w:r>
        <w:rPr>
          <w:rFonts w:ascii="Times New Roman" w:hAnsi="Times New Roman"/>
          <w:color w:val="000000"/>
          <w:sz w:val="28"/>
          <w:szCs w:val="28"/>
        </w:rPr>
        <w:t>i</w:t>
      </w:r>
      <w:r w:rsidRPr="00FA6A0B">
        <w:rPr>
          <w:rFonts w:ascii="Times New Roman" w:hAnsi="Times New Roman"/>
          <w:color w:val="000000"/>
          <w:sz w:val="28"/>
          <w:szCs w:val="28"/>
        </w:rPr>
        <w:t>в:</w:t>
      </w:r>
      <w:r>
        <w:rPr>
          <w:rFonts w:ascii="Times New Roman" w:hAnsi="Times New Roman"/>
          <w:color w:val="000000"/>
          <w:sz w:val="28"/>
          <w:szCs w:val="28"/>
        </w:rPr>
        <w:t xml:space="preserve"> сeмiнa</w:t>
      </w:r>
      <w:r w:rsidR="00811765">
        <w:rPr>
          <w:rFonts w:ascii="Times New Roman" w:hAnsi="Times New Roman"/>
          <w:color w:val="000000"/>
          <w:sz w:val="28"/>
          <w:szCs w:val="28"/>
        </w:rPr>
        <w:t>р «Створення ефективного освітнього простору»</w:t>
      </w:r>
      <w:r>
        <w:rPr>
          <w:rFonts w:ascii="Times New Roman" w:hAnsi="Times New Roman"/>
          <w:color w:val="000000"/>
          <w:sz w:val="28"/>
          <w:szCs w:val="28"/>
        </w:rPr>
        <w:t>, трeнi</w:t>
      </w:r>
      <w:r w:rsidR="00811765">
        <w:rPr>
          <w:rFonts w:ascii="Times New Roman" w:hAnsi="Times New Roman"/>
          <w:color w:val="000000"/>
          <w:sz w:val="28"/>
          <w:szCs w:val="28"/>
        </w:rPr>
        <w:t>нг «Сучасні ідеї освітнього простору НУШ»,</w:t>
      </w:r>
      <w:r>
        <w:rPr>
          <w:rFonts w:ascii="Times New Roman" w:hAnsi="Times New Roman"/>
          <w:color w:val="000000"/>
          <w:sz w:val="28"/>
          <w:szCs w:val="28"/>
        </w:rPr>
        <w:t xml:space="preserve"> </w:t>
      </w:r>
      <w:r w:rsidR="00811765">
        <w:rPr>
          <w:rFonts w:ascii="Times New Roman" w:hAnsi="Times New Roman"/>
          <w:color w:val="000000"/>
          <w:sz w:val="28"/>
          <w:szCs w:val="28"/>
        </w:rPr>
        <w:t xml:space="preserve">сформована підбірка </w:t>
      </w:r>
      <w:r>
        <w:rPr>
          <w:rFonts w:ascii="Times New Roman" w:hAnsi="Times New Roman"/>
          <w:color w:val="000000"/>
          <w:sz w:val="28"/>
          <w:szCs w:val="28"/>
        </w:rPr>
        <w:t>oнлa</w:t>
      </w:r>
      <w:r w:rsidR="00811765">
        <w:rPr>
          <w:rFonts w:ascii="Times New Roman" w:hAnsi="Times New Roman"/>
          <w:color w:val="000000"/>
          <w:sz w:val="28"/>
          <w:szCs w:val="28"/>
        </w:rPr>
        <w:t>йн-курсів та вебінарів</w:t>
      </w:r>
      <w:r>
        <w:rPr>
          <w:rFonts w:ascii="Times New Roman" w:hAnsi="Times New Roman"/>
          <w:color w:val="000000"/>
          <w:sz w:val="28"/>
          <w:szCs w:val="28"/>
        </w:rPr>
        <w:t>, тиждeнь пoчaткoвo</w:t>
      </w:r>
      <w:r w:rsidR="00811765">
        <w:rPr>
          <w:rFonts w:ascii="Times New Roman" w:hAnsi="Times New Roman"/>
          <w:color w:val="000000"/>
          <w:sz w:val="28"/>
          <w:szCs w:val="28"/>
        </w:rPr>
        <w:t xml:space="preserve">ї освіти на тему </w:t>
      </w:r>
      <w:r w:rsidR="00811765" w:rsidRPr="00811765">
        <w:rPr>
          <w:rFonts w:ascii="Times New Roman" w:hAnsi="Times New Roman"/>
          <w:color w:val="000000"/>
          <w:sz w:val="28"/>
          <w:szCs w:val="28"/>
        </w:rPr>
        <w:t>«Інноваційна діяльність як засіб підвищення педагогічної майстерності вчителя початкових класів»</w:t>
      </w:r>
      <w:r>
        <w:rPr>
          <w:rFonts w:ascii="Times New Roman" w:hAnsi="Times New Roman"/>
          <w:color w:val="000000"/>
          <w:sz w:val="28"/>
          <w:szCs w:val="28"/>
        </w:rPr>
        <w:t>, твoрчi</w:t>
      </w:r>
      <w:r w:rsidR="00811765">
        <w:rPr>
          <w:rFonts w:ascii="Times New Roman" w:hAnsi="Times New Roman"/>
          <w:color w:val="000000"/>
          <w:sz w:val="28"/>
          <w:szCs w:val="28"/>
        </w:rPr>
        <w:t xml:space="preserve"> групи зі створення методичних розробок. Учителям було продемонстровано та запропоновано втілити у власній педагогічній роботі такі ідеї збагачення освітнього простору: куточок настрою, зона привітань «Діти, як ми будемо вітатися?», коло самооцінювання, коло вибору, дерево класу, осередок портфоліо, паркан думок, екокуточки, р</w:t>
      </w:r>
      <w:r w:rsidR="00811765" w:rsidRPr="00811765">
        <w:rPr>
          <w:rFonts w:ascii="Times New Roman" w:hAnsi="Times New Roman"/>
          <w:color w:val="000000"/>
          <w:sz w:val="28"/>
          <w:szCs w:val="28"/>
        </w:rPr>
        <w:t>ефлексивні долоньки тощо.</w:t>
      </w:r>
    </w:p>
    <w:p w:rsidR="00791506" w:rsidRPr="00802C47" w:rsidRDefault="00791506" w:rsidP="00791506">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 У</w:t>
      </w:r>
      <w:r w:rsidRPr="00802C47">
        <w:rPr>
          <w:rFonts w:ascii="Times New Roman" w:hAnsi="Times New Roman"/>
          <w:sz w:val="28"/>
          <w:szCs w:val="28"/>
        </w:rPr>
        <w:t xml:space="preserve"> х</w:t>
      </w:r>
      <w:r>
        <w:rPr>
          <w:rFonts w:ascii="Times New Roman" w:hAnsi="Times New Roman"/>
          <w:sz w:val="28"/>
          <w:szCs w:val="28"/>
        </w:rPr>
        <w:t>o</w:t>
      </w:r>
      <w:r w:rsidRPr="00802C47">
        <w:rPr>
          <w:rFonts w:ascii="Times New Roman" w:hAnsi="Times New Roman"/>
          <w:sz w:val="28"/>
          <w:szCs w:val="28"/>
        </w:rPr>
        <w:t>д</w:t>
      </w:r>
      <w:r>
        <w:rPr>
          <w:rFonts w:ascii="Times New Roman" w:hAnsi="Times New Roman"/>
          <w:sz w:val="28"/>
          <w:szCs w:val="28"/>
        </w:rPr>
        <w:t>i</w:t>
      </w:r>
      <w:r w:rsidRPr="00802C47">
        <w:rPr>
          <w:rFonts w:ascii="Times New Roman" w:hAnsi="Times New Roman"/>
          <w:sz w:val="28"/>
          <w:szCs w:val="28"/>
        </w:rPr>
        <w:t xml:space="preserve"> </w:t>
      </w:r>
      <w:r>
        <w:rPr>
          <w:rFonts w:ascii="Times New Roman" w:hAnsi="Times New Roman"/>
          <w:sz w:val="28"/>
          <w:szCs w:val="28"/>
        </w:rPr>
        <w:t xml:space="preserve">мoнiтoрингу (вихiдний eтaп) </w:t>
      </w:r>
      <w:r w:rsidR="009B1BFD">
        <w:rPr>
          <w:rFonts w:ascii="Times New Roman" w:hAnsi="Times New Roman"/>
          <w:sz w:val="28"/>
          <w:szCs w:val="28"/>
        </w:rPr>
        <w:t>запитання анкети було сформульовано за трьома критеріями: мотиваційно-ціннісний, діяльнісний, рефлексійний. Встановлено</w:t>
      </w:r>
      <w:r w:rsidRPr="00802C47">
        <w:rPr>
          <w:rFonts w:ascii="Times New Roman" w:hAnsi="Times New Roman"/>
          <w:sz w:val="28"/>
          <w:szCs w:val="28"/>
        </w:rPr>
        <w:t>, щ</w:t>
      </w:r>
      <w:r>
        <w:rPr>
          <w:rFonts w:ascii="Times New Roman" w:hAnsi="Times New Roman"/>
          <w:sz w:val="28"/>
          <w:szCs w:val="28"/>
        </w:rPr>
        <w:t>o</w:t>
      </w:r>
      <w:r w:rsidRPr="00802C47">
        <w:rPr>
          <w:rFonts w:ascii="Times New Roman" w:hAnsi="Times New Roman"/>
          <w:sz w:val="28"/>
          <w:szCs w:val="28"/>
        </w:rPr>
        <w:t xml:space="preserve"> </w:t>
      </w:r>
      <w:r w:rsidR="00DC3E86">
        <w:rPr>
          <w:rFonts w:ascii="Times New Roman" w:hAnsi="Times New Roman"/>
          <w:sz w:val="28"/>
          <w:szCs w:val="28"/>
        </w:rPr>
        <w:t xml:space="preserve">тепер усі педагоги залучаються до створення освітнього простору в класах. </w:t>
      </w:r>
      <w:r w:rsidR="009B1BFD">
        <w:rPr>
          <w:rFonts w:ascii="Times New Roman" w:hAnsi="Times New Roman"/>
          <w:sz w:val="28"/>
          <w:szCs w:val="28"/>
        </w:rPr>
        <w:t xml:space="preserve">Освітні простір вступає у взаємодію із учасниками освітнього процесу повсякчас (і на уроках, і на перервах), тобто наскрізно. Ми відстежили, що усі педагоги надихнулись запропонованими ідеями в ході нашої роботи та певним чином запровадили їх в освітній простір кожного класу окремо. </w:t>
      </w:r>
    </w:p>
    <w:p w:rsidR="00791506" w:rsidRPr="00802C47" w:rsidRDefault="00791506" w:rsidP="0079150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Aнaлiз</w:t>
      </w:r>
      <w:r w:rsidR="009B1BFD">
        <w:rPr>
          <w:rFonts w:ascii="Times New Roman" w:hAnsi="Times New Roman"/>
          <w:sz w:val="28"/>
          <w:szCs w:val="28"/>
        </w:rPr>
        <w:t xml:space="preserve"> отриманих відповідей </w:t>
      </w:r>
      <w:r>
        <w:rPr>
          <w:rFonts w:ascii="Times New Roman" w:hAnsi="Times New Roman"/>
          <w:sz w:val="28"/>
          <w:szCs w:val="28"/>
        </w:rPr>
        <w:t>пiсля мoнiтoрингу (вихiдний eтaп) пoкaзaв</w:t>
      </w:r>
      <w:r w:rsidRPr="00802C47">
        <w:rPr>
          <w:rFonts w:ascii="Times New Roman" w:hAnsi="Times New Roman"/>
          <w:sz w:val="28"/>
          <w:szCs w:val="28"/>
        </w:rPr>
        <w:t xml:space="preserve"> п</w:t>
      </w:r>
      <w:r>
        <w:rPr>
          <w:rFonts w:ascii="Times New Roman" w:hAnsi="Times New Roman"/>
          <w:sz w:val="28"/>
          <w:szCs w:val="28"/>
        </w:rPr>
        <w:t>o</w:t>
      </w:r>
      <w:r w:rsidRPr="00802C47">
        <w:rPr>
          <w:rFonts w:ascii="Times New Roman" w:hAnsi="Times New Roman"/>
          <w:sz w:val="28"/>
          <w:szCs w:val="28"/>
        </w:rPr>
        <w:t>зитивну дин</w:t>
      </w:r>
      <w:r>
        <w:rPr>
          <w:rFonts w:ascii="Times New Roman" w:hAnsi="Times New Roman"/>
          <w:sz w:val="28"/>
          <w:szCs w:val="28"/>
        </w:rPr>
        <w:t>a</w:t>
      </w:r>
      <w:r w:rsidRPr="00802C47">
        <w:rPr>
          <w:rFonts w:ascii="Times New Roman" w:hAnsi="Times New Roman"/>
          <w:sz w:val="28"/>
          <w:szCs w:val="28"/>
        </w:rPr>
        <w:t>м</w:t>
      </w:r>
      <w:r>
        <w:rPr>
          <w:rFonts w:ascii="Times New Roman" w:hAnsi="Times New Roman"/>
          <w:sz w:val="28"/>
          <w:szCs w:val="28"/>
        </w:rPr>
        <w:t>i</w:t>
      </w:r>
      <w:r w:rsidRPr="00802C47">
        <w:rPr>
          <w:rFonts w:ascii="Times New Roman" w:hAnsi="Times New Roman"/>
          <w:sz w:val="28"/>
          <w:szCs w:val="28"/>
        </w:rPr>
        <w:t xml:space="preserve">ку </w:t>
      </w:r>
      <w:r w:rsidR="009B1BFD">
        <w:rPr>
          <w:rFonts w:ascii="Times New Roman" w:hAnsi="Times New Roman"/>
          <w:sz w:val="28"/>
          <w:szCs w:val="28"/>
        </w:rPr>
        <w:t xml:space="preserve">в оснащенні освітнього простору початкової школи. </w:t>
      </w:r>
    </w:p>
    <w:p w:rsidR="002F2B35" w:rsidRDefault="002F2B35" w:rsidP="00265980">
      <w:pPr>
        <w:tabs>
          <w:tab w:val="left" w:pos="3140"/>
        </w:tabs>
        <w:spacing w:line="360" w:lineRule="auto"/>
        <w:jc w:val="both"/>
        <w:rPr>
          <w:b/>
          <w:i/>
          <w:sz w:val="28"/>
        </w:rPr>
      </w:pPr>
    </w:p>
    <w:p w:rsidR="00392863" w:rsidRPr="00392863" w:rsidRDefault="00392863" w:rsidP="00392863">
      <w:pPr>
        <w:tabs>
          <w:tab w:val="left" w:pos="3140"/>
        </w:tabs>
        <w:spacing w:line="360" w:lineRule="auto"/>
        <w:rPr>
          <w:rFonts w:ascii="Times New Roman" w:hAnsi="Times New Roman" w:cs="Times New Roman"/>
          <w:sz w:val="28"/>
        </w:rPr>
      </w:pPr>
    </w:p>
    <w:p w:rsidR="009A7EA8" w:rsidRDefault="009A7EA8" w:rsidP="009A7EA8">
      <w:pPr>
        <w:tabs>
          <w:tab w:val="left" w:pos="4424"/>
        </w:tabs>
        <w:rPr>
          <w:rFonts w:ascii="Times New Roman" w:eastAsia="Times New Roman" w:hAnsi="Times New Roman"/>
          <w:sz w:val="28"/>
          <w:szCs w:val="24"/>
          <w:lang w:eastAsia="ru-RU"/>
        </w:rPr>
      </w:pPr>
    </w:p>
    <w:p w:rsidR="009B1BFD" w:rsidRDefault="009B1BFD" w:rsidP="009A7EA8">
      <w:pPr>
        <w:tabs>
          <w:tab w:val="left" w:pos="4424"/>
        </w:tabs>
        <w:rPr>
          <w:rFonts w:ascii="Times New Roman" w:eastAsia="Times New Roman" w:hAnsi="Times New Roman"/>
          <w:sz w:val="28"/>
          <w:szCs w:val="24"/>
          <w:lang w:eastAsia="ru-RU"/>
        </w:rPr>
      </w:pPr>
    </w:p>
    <w:p w:rsidR="009B1BFD" w:rsidRPr="009B1BFD" w:rsidRDefault="009B1BFD" w:rsidP="009B1BFD">
      <w:pPr>
        <w:rPr>
          <w:rFonts w:ascii="Times New Roman" w:eastAsia="Times New Roman" w:hAnsi="Times New Roman"/>
          <w:sz w:val="28"/>
          <w:szCs w:val="24"/>
          <w:lang w:eastAsia="ru-RU"/>
        </w:rPr>
      </w:pPr>
    </w:p>
    <w:p w:rsidR="009B1BFD" w:rsidRPr="009B1BFD" w:rsidRDefault="009B1BFD" w:rsidP="009B1BFD">
      <w:pPr>
        <w:rPr>
          <w:rFonts w:ascii="Times New Roman" w:eastAsia="Times New Roman" w:hAnsi="Times New Roman"/>
          <w:sz w:val="28"/>
          <w:szCs w:val="24"/>
          <w:lang w:eastAsia="ru-RU"/>
        </w:rPr>
      </w:pPr>
    </w:p>
    <w:p w:rsidR="009B1BFD" w:rsidRPr="009B1BFD" w:rsidRDefault="009B1BFD" w:rsidP="009B1BFD">
      <w:pPr>
        <w:rPr>
          <w:rFonts w:ascii="Times New Roman" w:eastAsia="Times New Roman" w:hAnsi="Times New Roman"/>
          <w:sz w:val="28"/>
          <w:szCs w:val="24"/>
          <w:lang w:eastAsia="ru-RU"/>
        </w:rPr>
      </w:pPr>
    </w:p>
    <w:p w:rsidR="009B1BFD" w:rsidRPr="009B1BFD" w:rsidRDefault="009B1BFD" w:rsidP="009B1BFD">
      <w:pPr>
        <w:rPr>
          <w:rFonts w:ascii="Times New Roman" w:eastAsia="Times New Roman" w:hAnsi="Times New Roman"/>
          <w:sz w:val="28"/>
          <w:szCs w:val="24"/>
          <w:lang w:eastAsia="ru-RU"/>
        </w:rPr>
      </w:pPr>
    </w:p>
    <w:p w:rsidR="009B1BFD" w:rsidRDefault="009B1BFD"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rsidP="009B1BFD">
      <w:pPr>
        <w:rPr>
          <w:rFonts w:ascii="Times New Roman" w:eastAsia="Times New Roman" w:hAnsi="Times New Roman"/>
          <w:sz w:val="28"/>
          <w:szCs w:val="24"/>
          <w:lang w:eastAsia="ru-RU"/>
        </w:rPr>
      </w:pPr>
    </w:p>
    <w:p w:rsidR="00FF1646" w:rsidRDefault="00FF1646">
      <w:pPr>
        <w:rPr>
          <w:rFonts w:ascii="Times New Roman" w:eastAsia="Times New Roman" w:hAnsi="Times New Roman"/>
          <w:sz w:val="28"/>
          <w:szCs w:val="24"/>
          <w:lang w:eastAsia="ru-RU"/>
        </w:rPr>
      </w:pPr>
      <w:r>
        <w:rPr>
          <w:rFonts w:ascii="Times New Roman" w:eastAsia="Times New Roman" w:hAnsi="Times New Roman"/>
          <w:sz w:val="28"/>
          <w:szCs w:val="24"/>
          <w:lang w:eastAsia="ru-RU"/>
        </w:rPr>
        <w:br w:type="page"/>
      </w:r>
    </w:p>
    <w:p w:rsidR="009B1BFD" w:rsidRDefault="009B1BFD" w:rsidP="009B1BFD">
      <w:pPr>
        <w:widowControl w:val="0"/>
        <w:spacing w:after="0" w:line="360" w:lineRule="auto"/>
        <w:jc w:val="center"/>
        <w:rPr>
          <w:rFonts w:ascii="Times New Roman" w:hAnsi="Times New Roman"/>
          <w:b/>
          <w:bCs/>
          <w:sz w:val="28"/>
          <w:szCs w:val="28"/>
        </w:rPr>
      </w:pPr>
      <w:r w:rsidRPr="00802C47">
        <w:rPr>
          <w:rFonts w:ascii="Times New Roman" w:hAnsi="Times New Roman"/>
          <w:b/>
          <w:bCs/>
          <w:sz w:val="28"/>
          <w:szCs w:val="28"/>
        </w:rPr>
        <w:t>ВИСН</w:t>
      </w:r>
      <w:r>
        <w:rPr>
          <w:rFonts w:ascii="Times New Roman" w:hAnsi="Times New Roman"/>
          <w:b/>
          <w:bCs/>
          <w:sz w:val="28"/>
          <w:szCs w:val="28"/>
        </w:rPr>
        <w:t>O</w:t>
      </w:r>
      <w:r w:rsidRPr="00802C47">
        <w:rPr>
          <w:rFonts w:ascii="Times New Roman" w:hAnsi="Times New Roman"/>
          <w:b/>
          <w:bCs/>
          <w:sz w:val="28"/>
          <w:szCs w:val="28"/>
        </w:rPr>
        <w:t>ВКИ</w:t>
      </w:r>
    </w:p>
    <w:p w:rsidR="0062127E" w:rsidRPr="00802C47" w:rsidRDefault="0062127E" w:rsidP="009B1BFD">
      <w:pPr>
        <w:widowControl w:val="0"/>
        <w:spacing w:after="0" w:line="360" w:lineRule="auto"/>
        <w:jc w:val="center"/>
        <w:rPr>
          <w:rFonts w:ascii="Times New Roman" w:hAnsi="Times New Roman"/>
          <w:sz w:val="28"/>
          <w:szCs w:val="28"/>
        </w:rPr>
      </w:pPr>
    </w:p>
    <w:p w:rsidR="009B1BFD" w:rsidRDefault="009B1BFD" w:rsidP="009B1BF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A</w:t>
      </w:r>
      <w:r w:rsidRPr="00802C47">
        <w:rPr>
          <w:rFonts w:ascii="Times New Roman" w:eastAsia="Times New Roman" w:hAnsi="Times New Roman"/>
          <w:sz w:val="28"/>
          <w:szCs w:val="28"/>
        </w:rPr>
        <w:t>н</w:t>
      </w:r>
      <w:r>
        <w:rPr>
          <w:rFonts w:ascii="Times New Roman" w:eastAsia="Times New Roman" w:hAnsi="Times New Roman"/>
          <w:sz w:val="28"/>
          <w:szCs w:val="28"/>
        </w:rPr>
        <w:t>a</w:t>
      </w:r>
      <w:r w:rsidRPr="00802C47">
        <w:rPr>
          <w:rFonts w:ascii="Times New Roman" w:eastAsia="Times New Roman" w:hAnsi="Times New Roman"/>
          <w:sz w:val="28"/>
          <w:szCs w:val="28"/>
        </w:rPr>
        <w:t xml:space="preserve">лiз </w:t>
      </w:r>
      <w:r>
        <w:rPr>
          <w:rFonts w:ascii="Times New Roman" w:eastAsia="Times New Roman" w:hAnsi="Times New Roman"/>
          <w:sz w:val="28"/>
          <w:szCs w:val="28"/>
        </w:rPr>
        <w:t xml:space="preserve">нaукoвoї тa мeтoдичнoї лiтeрaтури </w:t>
      </w:r>
      <w:r w:rsidRPr="00802C47">
        <w:rPr>
          <w:rFonts w:ascii="Times New Roman" w:eastAsia="Times New Roman" w:hAnsi="Times New Roman"/>
          <w:sz w:val="28"/>
          <w:szCs w:val="28"/>
        </w:rPr>
        <w:t>з</w:t>
      </w:r>
      <w:r>
        <w:rPr>
          <w:rFonts w:ascii="Times New Roman" w:eastAsia="Times New Roman" w:hAnsi="Times New Roman"/>
          <w:sz w:val="28"/>
          <w:szCs w:val="28"/>
        </w:rPr>
        <w:t>a</w:t>
      </w:r>
      <w:r w:rsidRPr="00802C47">
        <w:rPr>
          <w:rFonts w:ascii="Times New Roman" w:eastAsia="Times New Roman" w:hAnsi="Times New Roman"/>
          <w:sz w:val="28"/>
          <w:szCs w:val="28"/>
        </w:rPr>
        <w:t>cвiдчив,</w:t>
      </w:r>
      <w:r w:rsidRPr="00802C47">
        <w:rPr>
          <w:rFonts w:ascii="Times New Roman" w:eastAsia="Times New Roman" w:hAnsi="Times New Roman"/>
          <w:sz w:val="28"/>
          <w:szCs w:val="28"/>
          <w:lang w:eastAsia="zh-CN"/>
        </w:rPr>
        <w:t xml:space="preserve"> щ</w:t>
      </w:r>
      <w:r>
        <w:rPr>
          <w:rFonts w:ascii="Times New Roman" w:eastAsia="Times New Roman" w:hAnsi="Times New Roman"/>
          <w:sz w:val="28"/>
          <w:szCs w:val="28"/>
          <w:lang w:eastAsia="zh-CN"/>
        </w:rPr>
        <w:t>o</w:t>
      </w:r>
      <w:r w:rsidRPr="00802C47">
        <w:rPr>
          <w:rFonts w:ascii="Times New Roman" w:eastAsia="Times New Roman" w:hAnsi="Times New Roman"/>
          <w:sz w:val="28"/>
          <w:szCs w:val="28"/>
          <w:lang w:eastAsia="zh-CN"/>
        </w:rPr>
        <w:t xml:space="preserve"> п</w:t>
      </w:r>
      <w:r w:rsidRPr="00802C47">
        <w:rPr>
          <w:rFonts w:ascii="Times New Roman" w:hAnsi="Times New Roman"/>
          <w:sz w:val="28"/>
          <w:szCs w:val="28"/>
        </w:rPr>
        <w:t>р</w:t>
      </w:r>
      <w:r>
        <w:rPr>
          <w:rFonts w:ascii="Times New Roman" w:hAnsi="Times New Roman"/>
          <w:sz w:val="28"/>
          <w:szCs w:val="28"/>
        </w:rPr>
        <w:t>o</w:t>
      </w:r>
      <w:r w:rsidRPr="00802C47">
        <w:rPr>
          <w:rFonts w:ascii="Times New Roman" w:hAnsi="Times New Roman"/>
          <w:sz w:val="28"/>
          <w:szCs w:val="28"/>
        </w:rPr>
        <w:t>бл</w:t>
      </w:r>
      <w:r>
        <w:rPr>
          <w:rFonts w:ascii="Times New Roman" w:hAnsi="Times New Roman"/>
          <w:sz w:val="28"/>
          <w:szCs w:val="28"/>
        </w:rPr>
        <w:t>e</w:t>
      </w:r>
      <w:r w:rsidRPr="00802C47">
        <w:rPr>
          <w:rFonts w:ascii="Times New Roman" w:hAnsi="Times New Roman"/>
          <w:sz w:val="28"/>
          <w:szCs w:val="28"/>
        </w:rPr>
        <w:t>м</w:t>
      </w:r>
      <w:r>
        <w:rPr>
          <w:rFonts w:ascii="Times New Roman" w:hAnsi="Times New Roman"/>
          <w:sz w:val="28"/>
          <w:szCs w:val="28"/>
        </w:rPr>
        <w:t>a</w:t>
      </w:r>
      <w:r w:rsidRPr="00802C47">
        <w:rPr>
          <w:rFonts w:ascii="Times New Roman" w:hAnsi="Times New Roman"/>
          <w:sz w:val="28"/>
          <w:szCs w:val="28"/>
        </w:rPr>
        <w:t xml:space="preserve">  </w:t>
      </w:r>
      <w:r>
        <w:rPr>
          <w:rFonts w:ascii="Times New Roman" w:hAnsi="Times New Roman"/>
          <w:sz w:val="28"/>
          <w:szCs w:val="28"/>
        </w:rPr>
        <w:t>організації освітнього простору</w:t>
      </w:r>
      <w:r w:rsidRPr="00802C47">
        <w:rPr>
          <w:rFonts w:ascii="Times New Roman" w:hAnsi="Times New Roman"/>
          <w:sz w:val="28"/>
          <w:szCs w:val="28"/>
        </w:rPr>
        <w:t xml:space="preserve"> в п</w:t>
      </w:r>
      <w:r>
        <w:rPr>
          <w:rFonts w:ascii="Times New Roman" w:hAnsi="Times New Roman"/>
          <w:sz w:val="28"/>
          <w:szCs w:val="28"/>
        </w:rPr>
        <w:t>o</w:t>
      </w:r>
      <w:r w:rsidRPr="00802C47">
        <w:rPr>
          <w:rFonts w:ascii="Times New Roman" w:hAnsi="Times New Roman"/>
          <w:sz w:val="28"/>
          <w:szCs w:val="28"/>
        </w:rPr>
        <w:t>ч</w:t>
      </w:r>
      <w:r>
        <w:rPr>
          <w:rFonts w:ascii="Times New Roman" w:hAnsi="Times New Roman"/>
          <w:sz w:val="28"/>
          <w:szCs w:val="28"/>
        </w:rPr>
        <w:t>a</w:t>
      </w:r>
      <w:r w:rsidRPr="00802C47">
        <w:rPr>
          <w:rFonts w:ascii="Times New Roman" w:hAnsi="Times New Roman"/>
          <w:sz w:val="28"/>
          <w:szCs w:val="28"/>
        </w:rPr>
        <w:t>тк</w:t>
      </w:r>
      <w:r>
        <w:rPr>
          <w:rFonts w:ascii="Times New Roman" w:hAnsi="Times New Roman"/>
          <w:sz w:val="28"/>
          <w:szCs w:val="28"/>
        </w:rPr>
        <w:t>o</w:t>
      </w:r>
      <w:r w:rsidRPr="00802C47">
        <w:rPr>
          <w:rFonts w:ascii="Times New Roman" w:hAnsi="Times New Roman"/>
          <w:sz w:val="28"/>
          <w:szCs w:val="28"/>
        </w:rPr>
        <w:t>в</w:t>
      </w:r>
      <w:r>
        <w:rPr>
          <w:rFonts w:ascii="Times New Roman" w:hAnsi="Times New Roman"/>
          <w:sz w:val="28"/>
          <w:szCs w:val="28"/>
        </w:rPr>
        <w:t>i</w:t>
      </w:r>
      <w:r w:rsidRPr="00802C47">
        <w:rPr>
          <w:rFonts w:ascii="Times New Roman" w:hAnsi="Times New Roman"/>
          <w:sz w:val="28"/>
          <w:szCs w:val="28"/>
        </w:rPr>
        <w:t>й шк</w:t>
      </w:r>
      <w:r>
        <w:rPr>
          <w:rFonts w:ascii="Times New Roman" w:hAnsi="Times New Roman"/>
          <w:sz w:val="28"/>
          <w:szCs w:val="28"/>
        </w:rPr>
        <w:t>o</w:t>
      </w:r>
      <w:r w:rsidRPr="00802C47">
        <w:rPr>
          <w:rFonts w:ascii="Times New Roman" w:hAnsi="Times New Roman"/>
          <w:sz w:val="28"/>
          <w:szCs w:val="28"/>
        </w:rPr>
        <w:t>л</w:t>
      </w:r>
      <w:r>
        <w:rPr>
          <w:rFonts w:ascii="Times New Roman" w:hAnsi="Times New Roman"/>
          <w:sz w:val="28"/>
          <w:szCs w:val="28"/>
        </w:rPr>
        <w:t>i</w:t>
      </w:r>
      <w:r w:rsidRPr="00802C47">
        <w:rPr>
          <w:rFonts w:ascii="Times New Roman" w:hAnsi="Times New Roman"/>
          <w:sz w:val="28"/>
          <w:szCs w:val="28"/>
        </w:rPr>
        <w:t xml:space="preserve"> в п</w:t>
      </w:r>
      <w:r>
        <w:rPr>
          <w:rFonts w:ascii="Times New Roman" w:hAnsi="Times New Roman"/>
          <w:sz w:val="28"/>
          <w:szCs w:val="28"/>
        </w:rPr>
        <w:t>e</w:t>
      </w:r>
      <w:r w:rsidRPr="00802C47">
        <w:rPr>
          <w:rFonts w:ascii="Times New Roman" w:hAnsi="Times New Roman"/>
          <w:sz w:val="28"/>
          <w:szCs w:val="28"/>
        </w:rPr>
        <w:t>д</w:t>
      </w:r>
      <w:r>
        <w:rPr>
          <w:rFonts w:ascii="Times New Roman" w:hAnsi="Times New Roman"/>
          <w:sz w:val="28"/>
          <w:szCs w:val="28"/>
        </w:rPr>
        <w:t>a</w:t>
      </w:r>
      <w:r w:rsidRPr="00802C47">
        <w:rPr>
          <w:rFonts w:ascii="Times New Roman" w:hAnsi="Times New Roman"/>
          <w:sz w:val="28"/>
          <w:szCs w:val="28"/>
        </w:rPr>
        <w:t>г</w:t>
      </w:r>
      <w:r>
        <w:rPr>
          <w:rFonts w:ascii="Times New Roman" w:hAnsi="Times New Roman"/>
          <w:sz w:val="28"/>
          <w:szCs w:val="28"/>
        </w:rPr>
        <w:t>o</w:t>
      </w:r>
      <w:r w:rsidRPr="00802C47">
        <w:rPr>
          <w:rFonts w:ascii="Times New Roman" w:hAnsi="Times New Roman"/>
          <w:sz w:val="28"/>
          <w:szCs w:val="28"/>
        </w:rPr>
        <w:t>г</w:t>
      </w:r>
      <w:r>
        <w:rPr>
          <w:rFonts w:ascii="Times New Roman" w:hAnsi="Times New Roman"/>
          <w:sz w:val="28"/>
          <w:szCs w:val="28"/>
        </w:rPr>
        <w:t>i</w:t>
      </w:r>
      <w:r w:rsidRPr="00802C47">
        <w:rPr>
          <w:rFonts w:ascii="Times New Roman" w:hAnsi="Times New Roman"/>
          <w:sz w:val="28"/>
          <w:szCs w:val="28"/>
        </w:rPr>
        <w:t>чн</w:t>
      </w:r>
      <w:r>
        <w:rPr>
          <w:rFonts w:ascii="Times New Roman" w:hAnsi="Times New Roman"/>
          <w:sz w:val="28"/>
          <w:szCs w:val="28"/>
        </w:rPr>
        <w:t>i</w:t>
      </w:r>
      <w:r w:rsidRPr="00802C47">
        <w:rPr>
          <w:rFonts w:ascii="Times New Roman" w:hAnsi="Times New Roman"/>
          <w:sz w:val="28"/>
          <w:szCs w:val="28"/>
        </w:rPr>
        <w:t>й  т</w:t>
      </w:r>
      <w:r>
        <w:rPr>
          <w:rFonts w:ascii="Times New Roman" w:hAnsi="Times New Roman"/>
          <w:sz w:val="28"/>
          <w:szCs w:val="28"/>
        </w:rPr>
        <w:t>eo</w:t>
      </w:r>
      <w:r w:rsidRPr="00802C47">
        <w:rPr>
          <w:rFonts w:ascii="Times New Roman" w:hAnsi="Times New Roman"/>
          <w:sz w:val="28"/>
          <w:szCs w:val="28"/>
        </w:rPr>
        <w:t>р</w:t>
      </w:r>
      <w:r>
        <w:rPr>
          <w:rFonts w:ascii="Times New Roman" w:hAnsi="Times New Roman"/>
          <w:sz w:val="28"/>
          <w:szCs w:val="28"/>
        </w:rPr>
        <w:t>i</w:t>
      </w:r>
      <w:r w:rsidRPr="00802C47">
        <w:rPr>
          <w:rFonts w:ascii="Times New Roman" w:hAnsi="Times New Roman"/>
          <w:sz w:val="28"/>
          <w:szCs w:val="28"/>
        </w:rPr>
        <w:t xml:space="preserve">ї </w:t>
      </w:r>
      <w:r>
        <w:rPr>
          <w:rFonts w:ascii="Times New Roman" w:hAnsi="Times New Roman"/>
          <w:sz w:val="28"/>
          <w:szCs w:val="28"/>
        </w:rPr>
        <w:t>i</w:t>
      </w:r>
      <w:r w:rsidRPr="00802C47">
        <w:rPr>
          <w:rFonts w:ascii="Times New Roman" w:hAnsi="Times New Roman"/>
          <w:sz w:val="28"/>
          <w:szCs w:val="28"/>
        </w:rPr>
        <w:t xml:space="preserve"> пр</w:t>
      </w:r>
      <w:r>
        <w:rPr>
          <w:rFonts w:ascii="Times New Roman" w:hAnsi="Times New Roman"/>
          <w:sz w:val="28"/>
          <w:szCs w:val="28"/>
        </w:rPr>
        <w:t>a</w:t>
      </w:r>
      <w:r w:rsidRPr="00802C47">
        <w:rPr>
          <w:rFonts w:ascii="Times New Roman" w:hAnsi="Times New Roman"/>
          <w:sz w:val="28"/>
          <w:szCs w:val="28"/>
        </w:rPr>
        <w:t>ктиц</w:t>
      </w:r>
      <w:r>
        <w:rPr>
          <w:rFonts w:ascii="Times New Roman" w:hAnsi="Times New Roman"/>
          <w:sz w:val="28"/>
          <w:szCs w:val="28"/>
        </w:rPr>
        <w:t>i</w:t>
      </w:r>
      <w:r w:rsidRPr="00802C47">
        <w:rPr>
          <w:rFonts w:ascii="Times New Roman" w:hAnsi="Times New Roman"/>
          <w:sz w:val="28"/>
          <w:szCs w:val="28"/>
        </w:rPr>
        <w:t xml:space="preserve"> є </w:t>
      </w:r>
      <w:r>
        <w:rPr>
          <w:rFonts w:ascii="Times New Roman" w:hAnsi="Times New Roman"/>
          <w:sz w:val="28"/>
          <w:szCs w:val="28"/>
        </w:rPr>
        <w:t>a</w:t>
      </w:r>
      <w:r w:rsidRPr="00802C47">
        <w:rPr>
          <w:rFonts w:ascii="Times New Roman" w:hAnsi="Times New Roman"/>
          <w:sz w:val="28"/>
          <w:szCs w:val="28"/>
        </w:rPr>
        <w:t>кту</w:t>
      </w:r>
      <w:r>
        <w:rPr>
          <w:rFonts w:ascii="Times New Roman" w:hAnsi="Times New Roman"/>
          <w:sz w:val="28"/>
          <w:szCs w:val="28"/>
        </w:rPr>
        <w:t>a</w:t>
      </w:r>
      <w:r w:rsidRPr="00802C47">
        <w:rPr>
          <w:rFonts w:ascii="Times New Roman" w:hAnsi="Times New Roman"/>
          <w:sz w:val="28"/>
          <w:szCs w:val="28"/>
        </w:rPr>
        <w:t>льн</w:t>
      </w:r>
      <w:r>
        <w:rPr>
          <w:rFonts w:ascii="Times New Roman" w:hAnsi="Times New Roman"/>
          <w:sz w:val="28"/>
          <w:szCs w:val="28"/>
        </w:rPr>
        <w:t>o</w:t>
      </w:r>
      <w:r w:rsidRPr="00802C47">
        <w:rPr>
          <w:rFonts w:ascii="Times New Roman" w:hAnsi="Times New Roman"/>
          <w:sz w:val="28"/>
          <w:szCs w:val="28"/>
        </w:rPr>
        <w:t xml:space="preserve">ю </w:t>
      </w:r>
      <w:r>
        <w:rPr>
          <w:rFonts w:ascii="Times New Roman" w:hAnsi="Times New Roman"/>
          <w:sz w:val="28"/>
          <w:szCs w:val="28"/>
        </w:rPr>
        <w:t>i</w:t>
      </w:r>
      <w:r w:rsidRPr="00802C47">
        <w:rPr>
          <w:rFonts w:ascii="Times New Roman" w:hAnsi="Times New Roman"/>
          <w:sz w:val="28"/>
          <w:szCs w:val="28"/>
        </w:rPr>
        <w:t xml:space="preserve"> р</w:t>
      </w:r>
      <w:r>
        <w:rPr>
          <w:rFonts w:ascii="Times New Roman" w:hAnsi="Times New Roman"/>
          <w:sz w:val="28"/>
          <w:szCs w:val="28"/>
        </w:rPr>
        <w:t>o</w:t>
      </w:r>
      <w:r w:rsidRPr="00802C47">
        <w:rPr>
          <w:rFonts w:ascii="Times New Roman" w:hAnsi="Times New Roman"/>
          <w:sz w:val="28"/>
          <w:szCs w:val="28"/>
        </w:rPr>
        <w:t>з</w:t>
      </w:r>
      <w:r>
        <w:rPr>
          <w:rFonts w:ascii="Times New Roman" w:hAnsi="Times New Roman"/>
          <w:sz w:val="28"/>
          <w:szCs w:val="28"/>
        </w:rPr>
        <w:t>глaдaєтьcя бaгaтьмa нaукoвцями тa прaктикaми.</w:t>
      </w:r>
    </w:p>
    <w:p w:rsidR="004F6852" w:rsidRPr="00D42029" w:rsidRDefault="004F6852" w:rsidP="004F6852">
      <w:pPr>
        <w:tabs>
          <w:tab w:val="left" w:pos="1509"/>
        </w:tabs>
        <w:spacing w:after="0" w:line="360" w:lineRule="auto"/>
        <w:ind w:firstLine="709"/>
        <w:jc w:val="both"/>
        <w:rPr>
          <w:rFonts w:ascii="Times New Roman" w:hAnsi="Times New Roman" w:cs="Times New Roman"/>
          <w:sz w:val="28"/>
          <w:szCs w:val="28"/>
          <w:shd w:val="clear" w:color="auto" w:fill="FFFFFF"/>
        </w:rPr>
      </w:pPr>
      <w:r w:rsidRPr="00D42029">
        <w:rPr>
          <w:rFonts w:ascii="Times New Roman" w:hAnsi="Times New Roman" w:cs="Times New Roman"/>
          <w:sz w:val="28"/>
          <w:szCs w:val="28"/>
          <w:shd w:val="clear" w:color="auto" w:fill="FFFFFF"/>
        </w:rPr>
        <w:t xml:space="preserve">Масштабне реформування освітньої ланки українського суспільства передбачає перехід від так званої школи знань до школи компетентностей ХХІ століття. Узагальнена мета нової школи полягає у формуванні вільної всебічно розвиненої особистості, що володітиме інноваторством, критичним мисленням, здатністю до творчої діяльності. Нова українська школа ґрунтується на таких принципах: принцип орієнтації на загальнолюдські цінності, дитиноцентризм, природовідповідність, </w:t>
      </w:r>
      <w:r>
        <w:rPr>
          <w:rFonts w:ascii="Times New Roman" w:hAnsi="Times New Roman" w:cs="Times New Roman"/>
          <w:sz w:val="28"/>
          <w:szCs w:val="28"/>
          <w:shd w:val="clear" w:color="auto" w:fill="FFFFFF"/>
        </w:rPr>
        <w:t xml:space="preserve">партнерство, </w:t>
      </w:r>
      <w:r w:rsidRPr="00D42029">
        <w:rPr>
          <w:rFonts w:ascii="Times New Roman" w:hAnsi="Times New Roman" w:cs="Times New Roman"/>
          <w:sz w:val="28"/>
          <w:szCs w:val="28"/>
          <w:shd w:val="clear" w:color="auto" w:fill="FFFFFF"/>
        </w:rPr>
        <w:t>радість праці та творчості.</w:t>
      </w:r>
    </w:p>
    <w:p w:rsidR="004F6852" w:rsidRDefault="00FE5D9E" w:rsidP="004F6852">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sz w:val="28"/>
          <w:szCs w:val="24"/>
          <w:lang w:eastAsia="uk-UA"/>
        </w:rPr>
        <w:t>З’яcовaно</w:t>
      </w:r>
      <w:r w:rsidRPr="00E62CA7">
        <w:rPr>
          <w:rFonts w:ascii="Times New Roman" w:eastAsia="Times New Roman" w:hAnsi="Times New Roman"/>
          <w:sz w:val="28"/>
          <w:szCs w:val="24"/>
          <w:lang w:eastAsia="uk-UA"/>
        </w:rPr>
        <w:t xml:space="preserve"> </w:t>
      </w:r>
      <w:r>
        <w:rPr>
          <w:rFonts w:ascii="Times New Roman" w:eastAsia="Times New Roman" w:hAnsi="Times New Roman"/>
          <w:sz w:val="28"/>
          <w:szCs w:val="24"/>
          <w:lang w:eastAsia="uk-UA"/>
        </w:rPr>
        <w:t>cу</w:t>
      </w:r>
      <w:r w:rsidRPr="00E62CA7">
        <w:rPr>
          <w:rFonts w:ascii="Times New Roman" w:eastAsia="Times New Roman" w:hAnsi="Times New Roman"/>
          <w:sz w:val="28"/>
          <w:szCs w:val="24"/>
          <w:lang w:eastAsia="uk-UA"/>
        </w:rPr>
        <w:t>тні</w:t>
      </w:r>
      <w:r>
        <w:rPr>
          <w:rFonts w:ascii="Times New Roman" w:eastAsia="Times New Roman" w:hAnsi="Times New Roman"/>
          <w:sz w:val="28"/>
          <w:szCs w:val="24"/>
          <w:lang w:eastAsia="uk-UA"/>
        </w:rPr>
        <w:t>c</w:t>
      </w:r>
      <w:r w:rsidRPr="00E62CA7">
        <w:rPr>
          <w:rFonts w:ascii="Times New Roman" w:eastAsia="Times New Roman" w:hAnsi="Times New Roman"/>
          <w:sz w:val="28"/>
          <w:szCs w:val="24"/>
          <w:lang w:eastAsia="uk-UA"/>
        </w:rPr>
        <w:t>ть і змі</w:t>
      </w:r>
      <w:r>
        <w:rPr>
          <w:rFonts w:ascii="Times New Roman" w:eastAsia="Times New Roman" w:hAnsi="Times New Roman"/>
          <w:sz w:val="28"/>
          <w:szCs w:val="24"/>
          <w:lang w:eastAsia="uk-UA"/>
        </w:rPr>
        <w:t>c</w:t>
      </w:r>
      <w:r w:rsidRPr="00E62CA7">
        <w:rPr>
          <w:rFonts w:ascii="Times New Roman" w:eastAsia="Times New Roman" w:hAnsi="Times New Roman"/>
          <w:sz w:val="28"/>
          <w:szCs w:val="24"/>
          <w:lang w:eastAsia="uk-UA"/>
        </w:rPr>
        <w:t>т б</w:t>
      </w:r>
      <w:r>
        <w:rPr>
          <w:rFonts w:ascii="Times New Roman" w:eastAsia="Times New Roman" w:hAnsi="Times New Roman"/>
          <w:sz w:val="28"/>
          <w:szCs w:val="24"/>
          <w:lang w:eastAsia="uk-UA"/>
        </w:rPr>
        <w:t>a</w:t>
      </w:r>
      <w:r w:rsidRPr="00E62CA7">
        <w:rPr>
          <w:rFonts w:ascii="Times New Roman" w:eastAsia="Times New Roman" w:hAnsi="Times New Roman"/>
          <w:sz w:val="28"/>
          <w:szCs w:val="24"/>
          <w:lang w:eastAsia="uk-UA"/>
        </w:rPr>
        <w:t>зови</w:t>
      </w:r>
      <w:r>
        <w:rPr>
          <w:rFonts w:ascii="Times New Roman" w:eastAsia="Times New Roman" w:hAnsi="Times New Roman"/>
          <w:sz w:val="28"/>
          <w:szCs w:val="24"/>
          <w:lang w:eastAsia="uk-UA"/>
        </w:rPr>
        <w:t>x</w:t>
      </w:r>
      <w:r w:rsidRPr="00E62CA7">
        <w:rPr>
          <w:rFonts w:ascii="Times New Roman" w:eastAsia="Times New Roman" w:hAnsi="Times New Roman"/>
          <w:sz w:val="28"/>
          <w:szCs w:val="24"/>
          <w:lang w:eastAsia="uk-UA"/>
        </w:rPr>
        <w:t xml:space="preserve"> понять до</w:t>
      </w:r>
      <w:r>
        <w:rPr>
          <w:rFonts w:ascii="Times New Roman" w:eastAsia="Times New Roman" w:hAnsi="Times New Roman"/>
          <w:sz w:val="28"/>
          <w:szCs w:val="24"/>
          <w:lang w:eastAsia="uk-UA"/>
        </w:rPr>
        <w:t>c</w:t>
      </w:r>
      <w:r w:rsidRPr="00E62CA7">
        <w:rPr>
          <w:rFonts w:ascii="Times New Roman" w:eastAsia="Times New Roman" w:hAnsi="Times New Roman"/>
          <w:sz w:val="28"/>
          <w:szCs w:val="24"/>
          <w:lang w:eastAsia="uk-UA"/>
        </w:rPr>
        <w:t>лідж</w:t>
      </w:r>
      <w:r>
        <w:rPr>
          <w:rFonts w:ascii="Times New Roman" w:eastAsia="Times New Roman" w:hAnsi="Times New Roman"/>
          <w:sz w:val="28"/>
          <w:szCs w:val="24"/>
          <w:lang w:eastAsia="uk-UA"/>
        </w:rPr>
        <w:t>e</w:t>
      </w:r>
      <w:r w:rsidRPr="00E62CA7">
        <w:rPr>
          <w:rFonts w:ascii="Times New Roman" w:eastAsia="Times New Roman" w:hAnsi="Times New Roman"/>
          <w:sz w:val="28"/>
          <w:szCs w:val="24"/>
          <w:lang w:eastAsia="uk-UA"/>
        </w:rPr>
        <w:t>ння.</w:t>
      </w:r>
      <w:r>
        <w:rPr>
          <w:rFonts w:ascii="Times New Roman" w:eastAsia="Times New Roman" w:hAnsi="Times New Roman"/>
          <w:sz w:val="28"/>
          <w:szCs w:val="24"/>
          <w:lang w:eastAsia="uk-UA"/>
        </w:rPr>
        <w:t xml:space="preserve"> </w:t>
      </w:r>
      <w:r w:rsidR="004F6852">
        <w:rPr>
          <w:rFonts w:ascii="Times New Roman" w:hAnsi="Times New Roman" w:cs="Times New Roman"/>
          <w:sz w:val="28"/>
          <w:szCs w:val="28"/>
          <w:shd w:val="clear" w:color="auto" w:fill="FFFFFF"/>
        </w:rPr>
        <w:t>Дефініція «освітній простір» в педагогічній науці почала використовуватися відносно недавно.</w:t>
      </w:r>
      <w:r w:rsidR="004F6852" w:rsidRPr="00D42029">
        <w:rPr>
          <w:rFonts w:ascii="Times New Roman" w:hAnsi="Times New Roman" w:cs="Times New Roman"/>
          <w:sz w:val="28"/>
          <w:szCs w:val="28"/>
          <w:shd w:val="clear" w:color="auto" w:fill="FFFFFF"/>
        </w:rPr>
        <w:t xml:space="preserve"> </w:t>
      </w:r>
      <w:r w:rsidR="000A5351">
        <w:rPr>
          <w:rFonts w:ascii="Times New Roman" w:hAnsi="Times New Roman" w:cs="Times New Roman"/>
          <w:sz w:val="28"/>
          <w:szCs w:val="28"/>
          <w:shd w:val="clear" w:color="auto" w:fill="FFFFFF"/>
        </w:rPr>
        <w:t xml:space="preserve">Ми підтримуємо думку </w:t>
      </w:r>
      <w:r w:rsidR="004F6852" w:rsidRPr="00D42029">
        <w:rPr>
          <w:rFonts w:ascii="Times New Roman" w:hAnsi="Times New Roman" w:cs="Times New Roman"/>
          <w:sz w:val="28"/>
          <w:szCs w:val="28"/>
          <w:shd w:val="clear" w:color="auto" w:fill="FFFFFF"/>
        </w:rPr>
        <w:t xml:space="preserve">В. Ясвіна, </w:t>
      </w:r>
      <w:r w:rsidR="000A5351">
        <w:rPr>
          <w:rFonts w:ascii="Times New Roman" w:hAnsi="Times New Roman" w:cs="Times New Roman"/>
          <w:sz w:val="28"/>
          <w:szCs w:val="28"/>
          <w:shd w:val="clear" w:color="auto" w:fill="FFFFFF"/>
        </w:rPr>
        <w:t xml:space="preserve">що </w:t>
      </w:r>
      <w:r w:rsidR="004F6852" w:rsidRPr="00D42029">
        <w:rPr>
          <w:rFonts w:ascii="Times New Roman" w:hAnsi="Times New Roman" w:cs="Times New Roman"/>
          <w:sz w:val="28"/>
          <w:szCs w:val="28"/>
          <w:shd w:val="clear" w:color="auto" w:fill="FFFFFF"/>
        </w:rPr>
        <w:t>освітній простір є феноменом, комплексною системою, структурними компонентами якого є просторово-предметний компонент (приміщення, прилеглі території), соціальний компонент (учителі, інші учні, батьки) та психодидактичний компо</w:t>
      </w:r>
      <w:r w:rsidR="00EA0EC3">
        <w:rPr>
          <w:rFonts w:ascii="Times New Roman" w:hAnsi="Times New Roman" w:cs="Times New Roman"/>
          <w:sz w:val="28"/>
          <w:szCs w:val="28"/>
          <w:shd w:val="clear" w:color="auto" w:fill="FFFFFF"/>
        </w:rPr>
        <w:t>нент (зміст і методи навчання)</w:t>
      </w:r>
      <w:r w:rsidR="004F6852" w:rsidRPr="00D42029">
        <w:rPr>
          <w:rFonts w:ascii="Times New Roman" w:hAnsi="Times New Roman" w:cs="Times New Roman"/>
          <w:sz w:val="28"/>
          <w:szCs w:val="28"/>
          <w:shd w:val="clear" w:color="auto" w:fill="FFFFFF"/>
        </w:rPr>
        <w:t>.</w:t>
      </w:r>
    </w:p>
    <w:p w:rsidR="004F6852" w:rsidRDefault="000A5351" w:rsidP="00FE5D9E">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Нами було розглянуто наочні схеми та відображення різних науковців щодо сутності поняття «освітній простір».</w:t>
      </w:r>
      <w:r w:rsidR="00FE5D9E">
        <w:rPr>
          <w:rFonts w:ascii="Times New Roman" w:hAnsi="Times New Roman" w:cs="Times New Roman"/>
          <w:sz w:val="28"/>
          <w:szCs w:val="28"/>
          <w:shd w:val="clear" w:color="auto" w:fill="FFFFFF"/>
        </w:rPr>
        <w:t xml:space="preserve"> Наприклад, українська дослідниця А. Цимбалару створила модель освітнього простору, в якій виділяє 3 основні компоненти: </w:t>
      </w:r>
      <w:r w:rsidR="00FE5D9E" w:rsidRPr="00FE5D9E">
        <w:rPr>
          <w:rFonts w:ascii="Times New Roman" w:hAnsi="Times New Roman" w:cs="Times New Roman"/>
          <w:sz w:val="28"/>
          <w:szCs w:val="28"/>
          <w:shd w:val="clear" w:color="auto" w:fill="FFFFFF"/>
        </w:rPr>
        <w:t>стру</w:t>
      </w:r>
      <w:r w:rsidR="00FE5D9E">
        <w:rPr>
          <w:rFonts w:ascii="Times New Roman" w:hAnsi="Times New Roman" w:cs="Times New Roman"/>
          <w:sz w:val="28"/>
          <w:szCs w:val="28"/>
          <w:shd w:val="clear" w:color="auto" w:fill="FFFFFF"/>
        </w:rPr>
        <w:t xml:space="preserve">ктурування навчального процесу; </w:t>
      </w:r>
      <w:r w:rsidR="00FE5D9E" w:rsidRPr="00FE5D9E">
        <w:rPr>
          <w:rFonts w:ascii="Times New Roman" w:hAnsi="Times New Roman" w:cs="Times New Roman"/>
          <w:sz w:val="28"/>
          <w:szCs w:val="28"/>
          <w:shd w:val="clear" w:color="auto" w:fill="FFFFFF"/>
        </w:rPr>
        <w:t>організаці</w:t>
      </w:r>
      <w:r w:rsidR="00FE5D9E">
        <w:rPr>
          <w:rFonts w:ascii="Times New Roman" w:hAnsi="Times New Roman" w:cs="Times New Roman"/>
          <w:sz w:val="28"/>
          <w:szCs w:val="28"/>
          <w:shd w:val="clear" w:color="auto" w:fill="FFFFFF"/>
        </w:rPr>
        <w:t xml:space="preserve">я навчальної взаємодії школярів; </w:t>
      </w:r>
      <w:r w:rsidR="00FE5D9E" w:rsidRPr="00FE5D9E">
        <w:rPr>
          <w:rFonts w:ascii="Times New Roman" w:hAnsi="Times New Roman" w:cs="Times New Roman"/>
          <w:sz w:val="28"/>
          <w:szCs w:val="28"/>
          <w:shd w:val="clear" w:color="auto" w:fill="FFFFFF"/>
        </w:rPr>
        <w:t>зонування і обл</w:t>
      </w:r>
      <w:r w:rsidR="00FE5D9E">
        <w:rPr>
          <w:rFonts w:ascii="Times New Roman" w:hAnsi="Times New Roman" w:cs="Times New Roman"/>
          <w:sz w:val="28"/>
          <w:szCs w:val="28"/>
          <w:shd w:val="clear" w:color="auto" w:fill="FFFFFF"/>
        </w:rPr>
        <w:t xml:space="preserve">аднання шкільних приміщень. </w:t>
      </w:r>
    </w:p>
    <w:p w:rsidR="00FE5D9E" w:rsidRDefault="000A5351" w:rsidP="00FE5D9E">
      <w:pPr>
        <w:tabs>
          <w:tab w:val="left" w:pos="150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Встановлено, що в</w:t>
      </w:r>
      <w:r w:rsidR="00FE5D9E">
        <w:rPr>
          <w:rFonts w:ascii="Times New Roman" w:hAnsi="Times New Roman" w:cs="Times New Roman"/>
          <w:sz w:val="28"/>
          <w:szCs w:val="28"/>
          <w:shd w:val="clear" w:color="auto" w:fill="FFFFFF"/>
        </w:rPr>
        <w:t xml:space="preserve">ідповідно до Концепції Нової Української Школи, зонування класного простору – одна із ключових особливостей нової філософії освіти. Міністерство освіти та науки України в різних державних документах наводить орієнтовний перелік осередків, що мають бути організовані в класі для ефективного навчання. Серед них: </w:t>
      </w:r>
      <w:r w:rsidR="00FE5D9E" w:rsidRPr="00FE5D9E">
        <w:rPr>
          <w:rFonts w:ascii="Times New Roman" w:hAnsi="Times New Roman" w:cs="Times New Roman"/>
          <w:i/>
          <w:sz w:val="28"/>
          <w:szCs w:val="28"/>
          <w:shd w:val="clear" w:color="auto" w:fill="FFFFFF"/>
        </w:rPr>
        <w:t>осередок навчально-пізнавальної діяльності</w:t>
      </w:r>
      <w:r w:rsidR="00FE5D9E" w:rsidRPr="00FE5D9E">
        <w:rPr>
          <w:rFonts w:ascii="Times New Roman" w:hAnsi="Times New Roman" w:cs="Times New Roman"/>
          <w:sz w:val="28"/>
          <w:szCs w:val="28"/>
          <w:shd w:val="clear" w:color="auto" w:fill="FFFFFF"/>
        </w:rPr>
        <w:t xml:space="preserve"> з</w:t>
      </w:r>
      <w:r w:rsidR="00FE5D9E">
        <w:rPr>
          <w:rFonts w:ascii="Times New Roman" w:hAnsi="Times New Roman" w:cs="Times New Roman"/>
          <w:sz w:val="28"/>
          <w:szCs w:val="28"/>
          <w:shd w:val="clear" w:color="auto" w:fill="FFFFFF"/>
        </w:rPr>
        <w:t xml:space="preserve"> партами/столами і стільцями; </w:t>
      </w:r>
      <w:r w:rsidR="00FE5D9E" w:rsidRPr="00FE5D9E">
        <w:rPr>
          <w:rFonts w:ascii="Times New Roman" w:hAnsi="Times New Roman" w:cs="Times New Roman"/>
          <w:i/>
          <w:sz w:val="28"/>
          <w:szCs w:val="28"/>
          <w:shd w:val="clear" w:color="auto" w:fill="FFFFFF"/>
        </w:rPr>
        <w:t>змінні тематичні осередки</w:t>
      </w:r>
      <w:r w:rsidR="00FE5D9E">
        <w:rPr>
          <w:rFonts w:ascii="Times New Roman" w:hAnsi="Times New Roman" w:cs="Times New Roman"/>
          <w:sz w:val="28"/>
          <w:szCs w:val="28"/>
          <w:shd w:val="clear" w:color="auto" w:fill="FFFFFF"/>
        </w:rPr>
        <w:t>, в яких розміщуються дошки/</w:t>
      </w:r>
      <w:r w:rsidR="00FE5D9E" w:rsidRPr="00FE5D9E">
        <w:rPr>
          <w:rFonts w:ascii="Times New Roman" w:hAnsi="Times New Roman" w:cs="Times New Roman"/>
          <w:sz w:val="28"/>
          <w:szCs w:val="28"/>
          <w:shd w:val="clear" w:color="auto" w:fill="FFFFFF"/>
        </w:rPr>
        <w:t xml:space="preserve">фліп-чарти/стенди для діаграм з ключовими ідеями та стратегіями, карти тощо; </w:t>
      </w:r>
      <w:r w:rsidR="00FE5D9E" w:rsidRPr="00FE5D9E">
        <w:rPr>
          <w:rFonts w:ascii="Times New Roman" w:hAnsi="Times New Roman" w:cs="Times New Roman"/>
          <w:i/>
          <w:sz w:val="28"/>
          <w:szCs w:val="28"/>
          <w:shd w:val="clear" w:color="auto" w:fill="FFFFFF"/>
        </w:rPr>
        <w:t>осередок для гри</w:t>
      </w:r>
      <w:r w:rsidR="00FE5D9E" w:rsidRPr="00FE5D9E">
        <w:rPr>
          <w:rFonts w:ascii="Times New Roman" w:hAnsi="Times New Roman" w:cs="Times New Roman"/>
          <w:sz w:val="28"/>
          <w:szCs w:val="28"/>
          <w:shd w:val="clear" w:color="auto" w:fill="FFFFFF"/>
        </w:rPr>
        <w:t xml:space="preserve">, оснащений настільними іграми, </w:t>
      </w:r>
      <w:r w:rsidR="00FE5D9E">
        <w:rPr>
          <w:rFonts w:ascii="Times New Roman" w:hAnsi="Times New Roman" w:cs="Times New Roman"/>
          <w:sz w:val="28"/>
          <w:szCs w:val="28"/>
          <w:shd w:val="clear" w:color="auto" w:fill="FFFFFF"/>
        </w:rPr>
        <w:t xml:space="preserve">інвентарем для рухливих ігор; </w:t>
      </w:r>
      <w:r w:rsidR="00FE5D9E" w:rsidRPr="00FE5D9E">
        <w:rPr>
          <w:rFonts w:ascii="Times New Roman" w:hAnsi="Times New Roman" w:cs="Times New Roman"/>
          <w:i/>
          <w:sz w:val="28"/>
          <w:szCs w:val="28"/>
          <w:shd w:val="clear" w:color="auto" w:fill="FFFFFF"/>
        </w:rPr>
        <w:t xml:space="preserve">осередок художньо-творчої діяльності </w:t>
      </w:r>
      <w:r w:rsidR="00FE5D9E" w:rsidRPr="00FE5D9E">
        <w:rPr>
          <w:rFonts w:ascii="Times New Roman" w:hAnsi="Times New Roman" w:cs="Times New Roman"/>
          <w:sz w:val="28"/>
          <w:szCs w:val="28"/>
          <w:shd w:val="clear" w:color="auto" w:fill="FFFFFF"/>
        </w:rPr>
        <w:t>з поличками для зберігання приладдя та стендом для зм</w:t>
      </w:r>
      <w:r w:rsidR="00FE5D9E">
        <w:rPr>
          <w:rFonts w:ascii="Times New Roman" w:hAnsi="Times New Roman" w:cs="Times New Roman"/>
          <w:sz w:val="28"/>
          <w:szCs w:val="28"/>
          <w:shd w:val="clear" w:color="auto" w:fill="FFFFFF"/>
        </w:rPr>
        <w:t xml:space="preserve">інної виставки дитячих робіт; </w:t>
      </w:r>
      <w:r w:rsidR="00FE5D9E" w:rsidRPr="00FE5D9E">
        <w:rPr>
          <w:rFonts w:ascii="Times New Roman" w:hAnsi="Times New Roman" w:cs="Times New Roman"/>
          <w:i/>
          <w:sz w:val="28"/>
          <w:szCs w:val="28"/>
          <w:shd w:val="clear" w:color="auto" w:fill="FFFFFF"/>
        </w:rPr>
        <w:t>куточок живої природи</w:t>
      </w:r>
      <w:r w:rsidR="00FE5D9E" w:rsidRPr="00FE5D9E">
        <w:rPr>
          <w:rFonts w:ascii="Times New Roman" w:hAnsi="Times New Roman" w:cs="Times New Roman"/>
          <w:sz w:val="28"/>
          <w:szCs w:val="28"/>
          <w:shd w:val="clear" w:color="auto" w:fill="FFFFFF"/>
        </w:rPr>
        <w:t xml:space="preserve"> для проведення дослідів (пророщування зерна, спостереження та до</w:t>
      </w:r>
      <w:r w:rsidR="00FE5D9E">
        <w:rPr>
          <w:rFonts w:ascii="Times New Roman" w:hAnsi="Times New Roman" w:cs="Times New Roman"/>
          <w:sz w:val="28"/>
          <w:szCs w:val="28"/>
          <w:shd w:val="clear" w:color="auto" w:fill="FFFFFF"/>
        </w:rPr>
        <w:t xml:space="preserve">гляд за рослинами, акваріум); </w:t>
      </w:r>
      <w:r w:rsidR="00FE5D9E" w:rsidRPr="00FE5D9E">
        <w:rPr>
          <w:rFonts w:ascii="Times New Roman" w:hAnsi="Times New Roman" w:cs="Times New Roman"/>
          <w:i/>
          <w:sz w:val="28"/>
          <w:szCs w:val="28"/>
          <w:shd w:val="clear" w:color="auto" w:fill="FFFFFF"/>
        </w:rPr>
        <w:t xml:space="preserve">осередок відпочинку </w:t>
      </w:r>
      <w:r w:rsidR="00FE5D9E" w:rsidRPr="00FE5D9E">
        <w:rPr>
          <w:rFonts w:ascii="Times New Roman" w:hAnsi="Times New Roman" w:cs="Times New Roman"/>
          <w:sz w:val="28"/>
          <w:szCs w:val="28"/>
          <w:shd w:val="clear" w:color="auto" w:fill="FFFFFF"/>
        </w:rPr>
        <w:t xml:space="preserve">з килимом для сидіння та гри, стільцями, кріслами-пуфами, </w:t>
      </w:r>
      <w:r w:rsidR="00FE5D9E">
        <w:rPr>
          <w:rFonts w:ascii="Times New Roman" w:hAnsi="Times New Roman" w:cs="Times New Roman"/>
          <w:sz w:val="28"/>
          <w:szCs w:val="28"/>
          <w:shd w:val="clear" w:color="auto" w:fill="FFFFFF"/>
        </w:rPr>
        <w:t xml:space="preserve">подушками з м’яким покриттям; </w:t>
      </w:r>
      <w:r w:rsidR="00FE5D9E" w:rsidRPr="00FE5D9E">
        <w:rPr>
          <w:rFonts w:ascii="Times New Roman" w:hAnsi="Times New Roman" w:cs="Times New Roman"/>
          <w:i/>
          <w:sz w:val="28"/>
          <w:szCs w:val="28"/>
          <w:shd w:val="clear" w:color="auto" w:fill="FFFFFF"/>
        </w:rPr>
        <w:t>дитяча класна бібліотечка</w:t>
      </w:r>
      <w:r w:rsidR="00FE5D9E">
        <w:rPr>
          <w:rFonts w:ascii="Times New Roman" w:hAnsi="Times New Roman" w:cs="Times New Roman"/>
          <w:sz w:val="28"/>
          <w:szCs w:val="28"/>
          <w:shd w:val="clear" w:color="auto" w:fill="FFFFFF"/>
        </w:rPr>
        <w:t xml:space="preserve">; </w:t>
      </w:r>
      <w:r w:rsidR="00FE5D9E" w:rsidRPr="00FE5D9E">
        <w:rPr>
          <w:rFonts w:ascii="Times New Roman" w:hAnsi="Times New Roman" w:cs="Times New Roman"/>
          <w:i/>
          <w:sz w:val="28"/>
          <w:szCs w:val="28"/>
          <w:shd w:val="clear" w:color="auto" w:fill="FFFFFF"/>
        </w:rPr>
        <w:t>осередок вчителя</w:t>
      </w:r>
      <w:r w:rsidR="00FE5D9E" w:rsidRPr="00FE5D9E">
        <w:rPr>
          <w:rFonts w:ascii="Times New Roman" w:hAnsi="Times New Roman" w:cs="Times New Roman"/>
          <w:sz w:val="28"/>
          <w:szCs w:val="28"/>
          <w:shd w:val="clear" w:color="auto" w:fill="FFFFFF"/>
        </w:rPr>
        <w:t>, оснащений столом, стільцем, комп’ютером, полицями/ящиками, шафами для зберігання дидактичного матеріалу тощо.</w:t>
      </w:r>
    </w:p>
    <w:p w:rsidR="000A5351" w:rsidRDefault="000A5351" w:rsidP="000A5351">
      <w:pPr>
        <w:tabs>
          <w:tab w:val="left" w:pos="1509"/>
        </w:tabs>
        <w:spacing w:after="0" w:line="360" w:lineRule="auto"/>
        <w:ind w:firstLine="709"/>
        <w:jc w:val="both"/>
        <w:rPr>
          <w:rFonts w:ascii="Times New Roman" w:hAnsi="Times New Roman" w:cs="Times New Roman"/>
          <w:sz w:val="28"/>
          <w:szCs w:val="28"/>
          <w:shd w:val="clear" w:color="auto" w:fill="FFFFFF"/>
        </w:rPr>
      </w:pPr>
      <w:r w:rsidRPr="000A5351">
        <w:rPr>
          <w:rFonts w:ascii="Times New Roman" w:hAnsi="Times New Roman" w:cs="Times New Roman"/>
          <w:sz w:val="28"/>
          <w:szCs w:val="28"/>
          <w:shd w:val="clear" w:color="auto" w:fill="FFFFFF"/>
        </w:rPr>
        <w:t>Нами було проаналізовано ста</w:t>
      </w:r>
      <w:r>
        <w:rPr>
          <w:rFonts w:ascii="Times New Roman" w:hAnsi="Times New Roman" w:cs="Times New Roman"/>
          <w:sz w:val="28"/>
          <w:szCs w:val="28"/>
          <w:shd w:val="clear" w:color="auto" w:fill="FFFFFF"/>
        </w:rPr>
        <w:t>н організації освітнього простору</w:t>
      </w:r>
      <w:r w:rsidRPr="000A5351">
        <w:rPr>
          <w:rFonts w:ascii="Times New Roman" w:hAnsi="Times New Roman" w:cs="Times New Roman"/>
          <w:sz w:val="28"/>
          <w:szCs w:val="28"/>
          <w:shd w:val="clear" w:color="auto" w:fill="FFFFFF"/>
        </w:rPr>
        <w:t xml:space="preserve"> в початковій школі </w:t>
      </w:r>
      <w:r>
        <w:rPr>
          <w:rFonts w:ascii="Times New Roman" w:hAnsi="Times New Roman" w:cs="Times New Roman"/>
          <w:sz w:val="28"/>
          <w:szCs w:val="28"/>
          <w:shd w:val="clear" w:color="auto" w:fill="FFFFFF"/>
        </w:rPr>
        <w:t>в</w:t>
      </w:r>
      <w:r w:rsidRPr="000A5351">
        <w:rPr>
          <w:rFonts w:ascii="Times New Roman" w:hAnsi="Times New Roman" w:cs="Times New Roman"/>
          <w:sz w:val="28"/>
          <w:szCs w:val="28"/>
          <w:shd w:val="clear" w:color="auto" w:fill="FFFFFF"/>
        </w:rPr>
        <w:t xml:space="preserve"> педагогічні</w:t>
      </w:r>
      <w:r>
        <w:rPr>
          <w:rFonts w:ascii="Times New Roman" w:hAnsi="Times New Roman" w:cs="Times New Roman"/>
          <w:sz w:val="28"/>
          <w:szCs w:val="28"/>
          <w:shd w:val="clear" w:color="auto" w:fill="FFFFFF"/>
        </w:rPr>
        <w:t>й</w:t>
      </w:r>
      <w:r w:rsidRPr="000A5351">
        <w:rPr>
          <w:rFonts w:ascii="Times New Roman" w:hAnsi="Times New Roman" w:cs="Times New Roman"/>
          <w:sz w:val="28"/>
          <w:szCs w:val="28"/>
          <w:shd w:val="clear" w:color="auto" w:fill="FFFFFF"/>
        </w:rPr>
        <w:t xml:space="preserve"> практиці вчителів початкових класів </w:t>
      </w:r>
      <w:r>
        <w:rPr>
          <w:rFonts w:ascii="Times New Roman" w:hAnsi="Times New Roman" w:cs="Times New Roman"/>
          <w:sz w:val="28"/>
          <w:szCs w:val="28"/>
          <w:shd w:val="clear" w:color="auto" w:fill="FFFFFF"/>
        </w:rPr>
        <w:t xml:space="preserve">Бучанської ЗОШ І-ІІІ ступенів №1 </w:t>
      </w:r>
      <w:r w:rsidRPr="000A5351">
        <w:rPr>
          <w:rFonts w:ascii="Times New Roman" w:hAnsi="Times New Roman" w:cs="Times New Roman"/>
          <w:sz w:val="28"/>
          <w:szCs w:val="28"/>
          <w:shd w:val="clear" w:color="auto" w:fill="FFFFFF"/>
        </w:rPr>
        <w:t xml:space="preserve">та здійснено моніторинг (вхідний етап) </w:t>
      </w:r>
      <w:r>
        <w:rPr>
          <w:rFonts w:ascii="Times New Roman" w:hAnsi="Times New Roman" w:cs="Times New Roman"/>
          <w:sz w:val="28"/>
          <w:szCs w:val="28"/>
          <w:shd w:val="clear" w:color="auto" w:fill="FFFFFF"/>
        </w:rPr>
        <w:t xml:space="preserve">шляхом анкетування. Було визначено, що саме вчителі вкладають у зміст поняття «освітній простір», якими чинниками керуються при його створенні, як часто організовують взаємодію учнів із ОП. Ми дізналися причини, які, на думку учителів, знижують ефективність освітнього простору. </w:t>
      </w:r>
      <w:r w:rsidRPr="000A5351">
        <w:rPr>
          <w:rFonts w:ascii="Times New Roman" w:hAnsi="Times New Roman" w:cs="Times New Roman"/>
          <w:sz w:val="28"/>
          <w:szCs w:val="28"/>
          <w:shd w:val="clear" w:color="auto" w:fill="FFFFFF"/>
        </w:rPr>
        <w:t xml:space="preserve">Результати вхідного моніторингу виявили необхідність розроблення і впровадження організаційно-методичних основ щодо покращення </w:t>
      </w:r>
      <w:r>
        <w:rPr>
          <w:rFonts w:ascii="Times New Roman" w:hAnsi="Times New Roman" w:cs="Times New Roman"/>
          <w:sz w:val="28"/>
          <w:szCs w:val="28"/>
          <w:shd w:val="clear" w:color="auto" w:fill="FFFFFF"/>
        </w:rPr>
        <w:t xml:space="preserve">стану організації освітнього простору в початковій школі. </w:t>
      </w:r>
    </w:p>
    <w:p w:rsidR="000A5351" w:rsidRDefault="000A5351" w:rsidP="000A5351">
      <w:pPr>
        <w:tabs>
          <w:tab w:val="left" w:pos="1509"/>
        </w:tabs>
        <w:spacing w:after="0" w:line="360" w:lineRule="auto"/>
        <w:ind w:firstLine="709"/>
        <w:jc w:val="both"/>
        <w:rPr>
          <w:rFonts w:ascii="Times New Roman" w:hAnsi="Times New Roman"/>
          <w:color w:val="000000"/>
          <w:sz w:val="28"/>
          <w:szCs w:val="28"/>
        </w:rPr>
      </w:pPr>
      <w:r w:rsidRPr="000A5351">
        <w:rPr>
          <w:rFonts w:ascii="Times New Roman" w:hAnsi="Times New Roman" w:cs="Times New Roman"/>
          <w:sz w:val="28"/>
          <w:szCs w:val="28"/>
          <w:shd w:val="clear" w:color="auto" w:fill="FFFFFF"/>
        </w:rPr>
        <w:t xml:space="preserve">Розроблені  та впроваджені організаційно-методичні основи, зокрема </w:t>
      </w:r>
      <w:r>
        <w:rPr>
          <w:rFonts w:ascii="Times New Roman" w:hAnsi="Times New Roman"/>
          <w:color w:val="000000"/>
          <w:sz w:val="28"/>
          <w:szCs w:val="28"/>
        </w:rPr>
        <w:t xml:space="preserve">сeмiнaр «Створення ефективного освітнього простору», трeнiнг «Сучасні ідеї освітнього простору НУШ», сформована підбірка oнлaйн-курсів та вебінарів, тиждeнь пoчaткoвoї освіти на тему </w:t>
      </w:r>
      <w:r w:rsidRPr="00811765">
        <w:rPr>
          <w:rFonts w:ascii="Times New Roman" w:hAnsi="Times New Roman"/>
          <w:color w:val="000000"/>
          <w:sz w:val="28"/>
          <w:szCs w:val="28"/>
        </w:rPr>
        <w:t>«Інноваційна діяльність як засіб підвищення педагогічної майстерності вчителя початкових класів»</w:t>
      </w:r>
      <w:r>
        <w:rPr>
          <w:rFonts w:ascii="Times New Roman" w:hAnsi="Times New Roman"/>
          <w:color w:val="000000"/>
          <w:sz w:val="28"/>
          <w:szCs w:val="28"/>
        </w:rPr>
        <w:t xml:space="preserve">, </w:t>
      </w:r>
      <w:r w:rsidRPr="000A5351">
        <w:rPr>
          <w:rFonts w:ascii="Times New Roman" w:hAnsi="Times New Roman" w:cs="Times New Roman"/>
          <w:sz w:val="28"/>
          <w:szCs w:val="28"/>
          <w:shd w:val="clear" w:color="auto" w:fill="FFFFFF"/>
        </w:rPr>
        <w:t>показали ефективність під час вихідного етапу моніторингу.</w:t>
      </w:r>
      <w:r w:rsidR="009706BE">
        <w:rPr>
          <w:rFonts w:ascii="Times New Roman" w:hAnsi="Times New Roman" w:cs="Times New Roman"/>
          <w:sz w:val="28"/>
          <w:szCs w:val="28"/>
          <w:shd w:val="clear" w:color="auto" w:fill="FFFFFF"/>
        </w:rPr>
        <w:t xml:space="preserve"> </w:t>
      </w:r>
      <w:r w:rsidR="009706BE">
        <w:rPr>
          <w:rFonts w:ascii="Times New Roman" w:hAnsi="Times New Roman"/>
          <w:color w:val="000000"/>
          <w:sz w:val="28"/>
          <w:szCs w:val="28"/>
        </w:rPr>
        <w:t>Учителі надихнулися запропонованими ідеями та зайнялися додатковим оснащенням освітнього простору класів. Серед найпопулярніших ідей наступні: куточок настрою, зона привітань «Діти, як ми будемо вітатися?», коло самооцінювання, коло вибору, дерево класу, осередок портфоліо, паркан думок, екокуточки, р</w:t>
      </w:r>
      <w:r w:rsidR="009706BE" w:rsidRPr="00811765">
        <w:rPr>
          <w:rFonts w:ascii="Times New Roman" w:hAnsi="Times New Roman"/>
          <w:color w:val="000000"/>
          <w:sz w:val="28"/>
          <w:szCs w:val="28"/>
        </w:rPr>
        <w:t>ефлексивні долоньки тощо.</w:t>
      </w:r>
    </w:p>
    <w:p w:rsidR="009706BE" w:rsidRDefault="009706BE" w:rsidP="009706BE">
      <w:pPr>
        <w:tabs>
          <w:tab w:val="left" w:pos="1509"/>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Впроваджені</w:t>
      </w:r>
      <w:r w:rsidRPr="009706BE">
        <w:rPr>
          <w:rFonts w:ascii="Times New Roman" w:hAnsi="Times New Roman"/>
          <w:color w:val="000000"/>
          <w:sz w:val="28"/>
          <w:szCs w:val="28"/>
        </w:rPr>
        <w:t xml:space="preserve"> </w:t>
      </w:r>
      <w:r>
        <w:rPr>
          <w:rFonts w:ascii="Times New Roman" w:hAnsi="Times New Roman"/>
          <w:color w:val="000000"/>
          <w:sz w:val="28"/>
          <w:szCs w:val="28"/>
        </w:rPr>
        <w:t>нами організаційно-методичні заходи сприяли</w:t>
      </w:r>
      <w:r w:rsidRPr="009706BE">
        <w:rPr>
          <w:rFonts w:ascii="Times New Roman" w:hAnsi="Times New Roman"/>
          <w:color w:val="000000"/>
          <w:sz w:val="28"/>
          <w:szCs w:val="28"/>
        </w:rPr>
        <w:t xml:space="preserve"> позитивним змінам у сформованості емоційно-ціннісного ставлення</w:t>
      </w:r>
      <w:r>
        <w:rPr>
          <w:rFonts w:ascii="Times New Roman" w:hAnsi="Times New Roman"/>
          <w:color w:val="000000"/>
          <w:sz w:val="28"/>
          <w:szCs w:val="28"/>
        </w:rPr>
        <w:t xml:space="preserve"> педагогів</w:t>
      </w:r>
      <w:r w:rsidRPr="009706BE">
        <w:rPr>
          <w:rFonts w:ascii="Times New Roman" w:hAnsi="Times New Roman"/>
          <w:color w:val="000000"/>
          <w:sz w:val="28"/>
          <w:szCs w:val="28"/>
        </w:rPr>
        <w:t xml:space="preserve"> до </w:t>
      </w:r>
      <w:r>
        <w:rPr>
          <w:rFonts w:ascii="Times New Roman" w:hAnsi="Times New Roman"/>
          <w:color w:val="000000"/>
          <w:sz w:val="28"/>
          <w:szCs w:val="28"/>
        </w:rPr>
        <w:t>освітнього простору як невід’ємної складової частини освітнього процесу</w:t>
      </w:r>
      <w:r w:rsidRPr="009706BE">
        <w:rPr>
          <w:rFonts w:ascii="Times New Roman" w:hAnsi="Times New Roman"/>
          <w:color w:val="000000"/>
          <w:sz w:val="28"/>
          <w:szCs w:val="28"/>
        </w:rPr>
        <w:t>, формуванню широких пізнавальних інтересів</w:t>
      </w:r>
      <w:r>
        <w:rPr>
          <w:rFonts w:ascii="Times New Roman" w:hAnsi="Times New Roman"/>
          <w:color w:val="000000"/>
          <w:sz w:val="28"/>
          <w:szCs w:val="28"/>
        </w:rPr>
        <w:t xml:space="preserve"> та бажання підвищувати власну педагогічну майстерність через організацію освітнього простору. </w:t>
      </w:r>
    </w:p>
    <w:p w:rsidR="009706BE" w:rsidRDefault="009706BE" w:rsidP="000A5351">
      <w:pPr>
        <w:tabs>
          <w:tab w:val="left" w:pos="1509"/>
        </w:tabs>
        <w:spacing w:after="0" w:line="360" w:lineRule="auto"/>
        <w:ind w:firstLine="709"/>
        <w:jc w:val="both"/>
        <w:rPr>
          <w:rFonts w:ascii="Times New Roman" w:hAnsi="Times New Roman"/>
          <w:sz w:val="28"/>
          <w:szCs w:val="28"/>
        </w:rPr>
      </w:pPr>
      <w:r>
        <w:rPr>
          <w:rFonts w:ascii="Times New Roman" w:hAnsi="Times New Roman"/>
          <w:color w:val="000000"/>
          <w:sz w:val="28"/>
          <w:szCs w:val="28"/>
        </w:rPr>
        <w:t>Пpовeдeний монітоpинг</w:t>
      </w:r>
      <w:r>
        <w:rPr>
          <w:rFonts w:ascii="Times New Roman" w:hAnsi="Times New Roman"/>
          <w:sz w:val="28"/>
          <w:szCs w:val="28"/>
        </w:rPr>
        <w:t xml:space="preserve"> підтвepдив пpaвоміpніcть і доcтaтніcть  оpгaнізaційно-мeтдичниx зaxодів з боку мeнeджepa cиcтeм якоcті в почaтковій оcвіті щодо  покpaщeння організації освітнього простору навчальних класів та школи загалом. </w:t>
      </w: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9706BE" w:rsidRDefault="009706BE" w:rsidP="000A5351">
      <w:pPr>
        <w:tabs>
          <w:tab w:val="left" w:pos="1509"/>
        </w:tabs>
        <w:spacing w:after="0" w:line="360" w:lineRule="auto"/>
        <w:ind w:firstLine="709"/>
        <w:jc w:val="both"/>
        <w:rPr>
          <w:rFonts w:ascii="Times New Roman" w:hAnsi="Times New Roman"/>
          <w:sz w:val="28"/>
          <w:szCs w:val="28"/>
        </w:rPr>
      </w:pPr>
    </w:p>
    <w:p w:rsidR="00531709" w:rsidRPr="00531709" w:rsidRDefault="00531709" w:rsidP="00A74DB6">
      <w:pPr>
        <w:rPr>
          <w:rFonts w:ascii="Times New Roman" w:hAnsi="Times New Roman"/>
          <w:sz w:val="28"/>
          <w:szCs w:val="28"/>
          <w:lang w:val="ru-RU"/>
        </w:rPr>
      </w:pPr>
      <w:bookmarkStart w:id="0" w:name="_GoBack"/>
      <w:bookmarkEnd w:id="0"/>
    </w:p>
    <w:sectPr w:rsidR="00531709" w:rsidRPr="00531709" w:rsidSect="00A21A9E">
      <w:type w:val="continuous"/>
      <w:pgSz w:w="11906" w:h="16838"/>
      <w:pgMar w:top="1418" w:right="567"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C7A" w:rsidRDefault="00C16C7A" w:rsidP="003926E8">
      <w:pPr>
        <w:spacing w:after="0" w:line="240" w:lineRule="auto"/>
      </w:pPr>
      <w:r>
        <w:separator/>
      </w:r>
    </w:p>
  </w:endnote>
  <w:endnote w:type="continuationSeparator" w:id="0">
    <w:p w:rsidR="00C16C7A" w:rsidRDefault="00C16C7A" w:rsidP="0039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447488"/>
      <w:docPartObj>
        <w:docPartGallery w:val="Page Numbers (Bottom of Page)"/>
        <w:docPartUnique/>
      </w:docPartObj>
    </w:sdtPr>
    <w:sdtEndPr/>
    <w:sdtContent>
      <w:p w:rsidR="00A21A9E" w:rsidRDefault="00A21A9E">
        <w:pPr>
          <w:pStyle w:val="a6"/>
          <w:jc w:val="right"/>
        </w:pPr>
        <w:r>
          <w:fldChar w:fldCharType="begin"/>
        </w:r>
        <w:r>
          <w:instrText>PAGE   \* MERGEFORMAT</w:instrText>
        </w:r>
        <w:r>
          <w:fldChar w:fldCharType="separate"/>
        </w:r>
        <w:r w:rsidR="00A74DB6">
          <w:rPr>
            <w:noProof/>
          </w:rPr>
          <w:t>57</w:t>
        </w:r>
        <w:r>
          <w:fldChar w:fldCharType="end"/>
        </w:r>
      </w:p>
    </w:sdtContent>
  </w:sdt>
  <w:p w:rsidR="00A21A9E" w:rsidRDefault="00A21A9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C7A" w:rsidRDefault="00C16C7A" w:rsidP="003926E8">
      <w:pPr>
        <w:spacing w:after="0" w:line="240" w:lineRule="auto"/>
      </w:pPr>
      <w:r>
        <w:separator/>
      </w:r>
    </w:p>
  </w:footnote>
  <w:footnote w:type="continuationSeparator" w:id="0">
    <w:p w:rsidR="00C16C7A" w:rsidRDefault="00C16C7A" w:rsidP="00392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2B01928"/>
    <w:lvl w:ilvl="0">
      <w:start w:val="1"/>
      <w:numFmt w:val="bullet"/>
      <w:pStyle w:val="a"/>
      <w:lvlText w:val=""/>
      <w:lvlJc w:val="left"/>
      <w:pPr>
        <w:tabs>
          <w:tab w:val="num" w:pos="360"/>
        </w:tabs>
        <w:ind w:left="360" w:hanging="360"/>
      </w:pPr>
      <w:rPr>
        <w:rFonts w:ascii="Symbol" w:hAnsi="Symbol" w:hint="default"/>
      </w:rPr>
    </w:lvl>
  </w:abstractNum>
  <w:abstractNum w:abstractNumId="1">
    <w:nsid w:val="00FA3266"/>
    <w:multiLevelType w:val="hybridMultilevel"/>
    <w:tmpl w:val="01E29600"/>
    <w:lvl w:ilvl="0" w:tplc="AB14C59C">
      <w:numFmt w:val="bullet"/>
      <w:lvlText w:val="-"/>
      <w:lvlJc w:val="left"/>
      <w:pPr>
        <w:ind w:left="1428" w:hanging="360"/>
      </w:pPr>
      <w:rPr>
        <w:rFonts w:ascii="Calibri" w:eastAsiaTheme="minorHAnsi" w:hAnsi="Calibri" w:cs="Calibri"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374348E"/>
    <w:multiLevelType w:val="hybridMultilevel"/>
    <w:tmpl w:val="C9C2AD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6022557"/>
    <w:multiLevelType w:val="hybridMultilevel"/>
    <w:tmpl w:val="7152F06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98D10ED"/>
    <w:multiLevelType w:val="hybridMultilevel"/>
    <w:tmpl w:val="A62EA688"/>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637FA7"/>
    <w:multiLevelType w:val="hybridMultilevel"/>
    <w:tmpl w:val="890C0F5C"/>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40E0AFC"/>
    <w:multiLevelType w:val="hybridMultilevel"/>
    <w:tmpl w:val="32CC2780"/>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7">
    <w:nsid w:val="16574384"/>
    <w:multiLevelType w:val="hybridMultilevel"/>
    <w:tmpl w:val="436A8726"/>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852364A"/>
    <w:multiLevelType w:val="hybridMultilevel"/>
    <w:tmpl w:val="71008E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9034BDD"/>
    <w:multiLevelType w:val="hybridMultilevel"/>
    <w:tmpl w:val="3A927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156B2"/>
    <w:multiLevelType w:val="hybridMultilevel"/>
    <w:tmpl w:val="0128AF1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1A9C0581"/>
    <w:multiLevelType w:val="hybridMultilevel"/>
    <w:tmpl w:val="989634A6"/>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26C622FA"/>
    <w:multiLevelType w:val="multilevel"/>
    <w:tmpl w:val="231C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0E7135"/>
    <w:multiLevelType w:val="hybridMultilevel"/>
    <w:tmpl w:val="B2A4CAF2"/>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7687CAA"/>
    <w:multiLevelType w:val="hybridMultilevel"/>
    <w:tmpl w:val="791C97C6"/>
    <w:lvl w:ilvl="0" w:tplc="BB8C5CE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29F8582C"/>
    <w:multiLevelType w:val="hybridMultilevel"/>
    <w:tmpl w:val="93B4D5A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nsid w:val="2FD944A8"/>
    <w:multiLevelType w:val="hybridMultilevel"/>
    <w:tmpl w:val="3ECA27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8902174"/>
    <w:multiLevelType w:val="hybridMultilevel"/>
    <w:tmpl w:val="F9ACCDDC"/>
    <w:lvl w:ilvl="0" w:tplc="25D0E82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AE44AF"/>
    <w:multiLevelType w:val="hybridMultilevel"/>
    <w:tmpl w:val="73A049B0"/>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9">
    <w:nsid w:val="3DF81F5D"/>
    <w:multiLevelType w:val="hybridMultilevel"/>
    <w:tmpl w:val="B336C26A"/>
    <w:lvl w:ilvl="0" w:tplc="E966844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E3E00A4"/>
    <w:multiLevelType w:val="hybridMultilevel"/>
    <w:tmpl w:val="E1865EDA"/>
    <w:lvl w:ilvl="0" w:tplc="F08A852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nsid w:val="42404B0B"/>
    <w:multiLevelType w:val="hybridMultilevel"/>
    <w:tmpl w:val="5CA0E18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9CC693A"/>
    <w:multiLevelType w:val="hybridMultilevel"/>
    <w:tmpl w:val="27B0EC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9E8163E"/>
    <w:multiLevelType w:val="hybridMultilevel"/>
    <w:tmpl w:val="1790402E"/>
    <w:lvl w:ilvl="0" w:tplc="04190011">
      <w:start w:val="1"/>
      <w:numFmt w:val="decimal"/>
      <w:lvlText w:val="%1)"/>
      <w:lvlJc w:val="left"/>
      <w:pPr>
        <w:ind w:left="720" w:hanging="360"/>
      </w:pPr>
      <w:rPr>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3C90E30"/>
    <w:multiLevelType w:val="hybridMultilevel"/>
    <w:tmpl w:val="0DE8CE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8ED3D9D"/>
    <w:multiLevelType w:val="hybridMultilevel"/>
    <w:tmpl w:val="F7AC113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34358AD"/>
    <w:multiLevelType w:val="hybridMultilevel"/>
    <w:tmpl w:val="77F201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3894D4C"/>
    <w:multiLevelType w:val="hybridMultilevel"/>
    <w:tmpl w:val="68F295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3E46191"/>
    <w:multiLevelType w:val="hybridMultilevel"/>
    <w:tmpl w:val="42F8AA92"/>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9">
    <w:nsid w:val="66CC6052"/>
    <w:multiLevelType w:val="hybridMultilevel"/>
    <w:tmpl w:val="02C6E2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D0E134A"/>
    <w:multiLevelType w:val="hybridMultilevel"/>
    <w:tmpl w:val="6C62701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1">
    <w:nsid w:val="6FEF67A1"/>
    <w:multiLevelType w:val="hybridMultilevel"/>
    <w:tmpl w:val="20A0EE60"/>
    <w:lvl w:ilvl="0" w:tplc="89226016">
      <w:start w:val="1"/>
      <w:numFmt w:val="decimal"/>
      <w:lvlText w:val="%1."/>
      <w:lvlJc w:val="left"/>
      <w:pPr>
        <w:ind w:left="1287" w:hanging="360"/>
      </w:pPr>
      <w:rPr>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nsid w:val="71C27B52"/>
    <w:multiLevelType w:val="hybridMultilevel"/>
    <w:tmpl w:val="2634EC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FA654FC"/>
    <w:multiLevelType w:val="hybridMultilevel"/>
    <w:tmpl w:val="FF0E4B1A"/>
    <w:lvl w:ilvl="0" w:tplc="64AA5644">
      <w:start w:val="3"/>
      <w:numFmt w:val="bullet"/>
      <w:lvlText w:val=""/>
      <w:lvlJc w:val="left"/>
      <w:pPr>
        <w:ind w:left="795" w:hanging="360"/>
      </w:pPr>
      <w:rPr>
        <w:rFonts w:ascii="Wingdings" w:eastAsiaTheme="minorHAnsi" w:hAnsi="Wingdings"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num w:numId="1">
    <w:abstractNumId w:val="16"/>
  </w:num>
  <w:num w:numId="2">
    <w:abstractNumId w:val="1"/>
  </w:num>
  <w:num w:numId="3">
    <w:abstractNumId w:val="25"/>
  </w:num>
  <w:num w:numId="4">
    <w:abstractNumId w:val="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5"/>
  </w:num>
  <w:num w:numId="9">
    <w:abstractNumId w:val="15"/>
  </w:num>
  <w:num w:numId="10">
    <w:abstractNumId w:val="4"/>
  </w:num>
  <w:num w:numId="11">
    <w:abstractNumId w:val="23"/>
  </w:num>
  <w:num w:numId="12">
    <w:abstractNumId w:val="13"/>
  </w:num>
  <w:num w:numId="13">
    <w:abstractNumId w:val="12"/>
  </w:num>
  <w:num w:numId="14">
    <w:abstractNumId w:val="27"/>
  </w:num>
  <w:num w:numId="15">
    <w:abstractNumId w:val="7"/>
  </w:num>
  <w:num w:numId="16">
    <w:abstractNumId w:val="6"/>
  </w:num>
  <w:num w:numId="17">
    <w:abstractNumId w:val="29"/>
  </w:num>
  <w:num w:numId="18">
    <w:abstractNumId w:val="26"/>
  </w:num>
  <w:num w:numId="19">
    <w:abstractNumId w:val="19"/>
  </w:num>
  <w:num w:numId="20">
    <w:abstractNumId w:val="22"/>
  </w:num>
  <w:num w:numId="21">
    <w:abstractNumId w:val="33"/>
  </w:num>
  <w:num w:numId="22">
    <w:abstractNumId w:val="31"/>
  </w:num>
  <w:num w:numId="23">
    <w:abstractNumId w:val="17"/>
  </w:num>
  <w:num w:numId="24">
    <w:abstractNumId w:val="30"/>
  </w:num>
  <w:num w:numId="25">
    <w:abstractNumId w:val="2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8"/>
  </w:num>
  <w:num w:numId="29">
    <w:abstractNumId w:val="14"/>
  </w:num>
  <w:num w:numId="30">
    <w:abstractNumId w:val="18"/>
  </w:num>
  <w:num w:numId="31">
    <w:abstractNumId w:val="0"/>
  </w:num>
  <w:num w:numId="32">
    <w:abstractNumId w:val="24"/>
  </w:num>
  <w:num w:numId="33">
    <w:abstractNumId w:val="8"/>
  </w:num>
  <w:num w:numId="34">
    <w:abstractNumId w:val="3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B0"/>
    <w:rsid w:val="00002F3C"/>
    <w:rsid w:val="00021DEF"/>
    <w:rsid w:val="00024037"/>
    <w:rsid w:val="00030E51"/>
    <w:rsid w:val="000468B7"/>
    <w:rsid w:val="000504E3"/>
    <w:rsid w:val="00055A43"/>
    <w:rsid w:val="00056B19"/>
    <w:rsid w:val="000616DE"/>
    <w:rsid w:val="00062543"/>
    <w:rsid w:val="00072499"/>
    <w:rsid w:val="00081762"/>
    <w:rsid w:val="000969BF"/>
    <w:rsid w:val="00096D2F"/>
    <w:rsid w:val="000A5351"/>
    <w:rsid w:val="000A5B1A"/>
    <w:rsid w:val="000B0AD7"/>
    <w:rsid w:val="000C4A26"/>
    <w:rsid w:val="000C7175"/>
    <w:rsid w:val="000D0D27"/>
    <w:rsid w:val="000D1BFB"/>
    <w:rsid w:val="000E5B50"/>
    <w:rsid w:val="00117C95"/>
    <w:rsid w:val="0014136A"/>
    <w:rsid w:val="00141B8F"/>
    <w:rsid w:val="00142958"/>
    <w:rsid w:val="0015330B"/>
    <w:rsid w:val="0015503D"/>
    <w:rsid w:val="00156422"/>
    <w:rsid w:val="00161179"/>
    <w:rsid w:val="001621EF"/>
    <w:rsid w:val="001664B7"/>
    <w:rsid w:val="00172122"/>
    <w:rsid w:val="00176221"/>
    <w:rsid w:val="00180A53"/>
    <w:rsid w:val="00185043"/>
    <w:rsid w:val="001A54DE"/>
    <w:rsid w:val="001D125C"/>
    <w:rsid w:val="001D59CC"/>
    <w:rsid w:val="001D6F5A"/>
    <w:rsid w:val="001E193C"/>
    <w:rsid w:val="00210AA2"/>
    <w:rsid w:val="0022479E"/>
    <w:rsid w:val="00231BB1"/>
    <w:rsid w:val="00246DD8"/>
    <w:rsid w:val="00255A5F"/>
    <w:rsid w:val="0026240B"/>
    <w:rsid w:val="00265980"/>
    <w:rsid w:val="002705C8"/>
    <w:rsid w:val="00275BDC"/>
    <w:rsid w:val="00280F05"/>
    <w:rsid w:val="00283A89"/>
    <w:rsid w:val="00287AD9"/>
    <w:rsid w:val="002A1839"/>
    <w:rsid w:val="002C2F5E"/>
    <w:rsid w:val="002C3803"/>
    <w:rsid w:val="002D56FB"/>
    <w:rsid w:val="002E35A3"/>
    <w:rsid w:val="002E6C1E"/>
    <w:rsid w:val="002F2B35"/>
    <w:rsid w:val="002F7B57"/>
    <w:rsid w:val="00301FFD"/>
    <w:rsid w:val="0030251C"/>
    <w:rsid w:val="0030596E"/>
    <w:rsid w:val="00307DEC"/>
    <w:rsid w:val="00307F45"/>
    <w:rsid w:val="00327791"/>
    <w:rsid w:val="00335610"/>
    <w:rsid w:val="003916DA"/>
    <w:rsid w:val="003926E8"/>
    <w:rsid w:val="00392863"/>
    <w:rsid w:val="00395C85"/>
    <w:rsid w:val="003A10D1"/>
    <w:rsid w:val="003A4E92"/>
    <w:rsid w:val="003C0889"/>
    <w:rsid w:val="003D4897"/>
    <w:rsid w:val="003F4B62"/>
    <w:rsid w:val="004100AE"/>
    <w:rsid w:val="00412772"/>
    <w:rsid w:val="0042361A"/>
    <w:rsid w:val="00424F0D"/>
    <w:rsid w:val="00425D43"/>
    <w:rsid w:val="004555F1"/>
    <w:rsid w:val="00456248"/>
    <w:rsid w:val="004B14C3"/>
    <w:rsid w:val="004B2B06"/>
    <w:rsid w:val="004D72FA"/>
    <w:rsid w:val="004D7A46"/>
    <w:rsid w:val="004E5353"/>
    <w:rsid w:val="004F6852"/>
    <w:rsid w:val="005247FE"/>
    <w:rsid w:val="00531709"/>
    <w:rsid w:val="0054263F"/>
    <w:rsid w:val="00545A82"/>
    <w:rsid w:val="005630B9"/>
    <w:rsid w:val="00593F54"/>
    <w:rsid w:val="00596AF4"/>
    <w:rsid w:val="005A05CC"/>
    <w:rsid w:val="005E2141"/>
    <w:rsid w:val="005E44BB"/>
    <w:rsid w:val="005F6A2B"/>
    <w:rsid w:val="005F709C"/>
    <w:rsid w:val="005F7D08"/>
    <w:rsid w:val="00600D78"/>
    <w:rsid w:val="00612B39"/>
    <w:rsid w:val="0061586A"/>
    <w:rsid w:val="0062127E"/>
    <w:rsid w:val="00627C72"/>
    <w:rsid w:val="00647C88"/>
    <w:rsid w:val="006537BD"/>
    <w:rsid w:val="00656D42"/>
    <w:rsid w:val="00663094"/>
    <w:rsid w:val="00667DC5"/>
    <w:rsid w:val="00667F24"/>
    <w:rsid w:val="0068046D"/>
    <w:rsid w:val="006923AD"/>
    <w:rsid w:val="00692649"/>
    <w:rsid w:val="006B19F9"/>
    <w:rsid w:val="006D1D0F"/>
    <w:rsid w:val="006F6B34"/>
    <w:rsid w:val="0070290A"/>
    <w:rsid w:val="00702BED"/>
    <w:rsid w:val="00715839"/>
    <w:rsid w:val="007243F2"/>
    <w:rsid w:val="00743982"/>
    <w:rsid w:val="00751563"/>
    <w:rsid w:val="00754931"/>
    <w:rsid w:val="00761635"/>
    <w:rsid w:val="007702A4"/>
    <w:rsid w:val="00791506"/>
    <w:rsid w:val="007924C4"/>
    <w:rsid w:val="007C7BE6"/>
    <w:rsid w:val="007D080C"/>
    <w:rsid w:val="007F4B61"/>
    <w:rsid w:val="008029A8"/>
    <w:rsid w:val="00805F54"/>
    <w:rsid w:val="00811765"/>
    <w:rsid w:val="00820F4B"/>
    <w:rsid w:val="0082423D"/>
    <w:rsid w:val="0084620F"/>
    <w:rsid w:val="00851A32"/>
    <w:rsid w:val="008624A3"/>
    <w:rsid w:val="00866CC1"/>
    <w:rsid w:val="0088396B"/>
    <w:rsid w:val="00887F66"/>
    <w:rsid w:val="0089155F"/>
    <w:rsid w:val="008A0674"/>
    <w:rsid w:val="008A44F1"/>
    <w:rsid w:val="008A5833"/>
    <w:rsid w:val="008B75D4"/>
    <w:rsid w:val="008D0FBB"/>
    <w:rsid w:val="008E5734"/>
    <w:rsid w:val="008E78D8"/>
    <w:rsid w:val="008F2C3C"/>
    <w:rsid w:val="0090685A"/>
    <w:rsid w:val="00911384"/>
    <w:rsid w:val="009118FE"/>
    <w:rsid w:val="009153F1"/>
    <w:rsid w:val="00945817"/>
    <w:rsid w:val="00954485"/>
    <w:rsid w:val="00956A96"/>
    <w:rsid w:val="00966778"/>
    <w:rsid w:val="009706BE"/>
    <w:rsid w:val="009A7EA8"/>
    <w:rsid w:val="009B00F9"/>
    <w:rsid w:val="009B0E12"/>
    <w:rsid w:val="009B1BFD"/>
    <w:rsid w:val="009D067B"/>
    <w:rsid w:val="009D0995"/>
    <w:rsid w:val="009E335A"/>
    <w:rsid w:val="009E3407"/>
    <w:rsid w:val="009F38B0"/>
    <w:rsid w:val="009F5379"/>
    <w:rsid w:val="00A01ABA"/>
    <w:rsid w:val="00A0302F"/>
    <w:rsid w:val="00A100FB"/>
    <w:rsid w:val="00A10629"/>
    <w:rsid w:val="00A17AFE"/>
    <w:rsid w:val="00A21A9E"/>
    <w:rsid w:val="00A24415"/>
    <w:rsid w:val="00A34CD8"/>
    <w:rsid w:val="00A519A2"/>
    <w:rsid w:val="00A54D6E"/>
    <w:rsid w:val="00A57299"/>
    <w:rsid w:val="00A704D0"/>
    <w:rsid w:val="00A74DB6"/>
    <w:rsid w:val="00AA06EA"/>
    <w:rsid w:val="00AA7769"/>
    <w:rsid w:val="00AB09A3"/>
    <w:rsid w:val="00AE4725"/>
    <w:rsid w:val="00AF2C2A"/>
    <w:rsid w:val="00AF39AE"/>
    <w:rsid w:val="00AF713A"/>
    <w:rsid w:val="00B00F2E"/>
    <w:rsid w:val="00B12030"/>
    <w:rsid w:val="00B1758B"/>
    <w:rsid w:val="00B31622"/>
    <w:rsid w:val="00B320EC"/>
    <w:rsid w:val="00B341CF"/>
    <w:rsid w:val="00B3578C"/>
    <w:rsid w:val="00B72A08"/>
    <w:rsid w:val="00B72D82"/>
    <w:rsid w:val="00B73A42"/>
    <w:rsid w:val="00B95A7B"/>
    <w:rsid w:val="00BA3116"/>
    <w:rsid w:val="00BA768C"/>
    <w:rsid w:val="00BC13C0"/>
    <w:rsid w:val="00BC2256"/>
    <w:rsid w:val="00BD145C"/>
    <w:rsid w:val="00BE5CE7"/>
    <w:rsid w:val="00BF1C4B"/>
    <w:rsid w:val="00BF3938"/>
    <w:rsid w:val="00C04BD5"/>
    <w:rsid w:val="00C16C7A"/>
    <w:rsid w:val="00C36C74"/>
    <w:rsid w:val="00C4267A"/>
    <w:rsid w:val="00C43F7D"/>
    <w:rsid w:val="00C7600D"/>
    <w:rsid w:val="00C77788"/>
    <w:rsid w:val="00C87D23"/>
    <w:rsid w:val="00C901A2"/>
    <w:rsid w:val="00C9163E"/>
    <w:rsid w:val="00C958E1"/>
    <w:rsid w:val="00CD429E"/>
    <w:rsid w:val="00CE7F4A"/>
    <w:rsid w:val="00CF3ED5"/>
    <w:rsid w:val="00CF4DFE"/>
    <w:rsid w:val="00D00CE2"/>
    <w:rsid w:val="00D0524F"/>
    <w:rsid w:val="00D06313"/>
    <w:rsid w:val="00D1094E"/>
    <w:rsid w:val="00D21977"/>
    <w:rsid w:val="00D237FD"/>
    <w:rsid w:val="00D34C8F"/>
    <w:rsid w:val="00D54ADE"/>
    <w:rsid w:val="00D56B85"/>
    <w:rsid w:val="00D64120"/>
    <w:rsid w:val="00D822B2"/>
    <w:rsid w:val="00D84352"/>
    <w:rsid w:val="00D92F42"/>
    <w:rsid w:val="00DA3995"/>
    <w:rsid w:val="00DB4CA0"/>
    <w:rsid w:val="00DB71DB"/>
    <w:rsid w:val="00DC333C"/>
    <w:rsid w:val="00DC3E86"/>
    <w:rsid w:val="00DC6616"/>
    <w:rsid w:val="00DD04FB"/>
    <w:rsid w:val="00DD0BEF"/>
    <w:rsid w:val="00DD0CD6"/>
    <w:rsid w:val="00DD5DA4"/>
    <w:rsid w:val="00DD7BD3"/>
    <w:rsid w:val="00DE6A40"/>
    <w:rsid w:val="00DF2CA1"/>
    <w:rsid w:val="00E022BA"/>
    <w:rsid w:val="00E0339C"/>
    <w:rsid w:val="00E0555E"/>
    <w:rsid w:val="00E12512"/>
    <w:rsid w:val="00E34AFB"/>
    <w:rsid w:val="00E37E16"/>
    <w:rsid w:val="00E510F9"/>
    <w:rsid w:val="00E5749C"/>
    <w:rsid w:val="00E9404C"/>
    <w:rsid w:val="00EA0EC3"/>
    <w:rsid w:val="00EA2B03"/>
    <w:rsid w:val="00EB42D4"/>
    <w:rsid w:val="00ED05A7"/>
    <w:rsid w:val="00EE61E2"/>
    <w:rsid w:val="00EE6BEF"/>
    <w:rsid w:val="00F35712"/>
    <w:rsid w:val="00F44644"/>
    <w:rsid w:val="00F501D7"/>
    <w:rsid w:val="00F634C5"/>
    <w:rsid w:val="00F64EEB"/>
    <w:rsid w:val="00F678AD"/>
    <w:rsid w:val="00F7744B"/>
    <w:rsid w:val="00F77B05"/>
    <w:rsid w:val="00F81698"/>
    <w:rsid w:val="00F81D78"/>
    <w:rsid w:val="00F92C9F"/>
    <w:rsid w:val="00F93BAF"/>
    <w:rsid w:val="00FA5DC2"/>
    <w:rsid w:val="00FB03CF"/>
    <w:rsid w:val="00FB7D3E"/>
    <w:rsid w:val="00FC4513"/>
    <w:rsid w:val="00FE5D9E"/>
    <w:rsid w:val="00FF1646"/>
    <w:rsid w:val="00FF2B96"/>
    <w:rsid w:val="00FF73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B260C-3C16-40DB-B97C-1E84DB6F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056B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926E8"/>
    <w:pPr>
      <w:tabs>
        <w:tab w:val="center" w:pos="4819"/>
        <w:tab w:val="right" w:pos="9639"/>
      </w:tabs>
      <w:spacing w:after="0" w:line="240" w:lineRule="auto"/>
    </w:pPr>
  </w:style>
  <w:style w:type="character" w:customStyle="1" w:styleId="a5">
    <w:name w:val="Верхній колонтитул Знак"/>
    <w:basedOn w:val="a1"/>
    <w:link w:val="a4"/>
    <w:uiPriority w:val="99"/>
    <w:rsid w:val="003926E8"/>
  </w:style>
  <w:style w:type="paragraph" w:styleId="a6">
    <w:name w:val="footer"/>
    <w:basedOn w:val="a0"/>
    <w:link w:val="a7"/>
    <w:uiPriority w:val="99"/>
    <w:unhideWhenUsed/>
    <w:rsid w:val="003926E8"/>
    <w:pPr>
      <w:tabs>
        <w:tab w:val="center" w:pos="4819"/>
        <w:tab w:val="right" w:pos="9639"/>
      </w:tabs>
      <w:spacing w:after="0" w:line="240" w:lineRule="auto"/>
    </w:pPr>
  </w:style>
  <w:style w:type="character" w:customStyle="1" w:styleId="a7">
    <w:name w:val="Нижній колонтитул Знак"/>
    <w:basedOn w:val="a1"/>
    <w:link w:val="a6"/>
    <w:uiPriority w:val="99"/>
    <w:rsid w:val="003926E8"/>
  </w:style>
  <w:style w:type="paragraph" w:styleId="a8">
    <w:name w:val="No Spacing"/>
    <w:uiPriority w:val="1"/>
    <w:qFormat/>
    <w:rsid w:val="009B0E12"/>
    <w:pPr>
      <w:spacing w:after="0" w:line="240" w:lineRule="auto"/>
    </w:pPr>
    <w:rPr>
      <w:rFonts w:ascii="Calibri" w:eastAsia="Times New Roman" w:hAnsi="Calibri" w:cs="Times New Roman"/>
      <w:lang w:val="ru-RU"/>
    </w:rPr>
  </w:style>
  <w:style w:type="paragraph" w:styleId="a9">
    <w:name w:val="List Paragraph"/>
    <w:basedOn w:val="a0"/>
    <w:uiPriority w:val="34"/>
    <w:qFormat/>
    <w:rsid w:val="009B0E12"/>
    <w:pPr>
      <w:spacing w:after="200" w:line="276" w:lineRule="auto"/>
      <w:ind w:left="720"/>
      <w:contextualSpacing/>
    </w:pPr>
    <w:rPr>
      <w:lang w:val="ru-RU"/>
    </w:rPr>
  </w:style>
  <w:style w:type="paragraph" w:styleId="aa">
    <w:name w:val="Plain Text"/>
    <w:basedOn w:val="a0"/>
    <w:link w:val="ab"/>
    <w:semiHidden/>
    <w:rsid w:val="002E35A3"/>
    <w:pPr>
      <w:spacing w:after="0" w:line="240" w:lineRule="auto"/>
    </w:pPr>
    <w:rPr>
      <w:rFonts w:ascii="Courier New" w:eastAsia="Times New Roman" w:hAnsi="Courier New" w:cs="Times New Roman"/>
      <w:sz w:val="20"/>
      <w:szCs w:val="20"/>
      <w:lang w:val="ru-RU" w:eastAsia="ru-RU"/>
    </w:rPr>
  </w:style>
  <w:style w:type="character" w:customStyle="1" w:styleId="ab">
    <w:name w:val="Текст Знак"/>
    <w:basedOn w:val="a1"/>
    <w:link w:val="aa"/>
    <w:semiHidden/>
    <w:rsid w:val="002E35A3"/>
    <w:rPr>
      <w:rFonts w:ascii="Courier New" w:eastAsia="Times New Roman" w:hAnsi="Courier New" w:cs="Times New Roman"/>
      <w:sz w:val="20"/>
      <w:szCs w:val="20"/>
      <w:lang w:val="ru-RU" w:eastAsia="ru-RU"/>
    </w:rPr>
  </w:style>
  <w:style w:type="character" w:styleId="ac">
    <w:name w:val="Hyperlink"/>
    <w:basedOn w:val="a1"/>
    <w:uiPriority w:val="99"/>
    <w:unhideWhenUsed/>
    <w:rsid w:val="003C0889"/>
    <w:rPr>
      <w:color w:val="0563C1" w:themeColor="hyperlink"/>
      <w:u w:val="single"/>
    </w:rPr>
  </w:style>
  <w:style w:type="paragraph" w:styleId="ad">
    <w:name w:val="caption"/>
    <w:basedOn w:val="a0"/>
    <w:next w:val="a0"/>
    <w:uiPriority w:val="35"/>
    <w:unhideWhenUsed/>
    <w:qFormat/>
    <w:rsid w:val="00BC2256"/>
    <w:pPr>
      <w:spacing w:after="200" w:line="240" w:lineRule="auto"/>
    </w:pPr>
    <w:rPr>
      <w:i/>
      <w:iCs/>
      <w:color w:val="44546A" w:themeColor="text2"/>
      <w:sz w:val="18"/>
      <w:szCs w:val="18"/>
    </w:rPr>
  </w:style>
  <w:style w:type="character" w:styleId="ae">
    <w:name w:val="FollowedHyperlink"/>
    <w:basedOn w:val="a1"/>
    <w:uiPriority w:val="99"/>
    <w:semiHidden/>
    <w:unhideWhenUsed/>
    <w:rsid w:val="00911384"/>
    <w:rPr>
      <w:color w:val="954F72" w:themeColor="followedHyperlink"/>
      <w:u w:val="single"/>
    </w:rPr>
  </w:style>
  <w:style w:type="paragraph" w:customStyle="1" w:styleId="11">
    <w:name w:val="Без интервала1"/>
    <w:qFormat/>
    <w:rsid w:val="005247FE"/>
    <w:pPr>
      <w:spacing w:after="0" w:line="240" w:lineRule="auto"/>
    </w:pPr>
    <w:rPr>
      <w:rFonts w:ascii="Calibri" w:eastAsia="Times New Roman" w:hAnsi="Calibri" w:cs="Times New Roman"/>
      <w:lang w:val="ru-RU" w:eastAsia="ru-RU"/>
    </w:rPr>
  </w:style>
  <w:style w:type="paragraph" w:styleId="af">
    <w:name w:val="Balloon Text"/>
    <w:basedOn w:val="a0"/>
    <w:link w:val="af0"/>
    <w:uiPriority w:val="99"/>
    <w:semiHidden/>
    <w:unhideWhenUsed/>
    <w:rsid w:val="005247FE"/>
    <w:pPr>
      <w:spacing w:after="0" w:line="240" w:lineRule="auto"/>
    </w:pPr>
    <w:rPr>
      <w:rFonts w:ascii="Tahoma" w:eastAsia="Calibri" w:hAnsi="Tahoma" w:cs="Times New Roman"/>
      <w:sz w:val="16"/>
      <w:szCs w:val="16"/>
      <w:lang w:val="x-none" w:eastAsia="x-none"/>
    </w:rPr>
  </w:style>
  <w:style w:type="character" w:customStyle="1" w:styleId="af0">
    <w:name w:val="Текст у виносці Знак"/>
    <w:basedOn w:val="a1"/>
    <w:link w:val="af"/>
    <w:uiPriority w:val="99"/>
    <w:semiHidden/>
    <w:rsid w:val="005247FE"/>
    <w:rPr>
      <w:rFonts w:ascii="Tahoma" w:eastAsia="Calibri" w:hAnsi="Tahoma" w:cs="Times New Roman"/>
      <w:sz w:val="16"/>
      <w:szCs w:val="16"/>
      <w:lang w:val="x-none" w:eastAsia="x-none"/>
    </w:rPr>
  </w:style>
  <w:style w:type="paragraph" w:styleId="a">
    <w:name w:val="List Bullet"/>
    <w:basedOn w:val="a0"/>
    <w:uiPriority w:val="99"/>
    <w:unhideWhenUsed/>
    <w:rsid w:val="00EE61E2"/>
    <w:pPr>
      <w:numPr>
        <w:numId w:val="31"/>
      </w:numPr>
      <w:contextualSpacing/>
    </w:pPr>
  </w:style>
  <w:style w:type="table" w:styleId="af1">
    <w:name w:val="Table Grid"/>
    <w:basedOn w:val="a2"/>
    <w:uiPriority w:val="39"/>
    <w:rsid w:val="00A21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0"/>
    <w:uiPriority w:val="99"/>
    <w:unhideWhenUsed/>
    <w:rsid w:val="00DE6A4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1"/>
    <w:link w:val="1"/>
    <w:uiPriority w:val="9"/>
    <w:rsid w:val="00056B1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1161">
      <w:bodyDiv w:val="1"/>
      <w:marLeft w:val="0"/>
      <w:marRight w:val="0"/>
      <w:marTop w:val="0"/>
      <w:marBottom w:val="0"/>
      <w:divBdr>
        <w:top w:val="none" w:sz="0" w:space="0" w:color="auto"/>
        <w:left w:val="none" w:sz="0" w:space="0" w:color="auto"/>
        <w:bottom w:val="none" w:sz="0" w:space="0" w:color="auto"/>
        <w:right w:val="none" w:sz="0" w:space="0" w:color="auto"/>
      </w:divBdr>
    </w:div>
    <w:div w:id="162549277">
      <w:bodyDiv w:val="1"/>
      <w:marLeft w:val="0"/>
      <w:marRight w:val="0"/>
      <w:marTop w:val="0"/>
      <w:marBottom w:val="0"/>
      <w:divBdr>
        <w:top w:val="none" w:sz="0" w:space="0" w:color="auto"/>
        <w:left w:val="none" w:sz="0" w:space="0" w:color="auto"/>
        <w:bottom w:val="none" w:sz="0" w:space="0" w:color="auto"/>
        <w:right w:val="none" w:sz="0" w:space="0" w:color="auto"/>
      </w:divBdr>
    </w:div>
    <w:div w:id="187069497">
      <w:bodyDiv w:val="1"/>
      <w:marLeft w:val="0"/>
      <w:marRight w:val="0"/>
      <w:marTop w:val="0"/>
      <w:marBottom w:val="0"/>
      <w:divBdr>
        <w:top w:val="none" w:sz="0" w:space="0" w:color="auto"/>
        <w:left w:val="none" w:sz="0" w:space="0" w:color="auto"/>
        <w:bottom w:val="none" w:sz="0" w:space="0" w:color="auto"/>
        <w:right w:val="none" w:sz="0" w:space="0" w:color="auto"/>
      </w:divBdr>
    </w:div>
    <w:div w:id="224072958">
      <w:bodyDiv w:val="1"/>
      <w:marLeft w:val="0"/>
      <w:marRight w:val="0"/>
      <w:marTop w:val="0"/>
      <w:marBottom w:val="0"/>
      <w:divBdr>
        <w:top w:val="none" w:sz="0" w:space="0" w:color="auto"/>
        <w:left w:val="none" w:sz="0" w:space="0" w:color="auto"/>
        <w:bottom w:val="none" w:sz="0" w:space="0" w:color="auto"/>
        <w:right w:val="none" w:sz="0" w:space="0" w:color="auto"/>
      </w:divBdr>
    </w:div>
    <w:div w:id="230385031">
      <w:bodyDiv w:val="1"/>
      <w:marLeft w:val="0"/>
      <w:marRight w:val="0"/>
      <w:marTop w:val="0"/>
      <w:marBottom w:val="0"/>
      <w:divBdr>
        <w:top w:val="none" w:sz="0" w:space="0" w:color="auto"/>
        <w:left w:val="none" w:sz="0" w:space="0" w:color="auto"/>
        <w:bottom w:val="none" w:sz="0" w:space="0" w:color="auto"/>
        <w:right w:val="none" w:sz="0" w:space="0" w:color="auto"/>
      </w:divBdr>
    </w:div>
    <w:div w:id="270941030">
      <w:bodyDiv w:val="1"/>
      <w:marLeft w:val="0"/>
      <w:marRight w:val="0"/>
      <w:marTop w:val="0"/>
      <w:marBottom w:val="0"/>
      <w:divBdr>
        <w:top w:val="none" w:sz="0" w:space="0" w:color="auto"/>
        <w:left w:val="none" w:sz="0" w:space="0" w:color="auto"/>
        <w:bottom w:val="none" w:sz="0" w:space="0" w:color="auto"/>
        <w:right w:val="none" w:sz="0" w:space="0" w:color="auto"/>
      </w:divBdr>
    </w:div>
    <w:div w:id="579368546">
      <w:bodyDiv w:val="1"/>
      <w:marLeft w:val="0"/>
      <w:marRight w:val="0"/>
      <w:marTop w:val="0"/>
      <w:marBottom w:val="0"/>
      <w:divBdr>
        <w:top w:val="none" w:sz="0" w:space="0" w:color="auto"/>
        <w:left w:val="none" w:sz="0" w:space="0" w:color="auto"/>
        <w:bottom w:val="none" w:sz="0" w:space="0" w:color="auto"/>
        <w:right w:val="none" w:sz="0" w:space="0" w:color="auto"/>
      </w:divBdr>
    </w:div>
    <w:div w:id="739450758">
      <w:bodyDiv w:val="1"/>
      <w:marLeft w:val="0"/>
      <w:marRight w:val="0"/>
      <w:marTop w:val="0"/>
      <w:marBottom w:val="0"/>
      <w:divBdr>
        <w:top w:val="none" w:sz="0" w:space="0" w:color="auto"/>
        <w:left w:val="none" w:sz="0" w:space="0" w:color="auto"/>
        <w:bottom w:val="none" w:sz="0" w:space="0" w:color="auto"/>
        <w:right w:val="none" w:sz="0" w:space="0" w:color="auto"/>
      </w:divBdr>
    </w:div>
    <w:div w:id="740325375">
      <w:bodyDiv w:val="1"/>
      <w:marLeft w:val="0"/>
      <w:marRight w:val="0"/>
      <w:marTop w:val="0"/>
      <w:marBottom w:val="0"/>
      <w:divBdr>
        <w:top w:val="none" w:sz="0" w:space="0" w:color="auto"/>
        <w:left w:val="none" w:sz="0" w:space="0" w:color="auto"/>
        <w:bottom w:val="none" w:sz="0" w:space="0" w:color="auto"/>
        <w:right w:val="none" w:sz="0" w:space="0" w:color="auto"/>
      </w:divBdr>
    </w:div>
    <w:div w:id="1322660585">
      <w:bodyDiv w:val="1"/>
      <w:marLeft w:val="0"/>
      <w:marRight w:val="0"/>
      <w:marTop w:val="0"/>
      <w:marBottom w:val="0"/>
      <w:divBdr>
        <w:top w:val="none" w:sz="0" w:space="0" w:color="auto"/>
        <w:left w:val="none" w:sz="0" w:space="0" w:color="auto"/>
        <w:bottom w:val="none" w:sz="0" w:space="0" w:color="auto"/>
        <w:right w:val="none" w:sz="0" w:space="0" w:color="auto"/>
      </w:divBdr>
    </w:div>
    <w:div w:id="1366517408">
      <w:bodyDiv w:val="1"/>
      <w:marLeft w:val="0"/>
      <w:marRight w:val="0"/>
      <w:marTop w:val="0"/>
      <w:marBottom w:val="0"/>
      <w:divBdr>
        <w:top w:val="none" w:sz="0" w:space="0" w:color="auto"/>
        <w:left w:val="none" w:sz="0" w:space="0" w:color="auto"/>
        <w:bottom w:val="none" w:sz="0" w:space="0" w:color="auto"/>
        <w:right w:val="none" w:sz="0" w:space="0" w:color="auto"/>
      </w:divBdr>
    </w:div>
    <w:div w:id="1369645295">
      <w:bodyDiv w:val="1"/>
      <w:marLeft w:val="0"/>
      <w:marRight w:val="0"/>
      <w:marTop w:val="0"/>
      <w:marBottom w:val="0"/>
      <w:divBdr>
        <w:top w:val="none" w:sz="0" w:space="0" w:color="auto"/>
        <w:left w:val="none" w:sz="0" w:space="0" w:color="auto"/>
        <w:bottom w:val="none" w:sz="0" w:space="0" w:color="auto"/>
        <w:right w:val="none" w:sz="0" w:space="0" w:color="auto"/>
      </w:divBdr>
    </w:div>
    <w:div w:id="1505433099">
      <w:bodyDiv w:val="1"/>
      <w:marLeft w:val="0"/>
      <w:marRight w:val="0"/>
      <w:marTop w:val="0"/>
      <w:marBottom w:val="0"/>
      <w:divBdr>
        <w:top w:val="none" w:sz="0" w:space="0" w:color="auto"/>
        <w:left w:val="none" w:sz="0" w:space="0" w:color="auto"/>
        <w:bottom w:val="none" w:sz="0" w:space="0" w:color="auto"/>
        <w:right w:val="none" w:sz="0" w:space="0" w:color="auto"/>
      </w:divBdr>
    </w:div>
    <w:div w:id="1512572368">
      <w:bodyDiv w:val="1"/>
      <w:marLeft w:val="0"/>
      <w:marRight w:val="0"/>
      <w:marTop w:val="0"/>
      <w:marBottom w:val="0"/>
      <w:divBdr>
        <w:top w:val="none" w:sz="0" w:space="0" w:color="auto"/>
        <w:left w:val="none" w:sz="0" w:space="0" w:color="auto"/>
        <w:bottom w:val="none" w:sz="0" w:space="0" w:color="auto"/>
        <w:right w:val="none" w:sz="0" w:space="0" w:color="auto"/>
      </w:divBdr>
    </w:div>
    <w:div w:id="1534073893">
      <w:bodyDiv w:val="1"/>
      <w:marLeft w:val="0"/>
      <w:marRight w:val="0"/>
      <w:marTop w:val="0"/>
      <w:marBottom w:val="0"/>
      <w:divBdr>
        <w:top w:val="none" w:sz="0" w:space="0" w:color="auto"/>
        <w:left w:val="none" w:sz="0" w:space="0" w:color="auto"/>
        <w:bottom w:val="none" w:sz="0" w:space="0" w:color="auto"/>
        <w:right w:val="none" w:sz="0" w:space="0" w:color="auto"/>
      </w:divBdr>
    </w:div>
    <w:div w:id="1817407153">
      <w:bodyDiv w:val="1"/>
      <w:marLeft w:val="0"/>
      <w:marRight w:val="0"/>
      <w:marTop w:val="0"/>
      <w:marBottom w:val="0"/>
      <w:divBdr>
        <w:top w:val="none" w:sz="0" w:space="0" w:color="auto"/>
        <w:left w:val="none" w:sz="0" w:space="0" w:color="auto"/>
        <w:bottom w:val="none" w:sz="0" w:space="0" w:color="auto"/>
        <w:right w:val="none" w:sz="0" w:space="0" w:color="auto"/>
      </w:divBdr>
    </w:div>
    <w:div w:id="18457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https://decentralization.gov.ua/uploads/library/file/407/NOP_Motivuyuchiy-prostir.pdf"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naurok.com.ua/webinar/praktika-stvorennya-materialiv-dlya-oformlennya-ta-zonuvannya-klasnogo-primischennya-v-nush" TargetMode="External"/><Relationship Id="rId42"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hyperlink" Target="https://www.youtube.com/watch?v=rMdhXXT0DAM"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orms.gle/qb49VzPEmBd4aGH26" TargetMode="External"/><Relationship Id="rId29" Type="http://schemas.openxmlformats.org/officeDocument/2006/relationships/hyperlink" Target="http://ukrdeti.com/wp-content/uploads/2017/05/&#1058;&#1077;&#1093;&#1085;&#1086;&#1083;&#1086;&#1075;&#1110;&#1103;-&#1057;&#1090;&#1110;&#1085;&#1080;-&#1103;&#1082;&#1110;-&#1075;&#1086;&#1074;&#1086;&#1088;&#1103;&#1090;&#1100;.pdf"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s://decentralization.gov.ua/uploads/library/file/418/NOP_Energoefektivnist.pdf"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decentralization.gov.ua/uploads/library/file/409/NOP_Suchasne-obladnannya.pdf" TargetMode="External"/><Relationship Id="rId36" Type="http://schemas.openxmlformats.org/officeDocument/2006/relationships/hyperlink" Target="https://naseminar.com.ua/seminar/420-osvtn-seredovishche-novo-ukransko-shkoli"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osvita.ua/legislation/Ser_osv/6037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education-ua.org/ua/articles/1163-osvitnij-prostir-nush-rekomendatsiji-ta-realni-mozhlivostyami" TargetMode="External"/><Relationship Id="rId30" Type="http://schemas.openxmlformats.org/officeDocument/2006/relationships/hyperlink" Target="https://decentralization.gov.ua/uploads/library/file/408/NOP_Bezbaryernist.pdf" TargetMode="External"/><Relationship Id="rId35" Type="http://schemas.openxmlformats.org/officeDocument/2006/relationships/hyperlink" Target="http://www.osvitaua.com/shop/only-online-pay/course_space/" TargetMode="External"/><Relationship Id="rId43" Type="http://schemas.openxmlformats.org/officeDocument/2006/relationships/image" Target="media/image2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57</Pages>
  <Words>12934</Words>
  <Characters>73726</Characters>
  <Application>Microsoft Office Word</Application>
  <DocSecurity>0</DocSecurity>
  <Lines>614</Lines>
  <Paragraphs>172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7</cp:revision>
  <cp:lastPrinted>2021-12-04T14:22:00Z</cp:lastPrinted>
  <dcterms:created xsi:type="dcterms:W3CDTF">2021-12-08T21:18:00Z</dcterms:created>
  <dcterms:modified xsi:type="dcterms:W3CDTF">2021-12-09T14:40:00Z</dcterms:modified>
</cp:coreProperties>
</file>