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54" w:rsidRPr="003C6CF3" w:rsidRDefault="00437954" w:rsidP="00437954">
      <w:pPr>
        <w:spacing w:line="360" w:lineRule="auto"/>
        <w:jc w:val="center"/>
        <w:rPr>
          <w:rFonts w:hAnsi="Times New Roman"/>
          <w:sz w:val="28"/>
          <w:szCs w:val="28"/>
        </w:rPr>
      </w:pPr>
      <w:r w:rsidRPr="003C6CF3">
        <w:rPr>
          <w:rFonts w:hAnsi="Times New Roman"/>
          <w:b/>
          <w:sz w:val="28"/>
          <w:szCs w:val="28"/>
          <w:lang w:val="uk-UA"/>
        </w:rPr>
        <w:t>Курсова робота</w:t>
      </w:r>
    </w:p>
    <w:p w:rsidR="00437954" w:rsidRPr="003C6CF3" w:rsidRDefault="00437954" w:rsidP="00437954">
      <w:pPr>
        <w:spacing w:line="360" w:lineRule="auto"/>
        <w:jc w:val="center"/>
        <w:rPr>
          <w:rFonts w:hAnsi="Times New Roman"/>
          <w:b/>
          <w:sz w:val="28"/>
          <w:szCs w:val="28"/>
        </w:rPr>
      </w:pPr>
      <w:r w:rsidRPr="003C6CF3">
        <w:rPr>
          <w:rFonts w:hAnsi="Times New Roman"/>
          <w:b/>
          <w:sz w:val="28"/>
          <w:szCs w:val="28"/>
          <w:lang w:val="uk-UA"/>
        </w:rPr>
        <w:t>на тему:</w:t>
      </w:r>
    </w:p>
    <w:p w:rsidR="00437954" w:rsidRPr="003C6CF3" w:rsidRDefault="00437954" w:rsidP="00437954">
      <w:pPr>
        <w:spacing w:line="360" w:lineRule="auto"/>
        <w:jc w:val="center"/>
        <w:rPr>
          <w:rFonts w:hAnsi="Times New Roman"/>
          <w:b/>
          <w:sz w:val="28"/>
          <w:szCs w:val="28"/>
        </w:rPr>
      </w:pPr>
      <w:r w:rsidRPr="003C6CF3">
        <w:rPr>
          <w:rFonts w:hAnsi="Times New Roman"/>
          <w:b/>
          <w:sz w:val="28"/>
          <w:szCs w:val="28"/>
          <w:lang w:val="uk-UA"/>
        </w:rPr>
        <w:t>Переклад авторських неологізмів у творах Дж. Роулінг: етимологічний та дериваційний аспекти</w:t>
      </w:r>
    </w:p>
    <w:p w:rsidR="00437954" w:rsidRPr="003C6CF3" w:rsidRDefault="00437954" w:rsidP="00437954">
      <w:pPr>
        <w:spacing w:line="360" w:lineRule="auto"/>
        <w:jc w:val="both"/>
        <w:rPr>
          <w:rFonts w:hAnsi="Times New Roman"/>
          <w:b/>
          <w:sz w:val="28"/>
          <w:szCs w:val="28"/>
          <w:lang w:val="uk-UA"/>
        </w:rPr>
      </w:pPr>
    </w:p>
    <w:p w:rsidR="00437954" w:rsidRPr="003C6CF3" w:rsidRDefault="00437954" w:rsidP="00437954">
      <w:pPr>
        <w:spacing w:line="360" w:lineRule="auto"/>
        <w:jc w:val="both"/>
        <w:rPr>
          <w:rFonts w:hAnsi="Times New Roman"/>
          <w:b/>
          <w:sz w:val="28"/>
          <w:szCs w:val="28"/>
          <w:lang w:val="uk-UA"/>
        </w:rPr>
      </w:pPr>
    </w:p>
    <w:p w:rsidR="00437954" w:rsidRPr="003C6CF3" w:rsidRDefault="00437954" w:rsidP="00437954">
      <w:pPr>
        <w:spacing w:line="360" w:lineRule="auto"/>
        <w:jc w:val="both"/>
        <w:rPr>
          <w:rFonts w:hAnsi="Times New Roman"/>
          <w:b/>
          <w:sz w:val="28"/>
          <w:szCs w:val="28"/>
          <w:lang w:val="uk-UA"/>
        </w:rPr>
      </w:pPr>
    </w:p>
    <w:p w:rsidR="00437954" w:rsidRPr="003C6CF3" w:rsidRDefault="00437954" w:rsidP="00437954">
      <w:pPr>
        <w:spacing w:line="360" w:lineRule="auto"/>
        <w:jc w:val="both"/>
        <w:rPr>
          <w:rFonts w:hAnsi="Times New Roman"/>
          <w:sz w:val="28"/>
          <w:szCs w:val="28"/>
          <w:lang w:val="uk-UA"/>
        </w:rPr>
      </w:pPr>
    </w:p>
    <w:p w:rsidR="00437954" w:rsidRPr="003C6CF3" w:rsidRDefault="00437954" w:rsidP="00437954">
      <w:pPr>
        <w:spacing w:line="360" w:lineRule="auto"/>
        <w:jc w:val="both"/>
        <w:rPr>
          <w:rFonts w:hAnsi="Times New Roman"/>
          <w:sz w:val="28"/>
          <w:szCs w:val="28"/>
          <w:lang w:val="uk-UA"/>
        </w:rPr>
      </w:pPr>
    </w:p>
    <w:p w:rsidR="00437954" w:rsidRPr="003C6CF3" w:rsidRDefault="00437954" w:rsidP="00437954">
      <w:pPr>
        <w:spacing w:line="360" w:lineRule="auto"/>
        <w:jc w:val="right"/>
        <w:rPr>
          <w:rFonts w:hAnsi="Times New Roman"/>
          <w:sz w:val="28"/>
          <w:szCs w:val="28"/>
        </w:rPr>
      </w:pPr>
    </w:p>
    <w:p w:rsidR="00437954" w:rsidRPr="003C6CF3" w:rsidRDefault="00437954" w:rsidP="00437954">
      <w:pPr>
        <w:tabs>
          <w:tab w:val="left" w:pos="6120"/>
          <w:tab w:val="left" w:pos="6480"/>
        </w:tabs>
        <w:spacing w:line="360" w:lineRule="auto"/>
        <w:jc w:val="right"/>
        <w:rPr>
          <w:rFonts w:hAnsi="Times New Roman"/>
          <w:i/>
          <w:sz w:val="28"/>
          <w:szCs w:val="28"/>
          <w:lang w:val="uk-UA"/>
        </w:rPr>
      </w:pPr>
      <w:r w:rsidRPr="003C6CF3">
        <w:rPr>
          <w:rFonts w:hAnsi="Times New Roman"/>
          <w:sz w:val="28"/>
          <w:szCs w:val="28"/>
          <w:lang w:val="uk-UA"/>
        </w:rPr>
        <w:t xml:space="preserve">                                                </w:t>
      </w:r>
    </w:p>
    <w:p w:rsidR="007E492F" w:rsidRDefault="00437954" w:rsidP="00437954">
      <w:pPr>
        <w:spacing w:line="360" w:lineRule="auto"/>
        <w:jc w:val="right"/>
        <w:rPr>
          <w:rFonts w:hAnsi="Times New Roman"/>
          <w:i/>
          <w:sz w:val="28"/>
          <w:szCs w:val="28"/>
          <w:lang w:val="uk-UA"/>
        </w:rPr>
      </w:pPr>
      <w:r w:rsidRPr="003C6CF3">
        <w:rPr>
          <w:rFonts w:hAnsi="Times New Roman"/>
          <w:i/>
          <w:sz w:val="28"/>
          <w:szCs w:val="28"/>
          <w:lang w:val="uk-UA"/>
        </w:rPr>
        <w:t>Р</w:t>
      </w:r>
      <w:r>
        <w:rPr>
          <w:rFonts w:hAnsi="Times New Roman"/>
          <w:i/>
          <w:sz w:val="28"/>
          <w:szCs w:val="28"/>
          <w:lang w:val="uk-UA"/>
        </w:rPr>
        <w:t>оговська</w:t>
      </w:r>
      <w:r w:rsidRPr="003C6CF3">
        <w:rPr>
          <w:rFonts w:hAnsi="Times New Roman"/>
          <w:i/>
          <w:sz w:val="28"/>
          <w:szCs w:val="28"/>
          <w:lang w:val="uk-UA"/>
        </w:rPr>
        <w:t xml:space="preserve"> </w:t>
      </w:r>
      <w:r>
        <w:rPr>
          <w:rFonts w:hAnsi="Times New Roman"/>
          <w:i/>
          <w:sz w:val="28"/>
          <w:szCs w:val="28"/>
          <w:lang w:val="uk-UA"/>
        </w:rPr>
        <w:t xml:space="preserve">І. </w:t>
      </w:r>
      <w:r w:rsidRPr="003C6CF3">
        <w:rPr>
          <w:rFonts w:hAnsi="Times New Roman"/>
          <w:i/>
          <w:sz w:val="28"/>
          <w:szCs w:val="28"/>
          <w:lang w:val="uk-UA"/>
        </w:rPr>
        <w:t>О</w:t>
      </w:r>
      <w:r>
        <w:rPr>
          <w:rFonts w:hAnsi="Times New Roman"/>
          <w:i/>
          <w:sz w:val="28"/>
          <w:szCs w:val="28"/>
          <w:lang w:val="uk-UA"/>
        </w:rPr>
        <w:t xml:space="preserve">. </w:t>
      </w: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rPr>
          <w:rFonts w:hAnsi="Times New Roman"/>
          <w:i/>
          <w:sz w:val="28"/>
          <w:szCs w:val="28"/>
          <w:lang w:val="uk-UA"/>
        </w:rPr>
      </w:pPr>
    </w:p>
    <w:p w:rsidR="00437954" w:rsidRDefault="00437954" w:rsidP="00437954">
      <w:pPr>
        <w:spacing w:line="360" w:lineRule="auto"/>
        <w:jc w:val="right"/>
      </w:pPr>
    </w:p>
    <w:p w:rsidR="008109AD" w:rsidRPr="008109AD" w:rsidRDefault="008109AD" w:rsidP="008109AD">
      <w:pPr>
        <w:autoSpaceDE/>
        <w:autoSpaceDN/>
        <w:adjustRightInd/>
        <w:spacing w:line="360" w:lineRule="auto"/>
        <w:jc w:val="center"/>
        <w:rPr>
          <w:rFonts w:eastAsia="Calibri" w:hAnsi="Times New Roman"/>
          <w:b/>
          <w:sz w:val="28"/>
          <w:szCs w:val="28"/>
          <w:lang w:val="uk-UA" w:eastAsia="en-US"/>
        </w:rPr>
      </w:pPr>
      <w:r w:rsidRPr="008109AD">
        <w:rPr>
          <w:rFonts w:eastAsia="Calibri" w:hAnsi="Times New Roman"/>
          <w:b/>
          <w:sz w:val="28"/>
          <w:szCs w:val="28"/>
          <w:lang w:val="uk-UA" w:eastAsia="en-US"/>
        </w:rPr>
        <w:lastRenderedPageBreak/>
        <w:t>В</w:t>
      </w:r>
      <w:bookmarkStart w:id="0" w:name="_GoBack"/>
      <w:bookmarkEnd w:id="0"/>
      <w:r w:rsidRPr="008109AD">
        <w:rPr>
          <w:rFonts w:eastAsia="Calibri" w:hAnsi="Times New Roman"/>
          <w:b/>
          <w:sz w:val="28"/>
          <w:szCs w:val="28"/>
          <w:lang w:val="uk-UA" w:eastAsia="en-US"/>
        </w:rPr>
        <w:t>ступ</w:t>
      </w:r>
    </w:p>
    <w:p w:rsidR="008109AD" w:rsidRPr="003C6CF3" w:rsidRDefault="008109AD" w:rsidP="008109AD">
      <w:pPr>
        <w:autoSpaceDE/>
        <w:autoSpaceDN/>
        <w:adjustRightInd/>
        <w:spacing w:line="360" w:lineRule="auto"/>
        <w:jc w:val="both"/>
        <w:rPr>
          <w:rFonts w:eastAsia="Calibri" w:hAnsi="Times New Roman"/>
          <w:sz w:val="28"/>
          <w:szCs w:val="28"/>
          <w:lang w:val="uk-UA" w:eastAsia="en-US"/>
        </w:rPr>
      </w:pPr>
      <w:r w:rsidRPr="003C6CF3">
        <w:rPr>
          <w:rFonts w:eastAsia="Calibri" w:hAnsi="Times New Roman"/>
          <w:sz w:val="28"/>
          <w:szCs w:val="28"/>
          <w:lang w:val="uk-UA" w:eastAsia="en-US"/>
        </w:rPr>
        <w:t>Дж. К. Роулінг – безсумнівний новатор у сфері дитячої літератури, оскільки її дебютна серія книг про Гаррі Поттера, хлопчика-чарівника, що навчається у школі чарів і чаклунства, докорінно змінила ставлення та сприйняття цього жанру. Книги отримали феноменальну популярність, а згодом були адаптовані у фільми, які вже багато років входять до списку найуспішніших. Джоан Роулінг справила значний вплив на становлення та формування не одного покоління дітей та підлітків, що виросли на її творах про магію та чаклунство. Авторка створила абсолютно новий світ, що кардинально відрізняється від звичного нам. Як наслідок, у неї виникла потреба створити нові слова на позначення тих явищ, істот, предметів чи устано</w:t>
      </w:r>
      <w:r>
        <w:rPr>
          <w:rFonts w:eastAsia="Calibri" w:hAnsi="Times New Roman"/>
          <w:sz w:val="28"/>
          <w:szCs w:val="28"/>
          <w:lang w:val="uk-UA" w:eastAsia="en-US"/>
        </w:rPr>
        <w:t xml:space="preserve">в, які не існують у реальності. </w:t>
      </w:r>
      <w:r w:rsidRPr="003C6CF3">
        <w:rPr>
          <w:rFonts w:eastAsia="Calibri" w:hAnsi="Times New Roman"/>
          <w:sz w:val="28"/>
          <w:szCs w:val="28"/>
          <w:lang w:val="uk-UA" w:eastAsia="en-US"/>
        </w:rPr>
        <w:t>У цій курсовій роботі ми досліджуватимемо авторські неологізми Джоан Роулінг, їх походження та значення, а також приділимо увагу особливостям та способам їх перекладу українською мовою.</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b/>
          <w:sz w:val="28"/>
          <w:szCs w:val="28"/>
          <w:lang w:val="uk-UA" w:eastAsia="en-US"/>
        </w:rPr>
        <w:t>Актуальність</w:t>
      </w:r>
      <w:r w:rsidRPr="003C6CF3">
        <w:rPr>
          <w:rFonts w:eastAsia="Calibri" w:hAnsi="Times New Roman"/>
          <w:sz w:val="28"/>
          <w:szCs w:val="28"/>
          <w:lang w:val="uk-UA" w:eastAsia="en-US"/>
        </w:rPr>
        <w:t xml:space="preserve"> теми дослідження зумовлена стабільно високим інтересом серед сучасних перекладознавців, філологів та лінгвістів до феномену творчості Джоан Роулінг, яка, завдяки багаторівневості і комплексності, все ще залишає широке поле для подальшого аналізу та досліджень різноманітних мовних явищ. Ця робота є актуальною, оскільки ми живемо у період глобалізації та зміцнення міжкультурних зв’язків між країнами, зокрема між Україною та англомовними державами, тож не дивно, що постійно з’являються нові переклади сучасних творів українською мовою. Неологізми та їх переклад у вищезгаданих творах збагачують нашу мову лексикою, що покликана тримати її у стані безперервного розвитку, та створюють необхідність для її подальшого вивчення.</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sz w:val="28"/>
          <w:szCs w:val="28"/>
          <w:lang w:val="uk-UA" w:eastAsia="en-US"/>
        </w:rPr>
        <w:t>Аналізом нової лексики, що з’являються в мові, свого часу займались Н. Шанський, О.  Кубрякова, В. Бояркіна, В. Заботкіна та інші.</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b/>
          <w:sz w:val="28"/>
          <w:szCs w:val="28"/>
          <w:lang w:val="uk-UA" w:eastAsia="en-US"/>
        </w:rPr>
        <w:lastRenderedPageBreak/>
        <w:t>Метою</w:t>
      </w:r>
      <w:r w:rsidRPr="003C6CF3">
        <w:rPr>
          <w:rFonts w:eastAsia="Calibri" w:hAnsi="Times New Roman"/>
          <w:sz w:val="28"/>
          <w:szCs w:val="28"/>
          <w:lang w:val="uk-UA" w:eastAsia="en-US"/>
        </w:rPr>
        <w:t xml:space="preserve"> дослідження є дериваційний та етимологічний аналіз авторських неологізмів, використаних для позначення магічних тварин, хвороб, істот, заклинань, закладів, рослин, явищ, а також вивчення особливостей </w:t>
      </w:r>
      <w:r>
        <w:rPr>
          <w:rFonts w:eastAsia="Calibri" w:hAnsi="Times New Roman"/>
          <w:sz w:val="28"/>
          <w:szCs w:val="28"/>
          <w:lang w:val="uk-UA" w:eastAsia="en-US"/>
        </w:rPr>
        <w:t>їх перекладу на українську мову.</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b/>
          <w:sz w:val="28"/>
          <w:szCs w:val="28"/>
          <w:lang w:val="uk-UA" w:eastAsia="en-US"/>
        </w:rPr>
        <w:t>Завдання</w:t>
      </w:r>
      <w:r w:rsidRPr="003C6CF3">
        <w:rPr>
          <w:rFonts w:eastAsia="Calibri" w:hAnsi="Times New Roman"/>
          <w:sz w:val="28"/>
          <w:szCs w:val="28"/>
          <w:lang w:val="uk-UA" w:eastAsia="en-US"/>
        </w:rPr>
        <w:t xml:space="preserve"> дослідження:</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sz w:val="28"/>
          <w:szCs w:val="28"/>
          <w:lang w:val="uk-UA" w:eastAsia="en-US"/>
        </w:rPr>
        <w:t>- здійснити огляд підходів до вивчення неологізмів, як розділу лексичної підсистеми мови;</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sz w:val="28"/>
          <w:szCs w:val="28"/>
          <w:lang w:val="uk-UA" w:eastAsia="en-US"/>
        </w:rPr>
        <w:t>- проаналізувати джерела виникнення авторських неологізмів;</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sz w:val="28"/>
          <w:szCs w:val="28"/>
          <w:lang w:val="uk-UA" w:eastAsia="en-US"/>
        </w:rPr>
        <w:t>- виявити основні засоби творення неологізмів Джоан Роулінг;</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sz w:val="28"/>
          <w:szCs w:val="28"/>
          <w:lang w:val="uk-UA" w:eastAsia="en-US"/>
        </w:rPr>
        <w:t>- ознайомитися та укласти типологію проблем, з якими зазвичай стикаються перекладачі при роботі з неологізмами, та способів їх відтворення.</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b/>
          <w:sz w:val="28"/>
          <w:szCs w:val="28"/>
          <w:lang w:val="uk-UA" w:eastAsia="en-US"/>
        </w:rPr>
        <w:t>Об’єктом</w:t>
      </w:r>
      <w:r w:rsidRPr="003C6CF3">
        <w:rPr>
          <w:rFonts w:eastAsia="Calibri" w:hAnsi="Times New Roman"/>
          <w:sz w:val="28"/>
          <w:szCs w:val="28"/>
          <w:lang w:val="uk-UA" w:eastAsia="en-US"/>
        </w:rPr>
        <w:t xml:space="preserve"> дослідження є авторська лексика в англійській мові.</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b/>
          <w:sz w:val="28"/>
          <w:szCs w:val="28"/>
          <w:lang w:val="uk-UA" w:eastAsia="en-US"/>
        </w:rPr>
        <w:t>Предметом</w:t>
      </w:r>
      <w:r w:rsidRPr="003C6CF3">
        <w:rPr>
          <w:rFonts w:eastAsia="Calibri" w:hAnsi="Times New Roman"/>
          <w:sz w:val="28"/>
          <w:szCs w:val="28"/>
          <w:lang w:val="uk-UA" w:eastAsia="en-US"/>
        </w:rPr>
        <w:t xml:space="preserve"> дослідження є особливості створення неологізмів британською авторкою Джоан Кетлін Роулінг, джерел їх походження та їх відтворення при перекладі українською мовою.</w:t>
      </w:r>
    </w:p>
    <w:p w:rsidR="008109AD" w:rsidRPr="003C6CF3" w:rsidRDefault="008109AD" w:rsidP="008109AD">
      <w:pPr>
        <w:autoSpaceDE/>
        <w:autoSpaceDN/>
        <w:adjustRightInd/>
        <w:spacing w:line="360" w:lineRule="auto"/>
        <w:ind w:firstLine="720"/>
        <w:jc w:val="both"/>
        <w:rPr>
          <w:rFonts w:eastAsia="Calibri" w:hAnsi="Times New Roman"/>
          <w:sz w:val="28"/>
          <w:szCs w:val="28"/>
          <w:lang w:val="uk-UA" w:eastAsia="en-US"/>
        </w:rPr>
      </w:pPr>
      <w:r w:rsidRPr="003C6CF3">
        <w:rPr>
          <w:rFonts w:eastAsia="Calibri" w:hAnsi="Times New Roman"/>
          <w:b/>
          <w:sz w:val="28"/>
          <w:szCs w:val="28"/>
          <w:lang w:val="uk-UA" w:eastAsia="en-US"/>
        </w:rPr>
        <w:t>Матеріалом</w:t>
      </w:r>
      <w:r w:rsidRPr="003C6CF3">
        <w:rPr>
          <w:rFonts w:eastAsia="Calibri" w:hAnsi="Times New Roman"/>
          <w:sz w:val="28"/>
          <w:szCs w:val="28"/>
          <w:lang w:val="uk-UA" w:eastAsia="en-US"/>
        </w:rPr>
        <w:t xml:space="preserve"> дослідження є серія книг про хлопчика-чарівника Гаррі Поттера: «Гаррі Поттер і філософський камінь»; «Гаррі Поттер і таємна кімната»; «Гаррі Поттер і в’язень Азкабану»; «Гаррі Поттер і келих вогню»; «Гаррі Поттер і Орден Феніксу»; «Гаррі Поттер і Напівкровний Принц»; «Гаррі Поттер і Смертельні реліквії» мовою оригіналу і їх переклад українською, виконаний відомим видавництвом «А-БА-БА-ГА-ЛА-МА-ГА». Загальний обсяг текстів — </w:t>
      </w:r>
      <w:r w:rsidRPr="003C6CF3">
        <w:rPr>
          <w:rFonts w:eastAsia="Calibri" w:hAnsi="Times New Roman"/>
          <w:color w:val="282829"/>
          <w:sz w:val="28"/>
          <w:szCs w:val="28"/>
          <w:shd w:val="clear" w:color="auto" w:fill="FFFFFF"/>
          <w:lang w:val="uk-UA" w:eastAsia="en-US"/>
        </w:rPr>
        <w:t>3407</w:t>
      </w:r>
      <w:r>
        <w:rPr>
          <w:rFonts w:eastAsia="Calibri" w:hAnsi="Times New Roman"/>
          <w:sz w:val="28"/>
          <w:szCs w:val="28"/>
          <w:lang w:val="uk-UA" w:eastAsia="en-US"/>
        </w:rPr>
        <w:t xml:space="preserve"> сторінок.</w:t>
      </w:r>
    </w:p>
    <w:p w:rsidR="008109AD" w:rsidRDefault="008109AD" w:rsidP="008109AD">
      <w:pPr>
        <w:autoSpaceDE/>
        <w:autoSpaceDN/>
        <w:adjustRightInd/>
        <w:spacing w:line="360" w:lineRule="auto"/>
        <w:jc w:val="both"/>
        <w:rPr>
          <w:rFonts w:eastAsia="Calibri" w:hAnsi="Times New Roman"/>
          <w:sz w:val="28"/>
          <w:szCs w:val="28"/>
          <w:lang w:val="uk-UA" w:eastAsia="en-US"/>
        </w:rPr>
      </w:pPr>
      <w:r w:rsidRPr="003C6CF3">
        <w:rPr>
          <w:rFonts w:eastAsia="Calibri" w:hAnsi="Times New Roman"/>
          <w:sz w:val="28"/>
          <w:szCs w:val="28"/>
          <w:lang w:val="uk-UA" w:eastAsia="en-US"/>
        </w:rPr>
        <w:tab/>
      </w:r>
      <w:r w:rsidRPr="003C6CF3">
        <w:rPr>
          <w:rFonts w:eastAsia="Calibri" w:hAnsi="Times New Roman"/>
          <w:b/>
          <w:sz w:val="28"/>
          <w:szCs w:val="28"/>
          <w:lang w:val="uk-UA" w:eastAsia="en-US"/>
        </w:rPr>
        <w:t>Структура курсової роботи</w:t>
      </w:r>
      <w:r w:rsidRPr="003C6CF3">
        <w:rPr>
          <w:rFonts w:eastAsia="Calibri" w:hAnsi="Times New Roman"/>
          <w:sz w:val="28"/>
          <w:szCs w:val="28"/>
          <w:lang w:val="uk-UA" w:eastAsia="en-US"/>
        </w:rPr>
        <w:t>: вступ, два розділи, висновок та список використаних джерел.</w:t>
      </w: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Pr="008109AD" w:rsidRDefault="008109AD" w:rsidP="008109AD">
      <w:pPr>
        <w:keepNext/>
        <w:spacing w:before="240" w:after="60" w:line="360" w:lineRule="auto"/>
        <w:jc w:val="both"/>
        <w:outlineLvl w:val="0"/>
        <w:rPr>
          <w:rFonts w:eastAsia="Calibri" w:hAnsi="Times New Roman"/>
          <w:b/>
          <w:bCs/>
          <w:kern w:val="32"/>
          <w:sz w:val="28"/>
          <w:szCs w:val="28"/>
          <w:lang w:val="uk-UA" w:eastAsia="en-US"/>
        </w:rPr>
      </w:pPr>
      <w:bookmarkStart w:id="1" w:name="_Toc104333759"/>
      <w:r w:rsidRPr="008109AD">
        <w:rPr>
          <w:rFonts w:eastAsia="Calibri" w:hAnsi="Times New Roman"/>
          <w:b/>
          <w:bCs/>
          <w:kern w:val="32"/>
          <w:sz w:val="28"/>
          <w:szCs w:val="28"/>
          <w:lang w:val="uk-UA" w:eastAsia="en-US"/>
        </w:rPr>
        <w:lastRenderedPageBreak/>
        <w:t>Розділ 1. Теоретичні основи вивчення авторських неологізмів</w:t>
      </w:r>
      <w:bookmarkEnd w:id="1"/>
    </w:p>
    <w:p w:rsidR="008109AD" w:rsidRPr="008109AD" w:rsidRDefault="008109AD" w:rsidP="008109AD">
      <w:pPr>
        <w:keepNext/>
        <w:spacing w:before="240" w:after="60" w:line="360" w:lineRule="auto"/>
        <w:jc w:val="both"/>
        <w:outlineLvl w:val="1"/>
        <w:rPr>
          <w:rFonts w:eastAsia="Calibri" w:hAnsi="Times New Roman"/>
          <w:b/>
          <w:bCs/>
          <w:i/>
          <w:iCs/>
          <w:sz w:val="28"/>
          <w:szCs w:val="28"/>
          <w:lang w:val="uk-UA" w:eastAsia="en-US"/>
        </w:rPr>
      </w:pPr>
      <w:bookmarkStart w:id="2" w:name="_Toc104333760"/>
      <w:r w:rsidRPr="008109AD">
        <w:rPr>
          <w:rFonts w:eastAsia="Calibri" w:hAnsi="Times New Roman"/>
          <w:b/>
          <w:bCs/>
          <w:i/>
          <w:iCs/>
          <w:sz w:val="28"/>
          <w:szCs w:val="28"/>
          <w:lang w:val="uk-UA" w:eastAsia="en-US"/>
        </w:rPr>
        <w:t>1.1</w:t>
      </w:r>
      <w:r w:rsidRPr="008109AD">
        <w:rPr>
          <w:rFonts w:eastAsia="Calibri" w:hAnsi="Times New Roman"/>
          <w:bCs/>
          <w:i/>
          <w:iCs/>
          <w:sz w:val="28"/>
          <w:szCs w:val="28"/>
          <w:lang w:val="uk-UA" w:eastAsia="en-US"/>
        </w:rPr>
        <w:t xml:space="preserve"> </w:t>
      </w:r>
      <w:r w:rsidRPr="008109AD">
        <w:rPr>
          <w:rFonts w:eastAsia="Calibri" w:hAnsi="Times New Roman"/>
          <w:b/>
          <w:bCs/>
          <w:i/>
          <w:iCs/>
          <w:sz w:val="28"/>
          <w:szCs w:val="28"/>
          <w:lang w:val="uk-UA" w:eastAsia="en-US"/>
        </w:rPr>
        <w:t>Типологічний та семантичний аспект вивчення неологізмів</w:t>
      </w:r>
      <w:bookmarkEnd w:id="2"/>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color w:val="000000"/>
          <w:sz w:val="28"/>
          <w:szCs w:val="28"/>
          <w:lang w:val="uk-UA" w:eastAsia="en-US"/>
        </w:rPr>
        <w:t xml:space="preserve">Як ми всі знаємо, </w:t>
      </w:r>
      <w:r w:rsidRPr="008109AD">
        <w:rPr>
          <w:rFonts w:eastAsia="Calibri" w:hAnsi="Times New Roman"/>
          <w:sz w:val="28"/>
          <w:szCs w:val="28"/>
          <w:lang w:val="uk-UA" w:eastAsia="en-US"/>
        </w:rPr>
        <w:t xml:space="preserve">мова посідає важливе місце у житті кожного з нас, а також є об’єктом постійного вивчення та проведення нових і прогресивних досліджень, оскільки вона </w:t>
      </w:r>
      <w:r w:rsidRPr="008109AD">
        <w:rPr>
          <w:rFonts w:eastAsia="Calibri" w:hAnsi="Times New Roman"/>
          <w:sz w:val="28"/>
          <w:szCs w:val="28"/>
          <w:lang w:val="uk-UA" w:eastAsia="en-US"/>
        </w:rPr>
        <w:softHyphen/>
        <w:t>– головний засіб комунікації, освіти, передачі знань та інформації, а також спілкування [32, с. 24-31]. Загальновідомий факт, що мова постійно змінюється і знаходиться у безперервному розвитку. Метаморфози, що відбуваються, зумовлені багатьма чинниками – політичними, соціо-культурними, науково-технічними, історичними, релігійними, а також важливу роль відіграє міжмовна комунікація. Завдяки постійному розвитку нашого суспільства, часто виникає потреба ввести у вжиток слово, якого раніше просто не існувало, адже явище чи об’єкт, на позначення яких ми шукаємо нову лексичну одиницю, з’явились відносно недавно. Так у різних мовах і з’являються неологізми, які можуть перебувати у активному вжитку лише декілька років, але можуть і затриматись на необмежений проміжок часу.</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І. Гальперін стверджує, що неологізми – це будь-які нові лексичні та фразеологічні одиниці, що з'явилися в мові на певному етапі розвитку та позначають нові поняття, що виникли в результаті науково-технічного прогресу, створення нових умов життя, соціально-політичних змін і т. д. [11, с. 77].</w:t>
      </w:r>
    </w:p>
    <w:p w:rsidR="008109AD" w:rsidRPr="008109AD" w:rsidRDefault="008109AD" w:rsidP="008109AD">
      <w:pPr>
        <w:autoSpaceDE/>
        <w:autoSpaceDN/>
        <w:adjustRightInd/>
        <w:spacing w:line="360" w:lineRule="auto"/>
        <w:jc w:val="both"/>
        <w:rPr>
          <w:rFonts w:eastAsia="Calibri" w:hAnsi="Times New Roman"/>
          <w:sz w:val="28"/>
          <w:szCs w:val="28"/>
          <w:lang w:val="uk-UA" w:eastAsia="en-US"/>
        </w:rPr>
      </w:pPr>
      <w:r w:rsidRPr="008109AD">
        <w:rPr>
          <w:rFonts w:eastAsia="Calibri" w:hAnsi="Times New Roman"/>
          <w:sz w:val="28"/>
          <w:szCs w:val="28"/>
          <w:lang w:val="uk-UA" w:eastAsia="en-US"/>
        </w:rPr>
        <w:t>Лексикологія налічує певну кількість класифікацій неологізмів і ознак, за якими можна її виконати. Наприклад, за способом утворення неологізми можна поділити на</w:t>
      </w:r>
    </w:p>
    <w:p w:rsidR="008109AD" w:rsidRPr="008109AD" w:rsidRDefault="008109AD" w:rsidP="008109AD">
      <w:pPr>
        <w:numPr>
          <w:ilvl w:val="0"/>
          <w:numId w:val="1"/>
        </w:numPr>
        <w:autoSpaceDE/>
        <w:autoSpaceDN/>
        <w:adjustRightInd/>
        <w:spacing w:after="160" w:line="360" w:lineRule="auto"/>
        <w:contextualSpacing/>
        <w:jc w:val="both"/>
        <w:rPr>
          <w:rFonts w:eastAsia="Calibri" w:hAnsi="Times New Roman"/>
          <w:sz w:val="28"/>
          <w:szCs w:val="28"/>
          <w:lang w:val="uk-UA" w:eastAsia="en-US"/>
        </w:rPr>
      </w:pPr>
      <w:r w:rsidRPr="008109AD">
        <w:rPr>
          <w:rFonts w:eastAsia="Calibri" w:hAnsi="Times New Roman"/>
          <w:sz w:val="28"/>
          <w:szCs w:val="28"/>
          <w:lang w:val="uk-UA" w:eastAsia="en-US"/>
        </w:rPr>
        <w:t>Лексичні;</w:t>
      </w:r>
    </w:p>
    <w:p w:rsidR="008109AD" w:rsidRPr="008109AD" w:rsidRDefault="008109AD" w:rsidP="008109AD">
      <w:pPr>
        <w:numPr>
          <w:ilvl w:val="0"/>
          <w:numId w:val="1"/>
        </w:numPr>
        <w:autoSpaceDE/>
        <w:autoSpaceDN/>
        <w:adjustRightInd/>
        <w:spacing w:after="160" w:line="360" w:lineRule="auto"/>
        <w:contextualSpacing/>
        <w:jc w:val="both"/>
        <w:rPr>
          <w:rFonts w:eastAsia="Calibri" w:hAnsi="Times New Roman"/>
          <w:sz w:val="28"/>
          <w:szCs w:val="28"/>
          <w:lang w:val="uk-UA" w:eastAsia="en-US"/>
        </w:rPr>
      </w:pPr>
      <w:r w:rsidRPr="008109AD">
        <w:rPr>
          <w:rFonts w:eastAsia="Calibri" w:hAnsi="Times New Roman"/>
          <w:sz w:val="28"/>
          <w:szCs w:val="28"/>
          <w:lang w:val="uk-UA" w:eastAsia="en-US"/>
        </w:rPr>
        <w:t>Семантичні;</w:t>
      </w:r>
    </w:p>
    <w:p w:rsidR="008109AD" w:rsidRPr="008109AD" w:rsidRDefault="008109AD" w:rsidP="008109AD">
      <w:pPr>
        <w:autoSpaceDE/>
        <w:autoSpaceDN/>
        <w:adjustRightInd/>
        <w:spacing w:line="360" w:lineRule="auto"/>
        <w:jc w:val="both"/>
        <w:rPr>
          <w:rFonts w:eastAsia="Calibri" w:hAnsi="Times New Roman"/>
          <w:sz w:val="28"/>
          <w:szCs w:val="28"/>
          <w:lang w:val="uk-UA" w:eastAsia="en-US"/>
        </w:rPr>
      </w:pPr>
      <w:r w:rsidRPr="008109AD">
        <w:rPr>
          <w:rFonts w:eastAsia="Calibri" w:hAnsi="Times New Roman"/>
          <w:sz w:val="28"/>
          <w:szCs w:val="28"/>
          <w:lang w:val="uk-UA" w:eastAsia="en-US"/>
        </w:rPr>
        <w:t xml:space="preserve">Лексичні неологізми утворюються завдяки деривації, парасинтезу, створенню абревіатур, скороченню чи складанню слів, а також методом </w:t>
      </w:r>
      <w:r w:rsidRPr="008109AD">
        <w:rPr>
          <w:rFonts w:eastAsia="Calibri" w:hAnsi="Times New Roman"/>
          <w:sz w:val="28"/>
          <w:szCs w:val="28"/>
          <w:lang w:val="uk-UA" w:eastAsia="en-US"/>
        </w:rPr>
        <w:lastRenderedPageBreak/>
        <w:t>запозичення з інших мов [16, с. 39]. Натомість, семантичні утворюються на базі вже існуючих слів, рідше додаються до словникових лексичних одиниць, з якими в конвергенції і утворюють неологізм [26, с. 157].</w:t>
      </w:r>
    </w:p>
    <w:p w:rsidR="008109AD" w:rsidRPr="008109AD" w:rsidRDefault="008109AD" w:rsidP="008109AD">
      <w:pPr>
        <w:autoSpaceDE/>
        <w:autoSpaceDN/>
        <w:adjustRightInd/>
        <w:spacing w:line="360" w:lineRule="auto"/>
        <w:ind w:firstLine="360"/>
        <w:jc w:val="both"/>
        <w:rPr>
          <w:rFonts w:eastAsia="Calibri" w:hAnsi="Times New Roman"/>
          <w:sz w:val="28"/>
          <w:szCs w:val="28"/>
          <w:lang w:val="uk-UA" w:eastAsia="en-US"/>
        </w:rPr>
      </w:pPr>
      <w:r w:rsidRPr="008109AD">
        <w:rPr>
          <w:rFonts w:eastAsia="Calibri" w:hAnsi="Times New Roman"/>
          <w:sz w:val="28"/>
          <w:szCs w:val="28"/>
          <w:lang w:val="uk-UA" w:eastAsia="en-US"/>
        </w:rPr>
        <w:t>В. Заботкіна пропонує наступну класифікацію нових лексичних одиниць:</w:t>
      </w:r>
    </w:p>
    <w:p w:rsidR="008109AD" w:rsidRPr="008109AD" w:rsidRDefault="008109AD" w:rsidP="008109AD">
      <w:pPr>
        <w:numPr>
          <w:ilvl w:val="0"/>
          <w:numId w:val="2"/>
        </w:numPr>
        <w:autoSpaceDE/>
        <w:autoSpaceDN/>
        <w:adjustRightInd/>
        <w:spacing w:after="160" w:line="360" w:lineRule="auto"/>
        <w:contextualSpacing/>
        <w:jc w:val="both"/>
        <w:rPr>
          <w:rFonts w:eastAsia="Calibri" w:hAnsi="Times New Roman"/>
          <w:sz w:val="28"/>
          <w:szCs w:val="28"/>
          <w:lang w:val="uk-UA" w:eastAsia="en-US"/>
        </w:rPr>
      </w:pPr>
      <w:r w:rsidRPr="008109AD">
        <w:rPr>
          <w:rFonts w:eastAsia="Calibri" w:hAnsi="Times New Roman"/>
          <w:sz w:val="28"/>
          <w:szCs w:val="28"/>
          <w:lang w:val="uk-UA" w:eastAsia="en-US"/>
        </w:rPr>
        <w:t>Власне неологізми</w:t>
      </w:r>
    </w:p>
    <w:p w:rsidR="008109AD" w:rsidRPr="008109AD" w:rsidRDefault="008109AD" w:rsidP="008109AD">
      <w:pPr>
        <w:numPr>
          <w:ilvl w:val="0"/>
          <w:numId w:val="2"/>
        </w:numPr>
        <w:autoSpaceDE/>
        <w:autoSpaceDN/>
        <w:adjustRightInd/>
        <w:spacing w:after="160" w:line="360" w:lineRule="auto"/>
        <w:contextualSpacing/>
        <w:jc w:val="both"/>
        <w:rPr>
          <w:rFonts w:eastAsia="Calibri" w:hAnsi="Times New Roman"/>
          <w:sz w:val="28"/>
          <w:szCs w:val="28"/>
          <w:lang w:val="uk-UA" w:eastAsia="en-US"/>
        </w:rPr>
      </w:pPr>
      <w:r w:rsidRPr="008109AD">
        <w:rPr>
          <w:rFonts w:eastAsia="Calibri" w:hAnsi="Times New Roman"/>
          <w:sz w:val="28"/>
          <w:szCs w:val="28"/>
          <w:lang w:val="uk-UA" w:eastAsia="en-US"/>
        </w:rPr>
        <w:t>Трансномінації</w:t>
      </w:r>
    </w:p>
    <w:p w:rsidR="008109AD" w:rsidRPr="008109AD" w:rsidRDefault="008109AD" w:rsidP="008109AD">
      <w:pPr>
        <w:numPr>
          <w:ilvl w:val="0"/>
          <w:numId w:val="2"/>
        </w:numPr>
        <w:autoSpaceDE/>
        <w:autoSpaceDN/>
        <w:adjustRightInd/>
        <w:spacing w:after="160" w:line="360" w:lineRule="auto"/>
        <w:contextualSpacing/>
        <w:jc w:val="both"/>
        <w:rPr>
          <w:rFonts w:eastAsia="Calibri" w:hAnsi="Times New Roman"/>
          <w:sz w:val="28"/>
          <w:szCs w:val="28"/>
          <w:lang w:val="uk-UA" w:eastAsia="en-US"/>
        </w:rPr>
      </w:pPr>
      <w:r w:rsidRPr="008109AD">
        <w:rPr>
          <w:rFonts w:eastAsia="Calibri" w:hAnsi="Times New Roman"/>
          <w:sz w:val="28"/>
          <w:szCs w:val="28"/>
          <w:lang w:val="uk-UA" w:eastAsia="en-US"/>
        </w:rPr>
        <w:t>Семантичні інновації [17, с. 7].</w:t>
      </w:r>
    </w:p>
    <w:p w:rsidR="008109AD" w:rsidRPr="008109AD" w:rsidRDefault="008109AD" w:rsidP="008109AD">
      <w:pPr>
        <w:autoSpaceDE/>
        <w:autoSpaceDN/>
        <w:adjustRightInd/>
        <w:spacing w:line="360" w:lineRule="auto"/>
        <w:jc w:val="both"/>
        <w:rPr>
          <w:rFonts w:eastAsia="Calibri" w:hAnsi="Times New Roman"/>
          <w:color w:val="FF0000"/>
          <w:sz w:val="28"/>
          <w:szCs w:val="28"/>
          <w:lang w:val="uk-UA" w:eastAsia="en-US"/>
        </w:rPr>
      </w:pPr>
      <w:r w:rsidRPr="008109AD">
        <w:rPr>
          <w:rFonts w:eastAsia="Calibri" w:hAnsi="Times New Roman"/>
          <w:sz w:val="28"/>
          <w:szCs w:val="28"/>
          <w:lang w:val="uk-UA" w:eastAsia="en-US"/>
        </w:rPr>
        <w:t>Власне неологізми – слова, нові і за формою, і за змістом. [16, с. 39]. На прикладі Поттеріани ми можемо побачити, що саме ця група нової лексики є найбільш розповсюдженою. З цього можна зробити висновок, що неологізми цієї групи використовують при виникненні необхідності позначити явища та об’єкти, яких раніше не існувало. Трансномінації використовують з метою дати більш експресивну назву предмету, який вже має нейтральну. Наостанок, семантичною інновацією називають процес надання словниково-закріпленому слову іншого значення, інколи з повною втратою попереднього [8, с. 118]. Підсумовуючи усе вищесказане, ми можемо стверджувати, що сучасна англійська мова містить певну класифікацію неологізмів, що мають різний рівень розповсюдженості, але однаковий ступінь важливості для розвитку мови.</w:t>
      </w:r>
    </w:p>
    <w:p w:rsidR="008109AD" w:rsidRPr="008109AD" w:rsidRDefault="008109AD" w:rsidP="008109AD">
      <w:pPr>
        <w:autoSpaceDE/>
        <w:autoSpaceDN/>
        <w:adjustRightInd/>
        <w:spacing w:line="360" w:lineRule="auto"/>
        <w:ind w:firstLine="360"/>
        <w:jc w:val="both"/>
        <w:rPr>
          <w:rFonts w:eastAsia="Calibri" w:hAnsi="Times New Roman"/>
          <w:sz w:val="28"/>
          <w:szCs w:val="28"/>
          <w:lang w:val="uk-UA" w:eastAsia="en-US"/>
        </w:rPr>
      </w:pPr>
      <w:r w:rsidRPr="008109AD">
        <w:rPr>
          <w:rFonts w:eastAsia="Calibri" w:hAnsi="Times New Roman"/>
          <w:sz w:val="28"/>
          <w:szCs w:val="28"/>
          <w:lang w:val="uk-UA" w:eastAsia="en-US"/>
        </w:rPr>
        <w:t>Беручи до уваги умови створення, неологізми класифікують на 2 групи:</w:t>
      </w:r>
    </w:p>
    <w:p w:rsidR="008109AD" w:rsidRPr="008109AD" w:rsidRDefault="008109AD" w:rsidP="008109AD">
      <w:pPr>
        <w:numPr>
          <w:ilvl w:val="0"/>
          <w:numId w:val="2"/>
        </w:numPr>
        <w:autoSpaceDE/>
        <w:autoSpaceDN/>
        <w:adjustRightInd/>
        <w:spacing w:after="160" w:line="360" w:lineRule="auto"/>
        <w:contextualSpacing/>
        <w:jc w:val="both"/>
        <w:rPr>
          <w:rFonts w:eastAsia="Calibri" w:hAnsi="Times New Roman"/>
          <w:sz w:val="28"/>
          <w:szCs w:val="28"/>
          <w:lang w:val="uk-UA" w:eastAsia="en-US"/>
        </w:rPr>
      </w:pPr>
      <w:r w:rsidRPr="008109AD">
        <w:rPr>
          <w:rFonts w:eastAsia="Calibri" w:hAnsi="Times New Roman"/>
          <w:sz w:val="28"/>
          <w:szCs w:val="28"/>
          <w:lang w:val="uk-UA" w:eastAsia="en-US"/>
        </w:rPr>
        <w:t>Анонімні,</w:t>
      </w:r>
    </w:p>
    <w:p w:rsidR="008109AD" w:rsidRPr="008109AD" w:rsidRDefault="008109AD" w:rsidP="008109AD">
      <w:pPr>
        <w:numPr>
          <w:ilvl w:val="0"/>
          <w:numId w:val="2"/>
        </w:numPr>
        <w:autoSpaceDE/>
        <w:autoSpaceDN/>
        <w:adjustRightInd/>
        <w:spacing w:after="160" w:line="360" w:lineRule="auto"/>
        <w:contextualSpacing/>
        <w:jc w:val="both"/>
        <w:rPr>
          <w:rFonts w:eastAsia="Calibri" w:hAnsi="Times New Roman"/>
          <w:sz w:val="28"/>
          <w:szCs w:val="28"/>
          <w:lang w:val="uk-UA" w:eastAsia="en-US"/>
        </w:rPr>
      </w:pPr>
      <w:r w:rsidRPr="008109AD">
        <w:rPr>
          <w:rFonts w:eastAsia="Calibri" w:hAnsi="Times New Roman"/>
          <w:sz w:val="28"/>
          <w:szCs w:val="28"/>
          <w:lang w:val="uk-UA" w:eastAsia="en-US"/>
        </w:rPr>
        <w:t>Авторські [14, с. 152].</w:t>
      </w:r>
    </w:p>
    <w:p w:rsidR="008109AD" w:rsidRPr="008109AD" w:rsidRDefault="008109AD" w:rsidP="008109AD">
      <w:pPr>
        <w:autoSpaceDE/>
        <w:autoSpaceDN/>
        <w:adjustRightInd/>
        <w:spacing w:line="360" w:lineRule="auto"/>
        <w:jc w:val="both"/>
        <w:rPr>
          <w:rFonts w:eastAsia="Calibri" w:hAnsi="Times New Roman"/>
          <w:sz w:val="28"/>
          <w:szCs w:val="28"/>
          <w:lang w:val="uk-UA" w:eastAsia="en-US"/>
        </w:rPr>
      </w:pPr>
      <w:r w:rsidRPr="008109AD">
        <w:rPr>
          <w:rFonts w:eastAsia="Calibri" w:hAnsi="Times New Roman"/>
          <w:sz w:val="28"/>
          <w:szCs w:val="28"/>
          <w:lang w:val="uk-UA" w:eastAsia="en-US"/>
        </w:rPr>
        <w:t>Виходячи з назви, ми можемо дійти висновку, що авторські неологізми – ті, що були введені в мову певним автором чи групою авторів, натомість, анонімні – нові лексичні одиниці, що з’явились у вжитку без допомоги певного автора чи групи авторів.</w:t>
      </w:r>
    </w:p>
    <w:p w:rsidR="008109AD" w:rsidRPr="008109AD" w:rsidRDefault="008109AD" w:rsidP="008109AD">
      <w:pPr>
        <w:autoSpaceDE/>
        <w:autoSpaceDN/>
        <w:adjustRightInd/>
        <w:spacing w:line="360" w:lineRule="auto"/>
        <w:jc w:val="both"/>
        <w:rPr>
          <w:rFonts w:eastAsia="Calibri" w:hAnsi="Times New Roman"/>
          <w:color w:val="FF0000"/>
          <w:sz w:val="28"/>
          <w:szCs w:val="28"/>
          <w:lang w:val="uk-UA" w:eastAsia="en-US"/>
        </w:rPr>
      </w:pPr>
      <w:r w:rsidRPr="008109AD">
        <w:rPr>
          <w:rFonts w:eastAsia="Calibri" w:hAnsi="Times New Roman"/>
          <w:sz w:val="28"/>
          <w:szCs w:val="28"/>
          <w:lang w:val="uk-UA" w:eastAsia="en-US"/>
        </w:rPr>
        <w:t xml:space="preserve">З-поміж авторських неологізмів варто виокремити оказіоналізми – слова, що утворюються відповідно до існуючих мовних моделей, але </w:t>
      </w:r>
      <w:r w:rsidRPr="008109AD">
        <w:rPr>
          <w:rFonts w:eastAsia="Calibri" w:hAnsi="Times New Roman"/>
          <w:sz w:val="28"/>
          <w:szCs w:val="28"/>
          <w:lang w:val="uk-UA" w:eastAsia="en-US"/>
        </w:rPr>
        <w:lastRenderedPageBreak/>
        <w:t>використовуються лише у певному контексті, що розкриває їх значення [29, с. 113]. Беручи до уваги тлумачні словники різних років та періодів, ми можемо простежити, що оказіональна лексика зустрічається у них надзвичайно рідко.</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Хоч авторські неологізми є досить дослідженою та вивченою темою, на яку написали багато наукових та дослідницьких праць, але вона є досить об’ємною та широко спрямованою, що дозволяє нам постійно поглиблювати знання та заглиблюватись у її вивчення.</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Проза відомої британської письменниці Джоан Кетлін Роулінг, а саме її серія книг про молодого чарівника Гаррі Поттера, сповнена авторськими неологізмами, а також оказіональною лексикою, що використана на позначення різних предметів та явищ і виконує різні лексичні та синтаксичні ролі в залежності від контексту. Поттеріана стала яскравим культурним та літературним феноменом 20 та 21 сторіч, тож не дивно, що певні лексичні одиниці, використані у цих книжках, й зараз використовують у розмовній мові та у побуті.</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У магічному світі Гаррі Поттера усі діти з чарівним даром, щойно їм виповнюється 11 років, отримують листа зі школи магії і чаклунства Гоґвортс, у якому зазначено, що їх зараховано до навчального закладу, вказано дату початку семестру й вкладено список необхідного шкільного приладдя. Коли майбутні учні прибувають до школи, вони проходять церемонію сортування, на якій і визначають, до якого гуртожитку буде зарахований той чи інший учень. Гоґвортс налічує такі гуртожитки: Ґрифіндор (Gryffindor), Гафелпаф (Hufflepuff), Рейвенклов (Ravenclaw) та Слизерин (Slytherin). Саме ці назви стали візитною карткою світу Джоан Роулінг, оскільки вони знайомі навіть тим, хто ніколи не читав твори письменниці. Проте, не всім відомо, що ці авторські неологізми не просто назви – британська авторка змогла зробити їх символічними та семантично наповненими, в чому ми переконаємось далі.</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i/>
          <w:sz w:val="28"/>
          <w:szCs w:val="28"/>
          <w:lang w:val="uk-UA" w:eastAsia="en-US"/>
        </w:rPr>
        <w:lastRenderedPageBreak/>
        <w:t xml:space="preserve">Ravenclaw </w:t>
      </w:r>
      <w:r w:rsidRPr="008109AD">
        <w:rPr>
          <w:rFonts w:eastAsia="Calibri" w:hAnsi="Times New Roman"/>
          <w:sz w:val="28"/>
          <w:szCs w:val="28"/>
          <w:lang w:val="uk-UA" w:eastAsia="en-US"/>
        </w:rPr>
        <w:t xml:space="preserve">з англійської перекладається як </w:t>
      </w:r>
      <w:r w:rsidRPr="008109AD">
        <w:rPr>
          <w:rFonts w:eastAsia="Calibri" w:hAnsi="Times New Roman"/>
          <w:i/>
          <w:sz w:val="28"/>
          <w:szCs w:val="28"/>
          <w:lang w:val="uk-UA" w:eastAsia="en-US"/>
        </w:rPr>
        <w:t>кіготь ворона</w:t>
      </w:r>
      <w:r w:rsidRPr="008109AD">
        <w:rPr>
          <w:rFonts w:eastAsia="Calibri" w:hAnsi="Times New Roman"/>
          <w:sz w:val="28"/>
          <w:szCs w:val="28"/>
          <w:lang w:val="uk-UA" w:eastAsia="en-US"/>
        </w:rPr>
        <w:t xml:space="preserve">, який і є символом гуртожитку. Тут навчаються розумні та кмітливі учні, а у фольклорі та популярній культурі ворона вважають мудрим птахом. </w:t>
      </w:r>
      <w:r w:rsidRPr="008109AD">
        <w:rPr>
          <w:rFonts w:eastAsia="Calibri" w:hAnsi="Times New Roman"/>
          <w:i/>
          <w:sz w:val="28"/>
          <w:szCs w:val="28"/>
          <w:lang w:val="uk-UA" w:eastAsia="en-US"/>
        </w:rPr>
        <w:t xml:space="preserve">Hufflepuff </w:t>
      </w:r>
      <w:r w:rsidRPr="008109AD">
        <w:rPr>
          <w:rFonts w:eastAsia="Calibri" w:hAnsi="Times New Roman"/>
          <w:sz w:val="28"/>
          <w:szCs w:val="28"/>
          <w:lang w:val="uk-UA" w:eastAsia="en-US"/>
        </w:rPr>
        <w:t xml:space="preserve">складається з двох слів – </w:t>
      </w:r>
      <w:r w:rsidRPr="008109AD">
        <w:rPr>
          <w:rFonts w:eastAsia="Calibri" w:hAnsi="Times New Roman"/>
          <w:i/>
          <w:sz w:val="28"/>
          <w:szCs w:val="28"/>
          <w:lang w:val="uk-UA" w:eastAsia="en-US"/>
        </w:rPr>
        <w:t>метушитись</w:t>
      </w:r>
      <w:r w:rsidRPr="008109AD">
        <w:rPr>
          <w:rFonts w:eastAsia="Calibri" w:hAnsi="Times New Roman"/>
          <w:sz w:val="28"/>
          <w:szCs w:val="28"/>
          <w:lang w:val="uk-UA" w:eastAsia="en-US"/>
        </w:rPr>
        <w:t xml:space="preserve"> та </w:t>
      </w:r>
      <w:r w:rsidRPr="008109AD">
        <w:rPr>
          <w:rFonts w:eastAsia="Calibri" w:hAnsi="Times New Roman"/>
          <w:i/>
          <w:sz w:val="28"/>
          <w:szCs w:val="28"/>
          <w:lang w:val="uk-UA" w:eastAsia="en-US"/>
        </w:rPr>
        <w:t>пихтіти</w:t>
      </w:r>
      <w:r w:rsidRPr="008109AD">
        <w:rPr>
          <w:rFonts w:eastAsia="Calibri" w:hAnsi="Times New Roman"/>
          <w:sz w:val="28"/>
          <w:szCs w:val="28"/>
          <w:lang w:val="uk-UA" w:eastAsia="en-US"/>
        </w:rPr>
        <w:t xml:space="preserve">, що є типовою поведінкою для борсуків, які й зображені на гербі цього гуртожитку. Тут навчаються ті, хто не женуться за славою і завжди готові допомогти іншим, але у випадку небезпеки здатні захистити себе і своїх рідних, власне як і символ факультету. </w:t>
      </w:r>
      <w:r w:rsidRPr="008109AD">
        <w:rPr>
          <w:rFonts w:eastAsia="Calibri" w:hAnsi="Times New Roman"/>
          <w:i/>
          <w:sz w:val="28"/>
          <w:szCs w:val="28"/>
          <w:lang w:val="uk-UA" w:eastAsia="en-US"/>
        </w:rPr>
        <w:t>Gryffindor</w:t>
      </w:r>
      <w:r w:rsidRPr="008109AD">
        <w:rPr>
          <w:rFonts w:eastAsia="Calibri" w:hAnsi="Times New Roman"/>
          <w:sz w:val="28"/>
          <w:szCs w:val="28"/>
          <w:lang w:val="uk-UA" w:eastAsia="en-US"/>
        </w:rPr>
        <w:t xml:space="preserve"> з французькою перекладається </w:t>
      </w:r>
      <w:r w:rsidRPr="008109AD">
        <w:rPr>
          <w:rFonts w:eastAsia="Calibri" w:hAnsi="Times New Roman"/>
          <w:i/>
          <w:sz w:val="28"/>
          <w:szCs w:val="28"/>
          <w:lang w:val="uk-UA" w:eastAsia="en-US"/>
        </w:rPr>
        <w:t xml:space="preserve">«золотий грифон» </w:t>
      </w:r>
      <w:r w:rsidRPr="008109AD">
        <w:rPr>
          <w:rFonts w:eastAsia="Calibri" w:hAnsi="Times New Roman"/>
          <w:sz w:val="28"/>
          <w:szCs w:val="28"/>
          <w:lang w:val="uk-UA" w:eastAsia="en-US"/>
        </w:rPr>
        <w:t xml:space="preserve">- містична тварина, що має тіло лева, який і є талісманом Ґрифіндору, та орлину голову [4, с. 153]. Тут шанують хоробрих та відважних учнів, а лев якраз і асоціюється з силою та хоробрістю. </w:t>
      </w:r>
      <w:r w:rsidRPr="008109AD">
        <w:rPr>
          <w:rFonts w:eastAsia="Calibri" w:hAnsi="Times New Roman"/>
          <w:i/>
          <w:sz w:val="28"/>
          <w:szCs w:val="28"/>
          <w:lang w:val="uk-UA" w:eastAsia="en-US"/>
        </w:rPr>
        <w:t>Slytherin</w:t>
      </w:r>
      <w:r w:rsidRPr="008109AD">
        <w:rPr>
          <w:rFonts w:eastAsia="Calibri" w:hAnsi="Times New Roman"/>
          <w:sz w:val="28"/>
          <w:szCs w:val="28"/>
          <w:lang w:val="uk-UA" w:eastAsia="en-US"/>
        </w:rPr>
        <w:t xml:space="preserve"> походить від слова </w:t>
      </w:r>
      <w:r w:rsidRPr="008109AD">
        <w:rPr>
          <w:rFonts w:eastAsia="Calibri" w:hAnsi="Times New Roman"/>
          <w:i/>
          <w:sz w:val="28"/>
          <w:szCs w:val="28"/>
          <w:lang w:val="uk-UA" w:eastAsia="en-US"/>
        </w:rPr>
        <w:t>slithery</w:t>
      </w:r>
      <w:r w:rsidRPr="008109AD">
        <w:rPr>
          <w:rFonts w:eastAsia="Calibri" w:hAnsi="Times New Roman"/>
          <w:sz w:val="28"/>
          <w:szCs w:val="28"/>
          <w:lang w:val="uk-UA" w:eastAsia="en-US"/>
        </w:rPr>
        <w:t>, що означає слизький; Символом гуртожитку є змія, яку часто називають слизькою твариною, маючи на увазі не тільки особливості будови зміїного тіла, а й підлість та підступність [30, с. 73].  Сюди потрапляють хитрі та амбіційні учні, які готові на все заради досягнення мети, а змія часто виступає символом хитрощів та спокуси.</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Серед семантичних авторських неологізмів варто виділити слова, використані на позначення темного мага, ім’я якого навіть боялись вимовляти вголос – </w:t>
      </w:r>
      <w:r w:rsidRPr="008109AD">
        <w:rPr>
          <w:rFonts w:eastAsia="Calibri" w:hAnsi="Times New Roman"/>
          <w:i/>
          <w:sz w:val="28"/>
          <w:szCs w:val="28"/>
          <w:lang w:val="uk-UA" w:eastAsia="en-US"/>
        </w:rPr>
        <w:t>Відомо-Хто</w:t>
      </w:r>
      <w:r w:rsidRPr="008109AD">
        <w:rPr>
          <w:rFonts w:eastAsia="Calibri" w:hAnsi="Times New Roman"/>
          <w:sz w:val="28"/>
          <w:szCs w:val="28"/>
          <w:lang w:val="uk-UA" w:eastAsia="en-US"/>
        </w:rPr>
        <w:t xml:space="preserve"> та </w:t>
      </w:r>
      <w:r w:rsidRPr="008109AD">
        <w:rPr>
          <w:rFonts w:eastAsia="Calibri" w:hAnsi="Times New Roman"/>
          <w:i/>
          <w:sz w:val="28"/>
          <w:szCs w:val="28"/>
          <w:lang w:val="uk-UA" w:eastAsia="en-US"/>
        </w:rPr>
        <w:t>Той-Кого-Не-Можна-Називати</w:t>
      </w:r>
      <w:r w:rsidRPr="008109AD">
        <w:rPr>
          <w:rFonts w:eastAsia="Calibri" w:hAnsi="Times New Roman"/>
          <w:sz w:val="28"/>
          <w:szCs w:val="28"/>
          <w:lang w:val="uk-UA" w:eastAsia="en-US"/>
        </w:rPr>
        <w:t>.</w:t>
      </w:r>
    </w:p>
    <w:p w:rsidR="008109AD" w:rsidRPr="008109AD" w:rsidRDefault="008109AD" w:rsidP="008109AD">
      <w:pPr>
        <w:numPr>
          <w:ilvl w:val="0"/>
          <w:numId w:val="2"/>
        </w:numPr>
        <w:suppressAutoHyphens w:val="0"/>
        <w:autoSpaceDE/>
        <w:autoSpaceDN/>
        <w:adjustRightInd/>
        <w:spacing w:after="160" w:line="360" w:lineRule="auto"/>
        <w:jc w:val="both"/>
        <w:rPr>
          <w:rFonts w:hAnsi="Times New Roman"/>
          <w:sz w:val="28"/>
          <w:szCs w:val="28"/>
          <w:lang w:val="uk-UA" w:eastAsia="ru-RU"/>
        </w:rPr>
      </w:pPr>
      <w:r w:rsidRPr="008109AD">
        <w:rPr>
          <w:rFonts w:hAnsi="Times New Roman"/>
          <w:sz w:val="28"/>
          <w:szCs w:val="28"/>
          <w:lang w:val="uk-UA" w:eastAsia="ru-RU"/>
        </w:rPr>
        <w:t>«As I say, even if You-Know Who has gone…»</w:t>
      </w:r>
    </w:p>
    <w:p w:rsidR="008109AD" w:rsidRPr="008109AD" w:rsidRDefault="008109AD" w:rsidP="008109AD">
      <w:pPr>
        <w:numPr>
          <w:ilvl w:val="0"/>
          <w:numId w:val="2"/>
        </w:numPr>
        <w:suppressAutoHyphens w:val="0"/>
        <w:autoSpaceDE/>
        <w:autoSpaceDN/>
        <w:adjustRightInd/>
        <w:spacing w:after="160" w:line="360" w:lineRule="auto"/>
        <w:jc w:val="both"/>
        <w:rPr>
          <w:rFonts w:hAnsi="Times New Roman"/>
          <w:sz w:val="28"/>
          <w:szCs w:val="28"/>
          <w:lang w:val="uk-UA" w:eastAsia="ru-RU"/>
        </w:rPr>
      </w:pPr>
      <w:r w:rsidRPr="008109AD">
        <w:rPr>
          <w:rFonts w:hAnsi="Times New Roman"/>
          <w:sz w:val="28"/>
          <w:szCs w:val="28"/>
          <w:lang w:val="uk-UA" w:eastAsia="ru-RU"/>
        </w:rPr>
        <w:t>My dear Professor, surely a sensible person like yourself can call him by his name? All this ‘You-Know-Who’ nonsense – for eleven years I have been trying to persuade people to call him by his proper name: Voldemort. [J. K. Rowling, «Harry Potter and the Philosopher’s Stone», 1997, p.13].</w:t>
      </w:r>
    </w:p>
    <w:p w:rsidR="008109AD" w:rsidRPr="008109AD" w:rsidRDefault="008109AD" w:rsidP="008109AD">
      <w:pPr>
        <w:suppressAutoHyphens w:val="0"/>
        <w:autoSpaceDE/>
        <w:autoSpaceDN/>
        <w:adjustRightInd/>
        <w:spacing w:line="360" w:lineRule="auto"/>
        <w:jc w:val="both"/>
        <w:rPr>
          <w:rFonts w:hAnsi="Times New Roman"/>
          <w:sz w:val="28"/>
          <w:szCs w:val="28"/>
          <w:lang w:val="uk-UA" w:eastAsia="ru-RU"/>
        </w:rPr>
      </w:pPr>
      <w:r w:rsidRPr="008109AD">
        <w:rPr>
          <w:rFonts w:hAnsi="Times New Roman"/>
          <w:sz w:val="28"/>
          <w:szCs w:val="28"/>
          <w:lang w:val="uk-UA" w:eastAsia="ru-RU"/>
        </w:rPr>
        <w:t xml:space="preserve">Цей діалог між професором Дамблдором та професоркою Макґонеґел, що відбувся одразу після першого падіння Темного Лорду демонструє нам, що чаклуни, навіть такі видатні як пані професорка, вважили за краще замінити </w:t>
      </w:r>
      <w:r w:rsidRPr="008109AD">
        <w:rPr>
          <w:rFonts w:hAnsi="Times New Roman"/>
          <w:sz w:val="28"/>
          <w:szCs w:val="28"/>
          <w:lang w:val="uk-UA" w:eastAsia="ru-RU"/>
        </w:rPr>
        <w:lastRenderedPageBreak/>
        <w:t>ім’я Волдеморта певною комбінацією слів, оскільки острах та хвилювання брали гору над здоровим глуздом та раціональним мисленням.</w:t>
      </w:r>
    </w:p>
    <w:p w:rsidR="008109AD" w:rsidRPr="008109AD" w:rsidRDefault="008109AD" w:rsidP="008109AD">
      <w:pPr>
        <w:numPr>
          <w:ilvl w:val="0"/>
          <w:numId w:val="2"/>
        </w:numPr>
        <w:suppressAutoHyphens w:val="0"/>
        <w:autoSpaceDE/>
        <w:autoSpaceDN/>
        <w:adjustRightInd/>
        <w:spacing w:after="160" w:line="360" w:lineRule="auto"/>
        <w:jc w:val="both"/>
        <w:rPr>
          <w:rFonts w:hAnsi="Times New Roman"/>
          <w:sz w:val="28"/>
          <w:szCs w:val="28"/>
          <w:lang w:val="uk-UA" w:eastAsia="ru-RU"/>
        </w:rPr>
      </w:pPr>
      <w:r w:rsidRPr="008109AD">
        <w:rPr>
          <w:rFonts w:hAnsi="Times New Roman"/>
          <w:sz w:val="28"/>
          <w:szCs w:val="28"/>
          <w:lang w:val="uk-UA" w:eastAsia="ru-RU"/>
        </w:rPr>
        <w:t>«Harry Potter speaks not of his triumph over He-Who Must-Not-Be-Named»</w:t>
      </w:r>
    </w:p>
    <w:p w:rsidR="008109AD" w:rsidRPr="008109AD" w:rsidRDefault="008109AD" w:rsidP="008109AD">
      <w:pPr>
        <w:numPr>
          <w:ilvl w:val="0"/>
          <w:numId w:val="2"/>
        </w:numPr>
        <w:suppressAutoHyphens w:val="0"/>
        <w:autoSpaceDE/>
        <w:autoSpaceDN/>
        <w:adjustRightInd/>
        <w:spacing w:after="160" w:line="360" w:lineRule="auto"/>
        <w:jc w:val="both"/>
        <w:rPr>
          <w:rFonts w:hAnsi="Times New Roman"/>
          <w:sz w:val="28"/>
          <w:szCs w:val="28"/>
          <w:lang w:val="uk-UA" w:eastAsia="ru-RU"/>
        </w:rPr>
      </w:pPr>
      <w:r w:rsidRPr="008109AD">
        <w:rPr>
          <w:rFonts w:hAnsi="Times New Roman"/>
          <w:sz w:val="28"/>
          <w:szCs w:val="28"/>
          <w:lang w:val="uk-UA" w:eastAsia="ru-RU"/>
        </w:rPr>
        <w:t>«Voldemort?» said Harry.</w:t>
      </w:r>
    </w:p>
    <w:p w:rsidR="008109AD" w:rsidRPr="008109AD" w:rsidRDefault="008109AD" w:rsidP="008109AD">
      <w:pPr>
        <w:numPr>
          <w:ilvl w:val="0"/>
          <w:numId w:val="2"/>
        </w:numPr>
        <w:suppressAutoHyphens w:val="0"/>
        <w:autoSpaceDE/>
        <w:autoSpaceDN/>
        <w:adjustRightInd/>
        <w:spacing w:after="160" w:line="360" w:lineRule="auto"/>
        <w:jc w:val="both"/>
        <w:rPr>
          <w:rFonts w:hAnsi="Times New Roman"/>
          <w:sz w:val="28"/>
          <w:szCs w:val="28"/>
          <w:lang w:val="uk-UA" w:eastAsia="ru-RU"/>
        </w:rPr>
      </w:pPr>
      <w:r w:rsidRPr="008109AD">
        <w:rPr>
          <w:rFonts w:hAnsi="Times New Roman"/>
          <w:sz w:val="28"/>
          <w:szCs w:val="28"/>
          <w:lang w:val="uk-UA" w:eastAsia="ru-RU"/>
        </w:rPr>
        <w:t>Dobby clapped his hands over his bat ears and moaned, «Ah, speak not the name, sir! Speak not the name! ». [J. K. Rowling, «Harry Potter and the Chamber of Secrets», 1998, p.22]</w:t>
      </w:r>
    </w:p>
    <w:p w:rsidR="008109AD" w:rsidRPr="008109AD" w:rsidRDefault="008109AD" w:rsidP="008109AD">
      <w:pPr>
        <w:suppressAutoHyphens w:val="0"/>
        <w:autoSpaceDE/>
        <w:autoSpaceDN/>
        <w:adjustRightInd/>
        <w:spacing w:line="360" w:lineRule="auto"/>
        <w:jc w:val="both"/>
        <w:rPr>
          <w:rFonts w:hAnsi="Times New Roman"/>
          <w:sz w:val="28"/>
          <w:szCs w:val="28"/>
          <w:lang w:val="uk-UA" w:eastAsia="ru-RU"/>
        </w:rPr>
      </w:pPr>
      <w:r w:rsidRPr="008109AD">
        <w:rPr>
          <w:rFonts w:hAnsi="Times New Roman"/>
          <w:sz w:val="28"/>
          <w:szCs w:val="28"/>
          <w:lang w:val="uk-UA" w:eastAsia="ru-RU"/>
        </w:rPr>
        <w:t>Натомість, цей уривок показує, що лорда Волдеморта боялись не лише люди, а й магічні істоти на кшталт ельфів-домовиків, що працювали на заможні та стародавні чаклунські родини.</w:t>
      </w:r>
    </w:p>
    <w:p w:rsidR="008109AD" w:rsidRPr="008109AD" w:rsidRDefault="008109AD" w:rsidP="008109AD">
      <w:pPr>
        <w:suppressAutoHyphens w:val="0"/>
        <w:autoSpaceDE/>
        <w:autoSpaceDN/>
        <w:adjustRightInd/>
        <w:spacing w:line="360" w:lineRule="auto"/>
        <w:jc w:val="both"/>
        <w:rPr>
          <w:rFonts w:hAnsi="Times New Roman"/>
          <w:sz w:val="28"/>
          <w:szCs w:val="28"/>
          <w:lang w:val="uk-UA" w:eastAsia="ru-RU"/>
        </w:rPr>
      </w:pPr>
      <w:r w:rsidRPr="008109AD">
        <w:rPr>
          <w:rFonts w:hAnsi="Times New Roman"/>
          <w:sz w:val="28"/>
          <w:szCs w:val="28"/>
          <w:lang w:val="uk-UA" w:eastAsia="ru-RU"/>
        </w:rPr>
        <w:t>З усього вищенаведеного ми можемо підсумувати, що виникнення неологізмів – важливе мовне явище, що допомагає підтримувати стабільний розвиток мови та збагачувати її лексичними одиницями. Сучасна лексикологія пропонує безліч класифікацій, що дають нам змогу ще глибше зануритись у детальне дослідження цієї теми.</w:t>
      </w:r>
    </w:p>
    <w:p w:rsidR="008109AD" w:rsidRPr="008109AD" w:rsidRDefault="008109AD" w:rsidP="008109AD">
      <w:pPr>
        <w:keepNext/>
        <w:spacing w:before="240" w:after="60" w:line="360" w:lineRule="auto"/>
        <w:jc w:val="both"/>
        <w:outlineLvl w:val="1"/>
        <w:rPr>
          <w:rFonts w:hAnsi="Times New Roman"/>
          <w:b/>
          <w:bCs/>
          <w:i/>
          <w:iCs/>
          <w:sz w:val="28"/>
          <w:szCs w:val="28"/>
          <w:lang w:val="uk-UA" w:eastAsia="ru-RU"/>
        </w:rPr>
      </w:pPr>
      <w:bookmarkStart w:id="3" w:name="_Toc104333761"/>
      <w:r w:rsidRPr="008109AD">
        <w:rPr>
          <w:rFonts w:hAnsi="Times New Roman"/>
          <w:b/>
          <w:i/>
          <w:iCs/>
          <w:sz w:val="28"/>
          <w:szCs w:val="28"/>
          <w:lang w:val="uk-UA" w:eastAsia="ru-RU"/>
        </w:rPr>
        <w:t>1.2</w:t>
      </w:r>
      <w:r w:rsidRPr="008109AD">
        <w:rPr>
          <w:rFonts w:hAnsi="Times New Roman"/>
          <w:i/>
          <w:iCs/>
          <w:sz w:val="28"/>
          <w:szCs w:val="28"/>
          <w:lang w:val="uk-UA" w:eastAsia="ru-RU"/>
        </w:rPr>
        <w:t xml:space="preserve"> </w:t>
      </w:r>
      <w:r w:rsidRPr="008109AD">
        <w:rPr>
          <w:rFonts w:hAnsi="Times New Roman"/>
          <w:b/>
          <w:bCs/>
          <w:i/>
          <w:iCs/>
          <w:sz w:val="28"/>
          <w:szCs w:val="28"/>
          <w:lang w:val="uk-UA" w:eastAsia="ru-RU"/>
        </w:rPr>
        <w:t>Способи творення авторських неологізмів</w:t>
      </w:r>
      <w:bookmarkEnd w:id="3"/>
    </w:p>
    <w:p w:rsidR="008109AD" w:rsidRPr="008109AD" w:rsidRDefault="008109AD" w:rsidP="008109AD">
      <w:pPr>
        <w:suppressAutoHyphens w:val="0"/>
        <w:autoSpaceDE/>
        <w:autoSpaceDN/>
        <w:adjustRightInd/>
        <w:spacing w:line="360" w:lineRule="auto"/>
        <w:ind w:firstLine="720"/>
        <w:jc w:val="both"/>
        <w:rPr>
          <w:rFonts w:hAnsi="Times New Roman"/>
          <w:sz w:val="28"/>
          <w:szCs w:val="28"/>
          <w:highlight w:val="yellow"/>
          <w:lang w:val="uk-UA" w:eastAsia="ru-RU"/>
        </w:rPr>
      </w:pPr>
      <w:r w:rsidRPr="008109AD">
        <w:rPr>
          <w:rFonts w:hAnsi="Times New Roman"/>
          <w:sz w:val="28"/>
          <w:szCs w:val="28"/>
          <w:lang w:val="uk-UA" w:eastAsia="ru-RU"/>
        </w:rPr>
        <w:t>Використання неологізмів є притаманним для фентезійної літератури, оскільки завдяки цим лексемам автор має змогу якомога точніше передати устрій вигаданого світу та атмосферу у ньому. Нова лексика утворюється відповідно до вже існуючих моделей створення слів: префіксація, суфіксація, складання основ, абревіації, вигадування лексем та запозичення з інших мов [15, с. 146].</w:t>
      </w: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r w:rsidRPr="008109AD">
        <w:rPr>
          <w:rFonts w:hAnsi="Times New Roman"/>
          <w:sz w:val="28"/>
          <w:szCs w:val="28"/>
          <w:lang w:val="uk-UA" w:eastAsia="ru-RU"/>
        </w:rPr>
        <w:t>За словами І. Александрук, афіксацію, що включає у себе префіксацію, суфіксацію і парасинтез – префіксально-суфіксальний спосіб, вважають найбільш продуктивним способом творення нових лексичних одиниць [5, с. 472].</w:t>
      </w: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r w:rsidRPr="008109AD">
        <w:rPr>
          <w:rFonts w:hAnsi="Times New Roman"/>
          <w:sz w:val="28"/>
          <w:szCs w:val="28"/>
          <w:lang w:val="uk-UA" w:eastAsia="ru-RU"/>
        </w:rPr>
        <w:lastRenderedPageBreak/>
        <w:t xml:space="preserve">Джоан Роулінг – не виняток. Британська авторка використовувала афіксацію задля створення неологізмів на позначення певних процесів чи явищ. Наприклад, слова </w:t>
      </w:r>
      <w:r w:rsidRPr="008109AD">
        <w:rPr>
          <w:rFonts w:hAnsi="Times New Roman"/>
          <w:i/>
          <w:sz w:val="28"/>
          <w:szCs w:val="28"/>
          <w:lang w:val="uk-UA" w:eastAsia="ru-RU"/>
        </w:rPr>
        <w:t>de-gnome</w:t>
      </w:r>
      <w:r w:rsidRPr="008109AD">
        <w:rPr>
          <w:rFonts w:hAnsi="Times New Roman"/>
          <w:sz w:val="28"/>
          <w:szCs w:val="28"/>
          <w:lang w:val="uk-UA" w:eastAsia="ru-RU"/>
        </w:rPr>
        <w:t xml:space="preserve"> – </w:t>
      </w:r>
      <w:r w:rsidRPr="008109AD">
        <w:rPr>
          <w:rFonts w:hAnsi="Times New Roman"/>
          <w:i/>
          <w:sz w:val="28"/>
          <w:szCs w:val="28"/>
          <w:lang w:val="uk-UA" w:eastAsia="ru-RU"/>
        </w:rPr>
        <w:t>дегномізація</w:t>
      </w:r>
      <w:r w:rsidRPr="008109AD">
        <w:rPr>
          <w:rFonts w:hAnsi="Times New Roman"/>
          <w:sz w:val="28"/>
          <w:szCs w:val="28"/>
          <w:lang w:val="uk-UA" w:eastAsia="ru-RU"/>
        </w:rPr>
        <w:t xml:space="preserve"> та </w:t>
      </w:r>
      <w:r w:rsidRPr="008109AD">
        <w:rPr>
          <w:rFonts w:hAnsi="Times New Roman"/>
          <w:i/>
          <w:sz w:val="28"/>
          <w:szCs w:val="28"/>
          <w:lang w:val="uk-UA" w:eastAsia="ru-RU"/>
        </w:rPr>
        <w:t>dementor</w:t>
      </w:r>
      <w:r w:rsidRPr="008109AD">
        <w:rPr>
          <w:rFonts w:hAnsi="Times New Roman"/>
          <w:sz w:val="28"/>
          <w:szCs w:val="28"/>
          <w:lang w:val="uk-UA" w:eastAsia="ru-RU"/>
        </w:rPr>
        <w:t xml:space="preserve"> – </w:t>
      </w:r>
      <w:r w:rsidRPr="008109AD">
        <w:rPr>
          <w:rFonts w:hAnsi="Times New Roman"/>
          <w:i/>
          <w:sz w:val="28"/>
          <w:szCs w:val="28"/>
          <w:lang w:val="uk-UA" w:eastAsia="ru-RU"/>
        </w:rPr>
        <w:t>дементор</w:t>
      </w:r>
      <w:r w:rsidRPr="008109AD">
        <w:rPr>
          <w:rFonts w:hAnsi="Times New Roman"/>
          <w:sz w:val="28"/>
          <w:szCs w:val="28"/>
          <w:lang w:val="uk-UA" w:eastAsia="ru-RU"/>
        </w:rPr>
        <w:t xml:space="preserve"> можуть слугувати яскравим прикладом префіксації, а лексеми </w:t>
      </w:r>
      <w:r w:rsidRPr="008109AD">
        <w:rPr>
          <w:rFonts w:hAnsi="Times New Roman"/>
          <w:i/>
          <w:sz w:val="28"/>
          <w:szCs w:val="28"/>
          <w:lang w:val="uk-UA" w:eastAsia="ru-RU"/>
        </w:rPr>
        <w:t xml:space="preserve">bludger </w:t>
      </w:r>
      <w:r w:rsidRPr="008109AD">
        <w:rPr>
          <w:rFonts w:hAnsi="Times New Roman"/>
          <w:sz w:val="28"/>
          <w:szCs w:val="28"/>
          <w:lang w:val="uk-UA" w:eastAsia="ru-RU"/>
        </w:rPr>
        <w:t>–</w:t>
      </w:r>
      <w:r w:rsidRPr="008109AD">
        <w:rPr>
          <w:rFonts w:hAnsi="Times New Roman"/>
          <w:i/>
          <w:sz w:val="28"/>
          <w:szCs w:val="28"/>
          <w:lang w:val="uk-UA" w:eastAsia="ru-RU"/>
        </w:rPr>
        <w:t xml:space="preserve"> бладжер</w:t>
      </w:r>
      <w:r w:rsidRPr="008109AD">
        <w:rPr>
          <w:rFonts w:hAnsi="Times New Roman"/>
          <w:sz w:val="28"/>
          <w:szCs w:val="28"/>
          <w:lang w:val="uk-UA" w:eastAsia="ru-RU"/>
        </w:rPr>
        <w:t xml:space="preserve"> та </w:t>
      </w:r>
      <w:r w:rsidRPr="008109AD">
        <w:rPr>
          <w:rFonts w:hAnsi="Times New Roman"/>
          <w:i/>
          <w:sz w:val="28"/>
          <w:szCs w:val="28"/>
          <w:lang w:val="uk-UA" w:eastAsia="ru-RU"/>
        </w:rPr>
        <w:t xml:space="preserve">howler </w:t>
      </w:r>
      <w:r w:rsidRPr="008109AD">
        <w:rPr>
          <w:rFonts w:hAnsi="Times New Roman"/>
          <w:sz w:val="28"/>
          <w:szCs w:val="28"/>
          <w:lang w:val="uk-UA" w:eastAsia="ru-RU"/>
        </w:rPr>
        <w:t>–</w:t>
      </w:r>
      <w:r w:rsidRPr="008109AD">
        <w:rPr>
          <w:rFonts w:hAnsi="Times New Roman"/>
          <w:i/>
          <w:sz w:val="28"/>
          <w:szCs w:val="28"/>
          <w:lang w:val="uk-UA" w:eastAsia="ru-RU"/>
        </w:rPr>
        <w:t xml:space="preserve"> ревун</w:t>
      </w:r>
      <w:r w:rsidRPr="008109AD">
        <w:rPr>
          <w:rFonts w:hAnsi="Times New Roman"/>
          <w:sz w:val="28"/>
          <w:szCs w:val="28"/>
          <w:lang w:val="uk-UA" w:eastAsia="ru-RU"/>
        </w:rPr>
        <w:t>, демонструють нам суфіксацію. До першої групи слів ми додали префікс -де, що означає усунення, припинення чи зниження [2, с. 400]. У наступному випадку ми додали до іменника суфікс -er задля створення нової іменникової лексичної одиниці.</w:t>
      </w: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r w:rsidRPr="008109AD">
        <w:rPr>
          <w:rFonts w:hAnsi="Times New Roman"/>
          <w:sz w:val="28"/>
          <w:szCs w:val="28"/>
          <w:lang w:val="uk-UA" w:eastAsia="ru-RU"/>
        </w:rPr>
        <w:t xml:space="preserve">Іншим способом творення авторських неологізмів є складання основ. Джоан Роулінг особливо вдало застосувала цю модель при створенні статусу крові, тобто походження, персонажів. Підтвердженням цієї думки можуть слугувати такі лексеми, як </w:t>
      </w:r>
      <w:r w:rsidRPr="008109AD">
        <w:rPr>
          <w:rFonts w:hAnsi="Times New Roman"/>
          <w:i/>
          <w:sz w:val="28"/>
          <w:szCs w:val="28"/>
          <w:lang w:val="uk-UA" w:eastAsia="ru-RU"/>
        </w:rPr>
        <w:t>mudblood</w:t>
      </w:r>
      <w:r w:rsidRPr="008109AD">
        <w:rPr>
          <w:rFonts w:hAnsi="Times New Roman"/>
          <w:sz w:val="28"/>
          <w:szCs w:val="28"/>
          <w:lang w:val="uk-UA" w:eastAsia="ru-RU"/>
        </w:rPr>
        <w:t xml:space="preserve"> –</w:t>
      </w:r>
      <w:r w:rsidRPr="008109AD">
        <w:rPr>
          <w:rFonts w:hAnsi="Times New Roman"/>
          <w:i/>
          <w:sz w:val="28"/>
          <w:szCs w:val="28"/>
          <w:lang w:val="uk-UA" w:eastAsia="ru-RU"/>
        </w:rPr>
        <w:t xml:space="preserve"> бруднокровка</w:t>
      </w:r>
      <w:r w:rsidRPr="008109AD">
        <w:rPr>
          <w:rFonts w:hAnsi="Times New Roman"/>
          <w:sz w:val="28"/>
          <w:szCs w:val="28"/>
          <w:lang w:val="uk-UA" w:eastAsia="ru-RU"/>
        </w:rPr>
        <w:t xml:space="preserve"> та </w:t>
      </w:r>
      <w:r w:rsidRPr="008109AD">
        <w:rPr>
          <w:rFonts w:hAnsi="Times New Roman"/>
          <w:i/>
          <w:sz w:val="28"/>
          <w:szCs w:val="28"/>
          <w:lang w:val="uk-UA" w:eastAsia="ru-RU"/>
        </w:rPr>
        <w:t>half-blood</w:t>
      </w:r>
      <w:r w:rsidRPr="008109AD">
        <w:rPr>
          <w:rFonts w:hAnsi="Times New Roman"/>
          <w:sz w:val="28"/>
          <w:szCs w:val="28"/>
          <w:lang w:val="uk-UA" w:eastAsia="ru-RU"/>
        </w:rPr>
        <w:t xml:space="preserve"> </w:t>
      </w:r>
      <w:r w:rsidRPr="008109AD">
        <w:rPr>
          <w:rFonts w:hAnsi="Times New Roman"/>
          <w:i/>
          <w:sz w:val="28"/>
          <w:szCs w:val="28"/>
          <w:lang w:val="uk-UA" w:eastAsia="ru-RU"/>
        </w:rPr>
        <w:t>– напівкровка</w:t>
      </w:r>
      <w:r w:rsidRPr="008109AD">
        <w:rPr>
          <w:rFonts w:hAnsi="Times New Roman"/>
          <w:sz w:val="28"/>
          <w:szCs w:val="28"/>
          <w:lang w:val="uk-UA" w:eastAsia="ru-RU"/>
        </w:rPr>
        <w:t xml:space="preserve">. Також, прикладом складання основ є слово </w:t>
      </w:r>
      <w:r w:rsidRPr="008109AD">
        <w:rPr>
          <w:rFonts w:hAnsi="Times New Roman"/>
          <w:i/>
          <w:sz w:val="28"/>
          <w:szCs w:val="28"/>
          <w:lang w:val="uk-UA" w:eastAsia="ru-RU"/>
        </w:rPr>
        <w:t>metamorphmagus</w:t>
      </w:r>
      <w:r w:rsidRPr="008109AD">
        <w:rPr>
          <w:rFonts w:hAnsi="Times New Roman"/>
          <w:sz w:val="28"/>
          <w:szCs w:val="28"/>
          <w:lang w:val="uk-UA" w:eastAsia="ru-RU"/>
        </w:rPr>
        <w:t xml:space="preserve"> –</w:t>
      </w:r>
      <w:r w:rsidRPr="008109AD">
        <w:rPr>
          <w:rFonts w:hAnsi="Times New Roman"/>
          <w:i/>
          <w:sz w:val="28"/>
          <w:szCs w:val="28"/>
          <w:lang w:val="uk-UA" w:eastAsia="ru-RU"/>
        </w:rPr>
        <w:t xml:space="preserve"> метаморфомаг</w:t>
      </w:r>
      <w:r w:rsidRPr="008109AD">
        <w:rPr>
          <w:rFonts w:hAnsi="Times New Roman"/>
          <w:sz w:val="28"/>
          <w:szCs w:val="28"/>
          <w:lang w:val="uk-UA" w:eastAsia="ru-RU"/>
        </w:rPr>
        <w:t>, тобто людина, що здатна змінювати риси обличчя чи частини тіла без застосування заклинань чи настоянок.</w:t>
      </w: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r w:rsidRPr="008109AD">
        <w:rPr>
          <w:rFonts w:hAnsi="Times New Roman"/>
          <w:sz w:val="28"/>
          <w:szCs w:val="28"/>
          <w:lang w:val="uk-UA" w:eastAsia="ru-RU"/>
        </w:rPr>
        <w:t>Важливу роль у Поттеріані відіграють абревіатури – умовні скорочення слів на письмі, часто за допомогою капіталізації перших літер. Авторка використовує абревіації щоб зробити процес запам’ятовування складних та довгих назв простішим та швидшим [20, с. 137]. Навчання у школі чарів триває 7 років, а кожного літа учні мають писати іспити, щоб перейти до наступного класу. Але протягом навчання у Гоґвортсі їм доводиться двічі складати випускні іспити – СОВ та НОЧІ. «Even Fred and George Weasley had been spotted working; they were about to take their O.W.L.s (Ordinary Wizarding Levels). Percy was getting ready to take his N.E.W.T.s (Nastily Exhausting Wizarding Tests), the highest qualification Hogwarts offered.» [J. K. Rowling, «Harry Potter and the Prisoner of Azkaban», 1999, p.229] – цей приклад ілюструє потребу виникнення подібних неологізмів шляхом створення абревіатур, оскільки назва є занадто довгою, щоб вживати її на письмі чи в усному мовленні повністю.</w:t>
      </w: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r w:rsidRPr="008109AD">
        <w:rPr>
          <w:rFonts w:hAnsi="Times New Roman"/>
          <w:sz w:val="28"/>
          <w:szCs w:val="28"/>
          <w:lang w:val="uk-UA" w:eastAsia="ru-RU"/>
        </w:rPr>
        <w:lastRenderedPageBreak/>
        <w:t xml:space="preserve">Серед неологізмів письменниці можна вирізнити й ті, що були створені безпосередньо для серії книг про хлопчика-чарівника і не мають жодного історичного походження. Слово </w:t>
      </w:r>
      <w:r w:rsidRPr="008109AD">
        <w:rPr>
          <w:rFonts w:hAnsi="Times New Roman"/>
          <w:i/>
          <w:sz w:val="28"/>
          <w:szCs w:val="28"/>
          <w:lang w:val="uk-UA" w:eastAsia="ru-RU"/>
        </w:rPr>
        <w:t>quidditch</w:t>
      </w:r>
      <w:r w:rsidRPr="008109AD">
        <w:rPr>
          <w:rFonts w:hAnsi="Times New Roman"/>
          <w:sz w:val="28"/>
          <w:szCs w:val="28"/>
          <w:lang w:val="uk-UA" w:eastAsia="ru-RU"/>
        </w:rPr>
        <w:t xml:space="preserve"> – </w:t>
      </w:r>
      <w:r w:rsidRPr="008109AD">
        <w:rPr>
          <w:rFonts w:hAnsi="Times New Roman"/>
          <w:i/>
          <w:sz w:val="28"/>
          <w:szCs w:val="28"/>
          <w:lang w:val="uk-UA" w:eastAsia="ru-RU"/>
        </w:rPr>
        <w:t>квідич</w:t>
      </w:r>
      <w:r w:rsidRPr="008109AD">
        <w:rPr>
          <w:rFonts w:hAnsi="Times New Roman"/>
          <w:sz w:val="28"/>
          <w:szCs w:val="28"/>
          <w:lang w:val="uk-UA" w:eastAsia="ru-RU"/>
        </w:rPr>
        <w:t xml:space="preserve"> , найпопулярніший спорт чарівників, який часто порівнюють зі звичним нам футболом, спало їй на думку абсолютно випадково, коли авторка перебирала в голові різноманітні комбінації літер [3]. </w:t>
      </w:r>
      <w:r w:rsidRPr="008109AD">
        <w:rPr>
          <w:rFonts w:hAnsi="Times New Roman"/>
          <w:i/>
          <w:sz w:val="28"/>
          <w:szCs w:val="28"/>
          <w:lang w:val="uk-UA" w:eastAsia="ru-RU"/>
        </w:rPr>
        <w:t>Thestral – тестрал</w:t>
      </w:r>
      <w:r w:rsidRPr="008109AD">
        <w:rPr>
          <w:rFonts w:hAnsi="Times New Roman"/>
          <w:sz w:val="28"/>
          <w:szCs w:val="28"/>
          <w:lang w:val="uk-UA" w:eastAsia="ru-RU"/>
        </w:rPr>
        <w:t xml:space="preserve"> – магічна тварина, схожа на коня, бачити яку можуть лише ті, хто на власні очі бачив смерть. Ці істоти виключно витвір фантазії автора і раніше згадки про них не було. Варто зазначити, що у магічному світі Гаррі Поттера тестралів уникають, оскільки вірять, що вони приносять біль та нещастя, але це лише забобони та плітки, оскільки ці тварини ніколи не нападають без причини, а навпаки люблять проводити час з людьми та увагу з їх боку.</w:t>
      </w: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r w:rsidRPr="008109AD">
        <w:rPr>
          <w:rFonts w:hAnsi="Times New Roman"/>
          <w:sz w:val="28"/>
          <w:szCs w:val="28"/>
          <w:lang w:val="uk-UA" w:eastAsia="ru-RU"/>
        </w:rPr>
        <w:t xml:space="preserve">Латинській мові в серії книг відведене особливе місце, оскільки ця мертва мова стала основним підґрунтям для створення різноманітних заклинань. Латина – основа та першоджерело для багатьох мов, таких як португальська, іспанська, італійська, тощо. Також протягом досить значного періоду часу саме цю мову вважали мовою юриспруденції, науки, освіти та торгівлі [7, с. 57-59]. Тож цілком закономірно, що Джоан Роулінг використала у своїх книгах саме латину. Ми можемо переконатись у цьому, взявши до уваги приклади з творчості британської авторки. У книзі «Гаррі Поттер та в’язень Азкабану» ми вперше зустрічаємо дементорів – істоти, що охороняють магічну в’язницю Азкабан. За словами Ремуса Люпина, вчителя захисту від темних мистецтв, дементори – найгидомирніші істоти на нашій землі. Вони мешкають у найтемніших і найбрудніших місцях, люблять гнилизну і відчай, і звідусіль висмоктують спокій, надію та радість. [J. K. Rowling, «Harry Potter and the Prisoner of Azkaban», 1999, p.165]. Слово </w:t>
      </w:r>
      <w:r w:rsidRPr="008109AD">
        <w:rPr>
          <w:rFonts w:hAnsi="Times New Roman"/>
          <w:i/>
          <w:sz w:val="28"/>
          <w:szCs w:val="28"/>
          <w:lang w:val="uk-UA" w:eastAsia="ru-RU"/>
        </w:rPr>
        <w:t>dementor</w:t>
      </w:r>
      <w:r w:rsidRPr="008109AD">
        <w:rPr>
          <w:rFonts w:hAnsi="Times New Roman"/>
          <w:sz w:val="28"/>
          <w:szCs w:val="28"/>
          <w:lang w:val="uk-UA" w:eastAsia="ru-RU"/>
        </w:rPr>
        <w:t xml:space="preserve"> походить від латинського </w:t>
      </w:r>
      <w:r w:rsidRPr="008109AD">
        <w:rPr>
          <w:rFonts w:hAnsi="Times New Roman"/>
          <w:i/>
          <w:sz w:val="28"/>
          <w:szCs w:val="28"/>
          <w:lang w:val="uk-UA" w:eastAsia="ru-RU"/>
        </w:rPr>
        <w:t>demens</w:t>
      </w:r>
      <w:r w:rsidRPr="008109AD">
        <w:rPr>
          <w:rFonts w:hAnsi="Times New Roman"/>
          <w:sz w:val="28"/>
          <w:szCs w:val="28"/>
          <w:lang w:val="uk-UA" w:eastAsia="ru-RU"/>
        </w:rPr>
        <w:t xml:space="preserve">, що означає божевільний, з’їхавший з глузду [31, с. 54]. Заклинання </w:t>
      </w:r>
      <w:r w:rsidRPr="008109AD">
        <w:rPr>
          <w:rFonts w:hAnsi="Times New Roman"/>
          <w:i/>
          <w:sz w:val="28"/>
          <w:szCs w:val="28"/>
          <w:lang w:val="uk-UA" w:eastAsia="ru-RU"/>
        </w:rPr>
        <w:t xml:space="preserve">crucio </w:t>
      </w:r>
      <w:r w:rsidRPr="008109AD">
        <w:rPr>
          <w:rFonts w:hAnsi="Times New Roman"/>
          <w:sz w:val="28"/>
          <w:szCs w:val="28"/>
          <w:lang w:val="uk-UA" w:eastAsia="ru-RU"/>
        </w:rPr>
        <w:t>–</w:t>
      </w:r>
      <w:r w:rsidRPr="008109AD">
        <w:rPr>
          <w:rFonts w:hAnsi="Times New Roman"/>
          <w:i/>
          <w:sz w:val="28"/>
          <w:szCs w:val="28"/>
          <w:lang w:val="uk-UA" w:eastAsia="ru-RU"/>
        </w:rPr>
        <w:t xml:space="preserve"> круціо</w:t>
      </w:r>
      <w:r w:rsidRPr="008109AD">
        <w:rPr>
          <w:rFonts w:hAnsi="Times New Roman"/>
          <w:sz w:val="28"/>
          <w:szCs w:val="28"/>
          <w:lang w:val="uk-UA" w:eastAsia="ru-RU"/>
        </w:rPr>
        <w:t xml:space="preserve"> походить від латинського дієслова 1 дієвідміни </w:t>
      </w:r>
      <w:r w:rsidRPr="008109AD">
        <w:rPr>
          <w:rFonts w:hAnsi="Times New Roman"/>
          <w:i/>
          <w:sz w:val="28"/>
          <w:szCs w:val="28"/>
          <w:lang w:val="uk-UA" w:eastAsia="ru-RU"/>
        </w:rPr>
        <w:t>cruciare</w:t>
      </w:r>
      <w:r w:rsidRPr="008109AD">
        <w:rPr>
          <w:rFonts w:hAnsi="Times New Roman"/>
          <w:sz w:val="28"/>
          <w:szCs w:val="28"/>
          <w:lang w:val="uk-UA" w:eastAsia="ru-RU"/>
        </w:rPr>
        <w:t xml:space="preserve">, що означає мучити [1, с. 66]. </w:t>
      </w:r>
      <w:r w:rsidRPr="008109AD">
        <w:rPr>
          <w:rFonts w:hAnsi="Times New Roman"/>
          <w:sz w:val="28"/>
          <w:szCs w:val="28"/>
          <w:lang w:val="uk-UA" w:eastAsia="ru-RU"/>
        </w:rPr>
        <w:lastRenderedPageBreak/>
        <w:t xml:space="preserve">Проаналізувавши усі книги з серії про хлопчика-чарівника, ми можемо дійти висновку, що значення цього закляття максимально точно відображає його суть – змусити жертву відчувати жахливий та нестерпний біль. </w:t>
      </w:r>
      <w:r w:rsidRPr="008109AD">
        <w:rPr>
          <w:rFonts w:hAnsi="Times New Roman"/>
          <w:i/>
          <w:sz w:val="28"/>
          <w:szCs w:val="28"/>
          <w:lang w:val="uk-UA" w:eastAsia="ru-RU"/>
        </w:rPr>
        <w:t>Imperio</w:t>
      </w:r>
      <w:r w:rsidRPr="008109AD">
        <w:rPr>
          <w:rFonts w:hAnsi="Times New Roman"/>
          <w:sz w:val="28"/>
          <w:szCs w:val="28"/>
          <w:lang w:val="uk-UA" w:eastAsia="ru-RU"/>
        </w:rPr>
        <w:t xml:space="preserve"> походить від латинського </w:t>
      </w:r>
      <w:r w:rsidRPr="008109AD">
        <w:rPr>
          <w:rFonts w:hAnsi="Times New Roman"/>
          <w:i/>
          <w:sz w:val="28"/>
          <w:szCs w:val="28"/>
          <w:lang w:val="uk-UA" w:eastAsia="ru-RU"/>
        </w:rPr>
        <w:t>Imperium</w:t>
      </w:r>
      <w:r w:rsidRPr="008109AD">
        <w:rPr>
          <w:rFonts w:hAnsi="Times New Roman"/>
          <w:sz w:val="28"/>
          <w:szCs w:val="28"/>
          <w:lang w:val="uk-UA" w:eastAsia="ru-RU"/>
        </w:rPr>
        <w:t xml:space="preserve">, що означає </w:t>
      </w:r>
      <w:r w:rsidRPr="008109AD">
        <w:rPr>
          <w:rFonts w:hAnsi="Times New Roman"/>
          <w:i/>
          <w:sz w:val="28"/>
          <w:szCs w:val="28"/>
          <w:lang w:val="uk-UA" w:eastAsia="ru-RU"/>
        </w:rPr>
        <w:t>влада</w:t>
      </w:r>
      <w:r w:rsidRPr="008109AD">
        <w:rPr>
          <w:rFonts w:hAnsi="Times New Roman"/>
          <w:sz w:val="28"/>
          <w:szCs w:val="28"/>
          <w:lang w:val="uk-UA" w:eastAsia="ru-RU"/>
        </w:rPr>
        <w:t>. У магічному світі Джоан Роулінг, людина, на яку наклали ці чари, повністю втрачає контроль над своїм тілом та мозком і безумовно підкорюється чарівнику, що застосував закляття. У чаклунському світі ці чари називають непрощеними. Досить використати лиш одне із них на людині – і вас довічно ув’язнять в Азкабані. [J. K. Rowling, «Harry Potter and the Goblet of Fire», 2000, p.199].</w:t>
      </w: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r w:rsidRPr="008109AD">
        <w:rPr>
          <w:rFonts w:hAnsi="Times New Roman"/>
          <w:sz w:val="28"/>
          <w:szCs w:val="28"/>
          <w:lang w:val="uk-UA" w:eastAsia="ru-RU"/>
        </w:rPr>
        <w:t xml:space="preserve">Іншим відомим заклинанням, що має латинське походження </w:t>
      </w:r>
      <w:r w:rsidRPr="008109AD">
        <w:rPr>
          <w:rFonts w:hAnsi="Times New Roman"/>
          <w:i/>
          <w:sz w:val="28"/>
          <w:szCs w:val="28"/>
          <w:lang w:val="uk-UA" w:eastAsia="ru-RU"/>
        </w:rPr>
        <w:t>є expecto patronum</w:t>
      </w:r>
      <w:r w:rsidRPr="008109AD">
        <w:rPr>
          <w:rFonts w:hAnsi="Times New Roman"/>
          <w:sz w:val="28"/>
          <w:szCs w:val="28"/>
          <w:lang w:val="uk-UA" w:eastAsia="ru-RU"/>
        </w:rPr>
        <w:t xml:space="preserve"> - чарівні слова, що захищають від вищезгаданих дементорів. З мови давніх римлян це перекладається «я очікую захисника». Щоб викликати Патронуса, варто зосередитись на найщасливішому моменті свого життя, який потім прийме форму будь-якої тварини.</w:t>
      </w: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r w:rsidRPr="008109AD">
        <w:rPr>
          <w:rFonts w:hAnsi="Times New Roman"/>
          <w:sz w:val="28"/>
          <w:szCs w:val="28"/>
          <w:lang w:val="uk-UA" w:eastAsia="ru-RU"/>
        </w:rPr>
        <w:t>Отже, з усього вищенаведеного ми можемо дійти висновку, що Джоан Кетлін Роулінг приділила значну увагу створенню авторських неологізмів, які дали нам змогу глибше відчути та зрозуміти світ, створений авторкою. Вона застосувала класичні способи створення слів, обравши основними з них афіксацію та запозичення з латини, яка виступає у книжках основною мовою магії. Тож, підсумовуючи, можемо стверджувати, що письменниця відповідально підійшла до вигадування нових лексичних одиниць, оскільки більшість з них семантично наповнені та граматично правильні.</w:t>
      </w: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p>
    <w:p w:rsidR="008109AD" w:rsidRPr="008109AD" w:rsidRDefault="008109AD" w:rsidP="008109AD">
      <w:pPr>
        <w:suppressAutoHyphens w:val="0"/>
        <w:autoSpaceDE/>
        <w:autoSpaceDN/>
        <w:adjustRightInd/>
        <w:spacing w:line="360" w:lineRule="auto"/>
        <w:ind w:firstLine="720"/>
        <w:jc w:val="both"/>
        <w:rPr>
          <w:rFonts w:hAnsi="Times New Roman"/>
          <w:sz w:val="28"/>
          <w:szCs w:val="28"/>
          <w:lang w:val="uk-UA" w:eastAsia="ru-RU"/>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Pr="008109AD" w:rsidRDefault="008109AD" w:rsidP="008109AD">
      <w:pPr>
        <w:keepNext/>
        <w:spacing w:before="240" w:after="60" w:line="360" w:lineRule="auto"/>
        <w:jc w:val="both"/>
        <w:outlineLvl w:val="0"/>
        <w:rPr>
          <w:rFonts w:eastAsia="Calibri" w:hAnsi="Times New Roman"/>
          <w:b/>
          <w:bCs/>
          <w:kern w:val="32"/>
          <w:sz w:val="28"/>
          <w:szCs w:val="28"/>
          <w:lang w:val="uk-UA" w:eastAsia="en-US"/>
        </w:rPr>
      </w:pPr>
      <w:bookmarkStart w:id="4" w:name="_Toc104333762"/>
      <w:r w:rsidRPr="008109AD">
        <w:rPr>
          <w:rFonts w:eastAsia="Calibri" w:hAnsi="Times New Roman"/>
          <w:b/>
          <w:bCs/>
          <w:kern w:val="32"/>
          <w:sz w:val="28"/>
          <w:szCs w:val="28"/>
          <w:lang w:val="uk-UA" w:eastAsia="en-US"/>
        </w:rPr>
        <w:lastRenderedPageBreak/>
        <w:t>Розділ 2. Проблеми перекладу авторських неологізмів Дж. Роулінг</w:t>
      </w:r>
      <w:bookmarkEnd w:id="4"/>
    </w:p>
    <w:p w:rsidR="008109AD" w:rsidRPr="008109AD" w:rsidRDefault="008109AD" w:rsidP="008109AD">
      <w:pPr>
        <w:keepNext/>
        <w:spacing w:before="240" w:after="60" w:line="360" w:lineRule="auto"/>
        <w:jc w:val="both"/>
        <w:outlineLvl w:val="1"/>
        <w:rPr>
          <w:rFonts w:eastAsia="Calibri" w:hAnsi="Times New Roman"/>
          <w:b/>
          <w:bCs/>
          <w:i/>
          <w:iCs/>
          <w:sz w:val="28"/>
          <w:szCs w:val="28"/>
          <w:lang w:val="uk-UA" w:eastAsia="en-US"/>
        </w:rPr>
      </w:pPr>
      <w:bookmarkStart w:id="5" w:name="_Toc104333763"/>
      <w:r w:rsidRPr="008109AD">
        <w:rPr>
          <w:rFonts w:eastAsia="Calibri" w:hAnsi="Times New Roman"/>
          <w:b/>
          <w:bCs/>
          <w:i/>
          <w:iCs/>
          <w:sz w:val="28"/>
          <w:szCs w:val="28"/>
          <w:lang w:val="uk-UA" w:eastAsia="en-US"/>
        </w:rPr>
        <w:t>2.1. Типологія способів та стратегій перекладу авторських неологізмів</w:t>
      </w:r>
      <w:bookmarkEnd w:id="5"/>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Як нам усім відомо, переклад – це процес передачі оригінального тексту за допомогою мовних одиниць іншої мови, зберігаючи точність та адекватність [12, с. 52]. Загальновідомий факт, що спершу виник усний переклад, а згодом письмовий, через деякий час після графічної революції. Тож, цілком логічно, що тлумачі з’явились раніше перекладачів. Вчені й досі не можуть дійти згоди стосовно першоджерела виникнення перекладу. Найпопулярнішою є думка, що першими, хто застосовував тлумачення, були жінки, яких викрадали до іншого племені [23]. У них не було іншого виходу, окрім як вивчити мову свого чоловіка та його сім’ї. Іншим варіантом виникнення цієї професії вважають військовополонених, а саме царів, принців, знаті, тощо [28]. Ці люди вже мали навичку вивчення мов, тож опанувати нову їм було простіше, ніж простому люду. Сучасне тлумачення та переклад хоч і зазнали великих змін, переважно завдяки новітнім технологіям та технологічному прогресу вцілому, але мета залишилась такою ж – зробити міжмовну та міжкультурну комунікацію можливою, правильною та простою.</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З усього наведеного у минулому абзаці ми можемо зробити висновок, що переклад – це важливе соціальне явище, що перебуває у постійному розвитку та прогресі. Тож не дивно, що у сучасному перекладознавстві продовжують розглядати та аналізувати різноманітні засади, теорії та ідеї. Тема нашого дослідження теж є досить актуальною, тож перш ніж перейти до більш детального розгляду прикладів, нам варто проаналізувати основні поняття.</w:t>
      </w:r>
    </w:p>
    <w:p w:rsidR="008109AD" w:rsidRPr="008109AD" w:rsidRDefault="008109AD" w:rsidP="008109AD">
      <w:pPr>
        <w:autoSpaceDE/>
        <w:autoSpaceDN/>
        <w:adjustRightInd/>
        <w:spacing w:line="360" w:lineRule="auto"/>
        <w:jc w:val="both"/>
        <w:rPr>
          <w:rFonts w:eastAsia="Calibri" w:hAnsi="Times New Roman"/>
          <w:sz w:val="28"/>
          <w:szCs w:val="28"/>
          <w:lang w:eastAsia="en-US"/>
        </w:rPr>
      </w:pPr>
      <w:r w:rsidRPr="008109AD">
        <w:rPr>
          <w:rFonts w:eastAsia="Calibri" w:hAnsi="Times New Roman"/>
          <w:sz w:val="28"/>
          <w:szCs w:val="28"/>
          <w:lang w:val="uk-UA" w:eastAsia="en-US"/>
        </w:rPr>
        <w:t xml:space="preserve">Стратегія перекладу – це метод виконання передачі інформації з однієї мови на іншу з урахуванням соціо-культурних та національних факторів [22, с. </w:t>
      </w:r>
      <w:r w:rsidRPr="008109AD">
        <w:rPr>
          <w:rFonts w:eastAsia="Calibri" w:hAnsi="Times New Roman"/>
          <w:sz w:val="28"/>
          <w:szCs w:val="28"/>
          <w:lang w:val="uk-UA" w:eastAsia="en-US"/>
        </w:rPr>
        <w:lastRenderedPageBreak/>
        <w:t>111-113]. Стратегії перекладу поділяють на дві групи: доместикацію та форенізацію [10, с. 36-38].</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Доместикація – процес адаптації тексту до соціально-культурних факторів тієї мови, якою виконують переклад [18]. Перекладачі, що обирають цю стратегію, зазвичай керуються тим фактом, що певні реалії з мови перекладу можуть бути незрозумілими кінцевому адресату. Тож вони свідомо відходять від дослівного відтворення певних елементів тексту, заміняючи їх подібними за змістом лексичними одиницями, але вже зрозумілими для споживачів тієї чи іншої культури. Прикладом може слугувати наступна абревіатура –</w:t>
      </w:r>
      <w:r w:rsidRPr="008109AD">
        <w:rPr>
          <w:rFonts w:eastAsia="Calibri" w:hAnsi="Times New Roman"/>
          <w:sz w:val="28"/>
          <w:szCs w:val="28"/>
          <w:lang w:eastAsia="en-US"/>
        </w:rPr>
        <w:t xml:space="preserve"> «</w:t>
      </w:r>
      <w:r w:rsidRPr="008109AD">
        <w:rPr>
          <w:rFonts w:eastAsia="Calibri" w:hAnsi="Times New Roman"/>
          <w:i/>
          <w:sz w:val="28"/>
          <w:szCs w:val="28"/>
          <w:lang w:val="en-US" w:eastAsia="en-US"/>
        </w:rPr>
        <w:t>It</w:t>
      </w:r>
      <w:r w:rsidRPr="008109AD">
        <w:rPr>
          <w:rFonts w:eastAsia="Calibri" w:hAnsi="Times New Roman"/>
          <w:i/>
          <w:sz w:val="28"/>
          <w:szCs w:val="28"/>
          <w:lang w:eastAsia="en-US"/>
        </w:rPr>
        <w:t>’</w:t>
      </w:r>
      <w:r w:rsidRPr="008109AD">
        <w:rPr>
          <w:rFonts w:eastAsia="Calibri" w:hAnsi="Times New Roman"/>
          <w:i/>
          <w:sz w:val="28"/>
          <w:szCs w:val="28"/>
          <w:lang w:val="en-US" w:eastAsia="en-US"/>
        </w:rPr>
        <w:t>s</w:t>
      </w:r>
      <w:r w:rsidRPr="008109AD">
        <w:rPr>
          <w:rFonts w:eastAsia="Calibri" w:hAnsi="Times New Roman"/>
          <w:i/>
          <w:sz w:val="28"/>
          <w:szCs w:val="28"/>
          <w:lang w:eastAsia="en-US"/>
        </w:rPr>
        <w:t xml:space="preserve"> </w:t>
      </w:r>
      <w:r w:rsidRPr="008109AD">
        <w:rPr>
          <w:rFonts w:eastAsia="Calibri" w:hAnsi="Times New Roman"/>
          <w:b/>
          <w:i/>
          <w:sz w:val="28"/>
          <w:szCs w:val="28"/>
          <w:lang w:val="en-US" w:eastAsia="en-US"/>
        </w:rPr>
        <w:t>S</w:t>
      </w:r>
      <w:r w:rsidRPr="008109AD">
        <w:rPr>
          <w:rFonts w:eastAsia="Calibri" w:hAnsi="Times New Roman"/>
          <w:b/>
          <w:i/>
          <w:sz w:val="28"/>
          <w:szCs w:val="28"/>
          <w:lang w:eastAsia="en-US"/>
        </w:rPr>
        <w:t>-</w:t>
      </w:r>
      <w:r w:rsidRPr="008109AD">
        <w:rPr>
          <w:rFonts w:eastAsia="Calibri" w:hAnsi="Times New Roman"/>
          <w:b/>
          <w:i/>
          <w:sz w:val="28"/>
          <w:szCs w:val="28"/>
          <w:lang w:val="en-US" w:eastAsia="en-US"/>
        </w:rPr>
        <w:t>P</w:t>
      </w:r>
      <w:r w:rsidRPr="008109AD">
        <w:rPr>
          <w:rFonts w:eastAsia="Calibri" w:hAnsi="Times New Roman"/>
          <w:b/>
          <w:i/>
          <w:sz w:val="28"/>
          <w:szCs w:val="28"/>
          <w:lang w:eastAsia="en-US"/>
        </w:rPr>
        <w:t>-</w:t>
      </w:r>
      <w:r w:rsidRPr="008109AD">
        <w:rPr>
          <w:rFonts w:eastAsia="Calibri" w:hAnsi="Times New Roman"/>
          <w:b/>
          <w:i/>
          <w:sz w:val="28"/>
          <w:szCs w:val="28"/>
          <w:lang w:val="en-US" w:eastAsia="en-US"/>
        </w:rPr>
        <w:t>E</w:t>
      </w:r>
      <w:r w:rsidRPr="008109AD">
        <w:rPr>
          <w:rFonts w:eastAsia="Calibri" w:hAnsi="Times New Roman"/>
          <w:b/>
          <w:i/>
          <w:sz w:val="28"/>
          <w:szCs w:val="28"/>
          <w:lang w:eastAsia="en-US"/>
        </w:rPr>
        <w:t>-</w:t>
      </w:r>
      <w:r w:rsidRPr="008109AD">
        <w:rPr>
          <w:rFonts w:eastAsia="Calibri" w:hAnsi="Times New Roman"/>
          <w:b/>
          <w:i/>
          <w:sz w:val="28"/>
          <w:szCs w:val="28"/>
          <w:lang w:val="en-US" w:eastAsia="en-US"/>
        </w:rPr>
        <w:t>W</w:t>
      </w:r>
      <w:r w:rsidRPr="008109AD">
        <w:rPr>
          <w:rFonts w:eastAsia="Calibri" w:hAnsi="Times New Roman"/>
          <w:i/>
          <w:sz w:val="28"/>
          <w:szCs w:val="28"/>
          <w:lang w:eastAsia="en-US"/>
        </w:rPr>
        <w:t xml:space="preserve">. </w:t>
      </w:r>
      <w:r w:rsidRPr="008109AD">
        <w:rPr>
          <w:rFonts w:eastAsia="Calibri" w:hAnsi="Times New Roman"/>
          <w:i/>
          <w:sz w:val="28"/>
          <w:szCs w:val="28"/>
          <w:lang w:val="en-US" w:eastAsia="en-US"/>
        </w:rPr>
        <w:t>Stands for the Society for the Promotion of Elfish Welfare</w:t>
      </w:r>
      <w:r w:rsidRPr="008109AD">
        <w:rPr>
          <w:rFonts w:eastAsia="Calibri" w:hAnsi="Times New Roman"/>
          <w:i/>
          <w:sz w:val="28"/>
          <w:szCs w:val="28"/>
          <w:lang w:val="uk-UA" w:eastAsia="en-US"/>
        </w:rPr>
        <w:t xml:space="preserve">» </w:t>
      </w:r>
      <w:r w:rsidRPr="008109AD">
        <w:rPr>
          <w:rFonts w:eastAsia="Calibri" w:hAnsi="Times New Roman"/>
          <w:sz w:val="28"/>
          <w:szCs w:val="28"/>
          <w:lang w:val="en-US" w:eastAsia="en-US"/>
        </w:rPr>
        <w:t>[J. K. Rowling, «Harry Potter and the Goblet of Fire», 2000, p.224]</w:t>
      </w:r>
      <w:r w:rsidRPr="008109AD">
        <w:rPr>
          <w:rFonts w:eastAsia="Calibri" w:hAnsi="Times New Roman"/>
          <w:sz w:val="28"/>
          <w:szCs w:val="28"/>
          <w:lang w:val="uk-UA" w:eastAsia="en-US"/>
        </w:rPr>
        <w:t xml:space="preserve">. Це організація, створена Герміоною з метою боротьби за права ельфів-домовиків. Для перекладача було важливо зберегти комічний ефект, оскільки ця абревіатура в перекладі означає </w:t>
      </w:r>
      <w:r w:rsidRPr="008109AD">
        <w:rPr>
          <w:rFonts w:eastAsia="Calibri" w:hAnsi="Times New Roman"/>
          <w:i/>
          <w:sz w:val="28"/>
          <w:szCs w:val="28"/>
          <w:lang w:val="uk-UA" w:eastAsia="en-US"/>
        </w:rPr>
        <w:t>блювати, вивертати з себе.</w:t>
      </w:r>
      <w:r w:rsidRPr="008109AD">
        <w:rPr>
          <w:rFonts w:eastAsia="Calibri" w:hAnsi="Times New Roman"/>
          <w:sz w:val="28"/>
          <w:szCs w:val="28"/>
          <w:lang w:val="uk-UA" w:eastAsia="en-US"/>
        </w:rPr>
        <w:t xml:space="preserve"> Тож він вирішив використати стратегію одомашнення та переклав цю лексичну одиницю у такий спосіб – </w:t>
      </w:r>
      <w:r w:rsidRPr="008109AD">
        <w:rPr>
          <w:rFonts w:eastAsia="Calibri" w:hAnsi="Times New Roman"/>
          <w:i/>
          <w:sz w:val="28"/>
          <w:szCs w:val="28"/>
          <w:lang w:val="uk-UA" w:eastAsia="en-US"/>
        </w:rPr>
        <w:t>«Та не сеча, -нетерпляче пояснила Герміона, – а</w:t>
      </w:r>
      <w:r w:rsidRPr="008109AD">
        <w:rPr>
          <w:rFonts w:eastAsia="Calibri" w:hAnsi="Times New Roman"/>
          <w:b/>
          <w:sz w:val="28"/>
          <w:szCs w:val="28"/>
          <w:lang w:val="uk-UA" w:eastAsia="en-US"/>
        </w:rPr>
        <w:t xml:space="preserve"> </w:t>
      </w:r>
      <w:r w:rsidRPr="008109AD">
        <w:rPr>
          <w:rFonts w:eastAsia="Calibri" w:hAnsi="Times New Roman"/>
          <w:b/>
          <w:i/>
          <w:sz w:val="28"/>
          <w:szCs w:val="28"/>
          <w:lang w:val="uk-UA" w:eastAsia="en-US"/>
        </w:rPr>
        <w:t>С.С.Е.Ч.А</w:t>
      </w:r>
      <w:r w:rsidRPr="008109AD">
        <w:rPr>
          <w:rFonts w:eastAsia="Calibri" w:hAnsi="Times New Roman"/>
          <w:i/>
          <w:sz w:val="28"/>
          <w:szCs w:val="28"/>
          <w:lang w:val="uk-UA" w:eastAsia="en-US"/>
        </w:rPr>
        <w:t xml:space="preserve">. Тобто Спілка Сприяння Ельфам-Чорноробам Англії» </w:t>
      </w:r>
      <w:r w:rsidRPr="008109AD">
        <w:rPr>
          <w:rFonts w:eastAsia="Calibri" w:hAnsi="Times New Roman"/>
          <w:sz w:val="28"/>
          <w:szCs w:val="28"/>
          <w:lang w:val="uk-UA" w:eastAsia="en-US"/>
        </w:rPr>
        <w:t>[Джоан Роулінг, «Гаррі Поттер та Келих Вогню», 2003 р., ст. 205]. Завдяки цьому прийому вдалось не тільки залишити гумор, а й показати, що Гаррі та Рон не ставились серйозно до цієї організації.</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Форенізація – стратегія перекладу, спрямована на збереження культурних особливостей вихідної мови в перекладі [24, с.153]. Як приклад, ми можемо навести чарівне слово </w:t>
      </w:r>
      <w:r w:rsidRPr="008109AD">
        <w:rPr>
          <w:rFonts w:eastAsia="Calibri" w:hAnsi="Times New Roman"/>
          <w:i/>
          <w:sz w:val="28"/>
          <w:szCs w:val="28"/>
          <w:lang w:val="uk-UA" w:eastAsia="en-US"/>
        </w:rPr>
        <w:t>Protego</w:t>
      </w:r>
      <w:r w:rsidRPr="008109AD">
        <w:rPr>
          <w:rFonts w:eastAsia="Calibri" w:hAnsi="Times New Roman"/>
          <w:sz w:val="28"/>
          <w:szCs w:val="28"/>
          <w:lang w:val="uk-UA" w:eastAsia="en-US"/>
        </w:rPr>
        <w:t xml:space="preserve">, яке використовують щоб захиститись від ворожих атак чи уламків будівель: </w:t>
      </w:r>
      <w:r w:rsidRPr="008109AD">
        <w:rPr>
          <w:rFonts w:eastAsia="Calibri" w:hAnsi="Times New Roman"/>
          <w:i/>
          <w:sz w:val="28"/>
          <w:szCs w:val="28"/>
          <w:lang w:val="uk-UA" w:eastAsia="en-US"/>
        </w:rPr>
        <w:t>«</w:t>
      </w:r>
      <w:r w:rsidRPr="008109AD">
        <w:rPr>
          <w:rFonts w:eastAsia="Calibri" w:hAnsi="Times New Roman"/>
          <w:b/>
          <w:i/>
          <w:sz w:val="28"/>
          <w:szCs w:val="28"/>
          <w:lang w:val="en-US" w:eastAsia="en-US"/>
        </w:rPr>
        <w:t>Protego</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she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cried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and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an</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invisible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shield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expanded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between</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her</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and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Harry</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on</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the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one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side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and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Ron</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on</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the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other</w:t>
      </w:r>
      <w:r w:rsidRPr="008109AD">
        <w:rPr>
          <w:rFonts w:eastAsia="Calibri" w:hAnsi="Times New Roman"/>
          <w:sz w:val="28"/>
          <w:szCs w:val="28"/>
          <w:lang w:val="uk-UA" w:eastAsia="en-US"/>
        </w:rPr>
        <w:t xml:space="preserve"> [J. K. Rowling, «Harry Potter and the </w:t>
      </w:r>
      <w:r w:rsidRPr="008109AD">
        <w:rPr>
          <w:rFonts w:eastAsia="Calibri" w:hAnsi="Times New Roman"/>
          <w:sz w:val="28"/>
          <w:szCs w:val="28"/>
          <w:lang w:val="en-US" w:eastAsia="en-US"/>
        </w:rPr>
        <w:t>Deathly</w:t>
      </w:r>
      <w:r w:rsidRPr="008109AD">
        <w:rPr>
          <w:rFonts w:eastAsia="Calibri" w:hAnsi="Times New Roman"/>
          <w:sz w:val="28"/>
          <w:szCs w:val="28"/>
          <w:lang w:val="uk-UA" w:eastAsia="en-US"/>
        </w:rPr>
        <w:t xml:space="preserve"> </w:t>
      </w:r>
      <w:r w:rsidRPr="008109AD">
        <w:rPr>
          <w:rFonts w:eastAsia="Calibri" w:hAnsi="Times New Roman"/>
          <w:sz w:val="28"/>
          <w:szCs w:val="28"/>
          <w:lang w:val="en-US" w:eastAsia="en-US"/>
        </w:rPr>
        <w:t>Hallows</w:t>
      </w:r>
      <w:r w:rsidRPr="008109AD">
        <w:rPr>
          <w:rFonts w:eastAsia="Calibri" w:hAnsi="Times New Roman"/>
          <w:sz w:val="28"/>
          <w:szCs w:val="28"/>
          <w:lang w:val="uk-UA" w:eastAsia="en-US"/>
        </w:rPr>
        <w:t>», 2007, p.224]</w:t>
      </w:r>
      <w:r w:rsidRPr="008109AD">
        <w:rPr>
          <w:rFonts w:eastAsia="Calibri" w:hAnsi="Times New Roman"/>
          <w:sz w:val="28"/>
          <w:szCs w:val="28"/>
          <w:lang w:val="en-US" w:eastAsia="en-US"/>
        </w:rPr>
        <w:t xml:space="preserve">. </w:t>
      </w:r>
      <w:r w:rsidRPr="008109AD">
        <w:rPr>
          <w:rFonts w:eastAsia="Calibri" w:hAnsi="Times New Roman"/>
          <w:sz w:val="28"/>
          <w:szCs w:val="28"/>
          <w:lang w:val="uk-UA" w:eastAsia="en-US"/>
        </w:rPr>
        <w:t>В перекладі книг Джоан Роулінг перекладач вирішив донести його до аудиторії саме за допомогою форенізації – «</w:t>
      </w:r>
      <w:r w:rsidRPr="008109AD">
        <w:rPr>
          <w:rFonts w:eastAsia="Calibri" w:hAnsi="Times New Roman"/>
          <w:b/>
          <w:i/>
          <w:sz w:val="28"/>
          <w:szCs w:val="28"/>
          <w:lang w:val="uk-UA" w:eastAsia="en-US"/>
        </w:rPr>
        <w:t>Протеґо</w:t>
      </w:r>
      <w:r w:rsidRPr="008109AD">
        <w:rPr>
          <w:rFonts w:eastAsia="Calibri" w:hAnsi="Times New Roman"/>
          <w:i/>
          <w:sz w:val="28"/>
          <w:szCs w:val="28"/>
          <w:lang w:val="uk-UA" w:eastAsia="en-US"/>
        </w:rPr>
        <w:t>!» — крикнула вона, й між нею та Гаррі з одного боку й Роном з другого виріс невидимий</w:t>
      </w:r>
      <w:r w:rsidRPr="008109AD">
        <w:rPr>
          <w:rFonts w:eastAsia="Calibri" w:hAnsi="Times New Roman"/>
          <w:i/>
          <w:sz w:val="28"/>
          <w:szCs w:val="28"/>
          <w:lang w:val="en-US" w:eastAsia="en-US"/>
        </w:rPr>
        <w:t xml:space="preserve"> щит</w:t>
      </w:r>
      <w:r w:rsidRPr="008109AD">
        <w:rPr>
          <w:rFonts w:eastAsia="Calibri" w:hAnsi="Times New Roman"/>
          <w:i/>
          <w:sz w:val="28"/>
          <w:szCs w:val="28"/>
          <w:lang w:val="uk-UA" w:eastAsia="en-US"/>
        </w:rPr>
        <w:t xml:space="preserve"> </w:t>
      </w:r>
      <w:r w:rsidRPr="008109AD">
        <w:rPr>
          <w:rFonts w:eastAsia="Calibri" w:hAnsi="Times New Roman"/>
          <w:sz w:val="28"/>
          <w:szCs w:val="28"/>
          <w:lang w:val="en-US" w:eastAsia="en-US"/>
        </w:rPr>
        <w:lastRenderedPageBreak/>
        <w:t xml:space="preserve">[Джоан Роулінг, «Гаррі Поттер та </w:t>
      </w:r>
      <w:r w:rsidRPr="008109AD">
        <w:rPr>
          <w:rFonts w:eastAsia="Calibri" w:hAnsi="Times New Roman"/>
          <w:sz w:val="28"/>
          <w:szCs w:val="28"/>
          <w:lang w:val="uk-UA" w:eastAsia="en-US"/>
        </w:rPr>
        <w:t>Смертельні Реліквії</w:t>
      </w:r>
      <w:r w:rsidRPr="008109AD">
        <w:rPr>
          <w:rFonts w:eastAsia="Calibri" w:hAnsi="Times New Roman"/>
          <w:sz w:val="28"/>
          <w:szCs w:val="28"/>
          <w:lang w:val="en-US" w:eastAsia="en-US"/>
        </w:rPr>
        <w:t>», 2007 р., ст. 1</w:t>
      </w:r>
      <w:r w:rsidRPr="008109AD">
        <w:rPr>
          <w:rFonts w:eastAsia="Calibri" w:hAnsi="Times New Roman"/>
          <w:sz w:val="28"/>
          <w:szCs w:val="28"/>
          <w:lang w:val="uk-UA" w:eastAsia="en-US"/>
        </w:rPr>
        <w:t>69</w:t>
      </w:r>
      <w:r w:rsidRPr="008109AD">
        <w:rPr>
          <w:rFonts w:eastAsia="Calibri" w:hAnsi="Times New Roman"/>
          <w:sz w:val="28"/>
          <w:szCs w:val="28"/>
          <w:lang w:val="en-US" w:eastAsia="en-US"/>
        </w:rPr>
        <w:t>].</w:t>
      </w:r>
      <w:r w:rsidRPr="008109AD">
        <w:rPr>
          <w:rFonts w:eastAsia="Calibri" w:hAnsi="Times New Roman"/>
          <w:i/>
          <w:sz w:val="28"/>
          <w:szCs w:val="28"/>
          <w:lang w:val="en-US" w:eastAsia="en-US"/>
        </w:rPr>
        <w:t xml:space="preserve"> </w:t>
      </w:r>
      <w:r w:rsidRPr="008109AD">
        <w:rPr>
          <w:rFonts w:eastAsia="Calibri" w:hAnsi="Times New Roman"/>
          <w:sz w:val="28"/>
          <w:szCs w:val="28"/>
          <w:lang w:val="uk-UA" w:eastAsia="en-US"/>
        </w:rPr>
        <w:t>Хоч цей варіант і більш наближений до оригіналу, проте зрозуміти значення цього закляття можна лише у контексті.</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Сучасні науковці виділяють такі способи перекладу: транслітерація, транскрипція, калькування та описовий переклад [9, с. 57-59].</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Транслітерація – це передача літерного складу англійського слова українськими буквами [19, с. 140]. Проаналізувавши вибірку, ми можемо дійти висновку, що цей спосіб відтворення неологізмів є часто вживаним при перекладі Поттеріани українською мовою. Наприклад, заклинання, що допомагає відкрити двері чи шухлядки: </w:t>
      </w:r>
      <w:r w:rsidRPr="008109AD">
        <w:rPr>
          <w:rFonts w:eastAsia="Calibri" w:hAnsi="Times New Roman"/>
          <w:i/>
          <w:sz w:val="28"/>
          <w:szCs w:val="28"/>
          <w:lang w:val="uk-UA" w:eastAsia="en-US"/>
        </w:rPr>
        <w:t>She grabbed Harry’s wand, tapped the lock, and whispered, «</w:t>
      </w:r>
      <w:r w:rsidRPr="008109AD">
        <w:rPr>
          <w:rFonts w:eastAsia="Calibri" w:hAnsi="Times New Roman"/>
          <w:b/>
          <w:i/>
          <w:sz w:val="28"/>
          <w:szCs w:val="28"/>
          <w:lang w:val="uk-UA" w:eastAsia="en-US"/>
        </w:rPr>
        <w:t>Alohomora</w:t>
      </w:r>
      <w:r w:rsidRPr="008109AD">
        <w:rPr>
          <w:rFonts w:eastAsia="Calibri" w:hAnsi="Times New Roman"/>
          <w:i/>
          <w:sz w:val="28"/>
          <w:szCs w:val="28"/>
          <w:lang w:val="uk-UA" w:eastAsia="en-US"/>
        </w:rPr>
        <w:t>!»</w:t>
      </w:r>
      <w:r w:rsidRPr="008109AD">
        <w:rPr>
          <w:rFonts w:eastAsia="Calibri" w:hAnsi="Times New Roman"/>
          <w:sz w:val="28"/>
          <w:szCs w:val="28"/>
          <w:lang w:val="uk-UA" w:eastAsia="en-US"/>
        </w:rPr>
        <w:t xml:space="preserve"> [J. K. Rowling, «Harry Potter and the </w:t>
      </w:r>
      <w:r w:rsidRPr="008109AD">
        <w:rPr>
          <w:rFonts w:eastAsia="Calibri" w:hAnsi="Times New Roman"/>
          <w:sz w:val="28"/>
          <w:szCs w:val="28"/>
          <w:lang w:val="en-US" w:eastAsia="en-US"/>
        </w:rPr>
        <w:t>Philosopher`s Stone</w:t>
      </w:r>
      <w:r w:rsidRPr="008109AD">
        <w:rPr>
          <w:rFonts w:eastAsia="Calibri" w:hAnsi="Times New Roman"/>
          <w:sz w:val="28"/>
          <w:szCs w:val="28"/>
          <w:lang w:val="uk-UA" w:eastAsia="en-US"/>
        </w:rPr>
        <w:t xml:space="preserve">», 1997, p. </w:t>
      </w:r>
      <w:r w:rsidRPr="008109AD">
        <w:rPr>
          <w:rFonts w:eastAsia="Calibri" w:hAnsi="Times New Roman"/>
          <w:sz w:val="28"/>
          <w:szCs w:val="28"/>
          <w:lang w:val="en-US" w:eastAsia="en-US"/>
        </w:rPr>
        <w:t>137</w:t>
      </w:r>
      <w:r w:rsidRPr="008109AD">
        <w:rPr>
          <w:rFonts w:eastAsia="Calibri" w:hAnsi="Times New Roman"/>
          <w:sz w:val="28"/>
          <w:szCs w:val="28"/>
          <w:lang w:val="uk-UA" w:eastAsia="en-US"/>
        </w:rPr>
        <w:t xml:space="preserve">]. У книжках від видавництва «А-БА-БА-ГА-ЛА-МА-ГА» ми зустрічаємо його як </w:t>
      </w:r>
      <w:r w:rsidRPr="008109AD">
        <w:rPr>
          <w:rFonts w:eastAsia="Calibri" w:hAnsi="Times New Roman"/>
          <w:b/>
          <w:i/>
          <w:sz w:val="28"/>
          <w:szCs w:val="28"/>
          <w:lang w:val="uk-UA" w:eastAsia="en-US"/>
        </w:rPr>
        <w:t>алогомора</w:t>
      </w:r>
      <w:r w:rsidRPr="008109AD">
        <w:rPr>
          <w:rFonts w:eastAsia="Calibri" w:hAnsi="Times New Roman"/>
          <w:sz w:val="28"/>
          <w:szCs w:val="28"/>
          <w:lang w:val="uk-UA" w:eastAsia="en-US"/>
        </w:rPr>
        <w:t xml:space="preserve"> – </w:t>
      </w:r>
      <w:r w:rsidRPr="008109AD">
        <w:rPr>
          <w:rFonts w:eastAsia="Calibri" w:hAnsi="Times New Roman"/>
          <w:i/>
          <w:sz w:val="28"/>
          <w:szCs w:val="28"/>
          <w:lang w:val="uk-UA" w:eastAsia="en-US"/>
        </w:rPr>
        <w:t>«Та відступіться ж! — скрикнула Герміона, вихопила в Гаррі паличку, постукала нею по замку й прошепотіла</w:t>
      </w:r>
      <w:r w:rsidRPr="008109AD">
        <w:rPr>
          <w:rFonts w:eastAsia="Calibri" w:hAnsi="Times New Roman"/>
          <w:b/>
          <w:i/>
          <w:sz w:val="28"/>
          <w:szCs w:val="28"/>
          <w:lang w:val="uk-UA" w:eastAsia="en-US"/>
        </w:rPr>
        <w:t>: Алогомора</w:t>
      </w:r>
      <w:r w:rsidRPr="008109AD">
        <w:rPr>
          <w:rFonts w:eastAsia="Calibri" w:hAnsi="Times New Roman"/>
          <w:i/>
          <w:sz w:val="28"/>
          <w:szCs w:val="28"/>
          <w:lang w:val="uk-UA" w:eastAsia="en-US"/>
        </w:rPr>
        <w:t>!»</w:t>
      </w:r>
      <w:r w:rsidRPr="008109AD">
        <w:rPr>
          <w:rFonts w:eastAsia="Calibri" w:hAnsi="Times New Roman"/>
          <w:sz w:val="28"/>
          <w:szCs w:val="28"/>
          <w:lang w:val="uk-UA" w:eastAsia="en-US"/>
        </w:rPr>
        <w:t xml:space="preserve"> [Джоан Роулінг, «Гаррі Поттер та Філософський Камінь», 2002 р., ст. 131]. Також прикладом застосування транслітерації є переклад магічних слів </w:t>
      </w:r>
      <w:r w:rsidRPr="008109AD">
        <w:rPr>
          <w:rFonts w:eastAsia="Calibri" w:hAnsi="Times New Roman"/>
          <w:i/>
          <w:sz w:val="28"/>
          <w:szCs w:val="28"/>
          <w:lang w:val="uk-UA" w:eastAsia="en-US"/>
        </w:rPr>
        <w:t>Finite Incantatem</w:t>
      </w:r>
      <w:r w:rsidRPr="008109AD">
        <w:rPr>
          <w:rFonts w:eastAsia="Calibri" w:hAnsi="Times New Roman"/>
          <w:sz w:val="28"/>
          <w:szCs w:val="28"/>
          <w:lang w:val="uk-UA" w:eastAsia="en-US"/>
        </w:rPr>
        <w:t xml:space="preserve">, що використовуються для скасування майже усіх заклять: </w:t>
      </w:r>
      <w:r w:rsidRPr="008109AD">
        <w:rPr>
          <w:rFonts w:eastAsia="Calibri" w:hAnsi="Times New Roman"/>
          <w:i/>
          <w:sz w:val="28"/>
          <w:szCs w:val="28"/>
          <w:lang w:val="uk-UA" w:eastAsia="en-US"/>
        </w:rPr>
        <w:t>«</w:t>
      </w:r>
      <w:r w:rsidRPr="008109AD">
        <w:rPr>
          <w:rFonts w:eastAsia="Calibri" w:hAnsi="Times New Roman"/>
          <w:b/>
          <w:i/>
          <w:sz w:val="28"/>
          <w:szCs w:val="28"/>
          <w:lang w:val="en-US" w:eastAsia="en-US"/>
        </w:rPr>
        <w:t>Finite</w:t>
      </w:r>
      <w:r w:rsidRPr="008109AD">
        <w:rPr>
          <w:rFonts w:eastAsia="Calibri" w:hAnsi="Times New Roman"/>
          <w:b/>
          <w:i/>
          <w:sz w:val="28"/>
          <w:szCs w:val="28"/>
          <w:lang w:val="uk-UA" w:eastAsia="en-US"/>
        </w:rPr>
        <w:t xml:space="preserve"> </w:t>
      </w:r>
      <w:r w:rsidRPr="008109AD">
        <w:rPr>
          <w:rFonts w:eastAsia="Calibri" w:hAnsi="Times New Roman"/>
          <w:b/>
          <w:i/>
          <w:sz w:val="28"/>
          <w:szCs w:val="28"/>
          <w:lang w:val="en-US" w:eastAsia="en-US"/>
        </w:rPr>
        <w:t>Incantatem</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he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shouted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Harry</w:t>
      </w:r>
      <w:r w:rsidRPr="008109AD">
        <w:rPr>
          <w:rFonts w:eastAsia="Calibri" w:hAnsi="Times New Roman"/>
          <w:i/>
          <w:sz w:val="28"/>
          <w:szCs w:val="28"/>
          <w:lang w:val="uk-UA" w:eastAsia="en-US"/>
        </w:rPr>
        <w:t>’</w:t>
      </w:r>
      <w:r w:rsidRPr="008109AD">
        <w:rPr>
          <w:rFonts w:eastAsia="Calibri" w:hAnsi="Times New Roman"/>
          <w:i/>
          <w:sz w:val="28"/>
          <w:szCs w:val="28"/>
          <w:lang w:val="en-US" w:eastAsia="en-US"/>
        </w:rPr>
        <w:t>s</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feet</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stopped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dancing</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Malfoy</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stopped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laughing</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and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they</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were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able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to</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look</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up</w:t>
      </w:r>
      <w:r w:rsidRPr="008109AD">
        <w:rPr>
          <w:rFonts w:eastAsia="Calibri" w:hAnsi="Times New Roman"/>
          <w:sz w:val="28"/>
          <w:szCs w:val="28"/>
          <w:lang w:val="uk-UA" w:eastAsia="en-US"/>
        </w:rPr>
        <w:t xml:space="preserve"> [J. K. Rowling, «Harry Potter and the </w:t>
      </w:r>
      <w:r w:rsidRPr="008109AD">
        <w:rPr>
          <w:rFonts w:eastAsia="Calibri" w:hAnsi="Times New Roman"/>
          <w:sz w:val="28"/>
          <w:szCs w:val="28"/>
          <w:lang w:val="en-US" w:eastAsia="en-US"/>
        </w:rPr>
        <w:t>Chamber</w:t>
      </w:r>
      <w:r w:rsidRPr="008109AD">
        <w:rPr>
          <w:rFonts w:eastAsia="Calibri" w:hAnsi="Times New Roman"/>
          <w:sz w:val="28"/>
          <w:szCs w:val="28"/>
          <w:lang w:val="uk-UA" w:eastAsia="en-US"/>
        </w:rPr>
        <w:t xml:space="preserve"> </w:t>
      </w:r>
      <w:r w:rsidRPr="008109AD">
        <w:rPr>
          <w:rFonts w:eastAsia="Calibri" w:hAnsi="Times New Roman"/>
          <w:sz w:val="28"/>
          <w:szCs w:val="28"/>
          <w:lang w:val="en-US" w:eastAsia="en-US"/>
        </w:rPr>
        <w:t>of</w:t>
      </w:r>
      <w:r w:rsidRPr="008109AD">
        <w:rPr>
          <w:rFonts w:eastAsia="Calibri" w:hAnsi="Times New Roman"/>
          <w:sz w:val="28"/>
          <w:szCs w:val="28"/>
          <w:lang w:val="uk-UA" w:eastAsia="en-US"/>
        </w:rPr>
        <w:t xml:space="preserve"> </w:t>
      </w:r>
      <w:r w:rsidRPr="008109AD">
        <w:rPr>
          <w:rFonts w:eastAsia="Calibri" w:hAnsi="Times New Roman"/>
          <w:sz w:val="28"/>
          <w:szCs w:val="28"/>
          <w:lang w:val="en-US" w:eastAsia="en-US"/>
        </w:rPr>
        <w:t>Secrets</w:t>
      </w:r>
      <w:r w:rsidRPr="008109AD">
        <w:rPr>
          <w:rFonts w:eastAsia="Calibri" w:hAnsi="Times New Roman"/>
          <w:sz w:val="28"/>
          <w:szCs w:val="28"/>
          <w:lang w:val="uk-UA" w:eastAsia="en-US"/>
        </w:rPr>
        <w:t xml:space="preserve">», 1999, p. 180]. </w:t>
      </w:r>
      <w:r w:rsidRPr="008109AD">
        <w:rPr>
          <w:rFonts w:eastAsia="Calibri" w:hAnsi="Times New Roman"/>
          <w:i/>
          <w:sz w:val="28"/>
          <w:szCs w:val="28"/>
          <w:lang w:val="uk-UA" w:eastAsia="en-US"/>
        </w:rPr>
        <w:t>«</w:t>
      </w:r>
      <w:r w:rsidRPr="008109AD">
        <w:rPr>
          <w:rFonts w:eastAsia="Calibri" w:hAnsi="Times New Roman"/>
          <w:b/>
          <w:i/>
          <w:sz w:val="28"/>
          <w:szCs w:val="28"/>
          <w:lang w:val="uk-UA" w:eastAsia="en-US"/>
        </w:rPr>
        <w:t>Фініте Інкантатем</w:t>
      </w:r>
      <w:r w:rsidRPr="008109AD">
        <w:rPr>
          <w:rFonts w:eastAsia="Calibri" w:hAnsi="Times New Roman"/>
          <w:i/>
          <w:sz w:val="28"/>
          <w:szCs w:val="28"/>
          <w:lang w:val="uk-UA" w:eastAsia="en-US"/>
        </w:rPr>
        <w:t>!» – крикнув він, і Гаррі перестав танцювати, Мелфой – сміятися, й усі нарешті змогли роззирнутися довкола</w:t>
      </w:r>
      <w:r w:rsidRPr="008109AD">
        <w:rPr>
          <w:rFonts w:eastAsia="Calibri" w:hAnsi="Times New Roman"/>
          <w:sz w:val="28"/>
          <w:szCs w:val="28"/>
          <w:lang w:val="uk-UA" w:eastAsia="en-US"/>
        </w:rPr>
        <w:t xml:space="preserve"> [Джоан Роулінг, «Гаррі Поттер і Таємна Кімната», 2002 р., ст. 198].</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Транскрипція – відтворення звучання англійського слова українськими літерами [6, с. 35]. Перекладач Гаррі Поттера часто вдавався до цього способу. Наприклад, слово </w:t>
      </w:r>
      <w:r w:rsidRPr="008109AD">
        <w:rPr>
          <w:rFonts w:eastAsia="Calibri" w:hAnsi="Times New Roman"/>
          <w:i/>
          <w:sz w:val="28"/>
          <w:szCs w:val="28"/>
          <w:lang w:val="uk-UA" w:eastAsia="en-US"/>
        </w:rPr>
        <w:t xml:space="preserve">knut </w:t>
      </w:r>
      <w:r w:rsidRPr="008109AD">
        <w:rPr>
          <w:rFonts w:eastAsia="Calibri" w:hAnsi="Times New Roman"/>
          <w:sz w:val="28"/>
          <w:szCs w:val="28"/>
          <w:lang w:val="uk-UA" w:eastAsia="en-US"/>
        </w:rPr>
        <w:t xml:space="preserve">– валюта магічного світу, в тексті перекладу зустрічається як </w:t>
      </w:r>
      <w:r w:rsidRPr="008109AD">
        <w:rPr>
          <w:rFonts w:eastAsia="Calibri" w:hAnsi="Times New Roman"/>
          <w:i/>
          <w:sz w:val="28"/>
          <w:szCs w:val="28"/>
          <w:lang w:val="uk-UA" w:eastAsia="en-US"/>
        </w:rPr>
        <w:t>кнат</w:t>
      </w:r>
      <w:r w:rsidRPr="008109AD">
        <w:rPr>
          <w:rFonts w:eastAsia="Calibri" w:hAnsi="Times New Roman"/>
          <w:sz w:val="28"/>
          <w:szCs w:val="28"/>
          <w:lang w:val="uk-UA" w:eastAsia="en-US"/>
        </w:rPr>
        <w:t xml:space="preserve">. Також, можемо звернути увагу на слово </w:t>
      </w:r>
      <w:r w:rsidRPr="008109AD">
        <w:rPr>
          <w:rFonts w:eastAsia="Calibri" w:hAnsi="Times New Roman"/>
          <w:i/>
          <w:sz w:val="28"/>
          <w:szCs w:val="28"/>
          <w:lang w:val="uk-UA" w:eastAsia="en-US"/>
        </w:rPr>
        <w:t>muggle</w:t>
      </w:r>
      <w:r w:rsidRPr="008109AD">
        <w:rPr>
          <w:rFonts w:eastAsia="Calibri" w:hAnsi="Times New Roman"/>
          <w:sz w:val="28"/>
          <w:szCs w:val="28"/>
          <w:lang w:val="uk-UA" w:eastAsia="en-US"/>
        </w:rPr>
        <w:t xml:space="preserve">, тобто людина без магічної сили. За допомогою транскрибування, у перекладі ми отримали слово </w:t>
      </w:r>
      <w:r w:rsidRPr="008109AD">
        <w:rPr>
          <w:rFonts w:eastAsia="Calibri" w:hAnsi="Times New Roman"/>
          <w:i/>
          <w:sz w:val="28"/>
          <w:szCs w:val="28"/>
          <w:lang w:val="uk-UA" w:eastAsia="en-US"/>
        </w:rPr>
        <w:t>маґл.</w:t>
      </w:r>
      <w:r w:rsidRPr="008109AD">
        <w:rPr>
          <w:rFonts w:eastAsia="Calibri" w:hAnsi="Times New Roman"/>
          <w:sz w:val="28"/>
          <w:szCs w:val="28"/>
          <w:lang w:val="uk-UA" w:eastAsia="en-US"/>
        </w:rPr>
        <w:t xml:space="preserve"> У наступному реченні ми можемо </w:t>
      </w:r>
      <w:r w:rsidRPr="008109AD">
        <w:rPr>
          <w:rFonts w:eastAsia="Calibri" w:hAnsi="Times New Roman"/>
          <w:sz w:val="28"/>
          <w:szCs w:val="28"/>
          <w:lang w:val="uk-UA" w:eastAsia="en-US"/>
        </w:rPr>
        <w:lastRenderedPageBreak/>
        <w:t xml:space="preserve">побачити ці слова у контексті: </w:t>
      </w:r>
      <w:r w:rsidRPr="008109AD">
        <w:rPr>
          <w:rFonts w:eastAsia="Calibri" w:hAnsi="Times New Roman"/>
          <w:i/>
          <w:sz w:val="28"/>
          <w:szCs w:val="28"/>
          <w:lang w:val="uk-UA" w:eastAsia="en-US"/>
        </w:rPr>
        <w:t xml:space="preserve">Of course, it was only in the Wizarding world that he had money; you couldn’t use Galleons, Sickles, and </w:t>
      </w:r>
      <w:r w:rsidRPr="008109AD">
        <w:rPr>
          <w:rFonts w:eastAsia="Calibri" w:hAnsi="Times New Roman"/>
          <w:b/>
          <w:i/>
          <w:sz w:val="28"/>
          <w:szCs w:val="28"/>
          <w:lang w:val="uk-UA" w:eastAsia="en-US"/>
        </w:rPr>
        <w:t>Knuts</w:t>
      </w:r>
      <w:r w:rsidRPr="008109AD">
        <w:rPr>
          <w:rFonts w:eastAsia="Calibri" w:hAnsi="Times New Roman"/>
          <w:i/>
          <w:sz w:val="28"/>
          <w:szCs w:val="28"/>
          <w:lang w:val="uk-UA" w:eastAsia="en-US"/>
        </w:rPr>
        <w:t xml:space="preserve"> in </w:t>
      </w:r>
      <w:r w:rsidRPr="008109AD">
        <w:rPr>
          <w:rFonts w:eastAsia="Calibri" w:hAnsi="Times New Roman"/>
          <w:b/>
          <w:i/>
          <w:sz w:val="28"/>
          <w:szCs w:val="28"/>
          <w:lang w:val="uk-UA" w:eastAsia="en-US"/>
        </w:rPr>
        <w:t>Muggle</w:t>
      </w:r>
      <w:r w:rsidRPr="008109AD">
        <w:rPr>
          <w:rFonts w:eastAsia="Calibri" w:hAnsi="Times New Roman"/>
          <w:i/>
          <w:sz w:val="28"/>
          <w:szCs w:val="28"/>
          <w:lang w:val="uk-UA" w:eastAsia="en-US"/>
        </w:rPr>
        <w:t xml:space="preserve"> shops </w:t>
      </w:r>
      <w:r w:rsidRPr="008109AD">
        <w:rPr>
          <w:rFonts w:eastAsia="Calibri" w:hAnsi="Times New Roman"/>
          <w:sz w:val="28"/>
          <w:szCs w:val="28"/>
          <w:lang w:val="uk-UA" w:eastAsia="en-US"/>
        </w:rPr>
        <w:t xml:space="preserve"> [J. K. Rowling, «Harry Potter and the Chamber of Secrets», 1999, p. 50]; </w:t>
      </w:r>
      <w:r w:rsidRPr="008109AD">
        <w:rPr>
          <w:rFonts w:eastAsia="Calibri" w:hAnsi="Times New Roman"/>
          <w:i/>
          <w:sz w:val="28"/>
          <w:szCs w:val="28"/>
          <w:lang w:val="uk-UA" w:eastAsia="en-US"/>
        </w:rPr>
        <w:t xml:space="preserve">Ці гроші, звичайно, були дійсні тільки в світі чарівників: у </w:t>
      </w:r>
      <w:r w:rsidRPr="008109AD">
        <w:rPr>
          <w:rFonts w:eastAsia="Calibri" w:hAnsi="Times New Roman"/>
          <w:b/>
          <w:i/>
          <w:sz w:val="28"/>
          <w:szCs w:val="28"/>
          <w:lang w:val="uk-UA" w:eastAsia="en-US"/>
        </w:rPr>
        <w:t>маглівських</w:t>
      </w:r>
      <w:r w:rsidRPr="008109AD">
        <w:rPr>
          <w:rFonts w:eastAsia="Calibri" w:hAnsi="Times New Roman"/>
          <w:i/>
          <w:sz w:val="28"/>
          <w:szCs w:val="28"/>
          <w:lang w:val="uk-UA" w:eastAsia="en-US"/>
        </w:rPr>
        <w:t xml:space="preserve"> крамницях годі було щось купити за галеони, серпики і </w:t>
      </w:r>
      <w:r w:rsidRPr="008109AD">
        <w:rPr>
          <w:rFonts w:eastAsia="Calibri" w:hAnsi="Times New Roman"/>
          <w:b/>
          <w:i/>
          <w:sz w:val="28"/>
          <w:szCs w:val="28"/>
          <w:lang w:val="uk-UA" w:eastAsia="en-US"/>
        </w:rPr>
        <w:t>кнати</w:t>
      </w:r>
      <w:r w:rsidRPr="008109AD">
        <w:rPr>
          <w:rFonts w:eastAsia="Calibri" w:hAnsi="Times New Roman"/>
          <w:i/>
          <w:sz w:val="28"/>
          <w:szCs w:val="28"/>
          <w:lang w:val="uk-UA" w:eastAsia="en-US"/>
        </w:rPr>
        <w:t xml:space="preserve">  </w:t>
      </w:r>
      <w:r w:rsidRPr="008109AD">
        <w:rPr>
          <w:rFonts w:eastAsia="Calibri" w:hAnsi="Times New Roman"/>
          <w:sz w:val="28"/>
          <w:szCs w:val="28"/>
          <w:lang w:val="uk-UA" w:eastAsia="en-US"/>
        </w:rPr>
        <w:t>[Джоан Роулінг, «Гаррі Поттер і Таємна Кімната», 2002 р., ст. 51].</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Калькування – спосіб перекладу, що полягає в заміні складових частин слова мови оригіналу їх відповідниками у мові перекладу [27, с. 279]. Наприклад, заклинання </w:t>
      </w:r>
      <w:r w:rsidRPr="008109AD">
        <w:rPr>
          <w:rFonts w:eastAsia="Calibri" w:hAnsi="Times New Roman"/>
          <w:i/>
          <w:sz w:val="28"/>
          <w:szCs w:val="28"/>
          <w:lang w:val="uk-UA" w:eastAsia="en-US"/>
        </w:rPr>
        <w:t>muffliato</w:t>
      </w:r>
      <w:r w:rsidRPr="008109AD">
        <w:rPr>
          <w:rFonts w:eastAsia="Calibri" w:hAnsi="Times New Roman"/>
          <w:sz w:val="28"/>
          <w:szCs w:val="28"/>
          <w:lang w:val="uk-UA" w:eastAsia="en-US"/>
        </w:rPr>
        <w:t xml:space="preserve">, в основі якого лежить дієслово </w:t>
      </w:r>
      <w:r w:rsidRPr="008109AD">
        <w:rPr>
          <w:rFonts w:eastAsia="Calibri" w:hAnsi="Times New Roman"/>
          <w:i/>
          <w:sz w:val="28"/>
          <w:szCs w:val="28"/>
          <w:lang w:val="uk-UA" w:eastAsia="en-US"/>
        </w:rPr>
        <w:t xml:space="preserve">muffle </w:t>
      </w:r>
      <w:r w:rsidRPr="008109AD">
        <w:rPr>
          <w:rFonts w:eastAsia="Calibri" w:hAnsi="Times New Roman"/>
          <w:sz w:val="28"/>
          <w:szCs w:val="28"/>
          <w:lang w:val="uk-UA" w:eastAsia="en-US"/>
        </w:rPr>
        <w:t>–</w:t>
      </w:r>
      <w:r w:rsidRPr="008109AD">
        <w:rPr>
          <w:rFonts w:eastAsia="Calibri" w:hAnsi="Times New Roman"/>
          <w:i/>
          <w:sz w:val="28"/>
          <w:szCs w:val="28"/>
          <w:lang w:val="uk-UA" w:eastAsia="en-US"/>
        </w:rPr>
        <w:t xml:space="preserve"> приглушувати</w:t>
      </w:r>
      <w:r w:rsidRPr="008109AD">
        <w:rPr>
          <w:rFonts w:eastAsia="Calibri" w:hAnsi="Times New Roman"/>
          <w:sz w:val="28"/>
          <w:szCs w:val="28"/>
          <w:lang w:val="uk-UA" w:eastAsia="en-US"/>
        </w:rPr>
        <w:t xml:space="preserve">. </w:t>
      </w:r>
      <w:r w:rsidRPr="008109AD">
        <w:rPr>
          <w:rFonts w:eastAsia="Calibri" w:hAnsi="Times New Roman"/>
          <w:i/>
          <w:sz w:val="28"/>
          <w:szCs w:val="28"/>
          <w:lang w:val="uk-UA" w:eastAsia="en-US"/>
        </w:rPr>
        <w:t>«</w:t>
      </w:r>
      <w:r w:rsidRPr="008109AD">
        <w:rPr>
          <w:rFonts w:eastAsia="Calibri" w:hAnsi="Times New Roman"/>
          <w:b/>
          <w:i/>
          <w:sz w:val="28"/>
          <w:szCs w:val="28"/>
          <w:lang w:val="en-US" w:eastAsia="en-US"/>
        </w:rPr>
        <w:t>Muffliato</w:t>
      </w:r>
      <w:r w:rsidRPr="008109AD">
        <w:rPr>
          <w:rFonts w:eastAsia="Calibri" w:hAnsi="Times New Roman"/>
          <w:i/>
          <w:sz w:val="28"/>
          <w:szCs w:val="28"/>
          <w:lang w:val="en-US" w:eastAsia="en-US"/>
        </w:rPr>
        <w:t>,</w:t>
      </w:r>
      <w:r w:rsidRPr="008109AD">
        <w:rPr>
          <w:rFonts w:eastAsia="Calibri" w:hAnsi="Times New Roman"/>
          <w:i/>
          <w:sz w:val="28"/>
          <w:szCs w:val="28"/>
          <w:lang w:val="uk-UA" w:eastAsia="en-US"/>
        </w:rPr>
        <w:t>»</w:t>
      </w:r>
      <w:r w:rsidRPr="008109AD">
        <w:rPr>
          <w:rFonts w:eastAsia="Calibri" w:hAnsi="Times New Roman"/>
          <w:i/>
          <w:sz w:val="28"/>
          <w:szCs w:val="28"/>
          <w:lang w:val="en-US" w:eastAsia="en-US"/>
        </w:rPr>
        <w:t xml:space="preserve"> she whispered, waving her wand in the direction of the stairs</w:t>
      </w:r>
      <w:r w:rsidRPr="008109AD">
        <w:rPr>
          <w:rFonts w:eastAsia="Calibri" w:hAnsi="Times New Roman"/>
          <w:sz w:val="28"/>
          <w:szCs w:val="28"/>
          <w:lang w:val="en-US" w:eastAsia="en-US"/>
        </w:rPr>
        <w:t xml:space="preserve"> [J. K. Rowling, «Harry Potter and the Deathly Hallows», 2007, p.224]</w:t>
      </w:r>
      <w:r w:rsidRPr="008109AD">
        <w:rPr>
          <w:rFonts w:eastAsia="Calibri" w:hAnsi="Times New Roman"/>
          <w:sz w:val="28"/>
          <w:szCs w:val="28"/>
          <w:lang w:val="uk-UA" w:eastAsia="en-US"/>
        </w:rPr>
        <w:t xml:space="preserve">. Перекладач обрав спосіб калькування: </w:t>
      </w:r>
      <w:r w:rsidRPr="008109AD">
        <w:rPr>
          <w:rFonts w:eastAsia="Calibri" w:hAnsi="Times New Roman"/>
          <w:i/>
          <w:sz w:val="28"/>
          <w:szCs w:val="28"/>
          <w:lang w:val="uk-UA" w:eastAsia="en-US"/>
        </w:rPr>
        <w:t>«</w:t>
      </w:r>
      <w:r w:rsidRPr="008109AD">
        <w:rPr>
          <w:rFonts w:eastAsia="Calibri" w:hAnsi="Times New Roman"/>
          <w:b/>
          <w:i/>
          <w:sz w:val="28"/>
          <w:szCs w:val="28"/>
          <w:lang w:val="uk-UA" w:eastAsia="en-US"/>
        </w:rPr>
        <w:t>Глушилято</w:t>
      </w:r>
      <w:r w:rsidRPr="008109AD">
        <w:rPr>
          <w:rFonts w:eastAsia="Calibri" w:hAnsi="Times New Roman"/>
          <w:i/>
          <w:sz w:val="28"/>
          <w:szCs w:val="28"/>
          <w:lang w:val="uk-UA" w:eastAsia="en-US"/>
        </w:rPr>
        <w:t>», — прошепотіла вона, махнувши чарівною паличкою в бік сходів</w:t>
      </w:r>
      <w:r w:rsidRPr="008109AD">
        <w:rPr>
          <w:rFonts w:eastAsia="Calibri" w:hAnsi="Times New Roman"/>
          <w:sz w:val="28"/>
          <w:szCs w:val="28"/>
          <w:lang w:val="uk-UA" w:eastAsia="en-US"/>
        </w:rPr>
        <w:t xml:space="preserve"> [Джоан Роулінг, «Гаррі Поттер та Смертельні Реліквії», 2007 р., ст. 72].</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 Описовий спосіб – полягає в поясненні значення лексичної одиниці SL за допомогою буквенних знаків TL [9, с. 57-59]. Розглянемо слово </w:t>
      </w:r>
      <w:r w:rsidRPr="008109AD">
        <w:rPr>
          <w:rFonts w:eastAsia="Calibri" w:hAnsi="Times New Roman"/>
          <w:i/>
          <w:sz w:val="28"/>
          <w:szCs w:val="28"/>
          <w:lang w:val="uk-UA" w:eastAsia="en-US"/>
        </w:rPr>
        <w:t>parseltongue</w:t>
      </w:r>
      <w:r w:rsidRPr="008109AD">
        <w:rPr>
          <w:rFonts w:eastAsia="Calibri" w:hAnsi="Times New Roman"/>
          <w:sz w:val="28"/>
          <w:szCs w:val="28"/>
          <w:lang w:val="uk-UA" w:eastAsia="en-US"/>
        </w:rPr>
        <w:t xml:space="preserve"> – </w:t>
      </w:r>
      <w:r w:rsidRPr="008109AD">
        <w:rPr>
          <w:rFonts w:eastAsia="Calibri" w:hAnsi="Times New Roman"/>
          <w:i/>
          <w:sz w:val="28"/>
          <w:szCs w:val="28"/>
          <w:lang w:val="uk-UA" w:eastAsia="en-US"/>
        </w:rPr>
        <w:t xml:space="preserve">«I heard you speaking </w:t>
      </w:r>
      <w:r w:rsidRPr="008109AD">
        <w:rPr>
          <w:rFonts w:eastAsia="Calibri" w:hAnsi="Times New Roman"/>
          <w:b/>
          <w:i/>
          <w:sz w:val="28"/>
          <w:szCs w:val="28"/>
          <w:lang w:val="uk-UA" w:eastAsia="en-US"/>
        </w:rPr>
        <w:t>Parseltongue</w:t>
      </w:r>
      <w:r w:rsidRPr="008109AD">
        <w:rPr>
          <w:rFonts w:eastAsia="Calibri" w:hAnsi="Times New Roman"/>
          <w:i/>
          <w:sz w:val="28"/>
          <w:szCs w:val="28"/>
          <w:lang w:val="uk-UA" w:eastAsia="en-US"/>
        </w:rPr>
        <w:t>,» said Ron</w:t>
      </w:r>
      <w:r w:rsidRPr="008109AD">
        <w:rPr>
          <w:rFonts w:eastAsia="Calibri" w:hAnsi="Times New Roman"/>
          <w:sz w:val="28"/>
          <w:szCs w:val="28"/>
          <w:lang w:val="uk-UA" w:eastAsia="en-US"/>
        </w:rPr>
        <w:t xml:space="preserve"> [J. K. Rowling, «Harry Potter and the Chamber of Secrets», 1999, p. 183]. У перекладі ми маємо два варіанти: </w:t>
      </w:r>
      <w:r w:rsidRPr="008109AD">
        <w:rPr>
          <w:rFonts w:eastAsia="Calibri" w:hAnsi="Times New Roman"/>
          <w:i/>
          <w:sz w:val="28"/>
          <w:szCs w:val="28"/>
          <w:lang w:val="uk-UA" w:eastAsia="en-US"/>
        </w:rPr>
        <w:t>парселмова</w:t>
      </w:r>
      <w:r w:rsidRPr="008109AD">
        <w:rPr>
          <w:rFonts w:eastAsia="Calibri" w:hAnsi="Times New Roman"/>
          <w:sz w:val="28"/>
          <w:szCs w:val="28"/>
          <w:lang w:val="uk-UA" w:eastAsia="en-US"/>
        </w:rPr>
        <w:t xml:space="preserve">, що є прикладом калькування, та </w:t>
      </w:r>
      <w:r w:rsidRPr="008109AD">
        <w:rPr>
          <w:rFonts w:eastAsia="Calibri" w:hAnsi="Times New Roman"/>
          <w:i/>
          <w:sz w:val="28"/>
          <w:szCs w:val="28"/>
          <w:lang w:val="uk-UA" w:eastAsia="en-US"/>
        </w:rPr>
        <w:t>зміїна мова</w:t>
      </w:r>
      <w:r w:rsidRPr="008109AD">
        <w:rPr>
          <w:rFonts w:eastAsia="Calibri" w:hAnsi="Times New Roman"/>
          <w:sz w:val="28"/>
          <w:szCs w:val="28"/>
          <w:lang w:val="uk-UA" w:eastAsia="en-US"/>
        </w:rPr>
        <w:t xml:space="preserve">, що є зображенням описового перекладу. </w:t>
      </w:r>
      <w:r w:rsidRPr="008109AD">
        <w:rPr>
          <w:rFonts w:eastAsia="Calibri" w:hAnsi="Times New Roman"/>
          <w:i/>
          <w:sz w:val="28"/>
          <w:szCs w:val="28"/>
          <w:lang w:val="uk-UA" w:eastAsia="en-US"/>
        </w:rPr>
        <w:t xml:space="preserve">«Я чув, що ти розмовляв </w:t>
      </w:r>
      <w:r w:rsidRPr="008109AD">
        <w:rPr>
          <w:rFonts w:eastAsia="Calibri" w:hAnsi="Times New Roman"/>
          <w:b/>
          <w:i/>
          <w:sz w:val="28"/>
          <w:szCs w:val="28"/>
          <w:lang w:val="uk-UA" w:eastAsia="en-US"/>
        </w:rPr>
        <w:t>парселмовою</w:t>
      </w:r>
      <w:r w:rsidRPr="008109AD">
        <w:rPr>
          <w:rFonts w:eastAsia="Calibri" w:hAnsi="Times New Roman"/>
          <w:i/>
          <w:sz w:val="28"/>
          <w:szCs w:val="28"/>
          <w:lang w:val="uk-UA" w:eastAsia="en-US"/>
        </w:rPr>
        <w:t xml:space="preserve">, – сказав Рон, – тобто </w:t>
      </w:r>
      <w:r w:rsidRPr="008109AD">
        <w:rPr>
          <w:rFonts w:eastAsia="Calibri" w:hAnsi="Times New Roman"/>
          <w:b/>
          <w:i/>
          <w:sz w:val="28"/>
          <w:szCs w:val="28"/>
          <w:lang w:val="uk-UA" w:eastAsia="en-US"/>
        </w:rPr>
        <w:t>зміїною мовою</w:t>
      </w:r>
      <w:r w:rsidRPr="008109AD">
        <w:rPr>
          <w:rFonts w:eastAsia="Calibri" w:hAnsi="Times New Roman"/>
          <w:i/>
          <w:sz w:val="28"/>
          <w:szCs w:val="28"/>
          <w:lang w:val="uk-UA" w:eastAsia="en-US"/>
        </w:rPr>
        <w:t>»</w:t>
      </w:r>
      <w:r w:rsidRPr="008109AD">
        <w:rPr>
          <w:rFonts w:eastAsia="Calibri" w:hAnsi="Times New Roman"/>
          <w:sz w:val="28"/>
          <w:szCs w:val="28"/>
          <w:lang w:val="uk-UA" w:eastAsia="en-US"/>
        </w:rPr>
        <w:t xml:space="preserve"> [Джоан Роулінг, «Гаррі Поттер і Таємна Кімната», 2002 р., ст. 202].</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Тож, підбиваючи підсумки стосовно способів перекладу Поттеріани українською мовою, поглянемо на вибірку, що виконана на основі останньої частини книжкової серії. За цією статистикою, найуживанішим способом відтворення нових лексичних одиниць є транскрибування (41%), далі йде калькування (30%), потім – транслітерація (27%), а найменш уживаним є описовий спосіб (1%).</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lastRenderedPageBreak/>
        <w:t>Отже, з усієї вищезгаданої інформації, ми можемо дійти висновку, що способи та стратегії перекладу відіграють важливу роль при створенні адекватного перекладу. Відповідальний підхід перекладача у поєднанні з професійним володінням мовами оригіналу та перекладу допомагають створити переклад, що максимально орієнтований на кінцеву аудиторію та зрозумілий для неї.</w:t>
      </w:r>
    </w:p>
    <w:p w:rsidR="008109AD" w:rsidRPr="008109AD" w:rsidRDefault="008109AD" w:rsidP="008109AD">
      <w:pPr>
        <w:keepNext/>
        <w:spacing w:before="240" w:after="60" w:line="360" w:lineRule="auto"/>
        <w:jc w:val="both"/>
        <w:outlineLvl w:val="1"/>
        <w:rPr>
          <w:rFonts w:eastAsia="Calibri" w:hAnsi="Times New Roman"/>
          <w:b/>
          <w:bCs/>
          <w:i/>
          <w:iCs/>
          <w:sz w:val="28"/>
          <w:szCs w:val="28"/>
          <w:lang w:val="uk-UA" w:eastAsia="en-US"/>
        </w:rPr>
      </w:pPr>
      <w:bookmarkStart w:id="6" w:name="_Toc104333764"/>
      <w:r w:rsidRPr="008109AD">
        <w:rPr>
          <w:rFonts w:eastAsia="Calibri" w:hAnsi="Times New Roman"/>
          <w:b/>
          <w:bCs/>
          <w:i/>
          <w:iCs/>
          <w:sz w:val="28"/>
          <w:szCs w:val="28"/>
          <w:lang w:val="uk-UA" w:eastAsia="en-US"/>
        </w:rPr>
        <w:t>2.2. Способи подолання перекладацьких труднощів при відтворенні авторських неологізмів</w:t>
      </w:r>
      <w:bookmarkEnd w:id="6"/>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Гаррі Поттер – це, безсумнівно, одна з найпопулярніших історій у світі, якою захоплюються як дорослі, так і діти. На цій серії книг британської авторки виросло декілька поколінь. Досягти такого широкого визнання без перекладу на інші мови світу неможливо, тож закономірно, що після гучного випуску першої частини Поттеріани, багато країн захотіли поповнити свої літературні скарбниці та створити власний переклад цих книжок.</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Українською мовою цей феномен художньої літератури переклав Віктор Морозов – відомий український співак, композитор та перекладач. Він почав роботу над перекладом книги «Гаррі Поттер та філософський камінь» коли ця серія ще не здобула широкого визнання серед населення [13]. Для нього було важливим випередити російських перекладачів, щоб українська аудиторія обирала саме переклад рідною мовою [13]. Віктору Морозову хоч і не одразу, але вдалось досягти мети та навіть перевиконати бажане. Український переклад фінальної частини серії книг про хлопчика-чарівника вийшов найпершим у світі після оригіналу [25]. Роблячи висновки з власного перекладацького досвіду. однією з проблем, з якими довелось зіштовхнутись перекладачу, це вибір перекладацької стратегії. За словами Морозова, він намагався дотриматись золотої середини, щоб і не спаплюжити оригінальний текст, але й щоб зробити його максимально </w:t>
      </w:r>
      <w:r w:rsidRPr="008109AD">
        <w:rPr>
          <w:rFonts w:eastAsia="Calibri" w:hAnsi="Times New Roman"/>
          <w:sz w:val="28"/>
          <w:szCs w:val="28"/>
          <w:lang w:val="uk-UA" w:eastAsia="en-US"/>
        </w:rPr>
        <w:lastRenderedPageBreak/>
        <w:t xml:space="preserve">зрозумілим для українських читачів [25]. Так, наприклад, замість слів </w:t>
      </w:r>
      <w:r w:rsidRPr="008109AD">
        <w:rPr>
          <w:rFonts w:eastAsia="Calibri" w:hAnsi="Times New Roman"/>
          <w:i/>
          <w:sz w:val="28"/>
          <w:szCs w:val="28"/>
          <w:lang w:val="uk-UA" w:eastAsia="en-US"/>
        </w:rPr>
        <w:t>місіс</w:t>
      </w:r>
      <w:r w:rsidRPr="008109AD">
        <w:rPr>
          <w:rFonts w:eastAsia="Calibri" w:hAnsi="Times New Roman"/>
          <w:sz w:val="28"/>
          <w:szCs w:val="28"/>
          <w:lang w:val="uk-UA" w:eastAsia="en-US"/>
        </w:rPr>
        <w:t xml:space="preserve"> та </w:t>
      </w:r>
      <w:r w:rsidRPr="008109AD">
        <w:rPr>
          <w:rFonts w:eastAsia="Calibri" w:hAnsi="Times New Roman"/>
          <w:i/>
          <w:sz w:val="28"/>
          <w:szCs w:val="28"/>
          <w:lang w:val="uk-UA" w:eastAsia="en-US"/>
        </w:rPr>
        <w:t>містер</w:t>
      </w:r>
      <w:r w:rsidRPr="008109AD">
        <w:rPr>
          <w:rFonts w:eastAsia="Calibri" w:hAnsi="Times New Roman"/>
          <w:sz w:val="28"/>
          <w:szCs w:val="28"/>
          <w:lang w:val="uk-UA" w:eastAsia="en-US"/>
        </w:rPr>
        <w:t xml:space="preserve">, в український версії Поттеріани ми зустрічаємо такі звернення як </w:t>
      </w:r>
      <w:r w:rsidRPr="008109AD">
        <w:rPr>
          <w:rFonts w:eastAsia="Calibri" w:hAnsi="Times New Roman"/>
          <w:i/>
          <w:sz w:val="28"/>
          <w:szCs w:val="28"/>
          <w:lang w:val="uk-UA" w:eastAsia="en-US"/>
        </w:rPr>
        <w:t>пан</w:t>
      </w:r>
      <w:r w:rsidRPr="008109AD">
        <w:rPr>
          <w:rFonts w:eastAsia="Calibri" w:hAnsi="Times New Roman"/>
          <w:sz w:val="28"/>
          <w:szCs w:val="28"/>
          <w:lang w:val="uk-UA" w:eastAsia="en-US"/>
        </w:rPr>
        <w:t xml:space="preserve"> та </w:t>
      </w:r>
      <w:r w:rsidRPr="008109AD">
        <w:rPr>
          <w:rFonts w:eastAsia="Calibri" w:hAnsi="Times New Roman"/>
          <w:i/>
          <w:sz w:val="28"/>
          <w:szCs w:val="28"/>
          <w:lang w:val="uk-UA" w:eastAsia="en-US"/>
        </w:rPr>
        <w:t>пані</w:t>
      </w:r>
      <w:r w:rsidRPr="008109AD">
        <w:rPr>
          <w:rFonts w:eastAsia="Calibri" w:hAnsi="Times New Roman"/>
          <w:sz w:val="28"/>
          <w:szCs w:val="28"/>
          <w:lang w:val="uk-UA" w:eastAsia="en-US"/>
        </w:rPr>
        <w:t>.</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Важливо було досягти адекватності перекладу заклять та магічних дисциплін, адже часто у назві криється сама суть, передати яку вдається не завжди. Так, </w:t>
      </w:r>
      <w:r w:rsidRPr="008109AD">
        <w:rPr>
          <w:rFonts w:eastAsia="Calibri" w:hAnsi="Times New Roman"/>
          <w:i/>
          <w:sz w:val="28"/>
          <w:szCs w:val="28"/>
          <w:lang w:val="uk-UA" w:eastAsia="en-US"/>
        </w:rPr>
        <w:t>occlumency</w:t>
      </w:r>
      <w:r w:rsidRPr="008109AD">
        <w:rPr>
          <w:rFonts w:eastAsia="Calibri" w:hAnsi="Times New Roman"/>
          <w:sz w:val="28"/>
          <w:szCs w:val="28"/>
          <w:lang w:val="uk-UA" w:eastAsia="en-US"/>
        </w:rPr>
        <w:t xml:space="preserve"> – магічна практика, що вчить закривати свій розум для сторонніх людей та ховати свої спогади від чужих очей, перетворилась на </w:t>
      </w:r>
      <w:r w:rsidRPr="008109AD">
        <w:rPr>
          <w:rFonts w:eastAsia="Calibri" w:hAnsi="Times New Roman"/>
          <w:i/>
          <w:sz w:val="28"/>
          <w:szCs w:val="28"/>
          <w:lang w:val="uk-UA" w:eastAsia="en-US"/>
        </w:rPr>
        <w:t>блокологію</w:t>
      </w:r>
      <w:r w:rsidRPr="008109AD">
        <w:rPr>
          <w:rFonts w:eastAsia="Calibri" w:hAnsi="Times New Roman"/>
          <w:sz w:val="28"/>
          <w:szCs w:val="28"/>
          <w:lang w:val="uk-UA" w:eastAsia="en-US"/>
        </w:rPr>
        <w:t xml:space="preserve">. Як ми бачимо, перекладач не лише зміг пояснити значення цього слова, а й зробити його схожим на звичні нам назви шкільних предметів. Антонім до цього слова, а саме </w:t>
      </w:r>
      <w:r w:rsidRPr="008109AD">
        <w:rPr>
          <w:rFonts w:eastAsia="Calibri" w:hAnsi="Times New Roman"/>
          <w:i/>
          <w:sz w:val="28"/>
          <w:szCs w:val="28"/>
          <w:lang w:val="uk-UA" w:eastAsia="en-US"/>
        </w:rPr>
        <w:t>legilimency</w:t>
      </w:r>
      <w:r w:rsidRPr="008109AD">
        <w:rPr>
          <w:rFonts w:eastAsia="Calibri" w:hAnsi="Times New Roman"/>
          <w:sz w:val="28"/>
          <w:szCs w:val="28"/>
          <w:lang w:val="uk-UA" w:eastAsia="en-US"/>
        </w:rPr>
        <w:t xml:space="preserve">, перекладений за таким самим принципом. Українською це звучить </w:t>
      </w:r>
      <w:r w:rsidRPr="008109AD">
        <w:rPr>
          <w:rFonts w:eastAsia="Calibri" w:hAnsi="Times New Roman"/>
          <w:i/>
          <w:sz w:val="28"/>
          <w:szCs w:val="28"/>
          <w:lang w:val="uk-UA" w:eastAsia="en-US"/>
        </w:rPr>
        <w:t>виманологія</w:t>
      </w:r>
      <w:r w:rsidRPr="008109AD">
        <w:rPr>
          <w:rFonts w:eastAsia="Calibri" w:hAnsi="Times New Roman"/>
          <w:sz w:val="28"/>
          <w:szCs w:val="28"/>
          <w:lang w:val="uk-UA" w:eastAsia="en-US"/>
        </w:rPr>
        <w:t>, тобто мистецтво діставати спогади з чужих думок.</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Також як приклад можемо розглянути таку лексичну одиницю як </w:t>
      </w:r>
      <w:r w:rsidRPr="008109AD">
        <w:rPr>
          <w:rFonts w:eastAsia="Calibri" w:hAnsi="Times New Roman"/>
          <w:i/>
          <w:sz w:val="28"/>
          <w:szCs w:val="28"/>
          <w:lang w:val="uk-UA" w:eastAsia="en-US"/>
        </w:rPr>
        <w:t>remembrall</w:t>
      </w:r>
      <w:r w:rsidRPr="008109AD">
        <w:rPr>
          <w:rFonts w:eastAsia="Calibri" w:hAnsi="Times New Roman"/>
          <w:sz w:val="28"/>
          <w:szCs w:val="28"/>
          <w:lang w:val="uk-UA" w:eastAsia="en-US"/>
        </w:rPr>
        <w:t xml:space="preserve">. Це спеціальна скляна куля з димом всередині, який міняє колір на червоний якщо її господар забув щось взяти чи зробити. В українському варіанті Поттеріани це слово ми зустрічаємо як </w:t>
      </w:r>
      <w:r w:rsidRPr="008109AD">
        <w:rPr>
          <w:rFonts w:eastAsia="Calibri" w:hAnsi="Times New Roman"/>
          <w:i/>
          <w:sz w:val="28"/>
          <w:szCs w:val="28"/>
          <w:lang w:val="uk-UA" w:eastAsia="en-US"/>
        </w:rPr>
        <w:t>нагадайко</w:t>
      </w:r>
      <w:r w:rsidRPr="008109AD">
        <w:rPr>
          <w:rFonts w:eastAsia="Calibri" w:hAnsi="Times New Roman"/>
          <w:sz w:val="28"/>
          <w:szCs w:val="28"/>
          <w:lang w:val="uk-UA" w:eastAsia="en-US"/>
        </w:rPr>
        <w:t>. Завдяки застосуванню саме такого способу перекладу призначення предмета зрозуміло одразу й не потребує жодних додаткових пояснень.</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Яскравим прикладом майстерності Віктора Морозова є його робота зі словом </w:t>
      </w:r>
      <w:r w:rsidRPr="008109AD">
        <w:rPr>
          <w:rFonts w:eastAsia="Calibri" w:hAnsi="Times New Roman"/>
          <w:i/>
          <w:sz w:val="28"/>
          <w:szCs w:val="28"/>
          <w:lang w:val="uk-UA" w:eastAsia="en-US"/>
        </w:rPr>
        <w:t>house</w:t>
      </w:r>
      <w:r w:rsidRPr="008109AD">
        <w:rPr>
          <w:rFonts w:eastAsia="Calibri" w:hAnsi="Times New Roman"/>
          <w:sz w:val="28"/>
          <w:szCs w:val="28"/>
          <w:lang w:val="uk-UA" w:eastAsia="en-US"/>
        </w:rPr>
        <w:t xml:space="preserve"> у контексті внутрішнього розподілу учнів. Російською мовою ця лексична одиниця перекладена як </w:t>
      </w:r>
      <w:r w:rsidRPr="008109AD">
        <w:rPr>
          <w:rFonts w:eastAsia="Calibri" w:hAnsi="Times New Roman"/>
          <w:i/>
          <w:sz w:val="28"/>
          <w:szCs w:val="28"/>
          <w:lang w:val="uk-UA" w:eastAsia="en-US"/>
        </w:rPr>
        <w:t>факультет</w:t>
      </w:r>
      <w:r w:rsidRPr="008109AD">
        <w:rPr>
          <w:rFonts w:eastAsia="Calibri" w:hAnsi="Times New Roman"/>
          <w:sz w:val="28"/>
          <w:szCs w:val="28"/>
          <w:lang w:val="uk-UA" w:eastAsia="en-US"/>
        </w:rPr>
        <w:t xml:space="preserve">. Але ми можемо побачити, що українська версія </w:t>
      </w:r>
      <w:r w:rsidRPr="008109AD">
        <w:rPr>
          <w:rFonts w:eastAsia="Calibri" w:hAnsi="Times New Roman"/>
          <w:i/>
          <w:sz w:val="28"/>
          <w:szCs w:val="28"/>
          <w:lang w:val="uk-UA" w:eastAsia="en-US"/>
        </w:rPr>
        <w:t>гуртожиток</w:t>
      </w:r>
      <w:r w:rsidRPr="008109AD">
        <w:rPr>
          <w:rFonts w:eastAsia="Calibri" w:hAnsi="Times New Roman"/>
          <w:sz w:val="28"/>
          <w:szCs w:val="28"/>
          <w:lang w:val="uk-UA" w:eastAsia="en-US"/>
        </w:rPr>
        <w:t xml:space="preserve"> є більш доречною, адже як і оригінал, вказує, що учні ночують та живуть у школі протягом навчального року, а не просто щодня приходять на заняття. Саме такі дрібниці й показують рівень професіоналізму перекладача та його зацікавленість у достовірній передачі атмосфери та авторського стилю автора.</w:t>
      </w:r>
    </w:p>
    <w:p w:rsidR="008109AD" w:rsidRPr="008109AD" w:rsidRDefault="008109AD" w:rsidP="008109AD">
      <w:pPr>
        <w:autoSpaceDE/>
        <w:autoSpaceDN/>
        <w:adjustRightInd/>
        <w:spacing w:line="360" w:lineRule="auto"/>
        <w:jc w:val="both"/>
        <w:rPr>
          <w:rFonts w:eastAsia="Calibri" w:hAnsi="Times New Roman"/>
          <w:sz w:val="28"/>
          <w:szCs w:val="28"/>
          <w:lang w:val="uk-UA" w:eastAsia="en-US"/>
        </w:rPr>
      </w:pPr>
      <w:r w:rsidRPr="008109AD">
        <w:rPr>
          <w:rFonts w:eastAsia="Calibri" w:hAnsi="Times New Roman"/>
          <w:sz w:val="28"/>
          <w:szCs w:val="28"/>
          <w:lang w:val="uk-UA" w:eastAsia="en-US"/>
        </w:rPr>
        <w:tab/>
        <w:t xml:space="preserve">Надзвичайно цікавим є переклад словосполучення </w:t>
      </w:r>
      <w:r w:rsidRPr="008109AD">
        <w:rPr>
          <w:rFonts w:eastAsia="Calibri" w:hAnsi="Times New Roman"/>
          <w:i/>
          <w:sz w:val="28"/>
          <w:szCs w:val="28"/>
          <w:lang w:val="uk-UA" w:eastAsia="en-US"/>
        </w:rPr>
        <w:t>Mirror of erised</w:t>
      </w:r>
      <w:r w:rsidRPr="008109AD">
        <w:rPr>
          <w:rFonts w:eastAsia="Calibri" w:hAnsi="Times New Roman"/>
          <w:sz w:val="28"/>
          <w:szCs w:val="28"/>
          <w:lang w:val="uk-UA" w:eastAsia="en-US"/>
        </w:rPr>
        <w:t xml:space="preserve"> – </w:t>
      </w:r>
      <w:r w:rsidRPr="008109AD">
        <w:rPr>
          <w:rFonts w:eastAsia="Calibri" w:hAnsi="Times New Roman"/>
          <w:i/>
          <w:sz w:val="28"/>
          <w:szCs w:val="28"/>
          <w:lang w:val="uk-UA" w:eastAsia="en-US"/>
        </w:rPr>
        <w:t xml:space="preserve">“So,” said Dumbledore, slipping off the desk to sit on the floor with Harry, “you, like hundreds before you, have discovered the delights of the </w:t>
      </w:r>
      <w:r w:rsidRPr="008109AD">
        <w:rPr>
          <w:rFonts w:eastAsia="Calibri" w:hAnsi="Times New Roman"/>
          <w:b/>
          <w:i/>
          <w:sz w:val="28"/>
          <w:szCs w:val="28"/>
          <w:lang w:val="uk-UA" w:eastAsia="en-US"/>
        </w:rPr>
        <w:t>Mirror of Erised</w:t>
      </w:r>
      <w:r w:rsidRPr="008109AD">
        <w:rPr>
          <w:rFonts w:eastAsia="Calibri" w:hAnsi="Times New Roman"/>
          <w:i/>
          <w:sz w:val="28"/>
          <w:szCs w:val="28"/>
          <w:lang w:val="uk-UA" w:eastAsia="en-US"/>
        </w:rPr>
        <w:t>.</w:t>
      </w:r>
      <w:r w:rsidRPr="008109AD">
        <w:rPr>
          <w:rFonts w:eastAsia="Calibri" w:hAnsi="Times New Roman"/>
          <w:sz w:val="28"/>
          <w:szCs w:val="28"/>
          <w:lang w:val="uk-UA" w:eastAsia="en-US"/>
        </w:rPr>
        <w:t xml:space="preserve"> </w:t>
      </w:r>
      <w:r w:rsidRPr="008109AD">
        <w:rPr>
          <w:rFonts w:eastAsia="Calibri" w:hAnsi="Times New Roman"/>
          <w:sz w:val="28"/>
          <w:szCs w:val="28"/>
          <w:lang w:val="uk-UA" w:eastAsia="en-US"/>
        </w:rPr>
        <w:lastRenderedPageBreak/>
        <w:t xml:space="preserve">[J. K. Rowling, «Harry Potter and the </w:t>
      </w:r>
      <w:r w:rsidRPr="008109AD">
        <w:rPr>
          <w:rFonts w:eastAsia="Calibri" w:hAnsi="Times New Roman"/>
          <w:sz w:val="28"/>
          <w:szCs w:val="28"/>
          <w:lang w:val="en-US" w:eastAsia="en-US"/>
        </w:rPr>
        <w:t>Philosopher</w:t>
      </w:r>
      <w:r w:rsidRPr="008109AD">
        <w:rPr>
          <w:rFonts w:eastAsia="Calibri" w:hAnsi="Times New Roman"/>
          <w:sz w:val="28"/>
          <w:szCs w:val="28"/>
          <w:lang w:val="uk-UA" w:eastAsia="en-US"/>
        </w:rPr>
        <w:t>`</w:t>
      </w:r>
      <w:r w:rsidRPr="008109AD">
        <w:rPr>
          <w:rFonts w:eastAsia="Calibri" w:hAnsi="Times New Roman"/>
          <w:sz w:val="28"/>
          <w:szCs w:val="28"/>
          <w:lang w:val="en-US" w:eastAsia="en-US"/>
        </w:rPr>
        <w:t>s</w:t>
      </w:r>
      <w:r w:rsidRPr="008109AD">
        <w:rPr>
          <w:rFonts w:eastAsia="Calibri" w:hAnsi="Times New Roman"/>
          <w:sz w:val="28"/>
          <w:szCs w:val="28"/>
          <w:lang w:val="uk-UA" w:eastAsia="en-US"/>
        </w:rPr>
        <w:t xml:space="preserve"> </w:t>
      </w:r>
      <w:r w:rsidRPr="008109AD">
        <w:rPr>
          <w:rFonts w:eastAsia="Calibri" w:hAnsi="Times New Roman"/>
          <w:sz w:val="28"/>
          <w:szCs w:val="28"/>
          <w:lang w:val="en-US" w:eastAsia="en-US"/>
        </w:rPr>
        <w:t>Stone</w:t>
      </w:r>
      <w:r w:rsidRPr="008109AD">
        <w:rPr>
          <w:rFonts w:eastAsia="Calibri" w:hAnsi="Times New Roman"/>
          <w:sz w:val="28"/>
          <w:szCs w:val="28"/>
          <w:lang w:val="uk-UA" w:eastAsia="en-US"/>
        </w:rPr>
        <w:t>», 1997, p. 182]</w:t>
      </w:r>
      <w:r w:rsidRPr="008109AD">
        <w:rPr>
          <w:rFonts w:eastAsia="Calibri" w:hAnsi="Times New Roman"/>
          <w:sz w:val="28"/>
          <w:szCs w:val="28"/>
          <w:lang w:val="en-US" w:eastAsia="en-US"/>
        </w:rPr>
        <w:t>.</w:t>
      </w:r>
      <w:r w:rsidRPr="008109AD">
        <w:rPr>
          <w:rFonts w:eastAsia="Calibri" w:hAnsi="Times New Roman"/>
          <w:i/>
          <w:sz w:val="28"/>
          <w:szCs w:val="28"/>
          <w:lang w:val="uk-UA" w:eastAsia="en-US"/>
        </w:rPr>
        <w:t xml:space="preserve"> </w:t>
      </w:r>
      <w:r w:rsidRPr="008109AD">
        <w:rPr>
          <w:rFonts w:eastAsia="Calibri" w:hAnsi="Times New Roman"/>
          <w:sz w:val="28"/>
          <w:szCs w:val="28"/>
          <w:lang w:val="uk-UA" w:eastAsia="en-US"/>
        </w:rPr>
        <w:t xml:space="preserve">Згідно з сюжетом, це дзеркало, що показує найзаповітніші мрії людини, яка дивиться в нього. Прочитавши слово </w:t>
      </w:r>
      <w:r w:rsidRPr="008109AD">
        <w:rPr>
          <w:rFonts w:eastAsia="Calibri" w:hAnsi="Times New Roman"/>
          <w:i/>
          <w:sz w:val="28"/>
          <w:szCs w:val="28"/>
          <w:lang w:val="uk-UA" w:eastAsia="en-US"/>
        </w:rPr>
        <w:t>erised</w:t>
      </w:r>
      <w:r w:rsidRPr="008109AD">
        <w:rPr>
          <w:rFonts w:eastAsia="Calibri" w:hAnsi="Times New Roman"/>
          <w:sz w:val="28"/>
          <w:szCs w:val="28"/>
          <w:lang w:val="uk-UA" w:eastAsia="en-US"/>
        </w:rPr>
        <w:t xml:space="preserve"> навпаки, ми отримаємо </w:t>
      </w:r>
      <w:r w:rsidRPr="008109AD">
        <w:rPr>
          <w:rFonts w:eastAsia="Calibri" w:hAnsi="Times New Roman"/>
          <w:i/>
          <w:sz w:val="28"/>
          <w:szCs w:val="28"/>
          <w:lang w:val="en-US" w:eastAsia="en-US"/>
        </w:rPr>
        <w:t>desire</w:t>
      </w:r>
      <w:r w:rsidRPr="008109AD">
        <w:rPr>
          <w:rFonts w:eastAsia="Calibri" w:hAnsi="Times New Roman"/>
          <w:sz w:val="28"/>
          <w:szCs w:val="28"/>
          <w:lang w:val="uk-UA" w:eastAsia="en-US"/>
        </w:rPr>
        <w:t xml:space="preserve">, що перекладається як сильне бажання. А от українське </w:t>
      </w:r>
      <w:r w:rsidRPr="008109AD">
        <w:rPr>
          <w:rFonts w:eastAsia="Calibri" w:hAnsi="Times New Roman"/>
          <w:i/>
          <w:sz w:val="28"/>
          <w:szCs w:val="28"/>
          <w:lang w:val="uk-UA" w:eastAsia="en-US"/>
        </w:rPr>
        <w:t>бажання</w:t>
      </w:r>
      <w:r w:rsidRPr="008109AD">
        <w:rPr>
          <w:rFonts w:eastAsia="Calibri" w:hAnsi="Times New Roman"/>
          <w:sz w:val="28"/>
          <w:szCs w:val="28"/>
          <w:lang w:val="uk-UA" w:eastAsia="en-US"/>
        </w:rPr>
        <w:t xml:space="preserve"> навпаки читається як </w:t>
      </w:r>
      <w:r w:rsidRPr="008109AD">
        <w:rPr>
          <w:rFonts w:eastAsia="Calibri" w:hAnsi="Times New Roman"/>
          <w:i/>
          <w:sz w:val="28"/>
          <w:szCs w:val="28"/>
          <w:lang w:val="uk-UA" w:eastAsia="en-US"/>
        </w:rPr>
        <w:t>яннажаб</w:t>
      </w:r>
      <w:r w:rsidRPr="008109AD">
        <w:rPr>
          <w:rFonts w:eastAsia="Calibri" w:hAnsi="Times New Roman"/>
          <w:sz w:val="28"/>
          <w:szCs w:val="28"/>
          <w:lang w:val="uk-UA" w:eastAsia="en-US"/>
        </w:rPr>
        <w:t xml:space="preserve">. Вимовити це досить складно, тож Віктор Морозов поміркував та вирішив, шо всі наші мрії з’являються всередині нас, а саме у серці. І, як результат, українські читачі знають цей магічний артефакт як </w:t>
      </w:r>
      <w:r w:rsidRPr="008109AD">
        <w:rPr>
          <w:rFonts w:eastAsia="Calibri" w:hAnsi="Times New Roman"/>
          <w:i/>
          <w:sz w:val="28"/>
          <w:szCs w:val="28"/>
          <w:lang w:val="uk-UA" w:eastAsia="en-US"/>
        </w:rPr>
        <w:t>Дзеркало Яцрес</w:t>
      </w:r>
      <w:r w:rsidRPr="008109AD">
        <w:rPr>
          <w:rFonts w:eastAsia="Calibri" w:hAnsi="Times New Roman"/>
          <w:sz w:val="28"/>
          <w:szCs w:val="28"/>
          <w:lang w:val="uk-UA" w:eastAsia="en-US"/>
        </w:rPr>
        <w:t xml:space="preserve">, тобто Дзеркало Серця. </w:t>
      </w:r>
      <w:r w:rsidRPr="008109AD">
        <w:rPr>
          <w:rFonts w:eastAsia="Calibri" w:hAnsi="Times New Roman"/>
          <w:i/>
          <w:sz w:val="28"/>
          <w:szCs w:val="28"/>
          <w:lang w:val="uk-UA" w:eastAsia="en-US"/>
        </w:rPr>
        <w:t xml:space="preserve">— Отже, — заговорив Дамблдор, виходячи з-за столу й сідаючи на підлогу біля Гаррі, — ти, як і багато хто перед тобою, відкрив принади </w:t>
      </w:r>
      <w:r w:rsidRPr="008109AD">
        <w:rPr>
          <w:rFonts w:eastAsia="Calibri" w:hAnsi="Times New Roman"/>
          <w:b/>
          <w:i/>
          <w:sz w:val="28"/>
          <w:szCs w:val="28"/>
          <w:lang w:val="uk-UA" w:eastAsia="en-US"/>
        </w:rPr>
        <w:t xml:space="preserve">дзеркала Яцрес </w:t>
      </w:r>
      <w:r w:rsidRPr="008109AD">
        <w:rPr>
          <w:rFonts w:eastAsia="Calibri" w:hAnsi="Times New Roman"/>
          <w:sz w:val="28"/>
          <w:szCs w:val="28"/>
          <w:lang w:val="uk-UA" w:eastAsia="en-US"/>
        </w:rPr>
        <w:t>[Джоан Роулінг, «Гаррі Поттер та Філософський Камінь», 2002 р., ст. 174]</w:t>
      </w:r>
      <w:r w:rsidRPr="008109AD">
        <w:rPr>
          <w:rFonts w:eastAsia="Calibri" w:hAnsi="Times New Roman"/>
          <w:i/>
          <w:sz w:val="28"/>
          <w:szCs w:val="28"/>
          <w:lang w:val="uk-UA" w:eastAsia="en-US"/>
        </w:rPr>
        <w:t>.</w:t>
      </w:r>
      <w:r w:rsidRPr="008109AD">
        <w:rPr>
          <w:rFonts w:eastAsia="Calibri" w:hAnsi="Times New Roman"/>
          <w:sz w:val="28"/>
          <w:szCs w:val="28"/>
          <w:lang w:val="uk-UA" w:eastAsia="en-US"/>
        </w:rPr>
        <w:t xml:space="preserve"> Це надзвичайно клопітка робота – не просто перекласти таку лексичну одиницю, а задуматись про глибинний зміст, зберегти цю гру слів й передати кінцевій аудиторії сенс та значення, закладені Джоан Кетлін Роулінг.</w:t>
      </w:r>
    </w:p>
    <w:p w:rsidR="008109AD" w:rsidRPr="008109AD" w:rsidRDefault="008109AD" w:rsidP="008109AD">
      <w:pPr>
        <w:autoSpaceDE/>
        <w:autoSpaceDN/>
        <w:adjustRightInd/>
        <w:spacing w:line="360" w:lineRule="auto"/>
        <w:jc w:val="both"/>
        <w:rPr>
          <w:rFonts w:eastAsia="Calibri" w:hAnsi="Times New Roman"/>
          <w:sz w:val="28"/>
          <w:szCs w:val="28"/>
          <w:lang w:val="uk-UA" w:eastAsia="en-US"/>
        </w:rPr>
      </w:pPr>
      <w:r w:rsidRPr="008109AD">
        <w:rPr>
          <w:rFonts w:eastAsia="Calibri" w:hAnsi="Times New Roman"/>
          <w:sz w:val="28"/>
          <w:szCs w:val="28"/>
          <w:lang w:val="uk-UA" w:eastAsia="en-US"/>
        </w:rPr>
        <w:tab/>
        <w:t xml:space="preserve">Також нам варто звернути увагу на роботу Віктора Морозова з таким цікавим неологізмом як </w:t>
      </w:r>
      <w:r w:rsidRPr="008109AD">
        <w:rPr>
          <w:rFonts w:eastAsia="Calibri" w:hAnsi="Times New Roman"/>
          <w:i/>
          <w:sz w:val="28"/>
          <w:szCs w:val="28"/>
          <w:lang w:val="uk-UA" w:eastAsia="en-US"/>
        </w:rPr>
        <w:t>umbridgeitis</w:t>
      </w:r>
      <w:r w:rsidRPr="008109AD">
        <w:rPr>
          <w:rFonts w:eastAsia="Calibri" w:hAnsi="Times New Roman"/>
          <w:sz w:val="28"/>
          <w:szCs w:val="28"/>
          <w:lang w:val="uk-UA" w:eastAsia="en-US"/>
        </w:rPr>
        <w:t>:</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Shrieking</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with</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rage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and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frustration</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she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attempted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to</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trace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the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mysterious</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symptoms</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to</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their</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source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but</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the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students</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told</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her</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stubbornly</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they</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were</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suffering</w:t>
      </w:r>
      <w:r w:rsidRPr="008109AD">
        <w:rPr>
          <w:rFonts w:eastAsia="Calibri" w:hAnsi="Times New Roman"/>
          <w:i/>
          <w:sz w:val="28"/>
          <w:szCs w:val="28"/>
          <w:lang w:val="uk-UA" w:eastAsia="en-US"/>
        </w:rPr>
        <w:t xml:space="preserve"> </w:t>
      </w:r>
      <w:r w:rsidRPr="008109AD">
        <w:rPr>
          <w:rFonts w:eastAsia="Calibri" w:hAnsi="Times New Roman"/>
          <w:i/>
          <w:sz w:val="28"/>
          <w:szCs w:val="28"/>
          <w:lang w:val="en-US" w:eastAsia="en-US"/>
        </w:rPr>
        <w:t>from</w:t>
      </w:r>
      <w:r w:rsidRPr="008109AD">
        <w:rPr>
          <w:rFonts w:eastAsia="Calibri" w:hAnsi="Times New Roman"/>
          <w:i/>
          <w:sz w:val="28"/>
          <w:szCs w:val="28"/>
          <w:lang w:val="uk-UA" w:eastAsia="en-US"/>
        </w:rPr>
        <w:t xml:space="preserve"> «</w:t>
      </w:r>
      <w:r w:rsidRPr="008109AD">
        <w:rPr>
          <w:rFonts w:eastAsia="Calibri" w:hAnsi="Times New Roman"/>
          <w:b/>
          <w:i/>
          <w:sz w:val="28"/>
          <w:szCs w:val="28"/>
          <w:lang w:val="en-US" w:eastAsia="en-US"/>
        </w:rPr>
        <w:t>Umbridgeitis</w:t>
      </w:r>
      <w:r w:rsidRPr="008109AD">
        <w:rPr>
          <w:rFonts w:eastAsia="Calibri" w:hAnsi="Times New Roman"/>
          <w:i/>
          <w:sz w:val="28"/>
          <w:szCs w:val="28"/>
          <w:lang w:val="uk-UA" w:eastAsia="en-US"/>
        </w:rPr>
        <w:t xml:space="preserve">» </w:t>
      </w:r>
      <w:r w:rsidRPr="008109AD">
        <w:rPr>
          <w:rFonts w:eastAsia="Calibri" w:hAnsi="Times New Roman"/>
          <w:sz w:val="28"/>
          <w:szCs w:val="28"/>
          <w:lang w:val="uk-UA" w:eastAsia="en-US"/>
        </w:rPr>
        <w:t>[J. K. Rowling, «Harry Potter and the</w:t>
      </w:r>
      <w:r w:rsidRPr="008109AD">
        <w:rPr>
          <w:rFonts w:eastAsia="Calibri" w:hAnsi="Times New Roman"/>
          <w:sz w:val="28"/>
          <w:szCs w:val="28"/>
          <w:lang w:val="en-US" w:eastAsia="en-US"/>
        </w:rPr>
        <w:t xml:space="preserve"> Orden of the Phoenix</w:t>
      </w:r>
      <w:r w:rsidRPr="008109AD">
        <w:rPr>
          <w:rFonts w:eastAsia="Calibri" w:hAnsi="Times New Roman"/>
          <w:sz w:val="28"/>
          <w:szCs w:val="28"/>
          <w:lang w:val="uk-UA" w:eastAsia="en-US"/>
        </w:rPr>
        <w:t>», 2003</w:t>
      </w:r>
      <w:r w:rsidRPr="008109AD">
        <w:rPr>
          <w:rFonts w:eastAsia="Calibri" w:hAnsi="Times New Roman"/>
          <w:sz w:val="28"/>
          <w:szCs w:val="28"/>
          <w:lang w:val="en-US" w:eastAsia="en-US"/>
        </w:rPr>
        <w:t>, p. 534</w:t>
      </w:r>
      <w:r w:rsidRPr="008109AD">
        <w:rPr>
          <w:rFonts w:eastAsia="Calibri" w:hAnsi="Times New Roman"/>
          <w:sz w:val="28"/>
          <w:szCs w:val="28"/>
          <w:lang w:val="uk-UA" w:eastAsia="en-US"/>
        </w:rPr>
        <w:t>]</w:t>
      </w:r>
      <w:r w:rsidRPr="008109AD">
        <w:rPr>
          <w:rFonts w:eastAsia="Calibri" w:hAnsi="Times New Roman"/>
          <w:i/>
          <w:sz w:val="28"/>
          <w:szCs w:val="28"/>
          <w:lang w:val="uk-UA" w:eastAsia="en-US"/>
        </w:rPr>
        <w:t>.</w:t>
      </w:r>
      <w:r w:rsidRPr="008109AD">
        <w:rPr>
          <w:rFonts w:eastAsia="Calibri" w:hAnsi="Times New Roman"/>
          <w:sz w:val="28"/>
          <w:szCs w:val="28"/>
          <w:lang w:val="uk-UA" w:eastAsia="en-US"/>
        </w:rPr>
        <w:t xml:space="preserve"> За сюжетом, коли Гаррі Поттер навчався на 5 курсі, серед викладацького колективу з’явилась дуже неприємна жінка, яку спрямувало туди Міністерство Магії. Вона не тільки не давала учням знань зі свого предмету, а заважала іншим професорам проводити навчальний процес. І звуть цю жінку Долорес Амбридж. Як ми можемо бачити, ця нова лексична одиниця пов’язана з її прізвищем. Учень хотів пропустити урок захисту від темних мистецтв, тож сказав, що хворий на </w:t>
      </w:r>
      <w:r w:rsidRPr="008109AD">
        <w:rPr>
          <w:rFonts w:eastAsia="Calibri" w:hAnsi="Times New Roman"/>
          <w:i/>
          <w:sz w:val="28"/>
          <w:szCs w:val="28"/>
          <w:lang w:val="uk-UA" w:eastAsia="en-US"/>
        </w:rPr>
        <w:t>амбриджит</w:t>
      </w:r>
      <w:r w:rsidRPr="008109AD">
        <w:rPr>
          <w:rFonts w:eastAsia="Calibri" w:hAnsi="Times New Roman"/>
          <w:sz w:val="28"/>
          <w:szCs w:val="28"/>
          <w:lang w:val="uk-UA" w:eastAsia="en-US"/>
        </w:rPr>
        <w:t>, натякаючи на своє ставлення до викладачки. Перекладач Поттеріани вдався до способу адаптивного транскодування, а саме до адаптивного транскрибування.</w:t>
      </w:r>
    </w:p>
    <w:p w:rsidR="008109AD" w:rsidRPr="008109AD" w:rsidRDefault="008109AD" w:rsidP="008109AD">
      <w:pPr>
        <w:autoSpaceDE/>
        <w:autoSpaceDN/>
        <w:adjustRightInd/>
        <w:spacing w:line="360" w:lineRule="auto"/>
        <w:jc w:val="both"/>
        <w:rPr>
          <w:rFonts w:eastAsia="Calibri" w:hAnsi="Times New Roman"/>
          <w:sz w:val="28"/>
          <w:szCs w:val="28"/>
          <w:lang w:val="uk-UA" w:eastAsia="en-US"/>
        </w:rPr>
      </w:pPr>
      <w:r w:rsidRPr="008109AD">
        <w:rPr>
          <w:rFonts w:eastAsia="Calibri" w:hAnsi="Times New Roman"/>
          <w:sz w:val="28"/>
          <w:szCs w:val="28"/>
          <w:lang w:val="uk-UA" w:eastAsia="en-US"/>
        </w:rPr>
        <w:lastRenderedPageBreak/>
        <w:tab/>
        <w:t xml:space="preserve">Адаптивне транскодування – спосіб передачі лексичних одиниць, при якому слово мови оригіналу адаптується до граматичних та фонетичних норм мови перекладу [21, с. 158]. Завдяки цьому перекладацькому рішенню, кінцева аудиторія сприймає слово </w:t>
      </w:r>
      <w:r w:rsidRPr="008109AD">
        <w:rPr>
          <w:rFonts w:eastAsia="Calibri" w:hAnsi="Times New Roman"/>
          <w:i/>
          <w:sz w:val="28"/>
          <w:szCs w:val="28"/>
          <w:lang w:val="uk-UA" w:eastAsia="en-US"/>
        </w:rPr>
        <w:t>амбриджит</w:t>
      </w:r>
      <w:r w:rsidRPr="008109AD">
        <w:rPr>
          <w:rFonts w:eastAsia="Calibri" w:hAnsi="Times New Roman"/>
          <w:sz w:val="28"/>
          <w:szCs w:val="28"/>
          <w:lang w:val="uk-UA" w:eastAsia="en-US"/>
        </w:rPr>
        <w:t xml:space="preserve"> як хворобу, через звичне для нас закінчення: </w:t>
      </w:r>
      <w:r w:rsidRPr="008109AD">
        <w:rPr>
          <w:rFonts w:eastAsia="Calibri" w:hAnsi="Times New Roman"/>
          <w:i/>
          <w:sz w:val="28"/>
          <w:szCs w:val="28"/>
          <w:lang w:val="uk-UA" w:eastAsia="en-US"/>
        </w:rPr>
        <w:t>Репетуючи від люті й роздратування, Амбридж намагалася знайти причину тих таємничих симптомів, але учні вперто їй повторювали, що страждають на «</w:t>
      </w:r>
      <w:r w:rsidRPr="008109AD">
        <w:rPr>
          <w:rFonts w:eastAsia="Calibri" w:hAnsi="Times New Roman"/>
          <w:b/>
          <w:i/>
          <w:sz w:val="28"/>
          <w:szCs w:val="28"/>
          <w:lang w:val="uk-UA" w:eastAsia="en-US"/>
        </w:rPr>
        <w:t>амбриджит</w:t>
      </w:r>
      <w:r w:rsidRPr="008109AD">
        <w:rPr>
          <w:rFonts w:eastAsia="Calibri" w:hAnsi="Times New Roman"/>
          <w:i/>
          <w:sz w:val="28"/>
          <w:szCs w:val="28"/>
          <w:lang w:val="uk-UA" w:eastAsia="en-US"/>
        </w:rPr>
        <w:t>»</w:t>
      </w:r>
      <w:r w:rsidRPr="008109AD">
        <w:rPr>
          <w:rFonts w:eastAsia="Calibri" w:hAnsi="Times New Roman"/>
          <w:sz w:val="28"/>
          <w:szCs w:val="28"/>
          <w:lang w:val="uk-UA" w:eastAsia="en-US"/>
        </w:rPr>
        <w:t xml:space="preserve"> [Джоан Роулінг, «Гаррі Поттер і Орден Фенікса», 2006 р., ст. 635].</w:t>
      </w:r>
    </w:p>
    <w:p w:rsidR="008109AD" w:rsidRPr="008109AD" w:rsidRDefault="008109AD" w:rsidP="008109AD">
      <w:pPr>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 xml:space="preserve">Прикладом адаптованої транслітерації може бути слово </w:t>
      </w:r>
      <w:r w:rsidRPr="008109AD">
        <w:rPr>
          <w:rFonts w:eastAsia="Calibri" w:hAnsi="Times New Roman"/>
          <w:i/>
          <w:sz w:val="28"/>
          <w:szCs w:val="28"/>
          <w:lang w:val="uk-UA" w:eastAsia="en-US"/>
        </w:rPr>
        <w:t>Inferius</w:t>
      </w:r>
      <w:r w:rsidRPr="008109AD">
        <w:rPr>
          <w:rFonts w:eastAsia="Calibri" w:hAnsi="Times New Roman"/>
          <w:sz w:val="28"/>
          <w:szCs w:val="28"/>
          <w:lang w:val="uk-UA" w:eastAsia="en-US"/>
        </w:rPr>
        <w:t xml:space="preserve"> – мертва людина, яку оживили темними чарами. В україномовній версії Поттеріани ця лексична одиниця відтворена як </w:t>
      </w:r>
      <w:r w:rsidRPr="008109AD">
        <w:rPr>
          <w:rFonts w:eastAsia="Calibri" w:hAnsi="Times New Roman"/>
          <w:i/>
          <w:sz w:val="28"/>
          <w:szCs w:val="28"/>
          <w:lang w:val="uk-UA" w:eastAsia="en-US"/>
        </w:rPr>
        <w:t>інферій</w:t>
      </w:r>
      <w:r w:rsidRPr="008109AD">
        <w:rPr>
          <w:rFonts w:eastAsia="Calibri" w:hAnsi="Times New Roman"/>
          <w:sz w:val="28"/>
          <w:szCs w:val="28"/>
          <w:lang w:val="uk-UA" w:eastAsia="en-US"/>
        </w:rPr>
        <w:t>.</w:t>
      </w:r>
    </w:p>
    <w:p w:rsidR="008109AD" w:rsidRPr="008109AD" w:rsidRDefault="008109AD" w:rsidP="008109AD">
      <w:pPr>
        <w:suppressAutoHyphens w:val="0"/>
        <w:autoSpaceDE/>
        <w:autoSpaceDN/>
        <w:adjustRightInd/>
        <w:spacing w:line="360" w:lineRule="auto"/>
        <w:ind w:firstLine="720"/>
        <w:jc w:val="both"/>
        <w:rPr>
          <w:rFonts w:eastAsia="Calibri" w:hAnsi="Times New Roman"/>
          <w:sz w:val="28"/>
          <w:szCs w:val="28"/>
          <w:lang w:val="uk-UA" w:eastAsia="en-US"/>
        </w:rPr>
      </w:pPr>
      <w:r w:rsidRPr="008109AD">
        <w:rPr>
          <w:rFonts w:eastAsia="Calibri" w:hAnsi="Times New Roman"/>
          <w:sz w:val="28"/>
          <w:szCs w:val="28"/>
          <w:lang w:val="uk-UA" w:eastAsia="en-US"/>
        </w:rPr>
        <w:tab/>
        <w:t>З усього написаного вище, ми можемо підсумувати, що переклад – досить складний процес, що вимагає не лише знання мови та вміння майстерно нею користуватись. Професійний перекладач має бути терплячим та уважним до дрібниць і, найважливіше, повинен розуміти кінцеву аудиторію з усіма національними та культурними факторами. Віктор Морозов взяв на себе нелегку задачу перекласти цілу серію книжок. Йому не лише вдалось донести цю дивовижну історію до української аудиторії, він зміг зацікавити дітей книжкою в період появи комп’ютерів. Це доводить його професійність, талант та любов до справи, якою він займається</w:t>
      </w:r>
    </w:p>
    <w:p w:rsidR="008109AD" w:rsidRPr="008109AD" w:rsidRDefault="008109AD" w:rsidP="008109AD">
      <w:pPr>
        <w:suppressAutoHyphens w:val="0"/>
        <w:autoSpaceDE/>
        <w:autoSpaceDN/>
        <w:adjustRightInd/>
        <w:spacing w:line="360" w:lineRule="auto"/>
        <w:ind w:firstLine="720"/>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Default="008109AD" w:rsidP="008109AD">
      <w:pPr>
        <w:autoSpaceDE/>
        <w:autoSpaceDN/>
        <w:adjustRightInd/>
        <w:spacing w:line="360" w:lineRule="auto"/>
        <w:jc w:val="both"/>
        <w:rPr>
          <w:rFonts w:eastAsia="Calibri" w:hAnsi="Times New Roman"/>
          <w:sz w:val="28"/>
          <w:szCs w:val="28"/>
          <w:lang w:val="uk-UA" w:eastAsia="en-US"/>
        </w:rPr>
      </w:pPr>
    </w:p>
    <w:p w:rsidR="008109AD" w:rsidRPr="008109AD" w:rsidRDefault="008109AD" w:rsidP="008109AD">
      <w:pPr>
        <w:keepNext/>
        <w:spacing w:before="240" w:after="60" w:line="360" w:lineRule="auto"/>
        <w:jc w:val="center"/>
        <w:outlineLvl w:val="0"/>
        <w:rPr>
          <w:rFonts w:eastAsia="Calibri" w:hAnsi="Times New Roman"/>
          <w:b/>
          <w:bCs/>
          <w:kern w:val="32"/>
          <w:sz w:val="28"/>
          <w:szCs w:val="28"/>
          <w:lang w:val="uk-UA" w:eastAsia="en-US"/>
        </w:rPr>
      </w:pPr>
      <w:bookmarkStart w:id="7" w:name="_Toc104333765"/>
      <w:r w:rsidRPr="008109AD">
        <w:rPr>
          <w:rFonts w:eastAsia="Calibri" w:hAnsi="Times New Roman"/>
          <w:b/>
          <w:bCs/>
          <w:kern w:val="32"/>
          <w:sz w:val="28"/>
          <w:szCs w:val="28"/>
          <w:lang w:val="uk-UA" w:eastAsia="en-US"/>
        </w:rPr>
        <w:lastRenderedPageBreak/>
        <w:t>Висновки</w:t>
      </w:r>
      <w:bookmarkEnd w:id="7"/>
    </w:p>
    <w:p w:rsidR="008109AD" w:rsidRPr="008109AD" w:rsidRDefault="008109AD" w:rsidP="008109AD">
      <w:pPr>
        <w:spacing w:line="360" w:lineRule="auto"/>
        <w:ind w:firstLine="720"/>
        <w:jc w:val="both"/>
        <w:rPr>
          <w:rFonts w:hAnsi="Times New Roman"/>
          <w:sz w:val="28"/>
          <w:szCs w:val="28"/>
          <w:lang w:val="uk-UA"/>
        </w:rPr>
      </w:pPr>
      <w:r w:rsidRPr="008109AD">
        <w:rPr>
          <w:rFonts w:hAnsi="Times New Roman"/>
          <w:sz w:val="28"/>
          <w:szCs w:val="28"/>
          <w:lang w:val="uk-UA"/>
        </w:rPr>
        <w:t>Базуючись на нашому дослідженні, ми можемо підсумувати, що англійська, як і всі інші живі мови, перебуває у неперервному розвитку. Словниковий запас постійно поновлюється, адже у житті людей з’являються нові явища чи реалії, що потребують появи слова на їх позначення. Великий внесок у розвиток мови вносять автори художньої літератури, які не лише поповнюють літературну скарбницю своєї країни, а й розвивають її лексичний потенціал. Джоан Кетлін Роулінг не лише подарувала світу свою серію книг про хлопчика-чарівника Гаррі Поттера, але й створила безліч авторських неологізмів, які ми детально аналізували у цій роботі.</w:t>
      </w:r>
    </w:p>
    <w:p w:rsidR="008109AD" w:rsidRPr="008109AD" w:rsidRDefault="008109AD" w:rsidP="008109AD">
      <w:pPr>
        <w:spacing w:line="360" w:lineRule="auto"/>
        <w:ind w:firstLine="720"/>
        <w:jc w:val="both"/>
        <w:rPr>
          <w:rFonts w:hAnsi="Times New Roman"/>
          <w:sz w:val="28"/>
          <w:szCs w:val="28"/>
          <w:lang w:val="uk-UA"/>
        </w:rPr>
      </w:pPr>
      <w:r w:rsidRPr="008109AD">
        <w:rPr>
          <w:rFonts w:hAnsi="Times New Roman"/>
          <w:sz w:val="28"/>
          <w:szCs w:val="28"/>
          <w:lang w:val="uk-UA"/>
        </w:rPr>
        <w:t>У першому розділі ми заглибились у теорію – визначили що таке неологізми, дослідити їх класифікацію та способи творення. Більш того, на прикладах з Поттеріани ми мали змогу прослідкувати творення авторських неологізмів на практиці.</w:t>
      </w:r>
    </w:p>
    <w:p w:rsidR="008109AD" w:rsidRPr="008109AD" w:rsidRDefault="008109AD" w:rsidP="008109AD">
      <w:pPr>
        <w:spacing w:line="360" w:lineRule="auto"/>
        <w:ind w:firstLine="720"/>
        <w:jc w:val="both"/>
        <w:rPr>
          <w:rFonts w:hAnsi="Times New Roman"/>
          <w:sz w:val="28"/>
          <w:szCs w:val="28"/>
          <w:lang w:val="uk-UA"/>
        </w:rPr>
      </w:pPr>
      <w:r w:rsidRPr="008109AD">
        <w:rPr>
          <w:rFonts w:hAnsi="Times New Roman"/>
          <w:sz w:val="28"/>
          <w:szCs w:val="28"/>
          <w:lang w:val="uk-UA"/>
        </w:rPr>
        <w:t>У другому розділі ми більше уваги приділили саме перекладу авторських неологізмів та труднощам, з якими стикаються перекладачі. Також ми дослідили типологію способів та стратегій перекладу нової лексики, закріплюючи наші знання прикладами з вибірки.</w:t>
      </w:r>
    </w:p>
    <w:p w:rsidR="008109AD" w:rsidRPr="008109AD" w:rsidRDefault="008109AD" w:rsidP="008109AD">
      <w:pPr>
        <w:spacing w:line="360" w:lineRule="auto"/>
        <w:ind w:firstLine="720"/>
        <w:jc w:val="both"/>
        <w:rPr>
          <w:rFonts w:hAnsi="Times New Roman"/>
          <w:sz w:val="28"/>
          <w:szCs w:val="28"/>
          <w:lang w:val="uk-UA"/>
        </w:rPr>
      </w:pPr>
      <w:r w:rsidRPr="008109AD">
        <w:rPr>
          <w:rFonts w:hAnsi="Times New Roman"/>
          <w:sz w:val="28"/>
          <w:szCs w:val="28"/>
          <w:lang w:val="uk-UA"/>
        </w:rPr>
        <w:t xml:space="preserve">Тож, підсумовуючи усе написане вище, ми можемо дійти висновку, що неологізми є важливою частиною сучасної мови, адже саме вони підтримують її розвиток на належному рівні. Вивчення та дослідження нових лексичних одиниць є досить популярною темою серед мовознавців та лінгвістів, які прагнуть розширити свої знання у цій сфері. Ми зробили ґрунтовне дослідження стосовно авторських неологізмів, беручи за матеріал дослідження серію книг про Гаррі Поттера. Нам вдалось не лише поглибити свої знання у цій темі, а й розібрати багато матеріалу, який обов’язково стане у нагоді у перекладацькій діяльності. Дослідження авторських неологізмів знаходиться у постійному розвитку, адже безліч нових авторів </w:t>
      </w:r>
      <w:r w:rsidRPr="008109AD">
        <w:rPr>
          <w:rFonts w:hAnsi="Times New Roman"/>
          <w:sz w:val="28"/>
          <w:szCs w:val="28"/>
          <w:lang w:val="uk-UA"/>
        </w:rPr>
        <w:lastRenderedPageBreak/>
        <w:t>постійно поповнюють світову літературу новими лексичними одиницями, що залишає нам простір для подальших досліджень та відкриттів.</w:t>
      </w:r>
    </w:p>
    <w:p w:rsidR="008109AD" w:rsidRPr="003C6CF3" w:rsidRDefault="008109AD" w:rsidP="008109AD">
      <w:pPr>
        <w:autoSpaceDE/>
        <w:autoSpaceDN/>
        <w:adjustRightInd/>
        <w:spacing w:line="360" w:lineRule="auto"/>
        <w:jc w:val="both"/>
        <w:rPr>
          <w:rFonts w:eastAsia="Calibri" w:hAnsi="Times New Roman"/>
          <w:sz w:val="28"/>
          <w:szCs w:val="28"/>
          <w:lang w:val="uk-UA" w:eastAsia="en-US"/>
        </w:rPr>
      </w:pPr>
    </w:p>
    <w:p w:rsidR="008109AD" w:rsidRPr="003C6CF3" w:rsidRDefault="008109AD" w:rsidP="008109AD">
      <w:pPr>
        <w:spacing w:line="360" w:lineRule="auto"/>
        <w:jc w:val="both"/>
        <w:rPr>
          <w:rFonts w:hAnsi="Times New Roman"/>
          <w:sz w:val="28"/>
          <w:szCs w:val="28"/>
          <w:lang w:val="uk-UA"/>
        </w:rPr>
      </w:pPr>
    </w:p>
    <w:p w:rsidR="00437954" w:rsidRPr="00437954" w:rsidRDefault="00437954" w:rsidP="00437954">
      <w:pPr>
        <w:spacing w:line="360" w:lineRule="auto"/>
        <w:rPr>
          <w:lang w:val="uk-UA"/>
        </w:rPr>
      </w:pPr>
    </w:p>
    <w:sectPr w:rsidR="00437954" w:rsidRPr="00437954" w:rsidSect="00ED6496">
      <w:head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70A" w:rsidRDefault="0002070A" w:rsidP="00437954">
      <w:r>
        <w:separator/>
      </w:r>
    </w:p>
  </w:endnote>
  <w:endnote w:type="continuationSeparator" w:id="0">
    <w:p w:rsidR="0002070A" w:rsidRDefault="0002070A" w:rsidP="0043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70A" w:rsidRDefault="0002070A" w:rsidP="00437954">
      <w:r>
        <w:separator/>
      </w:r>
    </w:p>
  </w:footnote>
  <w:footnote w:type="continuationSeparator" w:id="0">
    <w:p w:rsidR="0002070A" w:rsidRDefault="0002070A" w:rsidP="004379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96" w:rsidRDefault="00152D5A">
    <w:pPr>
      <w:pStyle w:val="a3"/>
      <w:jc w:val="right"/>
    </w:pPr>
    <w:r>
      <w:fldChar w:fldCharType="begin"/>
    </w:r>
    <w:r>
      <w:instrText>PAGE   \* MERGEFORMAT</w:instrText>
    </w:r>
    <w:r>
      <w:fldChar w:fldCharType="separate"/>
    </w:r>
    <w:r w:rsidR="000D4ED8">
      <w:rPr>
        <w:noProof/>
      </w:rPr>
      <w:t>2</w:t>
    </w:r>
    <w:r>
      <w:fldChar w:fldCharType="end"/>
    </w:r>
  </w:p>
  <w:p w:rsidR="00ED6496" w:rsidRPr="00ED6496" w:rsidRDefault="0002070A">
    <w:pPr>
      <w:pStyle w:val="a3"/>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96" w:rsidRDefault="0002070A">
    <w:pPr>
      <w:pStyle w:val="a3"/>
    </w:pPr>
  </w:p>
  <w:p w:rsidR="00ED6496" w:rsidRDefault="0002070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700"/>
    <w:multiLevelType w:val="multilevel"/>
    <w:tmpl w:val="BE5A3CAA"/>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4BB80CBB"/>
    <w:multiLevelType w:val="hybridMultilevel"/>
    <w:tmpl w:val="68C4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241EB"/>
    <w:multiLevelType w:val="multilevel"/>
    <w:tmpl w:val="3438A1B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54"/>
    <w:rsid w:val="0002070A"/>
    <w:rsid w:val="000D4ED8"/>
    <w:rsid w:val="00152D5A"/>
    <w:rsid w:val="00437954"/>
    <w:rsid w:val="007E492F"/>
    <w:rsid w:val="00810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EDB2"/>
  <w15:chartTrackingRefBased/>
  <w15:docId w15:val="{52D0FE0C-65B6-4D4A-B50F-F19A267F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954"/>
    <w:pPr>
      <w:suppressAutoHyphens/>
      <w:autoSpaceDE w:val="0"/>
      <w:autoSpaceDN w:val="0"/>
      <w:adjustRightInd w:val="0"/>
      <w:spacing w:after="0" w:line="240" w:lineRule="auto"/>
    </w:pPr>
    <w:rPr>
      <w:rFonts w:ascii="Times New Roman" w:eastAsia="Times New Roman" w:hAnsi="Liberation Serif" w:cs="Times New Roman"/>
      <w:sz w:val="24"/>
      <w:szCs w:val="24"/>
      <w:lang w:val="ru-RU" w:eastAsia="zh-CN"/>
    </w:rPr>
  </w:style>
  <w:style w:type="paragraph" w:styleId="1">
    <w:name w:val="heading 1"/>
    <w:basedOn w:val="a"/>
    <w:next w:val="a"/>
    <w:link w:val="10"/>
    <w:qFormat/>
    <w:rsid w:val="00437954"/>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43795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37954"/>
    <w:pPr>
      <w:tabs>
        <w:tab w:val="center" w:pos="4844"/>
        <w:tab w:val="right" w:pos="9689"/>
      </w:tabs>
    </w:pPr>
  </w:style>
  <w:style w:type="character" w:customStyle="1" w:styleId="a4">
    <w:name w:val="Верхний колонтитул Знак"/>
    <w:basedOn w:val="a0"/>
    <w:link w:val="a3"/>
    <w:uiPriority w:val="99"/>
    <w:rsid w:val="00437954"/>
    <w:rPr>
      <w:rFonts w:ascii="Times New Roman" w:eastAsia="Times New Roman" w:hAnsi="Liberation Serif" w:cs="Times New Roman"/>
      <w:sz w:val="24"/>
      <w:szCs w:val="24"/>
      <w:lang w:val="ru-RU" w:eastAsia="zh-CN"/>
    </w:rPr>
  </w:style>
  <w:style w:type="character" w:customStyle="1" w:styleId="10">
    <w:name w:val="Заголовок 1 Знак"/>
    <w:basedOn w:val="a0"/>
    <w:link w:val="1"/>
    <w:rsid w:val="00437954"/>
    <w:rPr>
      <w:rFonts w:ascii="Calibri Light" w:eastAsia="Times New Roman" w:hAnsi="Calibri Light" w:cs="Times New Roman"/>
      <w:b/>
      <w:bCs/>
      <w:kern w:val="32"/>
      <w:sz w:val="32"/>
      <w:szCs w:val="32"/>
      <w:lang w:val="ru-RU" w:eastAsia="zh-CN"/>
    </w:rPr>
  </w:style>
  <w:style w:type="character" w:customStyle="1" w:styleId="20">
    <w:name w:val="Заголовок 2 Знак"/>
    <w:basedOn w:val="a0"/>
    <w:link w:val="2"/>
    <w:semiHidden/>
    <w:rsid w:val="00437954"/>
    <w:rPr>
      <w:rFonts w:ascii="Calibri Light" w:eastAsia="Times New Roman" w:hAnsi="Calibri Light" w:cs="Times New Roman"/>
      <w:b/>
      <w:bCs/>
      <w:i/>
      <w:iCs/>
      <w:sz w:val="28"/>
      <w:szCs w:val="28"/>
      <w:lang w:val="ru-RU" w:eastAsia="zh-CN"/>
    </w:rPr>
  </w:style>
  <w:style w:type="paragraph" w:styleId="a5">
    <w:name w:val="TOC Heading"/>
    <w:basedOn w:val="1"/>
    <w:next w:val="a"/>
    <w:uiPriority w:val="39"/>
    <w:unhideWhenUsed/>
    <w:qFormat/>
    <w:rsid w:val="00437954"/>
    <w:pPr>
      <w:keepLines/>
      <w:suppressAutoHyphens w:val="0"/>
      <w:autoSpaceDE/>
      <w:autoSpaceDN/>
      <w:adjustRightInd/>
      <w:spacing w:after="0" w:line="259" w:lineRule="auto"/>
      <w:outlineLvl w:val="9"/>
    </w:pPr>
    <w:rPr>
      <w:b w:val="0"/>
      <w:bCs w:val="0"/>
      <w:color w:val="2E74B5"/>
      <w:kern w:val="0"/>
      <w:lang w:val="en-US" w:eastAsia="en-US"/>
    </w:rPr>
  </w:style>
  <w:style w:type="paragraph" w:styleId="11">
    <w:name w:val="toc 1"/>
    <w:basedOn w:val="a"/>
    <w:next w:val="a"/>
    <w:autoRedefine/>
    <w:uiPriority w:val="39"/>
    <w:rsid w:val="00437954"/>
    <w:pPr>
      <w:tabs>
        <w:tab w:val="right" w:leader="dot" w:pos="9060"/>
      </w:tabs>
      <w:spacing w:line="360" w:lineRule="auto"/>
    </w:pPr>
  </w:style>
  <w:style w:type="character" w:styleId="a6">
    <w:name w:val="Hyperlink"/>
    <w:uiPriority w:val="99"/>
    <w:unhideWhenUsed/>
    <w:rsid w:val="00437954"/>
    <w:rPr>
      <w:color w:val="0563C1"/>
      <w:u w:val="single"/>
    </w:rPr>
  </w:style>
  <w:style w:type="paragraph" w:styleId="21">
    <w:name w:val="toc 2"/>
    <w:basedOn w:val="a"/>
    <w:next w:val="a"/>
    <w:autoRedefine/>
    <w:uiPriority w:val="39"/>
    <w:rsid w:val="00437954"/>
    <w:pPr>
      <w:tabs>
        <w:tab w:val="right" w:leader="dot" w:pos="9060"/>
      </w:tabs>
      <w:spacing w:line="360" w:lineRule="auto"/>
      <w:ind w:left="240"/>
    </w:pPr>
  </w:style>
  <w:style w:type="paragraph" w:styleId="a7">
    <w:name w:val="List Paragraph"/>
    <w:basedOn w:val="a"/>
    <w:uiPriority w:val="34"/>
    <w:qFormat/>
    <w:rsid w:val="00437954"/>
    <w:pPr>
      <w:suppressAutoHyphens w:val="0"/>
      <w:autoSpaceDE/>
      <w:autoSpaceDN/>
      <w:adjustRightInd/>
      <w:spacing w:after="160" w:line="259" w:lineRule="auto"/>
      <w:ind w:left="720"/>
      <w:contextualSpacing/>
    </w:pPr>
    <w:rPr>
      <w:rFonts w:ascii="Calibri" w:eastAsia="Calibri" w:hAnsi="Calibri"/>
      <w:sz w:val="22"/>
      <w:szCs w:val="22"/>
      <w:lang w:val="en-US" w:eastAsia="en-US"/>
    </w:rPr>
  </w:style>
  <w:style w:type="paragraph" w:styleId="a8">
    <w:name w:val="footer"/>
    <w:basedOn w:val="a"/>
    <w:link w:val="a9"/>
    <w:uiPriority w:val="99"/>
    <w:unhideWhenUsed/>
    <w:rsid w:val="00437954"/>
    <w:pPr>
      <w:tabs>
        <w:tab w:val="center" w:pos="4844"/>
        <w:tab w:val="right" w:pos="9689"/>
      </w:tabs>
    </w:pPr>
  </w:style>
  <w:style w:type="character" w:customStyle="1" w:styleId="a9">
    <w:name w:val="Нижний колонтитул Знак"/>
    <w:basedOn w:val="a0"/>
    <w:link w:val="a8"/>
    <w:uiPriority w:val="99"/>
    <w:rsid w:val="00437954"/>
    <w:rPr>
      <w:rFonts w:ascii="Times New Roman" w:eastAsia="Times New Roman" w:hAnsi="Liberation Serif"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7768E-5523-4463-B623-B074F755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5084</Words>
  <Characters>28983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2022-05-30T20:22:00Z</dcterms:created>
  <dcterms:modified xsi:type="dcterms:W3CDTF">2022-06-03T13:07:00Z</dcterms:modified>
</cp:coreProperties>
</file>