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B975" w14:textId="77777777" w:rsidR="00527729" w:rsidRPr="008C1614" w:rsidRDefault="00250B94" w:rsidP="00844FE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1614">
        <w:rPr>
          <w:rFonts w:ascii="Times New Roman" w:hAnsi="Times New Roman" w:cs="Times New Roman"/>
          <w:b/>
          <w:bCs/>
          <w:sz w:val="28"/>
          <w:szCs w:val="28"/>
          <w:lang w:val="uk-UA"/>
        </w:rPr>
        <w:t>КИЇВСКИЙ УНІВЕРСИТЕТ ІМЕНІ БОРИСА ГРІНЧЕНКА</w:t>
      </w:r>
    </w:p>
    <w:p w14:paraId="52B29878" w14:textId="77777777" w:rsidR="00250B94" w:rsidRPr="008C1614" w:rsidRDefault="00250B94" w:rsidP="00844F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ФАКУЛЬТЕТ ЗДОРОВ’Я </w:t>
      </w:r>
      <w:r w:rsidR="00CD23CD" w:rsidRPr="008C1614">
        <w:rPr>
          <w:rFonts w:ascii="Times New Roman" w:hAnsi="Times New Roman" w:cs="Times New Roman"/>
          <w:sz w:val="28"/>
          <w:szCs w:val="28"/>
          <w:lang w:val="uk-UA"/>
        </w:rPr>
        <w:t>ФІЗИЧНОГО ВИХОВАННЯ ТА СПОРТУ</w:t>
      </w:r>
    </w:p>
    <w:p w14:paraId="28900917" w14:textId="7E69D53B" w:rsidR="00CD23CD" w:rsidRPr="008C1614" w:rsidRDefault="00844FEA" w:rsidP="00844FEA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C16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КАФЕДРА СПОРТУ ТА ФІТНЕСУ </w:t>
      </w:r>
    </w:p>
    <w:p w14:paraId="38B9747F" w14:textId="350957E9" w:rsidR="00CD23CD" w:rsidRPr="008C1614" w:rsidRDefault="00CD23CD" w:rsidP="00934C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7E62DB" w14:textId="05A343E7" w:rsidR="00934C8A" w:rsidRPr="008C1614" w:rsidRDefault="00934C8A" w:rsidP="00934C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D0E24E" w14:textId="77777777" w:rsidR="00934C8A" w:rsidRPr="008C1614" w:rsidRDefault="00934C8A" w:rsidP="00934C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B70E5E" w14:textId="77777777" w:rsidR="00CD23CD" w:rsidRPr="008C1614" w:rsidRDefault="00CD23CD" w:rsidP="00934C8A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C1614">
        <w:rPr>
          <w:rFonts w:ascii="Times New Roman" w:hAnsi="Times New Roman" w:cs="Times New Roman"/>
          <w:bCs/>
          <w:sz w:val="28"/>
          <w:szCs w:val="28"/>
        </w:rPr>
        <w:t>Ревенко Богдан В</w:t>
      </w:r>
      <w:r w:rsidRPr="008C16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ікторович </w:t>
      </w:r>
    </w:p>
    <w:p w14:paraId="32AF0B02" w14:textId="1A0D8BF3" w:rsidR="00CD23CD" w:rsidRPr="008C1614" w:rsidRDefault="001F6F87" w:rsidP="00934C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CD23CD" w:rsidRPr="008C1614">
        <w:rPr>
          <w:rFonts w:ascii="Times New Roman" w:hAnsi="Times New Roman" w:cs="Times New Roman"/>
          <w:sz w:val="28"/>
          <w:szCs w:val="28"/>
          <w:lang w:val="uk-UA"/>
        </w:rPr>
        <w:t>тудента групи ТДБ-1-18-4</w:t>
      </w:r>
      <w:r w:rsidR="005352A3" w:rsidRPr="008C161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D23CD" w:rsidRPr="008C1614">
        <w:rPr>
          <w:rFonts w:ascii="Times New Roman" w:hAnsi="Times New Roman" w:cs="Times New Roman"/>
          <w:sz w:val="28"/>
          <w:szCs w:val="28"/>
          <w:lang w:val="uk-UA"/>
        </w:rPr>
        <w:t>0д</w:t>
      </w:r>
    </w:p>
    <w:p w14:paraId="004623EC" w14:textId="1986AC1F" w:rsidR="00CD23CD" w:rsidRPr="008C1614" w:rsidRDefault="00CD23CD" w:rsidP="00934C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E85D64F" w14:textId="14BE9BDB" w:rsidR="00934C8A" w:rsidRDefault="00934C8A" w:rsidP="00934C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85FC27" w14:textId="332751A4" w:rsidR="008C1614" w:rsidRDefault="008C1614" w:rsidP="00934C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91309D" w14:textId="77777777" w:rsidR="0007190C" w:rsidRPr="008C1614" w:rsidRDefault="0007190C" w:rsidP="00934C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8C5FF21" w14:textId="25304515" w:rsidR="00CD23CD" w:rsidRPr="008C1614" w:rsidRDefault="00657C69" w:rsidP="00934C8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1614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ОСОБЛИВОСТІ ВИКОРИСТАННЯ МЕТОДІВ КОНТРОЛЮ ЗА ТЕХНІЧНОЮ ПІДГОТОВЛЕНІСТЮ БАСКЕТБОЛІСТІВ НА ЕТАПІ ПОЧАТКОВОЇ ПІДГОТОВКИ</w:t>
      </w:r>
    </w:p>
    <w:p w14:paraId="2A8862F8" w14:textId="77777777" w:rsidR="00934C8A" w:rsidRPr="008C1614" w:rsidRDefault="00934C8A" w:rsidP="00934C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D237F63" w14:textId="77777777" w:rsidR="0007190C" w:rsidRPr="008C1614" w:rsidRDefault="0007190C" w:rsidP="0007190C">
      <w:pPr>
        <w:pStyle w:val="af1"/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95819190"/>
      <w:r w:rsidRPr="008C1614">
        <w:rPr>
          <w:rFonts w:ascii="Times New Roman" w:hAnsi="Times New Roman" w:cs="Times New Roman"/>
          <w:sz w:val="28"/>
          <w:szCs w:val="28"/>
          <w:lang w:val="uk-UA"/>
        </w:rPr>
        <w:t>Бакалаврська  робота зі спеціальності 017 – Фізична культура і спорт</w:t>
      </w:r>
    </w:p>
    <w:bookmarkEnd w:id="0"/>
    <w:p w14:paraId="4ED87DE2" w14:textId="021CB6B6" w:rsidR="0007190C" w:rsidRDefault="0007190C" w:rsidP="0007190C">
      <w:pPr>
        <w:pStyle w:val="ad"/>
      </w:pPr>
    </w:p>
    <w:p w14:paraId="229A16B2" w14:textId="77777777" w:rsidR="001F6F87" w:rsidRDefault="001F6F87" w:rsidP="0007190C">
      <w:pPr>
        <w:pStyle w:val="ad"/>
      </w:pPr>
    </w:p>
    <w:p w14:paraId="3FDC5103" w14:textId="77777777" w:rsidR="001F6F87" w:rsidRPr="008C1614" w:rsidRDefault="001F6F87" w:rsidP="0007190C">
      <w:pPr>
        <w:pStyle w:val="ad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2"/>
        <w:gridCol w:w="222"/>
      </w:tblGrid>
      <w:tr w:rsidR="0007190C" w:rsidRPr="008C1614" w14:paraId="2F5CB7A5" w14:textId="77777777" w:rsidTr="002E41B2">
        <w:tc>
          <w:tcPr>
            <w:tcW w:w="4956" w:type="dxa"/>
          </w:tcPr>
          <w:tbl>
            <w:tblPr>
              <w:tblW w:w="9026" w:type="dxa"/>
              <w:tblLook w:val="04A0" w:firstRow="1" w:lastRow="0" w:firstColumn="1" w:lastColumn="0" w:noHBand="0" w:noVBand="1"/>
            </w:tblPr>
            <w:tblGrid>
              <w:gridCol w:w="4814"/>
              <w:gridCol w:w="4212"/>
            </w:tblGrid>
            <w:tr w:rsidR="0007190C" w:rsidRPr="008C1614" w14:paraId="4C2C534A" w14:textId="77777777" w:rsidTr="002E41B2">
              <w:trPr>
                <w:trHeight w:val="2614"/>
              </w:trPr>
              <w:tc>
                <w:tcPr>
                  <w:tcW w:w="2667" w:type="pct"/>
                  <w:shd w:val="clear" w:color="auto" w:fill="auto"/>
                </w:tcPr>
                <w:p w14:paraId="62621ED7" w14:textId="77777777" w:rsidR="0007190C" w:rsidRPr="008C1614" w:rsidRDefault="0007190C" w:rsidP="002E41B2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1614">
                    <w:rPr>
                      <w:rFonts w:ascii="Times New Roman" w:hAnsi="Times New Roman"/>
                      <w:sz w:val="28"/>
                      <w:szCs w:val="28"/>
                    </w:rPr>
                    <w:t>«Допущено до захисту»</w:t>
                  </w:r>
                </w:p>
                <w:p w14:paraId="694612D7" w14:textId="03FFF7FB" w:rsidR="0007190C" w:rsidRPr="00390093" w:rsidRDefault="0007190C" w:rsidP="002E41B2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8C1614">
                    <w:rPr>
                      <w:rFonts w:ascii="Times New Roman" w:hAnsi="Times New Roman"/>
                      <w:sz w:val="28"/>
                      <w:szCs w:val="28"/>
                    </w:rPr>
                    <w:t>Завідувач кафедри спорту</w:t>
                  </w:r>
                  <w:r w:rsidR="0039009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та фітнесу</w:t>
                  </w:r>
                </w:p>
                <w:p w14:paraId="404DC229" w14:textId="77777777" w:rsidR="0007190C" w:rsidRPr="008C1614" w:rsidRDefault="0007190C" w:rsidP="002E41B2">
                  <w:pPr>
                    <w:spacing w:line="276" w:lineRule="auto"/>
                    <w:rPr>
                      <w:rFonts w:ascii="Times New Roman" w:hAnsi="Times New Roman"/>
                    </w:rPr>
                  </w:pPr>
                  <w:r w:rsidRPr="008C1614">
                    <w:rPr>
                      <w:rFonts w:ascii="Times New Roman" w:hAnsi="Times New Roman"/>
                      <w:sz w:val="28"/>
                      <w:szCs w:val="28"/>
                    </w:rPr>
                    <w:t>_________________________</w:t>
                  </w:r>
                </w:p>
                <w:p w14:paraId="7108CCDE" w14:textId="77777777" w:rsidR="00390093" w:rsidRPr="00390093" w:rsidRDefault="00390093" w:rsidP="00390093">
                  <w:pPr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90093">
                    <w:rPr>
                      <w:rFonts w:ascii="Times New Roman" w:hAnsi="Times New Roman"/>
                      <w:sz w:val="28"/>
                      <w:szCs w:val="28"/>
                    </w:rPr>
                    <w:t>Протокол № 5/</w:t>
                  </w:r>
                  <w:proofErr w:type="gramStart"/>
                  <w:r w:rsidRPr="00390093">
                    <w:rPr>
                      <w:rFonts w:ascii="Times New Roman" w:hAnsi="Times New Roman"/>
                      <w:sz w:val="28"/>
                      <w:szCs w:val="28"/>
                    </w:rPr>
                    <w:t>В  засідання</w:t>
                  </w:r>
                  <w:proofErr w:type="gramEnd"/>
                  <w:r w:rsidRPr="00390093">
                    <w:rPr>
                      <w:rFonts w:ascii="Times New Roman" w:hAnsi="Times New Roman"/>
                      <w:sz w:val="28"/>
                      <w:szCs w:val="28"/>
                    </w:rPr>
                    <w:t xml:space="preserve"> кафедри</w:t>
                  </w:r>
                </w:p>
                <w:p w14:paraId="2C041EBE" w14:textId="79A8505D" w:rsidR="0007190C" w:rsidRPr="008C1614" w:rsidRDefault="00390093" w:rsidP="00390093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90093">
                    <w:rPr>
                      <w:rFonts w:ascii="Times New Roman" w:hAnsi="Times New Roman"/>
                      <w:sz w:val="28"/>
                      <w:szCs w:val="28"/>
                    </w:rPr>
                    <w:t>«26» травня 2022 р.</w:t>
                  </w:r>
                </w:p>
              </w:tc>
              <w:tc>
                <w:tcPr>
                  <w:tcW w:w="2333" w:type="pct"/>
                  <w:shd w:val="clear" w:color="auto" w:fill="auto"/>
                </w:tcPr>
                <w:p w14:paraId="351C2276" w14:textId="77777777" w:rsidR="0007190C" w:rsidRPr="008C1614" w:rsidRDefault="0007190C" w:rsidP="002E41B2">
                  <w:pPr>
                    <w:spacing w:line="276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  <w:p w14:paraId="1362CEA1" w14:textId="77777777" w:rsidR="0007190C" w:rsidRPr="008C1614" w:rsidRDefault="0007190C" w:rsidP="0007190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8C1614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Науковий керівник: </w:t>
                  </w:r>
                </w:p>
                <w:p w14:paraId="509DAE16" w14:textId="77777777" w:rsidR="0007190C" w:rsidRPr="008C1614" w:rsidRDefault="0007190C" w:rsidP="0007190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1614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кандидат наук з фізичного     виховання і спорту, доцент Кожанова О.С.</w:t>
                  </w:r>
                </w:p>
              </w:tc>
            </w:tr>
          </w:tbl>
          <w:p w14:paraId="5B841ACB" w14:textId="77777777" w:rsidR="0007190C" w:rsidRPr="008C1614" w:rsidRDefault="0007190C" w:rsidP="002E41B2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7604C093" w14:textId="77777777" w:rsidR="0007190C" w:rsidRPr="008C1614" w:rsidRDefault="0007190C" w:rsidP="002E41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66B6B45" w14:textId="21FF06EB" w:rsidR="009E367F" w:rsidRPr="008C1614" w:rsidRDefault="009E367F" w:rsidP="00934C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C3FACB" w14:textId="491FF965" w:rsidR="00527729" w:rsidRDefault="00527729" w:rsidP="00934C8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AAF6A09" w14:textId="77777777" w:rsidR="00390093" w:rsidRPr="008C1614" w:rsidRDefault="00390093" w:rsidP="00934C8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77924FF" w14:textId="440D55CE" w:rsidR="000479B0" w:rsidRPr="008C1614" w:rsidRDefault="000479B0" w:rsidP="00934C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C161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57C69" w:rsidRPr="008C1614">
        <w:rPr>
          <w:rFonts w:ascii="Times New Roman" w:hAnsi="Times New Roman" w:cs="Times New Roman"/>
          <w:sz w:val="28"/>
          <w:szCs w:val="28"/>
          <w:lang w:val="uk-UA"/>
        </w:rPr>
        <w:t>иїв -</w:t>
      </w:r>
      <w:r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94FE4" w:rsidRPr="008C1614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2BD0C6E7" w14:textId="77777777" w:rsidR="00261A80" w:rsidRDefault="00261A80" w:rsidP="000479B0">
      <w:pPr>
        <w:spacing w:before="24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  <w:sectPr w:rsidR="00261A80" w:rsidSect="006707E2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2D8D3004" w14:textId="77777777" w:rsidR="001D2176" w:rsidRPr="008C1614" w:rsidRDefault="001D2176" w:rsidP="000479B0">
      <w:pPr>
        <w:spacing w:before="24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C1614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ЗМІСТ </w:t>
      </w:r>
    </w:p>
    <w:tbl>
      <w:tblPr>
        <w:tblStyle w:val="a3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9"/>
      </w:tblGrid>
      <w:tr w:rsidR="009805FF" w:rsidRPr="008C1614" w14:paraId="33D75AA8" w14:textId="77777777" w:rsidTr="006B14C5">
        <w:trPr>
          <w:trHeight w:val="3907"/>
        </w:trPr>
        <w:tc>
          <w:tcPr>
            <w:tcW w:w="9625" w:type="dxa"/>
          </w:tcPr>
          <w:p w14:paraId="1C77DA14" w14:textId="40607818" w:rsidR="009805FF" w:rsidRPr="008C1614" w:rsidRDefault="009805FF" w:rsidP="00934C8A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1" w:name="_Hlk106034834"/>
            <w:r w:rsidRPr="008C16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ВСТУП</w:t>
            </w:r>
            <w:r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…………………………………………………………………………</w:t>
            </w:r>
            <w:r w:rsidR="001F6F8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…..</w:t>
            </w:r>
            <w:r w:rsidR="008B50B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  <w:p w14:paraId="3CF5F5D3" w14:textId="75011C6C" w:rsidR="009805FF" w:rsidRPr="008C1614" w:rsidRDefault="009805FF" w:rsidP="00934C8A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C16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РОЗДІЛ 1. </w:t>
            </w:r>
            <w:r w:rsidR="00657C69" w:rsidRPr="008C16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ТЕОРЕТИЧНІ ОСНОВИ ТЕХНІЧНОЇ ПІДГОТОВКИ </w:t>
            </w:r>
            <w:r w:rsidR="00DE4462" w:rsidRPr="008C16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ТА МЕТОДІВ ЇЇ КОНТРОЛЮ У </w:t>
            </w:r>
            <w:r w:rsidR="00657C69" w:rsidRPr="008C16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БАСКЕТБОЛІСТІВ НА ЕТАПІ ПОЧАТКОВОЇ</w:t>
            </w:r>
            <w:r w:rsidR="00DE4462" w:rsidRPr="008C16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657C69" w:rsidRPr="008C16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ПІДГОТОВКИ</w:t>
            </w:r>
            <w:r w:rsidR="00657C69"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……………………………………</w:t>
            </w:r>
            <w:r w:rsidR="0037313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…………</w:t>
            </w:r>
          </w:p>
          <w:p w14:paraId="42E48136" w14:textId="54B30B34" w:rsidR="009805FF" w:rsidRPr="008C1614" w:rsidRDefault="009805FF" w:rsidP="00934C8A">
            <w:pPr>
              <w:pStyle w:val="a5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1.1. Поняття про технічну підготовку</w:t>
            </w:r>
            <w:r w:rsidR="005E193F"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баскетболістів……….</w:t>
            </w:r>
            <w:r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…………</w:t>
            </w:r>
            <w:r w:rsidR="00657C69"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…………</w:t>
            </w:r>
            <w:r w:rsidR="00BB7A2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</w:t>
            </w:r>
            <w:r w:rsidR="00657C69"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…………………………………..</w:t>
            </w:r>
            <w:r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="00657C69"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="001F6F8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....</w:t>
            </w:r>
            <w:r w:rsidR="008B50B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  <w:p w14:paraId="533DBB20" w14:textId="4377598B" w:rsidR="009805FF" w:rsidRPr="00373134" w:rsidRDefault="009805FF" w:rsidP="00934C8A">
            <w:pPr>
              <w:pStyle w:val="a5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1.2. Засоби технічної підготовки </w:t>
            </w:r>
            <w:r w:rsidR="005E193F"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баскетболістів на початковому етапі підготовки………</w:t>
            </w:r>
            <w:r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………………….…</w:t>
            </w:r>
            <w:r w:rsidR="00657C69"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………………………………………</w:t>
            </w:r>
            <w:r w:rsidR="0037313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</w:t>
            </w:r>
            <w:r w:rsidR="001F6F8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="008B50B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  <w:p w14:paraId="4B383DB3" w14:textId="1C6E030A" w:rsidR="0007190C" w:rsidRPr="00373134" w:rsidRDefault="006440DE" w:rsidP="0007190C">
            <w:pPr>
              <w:pStyle w:val="a5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1.3. Особливості використання методів контролю за технічною підготовленістю баскетболістів</w:t>
            </w:r>
            <w:r w:rsidR="00D4153B"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 етапі початкової підготовки</w:t>
            </w:r>
            <w:r w:rsidR="00D4153B" w:rsidRPr="008C1614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………………………………………………………………………</w:t>
            </w:r>
            <w:r w:rsidR="0037313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….</w:t>
            </w:r>
            <w:r w:rsidR="001F6F8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="008B50B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  <w:p w14:paraId="0ED66F09" w14:textId="621A0CE8" w:rsidR="00D4153B" w:rsidRPr="00373134" w:rsidRDefault="00BB7A23" w:rsidP="00BB7A23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      </w:t>
            </w:r>
            <w:r w:rsidR="00D4153B" w:rsidRPr="008C1614">
              <w:rPr>
                <w:rFonts w:ascii="Times New Roman" w:hAnsi="Times New Roman" w:cs="Times New Roman"/>
                <w:bCs/>
                <w:sz w:val="28"/>
                <w:szCs w:val="28"/>
              </w:rPr>
              <w:t>1.4.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8539CF" w:rsidRPr="008C16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Ефективність методики поетапного формування основних прийомів техніки гри початківців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="008539CF" w:rsidRPr="008C16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баскетбол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8539CF" w:rsidRPr="008C1614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proofErr w:type="gramStart"/>
            <w:r w:rsidR="008539CF" w:rsidRPr="008C161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539CF" w:rsidRPr="008C1614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  <w:r w:rsidR="001D1BB5" w:rsidRPr="008C16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539CF" w:rsidRPr="008C161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</w:t>
            </w:r>
            <w:r w:rsidR="003731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</w:t>
            </w:r>
            <w:r w:rsidR="001F6F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  <w:r w:rsidR="008B50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  <w:p w14:paraId="1AD2A947" w14:textId="48E7E5CC" w:rsidR="00BB7A23" w:rsidRPr="00BB7A23" w:rsidRDefault="00BB7A23" w:rsidP="00BB7A23">
            <w:pPr>
              <w:pStyle w:val="a5"/>
              <w:tabs>
                <w:tab w:val="left" w:pos="111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</w:t>
            </w:r>
            <w:r w:rsidR="00553E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розділу 1……………………………</w:t>
            </w:r>
            <w:r w:rsidR="003731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</w:t>
            </w:r>
            <w:r w:rsidR="001F6F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..</w:t>
            </w:r>
            <w:r w:rsidR="003731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B50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14:paraId="0240918C" w14:textId="18EEC256" w:rsidR="009805FF" w:rsidRPr="008C1614" w:rsidRDefault="009805FF" w:rsidP="0007190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8C16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РОЗДІЛ 2</w:t>
            </w:r>
            <w:r w:rsidR="008B349E" w:rsidRPr="008C16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8B349E" w:rsidRPr="008C16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МЕТОДИ ТА ОРГАНІЗАЦІЯ ДОСЛІДЖЕНЬ</w:t>
            </w:r>
            <w:r w:rsidR="009E367F" w:rsidRPr="008C16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</w:t>
            </w:r>
            <w:r w:rsidR="00934C8A" w:rsidRPr="008C16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  <w:r w:rsidR="003731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</w:t>
            </w:r>
            <w:r w:rsidR="001F6F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...</w:t>
            </w:r>
            <w:r w:rsidR="008B50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14:paraId="021C4FF3" w14:textId="141EE25B" w:rsidR="009805FF" w:rsidRPr="008C1614" w:rsidRDefault="009805FF" w:rsidP="00934C8A">
            <w:pPr>
              <w:pStyle w:val="a5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2.1.</w:t>
            </w:r>
            <w:r w:rsidR="00934C8A"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8B349E" w:rsidRPr="008C161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Мeтoди</w:t>
            </w:r>
            <w:r w:rsidR="00066E73" w:rsidRPr="008C161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="008B349E" w:rsidRPr="008C161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дocлiджeння</w:t>
            </w:r>
            <w:r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………………………</w:t>
            </w:r>
            <w:r w:rsidR="009E367F"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</w:t>
            </w:r>
            <w:r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………………</w:t>
            </w:r>
            <w:r w:rsidR="00AA674F"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</w:t>
            </w:r>
            <w:r w:rsidR="0037313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</w:t>
            </w:r>
            <w:r w:rsidR="001F6F8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</w:t>
            </w:r>
            <w:r w:rsidR="008B50B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23</w:t>
            </w:r>
          </w:p>
          <w:p w14:paraId="01F595ED" w14:textId="33DF7C4B" w:rsidR="00AA674F" w:rsidRPr="008C1614" w:rsidRDefault="00AA674F" w:rsidP="00934C8A">
            <w:pPr>
              <w:pStyle w:val="a5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C161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2.1.1.</w:t>
            </w:r>
            <w:r w:rsidR="00934C8A" w:rsidRPr="008C161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8C161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Aнaлiз</w:t>
            </w:r>
            <w:r w:rsidR="00DE4462" w:rsidRPr="008C161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8C161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нayкoвo-мeтoдичнoї  </w:t>
            </w:r>
            <w:r w:rsidR="00DE4462" w:rsidRPr="008C161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та спеціальної </w:t>
            </w:r>
            <w:r w:rsidRPr="008C161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лiтepaтypи</w:t>
            </w:r>
            <w:r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………</w:t>
            </w:r>
            <w:r w:rsidR="0037313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</w:t>
            </w:r>
            <w:r w:rsidR="008B50B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23</w:t>
            </w:r>
          </w:p>
          <w:p w14:paraId="02DDFACF" w14:textId="1797FB04" w:rsidR="00F3725E" w:rsidRPr="008C1614" w:rsidRDefault="00AA674F" w:rsidP="008C1614">
            <w:pPr>
              <w:pStyle w:val="a5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C161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2.1.2.</w:t>
            </w:r>
            <w:r w:rsidR="00934C8A" w:rsidRPr="008C161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8C161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Aнкeтyвaння</w:t>
            </w:r>
            <w:r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……………………</w:t>
            </w:r>
            <w:r w:rsidR="009E367F"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</w:t>
            </w:r>
            <w:r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……………………………</w:t>
            </w:r>
            <w:r w:rsidR="0037313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…….</w:t>
            </w:r>
            <w:r w:rsidR="001F6F8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..</w:t>
            </w:r>
            <w:r w:rsidR="008B50B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23</w:t>
            </w:r>
          </w:p>
          <w:p w14:paraId="450B137B" w14:textId="73395519" w:rsidR="00F3725E" w:rsidRPr="009D2301" w:rsidRDefault="00F3725E" w:rsidP="00934C8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D230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2.1.</w:t>
            </w:r>
            <w:r w:rsid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Pr="009D230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Метод математи</w:t>
            </w:r>
            <w:r w:rsidR="00BB7A2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ко-статистичної обробки отриманих даних</w:t>
            </w:r>
            <w:r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статистики</w:t>
            </w:r>
            <w:r w:rsidR="008B50B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……………………………………………………………</w:t>
            </w:r>
            <w:r w:rsidR="00BB7A2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</w:t>
            </w:r>
            <w:r w:rsidR="0037313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………</w:t>
            </w:r>
            <w:r w:rsidR="001F6F8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</w:t>
            </w:r>
            <w:r w:rsidR="008B50B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24</w:t>
            </w:r>
          </w:p>
          <w:p w14:paraId="279D85E4" w14:textId="2337C319" w:rsidR="0007190C" w:rsidRPr="008C1614" w:rsidRDefault="00AA674F" w:rsidP="00934C8A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    2.2</w:t>
            </w:r>
            <w:r w:rsidR="00934C8A"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 w:rsidRPr="008C161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Opгaнiзaцiя</w:t>
            </w:r>
            <w:r w:rsidR="00066E73" w:rsidRPr="008C161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8C161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дocлiджeння</w:t>
            </w:r>
            <w:r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="009805FF"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…………………</w:t>
            </w:r>
            <w:r w:rsidR="009E367F"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</w:t>
            </w:r>
            <w:r w:rsidR="009805FF"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</w:t>
            </w:r>
            <w:r w:rsidR="009E367F"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...</w:t>
            </w:r>
            <w:r w:rsidR="009805FF"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………</w:t>
            </w:r>
            <w:r w:rsidR="00934C8A"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..</w:t>
            </w:r>
            <w:r w:rsidR="0037313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</w:t>
            </w:r>
            <w:r w:rsidR="001F6F8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..</w:t>
            </w:r>
            <w:r w:rsidR="008B50B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24</w:t>
            </w:r>
          </w:p>
          <w:p w14:paraId="661ADFC4" w14:textId="5354F222" w:rsidR="009805FF" w:rsidRPr="008C1614" w:rsidRDefault="00F72F7D" w:rsidP="00934C8A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C16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РОЗДІЛ 3.</w:t>
            </w:r>
            <w:r w:rsidR="009805FF" w:rsidRPr="008C16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DE4462" w:rsidRPr="008C16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АНАЛІЗ ЗАСТОСУВАННЯ МЕТОДІВ КОНТРОЛЮ ЗА ТЕХНІЧНОЮ ПІДГОТОВЛЕННОСТЮ У БАСКЕТБОЛІСТІВ НА ЕТАПІ ПОЧАТКОВОЇ ПІДГОТОВКИ…………………………………</w:t>
            </w:r>
            <w:r w:rsidR="003731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……</w:t>
            </w:r>
            <w:r w:rsidR="001F6F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………..</w:t>
            </w:r>
            <w:r w:rsidR="003731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8B50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26</w:t>
            </w:r>
          </w:p>
          <w:p w14:paraId="74E5A42E" w14:textId="36C186A4" w:rsidR="0052616D" w:rsidRPr="008C1614" w:rsidRDefault="00C378ED" w:rsidP="00934C8A">
            <w:pPr>
              <w:pStyle w:val="a4"/>
              <w:numPr>
                <w:ilvl w:val="1"/>
                <w:numId w:val="6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16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особливостей використання засобів і методів контролю за фізичною та технічної підготовлен</w:t>
            </w:r>
            <w:r w:rsidR="005F3C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8C16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</w:t>
            </w:r>
            <w:r w:rsidR="005F3C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 w:rsidRPr="008C16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юних баскетболістів за результатами анкетного опитування</w:t>
            </w:r>
            <w:r w:rsidR="008D2A2C" w:rsidRPr="008C16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………………………………</w:t>
            </w:r>
            <w:r w:rsidR="008B50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</w:t>
            </w:r>
            <w:r w:rsidRPr="008C16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……….</w:t>
            </w:r>
            <w:r w:rsidR="008D2A2C" w:rsidRPr="008C16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</w:t>
            </w:r>
            <w:r w:rsidR="0037313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</w:t>
            </w:r>
            <w:r w:rsidR="001F6F8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</w:t>
            </w:r>
            <w:r w:rsidR="00066E73" w:rsidRPr="008C16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B50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  <w:p w14:paraId="66D69E4F" w14:textId="03679084" w:rsidR="00333214" w:rsidRPr="00553E96" w:rsidRDefault="005342B5" w:rsidP="00934C8A">
            <w:pPr>
              <w:pStyle w:val="a4"/>
              <w:numPr>
                <w:ilvl w:val="1"/>
                <w:numId w:val="6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42B5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lastRenderedPageBreak/>
              <w:t>Аналіз використання контрольних вправ за технічною підготовленістю на першому та другому роках навчання у юних баскетболістів на початковому етапі підготовки</w:t>
            </w:r>
            <w:r w:rsidR="005C7CC8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………………………………..</w:t>
            </w:r>
            <w:r w:rsidR="001D1BB5"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</w:t>
            </w:r>
            <w:r w:rsidR="00066E73"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………</w:t>
            </w:r>
            <w:r w:rsidR="0037313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</w:t>
            </w:r>
            <w:r w:rsidR="001F6F8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...</w:t>
            </w:r>
            <w:r w:rsidR="008B50B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30</w:t>
            </w:r>
          </w:p>
          <w:p w14:paraId="371FBD6B" w14:textId="27C27E16" w:rsidR="00553E96" w:rsidRPr="008C1614" w:rsidRDefault="00553E96" w:rsidP="00553E96">
            <w:pPr>
              <w:pStyle w:val="a4"/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Висновки до розділу 3</w:t>
            </w:r>
            <w:r w:rsidR="00334DC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……………………………………………………….37</w:t>
            </w:r>
          </w:p>
          <w:p w14:paraId="30075D9C" w14:textId="2326DFE0" w:rsidR="009805FF" w:rsidRPr="008C1614" w:rsidRDefault="009805FF" w:rsidP="00934C8A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16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ВИСНОВ</w:t>
            </w:r>
            <w:r w:rsidR="00065E30" w:rsidRPr="008C16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КИ</w:t>
            </w:r>
            <w:r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……………………………………………………</w:t>
            </w:r>
            <w:r w:rsidR="009E367F"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...</w:t>
            </w:r>
            <w:r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……………</w:t>
            </w:r>
            <w:r w:rsidR="0037313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…..</w:t>
            </w:r>
            <w:r w:rsidR="008B50B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39</w:t>
            </w:r>
          </w:p>
          <w:p w14:paraId="259F09BB" w14:textId="09A62503" w:rsidR="009805FF" w:rsidRPr="008C1614" w:rsidRDefault="009805FF" w:rsidP="00934C8A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C16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СПИСОК ВИКОРИСТАНИХ ДЖЕРЕЛ</w:t>
            </w:r>
            <w:r w:rsidR="009E367F" w:rsidRPr="008C16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ЛІТЕРАТУРИ</w:t>
            </w:r>
            <w:r w:rsidR="009E367F"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…………</w:t>
            </w:r>
            <w:r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</w:t>
            </w:r>
            <w:r w:rsidR="0037313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…….</w:t>
            </w:r>
            <w:r w:rsidR="008B50B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41</w:t>
            </w:r>
          </w:p>
          <w:p w14:paraId="365157DC" w14:textId="49D6C823" w:rsidR="009805FF" w:rsidRPr="008C1614" w:rsidRDefault="00065E30" w:rsidP="00934C8A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C16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ДОДАТКИ</w:t>
            </w:r>
            <w:r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…………………………………</w:t>
            </w:r>
            <w:r w:rsidR="009E367F"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…………………….</w:t>
            </w:r>
            <w:r w:rsidRPr="008C161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</w:t>
            </w:r>
            <w:r w:rsidR="0037313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…………</w:t>
            </w:r>
            <w:r w:rsidR="001F6F8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……</w:t>
            </w:r>
            <w:bookmarkEnd w:id="1"/>
            <w:r w:rsidR="008B50B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45</w:t>
            </w:r>
          </w:p>
          <w:p w14:paraId="625518E0" w14:textId="77777777" w:rsidR="00844FEA" w:rsidRPr="008C1614" w:rsidRDefault="00844FEA" w:rsidP="00844FEA">
            <w:pPr>
              <w:rPr>
                <w:lang w:val="uk-UA"/>
              </w:rPr>
            </w:pPr>
          </w:p>
          <w:p w14:paraId="272DB630" w14:textId="7E1E2C9C" w:rsidR="00844FEA" w:rsidRPr="005F3CB5" w:rsidRDefault="00844FEA" w:rsidP="00844FEA">
            <w:pPr>
              <w:tabs>
                <w:tab w:val="left" w:pos="3798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14:paraId="33F9205C" w14:textId="775B2EA7" w:rsidR="00844FEA" w:rsidRPr="008C1614" w:rsidRDefault="00844FEA" w:rsidP="00844FEA">
            <w:pPr>
              <w:tabs>
                <w:tab w:val="left" w:pos="379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019B695" w14:textId="757E139E" w:rsidR="00844FEA" w:rsidRPr="008C1614" w:rsidRDefault="00844FEA" w:rsidP="00844FEA">
            <w:pPr>
              <w:tabs>
                <w:tab w:val="left" w:pos="379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0C39C06" w14:textId="6B454A99" w:rsidR="00844FEA" w:rsidRPr="008C1614" w:rsidRDefault="00844FEA" w:rsidP="00844FEA">
            <w:pPr>
              <w:tabs>
                <w:tab w:val="left" w:pos="379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C4BC72B" w14:textId="62249E1A" w:rsidR="00844FEA" w:rsidRPr="008C1614" w:rsidRDefault="00844FEA" w:rsidP="00844FEA">
            <w:pPr>
              <w:tabs>
                <w:tab w:val="left" w:pos="379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31D23159" w14:textId="67BBFE5E" w:rsidR="00844FEA" w:rsidRPr="008C1614" w:rsidRDefault="00844FEA" w:rsidP="00844FEA">
            <w:pPr>
              <w:tabs>
                <w:tab w:val="left" w:pos="379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321A5097" w14:textId="36926EAC" w:rsidR="00844FEA" w:rsidRPr="008C1614" w:rsidRDefault="00844FEA" w:rsidP="00844FEA">
            <w:pPr>
              <w:tabs>
                <w:tab w:val="left" w:pos="379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2AAC90B5" w14:textId="39382986" w:rsidR="00844FEA" w:rsidRPr="008C1614" w:rsidRDefault="00844FEA" w:rsidP="00844FEA">
            <w:pPr>
              <w:tabs>
                <w:tab w:val="left" w:pos="379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3A9DD53E" w14:textId="540A8403" w:rsidR="00844FEA" w:rsidRPr="008C1614" w:rsidRDefault="00844FEA" w:rsidP="00844FEA">
            <w:pPr>
              <w:tabs>
                <w:tab w:val="left" w:pos="379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4FF1D44" w14:textId="77777777" w:rsidR="00844FEA" w:rsidRPr="008C1614" w:rsidRDefault="00844FEA" w:rsidP="00844FEA">
            <w:pPr>
              <w:rPr>
                <w:lang w:val="uk-UA"/>
              </w:rPr>
            </w:pPr>
          </w:p>
          <w:p w14:paraId="31345E7E" w14:textId="77777777" w:rsidR="00F24EED" w:rsidRPr="008C1614" w:rsidRDefault="00F24EED" w:rsidP="00844FEA">
            <w:pPr>
              <w:rPr>
                <w:lang w:val="uk-UA"/>
              </w:rPr>
            </w:pPr>
          </w:p>
          <w:p w14:paraId="036C663C" w14:textId="77777777" w:rsidR="00F24EED" w:rsidRPr="008C1614" w:rsidRDefault="00F24EED" w:rsidP="00844FEA">
            <w:pPr>
              <w:rPr>
                <w:lang w:val="uk-UA"/>
              </w:rPr>
            </w:pPr>
          </w:p>
          <w:p w14:paraId="0725658E" w14:textId="77777777" w:rsidR="00F24EED" w:rsidRPr="008C1614" w:rsidRDefault="00F24EED" w:rsidP="00844FEA">
            <w:pPr>
              <w:rPr>
                <w:lang w:val="uk-UA"/>
              </w:rPr>
            </w:pPr>
          </w:p>
          <w:p w14:paraId="395C640C" w14:textId="77777777" w:rsidR="00F24EED" w:rsidRPr="008C1614" w:rsidRDefault="00F24EED" w:rsidP="00844FEA">
            <w:pPr>
              <w:rPr>
                <w:lang w:val="uk-UA"/>
              </w:rPr>
            </w:pPr>
          </w:p>
          <w:p w14:paraId="40B73909" w14:textId="77777777" w:rsidR="00F24EED" w:rsidRPr="008C1614" w:rsidRDefault="00F24EED" w:rsidP="00844FEA">
            <w:pPr>
              <w:rPr>
                <w:lang w:val="uk-UA"/>
              </w:rPr>
            </w:pPr>
          </w:p>
          <w:p w14:paraId="5BCA45F4" w14:textId="77777777" w:rsidR="00F24EED" w:rsidRPr="008C1614" w:rsidRDefault="00F24EED" w:rsidP="00844FEA">
            <w:pPr>
              <w:rPr>
                <w:lang w:val="uk-UA"/>
              </w:rPr>
            </w:pPr>
          </w:p>
          <w:p w14:paraId="22C7A419" w14:textId="77777777" w:rsidR="00F24EED" w:rsidRPr="008C1614" w:rsidRDefault="00F24EED" w:rsidP="00844FEA">
            <w:pPr>
              <w:rPr>
                <w:lang w:val="uk-UA"/>
              </w:rPr>
            </w:pPr>
          </w:p>
          <w:p w14:paraId="354E17A3" w14:textId="77777777" w:rsidR="00F24EED" w:rsidRPr="008C1614" w:rsidRDefault="00F24EED" w:rsidP="00844FEA">
            <w:pPr>
              <w:rPr>
                <w:lang w:val="uk-UA"/>
              </w:rPr>
            </w:pPr>
          </w:p>
          <w:p w14:paraId="1BFC65C7" w14:textId="77777777" w:rsidR="00F24EED" w:rsidRPr="008C1614" w:rsidRDefault="00F24EED" w:rsidP="00844FEA">
            <w:pPr>
              <w:rPr>
                <w:lang w:val="uk-UA"/>
              </w:rPr>
            </w:pPr>
          </w:p>
          <w:p w14:paraId="25E2854A" w14:textId="77777777" w:rsidR="00F24EED" w:rsidRPr="008C1614" w:rsidRDefault="00F24EED" w:rsidP="00844FEA">
            <w:pPr>
              <w:rPr>
                <w:lang w:val="uk-UA"/>
              </w:rPr>
            </w:pPr>
          </w:p>
          <w:p w14:paraId="0B60FB16" w14:textId="77777777" w:rsidR="00F24EED" w:rsidRPr="008C1614" w:rsidRDefault="00F24EED" w:rsidP="00844FEA">
            <w:pPr>
              <w:rPr>
                <w:lang w:val="uk-UA"/>
              </w:rPr>
            </w:pPr>
          </w:p>
          <w:p w14:paraId="55DE0192" w14:textId="77777777" w:rsidR="00F24EED" w:rsidRPr="008C1614" w:rsidRDefault="00F24EED" w:rsidP="00844FEA">
            <w:pPr>
              <w:rPr>
                <w:lang w:val="uk-UA"/>
              </w:rPr>
            </w:pPr>
          </w:p>
          <w:p w14:paraId="749C8685" w14:textId="77777777" w:rsidR="00F24EED" w:rsidRPr="008C1614" w:rsidRDefault="00F24EED" w:rsidP="00844FEA">
            <w:pPr>
              <w:rPr>
                <w:lang w:val="uk-UA"/>
              </w:rPr>
            </w:pPr>
          </w:p>
          <w:p w14:paraId="7E16F3C8" w14:textId="77777777" w:rsidR="00F24EED" w:rsidRPr="008C1614" w:rsidRDefault="00F24EED" w:rsidP="00844FEA">
            <w:pPr>
              <w:rPr>
                <w:lang w:val="uk-UA"/>
              </w:rPr>
            </w:pPr>
          </w:p>
          <w:p w14:paraId="61451F87" w14:textId="31912A26" w:rsidR="00F24EED" w:rsidRPr="008C1614" w:rsidRDefault="00F24EED" w:rsidP="00844FEA">
            <w:pPr>
              <w:rPr>
                <w:lang w:val="uk-UA"/>
              </w:rPr>
            </w:pPr>
          </w:p>
        </w:tc>
      </w:tr>
    </w:tbl>
    <w:p w14:paraId="21CF87AA" w14:textId="48096DB8" w:rsidR="008C1614" w:rsidRDefault="008C1614" w:rsidP="00E6131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C314F8" w14:textId="77777777" w:rsidR="00261A80" w:rsidRDefault="00261A80" w:rsidP="00E6131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06DBE3" w14:textId="7C2E6522" w:rsidR="008C1614" w:rsidRDefault="008C1614" w:rsidP="00E6131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EAC91B" w14:textId="3C31DF1C" w:rsidR="008C1614" w:rsidRDefault="008C1614" w:rsidP="00E6131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995B77" w14:textId="305954CA" w:rsidR="001D1BB5" w:rsidRDefault="001D1BB5" w:rsidP="009805FF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168D1E" w14:textId="77777777" w:rsidR="005C7CC8" w:rsidRDefault="005C7CC8" w:rsidP="009805FF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D36622" w14:textId="77777777" w:rsidR="008B50B8" w:rsidRDefault="008B50B8" w:rsidP="009805FF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3FCB6A" w14:textId="07BA0110" w:rsidR="009805FF" w:rsidRPr="008C1614" w:rsidRDefault="009805FF" w:rsidP="009805FF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161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ВСТУП</w:t>
      </w:r>
    </w:p>
    <w:p w14:paraId="1F6B9653" w14:textId="77777777" w:rsidR="009805FF" w:rsidRPr="008C1614" w:rsidRDefault="009805FF" w:rsidP="009805FF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72A885" w14:textId="607BEE01" w:rsidR="009805FF" w:rsidRPr="008C1614" w:rsidRDefault="00657C69" w:rsidP="003D452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614">
        <w:rPr>
          <w:rFonts w:ascii="Times New Roman" w:hAnsi="Times New Roman" w:cs="Times New Roman"/>
          <w:b/>
          <w:bCs/>
          <w:sz w:val="28"/>
          <w:szCs w:val="28"/>
          <w:lang w:val="uk-UA"/>
        </w:rPr>
        <w:t>Актуальність роботи.</w:t>
      </w:r>
      <w:r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106034944"/>
      <w:r w:rsidR="009805FF" w:rsidRPr="008C1614">
        <w:rPr>
          <w:rFonts w:ascii="Times New Roman" w:hAnsi="Times New Roman" w:cs="Times New Roman"/>
          <w:sz w:val="28"/>
          <w:szCs w:val="28"/>
          <w:lang w:val="uk-UA"/>
        </w:rPr>
        <w:t>Баскетбол є однією з найпоширеніших і улюблених ігор багатьох країн світу. Ця гра сприяє всебічному фізичному розвитку людини.</w:t>
      </w:r>
    </w:p>
    <w:p w14:paraId="32B7E343" w14:textId="0F1BA1D7" w:rsidR="009805FF" w:rsidRPr="008C1614" w:rsidRDefault="009805FF" w:rsidP="003D452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614">
        <w:rPr>
          <w:rFonts w:ascii="Times New Roman" w:hAnsi="Times New Roman" w:cs="Times New Roman"/>
          <w:sz w:val="28"/>
          <w:szCs w:val="28"/>
          <w:lang w:val="uk-UA"/>
        </w:rPr>
        <w:t>Регулярні заняття баскетболом удосконалюють координацію рухів, тренують органи дихання і кровообігу, розвивають мускулатуру, зміцнюють нервову систему</w:t>
      </w:r>
      <w:r w:rsidR="008B349E" w:rsidRPr="008C16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EBC3D0" w14:textId="53A2A0FF" w:rsidR="005E193F" w:rsidRPr="008C1614" w:rsidRDefault="009805FF" w:rsidP="003D452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614">
        <w:rPr>
          <w:rFonts w:ascii="Times New Roman" w:hAnsi="Times New Roman" w:cs="Times New Roman"/>
          <w:sz w:val="28"/>
          <w:szCs w:val="28"/>
          <w:lang w:val="uk-UA"/>
        </w:rPr>
        <w:t>В основі баскетболу лежать природні рухи-біг, стрибки і метання (кидки, передачі). Прагнення перевершити суперника в швидкості дій, спрямованих на досягнення перемоги, привчає займаються мобілізувати свої можливості, діяти з максимальною напругою сил, долати труднощі, що виникають в ході спортивної боротьби. Ці особливості сприяють вихованню наполегливості, рішучості і цілеспрямованості</w:t>
      </w:r>
      <w:r w:rsidR="00A62280" w:rsidRPr="00E52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2280" w:rsidRPr="00DB2C56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C94D80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A62280" w:rsidRPr="00DB2C56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5E193F" w:rsidRPr="00DB2C56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14:paraId="4AD5BE24" w14:textId="691CC2A1" w:rsidR="009805FF" w:rsidRPr="008C1614" w:rsidRDefault="009805FF" w:rsidP="003D452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614">
        <w:rPr>
          <w:rFonts w:ascii="Times New Roman" w:hAnsi="Times New Roman" w:cs="Times New Roman"/>
          <w:sz w:val="28"/>
          <w:szCs w:val="28"/>
          <w:lang w:val="uk-UA"/>
        </w:rPr>
        <w:t>Ігрова обстановка змінюється дуже швидко і створює нові ігрові ситуації. Ці умови привчають гравців постійно стежити за процесом гри, миттєво оцінювати обстановку, діяти ініціативно, винахідливо і швидко в будь-якій ситуації</w:t>
      </w:r>
      <w:r w:rsidR="008B349E" w:rsidRPr="008C16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EC43DF" w14:textId="270D7824" w:rsidR="009805FF" w:rsidRPr="008C1614" w:rsidRDefault="009805FF" w:rsidP="003D452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Безперервне спостереження за процесом гри </w:t>
      </w:r>
      <w:r w:rsidR="005E193F" w:rsidRPr="008C1614">
        <w:rPr>
          <w:rFonts w:ascii="Times New Roman" w:hAnsi="Times New Roman" w:cs="Times New Roman"/>
          <w:sz w:val="28"/>
          <w:szCs w:val="28"/>
          <w:lang w:val="uk-UA"/>
        </w:rPr>
        <w:t>сприяє</w:t>
      </w:r>
      <w:r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 розвит</w:t>
      </w:r>
      <w:r w:rsidR="005E193F" w:rsidRPr="008C1614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 здібностей до широкого розподілу і концентрації уваги, до просторової і тимчасової орієнтації. Техніка баскетболу включає в себе сформовану в процесі розвитку виду спорту сукупність прийомів, способів і їх різновидів, що дозволяють найбільш успішно вирішувати конкретні ігрові </w:t>
      </w:r>
      <w:r w:rsidRPr="005079DD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="00A62280" w:rsidRPr="005079DD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5079DD" w:rsidRPr="005079DD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A62280" w:rsidRPr="005079DD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5079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F47EDA" w14:textId="5315E191" w:rsidR="009805FF" w:rsidRPr="008C1614" w:rsidRDefault="009805FF" w:rsidP="003D452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614">
        <w:rPr>
          <w:rFonts w:ascii="Times New Roman" w:hAnsi="Times New Roman" w:cs="Times New Roman"/>
          <w:sz w:val="28"/>
          <w:szCs w:val="28"/>
          <w:lang w:val="uk-UA"/>
        </w:rPr>
        <w:t>Під терміном «прийом техніки» мається на увазі система рухів, подібних за структурою і спрямованих на вирішення приблизно однієї і тієї ж ігрової задачі. На різних етапах розвитку баскетболу змінювалися і вдосконалювалися кількість прийомів, способи їх виконання, критерії оцінки. На перебудову арсеналу впливали зміни правил гри, збагачення її тактики, підвищення рівня інших видів підготовленості гравців</w:t>
      </w:r>
      <w:r w:rsidR="00A62280" w:rsidRPr="00A62280">
        <w:rPr>
          <w:rFonts w:ascii="Times New Roman" w:hAnsi="Times New Roman" w:cs="Times New Roman"/>
          <w:sz w:val="28"/>
          <w:szCs w:val="28"/>
        </w:rPr>
        <w:t xml:space="preserve"> </w:t>
      </w:r>
      <w:r w:rsidR="00A62280" w:rsidRPr="005079DD">
        <w:rPr>
          <w:rFonts w:ascii="Times New Roman" w:hAnsi="Times New Roman" w:cs="Times New Roman"/>
          <w:sz w:val="28"/>
          <w:szCs w:val="28"/>
        </w:rPr>
        <w:t>[</w:t>
      </w:r>
      <w:r w:rsidR="007B2BD5" w:rsidRPr="005079D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A62280" w:rsidRPr="005079DD">
        <w:rPr>
          <w:rFonts w:ascii="Times New Roman" w:hAnsi="Times New Roman" w:cs="Times New Roman"/>
          <w:sz w:val="28"/>
          <w:szCs w:val="28"/>
        </w:rPr>
        <w:t>]</w:t>
      </w:r>
      <w:r w:rsidRPr="005079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0A3841" w14:textId="059B79DA" w:rsidR="009805FF" w:rsidRPr="008C1614" w:rsidRDefault="009805FF" w:rsidP="003D452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 w:rsidRPr="008C161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Таким чином, </w:t>
      </w:r>
      <w:r w:rsidR="005E193F" w:rsidRPr="008C1614">
        <w:rPr>
          <w:rFonts w:ascii="Times New Roman" w:hAnsi="Times New Roman" w:cs="Times New Roman"/>
          <w:sz w:val="28"/>
          <w:szCs w:val="28"/>
          <w:lang w:val="uk-UA"/>
        </w:rPr>
        <w:t>проблематика</w:t>
      </w:r>
      <w:r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93F"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нашої роботи щодо особливостей контролю за </w:t>
      </w:r>
      <w:r w:rsidRPr="008C1614">
        <w:rPr>
          <w:rFonts w:ascii="Times New Roman" w:hAnsi="Times New Roman" w:cs="Times New Roman"/>
          <w:sz w:val="28"/>
          <w:szCs w:val="28"/>
          <w:lang w:val="uk-UA"/>
        </w:rPr>
        <w:t>технічн</w:t>
      </w:r>
      <w:r w:rsidR="005E193F" w:rsidRPr="008C1614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 підгото</w:t>
      </w:r>
      <w:r w:rsidR="005E193F" w:rsidRPr="008C1614">
        <w:rPr>
          <w:rFonts w:ascii="Times New Roman" w:hAnsi="Times New Roman" w:cs="Times New Roman"/>
          <w:sz w:val="28"/>
          <w:szCs w:val="28"/>
          <w:lang w:val="uk-UA"/>
        </w:rPr>
        <w:t>вленістю</w:t>
      </w:r>
      <w:r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 спортсменів-баскетболістів на початковому етапі підготовки є актуальною.</w:t>
      </w:r>
      <w:r w:rsidR="005E193F"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B8B8751" w14:textId="19DED818" w:rsidR="00657C69" w:rsidRPr="008C1614" w:rsidRDefault="00657C69" w:rsidP="003D452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61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</w:t>
      </w:r>
      <w:r w:rsidR="00BB7A23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8C161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B7A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дослідження </w:t>
      </w:r>
      <w:r w:rsidR="00BB7A23" w:rsidRPr="00BB7A2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B7A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 ви</w:t>
      </w:r>
      <w:r w:rsidR="005E193F" w:rsidRPr="008C1614">
        <w:rPr>
          <w:rFonts w:ascii="Times New Roman" w:hAnsi="Times New Roman" w:cs="Times New Roman"/>
          <w:sz w:val="28"/>
          <w:szCs w:val="28"/>
          <w:lang w:val="uk-UA"/>
        </w:rPr>
        <w:t>знач</w:t>
      </w:r>
      <w:r w:rsidR="00BB7A23">
        <w:rPr>
          <w:rFonts w:ascii="Times New Roman" w:hAnsi="Times New Roman" w:cs="Times New Roman"/>
          <w:sz w:val="28"/>
          <w:szCs w:val="28"/>
          <w:lang w:val="uk-UA"/>
        </w:rPr>
        <w:t xml:space="preserve">ити </w:t>
      </w:r>
      <w:r w:rsidR="005E193F" w:rsidRPr="008C1614">
        <w:rPr>
          <w:rFonts w:ascii="Times New Roman" w:hAnsi="Times New Roman" w:cs="Times New Roman"/>
          <w:sz w:val="28"/>
          <w:szCs w:val="28"/>
          <w:lang w:val="uk-UA"/>
        </w:rPr>
        <w:t>особливост</w:t>
      </w:r>
      <w:r w:rsidR="00BB7A2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E193F"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 застосування методів контролю за </w:t>
      </w:r>
      <w:r w:rsidRPr="008C1614">
        <w:rPr>
          <w:rFonts w:ascii="Times New Roman" w:hAnsi="Times New Roman" w:cs="Times New Roman"/>
          <w:sz w:val="28"/>
          <w:szCs w:val="28"/>
          <w:lang w:val="uk-UA"/>
        </w:rPr>
        <w:t>технічн</w:t>
      </w:r>
      <w:r w:rsidR="005E193F" w:rsidRPr="008C1614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 підготов</w:t>
      </w:r>
      <w:r w:rsidR="005E193F" w:rsidRPr="008C1614">
        <w:rPr>
          <w:rFonts w:ascii="Times New Roman" w:hAnsi="Times New Roman" w:cs="Times New Roman"/>
          <w:sz w:val="28"/>
          <w:szCs w:val="28"/>
          <w:lang w:val="uk-UA"/>
        </w:rPr>
        <w:t>леністю</w:t>
      </w:r>
      <w:r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 спортсменів</w:t>
      </w:r>
      <w:r w:rsidR="005E193F"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 на початковому етапі підготовки в баскетболі</w:t>
      </w:r>
      <w:r w:rsidRPr="008C16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D32843" w14:textId="77777777" w:rsidR="00657C69" w:rsidRPr="008C1614" w:rsidRDefault="00657C69" w:rsidP="003D452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161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дослідження:</w:t>
      </w:r>
    </w:p>
    <w:p w14:paraId="69BC534D" w14:textId="3D35613E" w:rsidR="00657C69" w:rsidRPr="008C1614" w:rsidRDefault="00657C69" w:rsidP="003D452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1) Проаналізувати дані науково-методичної </w:t>
      </w:r>
      <w:r w:rsidR="006F7ACE"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та спеціальної </w:t>
      </w:r>
      <w:r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літератури щодо теоретичних основ спеціальної технічної підготовки </w:t>
      </w:r>
      <w:r w:rsidR="006F7ACE"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та методів її контролю у </w:t>
      </w:r>
      <w:r w:rsidRPr="008C1614">
        <w:rPr>
          <w:rFonts w:ascii="Times New Roman" w:hAnsi="Times New Roman" w:cs="Times New Roman"/>
          <w:bCs/>
          <w:sz w:val="28"/>
          <w:szCs w:val="28"/>
          <w:lang w:val="uk-UA"/>
        </w:rPr>
        <w:t>баскетболістів на етапі початкової підготовки</w:t>
      </w:r>
      <w:r w:rsidRPr="008C16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D49D51" w14:textId="57DD3DCF" w:rsidR="00657C69" w:rsidRPr="008C1614" w:rsidRDefault="00657C69" w:rsidP="003D452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2) Визначити </w:t>
      </w:r>
      <w:r w:rsidR="006F7ACE" w:rsidRPr="008C1614">
        <w:rPr>
          <w:rFonts w:ascii="Times New Roman" w:hAnsi="Times New Roman" w:cs="Times New Roman"/>
          <w:sz w:val="28"/>
          <w:szCs w:val="28"/>
          <w:lang w:val="uk-UA"/>
        </w:rPr>
        <w:t>особливості використання засобів і методів контролю</w:t>
      </w:r>
      <w:r w:rsidR="005F3CB5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6F7ACE"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3CB5">
        <w:rPr>
          <w:rFonts w:ascii="Times New Roman" w:hAnsi="Times New Roman" w:cs="Times New Roman"/>
          <w:sz w:val="28"/>
          <w:szCs w:val="28"/>
          <w:lang w:val="uk-UA"/>
        </w:rPr>
        <w:t xml:space="preserve">фізичною та </w:t>
      </w:r>
      <w:r w:rsidR="006F7ACE" w:rsidRPr="008C1614">
        <w:rPr>
          <w:rFonts w:ascii="Times New Roman" w:hAnsi="Times New Roman" w:cs="Times New Roman"/>
          <w:sz w:val="28"/>
          <w:szCs w:val="28"/>
          <w:lang w:val="uk-UA"/>
        </w:rPr>
        <w:t>технічно</w:t>
      </w:r>
      <w:r w:rsidR="00BB7A2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6F7ACE"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2280" w:rsidRPr="008C1614">
        <w:rPr>
          <w:rFonts w:ascii="Times New Roman" w:hAnsi="Times New Roman" w:cs="Times New Roman"/>
          <w:sz w:val="28"/>
          <w:szCs w:val="28"/>
          <w:lang w:val="uk-UA"/>
        </w:rPr>
        <w:t>підготовлен</w:t>
      </w:r>
      <w:r w:rsidR="00A62280">
        <w:rPr>
          <w:rFonts w:ascii="Times New Roman" w:hAnsi="Times New Roman" w:cs="Times New Roman"/>
          <w:sz w:val="28"/>
          <w:szCs w:val="28"/>
          <w:lang w:val="uk-UA"/>
        </w:rPr>
        <w:t>істю</w:t>
      </w:r>
      <w:r w:rsidR="00BB7A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ACE" w:rsidRPr="008C1614">
        <w:rPr>
          <w:rFonts w:ascii="Times New Roman" w:hAnsi="Times New Roman" w:cs="Times New Roman"/>
          <w:sz w:val="28"/>
          <w:szCs w:val="28"/>
          <w:lang w:val="uk-UA"/>
        </w:rPr>
        <w:t>юних баскетболістів на етапі початкової підготовки за результатами анкетного опитування.</w:t>
      </w:r>
    </w:p>
    <w:p w14:paraId="71FF44BD" w14:textId="1B0072C1" w:rsidR="008C1614" w:rsidRPr="008C1614" w:rsidRDefault="00657C69" w:rsidP="003D452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614">
        <w:rPr>
          <w:rFonts w:ascii="Times New Roman" w:hAnsi="Times New Roman" w:cs="Times New Roman"/>
          <w:sz w:val="28"/>
          <w:szCs w:val="28"/>
          <w:lang w:val="uk-UA"/>
        </w:rPr>
        <w:t>3)</w:t>
      </w:r>
      <w:r w:rsidRPr="008C1614">
        <w:rPr>
          <w:lang w:val="uk-UA"/>
        </w:rPr>
        <w:t xml:space="preserve"> </w:t>
      </w:r>
      <w:r w:rsidR="008C1614" w:rsidRPr="008C1614">
        <w:rPr>
          <w:rFonts w:ascii="Times New Roman" w:hAnsi="Times New Roman" w:cs="Times New Roman"/>
          <w:sz w:val="28"/>
          <w:szCs w:val="28"/>
          <w:lang w:val="uk-UA"/>
        </w:rPr>
        <w:t>Підібрати раціональні методи контролю за технічною підготовленістю спортсменів на початковому етапі підготовки в баскетболі.</w:t>
      </w:r>
    </w:p>
    <w:bookmarkEnd w:id="2"/>
    <w:p w14:paraId="576815A9" w14:textId="29560606" w:rsidR="00657C69" w:rsidRPr="008C1614" w:rsidRDefault="00657C69" w:rsidP="003D452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У написанні роботи були використані наступні </w:t>
      </w:r>
      <w:r w:rsidRPr="008C161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 дослідження</w:t>
      </w:r>
      <w:r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: аналіз науково-методичної </w:t>
      </w:r>
      <w:r w:rsidR="00655103"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та спеціальної </w:t>
      </w:r>
      <w:r w:rsidRPr="008C1614">
        <w:rPr>
          <w:rFonts w:ascii="Times New Roman" w:hAnsi="Times New Roman" w:cs="Times New Roman"/>
          <w:sz w:val="28"/>
          <w:szCs w:val="28"/>
          <w:lang w:val="uk-UA"/>
        </w:rPr>
        <w:t>літератури, анкетування</w:t>
      </w:r>
      <w:r w:rsidR="00655103" w:rsidRPr="008C1614">
        <w:rPr>
          <w:rFonts w:ascii="Times New Roman" w:hAnsi="Times New Roman" w:cs="Times New Roman"/>
          <w:sz w:val="28"/>
          <w:szCs w:val="28"/>
          <w:lang w:val="uk-UA"/>
        </w:rPr>
        <w:t>, методи математи</w:t>
      </w:r>
      <w:r w:rsidR="001E710E" w:rsidRPr="008C1614">
        <w:rPr>
          <w:rFonts w:ascii="Times New Roman" w:hAnsi="Times New Roman" w:cs="Times New Roman"/>
          <w:sz w:val="28"/>
          <w:szCs w:val="28"/>
          <w:lang w:val="uk-UA"/>
        </w:rPr>
        <w:t>ко-статистичної обробки отриманих даних.</w:t>
      </w:r>
    </w:p>
    <w:p w14:paraId="470EDBA8" w14:textId="63F4B28F" w:rsidR="006440DE" w:rsidRPr="008C1614" w:rsidRDefault="006440DE" w:rsidP="003D452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614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Об'єкт дослідження</w:t>
      </w:r>
      <w:r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655103" w:rsidRPr="008C1614">
        <w:rPr>
          <w:rFonts w:ascii="Times New Roman" w:hAnsi="Times New Roman" w:cs="Times New Roman"/>
          <w:sz w:val="28"/>
          <w:szCs w:val="28"/>
          <w:lang w:val="uk-UA"/>
        </w:rPr>
        <w:t>технічна підготовка юних баскетболістів</w:t>
      </w:r>
      <w:r w:rsidRPr="008C16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1D17C3" w14:textId="7A44F743" w:rsidR="009805FF" w:rsidRPr="008C1614" w:rsidRDefault="009805FF" w:rsidP="003D452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61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Предмет дослідження</w:t>
      </w:r>
      <w:r w:rsidR="00657C69"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40DE" w:rsidRPr="008C16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57C69"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40DE"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методи контролю за </w:t>
      </w:r>
      <w:r w:rsidRPr="008C1614">
        <w:rPr>
          <w:rFonts w:ascii="Times New Roman" w:hAnsi="Times New Roman" w:cs="Times New Roman"/>
          <w:sz w:val="28"/>
          <w:szCs w:val="28"/>
          <w:lang w:val="uk-UA"/>
        </w:rPr>
        <w:t>технічно</w:t>
      </w:r>
      <w:r w:rsidR="006440DE" w:rsidRPr="008C161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 підготов</w:t>
      </w:r>
      <w:r w:rsidR="006440DE" w:rsidRPr="008C1614">
        <w:rPr>
          <w:rFonts w:ascii="Times New Roman" w:hAnsi="Times New Roman" w:cs="Times New Roman"/>
          <w:sz w:val="28"/>
          <w:szCs w:val="28"/>
          <w:lang w:val="uk-UA"/>
        </w:rPr>
        <w:t>леністю</w:t>
      </w:r>
      <w:r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 спортсменів-баскетболістів на початковому етапі.</w:t>
      </w:r>
    </w:p>
    <w:p w14:paraId="7E12CDC4" w14:textId="0376C443" w:rsidR="00A92CB5" w:rsidRPr="008C1614" w:rsidRDefault="006440DE" w:rsidP="00A92CB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61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Практична значущість </w:t>
      </w:r>
      <w:r w:rsidR="00655103" w:rsidRPr="008C161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роботи</w:t>
      </w:r>
      <w:r w:rsidR="00A92CB5" w:rsidRPr="008C161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92CB5" w:rsidRPr="008C1614">
        <w:rPr>
          <w:rFonts w:ascii="Times New Roman" w:hAnsi="Times New Roman" w:cs="Times New Roman"/>
          <w:bCs/>
          <w:sz w:val="28"/>
          <w:szCs w:val="28"/>
          <w:lang w:val="uk-UA"/>
        </w:rPr>
        <w:t>полягала</w:t>
      </w:r>
      <w:r w:rsidRPr="008C161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92CB5" w:rsidRPr="008C1614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BA2FE8" w:rsidRPr="008C161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92CB5" w:rsidRPr="008C1614">
        <w:rPr>
          <w:rFonts w:ascii="Times New Roman" w:hAnsi="Times New Roman" w:cs="Times New Roman"/>
          <w:spacing w:val="-1"/>
          <w:sz w:val="28"/>
          <w:szCs w:val="28"/>
          <w:lang w:val="uk-UA"/>
        </w:rPr>
        <w:t>о</w:t>
      </w:r>
      <w:r w:rsidR="00BA2FE8" w:rsidRPr="008C1614">
        <w:rPr>
          <w:rFonts w:ascii="Times New Roman" w:hAnsi="Times New Roman" w:cs="Times New Roman"/>
          <w:spacing w:val="-1"/>
          <w:sz w:val="28"/>
          <w:szCs w:val="28"/>
          <w:lang w:val="uk-UA"/>
        </w:rPr>
        <w:t>тримані в результаті</w:t>
      </w:r>
      <w:r w:rsidR="00A92CB5" w:rsidRPr="008C1614">
        <w:rPr>
          <w:rFonts w:ascii="Times New Roman" w:hAnsi="Times New Roman" w:cs="Times New Roman"/>
          <w:spacing w:val="-1"/>
          <w:sz w:val="28"/>
          <w:szCs w:val="28"/>
          <w:lang w:val="uk-UA"/>
        </w:rPr>
        <w:t>в</w:t>
      </w:r>
      <w:r w:rsidR="00BA2FE8" w:rsidRPr="008C161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досліджень дані можуть бути використані при читанні лекцій на курсах підвищення кваліфікації тренерів з баскетболу й для студентів закладів </w:t>
      </w:r>
      <w:r w:rsidR="00A62280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вищої освіти у </w:t>
      </w:r>
      <w:r w:rsidR="00BA2FE8" w:rsidRPr="008C1614">
        <w:rPr>
          <w:rFonts w:ascii="Times New Roman" w:hAnsi="Times New Roman" w:cs="Times New Roman"/>
          <w:spacing w:val="-1"/>
          <w:sz w:val="28"/>
          <w:szCs w:val="28"/>
          <w:lang w:val="uk-UA"/>
        </w:rPr>
        <w:t>сфер</w:t>
      </w:r>
      <w:r w:rsidR="00A62280">
        <w:rPr>
          <w:rFonts w:ascii="Times New Roman" w:hAnsi="Times New Roman" w:cs="Times New Roman"/>
          <w:spacing w:val="-1"/>
          <w:sz w:val="28"/>
          <w:szCs w:val="28"/>
          <w:lang w:val="uk-UA"/>
        </w:rPr>
        <w:t>і</w:t>
      </w:r>
      <w:r w:rsidR="00BA2FE8" w:rsidRPr="008C161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фізичної культури та спорту. </w:t>
      </w:r>
    </w:p>
    <w:p w14:paraId="471961D7" w14:textId="7A80D8B1" w:rsidR="006F7ACE" w:rsidRPr="008C1614" w:rsidRDefault="006F7ACE" w:rsidP="003D4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61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Організація дослідження. </w:t>
      </w:r>
      <w:r w:rsidRPr="008C1614">
        <w:rPr>
          <w:rFonts w:ascii="Times New Roman" w:hAnsi="Times New Roman" w:cs="Times New Roman"/>
          <w:sz w:val="28"/>
          <w:szCs w:val="28"/>
          <w:lang w:val="uk-UA"/>
        </w:rPr>
        <w:t>Дослідження проводилося на базі ДЮСШ №16 м. Києва. Конти</w:t>
      </w:r>
      <w:r w:rsidR="00776368"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нгент досліджуваних - </w:t>
      </w:r>
      <w:r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 10 юнаків у віці </w:t>
      </w:r>
      <w:r w:rsidR="008C1614"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7 </w:t>
      </w:r>
      <w:r w:rsidR="008C16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C1614"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 9</w:t>
      </w:r>
      <w:r w:rsidR="008C1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років.  </w:t>
      </w:r>
    </w:p>
    <w:p w14:paraId="24192A6F" w14:textId="7C67E360" w:rsidR="00655103" w:rsidRDefault="009805FF" w:rsidP="006B3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61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Структура </w:t>
      </w:r>
      <w:r w:rsidR="00065E30" w:rsidRPr="008C1614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та обсяг </w:t>
      </w:r>
      <w:r w:rsidRPr="008C161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роботи</w:t>
      </w:r>
      <w:r w:rsidR="006440DE"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55103" w:rsidRPr="008C1614">
        <w:rPr>
          <w:rFonts w:ascii="Times New Roman" w:hAnsi="Times New Roman" w:cs="Times New Roman"/>
          <w:sz w:val="28"/>
          <w:szCs w:val="28"/>
          <w:lang w:val="uk-UA"/>
        </w:rPr>
        <w:t>Бакалаврська робота складається зі вступу, 3-х розділів, висновків, списку використаних джере</w:t>
      </w:r>
      <w:r w:rsidR="008B50B8">
        <w:rPr>
          <w:rFonts w:ascii="Times New Roman" w:hAnsi="Times New Roman" w:cs="Times New Roman"/>
          <w:sz w:val="28"/>
          <w:szCs w:val="28"/>
          <w:lang w:val="uk-UA"/>
        </w:rPr>
        <w:t xml:space="preserve">л літератури </w:t>
      </w:r>
      <w:r w:rsidR="00C3311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B50B8" w:rsidRPr="008B50B8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8B50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6C06"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найменувань), одного додатку, містить </w:t>
      </w:r>
      <w:r w:rsidR="00A92CC5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466C06"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рисунків </w:t>
      </w:r>
      <w:r w:rsidR="00A62280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92CC5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="00466C06" w:rsidRPr="008C1614">
        <w:rPr>
          <w:rFonts w:ascii="Times New Roman" w:hAnsi="Times New Roman" w:cs="Times New Roman"/>
          <w:sz w:val="28"/>
          <w:szCs w:val="28"/>
          <w:lang w:val="uk-UA"/>
        </w:rPr>
        <w:t>таблиц</w:t>
      </w:r>
      <w:r w:rsidR="00A92CC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55103" w:rsidRPr="008C1614">
        <w:rPr>
          <w:rFonts w:ascii="Times New Roman" w:hAnsi="Times New Roman" w:cs="Times New Roman"/>
          <w:sz w:val="28"/>
          <w:szCs w:val="28"/>
          <w:lang w:val="uk-UA"/>
        </w:rPr>
        <w:t>. Ба</w:t>
      </w:r>
      <w:r w:rsidR="00466C06"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калаврська </w:t>
      </w:r>
      <w:r w:rsidR="00466C06" w:rsidRPr="008C1614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робота викладена на</w:t>
      </w:r>
      <w:r w:rsidR="00A151A5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="00D74F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92C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5103" w:rsidRPr="008C1614">
        <w:rPr>
          <w:rFonts w:ascii="Times New Roman" w:hAnsi="Times New Roman" w:cs="Times New Roman"/>
          <w:sz w:val="28"/>
          <w:szCs w:val="28"/>
          <w:lang w:val="uk-UA"/>
        </w:rPr>
        <w:t>сторінках комп'ютерного тексту. О</w:t>
      </w:r>
      <w:r w:rsidR="00466C06" w:rsidRPr="008C1614">
        <w:rPr>
          <w:rFonts w:ascii="Times New Roman" w:hAnsi="Times New Roman" w:cs="Times New Roman"/>
          <w:sz w:val="28"/>
          <w:szCs w:val="28"/>
          <w:lang w:val="uk-UA"/>
        </w:rPr>
        <w:t xml:space="preserve">сновний зміст роботи викладено </w:t>
      </w:r>
      <w:r w:rsidR="00A92CC5">
        <w:rPr>
          <w:rFonts w:ascii="Times New Roman" w:hAnsi="Times New Roman" w:cs="Times New Roman"/>
          <w:sz w:val="28"/>
          <w:szCs w:val="28"/>
          <w:lang w:val="uk-UA"/>
        </w:rPr>
        <w:t xml:space="preserve">40 </w:t>
      </w:r>
      <w:r w:rsidR="00655103" w:rsidRPr="008C1614">
        <w:rPr>
          <w:rFonts w:ascii="Times New Roman" w:hAnsi="Times New Roman" w:cs="Times New Roman"/>
          <w:sz w:val="28"/>
          <w:szCs w:val="28"/>
          <w:lang w:val="uk-UA"/>
        </w:rPr>
        <w:t>на сторінках.</w:t>
      </w:r>
      <w:r w:rsidR="006551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712753D" w14:textId="2A2891E2" w:rsidR="008C1614" w:rsidRDefault="008C1614" w:rsidP="006B3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715414" w14:textId="23B38053" w:rsidR="008C1614" w:rsidRDefault="008C1614" w:rsidP="006B3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4EA9C6" w14:textId="3CD3DE8E" w:rsidR="008C1614" w:rsidRDefault="008C1614" w:rsidP="006B3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0DCE52" w14:textId="57B0E65F" w:rsidR="008C1614" w:rsidRDefault="008C1614" w:rsidP="006B3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82A866" w14:textId="07831B63" w:rsidR="008C1614" w:rsidRDefault="008C1614" w:rsidP="006B3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BE5FA2" w14:textId="6167AC4E" w:rsidR="008C1614" w:rsidRDefault="008C1614" w:rsidP="006B3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4A2019" w14:textId="73BE5145" w:rsidR="008C1614" w:rsidRDefault="008C1614" w:rsidP="006B3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40BD60" w14:textId="39ADE8B6" w:rsidR="008C1614" w:rsidRDefault="008C1614" w:rsidP="006B3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C569FA" w14:textId="337F902F" w:rsidR="008C1614" w:rsidRDefault="008C1614" w:rsidP="006B3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CB3849" w14:textId="723B20DB" w:rsidR="008C1614" w:rsidRDefault="008C1614" w:rsidP="006B3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6877AE" w14:textId="7FC42D71" w:rsidR="008C1614" w:rsidRDefault="008C1614" w:rsidP="006B3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104316" w14:textId="1EEA605C" w:rsidR="008C1614" w:rsidRDefault="008C1614" w:rsidP="006B3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7F7A32" w14:textId="557FA2A9" w:rsidR="008C1614" w:rsidRDefault="008C1614" w:rsidP="006B3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9006B6" w14:textId="5C5E3B5F" w:rsidR="008C1614" w:rsidRDefault="008C1614" w:rsidP="006B3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18A1C0" w14:textId="1A020E5B" w:rsidR="008C1614" w:rsidRDefault="008C1614" w:rsidP="006B3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ED7719" w14:textId="3FFEE335" w:rsidR="008C1614" w:rsidRDefault="008C1614" w:rsidP="006B3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5F3C06" w14:textId="508E8EDE" w:rsidR="008C1614" w:rsidRDefault="008C1614" w:rsidP="006B3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0BA894" w14:textId="424EE5A5" w:rsidR="008C1614" w:rsidRDefault="008C1614" w:rsidP="006B3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CCC767" w14:textId="360A99CD" w:rsidR="008C1614" w:rsidRDefault="008C1614" w:rsidP="006B3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BB3014" w14:textId="5B304A9A" w:rsidR="008C1614" w:rsidRDefault="008C1614" w:rsidP="006B3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AADFE4" w14:textId="445C27E3" w:rsidR="008C1614" w:rsidRDefault="008C1614" w:rsidP="006B3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73052F" w14:textId="3D9AAE1F" w:rsidR="008C1614" w:rsidRDefault="008C1614" w:rsidP="006B3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16B120" w14:textId="6B961EF8" w:rsidR="008C1614" w:rsidRDefault="008C1614" w:rsidP="006B3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2F0428" w14:textId="1BBF5A4F" w:rsidR="008C1614" w:rsidRDefault="008C1614" w:rsidP="006B3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F85235" w14:textId="4F7675FF" w:rsidR="008C1614" w:rsidRDefault="008C1614" w:rsidP="006B3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99A110" w14:textId="77777777" w:rsidR="008C1614" w:rsidRPr="006B3775" w:rsidRDefault="008C1614" w:rsidP="006B37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14:paraId="34ABFED9" w14:textId="21134D74" w:rsidR="00655103" w:rsidRDefault="00655103" w:rsidP="006B37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DF54E5C" w14:textId="77777777" w:rsidR="00655103" w:rsidRDefault="00655103" w:rsidP="00D66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F3484DF" w14:textId="455CA366" w:rsidR="00657C69" w:rsidRDefault="000C07F5" w:rsidP="00D66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7C69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РОЗДІЛ 1</w:t>
      </w:r>
    </w:p>
    <w:p w14:paraId="278104A5" w14:textId="77777777" w:rsidR="003D4528" w:rsidRPr="00657C69" w:rsidRDefault="003D4528" w:rsidP="00D66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B0761D4" w14:textId="77777777" w:rsidR="00657C69" w:rsidRDefault="00657C69" w:rsidP="00D666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4878BFA" w14:textId="4986C318" w:rsidR="00657C69" w:rsidRDefault="00655103" w:rsidP="00657C6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5103">
        <w:rPr>
          <w:rFonts w:ascii="Times New Roman" w:hAnsi="Times New Roman" w:cs="Times New Roman"/>
          <w:b/>
          <w:sz w:val="28"/>
          <w:szCs w:val="28"/>
          <w:lang w:val="uk-UA"/>
        </w:rPr>
        <w:t>ТЕОРЕТИЧНІ ОСНОВИ ТЕХНІЧНОЇ ПІДГОТОВКИ ТА МЕТОДІВ ЇЇ КОНТРОЛЮ У БАСКЕТБОЛІСТІВ НА ЕТАПІ ПОЧАТКОВОЇ ПІДГОТОВКИ</w:t>
      </w:r>
    </w:p>
    <w:p w14:paraId="45EF1597" w14:textId="77777777" w:rsidR="00655103" w:rsidRPr="00657C69" w:rsidRDefault="00655103" w:rsidP="00657C6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D9408C" w14:textId="3395A842" w:rsidR="009805FF" w:rsidRPr="009E367F" w:rsidRDefault="009805FF" w:rsidP="00657C6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5751D9">
        <w:rPr>
          <w:rFonts w:ascii="Times New Roman" w:hAnsi="Times New Roman" w:cs="Times New Roman"/>
          <w:b/>
          <w:sz w:val="28"/>
          <w:szCs w:val="28"/>
          <w:lang w:val="uk-UA"/>
        </w:rPr>
        <w:t>1.1. Поняття про технічну підготовку</w:t>
      </w:r>
      <w:r w:rsidR="00A622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баскетболістів</w:t>
      </w:r>
    </w:p>
    <w:p w14:paraId="33331A6B" w14:textId="4FA7C708" w:rsidR="009805FF" w:rsidRPr="00657C69" w:rsidRDefault="009805FF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9D0">
        <w:rPr>
          <w:rFonts w:ascii="Times New Roman" w:hAnsi="Times New Roman" w:cs="Times New Roman"/>
          <w:sz w:val="28"/>
          <w:szCs w:val="28"/>
          <w:lang w:val="uk-UA"/>
        </w:rPr>
        <w:t>Під технічною підготовкою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слід розуміти ступінь освоєння </w:t>
      </w:r>
      <w:r w:rsidRPr="001249D0">
        <w:rPr>
          <w:rFonts w:ascii="Times New Roman" w:hAnsi="Times New Roman" w:cs="Times New Roman"/>
          <w:sz w:val="28"/>
          <w:szCs w:val="28"/>
          <w:lang w:val="uk-UA"/>
        </w:rPr>
        <w:t>спортсменом системи рухів (те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хніки виду спорту), відповідної </w:t>
      </w:r>
      <w:r w:rsidRPr="001249D0">
        <w:rPr>
          <w:rFonts w:ascii="Times New Roman" w:hAnsi="Times New Roman" w:cs="Times New Roman"/>
          <w:sz w:val="28"/>
          <w:szCs w:val="28"/>
          <w:lang w:val="uk-UA"/>
        </w:rPr>
        <w:t>особливостям даної спортив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ної дисципліни і спрямованої на </w:t>
      </w:r>
      <w:r w:rsidRPr="001249D0">
        <w:rPr>
          <w:rFonts w:ascii="Times New Roman" w:hAnsi="Times New Roman" w:cs="Times New Roman"/>
          <w:sz w:val="28"/>
          <w:szCs w:val="28"/>
          <w:lang w:val="uk-UA"/>
        </w:rPr>
        <w:t>досягнення високих спортивних результатів</w:t>
      </w:r>
      <w:r w:rsidR="00657C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7C6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C94D80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Pr="00657C69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657C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894965" w14:textId="4D8C3807" w:rsidR="009805FF" w:rsidRDefault="009805FF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9D0">
        <w:rPr>
          <w:rFonts w:ascii="Times New Roman" w:hAnsi="Times New Roman" w:cs="Times New Roman"/>
          <w:sz w:val="28"/>
          <w:szCs w:val="28"/>
          <w:lang w:val="uk-UA"/>
        </w:rPr>
        <w:t>Основним завданням технічної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ідготовки спортсмена є навчання </w:t>
      </w:r>
      <w:r w:rsidRPr="001249D0">
        <w:rPr>
          <w:rFonts w:ascii="Times New Roman" w:hAnsi="Times New Roman" w:cs="Times New Roman"/>
          <w:sz w:val="28"/>
          <w:szCs w:val="28"/>
          <w:lang w:val="uk-UA"/>
        </w:rPr>
        <w:t xml:space="preserve">його основам техніки змагальної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або вправ, </w:t>
      </w:r>
      <w:r w:rsidRPr="001249D0">
        <w:rPr>
          <w:rFonts w:ascii="Times New Roman" w:hAnsi="Times New Roman" w:cs="Times New Roman"/>
          <w:sz w:val="28"/>
          <w:szCs w:val="28"/>
          <w:lang w:val="uk-UA"/>
        </w:rPr>
        <w:t>службовців засобами тренування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також вдосконалення обраних </w:t>
      </w:r>
      <w:r w:rsidRPr="001249D0">
        <w:rPr>
          <w:rFonts w:ascii="Times New Roman" w:hAnsi="Times New Roman" w:cs="Times New Roman"/>
          <w:sz w:val="28"/>
          <w:szCs w:val="28"/>
          <w:lang w:val="uk-UA"/>
        </w:rPr>
        <w:t>для предмета змагання форм спортивної техніки.</w:t>
      </w:r>
    </w:p>
    <w:p w14:paraId="0FD18F52" w14:textId="0103686C" w:rsidR="009805FF" w:rsidRDefault="00777A45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A45">
        <w:rPr>
          <w:rFonts w:ascii="Times New Roman" w:hAnsi="Times New Roman" w:cs="Times New Roman"/>
          <w:sz w:val="28"/>
          <w:szCs w:val="28"/>
          <w:lang w:val="uk-UA"/>
        </w:rPr>
        <w:t>Оскільки основою ігрових ді</w:t>
      </w:r>
      <w:r w:rsidR="006D70FB">
        <w:rPr>
          <w:rFonts w:ascii="Times New Roman" w:hAnsi="Times New Roman" w:cs="Times New Roman"/>
          <w:sz w:val="28"/>
          <w:szCs w:val="28"/>
          <w:lang w:val="uk-UA"/>
        </w:rPr>
        <w:t>й баскетболіста є техніка гри [</w:t>
      </w:r>
      <w:r w:rsidR="00C94D80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777A45">
        <w:rPr>
          <w:rFonts w:ascii="Times New Roman" w:hAnsi="Times New Roman" w:cs="Times New Roman"/>
          <w:sz w:val="28"/>
          <w:szCs w:val="28"/>
          <w:lang w:val="uk-UA"/>
        </w:rPr>
        <w:t>], а технічна підготовка – стрижнем спортивної, то необхідність розробки і впровадження новітніх методик формування й удосконалення технічної підготовленості гравців завжди буде нагальною і визначатиметься тенденціями розвитку цієї спортивної гри. Адже, з одного боку, без належного оволодіння ігровими прийомами неможливе успішне ведення змагальної боротьби, що регламентована правилами баскетболу, а з іншого, – чим різноманітніше арсенал техніки гри і досконалішими є рухові уміння та навички, тим вище змагальний потенціал юних спортсменів.</w:t>
      </w:r>
      <w:r w:rsidR="009805FF" w:rsidRPr="001249D0">
        <w:rPr>
          <w:rFonts w:ascii="Times New Roman" w:hAnsi="Times New Roman" w:cs="Times New Roman"/>
          <w:sz w:val="28"/>
          <w:szCs w:val="28"/>
          <w:lang w:val="uk-UA"/>
        </w:rPr>
        <w:t>В процесі спортивно-технічної під</w:t>
      </w:r>
      <w:r w:rsidR="009805FF">
        <w:rPr>
          <w:rFonts w:ascii="Times New Roman" w:hAnsi="Times New Roman" w:cs="Times New Roman"/>
          <w:sz w:val="28"/>
          <w:szCs w:val="28"/>
          <w:lang w:val="uk-UA"/>
        </w:rPr>
        <w:t xml:space="preserve">готовки необхідно домогтися від </w:t>
      </w:r>
      <w:r w:rsidR="009805FF" w:rsidRPr="001249D0">
        <w:rPr>
          <w:rFonts w:ascii="Times New Roman" w:hAnsi="Times New Roman" w:cs="Times New Roman"/>
          <w:sz w:val="28"/>
          <w:szCs w:val="28"/>
          <w:lang w:val="uk-UA"/>
        </w:rPr>
        <w:t>спортсмена, щоб його техніка відповідала наступним вимогам:</w:t>
      </w:r>
    </w:p>
    <w:p w14:paraId="0C89D886" w14:textId="1E9887E2" w:rsidR="009B0BFA" w:rsidRPr="00A62280" w:rsidRDefault="009B0BFA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BFA">
        <w:rPr>
          <w:rFonts w:ascii="Times New Roman" w:hAnsi="Times New Roman" w:cs="Times New Roman"/>
          <w:sz w:val="28"/>
          <w:szCs w:val="28"/>
          <w:lang w:val="uk-UA"/>
        </w:rPr>
        <w:t xml:space="preserve">1. На теперішній час техніку баскетболу складають два основних розділи: техніка нападу (техніка переміщень і техніка володіння м’ячем) та техніка захисту (техніка переміщень, техніка відбору м’яча і протидія). </w:t>
      </w:r>
      <w:r w:rsidRPr="009B0BFA">
        <w:rPr>
          <w:rFonts w:ascii="Times New Roman" w:hAnsi="Times New Roman" w:cs="Times New Roman"/>
          <w:sz w:val="28"/>
          <w:szCs w:val="28"/>
        </w:rPr>
        <w:t xml:space="preserve">Основними елементами техніки переміщень є: стійки гравця, ходьба, біг, </w:t>
      </w:r>
      <w:r w:rsidR="00C94D80">
        <w:rPr>
          <w:rFonts w:ascii="Times New Roman" w:hAnsi="Times New Roman" w:cs="Times New Roman"/>
          <w:sz w:val="28"/>
          <w:szCs w:val="28"/>
        </w:rPr>
        <w:lastRenderedPageBreak/>
        <w:t>стрибки, зупинки і повороти [17</w:t>
      </w:r>
      <w:r w:rsidRPr="009B0BFA">
        <w:rPr>
          <w:rFonts w:ascii="Times New Roman" w:hAnsi="Times New Roman" w:cs="Times New Roman"/>
          <w:sz w:val="28"/>
          <w:szCs w:val="28"/>
        </w:rPr>
        <w:t xml:space="preserve">]. За допомогою цих прийомів гравець може правильно вибрати місце, відірватися від суперника, вийти на зручне місце для подальшого розвитку атаки, прийняти зручне положення для виконання інших ігрових дій. Вихідною позицією гравця є стійка баскетболіста, яка забезпечує йому міцну рівновагу та швидкий маневр. Правильна стійка дозволяє успішно діяти гравцю з м’ячем або без нього. Важливе місце у грі займають різновиди бігу, 10 які виступають головним засобом переміщень баскетболіста. Відповідно до ігрової ситуації гравець повинен виконувати ривки та прискорення з різноманітних вихідних положень, у будь-якому напрямку, обличчям або спиною вперед, швидко змінювати напрямок і </w:t>
      </w:r>
      <w:r w:rsidRPr="00A62280">
        <w:rPr>
          <w:rFonts w:ascii="Times New Roman" w:hAnsi="Times New Roman" w:cs="Times New Roman"/>
          <w:sz w:val="28"/>
          <w:szCs w:val="28"/>
        </w:rPr>
        <w:t>швидкість руху. Ходьба переважно використовується з метою зміни позиції в період коротких пауз або зниження інтенсивності ігрових дій, а також для переміни темпу руху у поєднанні з бігом</w:t>
      </w:r>
    </w:p>
    <w:p w14:paraId="4F6D321B" w14:textId="59BA3CBD" w:rsidR="009B0BFA" w:rsidRDefault="009B0BFA" w:rsidP="009B0BF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280">
        <w:rPr>
          <w:rFonts w:ascii="Times New Roman" w:hAnsi="Times New Roman" w:cs="Times New Roman"/>
          <w:sz w:val="28"/>
          <w:szCs w:val="28"/>
        </w:rPr>
        <w:t>Техніка володіння м’ячем включає такі ігрові прийоми: ловіння</w:t>
      </w:r>
      <w:r w:rsidRPr="009B0BFA">
        <w:rPr>
          <w:rFonts w:ascii="Times New Roman" w:hAnsi="Times New Roman" w:cs="Times New Roman"/>
          <w:sz w:val="28"/>
          <w:szCs w:val="28"/>
        </w:rPr>
        <w:t xml:space="preserve">, передачі, ведення, кидки м’яча у </w:t>
      </w:r>
      <w:r w:rsidR="006D70FB">
        <w:rPr>
          <w:rFonts w:ascii="Times New Roman" w:hAnsi="Times New Roman" w:cs="Times New Roman"/>
          <w:sz w:val="28"/>
          <w:szCs w:val="28"/>
        </w:rPr>
        <w:t>кошик та обманні рухи [7, 24</w:t>
      </w:r>
      <w:r w:rsidRPr="009B0BFA">
        <w:rPr>
          <w:rFonts w:ascii="Times New Roman" w:hAnsi="Times New Roman" w:cs="Times New Roman"/>
          <w:sz w:val="28"/>
          <w:szCs w:val="28"/>
        </w:rPr>
        <w:t xml:space="preserve">]. Ловіння м’яча виступає вихідним положенням, за допомогою якого гравець може впевнено оволодівати м’ячем та розпочинати подальші дії в нападі. Розрізняють ловіння м’яча двома та однією рукою. У різних ігрових ситуаціях воно може виконуватися на місці, в русі та у стрибку. Основний зміст рухових дій під час ловіння складають: винесення рук назустріч м’ячу з утворенням кистями певної «воронки», охоплення його пальцями з подальшим 11 згинанням рук у ліктьових суглобах та переведення м’яча у зручне положення для подальших дій. Ефективним засобом продовження атаки є передача м’яча партнеру. Залежно від ігрового епізоду, відстані, </w:t>
      </w:r>
      <w:proofErr w:type="gramStart"/>
      <w:r w:rsidRPr="009B0BFA">
        <w:rPr>
          <w:rFonts w:ascii="Times New Roman" w:hAnsi="Times New Roman" w:cs="Times New Roman"/>
          <w:sz w:val="28"/>
          <w:szCs w:val="28"/>
        </w:rPr>
        <w:t>на яку</w:t>
      </w:r>
      <w:proofErr w:type="gramEnd"/>
      <w:r w:rsidRPr="009B0BFA">
        <w:rPr>
          <w:rFonts w:ascii="Times New Roman" w:hAnsi="Times New Roman" w:cs="Times New Roman"/>
          <w:sz w:val="28"/>
          <w:szCs w:val="28"/>
        </w:rPr>
        <w:t xml:space="preserve"> необхідно переадресувати м’яч, характеру протидії суперників застосовують різні способи передач м’яча. Зокрема передача м’яча двома руками може виконуватися від грудей, знизу, зверху, а однією рукою – від плеча, знизу, збоку і зверху. При цьому реалізація будь-якого із вказаних способів передачі м’яча передбачається як на місці, так і в русі.</w:t>
      </w:r>
    </w:p>
    <w:p w14:paraId="58B91053" w14:textId="3275C4DE" w:rsidR="009527E2" w:rsidRPr="00A62280" w:rsidRDefault="009527E2" w:rsidP="00A6228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27E2">
        <w:rPr>
          <w:rFonts w:ascii="Times New Roman" w:hAnsi="Times New Roman" w:cs="Times New Roman"/>
          <w:sz w:val="28"/>
          <w:szCs w:val="28"/>
        </w:rPr>
        <w:lastRenderedPageBreak/>
        <w:t>Разом з тим, технічна підготовка не є окремим педагогічним процесом. Адже будь-який аспект вирішення ігрових завдань завжди взаємопов’язаний з інтелектуальними, фізичними, тактичними й психологічними можливостями гравця. Цей взаємозв’язок обумовлений комплексним характером ігрової 26 діяльності та цілісністю рухових дій в баскетболі. Кожна ігрова дія баскетболіста є певним результатом системи знань, прояву фізичних й психологічних якостей, рухового досвіду і реалізується як цілісний ефект, як інтегративне утворення. Відсутність хоча б однієї з вказаних складових чи недостатній рівень оволодіння нею приводить до зниження ефективності ігрової дії, а в підсумку, - унеможливлює досягнення високих спортивних результатів [30]</w:t>
      </w:r>
      <w:r w:rsidR="00A622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73F847" w14:textId="6B0E3E4B" w:rsidR="009805FF" w:rsidRPr="009805FF" w:rsidRDefault="009B0BFA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805FF" w:rsidRPr="001249D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22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05FF" w:rsidRPr="001249D0">
        <w:rPr>
          <w:rFonts w:ascii="Times New Roman" w:hAnsi="Times New Roman" w:cs="Times New Roman"/>
          <w:sz w:val="28"/>
          <w:szCs w:val="28"/>
          <w:lang w:val="uk-UA"/>
        </w:rPr>
        <w:t>Результативність техніки</w:t>
      </w:r>
      <w:r w:rsidR="009805FF">
        <w:rPr>
          <w:rFonts w:ascii="Times New Roman" w:hAnsi="Times New Roman" w:cs="Times New Roman"/>
          <w:sz w:val="28"/>
          <w:szCs w:val="28"/>
          <w:lang w:val="uk-UA"/>
        </w:rPr>
        <w:t xml:space="preserve"> обумовлюється її ефективністю, </w:t>
      </w:r>
      <w:r w:rsidR="009805FF" w:rsidRPr="001249D0">
        <w:rPr>
          <w:rFonts w:ascii="Times New Roman" w:hAnsi="Times New Roman" w:cs="Times New Roman"/>
          <w:sz w:val="28"/>
          <w:szCs w:val="28"/>
          <w:lang w:val="uk-UA"/>
        </w:rPr>
        <w:t>стабільністю, варіативні</w:t>
      </w:r>
      <w:r w:rsidR="009805FF">
        <w:rPr>
          <w:rFonts w:ascii="Times New Roman" w:hAnsi="Times New Roman" w:cs="Times New Roman"/>
          <w:sz w:val="28"/>
          <w:szCs w:val="28"/>
          <w:lang w:val="uk-UA"/>
        </w:rPr>
        <w:t xml:space="preserve">стю, економічністю, мінімальною </w:t>
      </w:r>
      <w:r w:rsidR="009805FF" w:rsidRPr="001249D0">
        <w:rPr>
          <w:rFonts w:ascii="Times New Roman" w:hAnsi="Times New Roman" w:cs="Times New Roman"/>
          <w:sz w:val="28"/>
          <w:szCs w:val="28"/>
          <w:lang w:val="uk-UA"/>
        </w:rPr>
        <w:t>тактичної інформативністю для суперника</w:t>
      </w:r>
      <w:r w:rsidR="009805FF" w:rsidRPr="00765AC5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9805FF" w:rsidRPr="009805FF">
        <w:rPr>
          <w:rFonts w:ascii="Times New Roman" w:hAnsi="Times New Roman" w:cs="Times New Roman"/>
          <w:sz w:val="28"/>
          <w:szCs w:val="28"/>
          <w:lang w:val="uk-UA"/>
        </w:rPr>
        <w:t>9]</w:t>
      </w:r>
      <w:r w:rsidR="006440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D08C489" w14:textId="59A63B4E" w:rsidR="009805FF" w:rsidRPr="001249D0" w:rsidRDefault="009B0BFA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805FF" w:rsidRPr="001249D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22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05FF" w:rsidRPr="001249D0">
        <w:rPr>
          <w:rFonts w:ascii="Times New Roman" w:hAnsi="Times New Roman" w:cs="Times New Roman"/>
          <w:sz w:val="28"/>
          <w:szCs w:val="28"/>
          <w:lang w:val="uk-UA"/>
        </w:rPr>
        <w:t>Ефективність техніки визначаєть</w:t>
      </w:r>
      <w:r w:rsidR="009805FF">
        <w:rPr>
          <w:rFonts w:ascii="Times New Roman" w:hAnsi="Times New Roman" w:cs="Times New Roman"/>
          <w:sz w:val="28"/>
          <w:szCs w:val="28"/>
          <w:lang w:val="uk-UA"/>
        </w:rPr>
        <w:t xml:space="preserve">ся її відповідністю вирішуваним </w:t>
      </w:r>
      <w:r w:rsidR="009805FF" w:rsidRPr="001249D0">
        <w:rPr>
          <w:rFonts w:ascii="Times New Roman" w:hAnsi="Times New Roman" w:cs="Times New Roman"/>
          <w:sz w:val="28"/>
          <w:szCs w:val="28"/>
          <w:lang w:val="uk-UA"/>
        </w:rPr>
        <w:t>завданням і високим кінцевим результ</w:t>
      </w:r>
      <w:r w:rsidR="009805FF">
        <w:rPr>
          <w:rFonts w:ascii="Times New Roman" w:hAnsi="Times New Roman" w:cs="Times New Roman"/>
          <w:sz w:val="28"/>
          <w:szCs w:val="28"/>
          <w:lang w:val="uk-UA"/>
        </w:rPr>
        <w:t xml:space="preserve">атам, відповідністю рівню </w:t>
      </w:r>
      <w:r w:rsidR="009805FF" w:rsidRPr="001249D0">
        <w:rPr>
          <w:rFonts w:ascii="Times New Roman" w:hAnsi="Times New Roman" w:cs="Times New Roman"/>
          <w:sz w:val="28"/>
          <w:szCs w:val="28"/>
          <w:lang w:val="uk-UA"/>
        </w:rPr>
        <w:t>фізичної, технічної, психічної підготовленості</w:t>
      </w:r>
      <w:r w:rsidR="00A622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6FD6" w:rsidRPr="006B6FD6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6B6FD6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6B6FD6" w:rsidRPr="006B6FD6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9805FF" w:rsidRPr="001249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68A8A4" w14:textId="2ADD2656" w:rsidR="009805FF" w:rsidRPr="001249D0" w:rsidRDefault="009B0BFA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805FF" w:rsidRPr="001249D0">
        <w:rPr>
          <w:rFonts w:ascii="Times New Roman" w:hAnsi="Times New Roman" w:cs="Times New Roman"/>
          <w:sz w:val="28"/>
          <w:szCs w:val="28"/>
          <w:lang w:val="uk-UA"/>
        </w:rPr>
        <w:t xml:space="preserve">.Стабільність техніки </w:t>
      </w:r>
      <w:r w:rsidR="009805FF">
        <w:rPr>
          <w:rFonts w:ascii="Times New Roman" w:hAnsi="Times New Roman" w:cs="Times New Roman"/>
          <w:sz w:val="28"/>
          <w:szCs w:val="28"/>
          <w:lang w:val="uk-UA"/>
        </w:rPr>
        <w:t xml:space="preserve">пов'язана з її завадостійкістю, </w:t>
      </w:r>
      <w:r w:rsidR="009805FF" w:rsidRPr="001249D0">
        <w:rPr>
          <w:rFonts w:ascii="Times New Roman" w:hAnsi="Times New Roman" w:cs="Times New Roman"/>
          <w:sz w:val="28"/>
          <w:szCs w:val="28"/>
          <w:lang w:val="uk-UA"/>
        </w:rPr>
        <w:t>незалежністю від умов, функціонального стану спортсмена.</w:t>
      </w:r>
    </w:p>
    <w:p w14:paraId="4E1A7292" w14:textId="504C43A7" w:rsidR="009805FF" w:rsidRPr="00DB6F89" w:rsidRDefault="009805FF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9D0">
        <w:rPr>
          <w:rFonts w:ascii="Times New Roman" w:hAnsi="Times New Roman" w:cs="Times New Roman"/>
          <w:sz w:val="28"/>
          <w:szCs w:val="28"/>
          <w:lang w:val="uk-UA"/>
        </w:rPr>
        <w:t xml:space="preserve">Сучасна тренувальна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особливо змагальна діяльність </w:t>
      </w:r>
      <w:r w:rsidRPr="001249D0">
        <w:rPr>
          <w:rFonts w:ascii="Times New Roman" w:hAnsi="Times New Roman" w:cs="Times New Roman"/>
          <w:sz w:val="28"/>
          <w:szCs w:val="28"/>
          <w:lang w:val="uk-UA"/>
        </w:rPr>
        <w:t>характеризуються великою кіль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кістю факторів. До них </w:t>
      </w:r>
      <w:r w:rsidRPr="001249D0">
        <w:rPr>
          <w:rFonts w:ascii="Times New Roman" w:hAnsi="Times New Roman" w:cs="Times New Roman"/>
          <w:sz w:val="28"/>
          <w:szCs w:val="28"/>
          <w:lang w:val="uk-UA"/>
        </w:rPr>
        <w:t>відносяться активна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ротидія суперників, прогресуюче </w:t>
      </w:r>
      <w:r w:rsidRPr="001249D0">
        <w:rPr>
          <w:rFonts w:ascii="Times New Roman" w:hAnsi="Times New Roman" w:cs="Times New Roman"/>
          <w:sz w:val="28"/>
          <w:szCs w:val="28"/>
          <w:lang w:val="uk-UA"/>
        </w:rPr>
        <w:t>стомлення, незвична 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нера суддівства, незвичне місце </w:t>
      </w:r>
      <w:r w:rsidRPr="001249D0">
        <w:rPr>
          <w:rFonts w:ascii="Times New Roman" w:hAnsi="Times New Roman" w:cs="Times New Roman"/>
          <w:sz w:val="28"/>
          <w:szCs w:val="28"/>
          <w:lang w:val="uk-UA"/>
        </w:rPr>
        <w:t>змагань, обладнання, недоброзич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лива поведінка вболівальників і </w:t>
      </w:r>
      <w:r w:rsidRPr="001249D0">
        <w:rPr>
          <w:rFonts w:ascii="Times New Roman" w:hAnsi="Times New Roman" w:cs="Times New Roman"/>
          <w:sz w:val="28"/>
          <w:szCs w:val="28"/>
          <w:lang w:val="uk-UA"/>
        </w:rPr>
        <w:t>здатність спортсмена до виконання ефективни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 прийомів і </w:t>
      </w:r>
      <w:r w:rsidRPr="001249D0">
        <w:rPr>
          <w:rFonts w:ascii="Times New Roman" w:hAnsi="Times New Roman" w:cs="Times New Roman"/>
          <w:sz w:val="28"/>
          <w:szCs w:val="28"/>
          <w:lang w:val="uk-UA"/>
        </w:rPr>
        <w:t>дій в складних умовах є основним показником стабільності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49D0">
        <w:rPr>
          <w:rFonts w:ascii="Times New Roman" w:hAnsi="Times New Roman" w:cs="Times New Roman"/>
          <w:sz w:val="28"/>
          <w:szCs w:val="28"/>
          <w:lang w:val="uk-UA"/>
        </w:rPr>
        <w:t>і багато в чому визначає рівень технічної підготовленості в цілому</w:t>
      </w:r>
      <w:r w:rsidRPr="00765AC5">
        <w:rPr>
          <w:rFonts w:ascii="Times New Roman" w:hAnsi="Times New Roman" w:cs="Times New Roman"/>
          <w:sz w:val="28"/>
          <w:szCs w:val="28"/>
        </w:rPr>
        <w:t xml:space="preserve"> [</w:t>
      </w:r>
      <w:r w:rsidRPr="009805FF">
        <w:rPr>
          <w:rFonts w:ascii="Times New Roman" w:hAnsi="Times New Roman" w:cs="Times New Roman"/>
          <w:sz w:val="28"/>
          <w:szCs w:val="28"/>
        </w:rPr>
        <w:t>3]</w:t>
      </w:r>
      <w:r w:rsidR="00DB6F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AA2075" w14:textId="660664D5" w:rsidR="009805FF" w:rsidRPr="00A63150" w:rsidRDefault="009B0BFA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805FF" w:rsidRPr="00A631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440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05FF" w:rsidRPr="00A63150">
        <w:rPr>
          <w:rFonts w:ascii="Times New Roman" w:hAnsi="Times New Roman" w:cs="Times New Roman"/>
          <w:sz w:val="28"/>
          <w:szCs w:val="28"/>
          <w:lang w:val="uk-UA"/>
        </w:rPr>
        <w:t>Варіативність техніки визна</w:t>
      </w:r>
      <w:r w:rsidR="009805FF">
        <w:rPr>
          <w:rFonts w:ascii="Times New Roman" w:hAnsi="Times New Roman" w:cs="Times New Roman"/>
          <w:sz w:val="28"/>
          <w:szCs w:val="28"/>
          <w:lang w:val="uk-UA"/>
        </w:rPr>
        <w:t xml:space="preserve">чається здатністю спортсмена до </w:t>
      </w:r>
      <w:r w:rsidR="009805FF" w:rsidRPr="00A63150">
        <w:rPr>
          <w:rFonts w:ascii="Times New Roman" w:hAnsi="Times New Roman" w:cs="Times New Roman"/>
          <w:sz w:val="28"/>
          <w:szCs w:val="28"/>
          <w:lang w:val="uk-UA"/>
        </w:rPr>
        <w:t>оперативної корекції ру</w:t>
      </w:r>
      <w:r w:rsidR="009805FF">
        <w:rPr>
          <w:rFonts w:ascii="Times New Roman" w:hAnsi="Times New Roman" w:cs="Times New Roman"/>
          <w:sz w:val="28"/>
          <w:szCs w:val="28"/>
          <w:lang w:val="uk-UA"/>
        </w:rPr>
        <w:t xml:space="preserve">хових дій в залежності від умов </w:t>
      </w:r>
      <w:r w:rsidR="009805FF" w:rsidRPr="00A63150">
        <w:rPr>
          <w:rFonts w:ascii="Times New Roman" w:hAnsi="Times New Roman" w:cs="Times New Roman"/>
          <w:sz w:val="28"/>
          <w:szCs w:val="28"/>
          <w:lang w:val="uk-UA"/>
        </w:rPr>
        <w:t>змагальної боротьби. Досвід по</w:t>
      </w:r>
      <w:r w:rsidR="009805FF">
        <w:rPr>
          <w:rFonts w:ascii="Times New Roman" w:hAnsi="Times New Roman" w:cs="Times New Roman"/>
          <w:sz w:val="28"/>
          <w:szCs w:val="28"/>
          <w:lang w:val="uk-UA"/>
        </w:rPr>
        <w:t xml:space="preserve">казує, що прагнення спортсменів </w:t>
      </w:r>
      <w:r w:rsidR="009805FF" w:rsidRPr="00A63150">
        <w:rPr>
          <w:rFonts w:ascii="Times New Roman" w:hAnsi="Times New Roman" w:cs="Times New Roman"/>
          <w:sz w:val="28"/>
          <w:szCs w:val="28"/>
          <w:lang w:val="uk-UA"/>
        </w:rPr>
        <w:t xml:space="preserve">зберегти часові, динамічні та </w:t>
      </w:r>
      <w:r w:rsidR="009805FF" w:rsidRPr="00A63150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просторові хар</w:t>
      </w:r>
      <w:r w:rsidR="009805FF">
        <w:rPr>
          <w:rFonts w:ascii="Times New Roman" w:hAnsi="Times New Roman" w:cs="Times New Roman"/>
          <w:sz w:val="28"/>
          <w:szCs w:val="28"/>
          <w:lang w:val="uk-UA"/>
        </w:rPr>
        <w:t xml:space="preserve">актеристики </w:t>
      </w:r>
      <w:r w:rsidR="009805FF" w:rsidRPr="00A63150">
        <w:rPr>
          <w:rFonts w:ascii="Times New Roman" w:hAnsi="Times New Roman" w:cs="Times New Roman"/>
          <w:sz w:val="28"/>
          <w:szCs w:val="28"/>
          <w:lang w:val="uk-UA"/>
        </w:rPr>
        <w:t>рухів в будь-яких умовах змагальної боротьби до успіху не призводить.</w:t>
      </w:r>
    </w:p>
    <w:p w14:paraId="04AC050B" w14:textId="69AD5BBE" w:rsidR="009805FF" w:rsidRPr="006440DE" w:rsidRDefault="009805FF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3150">
        <w:rPr>
          <w:rFonts w:ascii="Times New Roman" w:hAnsi="Times New Roman" w:cs="Times New Roman"/>
          <w:sz w:val="28"/>
          <w:szCs w:val="28"/>
          <w:lang w:val="uk-UA"/>
        </w:rPr>
        <w:t>Наприклад, в циклічних видах спор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ту прагнення зберегти стабільні </w:t>
      </w:r>
      <w:r w:rsidRPr="00A63150">
        <w:rPr>
          <w:rFonts w:ascii="Times New Roman" w:hAnsi="Times New Roman" w:cs="Times New Roman"/>
          <w:sz w:val="28"/>
          <w:szCs w:val="28"/>
          <w:lang w:val="uk-UA"/>
        </w:rPr>
        <w:t>характеристики рухів до кінця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истанції призводить до значного </w:t>
      </w:r>
      <w:r w:rsidRPr="00A63150">
        <w:rPr>
          <w:rFonts w:ascii="Times New Roman" w:hAnsi="Times New Roman" w:cs="Times New Roman"/>
          <w:sz w:val="28"/>
          <w:szCs w:val="28"/>
          <w:lang w:val="uk-UA"/>
        </w:rPr>
        <w:t xml:space="preserve">зниження швидкості. Разом з тим компенсаторні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зміни спортивної </w:t>
      </w:r>
      <w:r w:rsidRPr="00A63150">
        <w:rPr>
          <w:rFonts w:ascii="Times New Roman" w:hAnsi="Times New Roman" w:cs="Times New Roman"/>
          <w:sz w:val="28"/>
          <w:szCs w:val="28"/>
          <w:lang w:val="uk-UA"/>
        </w:rPr>
        <w:t>техніки, викликані прогресуючим сто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мленням, дозволяють спортсменам </w:t>
      </w:r>
      <w:r w:rsidRPr="00A63150">
        <w:rPr>
          <w:rFonts w:ascii="Times New Roman" w:hAnsi="Times New Roman" w:cs="Times New Roman"/>
          <w:sz w:val="28"/>
          <w:szCs w:val="28"/>
          <w:lang w:val="uk-UA"/>
        </w:rPr>
        <w:t>зберегти або навіть дещо збільшити швидкість на фініші</w:t>
      </w:r>
      <w:r w:rsidRPr="00765AC5">
        <w:rPr>
          <w:rFonts w:ascii="Times New Roman" w:hAnsi="Times New Roman" w:cs="Times New Roman"/>
          <w:sz w:val="28"/>
          <w:szCs w:val="28"/>
        </w:rPr>
        <w:t xml:space="preserve"> [</w:t>
      </w:r>
      <w:r w:rsidRPr="009805FF">
        <w:rPr>
          <w:rFonts w:ascii="Times New Roman" w:hAnsi="Times New Roman" w:cs="Times New Roman"/>
          <w:sz w:val="28"/>
          <w:szCs w:val="28"/>
        </w:rPr>
        <w:t>15]</w:t>
      </w:r>
      <w:r w:rsidR="006440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4A36FC" w14:textId="77777777" w:rsidR="009805FF" w:rsidRPr="00A63150" w:rsidRDefault="009805FF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3150">
        <w:rPr>
          <w:rFonts w:ascii="Times New Roman" w:hAnsi="Times New Roman" w:cs="Times New Roman"/>
          <w:sz w:val="28"/>
          <w:szCs w:val="28"/>
          <w:lang w:val="uk-UA"/>
        </w:rPr>
        <w:t>Ще більше значення варіативніс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ть техніки має в видах спорту з </w:t>
      </w:r>
      <w:r w:rsidRPr="00A63150">
        <w:rPr>
          <w:rFonts w:ascii="Times New Roman" w:hAnsi="Times New Roman" w:cs="Times New Roman"/>
          <w:sz w:val="28"/>
          <w:szCs w:val="28"/>
          <w:lang w:val="uk-UA"/>
        </w:rPr>
        <w:t>постійно мінливими ситуаціями, гострим лімітом часу дл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A63150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рухових дій, активною протидією </w:t>
      </w:r>
      <w:r w:rsidRPr="00A63150">
        <w:rPr>
          <w:rFonts w:ascii="Times New Roman" w:hAnsi="Times New Roman" w:cs="Times New Roman"/>
          <w:sz w:val="28"/>
          <w:szCs w:val="28"/>
          <w:lang w:val="uk-UA"/>
        </w:rPr>
        <w:t>суперників і т. п. (єдиноборства, ігри, Вітрильний спорт та ін.).</w:t>
      </w:r>
    </w:p>
    <w:p w14:paraId="782C4007" w14:textId="22B8F670" w:rsidR="009805FF" w:rsidRPr="00A63150" w:rsidRDefault="009B0BFA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805FF" w:rsidRPr="00A631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440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05FF" w:rsidRPr="00A63150">
        <w:rPr>
          <w:rFonts w:ascii="Times New Roman" w:hAnsi="Times New Roman" w:cs="Times New Roman"/>
          <w:sz w:val="28"/>
          <w:szCs w:val="28"/>
          <w:lang w:val="uk-UA"/>
        </w:rPr>
        <w:t>Економічність техніки характеризує</w:t>
      </w:r>
      <w:r w:rsidR="009805FF">
        <w:rPr>
          <w:rFonts w:ascii="Times New Roman" w:hAnsi="Times New Roman" w:cs="Times New Roman"/>
          <w:sz w:val="28"/>
          <w:szCs w:val="28"/>
          <w:lang w:val="uk-UA"/>
        </w:rPr>
        <w:t xml:space="preserve">ться раціональним використанням </w:t>
      </w:r>
      <w:r w:rsidR="009805FF" w:rsidRPr="00A63150">
        <w:rPr>
          <w:rFonts w:ascii="Times New Roman" w:hAnsi="Times New Roman" w:cs="Times New Roman"/>
          <w:sz w:val="28"/>
          <w:szCs w:val="28"/>
          <w:lang w:val="uk-UA"/>
        </w:rPr>
        <w:t>енергії при вико</w:t>
      </w:r>
      <w:r w:rsidR="009805FF">
        <w:rPr>
          <w:rFonts w:ascii="Times New Roman" w:hAnsi="Times New Roman" w:cs="Times New Roman"/>
          <w:sz w:val="28"/>
          <w:szCs w:val="28"/>
          <w:lang w:val="uk-UA"/>
        </w:rPr>
        <w:t xml:space="preserve">нанні прийомів і дій, доцільним </w:t>
      </w:r>
      <w:r w:rsidR="009805FF" w:rsidRPr="00A63150">
        <w:rPr>
          <w:rFonts w:ascii="Times New Roman" w:hAnsi="Times New Roman" w:cs="Times New Roman"/>
          <w:sz w:val="28"/>
          <w:szCs w:val="28"/>
          <w:lang w:val="uk-UA"/>
        </w:rPr>
        <w:t>використанням часу і простору.</w:t>
      </w:r>
      <w:r w:rsidR="009805FF">
        <w:rPr>
          <w:rFonts w:ascii="Times New Roman" w:hAnsi="Times New Roman" w:cs="Times New Roman"/>
          <w:sz w:val="28"/>
          <w:szCs w:val="28"/>
          <w:lang w:val="uk-UA"/>
        </w:rPr>
        <w:t xml:space="preserve"> За інших рівних умов </w:t>
      </w:r>
      <w:r w:rsidR="009805FF" w:rsidRPr="00A63150">
        <w:rPr>
          <w:rFonts w:ascii="Times New Roman" w:hAnsi="Times New Roman" w:cs="Times New Roman"/>
          <w:sz w:val="28"/>
          <w:szCs w:val="28"/>
          <w:lang w:val="uk-UA"/>
        </w:rPr>
        <w:t xml:space="preserve">кращим </w:t>
      </w:r>
      <w:r w:rsidR="009805FF">
        <w:rPr>
          <w:rFonts w:ascii="Times New Roman" w:hAnsi="Times New Roman" w:cs="Times New Roman"/>
          <w:sz w:val="28"/>
          <w:szCs w:val="28"/>
          <w:lang w:val="uk-UA"/>
        </w:rPr>
        <w:t xml:space="preserve">є той варіант рухових дій, який </w:t>
      </w:r>
      <w:r w:rsidR="009805FF" w:rsidRPr="00A63150">
        <w:rPr>
          <w:rFonts w:ascii="Times New Roman" w:hAnsi="Times New Roman" w:cs="Times New Roman"/>
          <w:sz w:val="28"/>
          <w:szCs w:val="28"/>
          <w:lang w:val="uk-UA"/>
        </w:rPr>
        <w:t>супроводжується мінімальними енер</w:t>
      </w:r>
      <w:r w:rsidR="009805FF">
        <w:rPr>
          <w:rFonts w:ascii="Times New Roman" w:hAnsi="Times New Roman" w:cs="Times New Roman"/>
          <w:sz w:val="28"/>
          <w:szCs w:val="28"/>
          <w:lang w:val="uk-UA"/>
        </w:rPr>
        <w:t xml:space="preserve">говитратами, найменшою напругою </w:t>
      </w:r>
      <w:r w:rsidR="009805FF" w:rsidRPr="00A63150">
        <w:rPr>
          <w:rFonts w:ascii="Times New Roman" w:hAnsi="Times New Roman" w:cs="Times New Roman"/>
          <w:sz w:val="28"/>
          <w:szCs w:val="28"/>
          <w:lang w:val="uk-UA"/>
        </w:rPr>
        <w:t>психічних можливостей спортсмена.</w:t>
      </w:r>
    </w:p>
    <w:p w14:paraId="54A14E9E" w14:textId="7A4E376A" w:rsidR="009805FF" w:rsidRPr="006440DE" w:rsidRDefault="009805FF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3150">
        <w:rPr>
          <w:rFonts w:ascii="Times New Roman" w:hAnsi="Times New Roman" w:cs="Times New Roman"/>
          <w:sz w:val="28"/>
          <w:szCs w:val="28"/>
          <w:lang w:val="uk-UA"/>
        </w:rPr>
        <w:t>У спортивних іграх, єдиноборствах, скла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дно-координаційних видах спорту </w:t>
      </w:r>
      <w:r w:rsidRPr="00A63150">
        <w:rPr>
          <w:rFonts w:ascii="Times New Roman" w:hAnsi="Times New Roman" w:cs="Times New Roman"/>
          <w:sz w:val="28"/>
          <w:szCs w:val="28"/>
          <w:lang w:val="uk-UA"/>
        </w:rPr>
        <w:t>важливим показником економічн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ості є здатність спортсменів до </w:t>
      </w:r>
      <w:r w:rsidRPr="00A63150">
        <w:rPr>
          <w:rFonts w:ascii="Times New Roman" w:hAnsi="Times New Roman" w:cs="Times New Roman"/>
          <w:sz w:val="28"/>
          <w:szCs w:val="28"/>
          <w:lang w:val="uk-UA"/>
        </w:rPr>
        <w:t>виконання ефективних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 при їх невеликій амплітуді і </w:t>
      </w:r>
      <w:r w:rsidRPr="00A63150">
        <w:rPr>
          <w:rFonts w:ascii="Times New Roman" w:hAnsi="Times New Roman" w:cs="Times New Roman"/>
          <w:sz w:val="28"/>
          <w:szCs w:val="28"/>
          <w:lang w:val="uk-UA"/>
        </w:rPr>
        <w:t>мінімальному часу, необхідному для виконання</w:t>
      </w:r>
      <w:r w:rsidRPr="00765AC5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Pr="006440DE">
        <w:rPr>
          <w:rFonts w:ascii="Times New Roman" w:hAnsi="Times New Roman" w:cs="Times New Roman"/>
          <w:sz w:val="28"/>
          <w:szCs w:val="28"/>
          <w:lang w:val="uk-UA"/>
        </w:rPr>
        <w:t>17]</w:t>
      </w:r>
      <w:r w:rsidR="006440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51E9D3" w14:textId="0A29A94C" w:rsidR="009805FF" w:rsidRPr="00A63150" w:rsidRDefault="009B0BFA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805FF" w:rsidRPr="00A631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440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05FF" w:rsidRPr="00A63150">
        <w:rPr>
          <w:rFonts w:ascii="Times New Roman" w:hAnsi="Times New Roman" w:cs="Times New Roman"/>
          <w:sz w:val="28"/>
          <w:szCs w:val="28"/>
          <w:lang w:val="uk-UA"/>
        </w:rPr>
        <w:t>Мінімальна тактична інформа</w:t>
      </w:r>
      <w:r w:rsidR="009805FF">
        <w:rPr>
          <w:rFonts w:ascii="Times New Roman" w:hAnsi="Times New Roman" w:cs="Times New Roman"/>
          <w:sz w:val="28"/>
          <w:szCs w:val="28"/>
          <w:lang w:val="uk-UA"/>
        </w:rPr>
        <w:t xml:space="preserve">тивність техніки для суперників </w:t>
      </w:r>
      <w:r w:rsidR="009805FF" w:rsidRPr="00A63150">
        <w:rPr>
          <w:rFonts w:ascii="Times New Roman" w:hAnsi="Times New Roman" w:cs="Times New Roman"/>
          <w:sz w:val="28"/>
          <w:szCs w:val="28"/>
          <w:lang w:val="uk-UA"/>
        </w:rPr>
        <w:t>є важливим показником результативн</w:t>
      </w:r>
      <w:r w:rsidR="009805FF">
        <w:rPr>
          <w:rFonts w:ascii="Times New Roman" w:hAnsi="Times New Roman" w:cs="Times New Roman"/>
          <w:sz w:val="28"/>
          <w:szCs w:val="28"/>
          <w:lang w:val="uk-UA"/>
        </w:rPr>
        <w:t xml:space="preserve">ості в спортивних іграх і </w:t>
      </w:r>
      <w:r w:rsidR="009805FF" w:rsidRPr="00A63150">
        <w:rPr>
          <w:rFonts w:ascii="Times New Roman" w:hAnsi="Times New Roman" w:cs="Times New Roman"/>
          <w:sz w:val="28"/>
          <w:szCs w:val="28"/>
          <w:lang w:val="uk-UA"/>
        </w:rPr>
        <w:t>єдиноборство. Досконалою тут м</w:t>
      </w:r>
      <w:r w:rsidR="009805FF">
        <w:rPr>
          <w:rFonts w:ascii="Times New Roman" w:hAnsi="Times New Roman" w:cs="Times New Roman"/>
          <w:sz w:val="28"/>
          <w:szCs w:val="28"/>
          <w:lang w:val="uk-UA"/>
        </w:rPr>
        <w:t xml:space="preserve">оже бути тільки та техніка, яка </w:t>
      </w:r>
      <w:r w:rsidR="009805FF" w:rsidRPr="00A63150">
        <w:rPr>
          <w:rFonts w:ascii="Times New Roman" w:hAnsi="Times New Roman" w:cs="Times New Roman"/>
          <w:sz w:val="28"/>
          <w:szCs w:val="28"/>
          <w:lang w:val="uk-UA"/>
        </w:rPr>
        <w:t>дозволяє маскувати тактичні задуми і діяти несподівано.</w:t>
      </w:r>
    </w:p>
    <w:p w14:paraId="2084291C" w14:textId="3E1A21D8" w:rsidR="009805FF" w:rsidRPr="006440DE" w:rsidRDefault="009805FF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3150">
        <w:rPr>
          <w:rFonts w:ascii="Times New Roman" w:hAnsi="Times New Roman" w:cs="Times New Roman"/>
          <w:sz w:val="28"/>
          <w:szCs w:val="28"/>
          <w:lang w:val="uk-UA"/>
        </w:rPr>
        <w:t>Тому високий рівень техні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чної підготовленості передбачає </w:t>
      </w:r>
      <w:r w:rsidRPr="00A63150">
        <w:rPr>
          <w:rFonts w:ascii="Times New Roman" w:hAnsi="Times New Roman" w:cs="Times New Roman"/>
          <w:sz w:val="28"/>
          <w:szCs w:val="28"/>
          <w:lang w:val="uk-UA"/>
        </w:rPr>
        <w:t>наявність здатності спортсмена до виконання таких рухів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які, з </w:t>
      </w:r>
      <w:r w:rsidRPr="00A63150">
        <w:rPr>
          <w:rFonts w:ascii="Times New Roman" w:hAnsi="Times New Roman" w:cs="Times New Roman"/>
          <w:sz w:val="28"/>
          <w:szCs w:val="28"/>
          <w:lang w:val="uk-UA"/>
        </w:rPr>
        <w:t>одного боку, досить ефективні для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осягнення мети, а з іншого – не </w:t>
      </w:r>
      <w:r w:rsidRPr="00A63150">
        <w:rPr>
          <w:rFonts w:ascii="Times New Roman" w:hAnsi="Times New Roman" w:cs="Times New Roman"/>
          <w:sz w:val="28"/>
          <w:szCs w:val="28"/>
          <w:lang w:val="uk-UA"/>
        </w:rPr>
        <w:t>мають чітко виражених інф</w:t>
      </w:r>
      <w:r>
        <w:rPr>
          <w:rFonts w:ascii="Times New Roman" w:hAnsi="Times New Roman" w:cs="Times New Roman"/>
          <w:sz w:val="28"/>
          <w:szCs w:val="28"/>
          <w:lang w:val="uk-UA"/>
        </w:rPr>
        <w:t>ормативних деталей, демаскуючих тактичний задум спортсмена (В</w:t>
      </w:r>
      <w:r w:rsidRPr="00A63150">
        <w:rPr>
          <w:rFonts w:ascii="Times New Roman" w:hAnsi="Times New Roman" w:cs="Times New Roman"/>
          <w:sz w:val="28"/>
          <w:szCs w:val="28"/>
          <w:lang w:val="uk-UA"/>
        </w:rPr>
        <w:t>. Н.Платонов, 1987)</w:t>
      </w:r>
      <w:r w:rsidR="00C94D80">
        <w:rPr>
          <w:rFonts w:ascii="Times New Roman" w:hAnsi="Times New Roman" w:cs="Times New Roman"/>
          <w:sz w:val="28"/>
          <w:szCs w:val="28"/>
        </w:rPr>
        <w:t xml:space="preserve"> </w:t>
      </w:r>
      <w:r w:rsidR="006440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29C867" w14:textId="77777777" w:rsidR="009805FF" w:rsidRPr="00A63150" w:rsidRDefault="009805FF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3150">
        <w:rPr>
          <w:rFonts w:ascii="Times New Roman" w:hAnsi="Times New Roman" w:cs="Times New Roman"/>
          <w:sz w:val="28"/>
          <w:szCs w:val="28"/>
          <w:lang w:val="uk-UA"/>
        </w:rPr>
        <w:lastRenderedPageBreak/>
        <w:t>Умовно розрізняють загальну технічну і спеціальну спортивно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3150">
        <w:rPr>
          <w:rFonts w:ascii="Times New Roman" w:hAnsi="Times New Roman" w:cs="Times New Roman"/>
          <w:sz w:val="28"/>
          <w:szCs w:val="28"/>
          <w:lang w:val="uk-UA"/>
        </w:rPr>
        <w:t>техніч</w:t>
      </w:r>
      <w:r>
        <w:rPr>
          <w:rFonts w:ascii="Times New Roman" w:hAnsi="Times New Roman" w:cs="Times New Roman"/>
          <w:sz w:val="28"/>
          <w:szCs w:val="28"/>
          <w:lang w:val="uk-UA"/>
        </w:rPr>
        <w:t>ну</w:t>
      </w:r>
      <w:r w:rsidRPr="00A63150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підготовку.</w:t>
      </w:r>
    </w:p>
    <w:p w14:paraId="22F9D7DC" w14:textId="482936FA" w:rsidR="009805FF" w:rsidRPr="009805FF" w:rsidRDefault="009805FF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3150">
        <w:rPr>
          <w:rFonts w:ascii="Times New Roman" w:hAnsi="Times New Roman" w:cs="Times New Roman"/>
          <w:sz w:val="28"/>
          <w:szCs w:val="28"/>
          <w:lang w:val="uk-UA"/>
        </w:rPr>
        <w:t>Завдання загальної технічної підготов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 полягають у розширенні фонду </w:t>
      </w:r>
      <w:r w:rsidRPr="00A63150">
        <w:rPr>
          <w:rFonts w:ascii="Times New Roman" w:hAnsi="Times New Roman" w:cs="Times New Roman"/>
          <w:sz w:val="28"/>
          <w:szCs w:val="28"/>
          <w:lang w:val="uk-UA"/>
        </w:rPr>
        <w:t>рухових умінь і навичок (шк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оли рухів), а також у вихованні </w:t>
      </w:r>
      <w:r w:rsidRPr="00A63150">
        <w:rPr>
          <w:rFonts w:ascii="Times New Roman" w:hAnsi="Times New Roman" w:cs="Times New Roman"/>
          <w:sz w:val="28"/>
          <w:szCs w:val="28"/>
          <w:lang w:val="uk-UA"/>
        </w:rPr>
        <w:t>рухово-координа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ційних здібностей, які сприяють </w:t>
      </w:r>
      <w:r w:rsidRPr="00A63150">
        <w:rPr>
          <w:rFonts w:ascii="Times New Roman" w:hAnsi="Times New Roman" w:cs="Times New Roman"/>
          <w:sz w:val="28"/>
          <w:szCs w:val="28"/>
          <w:lang w:val="uk-UA"/>
        </w:rPr>
        <w:t>технічного вдосконалення в обраному виді спорту</w:t>
      </w:r>
      <w:r w:rsidRPr="00765AC5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Pr="009805FF">
        <w:rPr>
          <w:rFonts w:ascii="Times New Roman" w:hAnsi="Times New Roman" w:cs="Times New Roman"/>
          <w:sz w:val="28"/>
          <w:szCs w:val="28"/>
          <w:lang w:val="uk-UA"/>
        </w:rPr>
        <w:t>3]</w:t>
      </w:r>
      <w:r w:rsidR="006440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DACE7D" w14:textId="77777777" w:rsidR="009805FF" w:rsidRDefault="009805FF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3150">
        <w:rPr>
          <w:rFonts w:ascii="Times New Roman" w:hAnsi="Times New Roman" w:cs="Times New Roman"/>
          <w:sz w:val="28"/>
          <w:szCs w:val="28"/>
          <w:lang w:val="uk-UA"/>
        </w:rPr>
        <w:t>Основним завданням у спеціальній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спортивно-технічній підготовці </w:t>
      </w:r>
      <w:r w:rsidRPr="00A63150">
        <w:rPr>
          <w:rFonts w:ascii="Times New Roman" w:hAnsi="Times New Roman" w:cs="Times New Roman"/>
          <w:sz w:val="28"/>
          <w:szCs w:val="28"/>
          <w:lang w:val="uk-UA"/>
        </w:rPr>
        <w:t xml:space="preserve">є формування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таких умінь і навичок виконання </w:t>
      </w:r>
      <w:r w:rsidRPr="00A63150">
        <w:rPr>
          <w:rFonts w:ascii="Times New Roman" w:hAnsi="Times New Roman" w:cs="Times New Roman"/>
          <w:sz w:val="28"/>
          <w:szCs w:val="28"/>
          <w:lang w:val="uk-UA"/>
        </w:rPr>
        <w:t>змагальних дій, які доз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воляють спортсмену з найбільшою </w:t>
      </w:r>
      <w:r w:rsidRPr="00A63150">
        <w:rPr>
          <w:rFonts w:ascii="Times New Roman" w:hAnsi="Times New Roman" w:cs="Times New Roman"/>
          <w:sz w:val="28"/>
          <w:szCs w:val="28"/>
          <w:lang w:val="uk-UA"/>
        </w:rPr>
        <w:t>ефективністю використовуват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свої можливості в змаганнях і </w:t>
      </w:r>
      <w:r w:rsidRPr="00A63150">
        <w:rPr>
          <w:rFonts w:ascii="Times New Roman" w:hAnsi="Times New Roman" w:cs="Times New Roman"/>
          <w:sz w:val="28"/>
          <w:szCs w:val="28"/>
          <w:lang w:val="uk-UA"/>
        </w:rPr>
        <w:t>забезпечують прогрес технічної майстерності в процесі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анять </w:t>
      </w:r>
      <w:r w:rsidRPr="00A63150">
        <w:rPr>
          <w:rFonts w:ascii="Times New Roman" w:hAnsi="Times New Roman" w:cs="Times New Roman"/>
          <w:sz w:val="28"/>
          <w:szCs w:val="28"/>
          <w:lang w:val="uk-UA"/>
        </w:rPr>
        <w:t>спорт.</w:t>
      </w:r>
    </w:p>
    <w:p w14:paraId="16307AC3" w14:textId="77777777" w:rsidR="009805FF" w:rsidRDefault="009805FF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BE13FB" w14:textId="107BBA40" w:rsidR="00F72F7D" w:rsidRDefault="009805FF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1.2. </w:t>
      </w:r>
      <w:r w:rsidR="00F72F7D" w:rsidRPr="00F72F7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Засоби технічної підготовки баскетболістів на початковому етапі підготовки</w:t>
      </w:r>
      <w:r w:rsidR="00F72F7D" w:rsidRPr="004D3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95E2DD3" w14:textId="6424E04F" w:rsidR="009805FF" w:rsidRPr="004D3F7A" w:rsidRDefault="009805FF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F7A">
        <w:rPr>
          <w:rFonts w:ascii="Times New Roman" w:hAnsi="Times New Roman" w:cs="Times New Roman"/>
          <w:sz w:val="28"/>
          <w:szCs w:val="28"/>
          <w:lang w:val="uk-UA"/>
        </w:rPr>
        <w:t>Засобами технічної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ідготовки є загально підготовчі,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спеціально підг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отовчі та змагальні вправи, які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повинні відповідати наступним вимогам:</w:t>
      </w:r>
    </w:p>
    <w:p w14:paraId="1D10C368" w14:textId="5216AB9F" w:rsidR="009805FF" w:rsidRPr="006440DE" w:rsidRDefault="009805FF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F7A">
        <w:rPr>
          <w:rFonts w:ascii="Times New Roman" w:hAnsi="Times New Roman" w:cs="Times New Roman"/>
          <w:sz w:val="28"/>
          <w:szCs w:val="28"/>
          <w:lang w:val="uk-UA"/>
        </w:rPr>
        <w:t>1. Вправи, спрямова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 на формування змагальних дій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по частинах, не повинні відрізнятися за головними структурними ознаками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відтворюваних частин змагального вправи</w:t>
      </w:r>
      <w:r w:rsidRPr="00765AC5">
        <w:rPr>
          <w:rFonts w:ascii="Times New Roman" w:hAnsi="Times New Roman" w:cs="Times New Roman"/>
          <w:sz w:val="28"/>
          <w:szCs w:val="28"/>
        </w:rPr>
        <w:t xml:space="preserve"> [</w:t>
      </w:r>
      <w:r w:rsidRPr="009805FF">
        <w:rPr>
          <w:rFonts w:ascii="Times New Roman" w:hAnsi="Times New Roman" w:cs="Times New Roman"/>
          <w:sz w:val="28"/>
          <w:szCs w:val="28"/>
        </w:rPr>
        <w:t>11]</w:t>
      </w:r>
      <w:r w:rsidR="006440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2538C3" w14:textId="2CB492B1" w:rsidR="009805FF" w:rsidRPr="009805FF" w:rsidRDefault="009805FF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F7A">
        <w:rPr>
          <w:rFonts w:ascii="Times New Roman" w:hAnsi="Times New Roman" w:cs="Times New Roman"/>
          <w:sz w:val="28"/>
          <w:szCs w:val="28"/>
          <w:lang w:val="uk-UA"/>
        </w:rPr>
        <w:t>2. Порядок формування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перебудови фаз змагального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вправи залежить як від ос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обливостей структури, так і від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підготовленості спортсмена,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тому числі від наявного у нього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рухового досвіду. Чим складніше зм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агальна комбінація і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окремі елементи, які увійдуть в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еї, тим важче потім зібрати всі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розчленовані вправи і сф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ормувати необхідний ритм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змагальної дії в цілому</w:t>
      </w:r>
      <w:r w:rsidRPr="00765AC5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Pr="009805FF">
        <w:rPr>
          <w:rFonts w:ascii="Times New Roman" w:hAnsi="Times New Roman" w:cs="Times New Roman"/>
          <w:sz w:val="28"/>
          <w:szCs w:val="28"/>
          <w:lang w:val="uk-UA"/>
        </w:rPr>
        <w:t>6]</w:t>
      </w:r>
      <w:r w:rsidR="006440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9FF4B5C" w14:textId="77777777" w:rsidR="009805FF" w:rsidRPr="004D3F7A" w:rsidRDefault="009805FF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F7A">
        <w:rPr>
          <w:rFonts w:ascii="Times New Roman" w:hAnsi="Times New Roman" w:cs="Times New Roman"/>
          <w:sz w:val="28"/>
          <w:szCs w:val="28"/>
          <w:lang w:val="uk-UA"/>
        </w:rPr>
        <w:t xml:space="preserve">В межах виконуваних фаз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необхідно сформувати і уточнити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рухові завдання, положення тіла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вихідні, кінцеві),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взаєморозташування ланок тіла, а потім спосіб переходу з початкового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кінцеве положення.</w:t>
      </w:r>
    </w:p>
    <w:p w14:paraId="31FADCF1" w14:textId="77777777" w:rsidR="009805FF" w:rsidRPr="004D3F7A" w:rsidRDefault="009805FF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F7A">
        <w:rPr>
          <w:rFonts w:ascii="Times New Roman" w:hAnsi="Times New Roman" w:cs="Times New Roman"/>
          <w:sz w:val="28"/>
          <w:szCs w:val="28"/>
          <w:lang w:val="uk-UA"/>
        </w:rPr>
        <w:t>3. Незалежно від того, чи розу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чується дія переважно відразу в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цілому або по частинах, спортсмен повинен на першому етапі навчитися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контролювати і 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оригувати рух (спочатку візуально, потім без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 xml:space="preserve">участі зору), для чого необхідно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lastRenderedPageBreak/>
        <w:t>зна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 головні "контрольні точки" в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кожній фазі (положення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взаємоположення ланок рухового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апарат).</w:t>
      </w:r>
    </w:p>
    <w:p w14:paraId="7FFADF31" w14:textId="77777777" w:rsidR="009805FF" w:rsidRPr="00765AC5" w:rsidRDefault="009805FF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F7A">
        <w:rPr>
          <w:rFonts w:ascii="Times New Roman" w:hAnsi="Times New Roman" w:cs="Times New Roman"/>
          <w:sz w:val="28"/>
          <w:szCs w:val="28"/>
          <w:lang w:val="uk-UA"/>
        </w:rPr>
        <w:t>4. Закріплювати навички розчл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енованого виконання змагальної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вправи доцільно, якщо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виникає серйозних перешкод для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об'єднання частин в ціле. Це залежить від того, наскільки органічно вони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пов'язані один з одним. Наприклад, в гімнастичних комбінаціях небезпека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надмірного закріплення 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их елементів як окремих навичок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 xml:space="preserve">порівняно невелика, а при виокремленні фаз стрибків, метань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 xml:space="preserve"> набагато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більший.</w:t>
      </w:r>
      <w:r w:rsidRPr="00765AC5">
        <w:rPr>
          <w:rFonts w:ascii="Times New Roman" w:hAnsi="Times New Roman" w:cs="Times New Roman"/>
          <w:sz w:val="28"/>
          <w:szCs w:val="28"/>
        </w:rPr>
        <w:t xml:space="preserve"> [9]</w:t>
      </w:r>
    </w:p>
    <w:p w14:paraId="56514C3E" w14:textId="6F0041B7" w:rsidR="009805FF" w:rsidRPr="006440DE" w:rsidRDefault="009805FF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F7A">
        <w:rPr>
          <w:rFonts w:ascii="Times New Roman" w:hAnsi="Times New Roman" w:cs="Times New Roman"/>
          <w:sz w:val="28"/>
          <w:szCs w:val="28"/>
          <w:lang w:val="uk-UA"/>
        </w:rPr>
        <w:t>5. Успішна реалізація зав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дань з формування нової техніки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змагальних дій і перетво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ренню старих навичок на першому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етапі (етапі початкового розучування) визначається використанням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методичних підходів і прийомі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в, що полегшують технічно вірне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виконання вправи, особливо коли 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 відрізняються координаційної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складністю і пов'язані з гранични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 зусиллями швидкісно-силового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характер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65AC5">
        <w:rPr>
          <w:rFonts w:ascii="Times New Roman" w:hAnsi="Times New Roman" w:cs="Times New Roman"/>
          <w:sz w:val="28"/>
          <w:szCs w:val="28"/>
        </w:rPr>
        <w:t xml:space="preserve"> [</w:t>
      </w:r>
      <w:r w:rsidRPr="009805FF">
        <w:rPr>
          <w:rFonts w:ascii="Times New Roman" w:hAnsi="Times New Roman" w:cs="Times New Roman"/>
          <w:sz w:val="28"/>
          <w:szCs w:val="28"/>
        </w:rPr>
        <w:t>19]</w:t>
      </w:r>
      <w:r w:rsidR="006440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7E6C0AA" w14:textId="77777777" w:rsidR="009805FF" w:rsidRPr="004D3F7A" w:rsidRDefault="009805FF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F7A">
        <w:rPr>
          <w:rFonts w:ascii="Times New Roman" w:hAnsi="Times New Roman" w:cs="Times New Roman"/>
          <w:sz w:val="28"/>
          <w:szCs w:val="28"/>
          <w:lang w:val="uk-UA"/>
        </w:rPr>
        <w:t>Крім прийомів розчленування вправи на частини і прям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фізичної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допомоги тренера застосовуються:</w:t>
      </w:r>
    </w:p>
    <w:p w14:paraId="3A7A00F1" w14:textId="77777777" w:rsidR="009805FF" w:rsidRPr="004D3F7A" w:rsidRDefault="009805FF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F7A">
        <w:rPr>
          <w:rFonts w:ascii="Times New Roman" w:hAnsi="Times New Roman" w:cs="Times New Roman"/>
          <w:sz w:val="28"/>
          <w:szCs w:val="28"/>
          <w:lang w:val="uk-UA"/>
        </w:rPr>
        <w:t>1) технічні засоби:</w:t>
      </w:r>
    </w:p>
    <w:p w14:paraId="7582E674" w14:textId="77777777" w:rsidR="009805FF" w:rsidRPr="004D3F7A" w:rsidRDefault="009805FF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F7A">
        <w:rPr>
          <w:rFonts w:ascii="Times New Roman" w:hAnsi="Times New Roman" w:cs="Times New Roman"/>
          <w:sz w:val="28"/>
          <w:szCs w:val="28"/>
          <w:lang w:val="uk-UA"/>
        </w:rPr>
        <w:t xml:space="preserve">а) засоби формування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уточнення уявлень про рухи в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свідомості займаються;</w:t>
      </w:r>
    </w:p>
    <w:p w14:paraId="39CFE63A" w14:textId="77777777" w:rsidR="009805FF" w:rsidRPr="004D3F7A" w:rsidRDefault="009805FF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F7A">
        <w:rPr>
          <w:rFonts w:ascii="Times New Roman" w:hAnsi="Times New Roman" w:cs="Times New Roman"/>
          <w:sz w:val="28"/>
          <w:szCs w:val="28"/>
          <w:lang w:val="uk-UA"/>
        </w:rPr>
        <w:t>б) засоби, що вводять в обстановку навчання (різного роду орієнтири);</w:t>
      </w:r>
    </w:p>
    <w:p w14:paraId="77C02319" w14:textId="77777777" w:rsidR="009805FF" w:rsidRPr="004D3F7A" w:rsidRDefault="009805FF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F7A">
        <w:rPr>
          <w:rFonts w:ascii="Times New Roman" w:hAnsi="Times New Roman" w:cs="Times New Roman"/>
          <w:sz w:val="28"/>
          <w:szCs w:val="28"/>
          <w:lang w:val="uk-UA"/>
        </w:rPr>
        <w:t>в) засоби термінової і надстрокової інформації про виконувані рухи;</w:t>
      </w:r>
    </w:p>
    <w:p w14:paraId="210F62BB" w14:textId="77777777" w:rsidR="009805FF" w:rsidRPr="004D3F7A" w:rsidRDefault="009805FF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F7A">
        <w:rPr>
          <w:rFonts w:ascii="Times New Roman" w:hAnsi="Times New Roman" w:cs="Times New Roman"/>
          <w:sz w:val="28"/>
          <w:szCs w:val="28"/>
          <w:lang w:val="uk-UA"/>
        </w:rPr>
        <w:t>г) тренажери, що застосовуються для навчання рухам;</w:t>
      </w:r>
    </w:p>
    <w:p w14:paraId="664B6218" w14:textId="77777777" w:rsidR="009805FF" w:rsidRPr="004D3F7A" w:rsidRDefault="009805FF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F7A">
        <w:rPr>
          <w:rFonts w:ascii="Times New Roman" w:hAnsi="Times New Roman" w:cs="Times New Roman"/>
          <w:sz w:val="28"/>
          <w:szCs w:val="28"/>
          <w:lang w:val="uk-UA"/>
        </w:rPr>
        <w:t>д) тренажери для вдоск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оналення рухових дій і розвитку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спеціальних рухових якостей;</w:t>
      </w:r>
    </w:p>
    <w:p w14:paraId="74FF1B77" w14:textId="77777777" w:rsidR="009805FF" w:rsidRPr="004D3F7A" w:rsidRDefault="009805FF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F7A">
        <w:rPr>
          <w:rFonts w:ascii="Times New Roman" w:hAnsi="Times New Roman" w:cs="Times New Roman"/>
          <w:sz w:val="28"/>
          <w:szCs w:val="28"/>
          <w:lang w:val="uk-UA"/>
        </w:rPr>
        <w:t>е) кошти, що забезпечують страховку.</w:t>
      </w:r>
    </w:p>
    <w:p w14:paraId="79CDA1E2" w14:textId="75A4D109" w:rsidR="009805FF" w:rsidRDefault="009805FF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F7A">
        <w:rPr>
          <w:rFonts w:ascii="Times New Roman" w:hAnsi="Times New Roman" w:cs="Times New Roman"/>
          <w:sz w:val="28"/>
          <w:szCs w:val="28"/>
          <w:lang w:val="uk-UA"/>
        </w:rPr>
        <w:t>2) полегшені Тренувальні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наряди і спеціальне обладнання: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підвісні лонжі, підкидні міст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 для стрибків, батути, похилі </w:t>
      </w:r>
      <w:r w:rsidRPr="004D3F7A">
        <w:rPr>
          <w:rFonts w:ascii="Times New Roman" w:hAnsi="Times New Roman" w:cs="Times New Roman"/>
          <w:sz w:val="28"/>
          <w:szCs w:val="28"/>
          <w:lang w:val="uk-UA"/>
        </w:rPr>
        <w:t>доріжки, бігові, гребні і плавальні тредбани</w:t>
      </w:r>
      <w:r w:rsidR="006440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62979D" w14:textId="206FB371" w:rsidR="006440DE" w:rsidRDefault="006440DE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43A8D9" w14:textId="5028DB4D" w:rsidR="00065E30" w:rsidRPr="008B349E" w:rsidRDefault="00065E30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B349E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1.3</w:t>
      </w:r>
      <w:r w:rsidR="00655103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8B349E" w:rsidRPr="008B34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Особливості використання методів контролю за технічною підготовленістю баскетболістів на етапі початкової підготовки</w:t>
      </w:r>
    </w:p>
    <w:p w14:paraId="33327F7E" w14:textId="0CA99425" w:rsidR="006B3775" w:rsidRPr="00765AC5" w:rsidRDefault="006B3775" w:rsidP="006B377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01D">
        <w:rPr>
          <w:rFonts w:ascii="Times New Roman" w:hAnsi="Times New Roman" w:cs="Times New Roman"/>
          <w:sz w:val="28"/>
          <w:szCs w:val="28"/>
          <w:lang w:val="uk-UA"/>
        </w:rPr>
        <w:t>Були реал</w:t>
      </w:r>
      <w:r>
        <w:rPr>
          <w:rFonts w:ascii="Times New Roman" w:hAnsi="Times New Roman" w:cs="Times New Roman"/>
          <w:sz w:val="28"/>
          <w:szCs w:val="28"/>
          <w:lang w:val="uk-UA"/>
        </w:rPr>
        <w:t>ізовані два методичних прийоми:</w:t>
      </w:r>
      <w:r w:rsidR="006B6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1CA28" w14:textId="77777777" w:rsidR="006B3775" w:rsidRPr="00E3001D" w:rsidRDefault="006B3775" w:rsidP="006B377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01D">
        <w:rPr>
          <w:rFonts w:ascii="Times New Roman" w:hAnsi="Times New Roman" w:cs="Times New Roman"/>
          <w:sz w:val="28"/>
          <w:szCs w:val="28"/>
          <w:lang w:val="uk-UA"/>
        </w:rPr>
        <w:t>1) більш висока, ніж при традиційних підходах до навчання, інтенсивність виконання вправ, спрямованих на вдосконалення технік</w:t>
      </w:r>
      <w:r>
        <w:rPr>
          <w:rFonts w:ascii="Times New Roman" w:hAnsi="Times New Roman" w:cs="Times New Roman"/>
          <w:sz w:val="28"/>
          <w:szCs w:val="28"/>
          <w:lang w:val="uk-UA"/>
        </w:rPr>
        <w:t>и кидкових дій:</w:t>
      </w:r>
    </w:p>
    <w:p w14:paraId="63C54203" w14:textId="77777777" w:rsidR="006B3775" w:rsidRPr="00E3001D" w:rsidRDefault="006B3775" w:rsidP="006B377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01D">
        <w:rPr>
          <w:rFonts w:ascii="Times New Roman" w:hAnsi="Times New Roman" w:cs="Times New Roman"/>
          <w:sz w:val="28"/>
          <w:szCs w:val="28"/>
          <w:lang w:val="uk-UA"/>
        </w:rPr>
        <w:t>- у вправах, спрямованих на навчання штрафного кидка, обсяг навантаження становить 14 хв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3001D">
        <w:rPr>
          <w:rFonts w:ascii="Times New Roman" w:hAnsi="Times New Roman" w:cs="Times New Roman"/>
          <w:sz w:val="28"/>
          <w:szCs w:val="28"/>
          <w:lang w:val="uk-UA"/>
        </w:rPr>
        <w:t xml:space="preserve"> з інтенсивністю 75-80 % пр</w:t>
      </w:r>
      <w:r>
        <w:rPr>
          <w:rFonts w:ascii="Times New Roman" w:hAnsi="Times New Roman" w:cs="Times New Roman"/>
          <w:sz w:val="28"/>
          <w:szCs w:val="28"/>
          <w:lang w:val="uk-UA"/>
        </w:rPr>
        <w:t>и ЧСС 150-160 ударів в хвилину;</w:t>
      </w:r>
    </w:p>
    <w:p w14:paraId="218252FF" w14:textId="77777777" w:rsidR="006B3775" w:rsidRPr="00E3001D" w:rsidRDefault="006B3775" w:rsidP="006B377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01D">
        <w:rPr>
          <w:rFonts w:ascii="Times New Roman" w:hAnsi="Times New Roman" w:cs="Times New Roman"/>
          <w:sz w:val="28"/>
          <w:szCs w:val="28"/>
          <w:lang w:val="uk-UA"/>
        </w:rPr>
        <w:t>- у вправах на вдосконалення дистанційних кидків і передач м'яча обсяг навантаження становить 20 хв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3001D">
        <w:rPr>
          <w:rFonts w:ascii="Times New Roman" w:hAnsi="Times New Roman" w:cs="Times New Roman"/>
          <w:sz w:val="28"/>
          <w:szCs w:val="28"/>
          <w:lang w:val="uk-UA"/>
        </w:rPr>
        <w:t xml:space="preserve"> з інтенсивністю 80-85 % пр</w:t>
      </w:r>
      <w:r>
        <w:rPr>
          <w:rFonts w:ascii="Times New Roman" w:hAnsi="Times New Roman" w:cs="Times New Roman"/>
          <w:sz w:val="28"/>
          <w:szCs w:val="28"/>
          <w:lang w:val="uk-UA"/>
        </w:rPr>
        <w:t>и ЧСС 160-170 ударів в хвилину;</w:t>
      </w:r>
    </w:p>
    <w:p w14:paraId="1FB6B550" w14:textId="77777777" w:rsidR="006B3775" w:rsidRPr="00E3001D" w:rsidRDefault="006B3775" w:rsidP="006B377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01D">
        <w:rPr>
          <w:rFonts w:ascii="Times New Roman" w:hAnsi="Times New Roman" w:cs="Times New Roman"/>
          <w:sz w:val="28"/>
          <w:szCs w:val="28"/>
          <w:lang w:val="uk-UA"/>
        </w:rPr>
        <w:t>- у вправах, спрямованих на навчання швидкісного ведення м'яча, обсяг навантаження становить 18 хвилин з інтенсивністю 85-90% пр</w:t>
      </w:r>
      <w:r>
        <w:rPr>
          <w:rFonts w:ascii="Times New Roman" w:hAnsi="Times New Roman" w:cs="Times New Roman"/>
          <w:sz w:val="28"/>
          <w:szCs w:val="28"/>
          <w:lang w:val="uk-UA"/>
        </w:rPr>
        <w:t>и ЧСС 170-180 ударів в хвилину.</w:t>
      </w:r>
    </w:p>
    <w:p w14:paraId="3F568C23" w14:textId="77777777" w:rsidR="006B3775" w:rsidRPr="00E3001D" w:rsidRDefault="006B3775" w:rsidP="006B377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01D">
        <w:rPr>
          <w:rFonts w:ascii="Times New Roman" w:hAnsi="Times New Roman" w:cs="Times New Roman"/>
          <w:sz w:val="28"/>
          <w:szCs w:val="28"/>
          <w:lang w:val="uk-UA"/>
        </w:rPr>
        <w:t>Оперативний контроль ЧСС під час виконання вправ дозволяв оперативно регулювати інтенсивність 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конання тренувального вправи; </w:t>
      </w:r>
    </w:p>
    <w:p w14:paraId="764AFEE4" w14:textId="77777777" w:rsidR="006B3775" w:rsidRPr="00E3001D" w:rsidRDefault="006B3775" w:rsidP="006B377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01D">
        <w:rPr>
          <w:rFonts w:ascii="Times New Roman" w:hAnsi="Times New Roman" w:cs="Times New Roman"/>
          <w:sz w:val="28"/>
          <w:szCs w:val="28"/>
          <w:lang w:val="uk-UA"/>
        </w:rPr>
        <w:t>2) поступове і послідовне ускла</w:t>
      </w:r>
      <w:r>
        <w:rPr>
          <w:rFonts w:ascii="Times New Roman" w:hAnsi="Times New Roman" w:cs="Times New Roman"/>
          <w:sz w:val="28"/>
          <w:szCs w:val="28"/>
          <w:lang w:val="uk-UA"/>
        </w:rPr>
        <w:t>днення умов виконання технічних</w:t>
      </w:r>
    </w:p>
    <w:p w14:paraId="36216B69" w14:textId="77777777" w:rsidR="006B3775" w:rsidRPr="00E3001D" w:rsidRDefault="006B3775" w:rsidP="006B377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01D">
        <w:rPr>
          <w:rFonts w:ascii="Times New Roman" w:hAnsi="Times New Roman" w:cs="Times New Roman"/>
          <w:sz w:val="28"/>
          <w:szCs w:val="28"/>
          <w:lang w:val="uk-UA"/>
        </w:rPr>
        <w:t>прийомів через включення регульованого опору з боку суперника, їх виконання в різних поєдн</w:t>
      </w:r>
      <w:r>
        <w:rPr>
          <w:rFonts w:ascii="Times New Roman" w:hAnsi="Times New Roman" w:cs="Times New Roman"/>
          <w:sz w:val="28"/>
          <w:szCs w:val="28"/>
          <w:lang w:val="uk-UA"/>
        </w:rPr>
        <w:t>аннях:</w:t>
      </w:r>
    </w:p>
    <w:p w14:paraId="3B227B47" w14:textId="77777777" w:rsidR="006B3775" w:rsidRPr="00E3001D" w:rsidRDefault="006B3775" w:rsidP="006B377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01D">
        <w:rPr>
          <w:rFonts w:ascii="Times New Roman" w:hAnsi="Times New Roman" w:cs="Times New Roman"/>
          <w:sz w:val="28"/>
          <w:szCs w:val="28"/>
          <w:lang w:val="uk-UA"/>
        </w:rPr>
        <w:t>- вправи з умовним противником-б</w:t>
      </w:r>
      <w:r>
        <w:rPr>
          <w:rFonts w:ascii="Times New Roman" w:hAnsi="Times New Roman" w:cs="Times New Roman"/>
          <w:sz w:val="28"/>
          <w:szCs w:val="28"/>
          <w:lang w:val="uk-UA"/>
        </w:rPr>
        <w:t>аскетболісти виконують вправу з</w:t>
      </w:r>
    </w:p>
    <w:p w14:paraId="34E02E5B" w14:textId="77777777" w:rsidR="006B3775" w:rsidRPr="00E3001D" w:rsidRDefault="006B3775" w:rsidP="006B377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умовним захисником (стійка);</w:t>
      </w:r>
    </w:p>
    <w:p w14:paraId="175F318D" w14:textId="77777777" w:rsidR="006B3775" w:rsidRPr="00E3001D" w:rsidRDefault="006B3775" w:rsidP="006B377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01D">
        <w:rPr>
          <w:rFonts w:ascii="Times New Roman" w:hAnsi="Times New Roman" w:cs="Times New Roman"/>
          <w:sz w:val="28"/>
          <w:szCs w:val="28"/>
          <w:lang w:val="uk-UA"/>
        </w:rPr>
        <w:t>- вправи з противником (1, 2, 3) - баскетболістам необхідно вміння виконувати прийоми нападу без зорового контролю з одночасним контролем не тільки своїх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дій, але і захисника;</w:t>
      </w:r>
    </w:p>
    <w:p w14:paraId="39FCB58E" w14:textId="77777777" w:rsidR="006B3775" w:rsidRPr="00E3001D" w:rsidRDefault="006B3775" w:rsidP="006B377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01D">
        <w:rPr>
          <w:rFonts w:ascii="Times New Roman" w:hAnsi="Times New Roman" w:cs="Times New Roman"/>
          <w:sz w:val="28"/>
          <w:szCs w:val="28"/>
          <w:lang w:val="uk-UA"/>
        </w:rPr>
        <w:t>- вправи з виконання технічних прийо</w:t>
      </w:r>
      <w:r>
        <w:rPr>
          <w:rFonts w:ascii="Times New Roman" w:hAnsi="Times New Roman" w:cs="Times New Roman"/>
          <w:sz w:val="28"/>
          <w:szCs w:val="28"/>
          <w:lang w:val="uk-UA"/>
        </w:rPr>
        <w:t>мів в різних ігрових ситуаціях;</w:t>
      </w:r>
    </w:p>
    <w:p w14:paraId="2ECDDF6E" w14:textId="77777777" w:rsidR="006B3775" w:rsidRPr="00765AC5" w:rsidRDefault="006B3775" w:rsidP="006B377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01D">
        <w:rPr>
          <w:rFonts w:ascii="Times New Roman" w:hAnsi="Times New Roman" w:cs="Times New Roman"/>
          <w:sz w:val="28"/>
          <w:szCs w:val="28"/>
          <w:lang w:val="uk-UA"/>
        </w:rPr>
        <w:t>- комплекс вправ-поєднання одного переважаючого технічного прийому (кидок) з іншим (ведення, передача, підбір) в одному з мікро</w:t>
      </w:r>
      <w:r w:rsidRPr="00765AC5">
        <w:rPr>
          <w:rFonts w:ascii="Times New Roman" w:hAnsi="Times New Roman" w:cs="Times New Roman"/>
          <w:sz w:val="28"/>
          <w:szCs w:val="28"/>
        </w:rPr>
        <w:t xml:space="preserve">- </w:t>
      </w:r>
      <w:r w:rsidRPr="00E3001D">
        <w:rPr>
          <w:rFonts w:ascii="Times New Roman" w:hAnsi="Times New Roman" w:cs="Times New Roman"/>
          <w:sz w:val="28"/>
          <w:szCs w:val="28"/>
          <w:lang w:val="uk-UA"/>
        </w:rPr>
        <w:t>циклів спортивної підготовки.</w:t>
      </w:r>
      <w:r w:rsidRPr="00765AC5">
        <w:rPr>
          <w:rFonts w:ascii="Times New Roman" w:hAnsi="Times New Roman" w:cs="Times New Roman"/>
          <w:sz w:val="28"/>
          <w:szCs w:val="28"/>
        </w:rPr>
        <w:t xml:space="preserve"> [16]</w:t>
      </w:r>
    </w:p>
    <w:p w14:paraId="3A16FED0" w14:textId="77777777" w:rsidR="00A62280" w:rsidRDefault="00A62280" w:rsidP="00D4153B">
      <w:pPr>
        <w:pStyle w:val="a5"/>
        <w:spacing w:line="36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5C50A37" w14:textId="77777777" w:rsidR="00A62280" w:rsidRDefault="00D4153B" w:rsidP="00A62280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15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1.4.</w:t>
      </w:r>
      <w:r w:rsidR="008C161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A62280" w:rsidRPr="00A622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Ефективність методики поетапного формування основних прийомів техніки гри початківців у баскетболі </w:t>
      </w:r>
    </w:p>
    <w:p w14:paraId="1A0DFE33" w14:textId="4E9D1341" w:rsidR="008539CF" w:rsidRPr="00C67EA8" w:rsidRDefault="008539CF" w:rsidP="00A62280">
      <w:pPr>
        <w:pStyle w:val="a5"/>
        <w:spacing w:line="360" w:lineRule="auto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Розглянемо основний зміст методики навчання за 5-ти</w:t>
      </w:r>
      <w:r w:rsidR="00160E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7EA8">
        <w:rPr>
          <w:rFonts w:ascii="Times New Roman" w:hAnsi="Times New Roman" w:cs="Times New Roman"/>
          <w:sz w:val="28"/>
          <w:szCs w:val="28"/>
          <w:lang w:val="uk-UA"/>
        </w:rPr>
        <w:t>етапною схемою.</w:t>
      </w:r>
    </w:p>
    <w:p w14:paraId="25DDA6B2" w14:textId="77777777" w:rsidR="008539CF" w:rsidRPr="0054098F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Ловля м'яча. Схема ООД включає відомості про об'єкт діяльності та предмет навчання:</w:t>
      </w:r>
      <w:r w:rsidRPr="0054098F">
        <w:rPr>
          <w:rFonts w:ascii="Times New Roman" w:hAnsi="Times New Roman" w:cs="Times New Roman"/>
          <w:sz w:val="28"/>
          <w:szCs w:val="28"/>
          <w:lang w:val="uk-UA"/>
        </w:rPr>
        <w:t xml:space="preserve"> [14]</w:t>
      </w:r>
    </w:p>
    <w:p w14:paraId="4350CF09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ловля м'яча (предмет навчання) - прийом, за допомогою якого забезпечується можливість оволодіти м'ячем і зробити подальші дії;</w:t>
      </w:r>
    </w:p>
    <w:p w14:paraId="0E2353FB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ловля включає підготовчу (OOT-I) і основну (ООТ-2) фази.</w:t>
      </w:r>
    </w:p>
    <w:p w14:paraId="7C597123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Потім розкриваються дії гравця в кожній фазі. OOT-I складається з простежування поглядом траєкторії м'яча, що летить і розташування кистей і пальців рук за формою відкритої вгору "воронки". ООТ - 2 включає обхват пальцями м'яча, зближуючи кисті, і амортизуючого (підтягує до грудей) руху руками з м'ячем. Ця коротка розповідь доповнювалася показом в кожній ООТ, зверталася увага на істотніше операції. Для контролю за якістю ООД задавалися кілька питань учням за істотними характеристиками цього прийому.</w:t>
      </w:r>
    </w:p>
    <w:p w14:paraId="0E564B52" w14:textId="77777777" w:rsidR="008539CF" w:rsidRPr="00765AC5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При навчанні в матеріальній формі необхідно, йдучи від операції до операції, сформувати "воронку", потім амортизуючий рух руками, тулубом і ногами і, нарешті, об'єднати ці операції в цілісну дію. Для формування "воронки" показувалося розташування пальців на м'ячі, перевіряючи правильне виконання у кожного займається, після цього застосовувалися кілька вправ:</w:t>
      </w:r>
      <w:r w:rsidRPr="00765AC5">
        <w:rPr>
          <w:rFonts w:ascii="Times New Roman" w:hAnsi="Times New Roman" w:cs="Times New Roman"/>
          <w:sz w:val="28"/>
          <w:szCs w:val="28"/>
        </w:rPr>
        <w:t xml:space="preserve"> [9]</w:t>
      </w:r>
    </w:p>
    <w:p w14:paraId="1F944928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тримати м'яч на рівні грудей, руки злегка зігнуті;</w:t>
      </w:r>
    </w:p>
    <w:p w14:paraId="16C73822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випустити м'яч, після відскоку від підлоги зловити в " воронку";</w:t>
      </w:r>
    </w:p>
    <w:p w14:paraId="73C13775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підкинути м'яч вгору-вперед однією рукою, зловити в "воронку", м'яко згинаючи руки, притиснути м'яч до грудей.</w:t>
      </w:r>
    </w:p>
    <w:p w14:paraId="56796BCE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При навчанні в гучному мовленні учням повідомлялася словесна інструкція і спосіб її виконання, зверталася увага на послідовність операцій. В інструкції та матеріальній дії визначався порядок дій.</w:t>
      </w:r>
    </w:p>
    <w:p w14:paraId="0B2991AF" w14:textId="77777777" w:rsidR="008539CF" w:rsidRPr="0054098F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lastRenderedPageBreak/>
        <w:t>Словесна інструкція:</w:t>
      </w:r>
      <w:r w:rsidRPr="0054098F">
        <w:rPr>
          <w:rFonts w:ascii="Times New Roman" w:hAnsi="Times New Roman" w:cs="Times New Roman"/>
          <w:sz w:val="28"/>
          <w:szCs w:val="28"/>
        </w:rPr>
        <w:t xml:space="preserve"> [18]</w:t>
      </w:r>
    </w:p>
    <w:p w14:paraId="54C6A3DD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бачу м'яч, що летить, випрямляю назустріч руки;</w:t>
      </w:r>
    </w:p>
    <w:p w14:paraId="63894573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пальці і кисті рук утворюють " воронку";</w:t>
      </w:r>
    </w:p>
    <w:p w14:paraId="243A49C2" w14:textId="77777777" w:rsidR="008539CF" w:rsidRPr="00765AC5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ловлю м'яч у "воронку", м'яко згинаю руки, притискаю м'яч до грудей. Щоб учні могли одночасно виконувати цей прийом, подальше навчання проводилося біля стіни, де можна варіювати траєкторії польоту м'яча і, отже, ловити його в різних умовах. Після проголошення словесної інструкції юні баскетболісти виконують її в наступних вправах:</w:t>
      </w:r>
      <w:r w:rsidRPr="00765AC5">
        <w:rPr>
          <w:rFonts w:ascii="Times New Roman" w:hAnsi="Times New Roman" w:cs="Times New Roman"/>
          <w:sz w:val="28"/>
          <w:szCs w:val="28"/>
        </w:rPr>
        <w:t xml:space="preserve"> [13]</w:t>
      </w:r>
    </w:p>
    <w:p w14:paraId="6B2C706A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кинути м'яч в стіну на висоту 3-3, 5 м, зловити зверху;</w:t>
      </w:r>
    </w:p>
    <w:p w14:paraId="22E183A7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кинути м'яч в підлогу, щоб Ой відскочив в стіну; зловити летить від стіни м'яч;</w:t>
      </w:r>
    </w:p>
    <w:p w14:paraId="40845BEF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кинути м'яч в стіну перед собою, зловити його після відскоку від підлоги. Потім виконувалися групові вправи для 2 і 3 гравців: перший - кидає м'яч в стіну будь-яким способом, другий, вибігаючи з-за спини, ловить м'яч, кидає в стіну; вибігає третій і т.д. Хороший ефект при навчанні у внутрішній мові дає використання рухливих ігор "М'яч ловцю", "М'яч капітану".</w:t>
      </w:r>
    </w:p>
    <w:p w14:paraId="30C7B77E" w14:textId="77777777" w:rsidR="008539CF" w:rsidRPr="0054098F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Контроль здійснюється за якістю виконання основних операцій - "воронки" і амортизуючого (поступається) руху. При виконанні прийому з помилками (відхилення від змісту словесної інструкції або зразка) учень "повертався" на попередній етап навчання для відновлення правильного виконання операції.</w:t>
      </w:r>
      <w:r w:rsidRPr="00765AC5">
        <w:rPr>
          <w:rFonts w:ascii="Times New Roman" w:hAnsi="Times New Roman" w:cs="Times New Roman"/>
          <w:sz w:val="28"/>
          <w:szCs w:val="28"/>
        </w:rPr>
        <w:t xml:space="preserve"> [</w:t>
      </w:r>
      <w:r w:rsidRPr="0054098F">
        <w:rPr>
          <w:rFonts w:ascii="Times New Roman" w:hAnsi="Times New Roman" w:cs="Times New Roman"/>
          <w:sz w:val="28"/>
          <w:szCs w:val="28"/>
        </w:rPr>
        <w:t>11]</w:t>
      </w:r>
    </w:p>
    <w:p w14:paraId="78D7242D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Ловля м'яча однією рукою відрізняється від попереднього прийому тим, що відсутня "воронка", що рухова дія виконується однією рукою зі значною "допомогою" тулубом і ногами:</w:t>
      </w:r>
    </w:p>
    <w:p w14:paraId="7093D685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OOT-I: гравець витягує руку таким чином, щоб перетнути траєкторію польоту м'яча;</w:t>
      </w:r>
    </w:p>
    <w:p w14:paraId="7299960A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ООТ-2: при торканні м'яча пальцями руки її потрібно відвести назад - вниз, як би продовжуючи політ м'яча – амортизуючий рух. Цьому руху допомагає поворот тулуба, в сторону ловить руки і згинання ніг в колінних суглобах.</w:t>
      </w:r>
    </w:p>
    <w:p w14:paraId="091DE2DD" w14:textId="77777777" w:rsidR="008539CF" w:rsidRPr="00765AC5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lastRenderedPageBreak/>
        <w:t>У виконавчій частині навчання цій техніці починалося з гучномовної форми за наступною словесною інструкцією:</w:t>
      </w:r>
      <w:r w:rsidRPr="00765AC5">
        <w:rPr>
          <w:rFonts w:ascii="Times New Roman" w:hAnsi="Times New Roman" w:cs="Times New Roman"/>
          <w:sz w:val="28"/>
          <w:szCs w:val="28"/>
        </w:rPr>
        <w:t xml:space="preserve"> [3]</w:t>
      </w:r>
    </w:p>
    <w:p w14:paraId="5A94FB0C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бачу м'яч, що летить, виставляю назустріч руку;</w:t>
      </w:r>
    </w:p>
    <w:p w14:paraId="206FCF22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ловлю м'яч пензлем, м'яко згинаю руку, злегка присідаю з поворотом тулуба;</w:t>
      </w:r>
    </w:p>
    <w:p w14:paraId="7C6A01AC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після утримання м'яча випрямляюся.</w:t>
      </w:r>
    </w:p>
    <w:p w14:paraId="09CF17C7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Потім виконувалися біля стіни наступні вправи:</w:t>
      </w:r>
    </w:p>
    <w:p w14:paraId="68CFDD2C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гравець стоїть біля стіни на відстані 1 м, кидає м'яч в стіну і ловить його однією рукою;</w:t>
      </w:r>
    </w:p>
    <w:p w14:paraId="0964BD73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у тому ж вихідному положенні кидає м'яч у стіну однією рукою, а ловить-іншою;</w:t>
      </w:r>
    </w:p>
    <w:p w14:paraId="78C49DCB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у тому ж вихідному положенні кидає м'яч в стіну, стрибає вгору, ловить м'яч у верхній точці, після приземлення кидає в стіну, стрибає, ловить і т. д.;</w:t>
      </w:r>
    </w:p>
    <w:p w14:paraId="29E67DB7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стоячи від стіни на відстані 2-3 м, гравець різко кидає м'яч в стіну будь-яким способом, ловить однією рукою.</w:t>
      </w:r>
    </w:p>
    <w:p w14:paraId="0A71B0D2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Удосконалення техніки лову м'яча, скорочення цієї рухової дії здійснюється при навчанні іншим прийомам володіння м'ячем і в ігровій практиці.</w:t>
      </w:r>
    </w:p>
    <w:p w14:paraId="46992BE0" w14:textId="77777777" w:rsidR="008539CF" w:rsidRPr="0054098F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Кидок в кошик є основним, завершальним зусилля гравців команди прийомом, від точності якого залежить підсумок гри. При формуванні ООД увага учнів акцентувалася на умовах, які обумовлюють цю точність. По-перше, визначалися точки прицілювання на кошику або щиті; по-друге, - вибиралася раціональна з точки зору біомеханіки техніка кидка; по-третє, визначалася оптимальна для кожного гравця траєкторія польоту м'яча в кошик.</w:t>
      </w:r>
      <w:r w:rsidRPr="00765AC5">
        <w:rPr>
          <w:rFonts w:ascii="Times New Roman" w:hAnsi="Times New Roman" w:cs="Times New Roman"/>
          <w:sz w:val="28"/>
          <w:szCs w:val="28"/>
        </w:rPr>
        <w:t xml:space="preserve"> [</w:t>
      </w:r>
      <w:r w:rsidRPr="0054098F">
        <w:rPr>
          <w:rFonts w:ascii="Times New Roman" w:hAnsi="Times New Roman" w:cs="Times New Roman"/>
          <w:sz w:val="28"/>
          <w:szCs w:val="28"/>
        </w:rPr>
        <w:t>19]</w:t>
      </w:r>
    </w:p>
    <w:p w14:paraId="7D350411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Кидки в кошик виконувалися стоячи на місці, в русі і в стрибку. Такої черговості ми дотримувалися і при навчанні.</w:t>
      </w:r>
    </w:p>
    <w:p w14:paraId="75E9FC41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 xml:space="preserve">Кидок двома руками від грудей використовується для атаки кошика переважно з дальньої дистанції. За своїми ООТ він майже повністю збігається </w:t>
      </w:r>
      <w:r w:rsidRPr="00C67EA8">
        <w:rPr>
          <w:rFonts w:ascii="Times New Roman" w:hAnsi="Times New Roman" w:cs="Times New Roman"/>
          <w:sz w:val="28"/>
          <w:szCs w:val="28"/>
          <w:lang w:val="uk-UA"/>
        </w:rPr>
        <w:lastRenderedPageBreak/>
        <w:t>з передачею м'яча, тому навчання цьому прийому можна починати одночасно з освоєнням техніки передачі двома руками від грудей.</w:t>
      </w:r>
    </w:p>
    <w:p w14:paraId="2C7F4206" w14:textId="77777777" w:rsidR="008539CF" w:rsidRPr="00765AC5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У структурі цього кидка виділяють дві ООТ:</w:t>
      </w:r>
      <w:r w:rsidRPr="00765AC5">
        <w:rPr>
          <w:rFonts w:ascii="Times New Roman" w:hAnsi="Times New Roman" w:cs="Times New Roman"/>
          <w:sz w:val="28"/>
          <w:szCs w:val="28"/>
        </w:rPr>
        <w:t xml:space="preserve"> [19]</w:t>
      </w:r>
    </w:p>
    <w:p w14:paraId="2914B620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-OOT-I: стоячи на злегка розставлених і незначно зігнутих ногах, м'яч винести на рівень обличчя;</w:t>
      </w:r>
    </w:p>
    <w:p w14:paraId="1A9BAA37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ООТ-2: випрямляючи руки вгору - вперед по невеликій дузі, кистями і пальцями м'яко штовхнути м'яч у напрямку до точки прицілювання на щиті (кошику); одночасно з рухом рук, випрямляючи ноги, піднятися на шкарпетки.</w:t>
      </w:r>
    </w:p>
    <w:p w14:paraId="60DDC97C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При навчанні в матеріальній формі увага зверталася на правильний рух кистями і пальцями рук. Для цього на невеликій відстані від стіни виконувалися наступні вправи;</w:t>
      </w:r>
    </w:p>
    <w:p w14:paraId="37877B28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направляючи м'яч в точку на стіні м'яким поштовхом кистей рук, випустити м'яч з кінчиків пальців, надати йому зворотне обертання;</w:t>
      </w:r>
    </w:p>
    <w:p w14:paraId="638C7097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те ж вправу виконати з попаданням в точки на стіні, розташовані на різне висоті, наприклад, 3 і 3,5 м від підлоги.</w:t>
      </w:r>
    </w:p>
    <w:p w14:paraId="1DC84080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Після засвоєння операції біля стіни переходили до кидків у кошик. Точки прицілювання встановлювали по черзі на передній частині кошика або на щиті. Спочатку кидки виконувалися, перебуваючи перпендикулярно до щита, потім - під різними кутами до нього.</w:t>
      </w:r>
    </w:p>
    <w:p w14:paraId="265F3AB4" w14:textId="77777777" w:rsidR="008539CF" w:rsidRPr="00765AC5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При навчанні в гучному мовленні використовувалася наступна словесна інструкція:</w:t>
      </w:r>
      <w:r w:rsidRPr="00765AC5">
        <w:rPr>
          <w:rFonts w:ascii="Times New Roman" w:hAnsi="Times New Roman" w:cs="Times New Roman"/>
          <w:sz w:val="28"/>
          <w:szCs w:val="28"/>
        </w:rPr>
        <w:t xml:space="preserve"> [7]</w:t>
      </w:r>
    </w:p>
    <w:p w14:paraId="2E5BDAD1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бачу точку прицілювання на кошику (щиті);</w:t>
      </w:r>
    </w:p>
    <w:p w14:paraId="14E64C16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піднімаю м'яч вгору до рівня обличчя;</w:t>
      </w:r>
    </w:p>
    <w:p w14:paraId="62019865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розгинаю руки вперед-вгору, м'яко штовхаю м'яч в точку прицілювання, закінчую рух кінчиками пальців.</w:t>
      </w:r>
    </w:p>
    <w:p w14:paraId="72404191" w14:textId="77777777" w:rsidR="008539CF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 xml:space="preserve">Після засвоєння прийому в гучному мовленні ми збільшували частоту кидків в кошик. Для цього скорочувався час на підготовку кидка, а також збільшувалося число м'ячів на одного кидаючого. Потім цей прийом включався в групові вправи для 2 і 3 гравців. Наприклад, один гравець ловить м'яч з відскоку від щита, передає його гравцеві в кут майданчика, і біжить до </w:t>
      </w:r>
      <w:r w:rsidRPr="00C67EA8">
        <w:rPr>
          <w:rFonts w:ascii="Times New Roman" w:hAnsi="Times New Roman" w:cs="Times New Roman"/>
          <w:sz w:val="28"/>
          <w:szCs w:val="28"/>
          <w:lang w:val="uk-UA"/>
        </w:rPr>
        <w:lastRenderedPageBreak/>
        <w:t>кидав гравцеві; другий гравець передає м'яч кидає і переміщається до щита для підбору м'яча; третій гравець після кидка переміщається в кут майданчика.</w:t>
      </w:r>
    </w:p>
    <w:p w14:paraId="26204094" w14:textId="77777777" w:rsidR="008539CF" w:rsidRPr="0054098F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Кидок двома руками зверху застосовується для атаки кошика з середньої дистанції.</w:t>
      </w:r>
      <w:r w:rsidRPr="00765AC5">
        <w:rPr>
          <w:rFonts w:ascii="Times New Roman" w:hAnsi="Times New Roman" w:cs="Times New Roman"/>
          <w:sz w:val="28"/>
          <w:szCs w:val="28"/>
        </w:rPr>
        <w:t xml:space="preserve"> [</w:t>
      </w:r>
      <w:r w:rsidRPr="0054098F">
        <w:rPr>
          <w:rFonts w:ascii="Times New Roman" w:hAnsi="Times New Roman" w:cs="Times New Roman"/>
          <w:sz w:val="28"/>
          <w:szCs w:val="28"/>
        </w:rPr>
        <w:t>8]</w:t>
      </w:r>
    </w:p>
    <w:p w14:paraId="3E5A2CA2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У структурі цього кидка виділяють дві ООТ:</w:t>
      </w:r>
    </w:p>
    <w:p w14:paraId="246F058A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-ООТ-1: м'яч виноситься над головою злегка зігнутими в ліктьових суглобах руками, тулуб злегка відхиляється назад (від захисника);</w:t>
      </w:r>
    </w:p>
    <w:p w14:paraId="52344BEF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ООТ-2: руки випрямляються вгору - вперед і робиться енергійний поштовх кистями і пальцями.</w:t>
      </w:r>
    </w:p>
    <w:p w14:paraId="3B51F0A2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При навчанні в матеріальній формі, гучного і внутрішнього мовлення використовувалися рекомендації, які були викладені вище для навчання техніці кидка двома руками від грудей.</w:t>
      </w:r>
    </w:p>
    <w:p w14:paraId="51894467" w14:textId="77777777" w:rsidR="008539CF" w:rsidRPr="0054098F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Кидок однією рукою від плеча є найбільш поширеним способом атаки кошика з місця з близькою, середньої і дальньої дистанції. Структура цього прийому включає три ООТ:</w:t>
      </w:r>
      <w:r w:rsidRPr="0054098F">
        <w:rPr>
          <w:rFonts w:ascii="Times New Roman" w:hAnsi="Times New Roman" w:cs="Times New Roman"/>
          <w:sz w:val="28"/>
          <w:szCs w:val="28"/>
          <w:lang w:val="uk-UA"/>
        </w:rPr>
        <w:t xml:space="preserve"> [12]</w:t>
      </w:r>
    </w:p>
    <w:p w14:paraId="1A11FD2F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-ООТ-1: гравець виставляє праву ногу вперед, ноги злегка згинаються; права рука також злегка згинається і піднімається вгору так, щоб м'яч був винесений над плечем;</w:t>
      </w:r>
    </w:p>
    <w:p w14:paraId="3F2ABEC7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ООТ-2: рука випрямляється вперед-вгору у напрямку до кошика, м'яч послідовно скочується спочатку з долонь, потім з пальців;</w:t>
      </w:r>
    </w:p>
    <w:p w14:paraId="65E5B5CD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ООТ-3: у верхній точці, коли передпліччя і кисть утворюють пряму, м'яч відривається з кінчиків пальців, а кисть згинається.</w:t>
      </w:r>
    </w:p>
    <w:p w14:paraId="387C6DB0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Навчання цьому кидку починалося з близької дистанції від щита. Для зручності виконання і контролю дві колони гравців розташовувалися збоку від щита під кутом в 450, а третю - перпендикулярно до щита. При такій побудові, переходячи з однієї колони в іншу, гравці кожен раз будуть виконувати прийом в різних умовах, і, отже, будуть змушені більш уважно стежити за своїми діями.</w:t>
      </w:r>
    </w:p>
    <w:p w14:paraId="1888C837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 xml:space="preserve">При навчанні в матеріальній формі слід домагатися точної відповідності зовнішньої структури виконуваного кидка еталону. Для цього кожен </w:t>
      </w:r>
      <w:r w:rsidRPr="00C67EA8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виконаний кидок піддається аналізу тренером і учнем: у напрямку руху руки вперед - вгору, скочування м'яча, згинання кисті.</w:t>
      </w:r>
    </w:p>
    <w:p w14:paraId="5275A033" w14:textId="77777777" w:rsidR="008539CF" w:rsidRPr="00765AC5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При навчанні в гучному мовленні використовувалася словесна інструкція:</w:t>
      </w:r>
      <w:r w:rsidRPr="00765AC5">
        <w:rPr>
          <w:rFonts w:ascii="Times New Roman" w:hAnsi="Times New Roman" w:cs="Times New Roman"/>
          <w:sz w:val="28"/>
          <w:szCs w:val="28"/>
        </w:rPr>
        <w:t xml:space="preserve"> [4]</w:t>
      </w:r>
    </w:p>
    <w:p w14:paraId="058FA38A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бачу кошик, виставляю праву ногу вперед, виношу м'яч над плечем, злегка присідаю;</w:t>
      </w:r>
    </w:p>
    <w:p w14:paraId="7281A4E5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м'яко випрямляю ноги, рука з м'ячем рухається вперед-вгору;</w:t>
      </w:r>
    </w:p>
    <w:p w14:paraId="729FD522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у верхній точці м'яко випускаю м'яч з кінчиків пальців, згинаю кисть.</w:t>
      </w:r>
    </w:p>
    <w:p w14:paraId="78C06193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У разі неправильного виконання будь-якої операції гравця, слід перевести для виконання кидка до стіни і біля стіни усунути з'явилася помилку.</w:t>
      </w:r>
    </w:p>
    <w:p w14:paraId="076C37B9" w14:textId="77777777" w:rsidR="008539CF" w:rsidRPr="00765AC5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Починаючи з етапу навчання у внутрішній мові, цей кидок доцільно об'єднати з іншими прийомами гри, наприклад:</w:t>
      </w:r>
      <w:r w:rsidRPr="00765AC5">
        <w:rPr>
          <w:rFonts w:ascii="Times New Roman" w:hAnsi="Times New Roman" w:cs="Times New Roman"/>
          <w:sz w:val="28"/>
          <w:szCs w:val="28"/>
        </w:rPr>
        <w:t xml:space="preserve"> [14]</w:t>
      </w:r>
    </w:p>
    <w:p w14:paraId="5DA2564C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стоячи збоку від щита, виконати кидок, підібрати відскочив м'яч, зробити один-два повороти на місці і повторити кидок;</w:t>
      </w:r>
    </w:p>
    <w:p w14:paraId="37D59440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кинути м'яч в щит, зловити його в стрибку, після приземлення виконати кидок в кошик;</w:t>
      </w:r>
    </w:p>
    <w:p w14:paraId="17A531A5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виконати кілька передач, просуваючись до щита; на невеликій відстані від щита зупинитися; кому-небудь з партнерів зробити кидок в кошик.</w:t>
      </w:r>
    </w:p>
    <w:p w14:paraId="376E4AFA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Після освоєння кидка з місця з близької дистанції ми переходили до навчання техніці кидка однією рукою зверху в русі. Для цього необхідно було навчити гравців ловити м'яч в русі під ліву і праву ногу і з'єднати цей прийом з вивченим кидком.</w:t>
      </w:r>
    </w:p>
    <w:p w14:paraId="1D3F2FF7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Навчаючи лові м'яча в русі під ліву ногу, ми домагаємося швидкого виносу м'яча над плечем для подальшого кидка; навчаючи лові м'яча під праву ногу, ми домагаємося зниження швидкості при русі гравця до кошику за два кроки: першого (правою ногою) - подовженого і другого (лівою ногою) - короткого.</w:t>
      </w:r>
    </w:p>
    <w:p w14:paraId="1C1FD3BA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Більш простий є ловля м'яча під ліву ногу, тому навчання кидку в русі слід починати з цієї операції. Для цього застосовувалося наступну вправу:</w:t>
      </w:r>
    </w:p>
    <w:p w14:paraId="0C0A3481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lastRenderedPageBreak/>
        <w:t>- стоячи збоку від щита (відстань 2-3 м), підкинути м'яч вперед-вгору;</w:t>
      </w:r>
    </w:p>
    <w:p w14:paraId="7E8CF999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зробивши крок вперед лівою ногою зловити м'яч і, продовжуючи рух в кроці, виконати кидок.</w:t>
      </w:r>
    </w:p>
    <w:p w14:paraId="01506064" w14:textId="77777777" w:rsidR="008539CF" w:rsidRPr="0054098F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Засвоївши цю вправу, можна замість підкидання м'яча включити передачу від партнера.</w:t>
      </w:r>
      <w:r w:rsidRPr="00765AC5">
        <w:rPr>
          <w:rFonts w:ascii="Times New Roman" w:hAnsi="Times New Roman" w:cs="Times New Roman"/>
          <w:sz w:val="28"/>
          <w:szCs w:val="28"/>
        </w:rPr>
        <w:t xml:space="preserve"> [</w:t>
      </w:r>
      <w:r w:rsidRPr="0054098F">
        <w:rPr>
          <w:rFonts w:ascii="Times New Roman" w:hAnsi="Times New Roman" w:cs="Times New Roman"/>
          <w:sz w:val="28"/>
          <w:szCs w:val="28"/>
        </w:rPr>
        <w:t>7]</w:t>
      </w:r>
    </w:p>
    <w:p w14:paraId="038E8EE9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Навчання лову м'яча під праву ногу проводилося в такій послідовності: стоячи збоку від щита (відстань 3-4 м), гравець підкидає м'яч вперед-вгору, робить крок правою, ловить м'яч, роблячи крок лівою, виконує кидок.</w:t>
      </w:r>
    </w:p>
    <w:p w14:paraId="0F0D2510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Після засвоєння кидка однією рукою зверху в "простих" умовах він виконувався в інших, більш складних умовах:</w:t>
      </w:r>
    </w:p>
    <w:p w14:paraId="0653A06E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передачі в парах (трійках), ловля, кидок;</w:t>
      </w:r>
    </w:p>
    <w:p w14:paraId="513E465A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передача партнеру, ривок до щита, ловля, кидок;</w:t>
      </w:r>
    </w:p>
    <w:p w14:paraId="5D1DC50A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- рухливі ігри з кидками однією рукою в русі.</w:t>
      </w:r>
    </w:p>
    <w:p w14:paraId="5A1CF496" w14:textId="77777777" w:rsidR="008539CF" w:rsidRPr="00C67EA8" w:rsidRDefault="008539CF" w:rsidP="008539C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EA8">
        <w:rPr>
          <w:rFonts w:ascii="Times New Roman" w:hAnsi="Times New Roman" w:cs="Times New Roman"/>
          <w:sz w:val="28"/>
          <w:szCs w:val="28"/>
          <w:lang w:val="uk-UA"/>
        </w:rPr>
        <w:t>Передачі м'яча. Передача-прийом, за допомогою якого гравець направляє м'яч партнеру по команді. Чітка цілеспрямована взаємодія гравців на майданчику можлива за умови точних і правильних передач м'яча. Залежно від ігрової обстановки, відстані, на яке потрібно послати м'яч, характеру і способів протидії противника, з урахуванням розташування або напрямку руху партнера і його опікуна вибирається той чи інший спосіб передачі м'яча. Ці умови і визначають орієнтовну основу дії.</w:t>
      </w:r>
    </w:p>
    <w:p w14:paraId="7B10FA06" w14:textId="1E2C95C8" w:rsidR="003D4528" w:rsidRPr="00D4153B" w:rsidRDefault="003D4528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7133155" w14:textId="4AF1657F" w:rsidR="008B349E" w:rsidRDefault="003D4528" w:rsidP="009805F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D452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Виснов</w:t>
      </w:r>
      <w:r w:rsidR="00553E96">
        <w:rPr>
          <w:rFonts w:ascii="Times New Roman" w:hAnsi="Times New Roman" w:cs="Times New Roman"/>
          <w:b/>
          <w:bCs/>
          <w:sz w:val="28"/>
          <w:szCs w:val="28"/>
          <w:lang w:val="uk-UA"/>
        </w:rPr>
        <w:t>ок</w:t>
      </w:r>
      <w:r w:rsidR="00160EF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D4528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розділу 1</w:t>
      </w:r>
    </w:p>
    <w:p w14:paraId="01755D70" w14:textId="05695BFE" w:rsidR="00027108" w:rsidRPr="00027108" w:rsidRDefault="00027108" w:rsidP="0002710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аналізу науково-методичної та спеціальної літератури було встановлено, що т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 xml:space="preserve">ехнічна майстерність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спортсмена 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 xml:space="preserve">полягає в оцінці того, що </w:t>
      </w:r>
      <w:r>
        <w:rPr>
          <w:rFonts w:ascii="Times New Roman" w:hAnsi="Times New Roman" w:cs="Times New Roman"/>
          <w:sz w:val="28"/>
          <w:szCs w:val="28"/>
          <w:lang w:val="uk-UA"/>
        </w:rPr>
        <w:t>він в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>міє робити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>і як він виконує засвоєні рухи.</w:t>
      </w:r>
    </w:p>
    <w:p w14:paraId="3EE1CEC2" w14:textId="0F5B13F1" w:rsidR="00027108" w:rsidRPr="00027108" w:rsidRDefault="00027108" w:rsidP="00D45BA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108">
        <w:rPr>
          <w:rFonts w:ascii="Times New Roman" w:hAnsi="Times New Roman" w:cs="Times New Roman"/>
          <w:sz w:val="28"/>
          <w:szCs w:val="28"/>
          <w:lang w:val="uk-UA"/>
        </w:rPr>
        <w:t xml:space="preserve">Розрізняють 2 методи контролю за </w:t>
      </w:r>
      <w:r w:rsidR="00D45BAF">
        <w:rPr>
          <w:rFonts w:ascii="Times New Roman" w:hAnsi="Times New Roman" w:cs="Times New Roman"/>
          <w:sz w:val="28"/>
          <w:szCs w:val="28"/>
          <w:lang w:val="uk-UA"/>
        </w:rPr>
        <w:t>технічною майстерністю юного гравця у баскетболі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45B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>візуальний</w:t>
      </w:r>
      <w:r w:rsidR="00D45BAF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>інструментальний.</w:t>
      </w:r>
    </w:p>
    <w:p w14:paraId="10E4EFC3" w14:textId="6A0A89B2" w:rsidR="00027108" w:rsidRPr="00027108" w:rsidRDefault="00027108" w:rsidP="0002710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108">
        <w:rPr>
          <w:rFonts w:ascii="Times New Roman" w:hAnsi="Times New Roman" w:cs="Times New Roman"/>
          <w:sz w:val="28"/>
          <w:szCs w:val="28"/>
          <w:lang w:val="uk-UA"/>
        </w:rPr>
        <w:t>Різнобічність технічної підготовленості спортсмена визначається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 xml:space="preserve">ступенем різноманітності рухових дій, якими володіє </w:t>
      </w:r>
      <w:r>
        <w:rPr>
          <w:rFonts w:ascii="Times New Roman" w:hAnsi="Times New Roman" w:cs="Times New Roman"/>
          <w:sz w:val="28"/>
          <w:szCs w:val="28"/>
          <w:lang w:val="uk-UA"/>
        </w:rPr>
        <w:t>баскетболіст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чому т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>ренувальна різнобічність вища змагальної.</w:t>
      </w:r>
    </w:p>
    <w:p w14:paraId="6401E502" w14:textId="5A6C2FBD" w:rsidR="00027108" w:rsidRPr="00027108" w:rsidRDefault="00027108" w:rsidP="00D45BA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108">
        <w:rPr>
          <w:rFonts w:ascii="Times New Roman" w:hAnsi="Times New Roman" w:cs="Times New Roman"/>
          <w:sz w:val="28"/>
          <w:szCs w:val="28"/>
          <w:lang w:val="uk-UA"/>
        </w:rPr>
        <w:lastRenderedPageBreak/>
        <w:t>Ефективність техніки спортивних рухів визначається за ступенем її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>близькості до індивідуально оптимального варіанту. Передбачається,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>ефективна техніка забезпечує досягнення максимально можливого в межах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>даного руху результату. Відтак, спортивний результат важливий, але не</w:t>
      </w:r>
      <w:r w:rsidR="00D45B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>єдиний критерій ефективності техніки. Не менш інформативні і інші критерії,</w:t>
      </w:r>
      <w:r w:rsidR="00D45B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>які характеризують абсолютну, порівняльну і реалізаційну ефективність</w:t>
      </w:r>
      <w:r w:rsidR="00D45B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>техніки</w:t>
      </w:r>
      <w:r w:rsidR="00D45BAF">
        <w:rPr>
          <w:rFonts w:ascii="Times New Roman" w:hAnsi="Times New Roman" w:cs="Times New Roman"/>
          <w:sz w:val="28"/>
          <w:szCs w:val="28"/>
          <w:lang w:val="uk-UA"/>
        </w:rPr>
        <w:t xml:space="preserve"> у баскетболі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03C071" w14:textId="4358CA4C" w:rsidR="00027108" w:rsidRPr="00027108" w:rsidRDefault="00027108" w:rsidP="0002710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108">
        <w:rPr>
          <w:rFonts w:ascii="Times New Roman" w:hAnsi="Times New Roman" w:cs="Times New Roman"/>
          <w:sz w:val="28"/>
          <w:szCs w:val="28"/>
          <w:lang w:val="uk-UA"/>
        </w:rPr>
        <w:t xml:space="preserve">Розрізняють </w:t>
      </w:r>
      <w:r w:rsidR="009B12BB"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 xml:space="preserve"> різновиди оцінки ефективності техніки</w:t>
      </w:r>
      <w:r w:rsidR="009B12BB">
        <w:rPr>
          <w:rFonts w:ascii="Times New Roman" w:hAnsi="Times New Roman" w:cs="Times New Roman"/>
          <w:sz w:val="28"/>
          <w:szCs w:val="28"/>
          <w:lang w:val="uk-UA"/>
        </w:rPr>
        <w:t xml:space="preserve"> в баскетболі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BB8E322" w14:textId="66A34273" w:rsidR="00027108" w:rsidRPr="00027108" w:rsidRDefault="00027108" w:rsidP="00D45BA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108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D45BAF">
        <w:rPr>
          <w:rFonts w:ascii="Times New Roman" w:hAnsi="Times New Roman" w:cs="Times New Roman"/>
          <w:sz w:val="28"/>
          <w:szCs w:val="28"/>
          <w:lang w:val="uk-UA"/>
        </w:rPr>
        <w:t>інтегральну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5BA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>коли оцінюється ефективність техніки вправи у</w:t>
      </w:r>
      <w:r w:rsidR="00D45B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>цілому</w:t>
      </w:r>
      <w:r w:rsidR="00D45BA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BCA8886" w14:textId="4C9EE7C3" w:rsidR="00027108" w:rsidRPr="00027108" w:rsidRDefault="00027108" w:rsidP="00D45BA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108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D45BAF">
        <w:rPr>
          <w:rFonts w:ascii="Times New Roman" w:hAnsi="Times New Roman" w:cs="Times New Roman"/>
          <w:sz w:val="28"/>
          <w:szCs w:val="28"/>
          <w:lang w:val="uk-UA"/>
        </w:rPr>
        <w:t>дифференціальну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>, у ході якої визначають ефективність</w:t>
      </w:r>
      <w:r w:rsidR="00D45B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>деяких елементів руху;</w:t>
      </w:r>
    </w:p>
    <w:p w14:paraId="74D199AC" w14:textId="4D2E6DC4" w:rsidR="00027108" w:rsidRPr="00027108" w:rsidRDefault="00027108" w:rsidP="00D45BA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108">
        <w:rPr>
          <w:rFonts w:ascii="Times New Roman" w:hAnsi="Times New Roman" w:cs="Times New Roman"/>
          <w:sz w:val="28"/>
          <w:szCs w:val="28"/>
          <w:lang w:val="uk-UA"/>
        </w:rPr>
        <w:t>3) дифференціально-сумарну оцінку</w:t>
      </w:r>
      <w:r w:rsidR="00D45BA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>коли оцінюється ефективність</w:t>
      </w:r>
      <w:r w:rsidR="00D45B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>техніки кожного елементу вправи, потім результати підсумовуються і</w:t>
      </w:r>
      <w:r w:rsidR="00D45B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>виводиться загальна оцінка</w:t>
      </w:r>
      <w:r w:rsidR="00D45BA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568779" w14:textId="2C372DDF" w:rsidR="00027108" w:rsidRPr="00027108" w:rsidRDefault="00027108" w:rsidP="00D45BA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108">
        <w:rPr>
          <w:rFonts w:ascii="Times New Roman" w:hAnsi="Times New Roman" w:cs="Times New Roman"/>
          <w:sz w:val="28"/>
          <w:szCs w:val="28"/>
          <w:lang w:val="uk-UA"/>
        </w:rPr>
        <w:t xml:space="preserve">Вдосконалення техніки рухів </w:t>
      </w:r>
      <w:r w:rsidR="00D45BAF">
        <w:rPr>
          <w:rFonts w:ascii="Times New Roman" w:hAnsi="Times New Roman" w:cs="Times New Roman"/>
          <w:sz w:val="28"/>
          <w:szCs w:val="28"/>
          <w:lang w:val="uk-UA"/>
        </w:rPr>
        <w:t xml:space="preserve">на початковому етапі підготовки в баскетболі 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>проходить поетапно і на кожному етапі</w:t>
      </w:r>
      <w:r w:rsidR="00D45B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 xml:space="preserve">необхідно контролювати її засвоєння. Для цього використовують </w:t>
      </w:r>
      <w:r w:rsidR="00D45BAF">
        <w:rPr>
          <w:rFonts w:ascii="Times New Roman" w:hAnsi="Times New Roman" w:cs="Times New Roman"/>
          <w:sz w:val="28"/>
          <w:szCs w:val="28"/>
          <w:lang w:val="uk-UA"/>
        </w:rPr>
        <w:t>два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 xml:space="preserve"> критері</w:t>
      </w:r>
      <w:r w:rsidR="00D45BA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45B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>результат</w:t>
      </w:r>
      <w:r w:rsidR="00D45BAF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>біомеханічні характеристики вправи.</w:t>
      </w:r>
    </w:p>
    <w:p w14:paraId="17BE8EA8" w14:textId="6D6FC13B" w:rsidR="00027108" w:rsidRPr="00027108" w:rsidRDefault="00D45BAF" w:rsidP="009B12B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в</w:t>
      </w:r>
      <w:r w:rsidR="00027108" w:rsidRPr="00027108">
        <w:rPr>
          <w:rFonts w:ascii="Times New Roman" w:hAnsi="Times New Roman" w:cs="Times New Roman"/>
          <w:sz w:val="28"/>
          <w:szCs w:val="28"/>
          <w:lang w:val="uk-UA"/>
        </w:rPr>
        <w:t xml:space="preserve">иділяють </w:t>
      </w:r>
      <w:r>
        <w:rPr>
          <w:rFonts w:ascii="Times New Roman" w:hAnsi="Times New Roman" w:cs="Times New Roman"/>
          <w:sz w:val="28"/>
          <w:szCs w:val="28"/>
          <w:lang w:val="uk-UA"/>
        </w:rPr>
        <w:t>два</w:t>
      </w:r>
      <w:r w:rsidR="00027108" w:rsidRPr="00027108">
        <w:rPr>
          <w:rFonts w:ascii="Times New Roman" w:hAnsi="Times New Roman" w:cs="Times New Roman"/>
          <w:sz w:val="28"/>
          <w:szCs w:val="28"/>
          <w:lang w:val="uk-UA"/>
        </w:rPr>
        <w:t xml:space="preserve"> основних напрями в контролі за засвоєнням рухів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баскетболістів</w:t>
      </w:r>
      <w:r w:rsidR="00027108" w:rsidRPr="00027108">
        <w:rPr>
          <w:rFonts w:ascii="Times New Roman" w:hAnsi="Times New Roman" w:cs="Times New Roman"/>
          <w:sz w:val="28"/>
          <w:szCs w:val="28"/>
          <w:lang w:val="uk-UA"/>
        </w:rPr>
        <w:t>: оцінку стабільності техніки</w:t>
      </w:r>
      <w:r w:rsidR="009B12BB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027108" w:rsidRPr="00027108">
        <w:rPr>
          <w:rFonts w:ascii="Times New Roman" w:hAnsi="Times New Roman" w:cs="Times New Roman"/>
          <w:sz w:val="28"/>
          <w:szCs w:val="28"/>
          <w:lang w:val="uk-UA"/>
        </w:rPr>
        <w:t xml:space="preserve"> оцінку стійкості техніки.</w:t>
      </w:r>
    </w:p>
    <w:p w14:paraId="7BFFDDBD" w14:textId="18F873E7" w:rsidR="00027108" w:rsidRPr="00027108" w:rsidRDefault="00027108" w:rsidP="009B12B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108">
        <w:rPr>
          <w:rFonts w:ascii="Times New Roman" w:hAnsi="Times New Roman" w:cs="Times New Roman"/>
          <w:sz w:val="28"/>
          <w:szCs w:val="28"/>
          <w:lang w:val="uk-UA"/>
        </w:rPr>
        <w:t>У першому випадку вимірюють техніку рухів, що виконуються в</w:t>
      </w:r>
      <w:r w:rsidR="009B12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>звичних умовах (тренувальні заняття, прикидки). Стабільність результатів і</w:t>
      </w:r>
      <w:r w:rsidR="00D45B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>значень основних біомеханічних характеристик вправи буде свідчить про їх</w:t>
      </w:r>
      <w:r w:rsidR="00D45B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108">
        <w:rPr>
          <w:rFonts w:ascii="Times New Roman" w:hAnsi="Times New Roman" w:cs="Times New Roman"/>
          <w:sz w:val="28"/>
          <w:szCs w:val="28"/>
          <w:lang w:val="uk-UA"/>
        </w:rPr>
        <w:t>засвоєність.</w:t>
      </w:r>
    </w:p>
    <w:p w14:paraId="5EBBBAD8" w14:textId="3325CFBA" w:rsidR="002829BA" w:rsidRPr="00077E46" w:rsidRDefault="009B12BB" w:rsidP="00D45BA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чином, а</w:t>
      </w:r>
      <w:r w:rsidR="002829BA" w:rsidRPr="002829BA">
        <w:rPr>
          <w:rFonts w:ascii="Times New Roman" w:hAnsi="Times New Roman" w:cs="Times New Roman"/>
          <w:sz w:val="28"/>
          <w:szCs w:val="28"/>
          <w:lang w:val="uk-UA"/>
        </w:rPr>
        <w:t xml:space="preserve">наліз </w:t>
      </w:r>
      <w:r w:rsidR="00E6131C" w:rsidRPr="00E6131C">
        <w:rPr>
          <w:rFonts w:ascii="Times New Roman" w:hAnsi="Times New Roman" w:cs="Times New Roman"/>
          <w:sz w:val="28"/>
          <w:szCs w:val="28"/>
          <w:lang w:val="uk-UA"/>
        </w:rPr>
        <w:t>наук</w:t>
      </w:r>
      <w:r w:rsidR="00160EF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6131C" w:rsidRPr="00E6131C">
        <w:rPr>
          <w:rFonts w:ascii="Times New Roman" w:hAnsi="Times New Roman" w:cs="Times New Roman"/>
          <w:sz w:val="28"/>
          <w:szCs w:val="28"/>
          <w:lang w:val="uk-UA"/>
        </w:rPr>
        <w:t>вої</w:t>
      </w:r>
      <w:r w:rsidR="002829BA" w:rsidRPr="002829BA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літератури з даного напрямку свідчить, що проблема контролю підготовленості юних баскетболістів на етапі початково</w:t>
      </w:r>
      <w:r w:rsidR="002829BA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="002829BA" w:rsidRPr="002829BA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розкрита недостатньо, потребує пошуку</w:t>
      </w:r>
      <w:r w:rsidR="00077E46">
        <w:rPr>
          <w:rFonts w:ascii="Times New Roman" w:hAnsi="Times New Roman" w:cs="Times New Roman"/>
          <w:sz w:val="28"/>
          <w:szCs w:val="28"/>
          <w:lang w:val="uk-UA"/>
        </w:rPr>
        <w:t xml:space="preserve"> та впровадження нових підходів</w:t>
      </w:r>
      <w:r w:rsidR="00E6131C" w:rsidRPr="00E61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131C">
        <w:rPr>
          <w:rFonts w:ascii="Times New Roman" w:hAnsi="Times New Roman" w:cs="Times New Roman"/>
          <w:sz w:val="28"/>
          <w:szCs w:val="28"/>
          <w:lang w:val="uk-UA"/>
        </w:rPr>
        <w:t>а саме: віковіх особливостей,</w:t>
      </w:r>
      <w:r w:rsidR="00E6131C" w:rsidRPr="00E61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131C" w:rsidRPr="002829BA">
        <w:rPr>
          <w:rFonts w:ascii="Times New Roman" w:hAnsi="Times New Roman" w:cs="Times New Roman"/>
          <w:sz w:val="28"/>
          <w:szCs w:val="28"/>
          <w:lang w:val="uk-UA"/>
        </w:rPr>
        <w:t>сенситивних періодів розвитку рухових якостей, психологічних і психомоторних відмінностей особистості гравців, особливостей змагальної діяльності</w:t>
      </w:r>
      <w:r w:rsidR="0002710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77E46">
        <w:rPr>
          <w:rFonts w:ascii="Times New Roman" w:hAnsi="Times New Roman" w:cs="Times New Roman"/>
          <w:sz w:val="28"/>
          <w:szCs w:val="28"/>
          <w:lang w:val="uk-UA"/>
        </w:rPr>
        <w:t xml:space="preserve"> Недостатньо розкриті методи контролю </w:t>
      </w:r>
      <w:r w:rsidR="00077E4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рівня технічної підготовленості </w:t>
      </w:r>
      <w:r w:rsidR="00077E46" w:rsidRPr="00D4153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77E46">
        <w:rPr>
          <w:rFonts w:ascii="Times New Roman" w:hAnsi="Times New Roman" w:cs="Times New Roman"/>
          <w:sz w:val="28"/>
          <w:szCs w:val="28"/>
          <w:lang w:val="uk-UA"/>
        </w:rPr>
        <w:t>Не вистачає бази для оцінювання технічної підготовленості, не вистачає даних про технічний розвиток баскетболістів-початківців</w:t>
      </w:r>
      <w:r w:rsidR="000271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B3071C" w14:textId="1E4F07A3" w:rsidR="00DC5A6C" w:rsidRDefault="00DC5A6C" w:rsidP="00DC5A6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8E4C9E3" w14:textId="2CC52321" w:rsidR="00596BC6" w:rsidRDefault="00596BC6" w:rsidP="00DC5A6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1E180BB" w14:textId="5834016F" w:rsidR="00596BC6" w:rsidRDefault="00596BC6" w:rsidP="00DC5A6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23F55BC" w14:textId="0A8A46F7" w:rsidR="00596BC6" w:rsidRDefault="00596BC6" w:rsidP="00A92CB5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5D12A00" w14:textId="7AE38C81" w:rsidR="00A92CB5" w:rsidRDefault="00A92CB5" w:rsidP="00A92CB5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69226BB" w14:textId="2FE47CC5" w:rsidR="00335C1E" w:rsidRDefault="00335C1E" w:rsidP="00A92CB5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B936B2E" w14:textId="1183A6D8" w:rsidR="00335C1E" w:rsidRDefault="00335C1E" w:rsidP="00A92CB5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2A46BF0" w14:textId="78CD83E4" w:rsidR="00335C1E" w:rsidRDefault="00335C1E" w:rsidP="00A92CB5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F49BA63" w14:textId="4A8062C6" w:rsidR="00335C1E" w:rsidRDefault="00335C1E" w:rsidP="00A92CB5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A5A14AE" w14:textId="2CD82D61" w:rsidR="00335C1E" w:rsidRDefault="00335C1E" w:rsidP="00A92CB5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C51B7BA" w14:textId="66026470" w:rsidR="00335C1E" w:rsidRDefault="00335C1E" w:rsidP="00A92CB5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4D3FEEC" w14:textId="53E75C3B" w:rsidR="00335C1E" w:rsidRDefault="00335C1E" w:rsidP="00A92CB5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DCA1B9F" w14:textId="7D929AF1" w:rsidR="00335C1E" w:rsidRDefault="00335C1E" w:rsidP="00A92CB5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C4F1D3D" w14:textId="02219996" w:rsidR="00335C1E" w:rsidRDefault="00335C1E" w:rsidP="00A92CB5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E0DBCAC" w14:textId="500C00A1" w:rsidR="00335C1E" w:rsidRDefault="00335C1E" w:rsidP="00A92CB5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78111C7" w14:textId="2D93F1B6" w:rsidR="00335C1E" w:rsidRDefault="00335C1E" w:rsidP="00A92CB5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FAC94AF" w14:textId="3AD0AE94" w:rsidR="00335C1E" w:rsidRDefault="00335C1E" w:rsidP="00A92CB5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2C635A9" w14:textId="390582B1" w:rsidR="00335C1E" w:rsidRDefault="00335C1E" w:rsidP="00A92CB5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373822A" w14:textId="21555223" w:rsidR="00335C1E" w:rsidRDefault="00335C1E" w:rsidP="00A92CB5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13CCA20" w14:textId="74231D6A" w:rsidR="00335C1E" w:rsidRDefault="00335C1E" w:rsidP="00A92CB5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22C6C04" w14:textId="7D387658" w:rsidR="00335C1E" w:rsidRDefault="00335C1E" w:rsidP="00A92CB5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A210434" w14:textId="5FAB47EF" w:rsidR="00335C1E" w:rsidRDefault="00335C1E" w:rsidP="00A92CB5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8F37E34" w14:textId="77777777" w:rsidR="00335C1E" w:rsidRDefault="00335C1E" w:rsidP="00A92CB5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8F1241D" w14:textId="302D1933" w:rsidR="00F24EED" w:rsidRDefault="00F24EED" w:rsidP="00A92C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A4A49D" w14:textId="77777777" w:rsidR="001D1BB5" w:rsidRDefault="001D1BB5" w:rsidP="003D4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8776A2" w14:textId="77777777" w:rsidR="001D1BB5" w:rsidRDefault="001D1BB5" w:rsidP="003D4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D3DC8F" w14:textId="77777777" w:rsidR="001D1BB5" w:rsidRDefault="001D1BB5" w:rsidP="003D4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4E9DC6" w14:textId="320AE0EC" w:rsidR="001D1BB5" w:rsidRDefault="001D1BB5" w:rsidP="003D4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B41CA1" w14:textId="4272820F" w:rsidR="006440DE" w:rsidRDefault="006012F2" w:rsidP="003D4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12F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РОЗДІЛ 2</w:t>
      </w:r>
    </w:p>
    <w:p w14:paraId="274343C9" w14:textId="77777777" w:rsidR="006B14C5" w:rsidRDefault="006B14C5" w:rsidP="0064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DCEA78" w14:textId="77777777" w:rsidR="006440DE" w:rsidRDefault="006440DE" w:rsidP="0064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633AB5" w14:textId="12CB3D39" w:rsidR="006012F2" w:rsidRDefault="006012F2" w:rsidP="0064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12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МЕТОДИ ТА ОРГАНІЗАЦІЯ ДОСЛІДЖЕНЬ </w:t>
      </w:r>
    </w:p>
    <w:p w14:paraId="19F8708D" w14:textId="77777777" w:rsidR="006440DE" w:rsidRDefault="006440DE" w:rsidP="0064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744B3D" w14:textId="77777777" w:rsidR="006440DE" w:rsidRPr="006012F2" w:rsidRDefault="006440DE" w:rsidP="0064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087855" w14:textId="77777777" w:rsidR="006440DE" w:rsidRPr="00EA7A20" w:rsidRDefault="006440DE" w:rsidP="006440DE">
      <w:pPr>
        <w:spacing w:after="0" w:line="360" w:lineRule="auto"/>
        <w:ind w:firstLine="709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EA7A2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2.1. Мeтoди дocлiджeння</w:t>
      </w:r>
    </w:p>
    <w:p w14:paraId="24CF51A2" w14:textId="77777777" w:rsidR="006440DE" w:rsidRPr="00A54909" w:rsidRDefault="006440DE" w:rsidP="006440DE">
      <w:pPr>
        <w:widowControl w:val="0"/>
        <w:tabs>
          <w:tab w:val="left" w:pos="993"/>
          <w:tab w:val="left" w:pos="31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09">
        <w:rPr>
          <w:rFonts w:ascii="Times New Roman" w:hAnsi="Times New Roman" w:cs="Times New Roman"/>
          <w:sz w:val="28"/>
          <w:szCs w:val="28"/>
        </w:rPr>
        <w:t>Для розв’язання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4909">
        <w:rPr>
          <w:rFonts w:ascii="Times New Roman" w:hAnsi="Times New Roman" w:cs="Times New Roman"/>
          <w:sz w:val="28"/>
          <w:szCs w:val="28"/>
        </w:rPr>
        <w:t>поставлених завдань дослідження в роботі бу</w:t>
      </w:r>
      <w:r w:rsidRPr="00A54909"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Pr="00A54909">
        <w:rPr>
          <w:rFonts w:ascii="Times New Roman" w:hAnsi="Times New Roman" w:cs="Times New Roman"/>
          <w:sz w:val="28"/>
          <w:szCs w:val="28"/>
        </w:rPr>
        <w:t xml:space="preserve"> використан</w:t>
      </w:r>
      <w:r w:rsidRPr="00A54909">
        <w:rPr>
          <w:rFonts w:ascii="Times New Roman" w:hAnsi="Times New Roman" w:cs="Times New Roman"/>
          <w:sz w:val="28"/>
          <w:szCs w:val="28"/>
          <w:lang w:val="uk-UA"/>
        </w:rPr>
        <w:t>і наступні методи</w:t>
      </w:r>
      <w:r w:rsidRPr="00A5490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07B6860" w14:textId="4A479D48" w:rsidR="006440DE" w:rsidRPr="00A54909" w:rsidRDefault="006440DE" w:rsidP="006440DE">
      <w:pPr>
        <w:pStyle w:val="ad"/>
        <w:numPr>
          <w:ilvl w:val="0"/>
          <w:numId w:val="5"/>
        </w:numPr>
        <w:ind w:left="0" w:firstLine="709"/>
        <w:rPr>
          <w:i w:val="0"/>
          <w:color w:val="auto"/>
        </w:rPr>
      </w:pPr>
      <w:r w:rsidRPr="00A54909">
        <w:rPr>
          <w:i w:val="0"/>
          <w:color w:val="auto"/>
        </w:rPr>
        <w:t xml:space="preserve">Аналіз науково-методичної </w:t>
      </w:r>
      <w:r w:rsidR="00570C2B">
        <w:rPr>
          <w:i w:val="0"/>
          <w:color w:val="auto"/>
        </w:rPr>
        <w:t xml:space="preserve">та спеціальної </w:t>
      </w:r>
      <w:r w:rsidRPr="00A54909">
        <w:rPr>
          <w:i w:val="0"/>
          <w:color w:val="auto"/>
        </w:rPr>
        <w:t>літератури</w:t>
      </w:r>
      <w:r w:rsidR="006B14C5">
        <w:rPr>
          <w:i w:val="0"/>
          <w:color w:val="auto"/>
        </w:rPr>
        <w:t>;</w:t>
      </w:r>
    </w:p>
    <w:p w14:paraId="59601160" w14:textId="50EB0EAC" w:rsidR="006440DE" w:rsidRPr="00A54909" w:rsidRDefault="006440DE" w:rsidP="006440DE">
      <w:pPr>
        <w:pStyle w:val="ad"/>
        <w:numPr>
          <w:ilvl w:val="0"/>
          <w:numId w:val="5"/>
        </w:numPr>
        <w:ind w:left="0" w:firstLine="709"/>
        <w:rPr>
          <w:i w:val="0"/>
          <w:color w:val="auto"/>
        </w:rPr>
      </w:pPr>
      <w:r w:rsidRPr="00A54909">
        <w:rPr>
          <w:i w:val="0"/>
          <w:color w:val="auto"/>
        </w:rPr>
        <w:t>Анкетування</w:t>
      </w:r>
      <w:r w:rsidR="006B14C5">
        <w:rPr>
          <w:i w:val="0"/>
          <w:color w:val="auto"/>
        </w:rPr>
        <w:t>;</w:t>
      </w:r>
    </w:p>
    <w:p w14:paraId="50CA228A" w14:textId="6785CF1D" w:rsidR="003D4528" w:rsidRPr="00A54909" w:rsidRDefault="003D4528" w:rsidP="006440DE">
      <w:pPr>
        <w:pStyle w:val="ad"/>
        <w:numPr>
          <w:ilvl w:val="0"/>
          <w:numId w:val="5"/>
        </w:numPr>
        <w:ind w:left="0" w:firstLine="709"/>
        <w:rPr>
          <w:i w:val="0"/>
          <w:color w:val="auto"/>
        </w:rPr>
      </w:pPr>
      <w:r>
        <w:rPr>
          <w:i w:val="0"/>
          <w:color w:val="auto"/>
        </w:rPr>
        <w:t>Методи математи</w:t>
      </w:r>
      <w:r w:rsidR="008C1614">
        <w:rPr>
          <w:i w:val="0"/>
          <w:color w:val="auto"/>
        </w:rPr>
        <w:t>ко-статистичної обробки отриманих даних.</w:t>
      </w:r>
    </w:p>
    <w:p w14:paraId="3CF23D71" w14:textId="77777777" w:rsidR="006440DE" w:rsidRPr="00A54909" w:rsidRDefault="006440DE" w:rsidP="006440D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342BF676" w14:textId="2EF18149" w:rsidR="006440DE" w:rsidRPr="00A54909" w:rsidRDefault="006440DE" w:rsidP="006440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A54909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2.1.1. </w:t>
      </w:r>
      <w:r w:rsidRPr="00066E73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Aнaлiз нayкoвo-мeтoдичнoї </w:t>
      </w:r>
      <w:r w:rsidR="00160EF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та спеціальної </w:t>
      </w:r>
      <w:r w:rsidRPr="00066E73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лiтepaтypи</w:t>
      </w:r>
    </w:p>
    <w:p w14:paraId="71CE0838" w14:textId="603F5497" w:rsidR="006440DE" w:rsidRPr="00A54909" w:rsidRDefault="006440DE" w:rsidP="006440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909">
        <w:rPr>
          <w:rFonts w:ascii="Times New Roman" w:hAnsi="Times New Roman" w:cs="Times New Roman"/>
          <w:sz w:val="28"/>
          <w:szCs w:val="28"/>
          <w:lang w:val="uk-UA"/>
        </w:rPr>
        <w:t xml:space="preserve">Теоретичний аналіз літературних джерел був проведений з метою вивчення положень теорії й практики досліджуваних питань. </w:t>
      </w:r>
      <w:r>
        <w:rPr>
          <w:rFonts w:ascii="Times New Roman" w:hAnsi="Times New Roman" w:cs="Times New Roman"/>
          <w:sz w:val="28"/>
          <w:szCs w:val="28"/>
          <w:lang w:val="uk-UA"/>
        </w:rPr>
        <w:t>Ох</w:t>
      </w:r>
      <w:r w:rsidRPr="00A54909">
        <w:rPr>
          <w:rFonts w:ascii="Times New Roman" w:hAnsi="Times New Roman" w:cs="Times New Roman"/>
          <w:noProof/>
          <w:sz w:val="28"/>
          <w:szCs w:val="28"/>
          <w:lang w:val="uk-UA"/>
        </w:rPr>
        <w:t>арактери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зовано</w:t>
      </w:r>
      <w:r w:rsidRPr="00A5490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065E30">
        <w:rPr>
          <w:rFonts w:ascii="Times New Roman" w:hAnsi="Times New Roman" w:cs="Times New Roman"/>
          <w:noProof/>
          <w:sz w:val="28"/>
          <w:szCs w:val="28"/>
          <w:lang w:val="uk-UA"/>
        </w:rPr>
        <w:t>баскетбол</w:t>
      </w:r>
      <w:r w:rsidRPr="00A5490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як ігров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ий</w:t>
      </w:r>
      <w:r w:rsidRPr="00A5490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вид спорту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Pr="00A5490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A54909">
        <w:rPr>
          <w:rFonts w:ascii="Times New Roman" w:hAnsi="Times New Roman" w:cs="Times New Roman"/>
          <w:sz w:val="28"/>
          <w:szCs w:val="28"/>
          <w:lang w:val="uk-UA"/>
        </w:rPr>
        <w:t xml:space="preserve">Вивчалися роботи з питань змісту, обсягу і методики проведення навчально-тренувальних занять </w:t>
      </w:r>
      <w:r w:rsidR="00065E30">
        <w:rPr>
          <w:rFonts w:ascii="Times New Roman" w:hAnsi="Times New Roman" w:cs="Times New Roman"/>
          <w:sz w:val="28"/>
          <w:szCs w:val="28"/>
          <w:lang w:val="uk-UA"/>
        </w:rPr>
        <w:t>юних баскетболістів</w:t>
      </w:r>
      <w:r w:rsidRPr="00A5490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4956">
        <w:rPr>
          <w:rFonts w:ascii="Times New Roman" w:hAnsi="Times New Roman" w:cs="Times New Roman"/>
          <w:sz w:val="28"/>
          <w:szCs w:val="28"/>
          <w:lang w:val="uk-UA"/>
        </w:rPr>
        <w:t>Проаналізовано науково-мето</w:t>
      </w:r>
      <w:r w:rsidRPr="00A54909">
        <w:rPr>
          <w:rFonts w:ascii="Times New Roman" w:hAnsi="Times New Roman" w:cs="Times New Roman"/>
          <w:sz w:val="28"/>
          <w:szCs w:val="28"/>
          <w:lang w:val="uk-UA"/>
        </w:rPr>
        <w:t xml:space="preserve">дичні посібники, автореферати, статі, </w:t>
      </w:r>
      <w:r w:rsidRPr="00A5490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нaвчaльнi плaни i пpoгpaми, </w:t>
      </w:r>
      <w:r w:rsidRPr="00A54909">
        <w:rPr>
          <w:rFonts w:ascii="Times New Roman" w:hAnsi="Times New Roman" w:cs="Times New Roman"/>
          <w:sz w:val="28"/>
          <w:szCs w:val="28"/>
          <w:lang w:val="uk-UA"/>
        </w:rPr>
        <w:t xml:space="preserve">збірники наукових робіт, матеріали, у яких висвітлюється питання щодо </w:t>
      </w:r>
      <w:r w:rsidR="00066E73">
        <w:rPr>
          <w:rFonts w:ascii="Times New Roman" w:hAnsi="Times New Roman" w:cs="Times New Roman"/>
          <w:sz w:val="28"/>
          <w:szCs w:val="28"/>
          <w:lang w:val="uk-UA"/>
        </w:rPr>
        <w:t>технічної підготовки</w:t>
      </w:r>
      <w:r w:rsidR="00D74F2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54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F2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54909">
        <w:rPr>
          <w:rFonts w:ascii="Times New Roman" w:hAnsi="Times New Roman" w:cs="Times New Roman"/>
          <w:sz w:val="28"/>
          <w:szCs w:val="28"/>
          <w:lang w:val="uk-UA"/>
        </w:rPr>
        <w:t xml:space="preserve">сього було </w:t>
      </w:r>
      <w:r w:rsidR="008B50B8">
        <w:rPr>
          <w:rFonts w:ascii="Times New Roman" w:hAnsi="Times New Roman" w:cs="Times New Roman"/>
          <w:sz w:val="28"/>
          <w:szCs w:val="28"/>
          <w:lang w:val="uk-UA"/>
        </w:rPr>
        <w:t xml:space="preserve">проаналізовано 40 </w:t>
      </w:r>
      <w:r w:rsidRPr="0070519D">
        <w:rPr>
          <w:rFonts w:ascii="Times New Roman" w:hAnsi="Times New Roman" w:cs="Times New Roman"/>
          <w:sz w:val="28"/>
          <w:szCs w:val="28"/>
          <w:lang w:val="uk-UA"/>
        </w:rPr>
        <w:t>джерел</w:t>
      </w:r>
      <w:r w:rsidR="00D74F24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літератури</w:t>
      </w:r>
      <w:r w:rsidRPr="007051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1E316D" w14:textId="77777777" w:rsidR="006440DE" w:rsidRPr="000A60D9" w:rsidRDefault="006440DE" w:rsidP="006440D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0A60D9">
        <w:rPr>
          <w:rFonts w:ascii="Times New Roman" w:hAnsi="Times New Roman" w:cs="Times New Roman"/>
          <w:noProof/>
          <w:sz w:val="28"/>
          <w:szCs w:val="28"/>
          <w:lang w:val="uk-UA"/>
        </w:rPr>
        <w:t>Використання методів теоретичного рівня дозволило чітко визначити проблематику, конкретизувати об’єкт і предмет дослідження, сформулювати мету та основні завдання.</w:t>
      </w:r>
    </w:p>
    <w:p w14:paraId="063CE68D" w14:textId="77777777" w:rsidR="008C1614" w:rsidRDefault="008C1614" w:rsidP="00065E30">
      <w:pPr>
        <w:ind w:firstLine="708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7D07263E" w14:textId="797E8839" w:rsidR="006440DE" w:rsidRPr="00EA7A20" w:rsidRDefault="006440DE" w:rsidP="00065E30">
      <w:pPr>
        <w:ind w:firstLine="708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EA7A2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2.1.2. Aнкeтyвaння</w:t>
      </w:r>
    </w:p>
    <w:p w14:paraId="0D38E5B3" w14:textId="4990E6B9" w:rsidR="006440DE" w:rsidRPr="00EF3291" w:rsidRDefault="006440DE" w:rsidP="006440D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160EF8">
        <w:rPr>
          <w:rStyle w:val="1"/>
          <w:sz w:val="28"/>
          <w:szCs w:val="28"/>
          <w:lang w:val="uk-UA"/>
        </w:rPr>
        <w:t xml:space="preserve">Анкетування проводилось з метою отримання інформації  </w:t>
      </w:r>
      <w:r w:rsidR="00EF3291" w:rsidRPr="00160EF8">
        <w:rPr>
          <w:rFonts w:ascii="Times New Roman" w:hAnsi="Times New Roman" w:cs="Times New Roman"/>
          <w:sz w:val="28"/>
          <w:szCs w:val="28"/>
          <w:lang w:val="uk-UA"/>
        </w:rPr>
        <w:t xml:space="preserve">про особливості </w:t>
      </w:r>
      <w:r w:rsidR="00954956" w:rsidRPr="00160EF8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570C2B" w:rsidRPr="00160EF8">
        <w:rPr>
          <w:rFonts w:ascii="Times New Roman" w:hAnsi="Times New Roman" w:cs="Times New Roman"/>
          <w:sz w:val="28"/>
          <w:szCs w:val="28"/>
          <w:lang w:val="uk-UA"/>
        </w:rPr>
        <w:t>нять</w:t>
      </w:r>
      <w:r w:rsidR="00954956" w:rsidRPr="00160E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0C2B" w:rsidRPr="00160EF8">
        <w:rPr>
          <w:rFonts w:ascii="Times New Roman" w:hAnsi="Times New Roman" w:cs="Times New Roman"/>
          <w:sz w:val="28"/>
          <w:szCs w:val="28"/>
          <w:lang w:val="uk-UA"/>
        </w:rPr>
        <w:t xml:space="preserve">у юних </w:t>
      </w:r>
      <w:r w:rsidR="00954956" w:rsidRPr="00160EF8">
        <w:rPr>
          <w:rFonts w:ascii="Times New Roman" w:hAnsi="Times New Roman" w:cs="Times New Roman"/>
          <w:sz w:val="28"/>
          <w:szCs w:val="28"/>
          <w:lang w:val="uk-UA"/>
        </w:rPr>
        <w:t>баскетб</w:t>
      </w:r>
      <w:r w:rsidR="00570C2B" w:rsidRPr="00160EF8">
        <w:rPr>
          <w:rFonts w:ascii="Times New Roman" w:hAnsi="Times New Roman" w:cs="Times New Roman"/>
          <w:sz w:val="28"/>
          <w:szCs w:val="28"/>
          <w:lang w:val="uk-UA"/>
        </w:rPr>
        <w:t>олістів</w:t>
      </w:r>
      <w:r w:rsidR="00EF3291" w:rsidRPr="00160EF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70C2B" w:rsidRPr="00160E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0EF8">
        <w:rPr>
          <w:rFonts w:ascii="Times New Roman" w:hAnsi="Times New Roman" w:cs="Times New Roman"/>
          <w:noProof/>
          <w:sz w:val="28"/>
          <w:szCs w:val="28"/>
          <w:lang w:val="uk-UA"/>
        </w:rPr>
        <w:t>Викopиcтaння цьoгo мeтoдy cпpияє пiдвищeн</w:t>
      </w:r>
      <w:r w:rsidR="00EF3291" w:rsidRPr="00160EF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ню oб'єктивнocтi iнфopмaцiї пpo </w:t>
      </w:r>
      <w:r w:rsidR="00570C2B" w:rsidRPr="00160EF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їх </w:t>
      </w:r>
      <w:r w:rsidR="00EF3291" w:rsidRPr="00160EF8">
        <w:rPr>
          <w:rFonts w:ascii="Times New Roman" w:hAnsi="Times New Roman" w:cs="Times New Roman"/>
          <w:noProof/>
          <w:sz w:val="28"/>
          <w:szCs w:val="28"/>
          <w:lang w:val="uk-UA"/>
        </w:rPr>
        <w:t>технічну підготовку</w:t>
      </w:r>
      <w:r w:rsidR="00570C2B" w:rsidRPr="00160EF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та особливості застосування методів контролю під час  навчально-тренувального процесу в баскетболі.</w:t>
      </w:r>
    </w:p>
    <w:p w14:paraId="5AD0BDB9" w14:textId="25E400AB" w:rsidR="006440DE" w:rsidRPr="006B14C5" w:rsidRDefault="006440DE" w:rsidP="006440DE">
      <w:pPr>
        <w:pStyle w:val="ab"/>
        <w:rPr>
          <w:color w:val="auto"/>
          <w:lang w:val="uk-UA"/>
        </w:rPr>
      </w:pPr>
      <w:r w:rsidRPr="006B14C5">
        <w:rPr>
          <w:rStyle w:val="1"/>
          <w:color w:val="auto"/>
          <w:sz w:val="28"/>
          <w:szCs w:val="28"/>
          <w:lang w:val="uk-UA" w:eastAsia="uk-UA"/>
        </w:rPr>
        <w:lastRenderedPageBreak/>
        <w:t xml:space="preserve">В анкетному опитуванні приймали участь </w:t>
      </w:r>
      <w:r w:rsidR="00467485" w:rsidRPr="006B14C5">
        <w:rPr>
          <w:rStyle w:val="1"/>
          <w:color w:val="auto"/>
          <w:sz w:val="28"/>
          <w:szCs w:val="28"/>
          <w:lang w:val="uk-UA" w:eastAsia="uk-UA"/>
        </w:rPr>
        <w:t>10</w:t>
      </w:r>
      <w:r w:rsidRPr="006B14C5">
        <w:rPr>
          <w:rStyle w:val="1"/>
          <w:color w:val="auto"/>
          <w:sz w:val="28"/>
          <w:szCs w:val="28"/>
          <w:lang w:val="uk-UA" w:eastAsia="uk-UA"/>
        </w:rPr>
        <w:t xml:space="preserve"> юних </w:t>
      </w:r>
      <w:r w:rsidR="00065E30" w:rsidRPr="006B14C5">
        <w:rPr>
          <w:rStyle w:val="1"/>
          <w:color w:val="auto"/>
          <w:sz w:val="28"/>
          <w:szCs w:val="28"/>
          <w:lang w:val="uk-UA" w:eastAsia="uk-UA"/>
        </w:rPr>
        <w:t>баскетболістів</w:t>
      </w:r>
      <w:r w:rsidRPr="006B14C5">
        <w:rPr>
          <w:rStyle w:val="1"/>
          <w:color w:val="auto"/>
          <w:sz w:val="28"/>
          <w:szCs w:val="28"/>
          <w:lang w:val="uk-UA" w:eastAsia="uk-UA"/>
        </w:rPr>
        <w:t xml:space="preserve"> у віці </w:t>
      </w:r>
      <w:r w:rsidR="00160EF8">
        <w:rPr>
          <w:rStyle w:val="1"/>
          <w:color w:val="auto"/>
          <w:sz w:val="28"/>
          <w:szCs w:val="28"/>
          <w:lang w:val="uk-UA" w:eastAsia="uk-UA"/>
        </w:rPr>
        <w:t>7</w:t>
      </w:r>
      <w:r w:rsidR="00467485" w:rsidRPr="006B14C5">
        <w:rPr>
          <w:rStyle w:val="1"/>
          <w:color w:val="auto"/>
          <w:sz w:val="28"/>
          <w:szCs w:val="28"/>
          <w:lang w:val="uk-UA" w:eastAsia="uk-UA"/>
        </w:rPr>
        <w:t>-</w:t>
      </w:r>
      <w:r w:rsidR="00160EF8">
        <w:rPr>
          <w:rStyle w:val="1"/>
          <w:color w:val="auto"/>
          <w:sz w:val="28"/>
          <w:szCs w:val="28"/>
          <w:lang w:val="uk-UA" w:eastAsia="uk-UA"/>
        </w:rPr>
        <w:t>9</w:t>
      </w:r>
      <w:r w:rsidR="00570C2B">
        <w:rPr>
          <w:rStyle w:val="1"/>
          <w:color w:val="auto"/>
          <w:sz w:val="28"/>
          <w:szCs w:val="28"/>
          <w:lang w:val="uk-UA" w:eastAsia="uk-UA"/>
        </w:rPr>
        <w:t xml:space="preserve"> </w:t>
      </w:r>
      <w:r w:rsidRPr="006B14C5">
        <w:rPr>
          <w:rStyle w:val="1"/>
          <w:color w:val="auto"/>
          <w:sz w:val="28"/>
          <w:szCs w:val="28"/>
          <w:lang w:val="uk-UA" w:eastAsia="uk-UA"/>
        </w:rPr>
        <w:t>років</w:t>
      </w:r>
      <w:r w:rsidR="00570C2B">
        <w:rPr>
          <w:rStyle w:val="1"/>
          <w:color w:val="auto"/>
          <w:sz w:val="28"/>
          <w:szCs w:val="28"/>
          <w:lang w:val="uk-UA" w:eastAsia="uk-UA"/>
        </w:rPr>
        <w:t>,</w:t>
      </w:r>
      <w:r w:rsidR="00954956">
        <w:rPr>
          <w:rStyle w:val="1"/>
          <w:color w:val="auto"/>
          <w:sz w:val="28"/>
          <w:szCs w:val="28"/>
          <w:lang w:val="uk-UA" w:eastAsia="uk-UA"/>
        </w:rPr>
        <w:t xml:space="preserve"> </w:t>
      </w:r>
      <w:r w:rsidRPr="006B14C5">
        <w:rPr>
          <w:rStyle w:val="1"/>
          <w:color w:val="auto"/>
          <w:sz w:val="28"/>
          <w:szCs w:val="28"/>
          <w:lang w:val="uk-UA" w:eastAsia="uk-UA"/>
        </w:rPr>
        <w:t>які займа</w:t>
      </w:r>
      <w:r w:rsidR="00160EF8">
        <w:rPr>
          <w:rStyle w:val="1"/>
          <w:color w:val="auto"/>
          <w:sz w:val="28"/>
          <w:szCs w:val="28"/>
          <w:lang w:val="uk-UA" w:eastAsia="uk-UA"/>
        </w:rPr>
        <w:t>лися</w:t>
      </w:r>
      <w:r w:rsidRPr="006B14C5">
        <w:rPr>
          <w:rStyle w:val="1"/>
          <w:color w:val="auto"/>
          <w:sz w:val="28"/>
          <w:szCs w:val="28"/>
          <w:lang w:val="uk-UA" w:eastAsia="uk-UA"/>
        </w:rPr>
        <w:t xml:space="preserve"> у </w:t>
      </w:r>
      <w:r w:rsidR="00467485" w:rsidRPr="006B14C5">
        <w:rPr>
          <w:rStyle w:val="1"/>
          <w:color w:val="auto"/>
          <w:sz w:val="28"/>
          <w:szCs w:val="28"/>
          <w:lang w:val="uk-UA" w:eastAsia="uk-UA"/>
        </w:rPr>
        <w:t>ДЮСШ №16</w:t>
      </w:r>
      <w:r w:rsidR="00570C2B">
        <w:rPr>
          <w:rStyle w:val="1"/>
          <w:color w:val="auto"/>
          <w:sz w:val="28"/>
          <w:szCs w:val="28"/>
          <w:lang w:val="uk-UA" w:eastAsia="uk-UA"/>
        </w:rPr>
        <w:t xml:space="preserve"> </w:t>
      </w:r>
      <w:r w:rsidR="00570C2B" w:rsidRPr="00160EF8">
        <w:rPr>
          <w:rStyle w:val="1"/>
          <w:color w:val="auto"/>
          <w:sz w:val="28"/>
          <w:szCs w:val="28"/>
          <w:lang w:val="uk-UA" w:eastAsia="uk-UA"/>
        </w:rPr>
        <w:t>м. Києва</w:t>
      </w:r>
      <w:r w:rsidR="006B14C5" w:rsidRPr="00160EF8">
        <w:rPr>
          <w:rStyle w:val="1"/>
          <w:color w:val="auto"/>
          <w:sz w:val="28"/>
          <w:szCs w:val="28"/>
          <w:lang w:val="uk-UA" w:eastAsia="uk-UA"/>
        </w:rPr>
        <w:t>.</w:t>
      </w:r>
      <w:r w:rsidRPr="006B14C5">
        <w:rPr>
          <w:rStyle w:val="1"/>
          <w:color w:val="auto"/>
          <w:sz w:val="28"/>
          <w:szCs w:val="28"/>
          <w:lang w:val="uk-UA" w:eastAsia="uk-UA"/>
        </w:rPr>
        <w:t xml:space="preserve"> Анкета містила питання про особливості використання засобів </w:t>
      </w:r>
      <w:r w:rsidR="00065E30" w:rsidRPr="006B14C5">
        <w:rPr>
          <w:rStyle w:val="1"/>
          <w:color w:val="auto"/>
          <w:sz w:val="28"/>
          <w:szCs w:val="28"/>
          <w:lang w:val="uk-UA" w:eastAsia="uk-UA"/>
        </w:rPr>
        <w:t xml:space="preserve">контролю за технічною підготовленістю юних </w:t>
      </w:r>
      <w:r w:rsidRPr="006B14C5">
        <w:rPr>
          <w:rStyle w:val="1"/>
          <w:color w:val="auto"/>
          <w:sz w:val="28"/>
          <w:szCs w:val="28"/>
          <w:lang w:val="uk-UA" w:eastAsia="uk-UA"/>
        </w:rPr>
        <w:t>спортсменів</w:t>
      </w:r>
      <w:r w:rsidR="00065E30" w:rsidRPr="006B14C5">
        <w:rPr>
          <w:rStyle w:val="1"/>
          <w:color w:val="auto"/>
          <w:sz w:val="28"/>
          <w:szCs w:val="28"/>
          <w:lang w:val="uk-UA" w:eastAsia="uk-UA"/>
        </w:rPr>
        <w:t xml:space="preserve"> в баскетболі</w:t>
      </w:r>
      <w:r w:rsidRPr="006B14C5">
        <w:rPr>
          <w:rStyle w:val="1"/>
          <w:color w:val="auto"/>
          <w:sz w:val="28"/>
          <w:szCs w:val="28"/>
          <w:lang w:val="uk-UA" w:eastAsia="uk-UA"/>
        </w:rPr>
        <w:t xml:space="preserve">,  про відношення </w:t>
      </w:r>
      <w:r w:rsidR="00065E30" w:rsidRPr="006B14C5">
        <w:rPr>
          <w:rStyle w:val="1"/>
          <w:color w:val="auto"/>
          <w:sz w:val="28"/>
          <w:szCs w:val="28"/>
          <w:lang w:val="uk-UA" w:eastAsia="uk-UA"/>
        </w:rPr>
        <w:t>гравців</w:t>
      </w:r>
      <w:r w:rsidRPr="006B14C5">
        <w:rPr>
          <w:rStyle w:val="1"/>
          <w:color w:val="auto"/>
          <w:sz w:val="28"/>
          <w:szCs w:val="28"/>
          <w:lang w:val="uk-UA" w:eastAsia="uk-UA"/>
        </w:rPr>
        <w:t xml:space="preserve"> до цього виду спорту тощо.</w:t>
      </w:r>
    </w:p>
    <w:p w14:paraId="150B36CE" w14:textId="77777777" w:rsidR="006440DE" w:rsidRPr="001B5506" w:rsidRDefault="006440DE" w:rsidP="006440DE">
      <w:pPr>
        <w:pStyle w:val="32"/>
        <w:shd w:val="clear" w:color="auto" w:fill="auto"/>
        <w:spacing w:before="0" w:after="0" w:line="360" w:lineRule="auto"/>
        <w:ind w:firstLine="709"/>
        <w:jc w:val="both"/>
        <w:rPr>
          <w:rStyle w:val="31"/>
          <w:lang w:val="uk-UA" w:eastAsia="uk-UA"/>
        </w:rPr>
      </w:pPr>
      <w:r w:rsidRPr="001B5506">
        <w:rPr>
          <w:rStyle w:val="31"/>
          <w:lang w:eastAsia="uk-UA"/>
        </w:rPr>
        <w:t>Форма анкети наведена у додатку А.</w:t>
      </w:r>
    </w:p>
    <w:p w14:paraId="6A423315" w14:textId="77777777" w:rsidR="006440DE" w:rsidRPr="001B5506" w:rsidRDefault="006440DE" w:rsidP="006440DE">
      <w:pPr>
        <w:pStyle w:val="32"/>
        <w:shd w:val="clear" w:color="auto" w:fill="auto"/>
        <w:spacing w:before="0" w:after="0" w:line="360" w:lineRule="auto"/>
        <w:ind w:firstLine="709"/>
        <w:jc w:val="both"/>
        <w:rPr>
          <w:rStyle w:val="31"/>
          <w:lang w:val="uk-UA" w:eastAsia="uk-UA"/>
        </w:rPr>
      </w:pPr>
    </w:p>
    <w:p w14:paraId="2C8F38AE" w14:textId="4730B6D1" w:rsidR="00570C2B" w:rsidRPr="008C1614" w:rsidRDefault="006F7ACE" w:rsidP="006440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8C1614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2.1.</w:t>
      </w:r>
      <w:r w:rsidR="008C1614" w:rsidRPr="008C1614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3</w:t>
      </w:r>
      <w:r w:rsidRPr="008C1614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. Методи математичної статистики</w:t>
      </w:r>
    </w:p>
    <w:p w14:paraId="522BBD4E" w14:textId="2B7CB7F5" w:rsidR="006F7ACE" w:rsidRDefault="006F7ACE" w:rsidP="006F7AC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8C1614">
        <w:rPr>
          <w:rFonts w:ascii="Times New Roman" w:hAnsi="Times New Roman" w:cs="Times New Roman"/>
          <w:noProof/>
          <w:sz w:val="28"/>
          <w:szCs w:val="28"/>
          <w:lang w:val="uk-UA"/>
        </w:rPr>
        <w:t>За допомогою використання програмного забезпечення (“Microsoft” – “Excel для Windows XP) визначались: середнє арифметичне, середнє квадратичне відхилення, стандартні помилки середньої величини тощо), що дало змогу спостерігати за динамікою даних та їх відсотковим співвідношенням. Застосовувались загальноприйняті статистичні методи. При оцінці статистичних гіпотез виходили з 5% рівня вірогідності, яка забезпечує необхідну точність у педагогічних дослідженнях. При проведенні аналізу керувалися загальними положеннями, викладеними в посібниках з математичної статистики.</w:t>
      </w:r>
    </w:p>
    <w:p w14:paraId="6AA9EE2B" w14:textId="77777777" w:rsidR="006F7ACE" w:rsidRPr="006F7ACE" w:rsidRDefault="006F7ACE" w:rsidP="006F7AC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4E5E8F93" w14:textId="77777777" w:rsidR="006440DE" w:rsidRPr="00EA7A20" w:rsidRDefault="006440DE" w:rsidP="006440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EA7A2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2.2. Opгaнiзaцiя дocлiджeння</w:t>
      </w:r>
    </w:p>
    <w:p w14:paraId="2DD3965E" w14:textId="6F6040EE" w:rsidR="006440DE" w:rsidRPr="00A86F17" w:rsidRDefault="006440DE" w:rsidP="006440D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423314">
        <w:rPr>
          <w:rFonts w:ascii="Times New Roman" w:hAnsi="Times New Roman" w:cs="Times New Roman"/>
          <w:sz w:val="28"/>
          <w:szCs w:val="28"/>
        </w:rPr>
        <w:t xml:space="preserve">Дослідження проводилось </w:t>
      </w:r>
      <w:r w:rsidRPr="00423314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304DEC"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Pr="00423314">
        <w:rPr>
          <w:rFonts w:ascii="Times New Roman" w:hAnsi="Times New Roman" w:cs="Times New Roman"/>
          <w:sz w:val="28"/>
          <w:szCs w:val="28"/>
          <w:lang w:val="uk-UA"/>
        </w:rPr>
        <w:t xml:space="preserve"> етапи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0733">
        <w:rPr>
          <w:rFonts w:ascii="Times New Roman" w:eastAsiaTheme="minorEastAsia" w:hAnsi="Times New Roman" w:cs="Times New Roman"/>
          <w:sz w:val="28"/>
          <w:szCs w:val="28"/>
          <w:lang w:val="uk-UA"/>
        </w:rPr>
        <w:t>відповідно до поставлених завдань.</w:t>
      </w:r>
      <w:r w:rsidRPr="004233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93C673F" w14:textId="13215BF3" w:rsidR="006440DE" w:rsidRPr="00423314" w:rsidRDefault="006440DE" w:rsidP="006440DE">
      <w:pPr>
        <w:pStyle w:val="ad"/>
        <w:rPr>
          <w:i w:val="0"/>
          <w:color w:val="auto"/>
        </w:rPr>
      </w:pPr>
      <w:r w:rsidRPr="00A86F17">
        <w:rPr>
          <w:iCs w:val="0"/>
          <w:color w:val="auto"/>
        </w:rPr>
        <w:t>На першому етапі</w:t>
      </w:r>
      <w:r w:rsidR="008B50D0">
        <w:rPr>
          <w:i w:val="0"/>
          <w:color w:val="auto"/>
        </w:rPr>
        <w:t xml:space="preserve"> дослідження (</w:t>
      </w:r>
      <w:r w:rsidR="00F63FDB">
        <w:rPr>
          <w:i w:val="0"/>
          <w:color w:val="auto"/>
        </w:rPr>
        <w:t xml:space="preserve">жовтень </w:t>
      </w:r>
      <w:r w:rsidRPr="00423314">
        <w:rPr>
          <w:i w:val="0"/>
          <w:color w:val="auto"/>
        </w:rPr>
        <w:t>20</w:t>
      </w:r>
      <w:r w:rsidR="008B50D0">
        <w:rPr>
          <w:i w:val="0"/>
          <w:color w:val="auto"/>
        </w:rPr>
        <w:t>21</w:t>
      </w:r>
      <w:r w:rsidRPr="00423314">
        <w:rPr>
          <w:i w:val="0"/>
          <w:color w:val="auto"/>
        </w:rPr>
        <w:t xml:space="preserve"> р.) вивчалася науково-методична література, вибиралися методи і здійснювалася постановка мети, завдань дослідження.</w:t>
      </w:r>
    </w:p>
    <w:p w14:paraId="0D51A03A" w14:textId="7830ECBC" w:rsidR="006440DE" w:rsidRPr="00423314" w:rsidRDefault="006440DE" w:rsidP="006440DE">
      <w:pPr>
        <w:pStyle w:val="ad"/>
        <w:rPr>
          <w:i w:val="0"/>
          <w:color w:val="auto"/>
        </w:rPr>
      </w:pPr>
      <w:r w:rsidRPr="00A86F17">
        <w:rPr>
          <w:iCs w:val="0"/>
          <w:color w:val="auto"/>
        </w:rPr>
        <w:t>На другому етапі</w:t>
      </w:r>
      <w:r w:rsidRPr="00423314">
        <w:rPr>
          <w:i w:val="0"/>
          <w:color w:val="auto"/>
        </w:rPr>
        <w:t xml:space="preserve"> (</w:t>
      </w:r>
      <w:r w:rsidR="00F63FDB">
        <w:rPr>
          <w:i w:val="0"/>
          <w:color w:val="auto"/>
        </w:rPr>
        <w:t xml:space="preserve">листопад </w:t>
      </w:r>
      <w:r w:rsidRPr="00423314">
        <w:rPr>
          <w:i w:val="0"/>
          <w:color w:val="auto"/>
        </w:rPr>
        <w:t>20</w:t>
      </w:r>
      <w:r w:rsidR="008B50D0">
        <w:rPr>
          <w:i w:val="0"/>
          <w:color w:val="auto"/>
        </w:rPr>
        <w:t>21</w:t>
      </w:r>
      <w:r w:rsidRPr="00423314">
        <w:rPr>
          <w:i w:val="0"/>
          <w:color w:val="auto"/>
        </w:rPr>
        <w:t xml:space="preserve"> р.</w:t>
      </w:r>
      <w:r w:rsidR="008B50D0">
        <w:rPr>
          <w:i w:val="0"/>
          <w:color w:val="auto"/>
        </w:rPr>
        <w:t xml:space="preserve"> – </w:t>
      </w:r>
      <w:r w:rsidR="00F63FDB">
        <w:rPr>
          <w:i w:val="0"/>
          <w:color w:val="auto"/>
        </w:rPr>
        <w:t>січень</w:t>
      </w:r>
      <w:r w:rsidR="00304DEC">
        <w:rPr>
          <w:i w:val="0"/>
          <w:color w:val="auto"/>
        </w:rPr>
        <w:t xml:space="preserve"> 2022</w:t>
      </w:r>
      <w:r w:rsidR="00EB02C8">
        <w:rPr>
          <w:i w:val="0"/>
          <w:color w:val="auto"/>
        </w:rPr>
        <w:t xml:space="preserve"> р.</w:t>
      </w:r>
      <w:r w:rsidRPr="00423314">
        <w:rPr>
          <w:i w:val="0"/>
          <w:color w:val="auto"/>
        </w:rPr>
        <w:t xml:space="preserve">) було визначено обсяг і зміст навчально-тренувальних занять юних </w:t>
      </w:r>
      <w:r w:rsidR="00EB02C8">
        <w:rPr>
          <w:i w:val="0"/>
          <w:color w:val="auto"/>
        </w:rPr>
        <w:t>баскетболістів</w:t>
      </w:r>
      <w:r w:rsidRPr="00423314">
        <w:rPr>
          <w:i w:val="0"/>
          <w:color w:val="auto"/>
        </w:rPr>
        <w:t xml:space="preserve">. Проаналізовано навчальна програма для ДЮСШ, СДЮШОР, ШВСМ з </w:t>
      </w:r>
      <w:r w:rsidR="00EB02C8">
        <w:rPr>
          <w:i w:val="0"/>
          <w:color w:val="auto"/>
        </w:rPr>
        <w:t>баскетболу</w:t>
      </w:r>
      <w:r w:rsidRPr="00423314">
        <w:rPr>
          <w:i w:val="0"/>
          <w:color w:val="auto"/>
        </w:rPr>
        <w:t xml:space="preserve">. Проводилися складання анкети, підбір раціональних методів тестування </w:t>
      </w:r>
      <w:r w:rsidR="00EB02C8">
        <w:rPr>
          <w:i w:val="0"/>
          <w:color w:val="auto"/>
        </w:rPr>
        <w:t>технічної</w:t>
      </w:r>
      <w:r w:rsidRPr="00423314">
        <w:rPr>
          <w:i w:val="0"/>
          <w:color w:val="auto"/>
        </w:rPr>
        <w:t xml:space="preserve"> підготовленості юних </w:t>
      </w:r>
      <w:r w:rsidR="00EB02C8">
        <w:rPr>
          <w:i w:val="0"/>
          <w:color w:val="auto"/>
        </w:rPr>
        <w:t>баскетболістів</w:t>
      </w:r>
      <w:r w:rsidRPr="00423314">
        <w:rPr>
          <w:i w:val="0"/>
          <w:color w:val="auto"/>
        </w:rPr>
        <w:t xml:space="preserve">. </w:t>
      </w:r>
    </w:p>
    <w:p w14:paraId="4F840825" w14:textId="6172EED3" w:rsidR="00B209FA" w:rsidRPr="00423314" w:rsidRDefault="006440DE" w:rsidP="00304D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86F17">
        <w:rPr>
          <w:rFonts w:ascii="Times New Roman" w:hAnsi="Times New Roman" w:cs="Times New Roman"/>
          <w:bCs/>
          <w:i/>
          <w:sz w:val="28"/>
          <w:lang w:val="uk-UA"/>
        </w:rPr>
        <w:lastRenderedPageBreak/>
        <w:t>Третій етап дослідження</w:t>
      </w:r>
      <w:r w:rsidRPr="00423314">
        <w:rPr>
          <w:rFonts w:ascii="Times New Roman" w:hAnsi="Times New Roman" w:cs="Times New Roman"/>
          <w:sz w:val="28"/>
          <w:lang w:val="uk-UA"/>
        </w:rPr>
        <w:t xml:space="preserve"> </w:t>
      </w:r>
      <w:r w:rsidR="00304DEC">
        <w:rPr>
          <w:rFonts w:ascii="Times New Roman" w:hAnsi="Times New Roman" w:cs="Times New Roman"/>
          <w:sz w:val="28"/>
          <w:lang w:val="uk-UA"/>
        </w:rPr>
        <w:t xml:space="preserve">(лютий 2022 р. - </w:t>
      </w:r>
      <w:r w:rsidR="00F63FDB">
        <w:rPr>
          <w:rFonts w:ascii="Times New Roman" w:hAnsi="Times New Roman" w:cs="Times New Roman"/>
          <w:sz w:val="28"/>
          <w:lang w:val="uk-UA"/>
        </w:rPr>
        <w:t>травень</w:t>
      </w:r>
      <w:r w:rsidR="00304DEC" w:rsidRPr="00423314">
        <w:rPr>
          <w:rFonts w:ascii="Times New Roman" w:hAnsi="Times New Roman" w:cs="Times New Roman"/>
          <w:sz w:val="28"/>
          <w:lang w:val="uk-UA"/>
        </w:rPr>
        <w:t xml:space="preserve"> 202</w:t>
      </w:r>
      <w:r w:rsidR="00304DEC">
        <w:rPr>
          <w:rFonts w:ascii="Times New Roman" w:hAnsi="Times New Roman" w:cs="Times New Roman"/>
          <w:sz w:val="28"/>
          <w:lang w:val="uk-UA"/>
        </w:rPr>
        <w:t>2</w:t>
      </w:r>
      <w:r w:rsidR="00304DEC" w:rsidRPr="00423314">
        <w:rPr>
          <w:rFonts w:ascii="Times New Roman" w:hAnsi="Times New Roman" w:cs="Times New Roman"/>
          <w:sz w:val="28"/>
          <w:lang w:val="uk-UA"/>
        </w:rPr>
        <w:t xml:space="preserve"> р</w:t>
      </w:r>
      <w:r w:rsidR="00304DEC">
        <w:rPr>
          <w:rFonts w:ascii="Times New Roman" w:hAnsi="Times New Roman" w:cs="Times New Roman"/>
          <w:sz w:val="28"/>
          <w:lang w:val="uk-UA"/>
        </w:rPr>
        <w:t>.</w:t>
      </w:r>
      <w:r w:rsidRPr="00423314">
        <w:rPr>
          <w:rFonts w:ascii="Times New Roman" w:hAnsi="Times New Roman" w:cs="Times New Roman"/>
          <w:sz w:val="28"/>
          <w:lang w:val="uk-UA"/>
        </w:rPr>
        <w:t xml:space="preserve">) </w:t>
      </w:r>
      <w:r w:rsidR="00B209FA" w:rsidRPr="00423314">
        <w:rPr>
          <w:rFonts w:ascii="Times New Roman" w:hAnsi="Times New Roman" w:cs="Times New Roman"/>
          <w:sz w:val="28"/>
          <w:lang w:val="uk-UA"/>
        </w:rPr>
        <w:t>передбачав форму</w:t>
      </w:r>
      <w:r w:rsidR="00B209FA">
        <w:rPr>
          <w:rFonts w:ascii="Times New Roman" w:hAnsi="Times New Roman" w:cs="Times New Roman"/>
          <w:sz w:val="28"/>
          <w:lang w:val="uk-UA"/>
        </w:rPr>
        <w:t>лю</w:t>
      </w:r>
      <w:r w:rsidR="00B209FA" w:rsidRPr="00423314">
        <w:rPr>
          <w:rFonts w:ascii="Times New Roman" w:hAnsi="Times New Roman" w:cs="Times New Roman"/>
          <w:sz w:val="28"/>
          <w:lang w:val="uk-UA"/>
        </w:rPr>
        <w:t>вання</w:t>
      </w:r>
      <w:r w:rsidR="00B209FA">
        <w:rPr>
          <w:rFonts w:ascii="Times New Roman" w:hAnsi="Times New Roman" w:cs="Times New Roman"/>
          <w:sz w:val="28"/>
          <w:lang w:val="uk-UA"/>
        </w:rPr>
        <w:t xml:space="preserve">, </w:t>
      </w:r>
      <w:r w:rsidR="00B209FA" w:rsidRPr="00423314">
        <w:rPr>
          <w:rFonts w:ascii="Times New Roman" w:hAnsi="Times New Roman" w:cs="Times New Roman"/>
          <w:sz w:val="28"/>
          <w:lang w:val="uk-UA"/>
        </w:rPr>
        <w:t xml:space="preserve">висновків, </w:t>
      </w:r>
      <w:r w:rsidR="00304DEC">
        <w:rPr>
          <w:rFonts w:ascii="Times New Roman" w:hAnsi="Times New Roman" w:cs="Times New Roman"/>
          <w:sz w:val="28"/>
          <w:lang w:val="uk-UA"/>
        </w:rPr>
        <w:t xml:space="preserve">списку використаних джерел літератури та </w:t>
      </w:r>
      <w:r w:rsidR="00B209FA" w:rsidRPr="00423314">
        <w:rPr>
          <w:rFonts w:ascii="Times New Roman" w:hAnsi="Times New Roman" w:cs="Times New Roman"/>
          <w:sz w:val="28"/>
          <w:lang w:val="uk-UA"/>
        </w:rPr>
        <w:t>оформлення роботи в цілому.</w:t>
      </w:r>
    </w:p>
    <w:p w14:paraId="34FBD74B" w14:textId="0562EE6C" w:rsidR="006440DE" w:rsidRPr="006B14C5" w:rsidRDefault="006440DE" w:rsidP="006440DE">
      <w:pPr>
        <w:pStyle w:val="ad"/>
        <w:rPr>
          <w:i w:val="0"/>
          <w:color w:val="FF0000"/>
        </w:rPr>
      </w:pPr>
      <w:r w:rsidRPr="00467485">
        <w:rPr>
          <w:i w:val="0"/>
          <w:color w:val="auto"/>
        </w:rPr>
        <w:t xml:space="preserve">Дослідження проводилося на базі </w:t>
      </w:r>
      <w:r w:rsidR="00467485" w:rsidRPr="00467485">
        <w:rPr>
          <w:i w:val="0"/>
          <w:color w:val="auto"/>
          <w:lang w:val="ru-RU"/>
        </w:rPr>
        <w:t>ДЮСШ №16</w:t>
      </w:r>
      <w:r w:rsidRPr="00467485">
        <w:rPr>
          <w:i w:val="0"/>
          <w:color w:val="auto"/>
        </w:rPr>
        <w:t xml:space="preserve"> м. Києва, в якому взяли участь </w:t>
      </w:r>
      <w:r w:rsidR="00467485" w:rsidRPr="00467485">
        <w:rPr>
          <w:i w:val="0"/>
          <w:color w:val="auto"/>
          <w:lang w:val="ru-RU"/>
        </w:rPr>
        <w:t>10</w:t>
      </w:r>
      <w:r w:rsidR="006B14C5">
        <w:rPr>
          <w:i w:val="0"/>
          <w:color w:val="auto"/>
        </w:rPr>
        <w:t xml:space="preserve"> </w:t>
      </w:r>
      <w:r w:rsidRPr="00734943">
        <w:rPr>
          <w:i w:val="0"/>
          <w:color w:val="auto"/>
        </w:rPr>
        <w:t>юнаків</w:t>
      </w:r>
      <w:r w:rsidR="00304DEC">
        <w:rPr>
          <w:i w:val="0"/>
          <w:color w:val="auto"/>
        </w:rPr>
        <w:t>-баскетболістів</w:t>
      </w:r>
      <w:r w:rsidRPr="00734943">
        <w:rPr>
          <w:i w:val="0"/>
          <w:color w:val="auto"/>
        </w:rPr>
        <w:t xml:space="preserve"> у віці </w:t>
      </w:r>
      <w:r w:rsidR="004B1356" w:rsidRPr="00304DEC">
        <w:rPr>
          <w:i w:val="0"/>
          <w:color w:val="auto"/>
          <w:lang w:val="ru-RU"/>
        </w:rPr>
        <w:t>7</w:t>
      </w:r>
      <w:r w:rsidR="00F63FDB">
        <w:rPr>
          <w:i w:val="0"/>
          <w:color w:val="auto"/>
          <w:lang w:val="ru-RU"/>
        </w:rPr>
        <w:t xml:space="preserve"> </w:t>
      </w:r>
      <w:r w:rsidR="004B1356" w:rsidRPr="00304DEC">
        <w:rPr>
          <w:i w:val="0"/>
          <w:color w:val="auto"/>
          <w:lang w:val="ru-RU"/>
        </w:rPr>
        <w:t>-</w:t>
      </w:r>
      <w:r w:rsidR="00F63FDB">
        <w:rPr>
          <w:i w:val="0"/>
          <w:color w:val="auto"/>
          <w:lang w:val="ru-RU"/>
        </w:rPr>
        <w:t xml:space="preserve"> </w:t>
      </w:r>
      <w:r w:rsidR="004B1356" w:rsidRPr="00304DEC">
        <w:rPr>
          <w:i w:val="0"/>
          <w:color w:val="auto"/>
          <w:lang w:val="ru-RU"/>
        </w:rPr>
        <w:t>9</w:t>
      </w:r>
      <w:r w:rsidRPr="00734943">
        <w:rPr>
          <w:i w:val="0"/>
          <w:color w:val="auto"/>
        </w:rPr>
        <w:t xml:space="preserve"> років.</w:t>
      </w:r>
      <w:r w:rsidRPr="00423314">
        <w:rPr>
          <w:i w:val="0"/>
          <w:color w:val="auto"/>
        </w:rPr>
        <w:t xml:space="preserve"> </w:t>
      </w:r>
      <w:r w:rsidR="006B14C5">
        <w:rPr>
          <w:i w:val="0"/>
          <w:color w:val="auto"/>
        </w:rPr>
        <w:t xml:space="preserve"> </w:t>
      </w:r>
    </w:p>
    <w:p w14:paraId="3C7F2E0A" w14:textId="403D7DB0" w:rsidR="006440DE" w:rsidRDefault="006440DE" w:rsidP="006440D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120B98E4" w14:textId="61F50F09" w:rsidR="00335C1E" w:rsidRDefault="00335C1E" w:rsidP="006440D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114EAC8E" w14:textId="123E86BA" w:rsidR="00335C1E" w:rsidRDefault="00335C1E" w:rsidP="006440D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03C33776" w14:textId="73334B95" w:rsidR="00335C1E" w:rsidRDefault="00335C1E" w:rsidP="006440D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11E7894B" w14:textId="7A8AC6F4" w:rsidR="00335C1E" w:rsidRDefault="00335C1E" w:rsidP="006440D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38FF6E22" w14:textId="3A30F2FB" w:rsidR="00335C1E" w:rsidRDefault="00335C1E" w:rsidP="006440D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02E65EDB" w14:textId="5AD1989A" w:rsidR="00335C1E" w:rsidRDefault="00335C1E" w:rsidP="006440D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35D829C2" w14:textId="40C6D1D7" w:rsidR="00335C1E" w:rsidRDefault="00335C1E" w:rsidP="006440D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266D0132" w14:textId="3ED397B5" w:rsidR="00335C1E" w:rsidRDefault="00335C1E" w:rsidP="006440D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566FCB9A" w14:textId="19E2AC6A" w:rsidR="00335C1E" w:rsidRDefault="00335C1E" w:rsidP="006440D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27FD0D57" w14:textId="31F58A3D" w:rsidR="00335C1E" w:rsidRDefault="00335C1E" w:rsidP="006440D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33C51283" w14:textId="2A6408F4" w:rsidR="00335C1E" w:rsidRDefault="00335C1E" w:rsidP="006440D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5AB8388E" w14:textId="685E771A" w:rsidR="00335C1E" w:rsidRDefault="00335C1E" w:rsidP="006440D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0B0C0048" w14:textId="667389D8" w:rsidR="00335C1E" w:rsidRDefault="00335C1E" w:rsidP="006440D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797C0C71" w14:textId="26F63740" w:rsidR="00335C1E" w:rsidRDefault="00335C1E" w:rsidP="006440D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4EB250D1" w14:textId="29D32F1B" w:rsidR="00335C1E" w:rsidRDefault="00335C1E" w:rsidP="006440D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25C2D5BC" w14:textId="3E8E463E" w:rsidR="00335C1E" w:rsidRDefault="00335C1E" w:rsidP="006440D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73299428" w14:textId="1D25C85B" w:rsidR="00335C1E" w:rsidRDefault="00335C1E" w:rsidP="006440D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4D840E6B" w14:textId="5E2A0406" w:rsidR="00335C1E" w:rsidRDefault="00335C1E" w:rsidP="006440D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0CE93C44" w14:textId="6AB9A743" w:rsidR="00335C1E" w:rsidRDefault="00335C1E" w:rsidP="006440D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6F5295C5" w14:textId="4E489E00" w:rsidR="00335C1E" w:rsidRDefault="00335C1E" w:rsidP="006440D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52E25485" w14:textId="4FD14915" w:rsidR="00335C1E" w:rsidRDefault="00335C1E" w:rsidP="006440D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2AED9182" w14:textId="76F3EAC3" w:rsidR="00335C1E" w:rsidRDefault="00335C1E" w:rsidP="006440D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06822012" w14:textId="77777777" w:rsidR="00335C1E" w:rsidRPr="00423314" w:rsidRDefault="00335C1E" w:rsidP="006440D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16A136B0" w14:textId="323DBDED" w:rsidR="009A4A31" w:rsidRDefault="006012F2" w:rsidP="00F63FDB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629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РОЗД</w:t>
      </w:r>
      <w:r w:rsidRPr="006012F2">
        <w:rPr>
          <w:rFonts w:ascii="Times New Roman" w:hAnsi="Times New Roman" w:cs="Times New Roman"/>
          <w:b/>
          <w:sz w:val="28"/>
          <w:szCs w:val="28"/>
          <w:lang w:val="uk-UA"/>
        </w:rPr>
        <w:t>ІЛ 3</w:t>
      </w:r>
    </w:p>
    <w:p w14:paraId="1725A3DC" w14:textId="77777777" w:rsidR="00570C2B" w:rsidRPr="00570C2B" w:rsidRDefault="00570C2B" w:rsidP="00570C2B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E31D440" w14:textId="6A624602" w:rsidR="006012F2" w:rsidRPr="00570C2B" w:rsidRDefault="00570C2B" w:rsidP="00570C2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570C2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АНАЛІЗ ЕЗАСТОСУВАННЯ МЕТОДІВ КОНТРОЛЮ ЗА ТЕХНІЧНОЮ ПІДГОТОВЛЕННОСТЮ У БАСКЕТБОЛІСТІВ НА ЕТАПІ ПОЧАТКОВОЇ ПІДГОТОВКИ</w:t>
      </w:r>
    </w:p>
    <w:p w14:paraId="567A6365" w14:textId="77777777" w:rsidR="00570C2B" w:rsidRDefault="00570C2B" w:rsidP="0007190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C88ED2" w14:textId="21593026" w:rsidR="009A4A31" w:rsidRPr="00A95B71" w:rsidRDefault="00B23C18" w:rsidP="0007190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0719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A4A31" w:rsidRPr="00B83E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3.1. </w:t>
      </w:r>
      <w:r w:rsidR="009E0BD5" w:rsidRPr="00A95B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Аналіз особливостей </w:t>
      </w:r>
      <w:r w:rsidR="00C378ED" w:rsidRPr="00A95B71">
        <w:rPr>
          <w:rFonts w:ascii="Times New Roman" w:hAnsi="Times New Roman" w:cs="Times New Roman"/>
          <w:b/>
          <w:sz w:val="28"/>
          <w:szCs w:val="28"/>
          <w:lang w:val="uk-UA"/>
        </w:rPr>
        <w:t>використання з</w:t>
      </w:r>
      <w:r w:rsidR="009E0BD5" w:rsidRPr="00A95B71">
        <w:rPr>
          <w:rFonts w:ascii="Times New Roman" w:hAnsi="Times New Roman" w:cs="Times New Roman"/>
          <w:b/>
          <w:sz w:val="28"/>
          <w:szCs w:val="28"/>
          <w:lang w:val="uk-UA"/>
        </w:rPr>
        <w:t>асоб</w:t>
      </w:r>
      <w:r w:rsidR="00C378ED" w:rsidRPr="00A95B71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9E0BD5" w:rsidRPr="00A95B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метод</w:t>
      </w:r>
      <w:r w:rsidR="00C378ED" w:rsidRPr="00A95B71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9E0BD5" w:rsidRPr="00A95B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378ED" w:rsidRPr="00A95B71">
        <w:rPr>
          <w:rFonts w:ascii="Times New Roman" w:hAnsi="Times New Roman" w:cs="Times New Roman"/>
          <w:b/>
          <w:sz w:val="28"/>
          <w:szCs w:val="28"/>
          <w:lang w:val="uk-UA"/>
        </w:rPr>
        <w:t>контролю за</w:t>
      </w:r>
      <w:r w:rsidR="009E0BD5" w:rsidRPr="00A95B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378ED" w:rsidRPr="00A95B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фізичною та </w:t>
      </w:r>
      <w:r w:rsidR="009E0BD5" w:rsidRPr="00A95B71">
        <w:rPr>
          <w:rFonts w:ascii="Times New Roman" w:hAnsi="Times New Roman" w:cs="Times New Roman"/>
          <w:b/>
          <w:sz w:val="28"/>
          <w:szCs w:val="28"/>
          <w:lang w:val="uk-UA"/>
        </w:rPr>
        <w:t>технічної підготовлен</w:t>
      </w:r>
      <w:r w:rsidR="005F3CB5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9E0BD5" w:rsidRPr="00A95B71">
        <w:rPr>
          <w:rFonts w:ascii="Times New Roman" w:hAnsi="Times New Roman" w:cs="Times New Roman"/>
          <w:b/>
          <w:sz w:val="28"/>
          <w:szCs w:val="28"/>
          <w:lang w:val="uk-UA"/>
        </w:rPr>
        <w:t>ст</w:t>
      </w:r>
      <w:r w:rsidR="005F3C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ю </w:t>
      </w:r>
      <w:r w:rsidR="00C378ED" w:rsidRPr="00A95B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юних </w:t>
      </w:r>
      <w:r w:rsidR="009E0BD5" w:rsidRPr="00A95B71">
        <w:rPr>
          <w:rFonts w:ascii="Times New Roman" w:hAnsi="Times New Roman" w:cs="Times New Roman"/>
          <w:b/>
          <w:sz w:val="28"/>
          <w:szCs w:val="28"/>
          <w:lang w:val="uk-UA"/>
        </w:rPr>
        <w:t>баскетболістів за результатами анкетного опитування</w:t>
      </w:r>
    </w:p>
    <w:p w14:paraId="4188D267" w14:textId="11A44963" w:rsidR="00B83EBB" w:rsidRPr="00A95B71" w:rsidRDefault="00B83EBB" w:rsidP="0007190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B71">
        <w:rPr>
          <w:rFonts w:ascii="Times New Roman" w:hAnsi="Times New Roman" w:cs="Times New Roman"/>
          <w:sz w:val="28"/>
          <w:szCs w:val="28"/>
          <w:lang w:val="uk-UA"/>
        </w:rPr>
        <w:t xml:space="preserve">У анкетуванні приймало участь десять </w:t>
      </w:r>
      <w:r w:rsidR="00304DEC">
        <w:rPr>
          <w:rFonts w:ascii="Times New Roman" w:hAnsi="Times New Roman" w:cs="Times New Roman"/>
          <w:sz w:val="28"/>
          <w:szCs w:val="28"/>
          <w:lang w:val="uk-UA"/>
        </w:rPr>
        <w:t xml:space="preserve">спортсменів-баскетболістів </w:t>
      </w:r>
      <w:r w:rsidRPr="00A95B71">
        <w:rPr>
          <w:rFonts w:ascii="Times New Roman" w:hAnsi="Times New Roman" w:cs="Times New Roman"/>
          <w:sz w:val="28"/>
          <w:szCs w:val="28"/>
          <w:lang w:val="uk-UA"/>
        </w:rPr>
        <w:t xml:space="preserve"> віком 7-9</w:t>
      </w:r>
      <w:r w:rsidR="00570C2B" w:rsidRPr="00A95B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5B71">
        <w:rPr>
          <w:rFonts w:ascii="Times New Roman" w:hAnsi="Times New Roman" w:cs="Times New Roman"/>
          <w:sz w:val="28"/>
          <w:szCs w:val="28"/>
          <w:lang w:val="uk-UA"/>
        </w:rPr>
        <w:t>років</w:t>
      </w:r>
      <w:r w:rsidR="00570C2B" w:rsidRPr="00A95B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95B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29FB939" w14:textId="1C000D4C" w:rsidR="00B83EBB" w:rsidRDefault="00B83EBB" w:rsidP="0007190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B71">
        <w:rPr>
          <w:rFonts w:ascii="Times New Roman" w:hAnsi="Times New Roman" w:cs="Times New Roman"/>
          <w:sz w:val="28"/>
          <w:szCs w:val="28"/>
          <w:lang w:val="uk-UA"/>
        </w:rPr>
        <w:t>На перше питання «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На Вашу думку: «Баскетбол 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po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звив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a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є 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c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п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p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итн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ic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ть?</w:t>
      </w:r>
      <w:r w:rsidRPr="00A95B7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6B3775" w:rsidRPr="00A95B71">
        <w:rPr>
          <w:rFonts w:ascii="Times New Roman" w:hAnsi="Times New Roman" w:cs="Times New Roman"/>
          <w:sz w:val="28"/>
          <w:szCs w:val="28"/>
          <w:lang w:val="uk-UA"/>
        </w:rPr>
        <w:t>діти</w:t>
      </w:r>
      <w:r w:rsidRPr="00A95B71">
        <w:rPr>
          <w:rFonts w:ascii="Times New Roman" w:hAnsi="Times New Roman" w:cs="Times New Roman"/>
          <w:sz w:val="28"/>
          <w:szCs w:val="28"/>
          <w:lang w:val="uk-UA"/>
        </w:rPr>
        <w:t xml:space="preserve"> відповіли таким чином: Дев’ять учнів відповіли « Так », один учень відповів «Ні»</w:t>
      </w:r>
      <w:r w:rsidR="00570C2B" w:rsidRPr="00A95B71">
        <w:rPr>
          <w:rFonts w:ascii="Times New Roman" w:hAnsi="Times New Roman" w:cs="Times New Roman"/>
          <w:sz w:val="28"/>
          <w:szCs w:val="28"/>
          <w:lang w:val="uk-UA"/>
        </w:rPr>
        <w:t xml:space="preserve"> (рис. 3.1).</w:t>
      </w:r>
    </w:p>
    <w:p w14:paraId="00B0900A" w14:textId="1B740DC8" w:rsidR="00B83EBB" w:rsidRDefault="001D66B7" w:rsidP="00B83EB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4168A7" wp14:editId="3E58B4F2">
            <wp:extent cx="6046470" cy="268224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AE3524C" w14:textId="3034DC65" w:rsidR="006D4B1C" w:rsidRDefault="009E0BD5" w:rsidP="009E0BD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B71">
        <w:rPr>
          <w:rFonts w:ascii="Times New Roman" w:hAnsi="Times New Roman" w:cs="Times New Roman"/>
          <w:sz w:val="28"/>
          <w:szCs w:val="28"/>
          <w:lang w:val="uk-UA"/>
        </w:rPr>
        <w:t>Рис. 3.1. Думки респондентів щодо значущості баскетболу для розвитку спритності (</w:t>
      </w:r>
      <w:r w:rsidRPr="00A95B71"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Pr="00A95B71">
        <w:rPr>
          <w:rFonts w:ascii="Times New Roman" w:hAnsi="Times New Roman" w:cs="Times New Roman"/>
          <w:sz w:val="28"/>
          <w:szCs w:val="28"/>
          <w:lang w:val="uk-UA"/>
        </w:rPr>
        <w:t xml:space="preserve"> = 10)</w:t>
      </w:r>
    </w:p>
    <w:p w14:paraId="76F7DEC9" w14:textId="77777777" w:rsidR="009E0BD5" w:rsidRDefault="009E0BD5" w:rsidP="009E0BD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16A975" w14:textId="456F3B31" w:rsidR="007121E9" w:rsidRPr="00A95B71" w:rsidRDefault="006D4B1C" w:rsidP="0007190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друге питання </w:t>
      </w:r>
      <w:r w:rsidRPr="006D4B1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Як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i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к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o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мп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o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н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e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нти 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c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п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e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ц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ia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льн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o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ї 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c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п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p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итн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oc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т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i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cepe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д п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epepaxo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в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a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ни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x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н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aca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мп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epe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д в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a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жлив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i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для г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pa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вця для 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yc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п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i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шн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o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ї д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i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яльн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oc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т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i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y</w:t>
      </w:r>
      <w:r w:rsidRPr="006D4B1C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баскетболі</w:t>
      </w:r>
      <w:r w:rsidRPr="006D4B1C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4DEC">
        <w:rPr>
          <w:rFonts w:ascii="Times New Roman" w:hAnsi="Times New Roman" w:cs="Times New Roman"/>
          <w:sz w:val="28"/>
          <w:szCs w:val="28"/>
          <w:lang w:val="uk-UA"/>
        </w:rPr>
        <w:t xml:space="preserve">респонденти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відповіли таким чином:</w:t>
      </w:r>
      <w:r w:rsidR="00085B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4DEC">
        <w:rPr>
          <w:rFonts w:ascii="Times New Roman" w:hAnsi="Times New Roman" w:cs="Times New Roman"/>
          <w:sz w:val="28"/>
          <w:szCs w:val="28"/>
          <w:lang w:val="uk-UA"/>
        </w:rPr>
        <w:t>двоє</w:t>
      </w:r>
      <w:r w:rsidR="007121E9">
        <w:rPr>
          <w:rFonts w:ascii="Times New Roman" w:hAnsi="Times New Roman" w:cs="Times New Roman"/>
          <w:sz w:val="28"/>
          <w:szCs w:val="28"/>
          <w:lang w:val="uk-UA"/>
        </w:rPr>
        <w:t xml:space="preserve"> вважають,</w:t>
      </w:r>
      <w:r w:rsidR="00304D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21E9">
        <w:rPr>
          <w:rFonts w:ascii="Times New Roman" w:hAnsi="Times New Roman" w:cs="Times New Roman"/>
          <w:sz w:val="28"/>
          <w:szCs w:val="28"/>
          <w:lang w:val="uk-UA"/>
        </w:rPr>
        <w:t xml:space="preserve">що «Точність передач і кидок в кільце» насамперед вважливі для гравця для </w:t>
      </w:r>
      <w:r w:rsidR="007121E9">
        <w:rPr>
          <w:rFonts w:ascii="Times New Roman" w:hAnsi="Times New Roman" w:cs="Times New Roman"/>
          <w:sz w:val="28"/>
          <w:szCs w:val="28"/>
          <w:lang w:val="uk-UA"/>
        </w:rPr>
        <w:lastRenderedPageBreak/>
        <w:t>успішної діяльності у грі в баскетбол</w:t>
      </w:r>
      <w:r w:rsidR="00304DE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85B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21E9">
        <w:rPr>
          <w:rFonts w:ascii="Times New Roman" w:hAnsi="Times New Roman" w:cs="Times New Roman"/>
          <w:sz w:val="28"/>
          <w:szCs w:val="28"/>
          <w:lang w:val="uk-UA"/>
        </w:rPr>
        <w:t>Один вважає , що «Швидкість орієнтування » є важливим компонентом для гравця</w:t>
      </w:r>
      <w:r w:rsidR="00085B6A" w:rsidRPr="00085B6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121E9">
        <w:rPr>
          <w:rFonts w:ascii="Times New Roman" w:hAnsi="Times New Roman" w:cs="Times New Roman"/>
          <w:sz w:val="28"/>
          <w:szCs w:val="28"/>
          <w:lang w:val="uk-UA"/>
        </w:rPr>
        <w:t xml:space="preserve">Четверо </w:t>
      </w:r>
      <w:r w:rsidR="00304DEC">
        <w:rPr>
          <w:rFonts w:ascii="Times New Roman" w:hAnsi="Times New Roman" w:cs="Times New Roman"/>
          <w:sz w:val="28"/>
          <w:szCs w:val="28"/>
          <w:lang w:val="uk-UA"/>
        </w:rPr>
        <w:t>баскетболістів</w:t>
      </w:r>
      <w:r w:rsidR="007121E9">
        <w:rPr>
          <w:rFonts w:ascii="Times New Roman" w:hAnsi="Times New Roman" w:cs="Times New Roman"/>
          <w:sz w:val="28"/>
          <w:szCs w:val="28"/>
          <w:lang w:val="uk-UA"/>
        </w:rPr>
        <w:t xml:space="preserve"> вважають, що «Координаційні здібності» найважливіший компонент для початкового баскетболіста</w:t>
      </w:r>
      <w:r w:rsidR="00085B6A" w:rsidRPr="00085B6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85B6A" w:rsidRPr="00304D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21E9">
        <w:rPr>
          <w:rFonts w:ascii="Times New Roman" w:hAnsi="Times New Roman" w:cs="Times New Roman"/>
          <w:sz w:val="28"/>
          <w:szCs w:val="28"/>
          <w:lang w:val="uk-UA"/>
        </w:rPr>
        <w:t xml:space="preserve">Троє </w:t>
      </w:r>
      <w:r w:rsidR="00304DEC">
        <w:rPr>
          <w:rFonts w:ascii="Times New Roman" w:hAnsi="Times New Roman" w:cs="Times New Roman"/>
          <w:sz w:val="28"/>
          <w:szCs w:val="28"/>
          <w:lang w:val="uk-UA"/>
        </w:rPr>
        <w:t>респондента</w:t>
      </w:r>
      <w:r w:rsidR="007121E9">
        <w:rPr>
          <w:rFonts w:ascii="Times New Roman" w:hAnsi="Times New Roman" w:cs="Times New Roman"/>
          <w:sz w:val="28"/>
          <w:szCs w:val="28"/>
          <w:lang w:val="uk-UA"/>
        </w:rPr>
        <w:t xml:space="preserve"> вважають,  що саме «Тактичне мислення» є невідкладним компонентом для успішності гри в баскетбол  </w:t>
      </w:r>
      <w:r w:rsidR="00CB4EE6" w:rsidRPr="00CB4EE6">
        <w:rPr>
          <w:rFonts w:ascii="Times New Roman" w:hAnsi="Times New Roman" w:cs="Times New Roman"/>
          <w:sz w:val="28"/>
          <w:szCs w:val="28"/>
        </w:rPr>
        <w:t>(</w:t>
      </w:r>
      <w:r w:rsidR="00A95B7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CB4EE6">
        <w:rPr>
          <w:rFonts w:ascii="Times New Roman" w:hAnsi="Times New Roman" w:cs="Times New Roman"/>
          <w:sz w:val="28"/>
          <w:szCs w:val="28"/>
          <w:lang w:val="uk-UA"/>
        </w:rPr>
        <w:t>ис</w:t>
      </w:r>
      <w:r w:rsidR="00A95B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B4EE6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CB4EE6" w:rsidRPr="00CB4EE6">
        <w:rPr>
          <w:rFonts w:ascii="Times New Roman" w:hAnsi="Times New Roman" w:cs="Times New Roman"/>
          <w:sz w:val="28"/>
          <w:szCs w:val="28"/>
        </w:rPr>
        <w:t>.2)</w:t>
      </w:r>
      <w:r w:rsidR="00A95B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46BBD7" w14:textId="018ED56B" w:rsidR="001D66B7" w:rsidRDefault="00BB5BFC" w:rsidP="00B83EB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9E0BE3" wp14:editId="4D3AEF23">
            <wp:extent cx="6046470" cy="268224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8DEFEBE" w14:textId="77777777" w:rsidR="00335C1E" w:rsidRDefault="00335C1E" w:rsidP="00A95B71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51A0EA" w14:textId="4915154D" w:rsidR="00BB5BFC" w:rsidRDefault="00BB5BFC" w:rsidP="00A95B71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B71">
        <w:rPr>
          <w:rFonts w:ascii="Times New Roman" w:hAnsi="Times New Roman" w:cs="Times New Roman"/>
          <w:sz w:val="28"/>
          <w:szCs w:val="28"/>
          <w:lang w:val="uk-UA"/>
        </w:rPr>
        <w:t xml:space="preserve">Рис. 3.2. </w:t>
      </w:r>
      <w:r w:rsidR="00304DEC">
        <w:rPr>
          <w:rFonts w:ascii="Times New Roman" w:hAnsi="Times New Roman" w:cs="Times New Roman"/>
          <w:sz w:val="28"/>
          <w:szCs w:val="28"/>
          <w:lang w:val="uk-UA"/>
        </w:rPr>
        <w:t>Відповіді</w:t>
      </w:r>
      <w:r w:rsidRPr="00A95B71">
        <w:rPr>
          <w:rFonts w:ascii="Times New Roman" w:hAnsi="Times New Roman" w:cs="Times New Roman"/>
          <w:sz w:val="28"/>
          <w:szCs w:val="28"/>
          <w:lang w:val="uk-UA"/>
        </w:rPr>
        <w:t xml:space="preserve"> респондентів на питання «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Як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i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к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o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мп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o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н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e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нти 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c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п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e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ц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ia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льн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o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ї 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c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п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p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итн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oc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т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i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cepe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д п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epepaxo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в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a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ни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x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н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aca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мп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epe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д в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a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жлив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i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для г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pa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вця для 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yc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п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i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шн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o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ї д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i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яльн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oc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т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i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y</w:t>
      </w:r>
      <w:r w:rsidRPr="00A95B7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баскетболі»</w:t>
      </w:r>
      <w:r w:rsidRPr="00A95B7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A95B71"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Pr="00A95B71">
        <w:rPr>
          <w:rFonts w:ascii="Times New Roman" w:hAnsi="Times New Roman" w:cs="Times New Roman"/>
          <w:sz w:val="28"/>
          <w:szCs w:val="28"/>
          <w:lang w:val="uk-UA"/>
        </w:rPr>
        <w:t xml:space="preserve"> = 10)</w:t>
      </w:r>
    </w:p>
    <w:p w14:paraId="694F25D0" w14:textId="77777777" w:rsidR="007121E9" w:rsidRDefault="007121E9" w:rsidP="00B83EB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4BF0FD5" w14:textId="3BC5154E" w:rsidR="007121E9" w:rsidRPr="00CB4EE6" w:rsidRDefault="007121E9" w:rsidP="0007190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третє питання </w:t>
      </w:r>
      <w:r w:rsidRPr="007121E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Як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a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з ф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i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зични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x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як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oc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т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e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й н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a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в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a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ш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y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д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y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мк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y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в в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ac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po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звин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e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н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a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н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a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йк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pa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щ</w:t>
      </w:r>
      <w:r w:rsidRPr="007121E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e</w:t>
      </w:r>
      <w:r w:rsidRPr="007121E9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4DEC">
        <w:rPr>
          <w:rFonts w:ascii="Times New Roman" w:hAnsi="Times New Roman" w:cs="Times New Roman"/>
          <w:sz w:val="28"/>
          <w:szCs w:val="28"/>
          <w:lang w:val="uk-UA"/>
        </w:rPr>
        <w:t>спортсмени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відповіли так: </w:t>
      </w:r>
      <w:r w:rsidR="00304DEC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5B6A">
        <w:rPr>
          <w:rFonts w:ascii="Times New Roman" w:hAnsi="Times New Roman" w:cs="Times New Roman"/>
          <w:sz w:val="28"/>
          <w:szCs w:val="28"/>
          <w:lang w:val="uk-UA"/>
        </w:rPr>
        <w:t xml:space="preserve">одного </w:t>
      </w:r>
      <w:r w:rsidR="00304DEC">
        <w:rPr>
          <w:rFonts w:ascii="Times New Roman" w:hAnsi="Times New Roman" w:cs="Times New Roman"/>
          <w:sz w:val="28"/>
          <w:szCs w:val="28"/>
          <w:lang w:val="uk-UA"/>
        </w:rPr>
        <w:t>гравця</w:t>
      </w:r>
      <w:r w:rsidR="00085B6A">
        <w:rPr>
          <w:rFonts w:ascii="Times New Roman" w:hAnsi="Times New Roman" w:cs="Times New Roman"/>
          <w:sz w:val="28"/>
          <w:szCs w:val="28"/>
          <w:lang w:val="uk-UA"/>
        </w:rPr>
        <w:t xml:space="preserve"> найкраще розвинена витривалість</w:t>
      </w:r>
      <w:r w:rsidR="00085B6A" w:rsidRPr="00085B6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04D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Двоє </w:t>
      </w:r>
      <w:r w:rsidR="00304DEC">
        <w:rPr>
          <w:rFonts w:ascii="Times New Roman" w:hAnsi="Times New Roman" w:cs="Times New Roman"/>
          <w:sz w:val="28"/>
          <w:szCs w:val="28"/>
          <w:lang w:val="uk-UA"/>
        </w:rPr>
        <w:t>портсменів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відповіли, що швидкість у них розвинена</w:t>
      </w:r>
      <w:r w:rsidR="00085B6A">
        <w:rPr>
          <w:rFonts w:ascii="Times New Roman" w:hAnsi="Times New Roman" w:cs="Times New Roman"/>
          <w:sz w:val="28"/>
          <w:szCs w:val="28"/>
          <w:lang w:val="uk-UA"/>
        </w:rPr>
        <w:t xml:space="preserve"> більше ніж інші фізичні якості</w:t>
      </w:r>
      <w:r w:rsidR="00085B6A" w:rsidRPr="00085B6A">
        <w:rPr>
          <w:rFonts w:ascii="Times New Roman" w:hAnsi="Times New Roman" w:cs="Times New Roman"/>
          <w:sz w:val="28"/>
          <w:szCs w:val="28"/>
          <w:lang w:val="uk-UA"/>
        </w:rPr>
        <w:t>. Ще два в</w:t>
      </w:r>
      <w:r w:rsidR="00085B6A">
        <w:rPr>
          <w:rFonts w:ascii="Times New Roman" w:hAnsi="Times New Roman" w:cs="Times New Roman"/>
          <w:sz w:val="28"/>
          <w:szCs w:val="28"/>
          <w:lang w:val="uk-UA"/>
        </w:rPr>
        <w:t>ідповіли,</w:t>
      </w:r>
      <w:r w:rsidR="001335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5B6A">
        <w:rPr>
          <w:rFonts w:ascii="Times New Roman" w:hAnsi="Times New Roman" w:cs="Times New Roman"/>
          <w:sz w:val="28"/>
          <w:szCs w:val="28"/>
          <w:lang w:val="uk-UA"/>
        </w:rPr>
        <w:t>що їх найкраща розвинена фізична якість це – сила</w:t>
      </w:r>
      <w:r w:rsidR="00085B6A" w:rsidRPr="00085B6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335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5B6A">
        <w:rPr>
          <w:rFonts w:ascii="Times New Roman" w:hAnsi="Times New Roman" w:cs="Times New Roman"/>
          <w:sz w:val="28"/>
          <w:szCs w:val="28"/>
          <w:lang w:val="uk-UA"/>
        </w:rPr>
        <w:t xml:space="preserve">Інші п’ятеро </w:t>
      </w:r>
      <w:r w:rsidR="001335F5">
        <w:rPr>
          <w:rFonts w:ascii="Times New Roman" w:hAnsi="Times New Roman" w:cs="Times New Roman"/>
          <w:sz w:val="28"/>
          <w:szCs w:val="28"/>
          <w:lang w:val="uk-UA"/>
        </w:rPr>
        <w:t xml:space="preserve">респондентів </w:t>
      </w:r>
      <w:r w:rsidR="00085B6A">
        <w:rPr>
          <w:rFonts w:ascii="Times New Roman" w:hAnsi="Times New Roman" w:cs="Times New Roman"/>
          <w:sz w:val="28"/>
          <w:szCs w:val="28"/>
          <w:lang w:val="uk-UA"/>
        </w:rPr>
        <w:t>відповіли, що гнучкість у них розвиваєть</w:t>
      </w:r>
      <w:r w:rsidR="003B5E75">
        <w:rPr>
          <w:rFonts w:ascii="Times New Roman" w:hAnsi="Times New Roman" w:cs="Times New Roman"/>
          <w:sz w:val="28"/>
          <w:szCs w:val="28"/>
          <w:lang w:val="uk-UA"/>
        </w:rPr>
        <w:t>ся краще ніж інші фізичні якості</w:t>
      </w:r>
      <w:r w:rsidR="00CB4EE6" w:rsidRPr="00CB4EE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95B7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CB4EE6">
        <w:rPr>
          <w:rFonts w:ascii="Times New Roman" w:hAnsi="Times New Roman" w:cs="Times New Roman"/>
          <w:sz w:val="28"/>
          <w:szCs w:val="28"/>
          <w:lang w:val="uk-UA"/>
        </w:rPr>
        <w:t>ис</w:t>
      </w:r>
      <w:r w:rsidR="00A95B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B4EE6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CB4EE6" w:rsidRPr="00CB4EE6">
        <w:rPr>
          <w:rFonts w:ascii="Times New Roman" w:hAnsi="Times New Roman" w:cs="Times New Roman"/>
          <w:sz w:val="28"/>
          <w:szCs w:val="28"/>
          <w:lang w:val="uk-UA"/>
        </w:rPr>
        <w:t>.3)</w:t>
      </w:r>
      <w:r w:rsidR="00A95B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3D26B2" w14:textId="2160CE7E" w:rsidR="009E0BD5" w:rsidRDefault="00BB5BFC" w:rsidP="00BB5BFC">
      <w:pPr>
        <w:pStyle w:val="a5"/>
        <w:spacing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9DE82A1" wp14:editId="08461F93">
            <wp:extent cx="6046470" cy="268224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F936CAE" w14:textId="7DBAD29B" w:rsidR="007121E9" w:rsidRDefault="00BB5BFC" w:rsidP="005F3CB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 3.3</w:t>
      </w:r>
      <w:r w:rsidRPr="00BB5BFC">
        <w:rPr>
          <w:rFonts w:ascii="Times New Roman" w:hAnsi="Times New Roman" w:cs="Times New Roman"/>
          <w:sz w:val="28"/>
          <w:szCs w:val="28"/>
          <w:lang w:val="uk-UA"/>
        </w:rPr>
        <w:t xml:space="preserve">. Думки респондентів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розвитку їхніх фізичних якостей </w:t>
      </w:r>
      <w:r w:rsidRPr="00BB5BF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B5BFC"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Pr="00BB5BFC">
        <w:rPr>
          <w:rFonts w:ascii="Times New Roman" w:hAnsi="Times New Roman" w:cs="Times New Roman"/>
          <w:sz w:val="28"/>
          <w:szCs w:val="28"/>
          <w:lang w:val="uk-UA"/>
        </w:rPr>
        <w:t xml:space="preserve"> = 10)</w:t>
      </w:r>
    </w:p>
    <w:p w14:paraId="0CBC60B8" w14:textId="7E673173" w:rsidR="001A2A4E" w:rsidRPr="00A95B71" w:rsidRDefault="0066501B" w:rsidP="00BB5BF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четверте питання «Яку технічну вправу ви б хотіли вдосконалити» </w:t>
      </w:r>
      <w:r w:rsidR="001335F5">
        <w:rPr>
          <w:rFonts w:ascii="Times New Roman" w:hAnsi="Times New Roman" w:cs="Times New Roman"/>
          <w:sz w:val="28"/>
          <w:szCs w:val="28"/>
          <w:lang w:val="uk-UA"/>
        </w:rPr>
        <w:t xml:space="preserve">респонденти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відповіли таким чином: </w:t>
      </w:r>
      <w:r w:rsidR="001335F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B7181">
        <w:rPr>
          <w:rFonts w:ascii="Times New Roman" w:hAnsi="Times New Roman" w:cs="Times New Roman"/>
          <w:sz w:val="28"/>
          <w:szCs w:val="28"/>
          <w:lang w:val="uk-UA"/>
        </w:rPr>
        <w:t xml:space="preserve">идання у кошик хотів би вдосконалити один </w:t>
      </w:r>
      <w:r w:rsidR="001335F5">
        <w:rPr>
          <w:rFonts w:ascii="Times New Roman" w:hAnsi="Times New Roman" w:cs="Times New Roman"/>
          <w:sz w:val="28"/>
          <w:szCs w:val="28"/>
          <w:lang w:val="uk-UA"/>
        </w:rPr>
        <w:t xml:space="preserve">гравець. </w:t>
      </w:r>
      <w:r w:rsidR="007B7181">
        <w:rPr>
          <w:rFonts w:ascii="Times New Roman" w:hAnsi="Times New Roman" w:cs="Times New Roman"/>
          <w:sz w:val="28"/>
          <w:szCs w:val="28"/>
          <w:lang w:val="uk-UA"/>
        </w:rPr>
        <w:t xml:space="preserve">Ведення м’яча прагнуть вдосконалити чотири </w:t>
      </w:r>
      <w:r w:rsidR="001335F5">
        <w:rPr>
          <w:rFonts w:ascii="Times New Roman" w:hAnsi="Times New Roman" w:cs="Times New Roman"/>
          <w:sz w:val="28"/>
          <w:szCs w:val="28"/>
          <w:lang w:val="uk-UA"/>
        </w:rPr>
        <w:t xml:space="preserve">спортсмени. </w:t>
      </w:r>
      <w:r w:rsidR="007B7181">
        <w:rPr>
          <w:rFonts w:ascii="Times New Roman" w:hAnsi="Times New Roman" w:cs="Times New Roman"/>
          <w:sz w:val="28"/>
          <w:szCs w:val="28"/>
          <w:lang w:val="uk-UA"/>
        </w:rPr>
        <w:t xml:space="preserve">Прийом «Заслін» намагаються вдосконалити три </w:t>
      </w:r>
      <w:r w:rsidR="001335F5">
        <w:rPr>
          <w:rFonts w:ascii="Times New Roman" w:hAnsi="Times New Roman" w:cs="Times New Roman"/>
          <w:sz w:val="28"/>
          <w:szCs w:val="28"/>
          <w:lang w:val="uk-UA"/>
        </w:rPr>
        <w:t>баскетболіста</w:t>
      </w:r>
      <w:r w:rsidR="007B7181" w:rsidRPr="001335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B7181">
        <w:rPr>
          <w:rFonts w:ascii="Times New Roman" w:hAnsi="Times New Roman" w:cs="Times New Roman"/>
          <w:sz w:val="28"/>
          <w:szCs w:val="28"/>
          <w:lang w:val="uk-UA"/>
        </w:rPr>
        <w:t xml:space="preserve">Також двоє прагнуть вдосконалити передачу м’яча </w:t>
      </w:r>
      <w:r w:rsidR="00CB4EE6" w:rsidRPr="001335F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95B7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CB4EE6" w:rsidRPr="001335F5">
        <w:rPr>
          <w:rFonts w:ascii="Times New Roman" w:hAnsi="Times New Roman" w:cs="Times New Roman"/>
          <w:sz w:val="28"/>
          <w:szCs w:val="28"/>
          <w:lang w:val="uk-UA"/>
        </w:rPr>
        <w:t>ис</w:t>
      </w:r>
      <w:r w:rsidR="00A95B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B4EE6" w:rsidRPr="001335F5">
        <w:rPr>
          <w:rFonts w:ascii="Times New Roman" w:hAnsi="Times New Roman" w:cs="Times New Roman"/>
          <w:sz w:val="28"/>
          <w:szCs w:val="28"/>
          <w:lang w:val="uk-UA"/>
        </w:rPr>
        <w:t xml:space="preserve"> 3.4)</w:t>
      </w:r>
      <w:r w:rsidR="00A95B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1795C1" w14:textId="6A11FC06" w:rsidR="009E0BD5" w:rsidRPr="00570C2B" w:rsidRDefault="001A4AFB" w:rsidP="009E0BD5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FE6246" wp14:editId="100CE715">
            <wp:extent cx="6046470" cy="268224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D0C8485" w14:textId="3976DBFF" w:rsidR="001A4AFB" w:rsidRDefault="00CB4EE6" w:rsidP="00A95B71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 3.4</w:t>
      </w:r>
      <w:r w:rsidR="001A4AFB" w:rsidRPr="00BB5BFC">
        <w:rPr>
          <w:rFonts w:ascii="Times New Roman" w:hAnsi="Times New Roman" w:cs="Times New Roman"/>
          <w:sz w:val="28"/>
          <w:szCs w:val="28"/>
          <w:lang w:val="uk-UA"/>
        </w:rPr>
        <w:t xml:space="preserve">. Думки респондентів </w:t>
      </w:r>
      <w:r w:rsidR="001A4AFB">
        <w:rPr>
          <w:rFonts w:ascii="Times New Roman" w:hAnsi="Times New Roman" w:cs="Times New Roman"/>
          <w:sz w:val="28"/>
          <w:szCs w:val="28"/>
          <w:lang w:val="uk-UA"/>
        </w:rPr>
        <w:t xml:space="preserve">щодо покращення своїх технічних навичок </w:t>
      </w:r>
      <w:r w:rsidR="001A4AFB" w:rsidRPr="00BB5BF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A4AFB" w:rsidRPr="00BB5BFC"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="001A4AFB" w:rsidRPr="00BB5BFC">
        <w:rPr>
          <w:rFonts w:ascii="Times New Roman" w:hAnsi="Times New Roman" w:cs="Times New Roman"/>
          <w:sz w:val="28"/>
          <w:szCs w:val="28"/>
          <w:lang w:val="uk-UA"/>
        </w:rPr>
        <w:t xml:space="preserve"> = 10)</w:t>
      </w:r>
    </w:p>
    <w:p w14:paraId="6AFB5A65" w14:textId="77777777" w:rsidR="001A2A4E" w:rsidRDefault="001A2A4E" w:rsidP="00B83EB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7781192" w14:textId="59B0FAE5" w:rsidR="001A2A4E" w:rsidRDefault="001A2A4E" w:rsidP="0007190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 п’ятому питанні «</w:t>
      </w:r>
      <w:r w:rsidRPr="001A2A4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Чи включ</w:t>
      </w:r>
      <w:r w:rsidRPr="001A2A4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a</w:t>
      </w:r>
      <w:r w:rsidRPr="001A2A4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ють</w:t>
      </w:r>
      <w:r w:rsidRPr="001A2A4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c</w:t>
      </w:r>
      <w:r w:rsidRPr="001A2A4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я вашим тренером н</w:t>
      </w:r>
      <w:r w:rsidRPr="001A2A4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a</w:t>
      </w:r>
      <w:r w:rsidRPr="001A2A4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заняттях контрольні випробування за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технічною</w:t>
      </w:r>
      <w:r w:rsidRPr="001A2A4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підготовленістю?</w:t>
      </w:r>
      <w:r w:rsidRPr="001A2A4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335F5">
        <w:rPr>
          <w:rFonts w:ascii="Times New Roman" w:hAnsi="Times New Roman" w:cs="Times New Roman"/>
          <w:sz w:val="28"/>
          <w:szCs w:val="28"/>
          <w:lang w:val="uk-UA"/>
        </w:rPr>
        <w:t xml:space="preserve"> спортсмени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відповіли </w:t>
      </w:r>
      <w:r w:rsidR="001335F5">
        <w:rPr>
          <w:rFonts w:ascii="Times New Roman" w:hAnsi="Times New Roman" w:cs="Times New Roman"/>
          <w:sz w:val="28"/>
          <w:szCs w:val="28"/>
          <w:lang w:val="uk-UA"/>
        </w:rPr>
        <w:t>одноголосно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«Так»</w:t>
      </w:r>
      <w:r w:rsidR="001335F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AAF4D37" w14:textId="301B7D86" w:rsidR="000F5499" w:rsidRPr="001A4AFB" w:rsidRDefault="001A2A4E" w:rsidP="001A4AF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Шосте питання </w:t>
      </w:r>
      <w:r w:rsidRPr="001A2A4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4153B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П</w:t>
      </w:r>
      <w:r w:rsidRPr="001A2A4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p</w:t>
      </w:r>
      <w:r w:rsidRPr="00D4153B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>иблизн</w:t>
      </w:r>
      <w:r w:rsidRPr="001A2A4E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o</w:t>
      </w:r>
      <w:r w:rsidRPr="00D4153B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  <w:t xml:space="preserve"> скільки разів на рік проводиться тренером тестування  технічної підготовленості на заняттях з баскетболу?</w:t>
      </w:r>
      <w:r w:rsidRPr="001A2A4E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1A4AFB">
        <w:rPr>
          <w:rFonts w:ascii="Times New Roman" w:hAnsi="Times New Roman" w:cs="Times New Roman"/>
          <w:sz w:val="28"/>
          <w:szCs w:val="28"/>
          <w:lang w:val="uk-UA"/>
        </w:rPr>
        <w:t xml:space="preserve">Всі </w:t>
      </w:r>
      <w:r w:rsidR="001335F5">
        <w:rPr>
          <w:rFonts w:ascii="Times New Roman" w:hAnsi="Times New Roman" w:cs="Times New Roman"/>
          <w:sz w:val="28"/>
          <w:szCs w:val="28"/>
          <w:lang w:val="uk-UA"/>
        </w:rPr>
        <w:t xml:space="preserve">спортсмени </w:t>
      </w:r>
      <w:r w:rsidR="001A4AFB">
        <w:rPr>
          <w:rFonts w:ascii="Times New Roman" w:hAnsi="Times New Roman" w:cs="Times New Roman"/>
          <w:sz w:val="28"/>
          <w:szCs w:val="28"/>
          <w:lang w:val="uk-UA"/>
        </w:rPr>
        <w:t>відповіли</w:t>
      </w:r>
      <w:r w:rsidR="001335F5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1A4AFB">
        <w:rPr>
          <w:rFonts w:ascii="Times New Roman" w:hAnsi="Times New Roman" w:cs="Times New Roman"/>
          <w:sz w:val="28"/>
          <w:szCs w:val="28"/>
          <w:lang w:val="uk-UA"/>
        </w:rPr>
        <w:t xml:space="preserve"> тричі на рік</w:t>
      </w:r>
      <w:r w:rsidR="001335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D462119" w14:textId="72450726" w:rsidR="000F5499" w:rsidRDefault="000F5499" w:rsidP="001335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сьоме питання «</w:t>
      </w:r>
      <w:r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>Ви оцінюєте свою технічну підготовку достатньою для зайняття баскетболом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1335F5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 </w:t>
      </w:r>
      <w:r w:rsidR="001335F5">
        <w:rPr>
          <w:rFonts w:ascii="Times New Roman" w:hAnsi="Times New Roman" w:cs="Times New Roman"/>
          <w:sz w:val="28"/>
          <w:szCs w:val="28"/>
          <w:lang w:val="uk-UA"/>
        </w:rPr>
        <w:t>респонденти в</w:t>
      </w:r>
      <w:r>
        <w:rPr>
          <w:rFonts w:ascii="Times New Roman" w:hAnsi="Times New Roman" w:cs="Times New Roman"/>
          <w:sz w:val="28"/>
          <w:szCs w:val="28"/>
          <w:lang w:val="uk-UA"/>
        </w:rPr>
        <w:t>ідповіли «Так»</w:t>
      </w:r>
      <w:r w:rsidR="001335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F591A7B" w14:textId="59C49A82" w:rsidR="000F5499" w:rsidRPr="00CB4EE6" w:rsidRDefault="001A4AFB" w:rsidP="001335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</w:t>
      </w:r>
      <w:r w:rsidR="000F5499">
        <w:rPr>
          <w:rFonts w:ascii="Times New Roman" w:hAnsi="Times New Roman" w:cs="Times New Roman"/>
          <w:sz w:val="28"/>
          <w:szCs w:val="28"/>
          <w:lang w:val="uk-UA"/>
        </w:rPr>
        <w:t>На восьме питання «</w:t>
      </w:r>
      <w:r w:rsidR="000F5499"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>Чи задоволені ви результатами ваших останніх випробувань з фізично</w:t>
      </w:r>
      <w:r w:rsidR="000F5499">
        <w:rPr>
          <w:rFonts w:ascii="Times New Roman" w:hAnsi="Times New Roman" w:cs="Times New Roman"/>
          <w:noProof/>
          <w:sz w:val="28"/>
          <w:szCs w:val="28"/>
          <w:lang w:val="uk-UA"/>
        </w:rPr>
        <w:t>ї та технічної підготовленості?</w:t>
      </w:r>
      <w:r w:rsidR="000F5499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1335F5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були наступними: </w:t>
      </w:r>
      <w:r w:rsidR="000F54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35F5">
        <w:rPr>
          <w:rFonts w:ascii="Times New Roman" w:hAnsi="Times New Roman" w:cs="Times New Roman"/>
          <w:sz w:val="28"/>
          <w:szCs w:val="28"/>
          <w:lang w:val="uk-UA"/>
        </w:rPr>
        <w:t>80% опитаних були</w:t>
      </w:r>
      <w:r w:rsidR="000F5499">
        <w:rPr>
          <w:rFonts w:ascii="Times New Roman" w:hAnsi="Times New Roman" w:cs="Times New Roman"/>
          <w:sz w:val="28"/>
          <w:szCs w:val="28"/>
          <w:lang w:val="uk-UA"/>
        </w:rPr>
        <w:t xml:space="preserve"> задоволені, </w:t>
      </w:r>
      <w:r w:rsidR="001335F5">
        <w:rPr>
          <w:rFonts w:ascii="Times New Roman" w:hAnsi="Times New Roman" w:cs="Times New Roman"/>
          <w:sz w:val="28"/>
          <w:szCs w:val="28"/>
          <w:lang w:val="uk-UA"/>
        </w:rPr>
        <w:t>20% -</w:t>
      </w:r>
      <w:r w:rsidR="000F5499">
        <w:rPr>
          <w:rFonts w:ascii="Times New Roman" w:hAnsi="Times New Roman" w:cs="Times New Roman"/>
          <w:sz w:val="28"/>
          <w:szCs w:val="28"/>
          <w:lang w:val="uk-UA"/>
        </w:rPr>
        <w:t xml:space="preserve"> не задоволені </w:t>
      </w:r>
      <w:r w:rsidR="00CB4EE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95B7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CB4EE6">
        <w:rPr>
          <w:rFonts w:ascii="Times New Roman" w:hAnsi="Times New Roman" w:cs="Times New Roman"/>
          <w:sz w:val="28"/>
          <w:szCs w:val="28"/>
          <w:lang w:val="uk-UA"/>
        </w:rPr>
        <w:t>ис</w:t>
      </w:r>
      <w:r w:rsidR="00A95B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B4EE6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5C6200">
        <w:rPr>
          <w:rFonts w:ascii="Times New Roman" w:hAnsi="Times New Roman" w:cs="Times New Roman"/>
          <w:sz w:val="28"/>
          <w:szCs w:val="28"/>
          <w:lang w:val="uk-UA"/>
        </w:rPr>
        <w:t>.5</w:t>
      </w:r>
      <w:r w:rsidR="00CB4EE6" w:rsidRPr="00CB4EE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95B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1D5816" w14:textId="3C579D53" w:rsidR="000F5499" w:rsidRDefault="000F5499" w:rsidP="000F549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4DEC972F" w14:textId="05A69F47" w:rsidR="001A4AFB" w:rsidRPr="000F5499" w:rsidRDefault="001A4AFB" w:rsidP="000F549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39226F" wp14:editId="7EEAECA3">
            <wp:extent cx="6046470" cy="268224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A979B2A" w14:textId="1C517423" w:rsidR="001A4AFB" w:rsidRDefault="001A4AFB" w:rsidP="00A95B71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 3.5</w:t>
      </w:r>
      <w:r w:rsidRPr="00BB5BFC">
        <w:rPr>
          <w:rFonts w:ascii="Times New Roman" w:hAnsi="Times New Roman" w:cs="Times New Roman"/>
          <w:sz w:val="28"/>
          <w:szCs w:val="28"/>
          <w:lang w:val="uk-UA"/>
        </w:rPr>
        <w:t>. Думки респондентів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останніх випробувань з фізичної та технічної підготовленості</w:t>
      </w:r>
      <w:r w:rsidRPr="00BB5BF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BB5BFC"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Pr="00BB5BFC">
        <w:rPr>
          <w:rFonts w:ascii="Times New Roman" w:hAnsi="Times New Roman" w:cs="Times New Roman"/>
          <w:sz w:val="28"/>
          <w:szCs w:val="28"/>
          <w:lang w:val="uk-UA"/>
        </w:rPr>
        <w:t xml:space="preserve"> = 10)</w:t>
      </w:r>
    </w:p>
    <w:p w14:paraId="3B4B6089" w14:textId="082AEFE8" w:rsidR="000F5499" w:rsidRDefault="000F5499" w:rsidP="001A2A4E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3383A8" w14:textId="0783D8E2" w:rsidR="000F5499" w:rsidRPr="00CB4EE6" w:rsidRDefault="000F5499" w:rsidP="0007190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дев’яте питання «Скільки часу ви приділяєте баскетболу» учні відповіли: </w:t>
      </w:r>
      <w:r w:rsidR="001335F5">
        <w:rPr>
          <w:rFonts w:ascii="Times New Roman" w:hAnsi="Times New Roman" w:cs="Times New Roman"/>
          <w:sz w:val="28"/>
          <w:szCs w:val="28"/>
          <w:lang w:val="uk-UA"/>
        </w:rPr>
        <w:t>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ість </w:t>
      </w:r>
      <w:r w:rsidR="001335F5">
        <w:rPr>
          <w:rFonts w:ascii="Times New Roman" w:hAnsi="Times New Roman" w:cs="Times New Roman"/>
          <w:sz w:val="28"/>
          <w:szCs w:val="28"/>
          <w:lang w:val="uk-UA"/>
        </w:rPr>
        <w:t>респондентів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приділяють весь </w:t>
      </w:r>
      <w:r w:rsidR="001335F5">
        <w:rPr>
          <w:rFonts w:ascii="Times New Roman" w:hAnsi="Times New Roman" w:cs="Times New Roman"/>
          <w:sz w:val="28"/>
          <w:szCs w:val="28"/>
          <w:lang w:val="uk-UA"/>
        </w:rPr>
        <w:t xml:space="preserve">свій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вільний час, четверо </w:t>
      </w:r>
      <w:r w:rsidR="001335F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тільки під час тренувань </w:t>
      </w:r>
      <w:r w:rsidR="00CB4EE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95B7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CB4EE6">
        <w:rPr>
          <w:rFonts w:ascii="Times New Roman" w:hAnsi="Times New Roman" w:cs="Times New Roman"/>
          <w:sz w:val="28"/>
          <w:szCs w:val="28"/>
          <w:lang w:val="uk-UA"/>
        </w:rPr>
        <w:t>ис</w:t>
      </w:r>
      <w:r w:rsidR="00A95B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B4EE6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CB4EE6" w:rsidRPr="00CB4EE6">
        <w:rPr>
          <w:rFonts w:ascii="Times New Roman" w:hAnsi="Times New Roman" w:cs="Times New Roman"/>
          <w:sz w:val="28"/>
          <w:szCs w:val="28"/>
          <w:lang w:val="uk-UA"/>
        </w:rPr>
        <w:t>.6)</w:t>
      </w:r>
    </w:p>
    <w:p w14:paraId="20589A33" w14:textId="10929DE6" w:rsidR="000F5499" w:rsidRPr="000F5499" w:rsidRDefault="001A4AFB" w:rsidP="001A2A4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3C02CD6" wp14:editId="6E94DE97">
            <wp:extent cx="6046470" cy="268224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8A20112" w14:textId="2ABF1580" w:rsidR="00CB4EE6" w:rsidRDefault="00CB4EE6" w:rsidP="005C6200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 3.6</w:t>
      </w:r>
      <w:r w:rsidRPr="00BB5BFC">
        <w:rPr>
          <w:rFonts w:ascii="Times New Roman" w:hAnsi="Times New Roman" w:cs="Times New Roman"/>
          <w:sz w:val="28"/>
          <w:szCs w:val="28"/>
          <w:lang w:val="uk-UA"/>
        </w:rPr>
        <w:t>. Думки респондентів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занять з баскетболом </w:t>
      </w:r>
      <w:r w:rsidRPr="00BB5BF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B5BFC"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Pr="00BB5BFC">
        <w:rPr>
          <w:rFonts w:ascii="Times New Roman" w:hAnsi="Times New Roman" w:cs="Times New Roman"/>
          <w:sz w:val="28"/>
          <w:szCs w:val="28"/>
          <w:lang w:val="uk-UA"/>
        </w:rPr>
        <w:t xml:space="preserve"> = 10)</w:t>
      </w:r>
    </w:p>
    <w:p w14:paraId="0114364A" w14:textId="43FA9463" w:rsidR="009E0BD5" w:rsidRPr="00570C2B" w:rsidRDefault="009E0BD5" w:rsidP="00CB4EE6">
      <w:pPr>
        <w:pStyle w:val="a5"/>
        <w:spacing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14:paraId="058AEB68" w14:textId="3F15E225" w:rsidR="003B5E75" w:rsidRPr="00A91C24" w:rsidRDefault="005C6200" w:rsidP="003B5E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A92CB5">
        <w:rPr>
          <w:rFonts w:ascii="Times New Roman" w:hAnsi="Times New Roman" w:cs="Times New Roman"/>
          <w:bCs/>
          <w:sz w:val="28"/>
          <w:szCs w:val="28"/>
          <w:lang w:val="uk-UA"/>
        </w:rPr>
        <w:t>Таким чином,</w:t>
      </w:r>
      <w:r w:rsidR="00A95B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можна дійти до висновку,</w:t>
      </w:r>
      <w:r w:rsidR="00A95B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що більшість гравців прагнуть стати кращими та добитися вищих досягнень у баскетболі</w:t>
      </w:r>
      <w:r w:rsidR="001335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14:paraId="7F492797" w14:textId="77777777" w:rsidR="00A91C24" w:rsidRDefault="00A91C24" w:rsidP="003B5E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B19181" w14:textId="606837F9" w:rsidR="003B5E75" w:rsidRPr="00A95B71" w:rsidRDefault="009A4A31" w:rsidP="005C62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5C7C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3.2. </w:t>
      </w:r>
      <w:r w:rsidR="0028778C" w:rsidRPr="005C7C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Аналіз </w:t>
      </w:r>
      <w:r w:rsidR="005C7C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використання </w:t>
      </w:r>
      <w:r w:rsidR="0028778C" w:rsidRPr="005C7CC8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контрольних</w:t>
      </w:r>
      <w:r w:rsidR="0028778C" w:rsidRPr="0028778C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  <w:r w:rsidR="005C7CC8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вправ</w:t>
      </w:r>
      <w:r w:rsidR="0028778C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  <w:r w:rsidR="005C7CC8" w:rsidRPr="0028778C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за технічною підготовленістю </w:t>
      </w:r>
      <w:r w:rsidR="0028778C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на першому </w:t>
      </w:r>
      <w:r w:rsidR="005C7CC8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та другому </w:t>
      </w:r>
      <w:r w:rsidR="0028778C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ро</w:t>
      </w:r>
      <w:r w:rsidR="005C7CC8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ках</w:t>
      </w:r>
      <w:r w:rsidR="0028778C" w:rsidRPr="0028778C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  <w:r w:rsidR="0028778C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навчання</w:t>
      </w:r>
      <w:r w:rsidR="0028778C" w:rsidRPr="0028778C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  <w:r w:rsidR="005342B5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у </w:t>
      </w:r>
      <w:r w:rsidR="005C7CC8" w:rsidRPr="0028778C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юних баскетболістів </w:t>
      </w:r>
      <w:r w:rsidR="005342B5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на початковому етапі підготовки</w:t>
      </w:r>
    </w:p>
    <w:p w14:paraId="7CE977B8" w14:textId="77777777" w:rsidR="005342B5" w:rsidRDefault="005342B5" w:rsidP="005C7CC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noProof/>
          <w:sz w:val="28"/>
          <w:szCs w:val="28"/>
          <w:lang w:val="uk-UA"/>
        </w:rPr>
      </w:pPr>
    </w:p>
    <w:p w14:paraId="77098DAD" w14:textId="0CEA94F8" w:rsidR="0083552A" w:rsidRPr="005342B5" w:rsidRDefault="0083552A" w:rsidP="005C7CC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noProof/>
          <w:sz w:val="28"/>
          <w:szCs w:val="28"/>
          <w:u w:val="single"/>
          <w:lang w:val="uk-UA"/>
        </w:rPr>
      </w:pPr>
      <w:r w:rsidRPr="001544F1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На </w:t>
      </w:r>
      <w:r w:rsidR="005C7CC8" w:rsidRPr="001544F1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першому році навчання</w:t>
      </w:r>
      <w:r w:rsidR="005C7CC8" w:rsidRPr="001544F1">
        <w:rPr>
          <w:i/>
          <w:lang w:val="uk-UA"/>
        </w:rPr>
        <w:t xml:space="preserve"> </w:t>
      </w:r>
      <w:r w:rsidR="005C7CC8" w:rsidRPr="001544F1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баскетболістів на</w:t>
      </w:r>
      <w:r w:rsidRPr="001544F1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 етапі </w:t>
      </w:r>
      <w:r w:rsidR="005C7CC8" w:rsidRPr="001544F1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початкової підготовки</w:t>
      </w:r>
      <w:r w:rsidR="005C7CC8" w:rsidRPr="001544F1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проводиться попередній відбір дітей та виховується стійка зацікавленість до занять баскетболом</w:t>
      </w:r>
      <w:r w:rsidRPr="0083552A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.</w:t>
      </w:r>
      <w:r w:rsidR="001335F5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Головним завданням є розвиток і вдосконалення потрібних фізичніх якостей та навчання елементів техніки гри</w:t>
      </w:r>
      <w:r w:rsidRPr="0083552A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.</w:t>
      </w:r>
      <w:r w:rsidR="001335F5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При цьому досягнення автоматизму у виконаані технічних прийомів стає другорядним завданням</w:t>
      </w:r>
      <w:r w:rsidR="005342B5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 xml:space="preserve"> </w:t>
      </w:r>
      <w:r w:rsidR="007B2BD5" w:rsidRPr="007B2BD5">
        <w:rPr>
          <w:rFonts w:ascii="Times New Roman" w:hAnsi="Times New Roman" w:cs="Times New Roman"/>
          <w:iCs/>
          <w:noProof/>
          <w:sz w:val="28"/>
          <w:szCs w:val="28"/>
        </w:rPr>
        <w:t>[</w:t>
      </w:r>
      <w:r w:rsidR="007B2BD5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21</w:t>
      </w:r>
      <w:r w:rsidR="007B2BD5" w:rsidRPr="007B2BD5">
        <w:rPr>
          <w:rFonts w:ascii="Times New Roman" w:hAnsi="Times New Roman" w:cs="Times New Roman"/>
          <w:iCs/>
          <w:noProof/>
          <w:sz w:val="28"/>
          <w:szCs w:val="28"/>
        </w:rPr>
        <w:t>]</w:t>
      </w:r>
      <w:r w:rsidR="005342B5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 xml:space="preserve">. У таблиці 3.1. наведені </w:t>
      </w:r>
      <w:r w:rsidR="005342B5" w:rsidRPr="005342B5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контрольн</w:t>
      </w:r>
      <w:r w:rsidR="005342B5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і</w:t>
      </w:r>
      <w:r w:rsidR="005342B5" w:rsidRPr="005342B5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 xml:space="preserve"> випробуван</w:t>
      </w:r>
      <w:r w:rsidR="005342B5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 xml:space="preserve">ня </w:t>
      </w:r>
      <w:r w:rsidR="00AF2A1F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 xml:space="preserve">для оцінки </w:t>
      </w:r>
      <w:r w:rsidR="00AF2A1F" w:rsidRPr="005342B5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технічн</w:t>
      </w:r>
      <w:r w:rsidR="00AF2A1F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ої</w:t>
      </w:r>
      <w:r w:rsidR="00AF2A1F" w:rsidRPr="005342B5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 xml:space="preserve"> підготовлен</w:t>
      </w:r>
      <w:r w:rsidR="00AF2A1F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ості</w:t>
      </w:r>
      <w:r w:rsidR="00AF2A1F" w:rsidRPr="005342B5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 xml:space="preserve"> </w:t>
      </w:r>
      <w:r w:rsidR="005342B5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 xml:space="preserve">баскетболістів </w:t>
      </w:r>
      <w:r w:rsidR="005342B5" w:rsidRPr="005342B5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на першому році навчання за навчальною програмою ДЮСШ</w:t>
      </w:r>
      <w:r w:rsidR="00AF2A1F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 xml:space="preserve"> та СДЮСШОР</w:t>
      </w:r>
      <w:r w:rsidR="00743C6D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 xml:space="preserve"> та критерії їх оцінювання (табл. 3.2)</w:t>
      </w:r>
      <w:r w:rsidR="00AF2A1F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.</w:t>
      </w:r>
    </w:p>
    <w:p w14:paraId="73F5EDFE" w14:textId="77777777" w:rsidR="005342B5" w:rsidRDefault="005342B5" w:rsidP="005342B5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val="uk-UA"/>
        </w:rPr>
        <w:t>Таблиця 3.1</w:t>
      </w:r>
    </w:p>
    <w:p w14:paraId="07B0F348" w14:textId="6E55FDC9" w:rsidR="0083552A" w:rsidRDefault="008819CE" w:rsidP="00A91C2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390093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lastRenderedPageBreak/>
        <w:t>Перелік типових контрольних випробувань</w:t>
      </w:r>
      <w:r w:rsidR="002E1334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на першому році</w:t>
      </w:r>
      <w:r w:rsidRPr="00390093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  <w:r w:rsidR="002E1334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навчання</w:t>
      </w:r>
      <w:r w:rsidR="002E1334" w:rsidRPr="00390093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  <w:r w:rsidRPr="00390093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за технічною підготовленістю юних баскетболістів за навчальною програмою </w:t>
      </w:r>
      <w:r w:rsidRPr="008819CE">
        <w:rPr>
          <w:rFonts w:ascii="Times New Roman" w:hAnsi="Times New Roman" w:cs="Times New Roman"/>
          <w:b/>
          <w:bCs/>
          <w:noProof/>
          <w:sz w:val="28"/>
          <w:szCs w:val="28"/>
        </w:rPr>
        <w:t>ДЮСШ</w:t>
      </w:r>
    </w:p>
    <w:p w14:paraId="246F0B11" w14:textId="77A7D724" w:rsidR="00D01907" w:rsidRPr="00D01907" w:rsidRDefault="00D01907" w:rsidP="00D01907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noProof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8"/>
        <w:gridCol w:w="1869"/>
        <w:gridCol w:w="1861"/>
        <w:gridCol w:w="1896"/>
      </w:tblGrid>
      <w:tr w:rsidR="008819CE" w:rsidRPr="001335F5" w14:paraId="6DD7E776" w14:textId="77777777" w:rsidTr="001A7A02">
        <w:trPr>
          <w:trHeight w:val="976"/>
        </w:trPr>
        <w:tc>
          <w:tcPr>
            <w:tcW w:w="3718" w:type="dxa"/>
          </w:tcPr>
          <w:p w14:paraId="15661107" w14:textId="77777777" w:rsidR="00AF2A1F" w:rsidRDefault="00AF2A1F" w:rsidP="001335F5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</w:p>
          <w:p w14:paraId="256C161B" w14:textId="782743EF" w:rsidR="008819CE" w:rsidRPr="00AF2A1F" w:rsidRDefault="008819CE" w:rsidP="001335F5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Контрольна вправа</w:t>
            </w:r>
          </w:p>
        </w:tc>
        <w:tc>
          <w:tcPr>
            <w:tcW w:w="1869" w:type="dxa"/>
          </w:tcPr>
          <w:p w14:paraId="3E98C3BB" w14:textId="3A3CCCF3" w:rsidR="008819CE" w:rsidRPr="00AF2A1F" w:rsidRDefault="008819CE" w:rsidP="001335F5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Відміно</w:t>
            </w:r>
          </w:p>
        </w:tc>
        <w:tc>
          <w:tcPr>
            <w:tcW w:w="1861" w:type="dxa"/>
          </w:tcPr>
          <w:p w14:paraId="0599A013" w14:textId="3AEA5307" w:rsidR="008819CE" w:rsidRPr="00AF2A1F" w:rsidRDefault="008819CE" w:rsidP="001335F5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Добре</w:t>
            </w:r>
          </w:p>
        </w:tc>
        <w:tc>
          <w:tcPr>
            <w:tcW w:w="1896" w:type="dxa"/>
          </w:tcPr>
          <w:p w14:paraId="719EA2C9" w14:textId="7E202559" w:rsidR="008819CE" w:rsidRPr="00AF2A1F" w:rsidRDefault="008819CE" w:rsidP="001335F5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Задовільно</w:t>
            </w:r>
          </w:p>
        </w:tc>
      </w:tr>
      <w:tr w:rsidR="008819CE" w:rsidRPr="001335F5" w14:paraId="6DA484AC" w14:textId="77777777" w:rsidTr="001A7A02">
        <w:tc>
          <w:tcPr>
            <w:tcW w:w="3718" w:type="dxa"/>
          </w:tcPr>
          <w:p w14:paraId="596CA3ED" w14:textId="6DB24D7C" w:rsidR="008819CE" w:rsidRPr="00AF2A1F" w:rsidRDefault="00AF2A1F" w:rsidP="005A2E5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="005A2E5F" w:rsidRPr="00AF2A1F">
              <w:rPr>
                <w:rFonts w:ascii="Times New Roman" w:hAnsi="Times New Roman" w:cs="Times New Roman"/>
                <w:sz w:val="28"/>
                <w:szCs w:val="28"/>
              </w:rPr>
              <w:t>Кидки м'яча у кошик у русі з подвійного кроку з близької відстані "сильною" рукою</w:t>
            </w:r>
          </w:p>
        </w:tc>
        <w:tc>
          <w:tcPr>
            <w:tcW w:w="1869" w:type="dxa"/>
          </w:tcPr>
          <w:p w14:paraId="37D98F2B" w14:textId="5E97836C" w:rsidR="008819CE" w:rsidRPr="00AF2A1F" w:rsidRDefault="005A2E5F" w:rsidP="00E52456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AF2A1F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  <w:lang w:val="uk-UA"/>
              </w:rPr>
              <w:t>8</w:t>
            </w:r>
            <w:r w:rsidR="005342B5" w:rsidRPr="00AF2A1F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AF2A1F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  <w:lang w:val="uk-UA"/>
              </w:rPr>
              <w:t>разів</w:t>
            </w:r>
          </w:p>
        </w:tc>
        <w:tc>
          <w:tcPr>
            <w:tcW w:w="1861" w:type="dxa"/>
          </w:tcPr>
          <w:p w14:paraId="305636D2" w14:textId="7599A624" w:rsidR="008819CE" w:rsidRPr="00AF2A1F" w:rsidRDefault="005A2E5F" w:rsidP="001335F5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highlight w:val="yellow"/>
                <w:lang w:val="uk-UA"/>
              </w:rPr>
            </w:pP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6</w:t>
            </w:r>
            <w:r w:rsidR="005342B5"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 xml:space="preserve"> </w:t>
            </w: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разів</w:t>
            </w:r>
          </w:p>
        </w:tc>
        <w:tc>
          <w:tcPr>
            <w:tcW w:w="1896" w:type="dxa"/>
          </w:tcPr>
          <w:p w14:paraId="7681D3BA" w14:textId="2287A01A" w:rsidR="008819CE" w:rsidRPr="00AF2A1F" w:rsidRDefault="005A2E5F" w:rsidP="001335F5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highlight w:val="yellow"/>
                <w:lang w:val="uk-UA"/>
              </w:rPr>
            </w:pP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4</w:t>
            </w:r>
            <w:r w:rsidR="005342B5"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 xml:space="preserve"> </w:t>
            </w: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рази</w:t>
            </w:r>
          </w:p>
        </w:tc>
      </w:tr>
      <w:tr w:rsidR="008819CE" w:rsidRPr="001335F5" w14:paraId="34080767" w14:textId="77777777" w:rsidTr="001A7A02">
        <w:tc>
          <w:tcPr>
            <w:tcW w:w="3718" w:type="dxa"/>
          </w:tcPr>
          <w:p w14:paraId="3F8BD758" w14:textId="26D623D9" w:rsidR="008819CE" w:rsidRPr="00AF2A1F" w:rsidRDefault="00AF2A1F" w:rsidP="005A2E5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="005A2E5F" w:rsidRPr="00AF2A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Пересування в парах з веденням та передачами на відстані 2-3м один від одного</w:t>
            </w:r>
          </w:p>
        </w:tc>
        <w:tc>
          <w:tcPr>
            <w:tcW w:w="1869" w:type="dxa"/>
          </w:tcPr>
          <w:p w14:paraId="72D1118C" w14:textId="4815C403" w:rsidR="008819CE" w:rsidRPr="00AF2A1F" w:rsidRDefault="005A2E5F" w:rsidP="001335F5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highlight w:val="yellow"/>
                <w:lang w:val="uk-UA"/>
              </w:rPr>
            </w:pP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15</w:t>
            </w:r>
            <w:r w:rsidR="005342B5"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 xml:space="preserve"> </w:t>
            </w: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с</w:t>
            </w:r>
          </w:p>
        </w:tc>
        <w:tc>
          <w:tcPr>
            <w:tcW w:w="1861" w:type="dxa"/>
          </w:tcPr>
          <w:p w14:paraId="599B2C1B" w14:textId="060D7445" w:rsidR="008819CE" w:rsidRPr="00AF2A1F" w:rsidRDefault="005A2E5F" w:rsidP="001335F5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highlight w:val="yellow"/>
                <w:lang w:val="uk-UA"/>
              </w:rPr>
            </w:pP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12</w:t>
            </w:r>
            <w:r w:rsidR="005342B5"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 xml:space="preserve"> </w:t>
            </w: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с</w:t>
            </w:r>
          </w:p>
        </w:tc>
        <w:tc>
          <w:tcPr>
            <w:tcW w:w="1896" w:type="dxa"/>
          </w:tcPr>
          <w:p w14:paraId="30F7F894" w14:textId="4D3231FD" w:rsidR="008819CE" w:rsidRPr="00AF2A1F" w:rsidRDefault="005A2E5F" w:rsidP="00E52456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highlight w:val="yellow"/>
                <w:lang w:val="uk-UA"/>
              </w:rPr>
            </w:pP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9</w:t>
            </w:r>
            <w:r w:rsidR="005342B5"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 xml:space="preserve"> </w:t>
            </w: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с</w:t>
            </w:r>
          </w:p>
        </w:tc>
      </w:tr>
      <w:tr w:rsidR="00E52456" w:rsidRPr="00E52456" w14:paraId="7EA49C7D" w14:textId="77777777" w:rsidTr="001A7A02">
        <w:tc>
          <w:tcPr>
            <w:tcW w:w="3718" w:type="dxa"/>
          </w:tcPr>
          <w:p w14:paraId="285831E4" w14:textId="62FFB22B" w:rsidR="008819CE" w:rsidRPr="00AF2A1F" w:rsidRDefault="00AF2A1F" w:rsidP="005A2E5F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="005A2E5F" w:rsidRPr="00AF2A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Передача м'яча в парах однією рукою від грудей 30с с на 4,5м</w:t>
            </w:r>
          </w:p>
        </w:tc>
        <w:tc>
          <w:tcPr>
            <w:tcW w:w="1869" w:type="dxa"/>
          </w:tcPr>
          <w:p w14:paraId="5A7EC022" w14:textId="19B49639" w:rsidR="008819CE" w:rsidRPr="00AF2A1F" w:rsidRDefault="005A2E5F" w:rsidP="001335F5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highlight w:val="yellow"/>
                <w:lang w:val="uk-UA"/>
              </w:rPr>
            </w:pP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20</w:t>
            </w:r>
            <w:r w:rsidR="005342B5"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 xml:space="preserve"> </w:t>
            </w:r>
            <w:r w:rsidR="00E52456"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разів</w:t>
            </w:r>
          </w:p>
        </w:tc>
        <w:tc>
          <w:tcPr>
            <w:tcW w:w="1861" w:type="dxa"/>
          </w:tcPr>
          <w:p w14:paraId="4B9DBD0E" w14:textId="3FF3BDFB" w:rsidR="008819CE" w:rsidRPr="00AF2A1F" w:rsidRDefault="005A2E5F" w:rsidP="001335F5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highlight w:val="yellow"/>
                <w:lang w:val="uk-UA"/>
              </w:rPr>
            </w:pP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1</w:t>
            </w:r>
            <w:r w:rsidR="00E52456"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5</w:t>
            </w:r>
            <w:r w:rsidR="005342B5"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 xml:space="preserve"> </w:t>
            </w:r>
            <w:r w:rsidR="00E52456"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разів</w:t>
            </w:r>
          </w:p>
        </w:tc>
        <w:tc>
          <w:tcPr>
            <w:tcW w:w="1896" w:type="dxa"/>
          </w:tcPr>
          <w:p w14:paraId="7D6AA0B8" w14:textId="04CC25A5" w:rsidR="008819CE" w:rsidRPr="00AF2A1F" w:rsidRDefault="005A2E5F" w:rsidP="001335F5">
            <w:pPr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  <w:lang w:val="uk-UA"/>
              </w:rPr>
            </w:pPr>
            <w:r w:rsidRPr="00AF2A1F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  <w:lang w:val="uk-UA"/>
              </w:rPr>
              <w:t>10</w:t>
            </w:r>
            <w:r w:rsidR="005342B5" w:rsidRPr="00AF2A1F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AF2A1F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  <w:lang w:val="uk-UA"/>
              </w:rPr>
              <w:t>разів</w:t>
            </w:r>
          </w:p>
        </w:tc>
      </w:tr>
      <w:tr w:rsidR="008819CE" w:rsidRPr="001335F5" w14:paraId="50A5B31B" w14:textId="77777777" w:rsidTr="001A7A02">
        <w:tc>
          <w:tcPr>
            <w:tcW w:w="3718" w:type="dxa"/>
          </w:tcPr>
          <w:p w14:paraId="1886C55B" w14:textId="21E188C2" w:rsidR="008819CE" w:rsidRPr="00AF2A1F" w:rsidRDefault="00AF2A1F" w:rsidP="005A2E5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 xml:space="preserve">4. </w:t>
            </w:r>
            <w:r w:rsidR="008819CE"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Ш</w:t>
            </w:r>
            <w:r w:rsidR="008819CE"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трафні кидки</w:t>
            </w:r>
          </w:p>
          <w:p w14:paraId="06843C07" w14:textId="5872F229" w:rsidR="008819CE" w:rsidRPr="00AF2A1F" w:rsidRDefault="008819CE" w:rsidP="00F63FDB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(кількість влучань)</w:t>
            </w:r>
          </w:p>
        </w:tc>
        <w:tc>
          <w:tcPr>
            <w:tcW w:w="1869" w:type="dxa"/>
          </w:tcPr>
          <w:p w14:paraId="19FF8175" w14:textId="26CCEE27" w:rsidR="008819CE" w:rsidRPr="00AF2A1F" w:rsidRDefault="005A2E5F" w:rsidP="001335F5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8</w:t>
            </w:r>
            <w:r w:rsidR="005342B5"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 xml:space="preserve"> </w:t>
            </w:r>
            <w:r w:rsidR="00E52456"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разів</w:t>
            </w:r>
          </w:p>
        </w:tc>
        <w:tc>
          <w:tcPr>
            <w:tcW w:w="1861" w:type="dxa"/>
          </w:tcPr>
          <w:p w14:paraId="7A161FB8" w14:textId="1ED92563" w:rsidR="008819CE" w:rsidRPr="00AF2A1F" w:rsidRDefault="005A2E5F" w:rsidP="001335F5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6</w:t>
            </w:r>
            <w:r w:rsidR="005342B5"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 xml:space="preserve"> </w:t>
            </w:r>
            <w:r w:rsidR="00E52456"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разів</w:t>
            </w:r>
          </w:p>
        </w:tc>
        <w:tc>
          <w:tcPr>
            <w:tcW w:w="1896" w:type="dxa"/>
          </w:tcPr>
          <w:p w14:paraId="3DCBDB37" w14:textId="0B7C0AEE" w:rsidR="008819CE" w:rsidRPr="00AF2A1F" w:rsidRDefault="005A2E5F" w:rsidP="001335F5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4</w:t>
            </w:r>
            <w:r w:rsidR="005342B5"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 xml:space="preserve"> </w:t>
            </w:r>
            <w:r w:rsidR="00E52456"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разів</w:t>
            </w:r>
          </w:p>
        </w:tc>
      </w:tr>
      <w:tr w:rsidR="008819CE" w:rsidRPr="00E52456" w14:paraId="033C5C4B" w14:textId="77777777" w:rsidTr="001A7A02">
        <w:tc>
          <w:tcPr>
            <w:tcW w:w="3718" w:type="dxa"/>
          </w:tcPr>
          <w:p w14:paraId="29D767D4" w14:textId="484D7F1A" w:rsidR="008819CE" w:rsidRPr="00AF2A1F" w:rsidRDefault="00AF2A1F" w:rsidP="005A2E5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 xml:space="preserve">5. </w:t>
            </w:r>
            <w:r w:rsidR="005A2E5F"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Рівномірний біг 300м з веденням баскетбольного м’яча</w:t>
            </w:r>
          </w:p>
        </w:tc>
        <w:tc>
          <w:tcPr>
            <w:tcW w:w="1869" w:type="dxa"/>
          </w:tcPr>
          <w:p w14:paraId="47B6EF08" w14:textId="30BBF646" w:rsidR="008819CE" w:rsidRPr="00AF2A1F" w:rsidRDefault="005A2E5F" w:rsidP="001335F5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24,5</w:t>
            </w:r>
            <w:r w:rsidR="005342B5"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 xml:space="preserve"> </w:t>
            </w: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с</w:t>
            </w:r>
          </w:p>
        </w:tc>
        <w:tc>
          <w:tcPr>
            <w:tcW w:w="1861" w:type="dxa"/>
          </w:tcPr>
          <w:p w14:paraId="4FFCD687" w14:textId="35E39C8B" w:rsidR="008819CE" w:rsidRPr="00AF2A1F" w:rsidRDefault="005A2E5F" w:rsidP="001335F5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27,0</w:t>
            </w:r>
            <w:r w:rsidR="005342B5"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 xml:space="preserve"> </w:t>
            </w: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с</w:t>
            </w:r>
          </w:p>
        </w:tc>
        <w:tc>
          <w:tcPr>
            <w:tcW w:w="1896" w:type="dxa"/>
          </w:tcPr>
          <w:p w14:paraId="31BEE3F8" w14:textId="77F9546A" w:rsidR="008819CE" w:rsidRPr="00AF2A1F" w:rsidRDefault="005A2E5F" w:rsidP="001335F5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29,5</w:t>
            </w:r>
            <w:r w:rsidR="005342B5"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 xml:space="preserve"> </w:t>
            </w: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с</w:t>
            </w:r>
          </w:p>
        </w:tc>
      </w:tr>
      <w:tr w:rsidR="008819CE" w:rsidRPr="001335F5" w14:paraId="6363BDA2" w14:textId="77777777" w:rsidTr="001A7A02">
        <w:tc>
          <w:tcPr>
            <w:tcW w:w="3718" w:type="dxa"/>
          </w:tcPr>
          <w:p w14:paraId="36F067A5" w14:textId="140E52B1" w:rsidR="008819CE" w:rsidRPr="00AF2A1F" w:rsidRDefault="00AF2A1F" w:rsidP="005A2E5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</w:t>
            </w:r>
            <w:r w:rsidR="005A2E5F" w:rsidRPr="00AF2A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Ведення на місці без зорового контролю за м’ячем 30с</w:t>
            </w:r>
          </w:p>
        </w:tc>
        <w:tc>
          <w:tcPr>
            <w:tcW w:w="1869" w:type="dxa"/>
          </w:tcPr>
          <w:p w14:paraId="3FC507B2" w14:textId="33285122" w:rsidR="008819CE" w:rsidRPr="00AF2A1F" w:rsidRDefault="005A2E5F" w:rsidP="001335F5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20</w:t>
            </w:r>
            <w:r w:rsidR="005342B5"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 xml:space="preserve"> </w:t>
            </w: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с без жодної втрати м’яча</w:t>
            </w:r>
          </w:p>
        </w:tc>
        <w:tc>
          <w:tcPr>
            <w:tcW w:w="1861" w:type="dxa"/>
          </w:tcPr>
          <w:p w14:paraId="04C520F1" w14:textId="2CBD4B1C" w:rsidR="008819CE" w:rsidRPr="00AF2A1F" w:rsidRDefault="005A2E5F" w:rsidP="001335F5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15</w:t>
            </w:r>
            <w:r w:rsidR="005342B5"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 xml:space="preserve"> </w:t>
            </w: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с без жодної втрати м’яча</w:t>
            </w:r>
          </w:p>
        </w:tc>
        <w:tc>
          <w:tcPr>
            <w:tcW w:w="1896" w:type="dxa"/>
          </w:tcPr>
          <w:p w14:paraId="198D78E6" w14:textId="74F74F21" w:rsidR="008819CE" w:rsidRPr="00AF2A1F" w:rsidRDefault="005A2E5F" w:rsidP="001335F5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13</w:t>
            </w:r>
            <w:r w:rsidR="005342B5"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 xml:space="preserve"> </w:t>
            </w: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с без жодної втрати м’яча</w:t>
            </w:r>
          </w:p>
        </w:tc>
      </w:tr>
      <w:tr w:rsidR="008819CE" w:rsidRPr="001335F5" w14:paraId="65541BFB" w14:textId="77777777" w:rsidTr="001A7A02">
        <w:tc>
          <w:tcPr>
            <w:tcW w:w="3718" w:type="dxa"/>
          </w:tcPr>
          <w:p w14:paraId="4CC746FC" w14:textId="20A041BC" w:rsidR="008819CE" w:rsidRPr="00AF2A1F" w:rsidRDefault="00AF2A1F" w:rsidP="005A2E5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r w:rsidR="005A2E5F" w:rsidRPr="00AF2A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Ведення зі міною напрямку руху з обведенням кеглів правою або лівою рукою</w:t>
            </w:r>
          </w:p>
        </w:tc>
        <w:tc>
          <w:tcPr>
            <w:tcW w:w="1869" w:type="dxa"/>
          </w:tcPr>
          <w:p w14:paraId="13FB1CEC" w14:textId="4EA39CA6" w:rsidR="008819CE" w:rsidRPr="00AF2A1F" w:rsidRDefault="005A2E5F" w:rsidP="00E52456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10</w:t>
            </w:r>
            <w:r w:rsidR="005342B5"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 xml:space="preserve"> </w:t>
            </w: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с</w:t>
            </w:r>
          </w:p>
        </w:tc>
        <w:tc>
          <w:tcPr>
            <w:tcW w:w="1861" w:type="dxa"/>
          </w:tcPr>
          <w:p w14:paraId="23914860" w14:textId="75BD694A" w:rsidR="008819CE" w:rsidRPr="00AF2A1F" w:rsidRDefault="005A2E5F" w:rsidP="00E52456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13</w:t>
            </w:r>
            <w:r w:rsidR="005342B5"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 xml:space="preserve"> </w:t>
            </w: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с</w:t>
            </w:r>
          </w:p>
        </w:tc>
        <w:tc>
          <w:tcPr>
            <w:tcW w:w="1896" w:type="dxa"/>
          </w:tcPr>
          <w:p w14:paraId="17925F06" w14:textId="7E7D25AE" w:rsidR="008819CE" w:rsidRPr="00AF2A1F" w:rsidRDefault="005A2E5F" w:rsidP="00E52456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15</w:t>
            </w:r>
            <w:r w:rsidR="005342B5"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 xml:space="preserve"> </w:t>
            </w:r>
            <w:r w:rsidRPr="00AF2A1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с</w:t>
            </w:r>
          </w:p>
        </w:tc>
      </w:tr>
    </w:tbl>
    <w:p w14:paraId="316BB2D4" w14:textId="77777777" w:rsidR="001A7A02" w:rsidRDefault="001A7A02" w:rsidP="001A7A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noProof/>
          <w:sz w:val="28"/>
          <w:szCs w:val="28"/>
          <w:lang w:val="uk-UA"/>
        </w:rPr>
      </w:pPr>
    </w:p>
    <w:p w14:paraId="22894BE7" w14:textId="0DF3CD5E" w:rsidR="001A7A02" w:rsidRDefault="001A7A02" w:rsidP="001A7A02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val="uk-UA"/>
        </w:rPr>
        <w:t>Таблиця 3.2</w:t>
      </w:r>
    </w:p>
    <w:p w14:paraId="0498706B" w14:textId="0831AFCB" w:rsidR="00D95EF6" w:rsidRPr="001A7A02" w:rsidRDefault="00D22E48" w:rsidP="001A7A02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Критерії оцінювання контрольних випробувань на першому році навчання</w:t>
      </w:r>
      <w:r w:rsidR="00665820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  <w:r w:rsidR="00665820" w:rsidRPr="008819CE">
        <w:rPr>
          <w:rFonts w:ascii="Times New Roman" w:hAnsi="Times New Roman" w:cs="Times New Roman"/>
          <w:b/>
          <w:bCs/>
          <w:noProof/>
          <w:sz w:val="28"/>
          <w:szCs w:val="28"/>
        </w:rPr>
        <w:t>за навчальною програмою ДЮСШ</w:t>
      </w:r>
    </w:p>
    <w:tbl>
      <w:tblPr>
        <w:tblStyle w:val="a3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850"/>
        <w:gridCol w:w="709"/>
        <w:gridCol w:w="567"/>
        <w:gridCol w:w="425"/>
        <w:gridCol w:w="425"/>
        <w:gridCol w:w="567"/>
        <w:gridCol w:w="426"/>
        <w:gridCol w:w="425"/>
        <w:gridCol w:w="567"/>
        <w:gridCol w:w="567"/>
        <w:gridCol w:w="425"/>
        <w:gridCol w:w="425"/>
        <w:gridCol w:w="567"/>
        <w:gridCol w:w="567"/>
        <w:gridCol w:w="567"/>
        <w:gridCol w:w="426"/>
        <w:gridCol w:w="567"/>
        <w:gridCol w:w="425"/>
      </w:tblGrid>
      <w:tr w:rsidR="00D95EF6" w14:paraId="012CB255" w14:textId="77777777" w:rsidTr="001A7A02">
        <w:trPr>
          <w:trHeight w:val="976"/>
        </w:trPr>
        <w:tc>
          <w:tcPr>
            <w:tcW w:w="852" w:type="dxa"/>
          </w:tcPr>
          <w:p w14:paraId="71D959F6" w14:textId="77777777" w:rsidR="001A7A02" w:rsidRDefault="001A7A02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</w:p>
          <w:p w14:paraId="20AF87B9" w14:textId="77777777" w:rsidR="001A7A02" w:rsidRDefault="001A7A02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</w:p>
          <w:p w14:paraId="71BC17F2" w14:textId="3A5D19B2" w:rsidR="00D22E48" w:rsidRDefault="00D22E48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Вік</w:t>
            </w:r>
          </w:p>
        </w:tc>
        <w:tc>
          <w:tcPr>
            <w:tcW w:w="2126" w:type="dxa"/>
            <w:gridSpan w:val="3"/>
          </w:tcPr>
          <w:p w14:paraId="57EF9F31" w14:textId="31A01102" w:rsidR="00D22E48" w:rsidRPr="001A7A02" w:rsidRDefault="005A2E5F" w:rsidP="001335F5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1A7A02">
              <w:rPr>
                <w:rFonts w:ascii="Times New Roman" w:hAnsi="Times New Roman" w:cs="Times New Roman"/>
                <w:sz w:val="24"/>
                <w:szCs w:val="24"/>
              </w:rPr>
              <w:t>Кидки м'яча у кошик у русі з подвійного кроку з близької відстані "сильною" рукою</w:t>
            </w:r>
          </w:p>
        </w:tc>
        <w:tc>
          <w:tcPr>
            <w:tcW w:w="1417" w:type="dxa"/>
            <w:gridSpan w:val="3"/>
          </w:tcPr>
          <w:p w14:paraId="1EBAF371" w14:textId="6839B5AA" w:rsidR="00D22E48" w:rsidRPr="001A7A02" w:rsidRDefault="005A2E5F" w:rsidP="001335F5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1A7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Пересування в парах з веденням та передачами на відстані 2-3м один від одного</w:t>
            </w:r>
          </w:p>
        </w:tc>
        <w:tc>
          <w:tcPr>
            <w:tcW w:w="1418" w:type="dxa"/>
            <w:gridSpan w:val="3"/>
          </w:tcPr>
          <w:p w14:paraId="051A0B53" w14:textId="7532F2AD" w:rsidR="00D22E48" w:rsidRPr="001A7A02" w:rsidRDefault="005A2E5F" w:rsidP="001335F5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1A7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м'яча в парах однією рукою від грудей 30с с на 4,5м</w:t>
            </w:r>
          </w:p>
        </w:tc>
        <w:tc>
          <w:tcPr>
            <w:tcW w:w="1417" w:type="dxa"/>
            <w:gridSpan w:val="3"/>
          </w:tcPr>
          <w:p w14:paraId="65F87549" w14:textId="77777777" w:rsidR="00D22E48" w:rsidRPr="001A7A02" w:rsidRDefault="00D22E48" w:rsidP="001335F5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1A7A0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Ш</w:t>
            </w:r>
            <w:r w:rsidRPr="001A7A0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трафні кидки</w:t>
            </w:r>
          </w:p>
          <w:p w14:paraId="53311763" w14:textId="07B86E47" w:rsidR="00D22E48" w:rsidRPr="001A7A02" w:rsidRDefault="00D22E48" w:rsidP="001335F5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(кількість влучань)</w:t>
            </w:r>
          </w:p>
        </w:tc>
        <w:tc>
          <w:tcPr>
            <w:tcW w:w="1701" w:type="dxa"/>
            <w:gridSpan w:val="3"/>
          </w:tcPr>
          <w:p w14:paraId="1D5B1F90" w14:textId="4B1EF65B" w:rsidR="00D22E48" w:rsidRPr="001A7A02" w:rsidRDefault="005A2E5F" w:rsidP="001335F5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Рівномірний біг 300м з веденням баскетбольного м’яча</w:t>
            </w:r>
          </w:p>
        </w:tc>
        <w:tc>
          <w:tcPr>
            <w:tcW w:w="1418" w:type="dxa"/>
            <w:gridSpan w:val="3"/>
          </w:tcPr>
          <w:p w14:paraId="4BD68EAF" w14:textId="4F2FE30A" w:rsidR="00D22E48" w:rsidRPr="001A7A02" w:rsidRDefault="005A2E5F" w:rsidP="001335F5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1A7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Ведення на місці без зорового контролю за м’ячем 30с</w:t>
            </w:r>
          </w:p>
        </w:tc>
      </w:tr>
      <w:tr w:rsidR="00D95EF6" w14:paraId="1CC4D685" w14:textId="77777777" w:rsidTr="001A7A02">
        <w:tc>
          <w:tcPr>
            <w:tcW w:w="852" w:type="dxa"/>
            <w:vMerge w:val="restart"/>
          </w:tcPr>
          <w:p w14:paraId="263FB5F5" w14:textId="77777777" w:rsidR="00D22E48" w:rsidRDefault="00D22E48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</w:p>
          <w:p w14:paraId="21E1467C" w14:textId="1632F506" w:rsidR="00D22E48" w:rsidRDefault="00D22E48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lastRenderedPageBreak/>
              <w:t>7</w:t>
            </w:r>
            <w:r w:rsidR="001A7A02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років</w:t>
            </w:r>
          </w:p>
        </w:tc>
        <w:tc>
          <w:tcPr>
            <w:tcW w:w="9497" w:type="dxa"/>
            <w:gridSpan w:val="18"/>
          </w:tcPr>
          <w:p w14:paraId="3FD65698" w14:textId="4A6B82A4" w:rsidR="00D22E48" w:rsidRDefault="00D95EF6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lastRenderedPageBreak/>
              <w:t>О</w:t>
            </w:r>
            <w:r w:rsidR="00064F19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цінювання</w:t>
            </w:r>
          </w:p>
        </w:tc>
      </w:tr>
      <w:tr w:rsidR="00D95EF6" w14:paraId="25E8600F" w14:textId="77777777" w:rsidTr="001A7A02">
        <w:tc>
          <w:tcPr>
            <w:tcW w:w="852" w:type="dxa"/>
            <w:vMerge/>
          </w:tcPr>
          <w:p w14:paraId="466662DD" w14:textId="77777777" w:rsidR="00D22E48" w:rsidRDefault="00D22E48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41627504" w14:textId="0C715E19" w:rsidR="00D22E48" w:rsidRPr="001A7A02" w:rsidRDefault="00D22E48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1A7A0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</w:tcPr>
          <w:p w14:paraId="792FE561" w14:textId="22D79824" w:rsidR="00D22E48" w:rsidRPr="001A7A02" w:rsidRDefault="00D22E48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1A7A0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</w:tcPr>
          <w:p w14:paraId="60EB9B1D" w14:textId="65A33E5F" w:rsidR="00D22E48" w:rsidRPr="001A7A02" w:rsidRDefault="00D22E48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1A7A0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5</w:t>
            </w:r>
          </w:p>
        </w:tc>
        <w:tc>
          <w:tcPr>
            <w:tcW w:w="425" w:type="dxa"/>
          </w:tcPr>
          <w:p w14:paraId="5E41A146" w14:textId="2644AB66" w:rsidR="00D22E48" w:rsidRPr="001A7A02" w:rsidRDefault="00D22E48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1A7A0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3</w:t>
            </w:r>
          </w:p>
        </w:tc>
        <w:tc>
          <w:tcPr>
            <w:tcW w:w="425" w:type="dxa"/>
          </w:tcPr>
          <w:p w14:paraId="16D4D35F" w14:textId="093929D6" w:rsidR="00D22E48" w:rsidRPr="001A7A02" w:rsidRDefault="00D22E48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1A7A0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</w:tcPr>
          <w:p w14:paraId="49AA97C7" w14:textId="0DC1B89B" w:rsidR="00D22E48" w:rsidRPr="001A7A02" w:rsidRDefault="00D22E48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1A7A0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5</w:t>
            </w:r>
          </w:p>
        </w:tc>
        <w:tc>
          <w:tcPr>
            <w:tcW w:w="426" w:type="dxa"/>
          </w:tcPr>
          <w:p w14:paraId="1AFDD889" w14:textId="24A3B61B" w:rsidR="00D22E48" w:rsidRPr="001A7A02" w:rsidRDefault="005A2E5F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1A7A0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3</w:t>
            </w:r>
          </w:p>
        </w:tc>
        <w:tc>
          <w:tcPr>
            <w:tcW w:w="425" w:type="dxa"/>
          </w:tcPr>
          <w:p w14:paraId="1768AE74" w14:textId="4992D638" w:rsidR="00D22E48" w:rsidRPr="001A7A02" w:rsidRDefault="00D22E48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1A7A0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</w:tcPr>
          <w:p w14:paraId="308D8AE1" w14:textId="27014840" w:rsidR="00D22E48" w:rsidRPr="001A7A02" w:rsidRDefault="00D22E48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1A7A0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dxa"/>
          </w:tcPr>
          <w:p w14:paraId="1FB15EEC" w14:textId="4098C8D0" w:rsidR="00D22E48" w:rsidRPr="001A7A02" w:rsidRDefault="00D22E48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1A7A0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3</w:t>
            </w:r>
          </w:p>
        </w:tc>
        <w:tc>
          <w:tcPr>
            <w:tcW w:w="425" w:type="dxa"/>
          </w:tcPr>
          <w:p w14:paraId="729339C1" w14:textId="67CECCB4" w:rsidR="00D22E48" w:rsidRPr="001A7A02" w:rsidRDefault="00D22E48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1A7A0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</w:tcPr>
          <w:p w14:paraId="4115AE8F" w14:textId="7AFDE695" w:rsidR="00D22E48" w:rsidRPr="001A7A02" w:rsidRDefault="00D22E48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1A7A0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dxa"/>
          </w:tcPr>
          <w:p w14:paraId="5EEF00B4" w14:textId="5550F44F" w:rsidR="00D22E48" w:rsidRPr="001A7A02" w:rsidRDefault="00D22E48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1A7A0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3</w:t>
            </w:r>
          </w:p>
        </w:tc>
        <w:tc>
          <w:tcPr>
            <w:tcW w:w="567" w:type="dxa"/>
          </w:tcPr>
          <w:p w14:paraId="11FAE212" w14:textId="2FBDC5C4" w:rsidR="00D22E48" w:rsidRPr="001A7A02" w:rsidRDefault="00D22E48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1A7A0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</w:tcPr>
          <w:p w14:paraId="77D66F19" w14:textId="2D47EA93" w:rsidR="00D22E48" w:rsidRPr="001A7A02" w:rsidRDefault="00D22E48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1A7A0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5</w:t>
            </w:r>
          </w:p>
        </w:tc>
        <w:tc>
          <w:tcPr>
            <w:tcW w:w="426" w:type="dxa"/>
          </w:tcPr>
          <w:p w14:paraId="20214DD6" w14:textId="777481AA" w:rsidR="00D22E48" w:rsidRPr="001A7A02" w:rsidRDefault="00D22E48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1A7A0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3</w:t>
            </w:r>
          </w:p>
        </w:tc>
        <w:tc>
          <w:tcPr>
            <w:tcW w:w="567" w:type="dxa"/>
          </w:tcPr>
          <w:p w14:paraId="38B3C8C9" w14:textId="701D0DF0" w:rsidR="00D22E48" w:rsidRPr="001A7A02" w:rsidRDefault="00D22E48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1A7A0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425" w:type="dxa"/>
          </w:tcPr>
          <w:p w14:paraId="78711966" w14:textId="15BE96BA" w:rsidR="00D22E48" w:rsidRPr="001A7A02" w:rsidRDefault="00D22E48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1A7A0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5</w:t>
            </w:r>
          </w:p>
        </w:tc>
      </w:tr>
      <w:tr w:rsidR="00D95EF6" w:rsidRPr="001A7A02" w14:paraId="2B6CF401" w14:textId="77777777" w:rsidTr="001A7A02">
        <w:tc>
          <w:tcPr>
            <w:tcW w:w="852" w:type="dxa"/>
            <w:vMerge/>
          </w:tcPr>
          <w:p w14:paraId="5EB9D89E" w14:textId="77777777" w:rsidR="00D95EF6" w:rsidRDefault="00D95EF6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5F6C341" w14:textId="5F36A3E7" w:rsidR="00D95EF6" w:rsidRPr="001A7A02" w:rsidRDefault="005A2E5F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  <w:t>4р</w:t>
            </w:r>
          </w:p>
        </w:tc>
        <w:tc>
          <w:tcPr>
            <w:tcW w:w="709" w:type="dxa"/>
          </w:tcPr>
          <w:p w14:paraId="76AD74AB" w14:textId="634E2A5D" w:rsidR="00D95EF6" w:rsidRPr="001A7A02" w:rsidRDefault="005A2E5F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  <w:t>6р</w:t>
            </w:r>
          </w:p>
        </w:tc>
        <w:tc>
          <w:tcPr>
            <w:tcW w:w="567" w:type="dxa"/>
          </w:tcPr>
          <w:p w14:paraId="1AB815F1" w14:textId="645422F9" w:rsidR="00D95EF6" w:rsidRPr="001A7A02" w:rsidRDefault="005A2E5F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  <w:t>8р</w:t>
            </w:r>
          </w:p>
        </w:tc>
        <w:tc>
          <w:tcPr>
            <w:tcW w:w="425" w:type="dxa"/>
          </w:tcPr>
          <w:p w14:paraId="78CBBD30" w14:textId="5B0113D6" w:rsidR="00D95EF6" w:rsidRPr="001A7A02" w:rsidRDefault="005A2E5F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  <w:t>9с</w:t>
            </w:r>
          </w:p>
        </w:tc>
        <w:tc>
          <w:tcPr>
            <w:tcW w:w="425" w:type="dxa"/>
          </w:tcPr>
          <w:p w14:paraId="3B25E5BB" w14:textId="0AF8097F" w:rsidR="00D95EF6" w:rsidRPr="001A7A02" w:rsidRDefault="005A2E5F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  <w:t>12с</w:t>
            </w:r>
          </w:p>
        </w:tc>
        <w:tc>
          <w:tcPr>
            <w:tcW w:w="567" w:type="dxa"/>
          </w:tcPr>
          <w:p w14:paraId="232E91A6" w14:textId="29ECB336" w:rsidR="00D95EF6" w:rsidRPr="001A7A02" w:rsidRDefault="005A2E5F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  <w:t>15с</w:t>
            </w:r>
          </w:p>
        </w:tc>
        <w:tc>
          <w:tcPr>
            <w:tcW w:w="426" w:type="dxa"/>
          </w:tcPr>
          <w:p w14:paraId="7802C618" w14:textId="00753EB2" w:rsidR="00D95EF6" w:rsidRPr="001A7A02" w:rsidRDefault="005A2E5F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14:paraId="1D7672D8" w14:textId="79A2DA62" w:rsidR="00D95EF6" w:rsidRPr="001A7A02" w:rsidRDefault="005A2E5F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567" w:type="dxa"/>
          </w:tcPr>
          <w:p w14:paraId="4C9651A4" w14:textId="7907BBD4" w:rsidR="00D95EF6" w:rsidRPr="001A7A02" w:rsidRDefault="005A2E5F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  <w:t>20р</w:t>
            </w:r>
          </w:p>
        </w:tc>
        <w:tc>
          <w:tcPr>
            <w:tcW w:w="567" w:type="dxa"/>
          </w:tcPr>
          <w:p w14:paraId="63CADCE1" w14:textId="18FE44ED" w:rsidR="00D95EF6" w:rsidRPr="001A7A02" w:rsidRDefault="005A2E5F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425" w:type="dxa"/>
          </w:tcPr>
          <w:p w14:paraId="78888178" w14:textId="43AC3294" w:rsidR="00D95EF6" w:rsidRPr="001A7A02" w:rsidRDefault="005A2E5F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425" w:type="dxa"/>
          </w:tcPr>
          <w:p w14:paraId="3DC6CD3B" w14:textId="7473BE1A" w:rsidR="00D95EF6" w:rsidRPr="001A7A02" w:rsidRDefault="005A2E5F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14:paraId="0082C024" w14:textId="02588463" w:rsidR="00D95EF6" w:rsidRPr="001A7A02" w:rsidRDefault="005A2E5F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  <w:t>29,5с</w:t>
            </w:r>
          </w:p>
        </w:tc>
        <w:tc>
          <w:tcPr>
            <w:tcW w:w="567" w:type="dxa"/>
          </w:tcPr>
          <w:p w14:paraId="3311D03D" w14:textId="6C56723A" w:rsidR="00D95EF6" w:rsidRPr="001A7A02" w:rsidRDefault="005A2E5F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  <w:t>27,0с</w:t>
            </w:r>
          </w:p>
        </w:tc>
        <w:tc>
          <w:tcPr>
            <w:tcW w:w="567" w:type="dxa"/>
          </w:tcPr>
          <w:p w14:paraId="0EBC234F" w14:textId="243A8540" w:rsidR="00D95EF6" w:rsidRPr="001A7A02" w:rsidRDefault="005A2E5F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  <w:t>24,5с</w:t>
            </w:r>
          </w:p>
        </w:tc>
        <w:tc>
          <w:tcPr>
            <w:tcW w:w="426" w:type="dxa"/>
          </w:tcPr>
          <w:p w14:paraId="3B7778FD" w14:textId="1BED9665" w:rsidR="00D95EF6" w:rsidRPr="001A7A02" w:rsidRDefault="005A2E5F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  <w:t>15с</w:t>
            </w:r>
          </w:p>
        </w:tc>
        <w:tc>
          <w:tcPr>
            <w:tcW w:w="567" w:type="dxa"/>
          </w:tcPr>
          <w:p w14:paraId="71695082" w14:textId="5649C56E" w:rsidR="00D95EF6" w:rsidRPr="001A7A02" w:rsidRDefault="005A2E5F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  <w:t>13с</w:t>
            </w:r>
          </w:p>
        </w:tc>
        <w:tc>
          <w:tcPr>
            <w:tcW w:w="425" w:type="dxa"/>
          </w:tcPr>
          <w:p w14:paraId="249C3AB8" w14:textId="77777777" w:rsidR="00D95EF6" w:rsidRPr="001A7A02" w:rsidRDefault="005A2E5F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  <w:t>1</w:t>
            </w:r>
          </w:p>
          <w:p w14:paraId="62A33D21" w14:textId="31D7EE2D" w:rsidR="005A2E5F" w:rsidRPr="001A7A02" w:rsidRDefault="005A2E5F" w:rsidP="00D95E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  <w:t>0с</w:t>
            </w:r>
          </w:p>
        </w:tc>
      </w:tr>
    </w:tbl>
    <w:p w14:paraId="4CB232C4" w14:textId="77777777" w:rsidR="0083552A" w:rsidRDefault="0083552A" w:rsidP="00A91C2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</w:p>
    <w:p w14:paraId="1AA06EDB" w14:textId="69AEF07B" w:rsidR="00665820" w:rsidRPr="00743C6D" w:rsidRDefault="00743C6D" w:rsidP="00743C6D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noProof/>
          <w:sz w:val="28"/>
          <w:szCs w:val="28"/>
          <w:u w:val="single"/>
          <w:lang w:val="uk-UA"/>
        </w:rPr>
      </w:pPr>
      <w:r w:rsidRPr="00743C6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Беручи до уваги, що тестування на першому році навчання проводиться тричі на рік,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на нашу думку необхідно доповнити зазначені нормативи. Нижче представлено п</w:t>
      </w:r>
      <w:r w:rsidR="00665820" w:rsidRPr="00743C6D">
        <w:rPr>
          <w:rFonts w:ascii="Times New Roman" w:hAnsi="Times New Roman" w:cs="Times New Roman"/>
          <w:noProof/>
          <w:sz w:val="28"/>
          <w:szCs w:val="28"/>
        </w:rPr>
        <w:t xml:space="preserve">ерелік </w:t>
      </w:r>
      <w:r w:rsidR="00665820" w:rsidRPr="00743C6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рекомендованих </w:t>
      </w:r>
      <w:r w:rsidR="00665820" w:rsidRPr="00743C6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нами </w:t>
      </w:r>
      <w:r w:rsidR="00665820" w:rsidRPr="00743C6D">
        <w:rPr>
          <w:rFonts w:ascii="Times New Roman" w:hAnsi="Times New Roman" w:cs="Times New Roman"/>
          <w:noProof/>
          <w:sz w:val="28"/>
          <w:szCs w:val="28"/>
        </w:rPr>
        <w:t>контрольних випробувань</w:t>
      </w:r>
      <w:r w:rsidR="00665820" w:rsidRPr="00743C6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на першому році навчання</w:t>
      </w:r>
      <w:r w:rsidR="00665820" w:rsidRPr="00743C6D">
        <w:rPr>
          <w:rFonts w:ascii="Times New Roman" w:hAnsi="Times New Roman" w:cs="Times New Roman"/>
          <w:noProof/>
          <w:sz w:val="28"/>
          <w:szCs w:val="28"/>
        </w:rPr>
        <w:t xml:space="preserve"> за технічною підготовленістю юних баскетболістів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які можуть бути використані наприкінці першого року навчання в якості підсумкових</w:t>
      </w:r>
      <w:r w:rsidR="00B313AD" w:rsidRPr="00743C6D">
        <w:rPr>
          <w:rFonts w:ascii="Times New Roman" w:hAnsi="Times New Roman" w:cs="Times New Roman"/>
          <w:noProof/>
          <w:sz w:val="28"/>
          <w:szCs w:val="28"/>
          <w:lang w:val="uk-UA"/>
        </w:rPr>
        <w:t>:</w:t>
      </w:r>
    </w:p>
    <w:p w14:paraId="14E4AF10" w14:textId="77777777" w:rsidR="00B313AD" w:rsidRPr="00B313AD" w:rsidRDefault="00B313AD" w:rsidP="00B313AD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313AD">
        <w:rPr>
          <w:rFonts w:ascii="Times New Roman" w:hAnsi="Times New Roman" w:cs="Times New Roman"/>
          <w:noProof/>
          <w:sz w:val="28"/>
          <w:szCs w:val="28"/>
        </w:rPr>
        <w:t>1.</w:t>
      </w:r>
      <w:r w:rsidRPr="00B313AD">
        <w:rPr>
          <w:rFonts w:ascii="Times New Roman" w:hAnsi="Times New Roman" w:cs="Times New Roman"/>
          <w:noProof/>
          <w:sz w:val="28"/>
          <w:szCs w:val="28"/>
        </w:rPr>
        <w:tab/>
        <w:t>Передача м'яча в парах двома руками від грудей 30с на 4,5м</w:t>
      </w:r>
    </w:p>
    <w:p w14:paraId="241CB3DC" w14:textId="77777777" w:rsidR="00B313AD" w:rsidRPr="00B313AD" w:rsidRDefault="00B313AD" w:rsidP="00B313AD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313AD">
        <w:rPr>
          <w:rFonts w:ascii="Times New Roman" w:hAnsi="Times New Roman" w:cs="Times New Roman"/>
          <w:noProof/>
          <w:sz w:val="28"/>
          <w:szCs w:val="28"/>
        </w:rPr>
        <w:t>2.</w:t>
      </w:r>
      <w:r w:rsidRPr="00B313AD">
        <w:rPr>
          <w:rFonts w:ascii="Times New Roman" w:hAnsi="Times New Roman" w:cs="Times New Roman"/>
          <w:noProof/>
          <w:sz w:val="28"/>
          <w:szCs w:val="28"/>
        </w:rPr>
        <w:tab/>
        <w:t>Передача м'яча в парах однією рукою від грудей 30с с на 4,5м</w:t>
      </w:r>
    </w:p>
    <w:p w14:paraId="7C2CB77D" w14:textId="77777777" w:rsidR="00B313AD" w:rsidRPr="00B313AD" w:rsidRDefault="00B313AD" w:rsidP="00B313AD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313AD">
        <w:rPr>
          <w:rFonts w:ascii="Times New Roman" w:hAnsi="Times New Roman" w:cs="Times New Roman"/>
          <w:noProof/>
          <w:sz w:val="28"/>
          <w:szCs w:val="28"/>
        </w:rPr>
        <w:t>3.</w:t>
      </w:r>
      <w:r w:rsidRPr="00B313AD">
        <w:rPr>
          <w:rFonts w:ascii="Times New Roman" w:hAnsi="Times New Roman" w:cs="Times New Roman"/>
          <w:noProof/>
          <w:sz w:val="28"/>
          <w:szCs w:val="28"/>
        </w:rPr>
        <w:tab/>
        <w:t>Виконання обертів м'ячем навколо голови,тулуба,гомілки.Гравець виконує колові рукхи руками з м'ячем , перекладаючи його з руки в руку</w:t>
      </w:r>
    </w:p>
    <w:p w14:paraId="5A883BEE" w14:textId="3B345530" w:rsidR="00B313AD" w:rsidRPr="001A7A02" w:rsidRDefault="00B313AD" w:rsidP="00B313AD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313AD">
        <w:rPr>
          <w:rFonts w:ascii="Times New Roman" w:hAnsi="Times New Roman" w:cs="Times New Roman"/>
          <w:noProof/>
          <w:sz w:val="28"/>
          <w:szCs w:val="28"/>
        </w:rPr>
        <w:t>4.</w:t>
      </w:r>
      <w:r w:rsidRPr="00B313AD">
        <w:rPr>
          <w:rFonts w:ascii="Times New Roman" w:hAnsi="Times New Roman" w:cs="Times New Roman"/>
          <w:noProof/>
          <w:sz w:val="28"/>
          <w:szCs w:val="28"/>
        </w:rPr>
        <w:tab/>
        <w:t>Кидки м'яча у кошик з "точок" . На відстані 4,5м від центру кошика гравець послідовно виконує 10 кидків з різних точок.</w:t>
      </w:r>
      <w:r w:rsidR="001A7A0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B313AD">
        <w:rPr>
          <w:rFonts w:ascii="Times New Roman" w:hAnsi="Times New Roman" w:cs="Times New Roman"/>
          <w:noProof/>
          <w:sz w:val="28"/>
          <w:szCs w:val="28"/>
        </w:rPr>
        <w:t>Фіксуєтья кількість влучань</w:t>
      </w:r>
      <w:r w:rsidR="001A7A02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14:paraId="37700DAD" w14:textId="77777777" w:rsidR="00B313AD" w:rsidRPr="00B313AD" w:rsidRDefault="00B313AD" w:rsidP="00B313AD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313AD">
        <w:rPr>
          <w:rFonts w:ascii="Times New Roman" w:hAnsi="Times New Roman" w:cs="Times New Roman"/>
          <w:noProof/>
          <w:sz w:val="28"/>
          <w:szCs w:val="28"/>
        </w:rPr>
        <w:t>5.</w:t>
      </w:r>
      <w:r w:rsidRPr="00B313AD">
        <w:rPr>
          <w:rFonts w:ascii="Times New Roman" w:hAnsi="Times New Roman" w:cs="Times New Roman"/>
          <w:noProof/>
          <w:sz w:val="28"/>
          <w:szCs w:val="28"/>
        </w:rPr>
        <w:tab/>
        <w:t>Ведення м'яча вперед і назад на дистанції 10м . Враховується загальний час подолання дистанції протягом 30с</w:t>
      </w:r>
    </w:p>
    <w:p w14:paraId="60C9751F" w14:textId="77777777" w:rsidR="00B313AD" w:rsidRPr="00B313AD" w:rsidRDefault="00B313AD" w:rsidP="00B313AD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313AD">
        <w:rPr>
          <w:rFonts w:ascii="Times New Roman" w:hAnsi="Times New Roman" w:cs="Times New Roman"/>
          <w:noProof/>
          <w:sz w:val="28"/>
          <w:szCs w:val="28"/>
        </w:rPr>
        <w:t>6.</w:t>
      </w:r>
      <w:r w:rsidRPr="00B313AD">
        <w:rPr>
          <w:rFonts w:ascii="Times New Roman" w:hAnsi="Times New Roman" w:cs="Times New Roman"/>
          <w:noProof/>
          <w:sz w:val="28"/>
          <w:szCs w:val="28"/>
        </w:rPr>
        <w:tab/>
        <w:t>Кидки м'яча у кошик у русі з подвійного кроку з близької відстані "сильною" рукою</w:t>
      </w:r>
    </w:p>
    <w:p w14:paraId="2B9F06D9" w14:textId="77777777" w:rsidR="00B313AD" w:rsidRPr="00B313AD" w:rsidRDefault="00B313AD" w:rsidP="00B313AD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313AD">
        <w:rPr>
          <w:rFonts w:ascii="Times New Roman" w:hAnsi="Times New Roman" w:cs="Times New Roman"/>
          <w:noProof/>
          <w:sz w:val="28"/>
          <w:szCs w:val="28"/>
        </w:rPr>
        <w:t>7.</w:t>
      </w:r>
      <w:r w:rsidRPr="00B313AD">
        <w:rPr>
          <w:rFonts w:ascii="Times New Roman" w:hAnsi="Times New Roman" w:cs="Times New Roman"/>
          <w:noProof/>
          <w:sz w:val="28"/>
          <w:szCs w:val="28"/>
        </w:rPr>
        <w:tab/>
        <w:t>Кидок у кошик "слабшою" рукою  у русі після виконання подвійного кроку</w:t>
      </w:r>
    </w:p>
    <w:p w14:paraId="0ED66B7B" w14:textId="77777777" w:rsidR="00B313AD" w:rsidRPr="00B313AD" w:rsidRDefault="00B313AD" w:rsidP="00B313AD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313AD">
        <w:rPr>
          <w:rFonts w:ascii="Times New Roman" w:hAnsi="Times New Roman" w:cs="Times New Roman"/>
          <w:noProof/>
          <w:sz w:val="28"/>
          <w:szCs w:val="28"/>
        </w:rPr>
        <w:t>8.</w:t>
      </w:r>
      <w:r w:rsidRPr="00B313AD">
        <w:rPr>
          <w:rFonts w:ascii="Times New Roman" w:hAnsi="Times New Roman" w:cs="Times New Roman"/>
          <w:noProof/>
          <w:sz w:val="28"/>
          <w:szCs w:val="28"/>
        </w:rPr>
        <w:tab/>
        <w:t>Передача м'яча зігнутою рукою зверху в парах на відстані 4,5м ( правою 30 с та лівою 30с ) . Підраховується кілкість передача правою та лівою рукою</w:t>
      </w:r>
    </w:p>
    <w:p w14:paraId="52E60D72" w14:textId="77777777" w:rsidR="00B313AD" w:rsidRPr="00B313AD" w:rsidRDefault="00B313AD" w:rsidP="00B313AD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313AD">
        <w:rPr>
          <w:rFonts w:ascii="Times New Roman" w:hAnsi="Times New Roman" w:cs="Times New Roman"/>
          <w:noProof/>
          <w:sz w:val="28"/>
          <w:szCs w:val="28"/>
        </w:rPr>
        <w:t>9.</w:t>
      </w:r>
      <w:r w:rsidRPr="00B313AD">
        <w:rPr>
          <w:rFonts w:ascii="Times New Roman" w:hAnsi="Times New Roman" w:cs="Times New Roman"/>
          <w:noProof/>
          <w:sz w:val="28"/>
          <w:szCs w:val="28"/>
        </w:rPr>
        <w:tab/>
        <w:t>Передача-ловля м'яча однією рукою в парах на відстані 3м .</w:t>
      </w:r>
    </w:p>
    <w:p w14:paraId="5E9EBE5B" w14:textId="2C10502E" w:rsidR="00B313AD" w:rsidRPr="00B313AD" w:rsidRDefault="00B313AD" w:rsidP="00B313AD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313AD">
        <w:rPr>
          <w:rFonts w:ascii="Times New Roman" w:hAnsi="Times New Roman" w:cs="Times New Roman"/>
          <w:noProof/>
          <w:sz w:val="28"/>
          <w:szCs w:val="28"/>
        </w:rPr>
        <w:t>10.</w:t>
      </w:r>
      <w:r w:rsidRPr="00B313AD">
        <w:rPr>
          <w:rFonts w:ascii="Times New Roman" w:hAnsi="Times New Roman" w:cs="Times New Roman"/>
          <w:noProof/>
          <w:sz w:val="28"/>
          <w:szCs w:val="28"/>
        </w:rPr>
        <w:tab/>
        <w:t>Передача м'яча на точність на відстань 10м.</w:t>
      </w:r>
      <w:r w:rsidR="00BE1AB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B313AD">
        <w:rPr>
          <w:rFonts w:ascii="Times New Roman" w:hAnsi="Times New Roman" w:cs="Times New Roman"/>
          <w:noProof/>
          <w:sz w:val="28"/>
          <w:szCs w:val="28"/>
        </w:rPr>
        <w:t>Виконується посліпль 5 передач правою рукою та 5 - лівою</w:t>
      </w:r>
    </w:p>
    <w:p w14:paraId="0AF99123" w14:textId="77777777" w:rsidR="00B313AD" w:rsidRPr="00B313AD" w:rsidRDefault="00B313AD" w:rsidP="00B313AD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313AD">
        <w:rPr>
          <w:rFonts w:ascii="Times New Roman" w:hAnsi="Times New Roman" w:cs="Times New Roman"/>
          <w:noProof/>
          <w:sz w:val="28"/>
          <w:szCs w:val="28"/>
        </w:rPr>
        <w:lastRenderedPageBreak/>
        <w:t>11.</w:t>
      </w:r>
      <w:r w:rsidRPr="00B313AD">
        <w:rPr>
          <w:rFonts w:ascii="Times New Roman" w:hAnsi="Times New Roman" w:cs="Times New Roman"/>
          <w:noProof/>
          <w:sz w:val="28"/>
          <w:szCs w:val="28"/>
        </w:rPr>
        <w:tab/>
        <w:t>Пересування у захисній стійці приставними кроками на відстань 3,6м</w:t>
      </w:r>
    </w:p>
    <w:p w14:paraId="05798823" w14:textId="2341AAA8" w:rsidR="00B313AD" w:rsidRPr="00B313AD" w:rsidRDefault="00B313AD" w:rsidP="00B313AD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313AD">
        <w:rPr>
          <w:rFonts w:ascii="Times New Roman" w:hAnsi="Times New Roman" w:cs="Times New Roman"/>
          <w:noProof/>
          <w:sz w:val="28"/>
          <w:szCs w:val="28"/>
        </w:rPr>
        <w:t>12.</w:t>
      </w:r>
      <w:r w:rsidRPr="00B313AD">
        <w:rPr>
          <w:rFonts w:ascii="Times New Roman" w:hAnsi="Times New Roman" w:cs="Times New Roman"/>
          <w:noProof/>
          <w:sz w:val="28"/>
          <w:szCs w:val="28"/>
        </w:rPr>
        <w:tab/>
        <w:t>Штрафіні кидки до дошика з відстані 4м.Фіксується ефективність кидків з 10 спроб</w:t>
      </w:r>
    </w:p>
    <w:p w14:paraId="4E9356D1" w14:textId="5B5599A4" w:rsidR="003B5E75" w:rsidRDefault="00BE1AB3" w:rsidP="00BE1AB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E1AB3">
        <w:rPr>
          <w:rFonts w:ascii="Times New Roman" w:hAnsi="Times New Roman" w:cs="Times New Roman"/>
          <w:noProof/>
          <w:sz w:val="28"/>
          <w:szCs w:val="28"/>
          <w:lang w:val="uk-UA"/>
        </w:rPr>
        <w:t>У таблиці 3.3. наведені критерії оцінювання контрольних випробувань для більш комплексної оцінки технічної підготовленості баскетболістів, які можуть бути використані наприкінці першого року навчання в якості підсумкових.</w:t>
      </w:r>
    </w:p>
    <w:p w14:paraId="0C413981" w14:textId="223601A5" w:rsidR="00B313AD" w:rsidRPr="00B313AD" w:rsidRDefault="00B313AD" w:rsidP="00B313AD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val="uk-UA"/>
        </w:rPr>
        <w:t>Таблиця 3.3</w:t>
      </w:r>
    </w:p>
    <w:p w14:paraId="6788FCF7" w14:textId="3702840B" w:rsidR="008A28B6" w:rsidRDefault="00665820" w:rsidP="00B313AD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Критерії оцінювання рекомендованих контрольних випробувань на першому році навчання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"/>
        <w:gridCol w:w="324"/>
        <w:gridCol w:w="324"/>
        <w:gridCol w:w="324"/>
        <w:gridCol w:w="324"/>
        <w:gridCol w:w="324"/>
        <w:gridCol w:w="324"/>
        <w:gridCol w:w="450"/>
        <w:gridCol w:w="450"/>
        <w:gridCol w:w="450"/>
        <w:gridCol w:w="288"/>
        <w:gridCol w:w="288"/>
        <w:gridCol w:w="324"/>
        <w:gridCol w:w="324"/>
        <w:gridCol w:w="324"/>
        <w:gridCol w:w="324"/>
        <w:gridCol w:w="320"/>
        <w:gridCol w:w="320"/>
        <w:gridCol w:w="320"/>
        <w:gridCol w:w="288"/>
        <w:gridCol w:w="324"/>
        <w:gridCol w:w="324"/>
        <w:gridCol w:w="288"/>
        <w:gridCol w:w="324"/>
        <w:gridCol w:w="324"/>
        <w:gridCol w:w="288"/>
        <w:gridCol w:w="324"/>
        <w:gridCol w:w="324"/>
      </w:tblGrid>
      <w:tr w:rsidR="00335E08" w14:paraId="620625C0" w14:textId="77777777" w:rsidTr="001A7A02">
        <w:trPr>
          <w:cantSplit/>
          <w:trHeight w:val="3175"/>
        </w:trPr>
        <w:tc>
          <w:tcPr>
            <w:tcW w:w="410" w:type="dxa"/>
            <w:textDirection w:val="btLr"/>
          </w:tcPr>
          <w:p w14:paraId="46CFCB0A" w14:textId="607D753D" w:rsidR="00E44276" w:rsidRPr="00AF2A1F" w:rsidRDefault="00E44276" w:rsidP="00AF2A1F">
            <w:pPr>
              <w:pStyle w:val="a5"/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F2A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Вік</w:t>
            </w:r>
          </w:p>
        </w:tc>
        <w:tc>
          <w:tcPr>
            <w:tcW w:w="972" w:type="dxa"/>
            <w:gridSpan w:val="3"/>
            <w:textDirection w:val="btLr"/>
          </w:tcPr>
          <w:p w14:paraId="091D59C9" w14:textId="48AA0BE6" w:rsidR="00E44276" w:rsidRPr="00AF2A1F" w:rsidRDefault="00E44276" w:rsidP="00AF2A1F">
            <w:pPr>
              <w:pStyle w:val="a5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F2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м'яча в парах двома руками від грудей 30с на 4,5м</w:t>
            </w:r>
          </w:p>
        </w:tc>
        <w:tc>
          <w:tcPr>
            <w:tcW w:w="972" w:type="dxa"/>
            <w:gridSpan w:val="3"/>
            <w:textDirection w:val="btLr"/>
          </w:tcPr>
          <w:p w14:paraId="0F8B79F3" w14:textId="6726896D" w:rsidR="00E44276" w:rsidRPr="00AF2A1F" w:rsidRDefault="00E44276" w:rsidP="00AF2A1F">
            <w:pPr>
              <w:pStyle w:val="a5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F2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м'яча в парах однією рукою від грудей 30с с на 4,5м</w:t>
            </w:r>
          </w:p>
        </w:tc>
        <w:tc>
          <w:tcPr>
            <w:tcW w:w="1350" w:type="dxa"/>
            <w:gridSpan w:val="3"/>
            <w:textDirection w:val="btLr"/>
          </w:tcPr>
          <w:p w14:paraId="01B892B6" w14:textId="77777777" w:rsidR="00E44276" w:rsidRPr="00AF2A1F" w:rsidRDefault="00E44276" w:rsidP="00AF2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2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  <w:p w14:paraId="0C4C5F21" w14:textId="77777777" w:rsidR="00E44276" w:rsidRPr="00AF2A1F" w:rsidRDefault="00E44276" w:rsidP="00AF2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2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обертів </w:t>
            </w:r>
          </w:p>
          <w:p w14:paraId="5C4AF3F6" w14:textId="77777777" w:rsidR="00E44276" w:rsidRPr="00AF2A1F" w:rsidRDefault="00E44276" w:rsidP="00AF2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2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м'ячем </w:t>
            </w:r>
          </w:p>
          <w:p w14:paraId="7A918C52" w14:textId="77777777" w:rsidR="00E44276" w:rsidRPr="00AF2A1F" w:rsidRDefault="00E44276" w:rsidP="00AF2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2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навколо </w:t>
            </w:r>
          </w:p>
          <w:p w14:paraId="7769F0B6" w14:textId="77777777" w:rsidR="00E44276" w:rsidRPr="00AF2A1F" w:rsidRDefault="00E44276" w:rsidP="00AF2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2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голови,</w:t>
            </w:r>
          </w:p>
          <w:p w14:paraId="19415D3D" w14:textId="77777777" w:rsidR="00E44276" w:rsidRPr="00AF2A1F" w:rsidRDefault="00E44276" w:rsidP="00AF2A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2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тулуба,</w:t>
            </w:r>
          </w:p>
          <w:p w14:paraId="39F28A1D" w14:textId="2B2A851C" w:rsidR="00E44276" w:rsidRPr="00AF2A1F" w:rsidRDefault="00E44276" w:rsidP="00AF2A1F">
            <w:pPr>
              <w:pStyle w:val="a5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F2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гомілки.</w:t>
            </w:r>
          </w:p>
        </w:tc>
        <w:tc>
          <w:tcPr>
            <w:tcW w:w="900" w:type="dxa"/>
            <w:gridSpan w:val="3"/>
            <w:textDirection w:val="btLr"/>
          </w:tcPr>
          <w:p w14:paraId="02A3BDB9" w14:textId="749FC3D7" w:rsidR="00E44276" w:rsidRPr="00AF2A1F" w:rsidRDefault="00E44276" w:rsidP="00AF2A1F">
            <w:pPr>
              <w:pStyle w:val="a5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F2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Кидки м'яча у кошик з "точок" . На відстані 4,5м</w:t>
            </w:r>
          </w:p>
        </w:tc>
        <w:tc>
          <w:tcPr>
            <w:tcW w:w="972" w:type="dxa"/>
            <w:gridSpan w:val="3"/>
            <w:textDirection w:val="btLr"/>
          </w:tcPr>
          <w:p w14:paraId="729A595D" w14:textId="18039355" w:rsidR="00E44276" w:rsidRPr="00AF2A1F" w:rsidRDefault="00E44276" w:rsidP="00AF2A1F">
            <w:pPr>
              <w:pStyle w:val="a5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F2A1F">
              <w:rPr>
                <w:rFonts w:ascii="Times New Roman" w:hAnsi="Times New Roman" w:cs="Times New Roman"/>
                <w:sz w:val="24"/>
                <w:szCs w:val="24"/>
              </w:rPr>
              <w:t>Передача м'яча зігнутою рукою зверху в парах на відстані 4,5м</w:t>
            </w:r>
          </w:p>
        </w:tc>
        <w:tc>
          <w:tcPr>
            <w:tcW w:w="960" w:type="dxa"/>
            <w:gridSpan w:val="3"/>
            <w:textDirection w:val="btLr"/>
          </w:tcPr>
          <w:p w14:paraId="48CD9612" w14:textId="3EDB043B" w:rsidR="00E44276" w:rsidRPr="00AF2A1F" w:rsidRDefault="00E44276" w:rsidP="00AF2A1F">
            <w:pPr>
              <w:pStyle w:val="a5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F2A1F">
              <w:rPr>
                <w:rFonts w:ascii="Times New Roman" w:hAnsi="Times New Roman" w:cs="Times New Roman"/>
                <w:sz w:val="24"/>
                <w:szCs w:val="24"/>
              </w:rPr>
              <w:t>Пересування у захисній стійці приставними кроками на відстань 3,6м</w:t>
            </w:r>
          </w:p>
        </w:tc>
        <w:tc>
          <w:tcPr>
            <w:tcW w:w="936" w:type="dxa"/>
            <w:gridSpan w:val="3"/>
            <w:textDirection w:val="btLr"/>
          </w:tcPr>
          <w:p w14:paraId="177BB664" w14:textId="1F619BCE" w:rsidR="00E44276" w:rsidRPr="00AF2A1F" w:rsidRDefault="00E44276" w:rsidP="00AF2A1F">
            <w:pPr>
              <w:pStyle w:val="a5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F2A1F">
              <w:rPr>
                <w:rFonts w:ascii="Times New Roman" w:hAnsi="Times New Roman" w:cs="Times New Roman"/>
                <w:sz w:val="24"/>
                <w:szCs w:val="24"/>
              </w:rPr>
              <w:t>Передача м'яча на точність на відстань 10м</w:t>
            </w:r>
          </w:p>
        </w:tc>
        <w:tc>
          <w:tcPr>
            <w:tcW w:w="936" w:type="dxa"/>
            <w:gridSpan w:val="3"/>
            <w:textDirection w:val="btLr"/>
          </w:tcPr>
          <w:p w14:paraId="20917F8D" w14:textId="7E9B3472" w:rsidR="00E44276" w:rsidRPr="00AF2A1F" w:rsidRDefault="00E44276" w:rsidP="00AF2A1F">
            <w:pPr>
              <w:pStyle w:val="a5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F2A1F">
              <w:rPr>
                <w:rFonts w:ascii="Times New Roman" w:hAnsi="Times New Roman" w:cs="Times New Roman"/>
                <w:sz w:val="24"/>
                <w:szCs w:val="24"/>
              </w:rPr>
              <w:t>Передача-ловля м'яча однією рукою в парах на відстані 3м</w:t>
            </w:r>
          </w:p>
        </w:tc>
        <w:tc>
          <w:tcPr>
            <w:tcW w:w="936" w:type="dxa"/>
            <w:gridSpan w:val="3"/>
            <w:textDirection w:val="btLr"/>
          </w:tcPr>
          <w:p w14:paraId="3E085DE0" w14:textId="55DB1254" w:rsidR="00E44276" w:rsidRPr="00AF2A1F" w:rsidRDefault="00E44276" w:rsidP="00AF2A1F">
            <w:pPr>
              <w:pStyle w:val="a5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F2A1F">
              <w:rPr>
                <w:rFonts w:ascii="Times New Roman" w:hAnsi="Times New Roman" w:cs="Times New Roman"/>
                <w:noProof/>
                <w:sz w:val="24"/>
                <w:szCs w:val="24"/>
              </w:rPr>
              <w:t>Передача м'яча на точність на відстань 10м</w:t>
            </w:r>
          </w:p>
        </w:tc>
      </w:tr>
      <w:tr w:rsidR="00335E08" w14:paraId="34358464" w14:textId="77777777" w:rsidTr="001A7A02">
        <w:tc>
          <w:tcPr>
            <w:tcW w:w="410" w:type="dxa"/>
            <w:vMerge w:val="restart"/>
          </w:tcPr>
          <w:p w14:paraId="3B4F7147" w14:textId="3DF78750" w:rsidR="00E44276" w:rsidRDefault="00AF2A1F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1A7A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8934" w:type="dxa"/>
            <w:gridSpan w:val="27"/>
          </w:tcPr>
          <w:p w14:paraId="544D4AA5" w14:textId="43FD8657" w:rsidR="00E44276" w:rsidRPr="00AF2A1F" w:rsidRDefault="00E44276" w:rsidP="00E44276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AF2A1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Оцінювання</w:t>
            </w:r>
          </w:p>
        </w:tc>
      </w:tr>
      <w:tr w:rsidR="001A7A02" w14:paraId="141E7EEB" w14:textId="77777777" w:rsidTr="001A7A02">
        <w:tc>
          <w:tcPr>
            <w:tcW w:w="410" w:type="dxa"/>
            <w:vMerge/>
          </w:tcPr>
          <w:p w14:paraId="139D5796" w14:textId="77777777" w:rsidR="00924A35" w:rsidRDefault="00924A35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24" w:type="dxa"/>
          </w:tcPr>
          <w:p w14:paraId="407B8CC1" w14:textId="65E09B0B" w:rsidR="00924A35" w:rsidRPr="00AF2A1F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AF2A1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  <w:t>3</w:t>
            </w:r>
          </w:p>
        </w:tc>
        <w:tc>
          <w:tcPr>
            <w:tcW w:w="324" w:type="dxa"/>
          </w:tcPr>
          <w:p w14:paraId="5ED3AEB0" w14:textId="7D5533FE" w:rsidR="00924A35" w:rsidRPr="00AF2A1F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AF2A1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  <w:t>4</w:t>
            </w:r>
          </w:p>
        </w:tc>
        <w:tc>
          <w:tcPr>
            <w:tcW w:w="324" w:type="dxa"/>
          </w:tcPr>
          <w:p w14:paraId="2BE0FBEF" w14:textId="5C63120B" w:rsidR="00924A35" w:rsidRPr="00AF2A1F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AF2A1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  <w:t>5</w:t>
            </w:r>
          </w:p>
        </w:tc>
        <w:tc>
          <w:tcPr>
            <w:tcW w:w="324" w:type="dxa"/>
          </w:tcPr>
          <w:p w14:paraId="6FD8E452" w14:textId="6EBA77FF" w:rsidR="00924A35" w:rsidRPr="00AF2A1F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AF2A1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  <w:t>3</w:t>
            </w:r>
          </w:p>
        </w:tc>
        <w:tc>
          <w:tcPr>
            <w:tcW w:w="324" w:type="dxa"/>
          </w:tcPr>
          <w:p w14:paraId="6EBC1EBD" w14:textId="44DBCAC1" w:rsidR="00924A35" w:rsidRPr="00AF2A1F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AF2A1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  <w:t>4</w:t>
            </w:r>
          </w:p>
        </w:tc>
        <w:tc>
          <w:tcPr>
            <w:tcW w:w="324" w:type="dxa"/>
          </w:tcPr>
          <w:p w14:paraId="067466E6" w14:textId="00388B7D" w:rsidR="00924A35" w:rsidRPr="00AF2A1F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AF2A1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  <w:t>5</w:t>
            </w:r>
          </w:p>
        </w:tc>
        <w:tc>
          <w:tcPr>
            <w:tcW w:w="450" w:type="dxa"/>
          </w:tcPr>
          <w:p w14:paraId="70266B26" w14:textId="226C9F8E" w:rsidR="00924A35" w:rsidRPr="00AF2A1F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AF2A1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  <w:t>3</w:t>
            </w:r>
          </w:p>
        </w:tc>
        <w:tc>
          <w:tcPr>
            <w:tcW w:w="450" w:type="dxa"/>
          </w:tcPr>
          <w:p w14:paraId="0CE97AE8" w14:textId="23D0947B" w:rsidR="00924A35" w:rsidRPr="00AF2A1F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AF2A1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  <w:t>4</w:t>
            </w:r>
          </w:p>
        </w:tc>
        <w:tc>
          <w:tcPr>
            <w:tcW w:w="450" w:type="dxa"/>
          </w:tcPr>
          <w:p w14:paraId="1855A1C9" w14:textId="600B4540" w:rsidR="00924A35" w:rsidRPr="00AF2A1F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AF2A1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  <w:t>5</w:t>
            </w:r>
          </w:p>
        </w:tc>
        <w:tc>
          <w:tcPr>
            <w:tcW w:w="288" w:type="dxa"/>
          </w:tcPr>
          <w:p w14:paraId="47CD66E1" w14:textId="7FFA6391" w:rsidR="00924A35" w:rsidRPr="00AF2A1F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AF2A1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  <w:t>3</w:t>
            </w:r>
          </w:p>
        </w:tc>
        <w:tc>
          <w:tcPr>
            <w:tcW w:w="288" w:type="dxa"/>
          </w:tcPr>
          <w:p w14:paraId="2DF090BE" w14:textId="2D8FC403" w:rsidR="00924A35" w:rsidRPr="00AF2A1F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AF2A1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  <w:t>4</w:t>
            </w:r>
          </w:p>
        </w:tc>
        <w:tc>
          <w:tcPr>
            <w:tcW w:w="324" w:type="dxa"/>
          </w:tcPr>
          <w:p w14:paraId="483A3E11" w14:textId="1BEA8438" w:rsidR="00924A35" w:rsidRPr="00AF2A1F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AF2A1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  <w:t>5</w:t>
            </w:r>
          </w:p>
        </w:tc>
        <w:tc>
          <w:tcPr>
            <w:tcW w:w="324" w:type="dxa"/>
          </w:tcPr>
          <w:p w14:paraId="0F1A847E" w14:textId="2D97BE83" w:rsidR="00924A35" w:rsidRPr="00AF2A1F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AF2A1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  <w:t>3</w:t>
            </w:r>
          </w:p>
        </w:tc>
        <w:tc>
          <w:tcPr>
            <w:tcW w:w="324" w:type="dxa"/>
          </w:tcPr>
          <w:p w14:paraId="07599FBB" w14:textId="7EA64CD8" w:rsidR="00924A35" w:rsidRPr="00AF2A1F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AF2A1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  <w:t>4</w:t>
            </w:r>
          </w:p>
        </w:tc>
        <w:tc>
          <w:tcPr>
            <w:tcW w:w="324" w:type="dxa"/>
          </w:tcPr>
          <w:p w14:paraId="2ECEB833" w14:textId="0856EE06" w:rsidR="00924A35" w:rsidRPr="00AF2A1F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AF2A1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  <w:t>5</w:t>
            </w:r>
          </w:p>
        </w:tc>
        <w:tc>
          <w:tcPr>
            <w:tcW w:w="320" w:type="dxa"/>
          </w:tcPr>
          <w:p w14:paraId="2D9D58C6" w14:textId="33A3F93E" w:rsidR="00924A35" w:rsidRPr="00AF2A1F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AF2A1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  <w:t>3</w:t>
            </w:r>
          </w:p>
        </w:tc>
        <w:tc>
          <w:tcPr>
            <w:tcW w:w="320" w:type="dxa"/>
          </w:tcPr>
          <w:p w14:paraId="08635D7A" w14:textId="7303EA15" w:rsidR="00924A35" w:rsidRPr="00AF2A1F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AF2A1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  <w:t>4</w:t>
            </w:r>
          </w:p>
        </w:tc>
        <w:tc>
          <w:tcPr>
            <w:tcW w:w="320" w:type="dxa"/>
          </w:tcPr>
          <w:p w14:paraId="1DA45CA8" w14:textId="021721E7" w:rsidR="00924A35" w:rsidRPr="00AF2A1F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AF2A1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  <w:t>5</w:t>
            </w:r>
          </w:p>
        </w:tc>
        <w:tc>
          <w:tcPr>
            <w:tcW w:w="288" w:type="dxa"/>
          </w:tcPr>
          <w:p w14:paraId="2B572AF0" w14:textId="5A066A7F" w:rsidR="00924A35" w:rsidRPr="00AF2A1F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AF2A1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  <w:t>3</w:t>
            </w:r>
          </w:p>
        </w:tc>
        <w:tc>
          <w:tcPr>
            <w:tcW w:w="324" w:type="dxa"/>
          </w:tcPr>
          <w:p w14:paraId="4A170C95" w14:textId="009BFCF7" w:rsidR="00924A35" w:rsidRPr="00AF2A1F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AF2A1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  <w:t>4</w:t>
            </w:r>
          </w:p>
        </w:tc>
        <w:tc>
          <w:tcPr>
            <w:tcW w:w="324" w:type="dxa"/>
          </w:tcPr>
          <w:p w14:paraId="5C2E8576" w14:textId="2B393823" w:rsidR="00924A35" w:rsidRPr="00AF2A1F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AF2A1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  <w:t>5</w:t>
            </w:r>
          </w:p>
        </w:tc>
        <w:tc>
          <w:tcPr>
            <w:tcW w:w="288" w:type="dxa"/>
          </w:tcPr>
          <w:p w14:paraId="475A95C0" w14:textId="674B75AD" w:rsidR="00924A35" w:rsidRPr="00AF2A1F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AF2A1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  <w:t>3</w:t>
            </w:r>
          </w:p>
        </w:tc>
        <w:tc>
          <w:tcPr>
            <w:tcW w:w="324" w:type="dxa"/>
          </w:tcPr>
          <w:p w14:paraId="792FBE57" w14:textId="1C4389C6" w:rsidR="00924A35" w:rsidRPr="00AF2A1F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AF2A1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  <w:t>4</w:t>
            </w:r>
          </w:p>
        </w:tc>
        <w:tc>
          <w:tcPr>
            <w:tcW w:w="324" w:type="dxa"/>
          </w:tcPr>
          <w:p w14:paraId="745721B2" w14:textId="2A7B26F3" w:rsidR="00924A35" w:rsidRPr="00AF2A1F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AF2A1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  <w:t>5</w:t>
            </w:r>
          </w:p>
        </w:tc>
        <w:tc>
          <w:tcPr>
            <w:tcW w:w="288" w:type="dxa"/>
          </w:tcPr>
          <w:p w14:paraId="35806183" w14:textId="2D8A0D5C" w:rsidR="00924A35" w:rsidRPr="00AF2A1F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AF2A1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  <w:t>3</w:t>
            </w:r>
          </w:p>
        </w:tc>
        <w:tc>
          <w:tcPr>
            <w:tcW w:w="324" w:type="dxa"/>
          </w:tcPr>
          <w:p w14:paraId="1929B7AF" w14:textId="1E35CA7B" w:rsidR="00924A35" w:rsidRPr="00AF2A1F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AF2A1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  <w:t>4</w:t>
            </w:r>
          </w:p>
        </w:tc>
        <w:tc>
          <w:tcPr>
            <w:tcW w:w="324" w:type="dxa"/>
          </w:tcPr>
          <w:p w14:paraId="23EE9D8A" w14:textId="6A1F4C3B" w:rsidR="00924A35" w:rsidRPr="00AF2A1F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</w:pPr>
            <w:r w:rsidRPr="00AF2A1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uk-UA"/>
              </w:rPr>
              <w:t>5</w:t>
            </w:r>
          </w:p>
        </w:tc>
      </w:tr>
      <w:tr w:rsidR="001A7A02" w14:paraId="63313DFF" w14:textId="77777777" w:rsidTr="001A7A02">
        <w:tc>
          <w:tcPr>
            <w:tcW w:w="410" w:type="dxa"/>
            <w:vMerge/>
          </w:tcPr>
          <w:p w14:paraId="695985BA" w14:textId="77777777" w:rsidR="00924A35" w:rsidRDefault="00924A35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24" w:type="dxa"/>
          </w:tcPr>
          <w:p w14:paraId="48E8AC8C" w14:textId="34D85071" w:rsidR="00335E08" w:rsidRPr="001A7A02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12р</w:t>
            </w:r>
          </w:p>
        </w:tc>
        <w:tc>
          <w:tcPr>
            <w:tcW w:w="324" w:type="dxa"/>
          </w:tcPr>
          <w:p w14:paraId="2130575F" w14:textId="641D6357" w:rsidR="00924A35" w:rsidRPr="001A7A02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15р</w:t>
            </w:r>
          </w:p>
        </w:tc>
        <w:tc>
          <w:tcPr>
            <w:tcW w:w="324" w:type="dxa"/>
          </w:tcPr>
          <w:p w14:paraId="0FD2190F" w14:textId="0B01958E" w:rsidR="00924A35" w:rsidRPr="001A7A02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17р</w:t>
            </w:r>
          </w:p>
        </w:tc>
        <w:tc>
          <w:tcPr>
            <w:tcW w:w="324" w:type="dxa"/>
          </w:tcPr>
          <w:p w14:paraId="2701F4E1" w14:textId="6ED87F33" w:rsidR="00924A35" w:rsidRPr="001A7A02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10р</w:t>
            </w:r>
          </w:p>
        </w:tc>
        <w:tc>
          <w:tcPr>
            <w:tcW w:w="324" w:type="dxa"/>
          </w:tcPr>
          <w:p w14:paraId="111C20D3" w14:textId="6371551A" w:rsidR="00924A35" w:rsidRPr="001A7A02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12р</w:t>
            </w:r>
          </w:p>
        </w:tc>
        <w:tc>
          <w:tcPr>
            <w:tcW w:w="324" w:type="dxa"/>
          </w:tcPr>
          <w:p w14:paraId="576D9B56" w14:textId="75ED5145" w:rsidR="00924A35" w:rsidRPr="001A7A02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15р</w:t>
            </w:r>
          </w:p>
        </w:tc>
        <w:tc>
          <w:tcPr>
            <w:tcW w:w="450" w:type="dxa"/>
          </w:tcPr>
          <w:p w14:paraId="228D5DBF" w14:textId="5050DBB4" w:rsidR="00924A35" w:rsidRPr="001A7A02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15с</w:t>
            </w:r>
          </w:p>
        </w:tc>
        <w:tc>
          <w:tcPr>
            <w:tcW w:w="450" w:type="dxa"/>
          </w:tcPr>
          <w:p w14:paraId="2452230F" w14:textId="659497D4" w:rsidR="00924A35" w:rsidRPr="001A7A02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13с</w:t>
            </w:r>
          </w:p>
        </w:tc>
        <w:tc>
          <w:tcPr>
            <w:tcW w:w="450" w:type="dxa"/>
          </w:tcPr>
          <w:p w14:paraId="7DB2B3BE" w14:textId="74835D48" w:rsidR="00924A35" w:rsidRPr="001A7A02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10с</w:t>
            </w:r>
          </w:p>
        </w:tc>
        <w:tc>
          <w:tcPr>
            <w:tcW w:w="288" w:type="dxa"/>
          </w:tcPr>
          <w:p w14:paraId="6BEE2644" w14:textId="69912562" w:rsidR="00924A35" w:rsidRPr="001A7A02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5р</w:t>
            </w:r>
          </w:p>
        </w:tc>
        <w:tc>
          <w:tcPr>
            <w:tcW w:w="288" w:type="dxa"/>
          </w:tcPr>
          <w:p w14:paraId="2A3EF624" w14:textId="5FB01DFC" w:rsidR="00924A35" w:rsidRPr="001A7A02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7р</w:t>
            </w:r>
          </w:p>
        </w:tc>
        <w:tc>
          <w:tcPr>
            <w:tcW w:w="324" w:type="dxa"/>
          </w:tcPr>
          <w:p w14:paraId="4C4A518F" w14:textId="7A3432A1" w:rsidR="00924A35" w:rsidRPr="001A7A02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10р</w:t>
            </w:r>
          </w:p>
        </w:tc>
        <w:tc>
          <w:tcPr>
            <w:tcW w:w="324" w:type="dxa"/>
          </w:tcPr>
          <w:p w14:paraId="5DD24138" w14:textId="301681FE" w:rsidR="00924A35" w:rsidRPr="001A7A02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11р</w:t>
            </w:r>
          </w:p>
        </w:tc>
        <w:tc>
          <w:tcPr>
            <w:tcW w:w="324" w:type="dxa"/>
          </w:tcPr>
          <w:p w14:paraId="661CD76F" w14:textId="5E6D71AD" w:rsidR="00924A35" w:rsidRPr="001A7A02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14р</w:t>
            </w:r>
          </w:p>
        </w:tc>
        <w:tc>
          <w:tcPr>
            <w:tcW w:w="324" w:type="dxa"/>
          </w:tcPr>
          <w:p w14:paraId="42B3BF82" w14:textId="4ECB52D2" w:rsidR="00924A35" w:rsidRPr="001A7A02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16р</w:t>
            </w:r>
          </w:p>
        </w:tc>
        <w:tc>
          <w:tcPr>
            <w:tcW w:w="320" w:type="dxa"/>
          </w:tcPr>
          <w:p w14:paraId="775690A4" w14:textId="21F8BBBC" w:rsidR="00924A35" w:rsidRPr="001A7A02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10с</w:t>
            </w:r>
          </w:p>
        </w:tc>
        <w:tc>
          <w:tcPr>
            <w:tcW w:w="320" w:type="dxa"/>
          </w:tcPr>
          <w:p w14:paraId="4EF7E91A" w14:textId="236FC4FA" w:rsidR="00924A35" w:rsidRPr="001A7A02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14с</w:t>
            </w:r>
          </w:p>
        </w:tc>
        <w:tc>
          <w:tcPr>
            <w:tcW w:w="320" w:type="dxa"/>
          </w:tcPr>
          <w:p w14:paraId="572E4EBC" w14:textId="51B6C283" w:rsidR="00924A35" w:rsidRPr="001A7A02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17с</w:t>
            </w:r>
          </w:p>
        </w:tc>
        <w:tc>
          <w:tcPr>
            <w:tcW w:w="288" w:type="dxa"/>
          </w:tcPr>
          <w:p w14:paraId="6D6E4C52" w14:textId="20234E11" w:rsidR="00924A35" w:rsidRPr="001A7A02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7р</w:t>
            </w:r>
          </w:p>
        </w:tc>
        <w:tc>
          <w:tcPr>
            <w:tcW w:w="324" w:type="dxa"/>
          </w:tcPr>
          <w:p w14:paraId="3B72D32F" w14:textId="4F98B0E6" w:rsidR="00924A35" w:rsidRPr="001A7A02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10р</w:t>
            </w:r>
          </w:p>
        </w:tc>
        <w:tc>
          <w:tcPr>
            <w:tcW w:w="324" w:type="dxa"/>
          </w:tcPr>
          <w:p w14:paraId="65445715" w14:textId="0B1A5836" w:rsidR="00924A35" w:rsidRPr="001A7A02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13р</w:t>
            </w:r>
          </w:p>
        </w:tc>
        <w:tc>
          <w:tcPr>
            <w:tcW w:w="288" w:type="dxa"/>
          </w:tcPr>
          <w:p w14:paraId="3847AB9D" w14:textId="4965297C" w:rsidR="00924A35" w:rsidRPr="001A7A02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8р</w:t>
            </w:r>
          </w:p>
        </w:tc>
        <w:tc>
          <w:tcPr>
            <w:tcW w:w="324" w:type="dxa"/>
          </w:tcPr>
          <w:p w14:paraId="308F6DE5" w14:textId="016EFAD5" w:rsidR="00924A35" w:rsidRPr="001A7A02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12р</w:t>
            </w:r>
          </w:p>
        </w:tc>
        <w:tc>
          <w:tcPr>
            <w:tcW w:w="324" w:type="dxa"/>
          </w:tcPr>
          <w:p w14:paraId="33073899" w14:textId="78DEF19D" w:rsidR="00924A35" w:rsidRPr="001A7A02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13р</w:t>
            </w:r>
          </w:p>
        </w:tc>
        <w:tc>
          <w:tcPr>
            <w:tcW w:w="288" w:type="dxa"/>
          </w:tcPr>
          <w:p w14:paraId="79BAD086" w14:textId="284E9ED9" w:rsidR="00924A35" w:rsidRPr="001A7A02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7р</w:t>
            </w:r>
          </w:p>
        </w:tc>
        <w:tc>
          <w:tcPr>
            <w:tcW w:w="324" w:type="dxa"/>
          </w:tcPr>
          <w:p w14:paraId="0EDEA795" w14:textId="5BB716ED" w:rsidR="00924A35" w:rsidRPr="001A7A02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10р</w:t>
            </w:r>
          </w:p>
        </w:tc>
        <w:tc>
          <w:tcPr>
            <w:tcW w:w="324" w:type="dxa"/>
          </w:tcPr>
          <w:p w14:paraId="72E8AC91" w14:textId="4369EC3E" w:rsidR="00924A35" w:rsidRPr="001A7A02" w:rsidRDefault="00335E08" w:rsidP="00F1068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1A7A0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13р</w:t>
            </w:r>
          </w:p>
        </w:tc>
      </w:tr>
    </w:tbl>
    <w:p w14:paraId="509C4C02" w14:textId="77777777" w:rsidR="00187021" w:rsidRDefault="00187021" w:rsidP="00F1068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4351A510" w14:textId="41D1E378" w:rsidR="00665820" w:rsidRPr="002E1334" w:rsidRDefault="002E1334" w:rsidP="00F1068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7E2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 xml:space="preserve">Динаміка розподілу навантежень </w:t>
      </w:r>
      <w:r w:rsidRPr="001544F1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у другому році </w:t>
      </w:r>
      <w:r w:rsidR="006707E2" w:rsidRPr="001544F1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навчання початкового етапу підготовки баскетболістів</w:t>
      </w:r>
      <w:r w:rsidR="006707E2" w:rsidRPr="006707E2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 xml:space="preserve"> </w:t>
      </w:r>
      <w:r w:rsidRPr="006707E2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вказує на послідовне збільшення обсягів усіх видів підготовки від 1-го.</w:t>
      </w:r>
      <w:r w:rsidR="00F1068C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Завданням 2-го року навчання є відбір найбільш здатних до занять баскетболом вихованців,</w:t>
      </w:r>
      <w:r w:rsidR="00F1068C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формування у них стійкого інтересу до гри,</w:t>
      </w:r>
      <w:r w:rsidR="00BE1AB3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всебічний розвиток фізичних здатностей, оволодіння елементами техніки й засадами тактика гри у баскетбол</w:t>
      </w:r>
      <w:r w:rsidR="00BE1AB3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 xml:space="preserve"> </w:t>
      </w:r>
      <w:r w:rsidR="00BE1AB3" w:rsidRPr="00BE1AB3">
        <w:rPr>
          <w:rFonts w:ascii="Times New Roman" w:hAnsi="Times New Roman" w:cs="Times New Roman"/>
          <w:iCs/>
          <w:noProof/>
          <w:sz w:val="28"/>
          <w:szCs w:val="28"/>
        </w:rPr>
        <w:t>[</w:t>
      </w:r>
      <w:r w:rsidR="00BE1AB3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15</w:t>
      </w:r>
      <w:r w:rsidR="00BE1AB3" w:rsidRPr="00BE1AB3">
        <w:rPr>
          <w:rFonts w:ascii="Times New Roman" w:hAnsi="Times New Roman" w:cs="Times New Roman"/>
          <w:iCs/>
          <w:noProof/>
          <w:sz w:val="28"/>
          <w:szCs w:val="28"/>
        </w:rPr>
        <w:t>]</w:t>
      </w:r>
      <w:r w:rsidR="00F1068C">
        <w:rPr>
          <w:rFonts w:ascii="Times New Roman" w:hAnsi="Times New Roman" w:cs="Times New Roman"/>
          <w:iCs/>
          <w:noProof/>
          <w:sz w:val="28"/>
          <w:szCs w:val="28"/>
          <w:lang w:val="uk-UA"/>
        </w:rPr>
        <w:t>.</w:t>
      </w:r>
    </w:p>
    <w:p w14:paraId="1EEE145D" w14:textId="13B05356" w:rsidR="002E1334" w:rsidRDefault="002E1334" w:rsidP="002E133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8819CE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>Перелік типових контрольних випробувань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на другому році</w:t>
      </w:r>
      <w:r w:rsidRPr="008819CE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навчання</w:t>
      </w:r>
      <w:r w:rsidRPr="008819CE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за технічною підготовленістю юних баскетболістів за навчальною програмою ДЮСШ</w:t>
      </w:r>
    </w:p>
    <w:p w14:paraId="6E79C715" w14:textId="1BD9C28D" w:rsidR="002E1334" w:rsidRDefault="002E1334" w:rsidP="006707E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Для навчання прийомів техніки гри в групах початкової підготовки використовують наступні вправи:</w:t>
      </w:r>
    </w:p>
    <w:p w14:paraId="0C094E1A" w14:textId="3E440C4B" w:rsidR="002E1334" w:rsidRDefault="002E1334" w:rsidP="00F1068C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noProof/>
          <w:sz w:val="28"/>
          <w:szCs w:val="28"/>
          <w:lang w:val="uk-UA"/>
        </w:rPr>
      </w:pPr>
      <w:r w:rsidRPr="002E1334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Стійки у напади та захисті,</w:t>
      </w:r>
      <w:r w:rsid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пересування,</w:t>
      </w:r>
      <w:r w:rsid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зупинки,</w:t>
      </w:r>
      <w:r w:rsid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переміщення,</w:t>
      </w:r>
      <w:r w:rsid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зі зміною напрямку руху</w:t>
      </w:r>
      <w:r w:rsid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,стрибки поштовхом однієї та обох ніг</w:t>
      </w:r>
      <w:r w:rsid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.</w:t>
      </w:r>
    </w:p>
    <w:p w14:paraId="6301DAC2" w14:textId="6A6B92F3" w:rsidR="002E1334" w:rsidRDefault="002E1334" w:rsidP="00F1068C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Пересування приставними кроками (вправо, вліво,</w:t>
      </w:r>
      <w:r w:rsid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спиною уперед)</w:t>
      </w:r>
      <w:r w:rsid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.</w:t>
      </w:r>
    </w:p>
    <w:p w14:paraId="1127ED60" w14:textId="7F8042D2" w:rsidR="002E1334" w:rsidRDefault="002E1334" w:rsidP="00F1068C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Передачі та ловля м’яча: двома руками</w:t>
      </w:r>
      <w:r w:rsidR="002108D5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на місці та під час пересування,</w:t>
      </w:r>
      <w:r w:rsid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 w:rsidR="002108D5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однією рукою</w:t>
      </w:r>
      <w:r w:rsid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 w:rsidR="002108D5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(правою,</w:t>
      </w:r>
      <w:r w:rsid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 w:rsidR="002108D5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лівою)</w:t>
      </w:r>
      <w:r w:rsid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, </w:t>
      </w:r>
      <w:r w:rsidR="00D060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двома руками у русі,</w:t>
      </w:r>
      <w:r w:rsid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 w:rsidR="00D060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ловля однією рукою в русі,</w:t>
      </w:r>
      <w:r w:rsid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 w:rsidR="00D060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передачі після веденя однією та двома руками,передача однією рукою після веденя без захоплення м’яча,</w:t>
      </w:r>
      <w:r w:rsid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 w:rsidR="00D060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передачі з відскоком від поверхні майданчика,</w:t>
      </w:r>
      <w:r w:rsid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 w:rsidR="00D060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передачі та ловля у стрібку після повороту,передача однією рукою збоку-назад, за спиною,</w:t>
      </w:r>
      <w:r w:rsid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 w:rsidR="00D060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через плече,</w:t>
      </w:r>
      <w:r w:rsid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 w:rsidR="00D060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знизу, поєднання передач з веденням м’яча без протиборства та з протиборством захисника</w:t>
      </w:r>
      <w:r w:rsid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.</w:t>
      </w:r>
    </w:p>
    <w:p w14:paraId="1E691C9C" w14:textId="614C7249" w:rsidR="00D0608C" w:rsidRDefault="00D0608C" w:rsidP="00F1068C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Ведення м’яча правою та лівою руками: на місці під час пересування уперед</w:t>
      </w:r>
      <w:r w:rsid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назад, ведення без зорового контролю,</w:t>
      </w:r>
      <w:r w:rsid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ведення лівою і правою руками за пасивної та активної протидії захисника</w:t>
      </w:r>
      <w:r w:rsid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.</w:t>
      </w:r>
    </w:p>
    <w:p w14:paraId="17236E68" w14:textId="26CC7D21" w:rsidR="00D0608C" w:rsidRDefault="00D0608C" w:rsidP="00F1068C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Кидки м’яча у кошик з місця двома та однією рукою зверху, від грудей,</w:t>
      </w:r>
      <w:r w:rsid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зни</w:t>
      </w:r>
      <w:r w:rsid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у,</w:t>
      </w:r>
      <w:r w:rsid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кидки у русі однією рукою після веденя і подвіних кроків,</w:t>
      </w:r>
      <w:r w:rsid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штрафні кидки</w:t>
      </w:r>
      <w:r w:rsid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.</w:t>
      </w:r>
    </w:p>
    <w:p w14:paraId="5DBDBD98" w14:textId="0471CA3A" w:rsidR="00D0608C" w:rsidRPr="00F1068C" w:rsidRDefault="00D0608C" w:rsidP="00F1068C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Кидки після ловлі з місця та у русі, кидки з відскоком від щита, кидки після поворотів та відволікаючих </w:t>
      </w:r>
      <w:r w:rsidRP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дій</w:t>
      </w:r>
      <w:r w:rsidR="00F1068C" w:rsidRP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 w:rsidRP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(фінтів)</w:t>
      </w:r>
      <w:r w:rsidR="00F1068C" w:rsidRP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.</w:t>
      </w:r>
    </w:p>
    <w:p w14:paraId="3B990B3D" w14:textId="1ED27D12" w:rsidR="00D0608C" w:rsidRDefault="00D0608C" w:rsidP="00F1068C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Виривання та вибивання м’яча ривком до себе , вибивання збоку , з-за спини</w:t>
      </w:r>
      <w:r w:rsid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</w:p>
    <w:p w14:paraId="55C0704B" w14:textId="7F8C0D4C" w:rsidR="00D0608C" w:rsidRDefault="00D0608C" w:rsidP="00F1068C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Відволікаючі дії (фінти) без м’яча та з м’ячем</w:t>
      </w:r>
      <w:r w:rsid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</w:p>
    <w:p w14:paraId="0D44A282" w14:textId="5E1AA24A" w:rsidR="00D0608C" w:rsidRDefault="00D0608C" w:rsidP="00F1068C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Вибивання, перехоплення,</w:t>
      </w:r>
      <w:r w:rsid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виривання м’яча</w:t>
      </w:r>
      <w:r w:rsidR="00F1068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.</w:t>
      </w:r>
    </w:p>
    <w:p w14:paraId="430A8BA6" w14:textId="28857C33" w:rsidR="00167AAA" w:rsidRDefault="00167AAA" w:rsidP="00167AAA">
      <w:pPr>
        <w:spacing w:after="0" w:line="360" w:lineRule="auto"/>
        <w:rPr>
          <w:rFonts w:ascii="Times New Roman" w:hAnsi="Times New Roman" w:cs="Times New Roman"/>
          <w:bCs/>
          <w:noProof/>
          <w:sz w:val="28"/>
          <w:szCs w:val="28"/>
          <w:lang w:val="uk-UA"/>
        </w:rPr>
      </w:pPr>
    </w:p>
    <w:p w14:paraId="7C1D9D2F" w14:textId="5AC4B9C6" w:rsidR="00665820" w:rsidRPr="00BE1AB3" w:rsidRDefault="00167AAA" w:rsidP="00A95B71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1AB3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lastRenderedPageBreak/>
        <w:t xml:space="preserve">Перелік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рекомендованих </w:t>
      </w:r>
      <w:r w:rsidRPr="00BE1AB3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контрольних випробувань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на другому році навчання</w:t>
      </w:r>
      <w:r w:rsidRPr="00BE1AB3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за технічною підготовленістю юних баскетболістів</w:t>
      </w:r>
      <w:r w:rsidR="00BE1AB3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, </w:t>
      </w:r>
      <w:r w:rsidR="00BE1AB3" w:rsidRPr="00BE1AB3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які можуть бути використані наприкінці </w:t>
      </w:r>
      <w:r w:rsidR="00BE1AB3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другого</w:t>
      </w:r>
      <w:r w:rsidR="00BE1AB3" w:rsidRPr="00BE1AB3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року навчання в якості підсумкових.</w:t>
      </w:r>
    </w:p>
    <w:p w14:paraId="07980753" w14:textId="7D620798" w:rsidR="00665820" w:rsidRPr="00F1068C" w:rsidRDefault="00167AAA" w:rsidP="00F1068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1068C">
        <w:rPr>
          <w:rFonts w:ascii="Times New Roman" w:hAnsi="Times New Roman" w:cs="Times New Roman"/>
          <w:sz w:val="28"/>
          <w:szCs w:val="28"/>
          <w:u w:val="single"/>
          <w:lang w:val="uk-UA"/>
        </w:rPr>
        <w:t>Комплексне тестування</w:t>
      </w:r>
      <w:r w:rsidR="00F1068C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</w:p>
    <w:p w14:paraId="67FB995A" w14:textId="77777777" w:rsidR="00187021" w:rsidRPr="00187021" w:rsidRDefault="00187021" w:rsidP="001870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uk-UA"/>
        </w:rPr>
      </w:pPr>
      <w:r w:rsidRPr="00187021">
        <w:rPr>
          <w:rFonts w:ascii="Times New Roman" w:hAnsi="Times New Roman" w:cs="Times New Roman"/>
          <w:bCs/>
          <w:i/>
          <w:noProof/>
          <w:color w:val="000000" w:themeColor="text1"/>
          <w:sz w:val="28"/>
          <w:szCs w:val="28"/>
          <w:lang w:val="uk-UA"/>
        </w:rPr>
        <w:t xml:space="preserve">Тест 1.Пересування в захісній стійці з м’ячем. </w:t>
      </w:r>
      <w:r w:rsidRPr="00187021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uk-UA"/>
        </w:rPr>
        <w:t>Баскетболіст повинен взяти м’яч у руки прийняти стійку захисника , та пересуватися по майданчику імітуючі захисні дії. Тестування оцінюється таким чином: жодного втрачання м’яча «Відмінно» , втрата м’яча до трьох разів «Добре» , втрата м’яча до п’яти разів «Задовільно».</w:t>
      </w:r>
    </w:p>
    <w:p w14:paraId="3A36F713" w14:textId="42EE044D" w:rsidR="00187021" w:rsidRPr="00187021" w:rsidRDefault="00187021" w:rsidP="00187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021">
        <w:rPr>
          <w:rFonts w:ascii="Times New Roman" w:hAnsi="Times New Roman" w:cs="Times New Roman"/>
          <w:bCs/>
          <w:i/>
          <w:noProof/>
          <w:color w:val="000000" w:themeColor="text1"/>
          <w:sz w:val="28"/>
          <w:szCs w:val="28"/>
          <w:lang w:val="uk-UA"/>
        </w:rPr>
        <w:t>Тест 2</w:t>
      </w:r>
      <w:r w:rsidRPr="00187021">
        <w:rPr>
          <w:rFonts w:ascii="Times New Roman" w:hAnsi="Times New Roman" w:cs="Times New Roman"/>
          <w:bCs/>
          <w:i/>
          <w:noProof/>
          <w:color w:val="000000" w:themeColor="text1"/>
          <w:sz w:val="28"/>
          <w:szCs w:val="28"/>
        </w:rPr>
        <w:t>.</w:t>
      </w:r>
      <w:r w:rsidRPr="0018702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</w:t>
      </w:r>
      <w:r w:rsidRPr="00187021">
        <w:rPr>
          <w:rFonts w:ascii="Times New Roman" w:hAnsi="Times New Roman" w:cs="Times New Roman"/>
          <w:i/>
          <w:sz w:val="28"/>
          <w:szCs w:val="28"/>
        </w:rPr>
        <w:t>ередача м’яча двома руками від грудей</w:t>
      </w:r>
      <w:r w:rsidRPr="00187021">
        <w:rPr>
          <w:rFonts w:ascii="Times New Roman" w:hAnsi="Times New Roman" w:cs="Times New Roman"/>
          <w:sz w:val="28"/>
          <w:szCs w:val="28"/>
        </w:rPr>
        <w:t xml:space="preserve">. </w:t>
      </w:r>
      <w:r w:rsidRPr="00187021">
        <w:rPr>
          <w:rFonts w:ascii="Times New Roman" w:hAnsi="Times New Roman" w:cs="Times New Roman"/>
          <w:sz w:val="28"/>
          <w:szCs w:val="28"/>
          <w:lang w:val="uk-UA"/>
        </w:rPr>
        <w:t>Два баскетболіста встають один на проти одного на відстані 5м</w:t>
      </w:r>
      <w:r w:rsidRPr="00187021">
        <w:rPr>
          <w:rFonts w:ascii="Times New Roman" w:hAnsi="Times New Roman" w:cs="Times New Roman"/>
          <w:sz w:val="28"/>
          <w:szCs w:val="28"/>
        </w:rPr>
        <w:t>.</w:t>
      </w:r>
      <w:r w:rsidRPr="001870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7021">
        <w:rPr>
          <w:rFonts w:ascii="Times New Roman" w:hAnsi="Times New Roman" w:cs="Times New Roman"/>
          <w:sz w:val="28"/>
          <w:szCs w:val="28"/>
        </w:rPr>
        <w:t xml:space="preserve">Виконують </w:t>
      </w:r>
      <w:r w:rsidRPr="00187021">
        <w:rPr>
          <w:rFonts w:ascii="Times New Roman" w:hAnsi="Times New Roman" w:cs="Times New Roman"/>
          <w:sz w:val="28"/>
          <w:szCs w:val="28"/>
          <w:lang w:val="uk-UA"/>
        </w:rPr>
        <w:t>передачу м’яча один одному від грудей</w:t>
      </w:r>
      <w:r w:rsidRPr="00187021">
        <w:rPr>
          <w:rFonts w:ascii="Times New Roman" w:hAnsi="Times New Roman" w:cs="Times New Roman"/>
          <w:sz w:val="28"/>
          <w:szCs w:val="28"/>
        </w:rPr>
        <w:t xml:space="preserve"> </w:t>
      </w:r>
      <w:r w:rsidRPr="00187021">
        <w:rPr>
          <w:rFonts w:ascii="Times New Roman" w:hAnsi="Times New Roman" w:cs="Times New Roman"/>
          <w:sz w:val="28"/>
          <w:szCs w:val="28"/>
          <w:lang w:val="uk-UA"/>
        </w:rPr>
        <w:t>25 разів</w:t>
      </w:r>
      <w:r w:rsidRPr="00187021">
        <w:rPr>
          <w:rFonts w:ascii="Times New Roman" w:hAnsi="Times New Roman" w:cs="Times New Roman"/>
          <w:sz w:val="28"/>
          <w:szCs w:val="28"/>
        </w:rPr>
        <w:t>.</w:t>
      </w:r>
      <w:r w:rsidRPr="00187021">
        <w:rPr>
          <w:rFonts w:ascii="Times New Roman" w:hAnsi="Times New Roman" w:cs="Times New Roman"/>
          <w:sz w:val="28"/>
          <w:szCs w:val="28"/>
          <w:lang w:val="uk-UA"/>
        </w:rPr>
        <w:t xml:space="preserve"> Тестування оцінюється таким чином: </w:t>
      </w:r>
      <w:r w:rsidR="00BE1AB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87021">
        <w:rPr>
          <w:rFonts w:ascii="Times New Roman" w:hAnsi="Times New Roman" w:cs="Times New Roman"/>
          <w:sz w:val="28"/>
          <w:szCs w:val="28"/>
          <w:lang w:val="uk-UA"/>
        </w:rPr>
        <w:t>ередачі без жодного втрачання м’яча оцінюється на «Відміно» , втрата м’яча до трьох разів оцінюється на «Добре», втрата м’яча до семи разів оцінюється на «Задовільно».</w:t>
      </w:r>
    </w:p>
    <w:p w14:paraId="69B16486" w14:textId="4027C634" w:rsidR="00187021" w:rsidRPr="00187021" w:rsidRDefault="00187021" w:rsidP="00187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021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uk-UA"/>
        </w:rPr>
        <w:t>Тест 3</w:t>
      </w:r>
      <w:r w:rsidRPr="00187021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.</w:t>
      </w:r>
      <w:r w:rsidRPr="0018702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Обігрування 1х1</w:t>
      </w:r>
      <w:r w:rsidRPr="00187021">
        <w:rPr>
          <w:rFonts w:ascii="Times New Roman" w:hAnsi="Times New Roman" w:cs="Times New Roman"/>
          <w:sz w:val="28"/>
          <w:szCs w:val="28"/>
        </w:rPr>
        <w:t>.</w:t>
      </w:r>
      <w:r w:rsidR="00BE1A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7021">
        <w:rPr>
          <w:rFonts w:ascii="Times New Roman" w:hAnsi="Times New Roman" w:cs="Times New Roman"/>
          <w:sz w:val="28"/>
          <w:szCs w:val="28"/>
          <w:lang w:val="uk-UA"/>
        </w:rPr>
        <w:t>Два гравці встають за шести метрову лінію, один гравець нападник, інший захисник</w:t>
      </w:r>
      <w:r w:rsidRPr="00187021">
        <w:rPr>
          <w:rFonts w:ascii="Times New Roman" w:hAnsi="Times New Roman" w:cs="Times New Roman"/>
          <w:sz w:val="28"/>
          <w:szCs w:val="28"/>
        </w:rPr>
        <w:t xml:space="preserve">. </w:t>
      </w:r>
      <w:r w:rsidRPr="00187021">
        <w:rPr>
          <w:rFonts w:ascii="Times New Roman" w:hAnsi="Times New Roman" w:cs="Times New Roman"/>
          <w:sz w:val="28"/>
          <w:szCs w:val="28"/>
          <w:lang w:val="uk-UA"/>
        </w:rPr>
        <w:t xml:space="preserve">Задача нападника закинути м’яч у кільце, задача захисника протидіяти нападнику та відібрати у нього м’яч, у гравців п’ять спроб, після використання п’яти спроб гравці міняються місцями </w:t>
      </w:r>
      <w:r w:rsidRPr="00187021">
        <w:rPr>
          <w:rFonts w:ascii="Times New Roman" w:hAnsi="Times New Roman" w:cs="Times New Roman"/>
          <w:sz w:val="28"/>
          <w:szCs w:val="28"/>
        </w:rPr>
        <w:t xml:space="preserve">. Тестування оцінюється таким чином: Сумується вдала кількість спроб гравця у нападі та у захисті та </w:t>
      </w:r>
      <w:r w:rsidRPr="00187021">
        <w:rPr>
          <w:rFonts w:ascii="Times New Roman" w:hAnsi="Times New Roman" w:cs="Times New Roman"/>
          <w:sz w:val="28"/>
          <w:szCs w:val="28"/>
          <w:lang w:val="uk-UA"/>
        </w:rPr>
        <w:t>додається</w:t>
      </w:r>
      <w:r w:rsidRPr="00187021">
        <w:rPr>
          <w:rFonts w:ascii="Times New Roman" w:hAnsi="Times New Roman" w:cs="Times New Roman"/>
          <w:sz w:val="28"/>
          <w:szCs w:val="28"/>
        </w:rPr>
        <w:t xml:space="preserve">. </w:t>
      </w:r>
      <w:r w:rsidRPr="00187021">
        <w:rPr>
          <w:rFonts w:ascii="Times New Roman" w:hAnsi="Times New Roman" w:cs="Times New Roman"/>
          <w:sz w:val="28"/>
          <w:szCs w:val="28"/>
          <w:lang w:val="uk-UA"/>
        </w:rPr>
        <w:t>Вісім-десять вдалих спроб оцінюється на «Відмінно», шість-сім на «Добре» , чотири-п’ять «Задовільно».</w:t>
      </w:r>
    </w:p>
    <w:p w14:paraId="556A539A" w14:textId="50EB96A0" w:rsidR="00187021" w:rsidRPr="00187021" w:rsidRDefault="00187021" w:rsidP="0018702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87021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uk-UA"/>
        </w:rPr>
        <w:t>Тест 4</w:t>
      </w:r>
      <w:r w:rsidRPr="0018702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E1A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7021">
        <w:rPr>
          <w:rFonts w:ascii="Times New Roman" w:hAnsi="Times New Roman" w:cs="Times New Roman"/>
          <w:i/>
          <w:sz w:val="28"/>
          <w:szCs w:val="28"/>
          <w:lang w:val="uk-UA"/>
        </w:rPr>
        <w:t>Штрафні кидки, із 10 кидків кількість влучань</w:t>
      </w:r>
      <w:r w:rsidRPr="00187021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uk-UA"/>
        </w:rPr>
        <w:t xml:space="preserve">. </w:t>
      </w:r>
      <w:r w:rsidRPr="0018702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>Гравцю надається 10 спроб для влучання у кошик, гравець встає на обрану точку тренером та виконує кидки у кошик</w:t>
      </w:r>
      <w:r w:rsidRPr="0018702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. </w:t>
      </w:r>
      <w:r w:rsidRPr="0018702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>Тестування оцінюється таким чином: Вісім-десять влучань оцінюється на «Відміно», шість-сім влучань оціюється на «Добре» чотири-п’ять разів оцінюється на «Задовільно».</w:t>
      </w:r>
    </w:p>
    <w:p w14:paraId="6B161C80" w14:textId="54A7FEDE" w:rsidR="00187021" w:rsidRPr="00187021" w:rsidRDefault="00187021" w:rsidP="00187021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187021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uk-UA"/>
        </w:rPr>
        <w:t>Тест 5</w:t>
      </w:r>
      <w:r w:rsidRPr="00187021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.</w:t>
      </w:r>
      <w:r w:rsidRPr="00187021">
        <w:rPr>
          <w:rFonts w:ascii="Times New Roman" w:hAnsi="Times New Roman" w:cs="Times New Roman"/>
          <w:i/>
          <w:sz w:val="28"/>
          <w:szCs w:val="28"/>
        </w:rPr>
        <w:t>15 кидків з точок, кількість влучань</w:t>
      </w:r>
      <w:r w:rsidRPr="00187021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.</w:t>
      </w:r>
      <w:r w:rsidRPr="0018702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 xml:space="preserve"> Тренер демонструє точки з яких гравець повинен виконати кидок, з кожної точки гравець виконує 2-3 </w:t>
      </w:r>
      <w:r w:rsidRPr="0018702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lastRenderedPageBreak/>
        <w:t>кидка у кошик</w:t>
      </w:r>
      <w:r w:rsidRPr="0018702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.Тестування оц</w:t>
      </w:r>
      <w:r w:rsidRPr="0018702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 xml:space="preserve">інюється таким чином: </w:t>
      </w:r>
      <w:r w:rsidR="00BE1AB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>с</w:t>
      </w:r>
      <w:r w:rsidRPr="0018702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>умується кожен забитий м’яч у кошик з обраних точок та додаються до кінцевого результату</w:t>
      </w:r>
      <w:r w:rsidRPr="0018702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.</w:t>
      </w:r>
      <w:r w:rsidRPr="0018702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 xml:space="preserve"> Тринадцять-п’ятнадцать влучань оцінюється на «Відміно», дев’ять-дванадцять влучань оцінюється на «Добре», шість-вісім влучань оцінюється на «Задовільно»</w:t>
      </w:r>
      <w:r w:rsidR="00D2699B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>.</w:t>
      </w:r>
    </w:p>
    <w:p w14:paraId="4A50475F" w14:textId="78FE5AE1" w:rsidR="00187021" w:rsidRPr="00187021" w:rsidRDefault="00187021" w:rsidP="00187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021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uk-UA"/>
        </w:rPr>
        <w:t>Тест 6.</w:t>
      </w:r>
      <w:r w:rsidRPr="00187021">
        <w:rPr>
          <w:rFonts w:ascii="Times New Roman" w:hAnsi="Times New Roman" w:cs="Times New Roman"/>
          <w:sz w:val="28"/>
          <w:szCs w:val="28"/>
        </w:rPr>
        <w:t xml:space="preserve"> </w:t>
      </w:r>
      <w:r w:rsidRPr="00187021">
        <w:rPr>
          <w:rFonts w:ascii="Times New Roman" w:hAnsi="Times New Roman" w:cs="Times New Roman"/>
          <w:i/>
          <w:sz w:val="28"/>
          <w:szCs w:val="28"/>
        </w:rPr>
        <w:t>Передача м’яча в стіну</w:t>
      </w:r>
      <w:r w:rsidRPr="0018702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87021">
        <w:rPr>
          <w:rFonts w:ascii="Times New Roman" w:hAnsi="Times New Roman" w:cs="Times New Roman"/>
          <w:i/>
          <w:sz w:val="28"/>
          <w:szCs w:val="28"/>
        </w:rPr>
        <w:t>сильною» рукою</w:t>
      </w:r>
      <w:r w:rsidRPr="00187021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Pr="00187021">
        <w:rPr>
          <w:rFonts w:ascii="Times New Roman" w:hAnsi="Times New Roman" w:cs="Times New Roman"/>
          <w:i/>
          <w:sz w:val="28"/>
          <w:szCs w:val="28"/>
        </w:rPr>
        <w:t xml:space="preserve"> за 30</w:t>
      </w:r>
      <w:r w:rsidR="00BE1AB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87021">
        <w:rPr>
          <w:rFonts w:ascii="Times New Roman" w:hAnsi="Times New Roman" w:cs="Times New Roman"/>
          <w:i/>
          <w:sz w:val="28"/>
          <w:szCs w:val="28"/>
        </w:rPr>
        <w:t xml:space="preserve">с. </w:t>
      </w:r>
      <w:r w:rsidRPr="00187021">
        <w:rPr>
          <w:rFonts w:ascii="Times New Roman" w:hAnsi="Times New Roman" w:cs="Times New Roman"/>
          <w:sz w:val="28"/>
          <w:szCs w:val="28"/>
          <w:lang w:val="uk-UA"/>
        </w:rPr>
        <w:t>Гравець встає до стінки на відстані 5м та починає виконувати передачі в стінку однією рукою «сильною». Тестування оцінюється так: Якщо гравець за 30 секунд жодного разу не впустив м’яч на підлогу оцінюється на «Відмінно», якщо гравець втратив м’яч два-три рази оцінюється на «Добре», якщо гравець втратив м’яч три-чотири рази оцінюється на «Задовільно».</w:t>
      </w:r>
    </w:p>
    <w:p w14:paraId="04CEDE82" w14:textId="393835A3" w:rsidR="00187021" w:rsidRDefault="00187021" w:rsidP="00187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021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uk-UA"/>
        </w:rPr>
        <w:t>Тест 7.</w:t>
      </w:r>
      <w:r w:rsidRPr="00187021">
        <w:rPr>
          <w:rFonts w:ascii="Times New Roman" w:hAnsi="Times New Roman" w:cs="Times New Roman"/>
          <w:sz w:val="28"/>
          <w:szCs w:val="28"/>
        </w:rPr>
        <w:t xml:space="preserve"> </w:t>
      </w:r>
      <w:r w:rsidRPr="00187021">
        <w:rPr>
          <w:rFonts w:ascii="Times New Roman" w:hAnsi="Times New Roman" w:cs="Times New Roman"/>
          <w:i/>
          <w:sz w:val="28"/>
          <w:szCs w:val="28"/>
        </w:rPr>
        <w:t>Передача м’яча в стіну</w:t>
      </w:r>
      <w:r w:rsidRPr="0018702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слабкою</w:t>
      </w:r>
      <w:r w:rsidRPr="00187021">
        <w:rPr>
          <w:rFonts w:ascii="Times New Roman" w:hAnsi="Times New Roman" w:cs="Times New Roman"/>
          <w:i/>
          <w:sz w:val="28"/>
          <w:szCs w:val="28"/>
        </w:rPr>
        <w:t>» рукою</w:t>
      </w:r>
      <w:r w:rsidRPr="00187021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Pr="00187021">
        <w:rPr>
          <w:rFonts w:ascii="Times New Roman" w:hAnsi="Times New Roman" w:cs="Times New Roman"/>
          <w:i/>
          <w:sz w:val="28"/>
          <w:szCs w:val="28"/>
        </w:rPr>
        <w:t xml:space="preserve"> за 30</w:t>
      </w:r>
      <w:r w:rsidR="00BE1AB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87021">
        <w:rPr>
          <w:rFonts w:ascii="Times New Roman" w:hAnsi="Times New Roman" w:cs="Times New Roman"/>
          <w:i/>
          <w:sz w:val="28"/>
          <w:szCs w:val="28"/>
        </w:rPr>
        <w:t xml:space="preserve">с. </w:t>
      </w:r>
      <w:r w:rsidRPr="00187021">
        <w:rPr>
          <w:rFonts w:ascii="Times New Roman" w:hAnsi="Times New Roman" w:cs="Times New Roman"/>
          <w:sz w:val="28"/>
          <w:szCs w:val="28"/>
          <w:lang w:val="uk-UA"/>
        </w:rPr>
        <w:t>Гравець встає до стінки на відстані 5 м та починає виконувати передачі в стінку однією рукою «слабкою».</w:t>
      </w:r>
      <w:r w:rsidR="00BE1A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7021">
        <w:rPr>
          <w:rFonts w:ascii="Times New Roman" w:hAnsi="Times New Roman" w:cs="Times New Roman"/>
          <w:sz w:val="28"/>
          <w:szCs w:val="28"/>
          <w:lang w:val="uk-UA"/>
        </w:rPr>
        <w:t xml:space="preserve">Тестування оцінюється так: </w:t>
      </w:r>
      <w:r w:rsidR="00BE1AB3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187021">
        <w:rPr>
          <w:rFonts w:ascii="Times New Roman" w:hAnsi="Times New Roman" w:cs="Times New Roman"/>
          <w:sz w:val="28"/>
          <w:szCs w:val="28"/>
          <w:lang w:val="uk-UA"/>
        </w:rPr>
        <w:t>кщо гравець за 30 секунд  впустив м’яч три-два на підлогу оцінюється на «Відмінно», якщо гравець втратив м’яч чотрири-п’ять разів оцінюється на «Добре», якщо гравець втратив м’яч шість-сім разів оцінюється на «Задовільно».</w:t>
      </w:r>
    </w:p>
    <w:p w14:paraId="3C6E75C6" w14:textId="1B7D9601" w:rsidR="00BE1AB3" w:rsidRDefault="00BE1AB3" w:rsidP="00187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Критерії оцінювання рекомендованих</w:t>
      </w:r>
      <w:r w:rsidR="001E36FF">
        <w:rPr>
          <w:rFonts w:ascii="Times New Roman" w:hAnsi="Times New Roman" w:cs="Times New Roman"/>
          <w:sz w:val="28"/>
          <w:szCs w:val="28"/>
          <w:lang w:val="uk-UA"/>
        </w:rPr>
        <w:t xml:space="preserve"> нами тестів для оцінки рівня технічної підготовленості юних баскетболістів 2-го року навчання в якості підсумкових на початковому етапі підготовки представлені в таблиці 3.4.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1474ADC" w14:textId="194A2B8C" w:rsidR="00BE1AB3" w:rsidRDefault="00BE1AB3" w:rsidP="00BE1AB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Таблиця 3</w:t>
      </w:r>
      <w:r w:rsidRPr="00E5245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4</w:t>
      </w:r>
    </w:p>
    <w:p w14:paraId="2B54E89C" w14:textId="6D132BC5" w:rsidR="003C0A50" w:rsidRDefault="006707E2" w:rsidP="003C0A50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</w:t>
      </w:r>
      <w:r w:rsidR="003C0A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C0A50" w:rsidRPr="003C0A50">
        <w:rPr>
          <w:rFonts w:ascii="Times New Roman" w:hAnsi="Times New Roman" w:cs="Times New Roman"/>
          <w:b/>
          <w:sz w:val="28"/>
          <w:szCs w:val="28"/>
          <w:lang w:val="uk-UA"/>
        </w:rPr>
        <w:t>комплексного т</w:t>
      </w:r>
      <w:r w:rsidR="003C0A50" w:rsidRPr="006707E2">
        <w:rPr>
          <w:rFonts w:ascii="Times New Roman" w:hAnsi="Times New Roman" w:cs="Times New Roman"/>
          <w:b/>
          <w:sz w:val="28"/>
          <w:szCs w:val="28"/>
          <w:lang w:val="uk-UA"/>
        </w:rPr>
        <w:t>естування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рівнем прояву технічної підготовленості баскетболістів другого року навчання на етапі </w:t>
      </w:r>
      <w:r w:rsidRPr="00187021">
        <w:rPr>
          <w:rFonts w:ascii="Times New Roman" w:hAnsi="Times New Roman" w:cs="Times New Roman"/>
          <w:b/>
          <w:sz w:val="28"/>
          <w:szCs w:val="28"/>
          <w:lang w:val="uk-UA"/>
        </w:rPr>
        <w:t>початкової підготовки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3"/>
        <w:gridCol w:w="1913"/>
        <w:gridCol w:w="1869"/>
        <w:gridCol w:w="1899"/>
      </w:tblGrid>
      <w:tr w:rsidR="00187021" w:rsidRPr="00BE1AB3" w14:paraId="7FF02848" w14:textId="77777777" w:rsidTr="00BE1AB3">
        <w:trPr>
          <w:trHeight w:val="976"/>
        </w:trPr>
        <w:tc>
          <w:tcPr>
            <w:tcW w:w="3663" w:type="dxa"/>
          </w:tcPr>
          <w:p w14:paraId="0731D1F5" w14:textId="77777777" w:rsidR="00D1092A" w:rsidRPr="00BE1AB3" w:rsidRDefault="00D1092A" w:rsidP="00D1092A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</w:p>
          <w:p w14:paraId="6EE94427" w14:textId="26F103F7" w:rsidR="003C0A50" w:rsidRPr="00BE1AB3" w:rsidRDefault="003C0A50" w:rsidP="00D1092A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BE1AB3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Контрольна вправа</w:t>
            </w:r>
          </w:p>
        </w:tc>
        <w:tc>
          <w:tcPr>
            <w:tcW w:w="1913" w:type="dxa"/>
          </w:tcPr>
          <w:p w14:paraId="2D784406" w14:textId="77777777" w:rsidR="00D1092A" w:rsidRPr="00BE1AB3" w:rsidRDefault="00D1092A" w:rsidP="00D1092A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</w:p>
          <w:p w14:paraId="05E88555" w14:textId="1D505276" w:rsidR="003C0A50" w:rsidRPr="00BE1AB3" w:rsidRDefault="003C0A50" w:rsidP="00D1092A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BE1AB3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Відміно</w:t>
            </w:r>
          </w:p>
        </w:tc>
        <w:tc>
          <w:tcPr>
            <w:tcW w:w="1869" w:type="dxa"/>
          </w:tcPr>
          <w:p w14:paraId="2E7F0B6B" w14:textId="77777777" w:rsidR="00D1092A" w:rsidRPr="00BE1AB3" w:rsidRDefault="00D1092A" w:rsidP="00D1092A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  <w:p w14:paraId="444FB66A" w14:textId="79D654C5" w:rsidR="003C0A50" w:rsidRPr="00BE1AB3" w:rsidRDefault="003C0A50" w:rsidP="00D1092A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1AB3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Добре</w:t>
            </w:r>
          </w:p>
        </w:tc>
        <w:tc>
          <w:tcPr>
            <w:tcW w:w="1899" w:type="dxa"/>
          </w:tcPr>
          <w:p w14:paraId="3ED4A304" w14:textId="77777777" w:rsidR="00D1092A" w:rsidRPr="00BE1AB3" w:rsidRDefault="00D1092A" w:rsidP="00D1092A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</w:p>
          <w:p w14:paraId="4115E49D" w14:textId="5AE5D977" w:rsidR="003C0A50" w:rsidRPr="00BE1AB3" w:rsidRDefault="003C0A50" w:rsidP="00D1092A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BE1AB3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k-UA"/>
              </w:rPr>
              <w:t>Задовільно</w:t>
            </w:r>
          </w:p>
        </w:tc>
      </w:tr>
      <w:tr w:rsidR="00187021" w:rsidRPr="00BE1AB3" w14:paraId="094E2082" w14:textId="77777777" w:rsidTr="00BE1AB3">
        <w:tc>
          <w:tcPr>
            <w:tcW w:w="3663" w:type="dxa"/>
          </w:tcPr>
          <w:p w14:paraId="3B465CC6" w14:textId="77A417BA" w:rsidR="003C0A50" w:rsidRPr="00BE1AB3" w:rsidRDefault="00D1092A" w:rsidP="00D1092A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BE1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308FC" w:rsidRPr="00BE1AB3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uk-UA"/>
              </w:rPr>
              <w:t xml:space="preserve"> Пересування в захісній стійці з м’ячем</w:t>
            </w:r>
            <w:r w:rsidR="003C0A50" w:rsidRPr="00BE1A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14:paraId="1561F345" w14:textId="5D1B3140" w:rsidR="003C0A50" w:rsidRPr="00BE1AB3" w:rsidRDefault="00E308FC" w:rsidP="00D1092A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BE1AB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Без жодного втрачання м’яча</w:t>
            </w:r>
          </w:p>
        </w:tc>
        <w:tc>
          <w:tcPr>
            <w:tcW w:w="1869" w:type="dxa"/>
          </w:tcPr>
          <w:p w14:paraId="69BE61A6" w14:textId="3D2F15CC" w:rsidR="003C0A50" w:rsidRPr="00BE1AB3" w:rsidRDefault="00E308FC" w:rsidP="00D1092A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BE1AB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Втрата м’яча до трьох разів</w:t>
            </w:r>
          </w:p>
        </w:tc>
        <w:tc>
          <w:tcPr>
            <w:tcW w:w="1899" w:type="dxa"/>
          </w:tcPr>
          <w:p w14:paraId="47B5175D" w14:textId="2E242E77" w:rsidR="003C0A50" w:rsidRPr="00BE1AB3" w:rsidRDefault="00E308FC" w:rsidP="00D1092A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BE1AB3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uk-UA"/>
              </w:rPr>
              <w:t>Втрата м’яча до п’яти разів</w:t>
            </w:r>
          </w:p>
        </w:tc>
      </w:tr>
      <w:tr w:rsidR="00187021" w:rsidRPr="00BE1AB3" w14:paraId="5460FD46" w14:textId="77777777" w:rsidTr="00BE1AB3">
        <w:tc>
          <w:tcPr>
            <w:tcW w:w="3663" w:type="dxa"/>
          </w:tcPr>
          <w:p w14:paraId="1541C6EA" w14:textId="4BE967B5" w:rsidR="003C0A50" w:rsidRPr="00D2699B" w:rsidRDefault="00D1092A" w:rsidP="00D1092A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BE1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308FC" w:rsidRPr="00BE1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 w:rsidR="00E308FC" w:rsidRPr="00BE1AB3">
              <w:rPr>
                <w:rFonts w:ascii="Times New Roman" w:hAnsi="Times New Roman" w:cs="Times New Roman"/>
                <w:sz w:val="24"/>
                <w:szCs w:val="24"/>
              </w:rPr>
              <w:t>ередача м’яча двома руками від грудей</w:t>
            </w:r>
            <w:r w:rsidR="00D2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13" w:type="dxa"/>
          </w:tcPr>
          <w:p w14:paraId="1778AE84" w14:textId="0270A9E8" w:rsidR="003C0A50" w:rsidRPr="00BE1AB3" w:rsidRDefault="00E308FC" w:rsidP="00D1092A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BE1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жодного втрачання м’яча</w:t>
            </w:r>
          </w:p>
        </w:tc>
        <w:tc>
          <w:tcPr>
            <w:tcW w:w="1869" w:type="dxa"/>
          </w:tcPr>
          <w:p w14:paraId="0BCBB794" w14:textId="2B5D63A3" w:rsidR="003C0A50" w:rsidRPr="00BE1AB3" w:rsidRDefault="00E308FC" w:rsidP="00D1092A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BE1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втрата м’яча до трьох разів</w:t>
            </w:r>
          </w:p>
        </w:tc>
        <w:tc>
          <w:tcPr>
            <w:tcW w:w="1899" w:type="dxa"/>
          </w:tcPr>
          <w:p w14:paraId="214E5008" w14:textId="2A1E762A" w:rsidR="003C0A50" w:rsidRPr="00BE1AB3" w:rsidRDefault="00E308FC" w:rsidP="00D1092A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BE1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втрата м’яча до семи разів</w:t>
            </w:r>
          </w:p>
        </w:tc>
      </w:tr>
      <w:tr w:rsidR="00187021" w:rsidRPr="00BE1AB3" w14:paraId="05D9C608" w14:textId="77777777" w:rsidTr="00BE1AB3">
        <w:tc>
          <w:tcPr>
            <w:tcW w:w="3663" w:type="dxa"/>
          </w:tcPr>
          <w:p w14:paraId="0A4867C4" w14:textId="2F5B8551" w:rsidR="003C0A50" w:rsidRPr="00D2699B" w:rsidRDefault="00D1092A" w:rsidP="00D109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3. </w:t>
            </w:r>
            <w:r w:rsidR="00187021" w:rsidRPr="00BE1AB3">
              <w:rPr>
                <w:rFonts w:ascii="Times New Roman" w:hAnsi="Times New Roman" w:cs="Times New Roman"/>
                <w:sz w:val="24"/>
                <w:szCs w:val="24"/>
              </w:rPr>
              <w:t>Передача м’яча в стіну</w:t>
            </w:r>
            <w:r w:rsidR="00187021" w:rsidRPr="00BE1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87021" w:rsidRPr="00BE1AB3">
              <w:rPr>
                <w:rFonts w:ascii="Times New Roman" w:hAnsi="Times New Roman" w:cs="Times New Roman"/>
                <w:sz w:val="24"/>
                <w:szCs w:val="24"/>
              </w:rPr>
              <w:t>сильною» рукою</w:t>
            </w:r>
            <w:r w:rsidR="00187021" w:rsidRPr="00BE1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187021" w:rsidRPr="00BE1AB3">
              <w:rPr>
                <w:rFonts w:ascii="Times New Roman" w:hAnsi="Times New Roman" w:cs="Times New Roman"/>
                <w:sz w:val="24"/>
                <w:szCs w:val="24"/>
              </w:rPr>
              <w:t xml:space="preserve"> за 30</w:t>
            </w:r>
            <w:r w:rsidR="00D2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87021" w:rsidRPr="00BE1AB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2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13" w:type="dxa"/>
          </w:tcPr>
          <w:p w14:paraId="16C16E2C" w14:textId="6C3BE54C" w:rsidR="003C0A50" w:rsidRPr="00BE1AB3" w:rsidRDefault="00187021" w:rsidP="00D1092A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BE1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втрата м’яча два-три рази</w:t>
            </w:r>
          </w:p>
        </w:tc>
        <w:tc>
          <w:tcPr>
            <w:tcW w:w="1869" w:type="dxa"/>
          </w:tcPr>
          <w:p w14:paraId="15AC48A8" w14:textId="5D2A34E8" w:rsidR="003C0A50" w:rsidRPr="00BE1AB3" w:rsidRDefault="00187021" w:rsidP="00D1092A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BE1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втрата м’яча чотрири-п’ять разів</w:t>
            </w:r>
          </w:p>
        </w:tc>
        <w:tc>
          <w:tcPr>
            <w:tcW w:w="1899" w:type="dxa"/>
          </w:tcPr>
          <w:p w14:paraId="0D6C1121" w14:textId="70AB7EFC" w:rsidR="003C0A50" w:rsidRPr="00BE1AB3" w:rsidRDefault="00187021" w:rsidP="00D1092A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BE1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Втрата м’яча сім-десять разів</w:t>
            </w:r>
          </w:p>
        </w:tc>
      </w:tr>
      <w:tr w:rsidR="00187021" w:rsidRPr="00BE1AB3" w14:paraId="1577AC3B" w14:textId="77777777" w:rsidTr="00BE1AB3">
        <w:tc>
          <w:tcPr>
            <w:tcW w:w="3663" w:type="dxa"/>
          </w:tcPr>
          <w:p w14:paraId="165CFD76" w14:textId="5CC8F64D" w:rsidR="003C0A50" w:rsidRPr="00BE1AB3" w:rsidRDefault="00D1092A" w:rsidP="00D109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r w:rsidR="00E308FC" w:rsidRPr="00BE1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Обігрування 1х1</w:t>
            </w:r>
            <w:r w:rsidR="00D2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разів</w:t>
            </w:r>
          </w:p>
        </w:tc>
        <w:tc>
          <w:tcPr>
            <w:tcW w:w="1913" w:type="dxa"/>
          </w:tcPr>
          <w:p w14:paraId="08744E45" w14:textId="3DE8C7C8" w:rsidR="003C0A50" w:rsidRPr="00BE1AB3" w:rsidRDefault="00E308FC" w:rsidP="00D1092A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BE1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Вісім-десять вдалих спроб</w:t>
            </w:r>
          </w:p>
        </w:tc>
        <w:tc>
          <w:tcPr>
            <w:tcW w:w="1869" w:type="dxa"/>
          </w:tcPr>
          <w:p w14:paraId="70EB5B98" w14:textId="2075B10E" w:rsidR="003C0A50" w:rsidRPr="00BE1AB3" w:rsidRDefault="00E308FC" w:rsidP="00E308FC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BE1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шість-сім</w:t>
            </w:r>
          </w:p>
        </w:tc>
        <w:tc>
          <w:tcPr>
            <w:tcW w:w="1899" w:type="dxa"/>
          </w:tcPr>
          <w:p w14:paraId="1025CEB5" w14:textId="1356D369" w:rsidR="003C0A50" w:rsidRPr="00BE1AB3" w:rsidRDefault="00E308FC" w:rsidP="00D1092A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BE1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чотири-п’ять</w:t>
            </w:r>
          </w:p>
        </w:tc>
      </w:tr>
      <w:tr w:rsidR="00187021" w:rsidRPr="00BE1AB3" w14:paraId="6E7F68E2" w14:textId="77777777" w:rsidTr="00BE1AB3">
        <w:tc>
          <w:tcPr>
            <w:tcW w:w="3663" w:type="dxa"/>
          </w:tcPr>
          <w:p w14:paraId="2B1708EF" w14:textId="2C2E5B7B" w:rsidR="003C0A50" w:rsidRPr="00BE1AB3" w:rsidRDefault="00D1092A" w:rsidP="00D109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 </w:t>
            </w:r>
            <w:r w:rsidR="00E308FC" w:rsidRPr="00BE1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Штрафні кидки, із 10 кидків кількість влучань</w:t>
            </w:r>
            <w:r w:rsidR="00D2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разів</w:t>
            </w:r>
          </w:p>
        </w:tc>
        <w:tc>
          <w:tcPr>
            <w:tcW w:w="1913" w:type="dxa"/>
          </w:tcPr>
          <w:p w14:paraId="2DBE86D3" w14:textId="0D4431D0" w:rsidR="003C0A50" w:rsidRPr="00BE1AB3" w:rsidRDefault="00E308FC" w:rsidP="00D1092A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BE1AB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Вісім-десять влучань</w:t>
            </w:r>
          </w:p>
        </w:tc>
        <w:tc>
          <w:tcPr>
            <w:tcW w:w="1869" w:type="dxa"/>
          </w:tcPr>
          <w:p w14:paraId="014729DE" w14:textId="4A5CCCC2" w:rsidR="003C0A50" w:rsidRPr="00BE1AB3" w:rsidRDefault="00E308FC" w:rsidP="00D1092A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BE1AB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шість-сім влучань</w:t>
            </w:r>
          </w:p>
        </w:tc>
        <w:tc>
          <w:tcPr>
            <w:tcW w:w="1899" w:type="dxa"/>
          </w:tcPr>
          <w:p w14:paraId="221DDBA1" w14:textId="659FC893" w:rsidR="003C0A50" w:rsidRPr="00BE1AB3" w:rsidRDefault="00187021" w:rsidP="00D1092A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BE1AB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чотири-п’ять</w:t>
            </w:r>
          </w:p>
        </w:tc>
      </w:tr>
      <w:tr w:rsidR="00187021" w:rsidRPr="00BE1AB3" w14:paraId="46CC38BA" w14:textId="77777777" w:rsidTr="00BE1AB3">
        <w:tc>
          <w:tcPr>
            <w:tcW w:w="3663" w:type="dxa"/>
          </w:tcPr>
          <w:p w14:paraId="28E790B0" w14:textId="4FA92904" w:rsidR="003C0A50" w:rsidRPr="00BE1AB3" w:rsidRDefault="00D1092A" w:rsidP="00D1092A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BE1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 </w:t>
            </w:r>
            <w:r w:rsidR="00187021" w:rsidRPr="00BE1AB3">
              <w:rPr>
                <w:rFonts w:ascii="Times New Roman" w:hAnsi="Times New Roman" w:cs="Times New Roman"/>
                <w:sz w:val="24"/>
                <w:szCs w:val="24"/>
              </w:rPr>
              <w:t>15 кидків з точок, кількість влучань</w:t>
            </w:r>
            <w:r w:rsidR="00187021" w:rsidRPr="00BE1AB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13" w:type="dxa"/>
          </w:tcPr>
          <w:p w14:paraId="56A6856E" w14:textId="052EAC2B" w:rsidR="003C0A50" w:rsidRPr="00BE1AB3" w:rsidRDefault="00187021" w:rsidP="00D1092A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BE1AB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одинадцять-дв’ятнадцать</w:t>
            </w:r>
          </w:p>
        </w:tc>
        <w:tc>
          <w:tcPr>
            <w:tcW w:w="1869" w:type="dxa"/>
          </w:tcPr>
          <w:p w14:paraId="4D59B077" w14:textId="170C9FCF" w:rsidR="003C0A50" w:rsidRPr="00BE1AB3" w:rsidRDefault="00187021" w:rsidP="00187021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BE1AB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сім-десять влучань</w:t>
            </w:r>
          </w:p>
        </w:tc>
        <w:tc>
          <w:tcPr>
            <w:tcW w:w="1899" w:type="dxa"/>
          </w:tcPr>
          <w:p w14:paraId="04D3A777" w14:textId="4657AB35" w:rsidR="003C0A50" w:rsidRPr="00BE1AB3" w:rsidRDefault="00187021" w:rsidP="00187021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BE1AB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uk-UA"/>
              </w:rPr>
              <w:t>чотири-шість влучань</w:t>
            </w:r>
          </w:p>
        </w:tc>
      </w:tr>
      <w:tr w:rsidR="00187021" w:rsidRPr="00BE1AB3" w14:paraId="6B2A424D" w14:textId="77777777" w:rsidTr="00BE1AB3">
        <w:tc>
          <w:tcPr>
            <w:tcW w:w="3663" w:type="dxa"/>
          </w:tcPr>
          <w:p w14:paraId="23A90FC3" w14:textId="72BC0D63" w:rsidR="003C0A50" w:rsidRPr="00D2699B" w:rsidRDefault="00D1092A" w:rsidP="00D109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7. </w:t>
            </w:r>
            <w:r w:rsidR="00187021" w:rsidRPr="00BE1AB3">
              <w:rPr>
                <w:rFonts w:ascii="Times New Roman" w:hAnsi="Times New Roman" w:cs="Times New Roman"/>
                <w:sz w:val="24"/>
                <w:szCs w:val="24"/>
              </w:rPr>
              <w:t>Передача м’яча в стіну</w:t>
            </w:r>
            <w:r w:rsidR="00187021" w:rsidRPr="00BE1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слабкою</w:t>
            </w:r>
            <w:r w:rsidR="00187021" w:rsidRPr="00BE1AB3">
              <w:rPr>
                <w:rFonts w:ascii="Times New Roman" w:hAnsi="Times New Roman" w:cs="Times New Roman"/>
                <w:sz w:val="24"/>
                <w:szCs w:val="24"/>
              </w:rPr>
              <w:t>» рукою</w:t>
            </w:r>
            <w:r w:rsidR="00187021" w:rsidRPr="00BE1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187021" w:rsidRPr="00BE1AB3">
              <w:rPr>
                <w:rFonts w:ascii="Times New Roman" w:hAnsi="Times New Roman" w:cs="Times New Roman"/>
                <w:sz w:val="24"/>
                <w:szCs w:val="24"/>
              </w:rPr>
              <w:t xml:space="preserve"> за 30</w:t>
            </w:r>
            <w:r w:rsidR="00D2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87021" w:rsidRPr="00BE1AB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26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разів</w:t>
            </w:r>
          </w:p>
        </w:tc>
        <w:tc>
          <w:tcPr>
            <w:tcW w:w="1913" w:type="dxa"/>
          </w:tcPr>
          <w:p w14:paraId="27CE7DAA" w14:textId="26031C89" w:rsidR="003C0A50" w:rsidRPr="00BE1AB3" w:rsidRDefault="00187021" w:rsidP="00D1092A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BE1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втрата м’яча чотири-шість разів</w:t>
            </w:r>
          </w:p>
        </w:tc>
        <w:tc>
          <w:tcPr>
            <w:tcW w:w="1869" w:type="dxa"/>
          </w:tcPr>
          <w:p w14:paraId="37B7A3B9" w14:textId="216B4896" w:rsidR="003C0A50" w:rsidRPr="00BE1AB3" w:rsidRDefault="00187021" w:rsidP="00187021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BE1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втрата м’яча сім-вісім разів</w:t>
            </w:r>
          </w:p>
        </w:tc>
        <w:tc>
          <w:tcPr>
            <w:tcW w:w="1899" w:type="dxa"/>
          </w:tcPr>
          <w:p w14:paraId="1B10B631" w14:textId="0E844267" w:rsidR="003C0A50" w:rsidRPr="00BE1AB3" w:rsidRDefault="00187021" w:rsidP="00187021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BE1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втрата м’яча вісім-дванадцять разів</w:t>
            </w:r>
          </w:p>
        </w:tc>
      </w:tr>
    </w:tbl>
    <w:p w14:paraId="1E7FE75A" w14:textId="2BDB3553" w:rsidR="00B313AD" w:rsidRDefault="00B313AD" w:rsidP="001E20A4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2A1BFD" w14:textId="77777777" w:rsidR="001E36FF" w:rsidRDefault="001E36FF" w:rsidP="00D1092A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53BA58" w14:textId="47A16F93" w:rsidR="007859CD" w:rsidRDefault="00A95B71" w:rsidP="00D1092A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</w:t>
      </w:r>
      <w:r w:rsidR="00553E96">
        <w:rPr>
          <w:rFonts w:ascii="Times New Roman" w:hAnsi="Times New Roman" w:cs="Times New Roman"/>
          <w:b/>
          <w:sz w:val="28"/>
          <w:szCs w:val="28"/>
          <w:lang w:val="uk-UA"/>
        </w:rPr>
        <w:t>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розділу 3</w:t>
      </w:r>
    </w:p>
    <w:p w14:paraId="1FA14147" w14:textId="6041929D" w:rsidR="007F57E3" w:rsidRPr="00386998" w:rsidRDefault="007F57E3" w:rsidP="007F5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7E3">
        <w:rPr>
          <w:rFonts w:ascii="Times New Roman" w:hAnsi="Times New Roman" w:cs="Times New Roman"/>
          <w:sz w:val="28"/>
          <w:szCs w:val="28"/>
          <w:lang w:val="uk-UA"/>
        </w:rPr>
        <w:t>Технічне вдосконалення повинне відбуватися не тільки максимально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57E3">
        <w:rPr>
          <w:rFonts w:ascii="Times New Roman" w:hAnsi="Times New Roman" w:cs="Times New Roman"/>
          <w:sz w:val="28"/>
          <w:szCs w:val="28"/>
          <w:lang w:val="uk-UA"/>
        </w:rPr>
        <w:t>різнобічним, але і знаходитися у відповіді з рівнем розвитку різноманітних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57E3">
        <w:rPr>
          <w:rFonts w:ascii="Times New Roman" w:hAnsi="Times New Roman" w:cs="Times New Roman"/>
          <w:sz w:val="28"/>
          <w:szCs w:val="28"/>
          <w:lang w:val="uk-UA"/>
        </w:rPr>
        <w:t xml:space="preserve">рухових якостей. </w:t>
      </w:r>
    </w:p>
    <w:p w14:paraId="28F5E2CA" w14:textId="16432597" w:rsidR="006277AC" w:rsidRPr="007F57E3" w:rsidRDefault="007F57E3" w:rsidP="007F57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</w:t>
      </w:r>
      <w:r w:rsidRPr="00386998">
        <w:rPr>
          <w:rFonts w:ascii="Times New Roman" w:hAnsi="Times New Roman" w:cs="Times New Roman"/>
          <w:sz w:val="28"/>
          <w:szCs w:val="28"/>
          <w:lang w:val="uk-UA"/>
        </w:rPr>
        <w:t xml:space="preserve"> контрольних тестів </w:t>
      </w:r>
      <w:r w:rsidR="0020163C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386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технічно</w:t>
      </w:r>
      <w:r w:rsidR="0020163C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6998">
        <w:rPr>
          <w:rFonts w:ascii="Times New Roman" w:hAnsi="Times New Roman" w:cs="Times New Roman"/>
          <w:sz w:val="28"/>
          <w:szCs w:val="28"/>
          <w:lang w:val="uk-UA"/>
        </w:rPr>
        <w:t>стор</w:t>
      </w:r>
      <w:r w:rsidR="00A92CC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8699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0163C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6998"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юних </w:t>
      </w:r>
      <w:r w:rsidRPr="00386998">
        <w:rPr>
          <w:rFonts w:ascii="Times New Roman" w:hAnsi="Times New Roman" w:cs="Times New Roman"/>
          <w:sz w:val="28"/>
          <w:szCs w:val="28"/>
          <w:lang w:val="uk-UA"/>
        </w:rPr>
        <w:t xml:space="preserve">гравців </w:t>
      </w:r>
      <w:r w:rsidR="00A92CC5">
        <w:rPr>
          <w:rFonts w:ascii="Times New Roman" w:hAnsi="Times New Roman" w:cs="Times New Roman"/>
          <w:sz w:val="28"/>
          <w:szCs w:val="28"/>
          <w:lang w:val="uk-UA"/>
        </w:rPr>
        <w:t xml:space="preserve">у баскетболі </w:t>
      </w:r>
      <w:r w:rsidRPr="00386998">
        <w:rPr>
          <w:rFonts w:ascii="Times New Roman" w:hAnsi="Times New Roman" w:cs="Times New Roman"/>
          <w:sz w:val="28"/>
          <w:szCs w:val="28"/>
          <w:lang w:val="uk-UA"/>
        </w:rPr>
        <w:t xml:space="preserve">на етапі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початкової підготовки </w:t>
      </w:r>
      <w:r w:rsidRPr="00386998">
        <w:rPr>
          <w:rFonts w:ascii="Times New Roman" w:hAnsi="Times New Roman" w:cs="Times New Roman"/>
          <w:sz w:val="28"/>
          <w:szCs w:val="28"/>
          <w:lang w:val="uk-UA"/>
        </w:rPr>
        <w:t>на основі навчальної програми з баскетболу (201</w:t>
      </w:r>
      <w:r w:rsidR="001544F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386998">
        <w:rPr>
          <w:rFonts w:ascii="Times New Roman" w:hAnsi="Times New Roman" w:cs="Times New Roman"/>
          <w:sz w:val="28"/>
          <w:szCs w:val="28"/>
          <w:lang w:val="uk-UA"/>
        </w:rPr>
        <w:t>), для ДЮСШ,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6998">
        <w:rPr>
          <w:rFonts w:ascii="Times New Roman" w:hAnsi="Times New Roman" w:cs="Times New Roman"/>
          <w:sz w:val="28"/>
          <w:szCs w:val="28"/>
          <w:lang w:val="uk-UA"/>
        </w:rPr>
        <w:t>СДЮСШ, ШВСМ, навчальних закладів спортивного профілю, затвердженою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6998">
        <w:rPr>
          <w:rFonts w:ascii="Times New Roman" w:hAnsi="Times New Roman" w:cs="Times New Roman"/>
          <w:sz w:val="28"/>
          <w:szCs w:val="28"/>
          <w:lang w:val="uk-UA"/>
        </w:rPr>
        <w:t>міністерством молоді та спорту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 показав недостатню їх кількість для компле</w:t>
      </w:r>
      <w:r w:rsidR="0020163C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сного та різнобічного оцінювання</w:t>
      </w:r>
      <w:r w:rsidR="0020163C">
        <w:rPr>
          <w:rFonts w:ascii="Times New Roman" w:hAnsi="Times New Roman" w:cs="Times New Roman"/>
          <w:sz w:val="28"/>
          <w:szCs w:val="28"/>
          <w:lang w:val="uk-UA"/>
        </w:rPr>
        <w:t xml:space="preserve"> вмінь спортсменів</w:t>
      </w:r>
      <w:r w:rsidR="00A92CC5">
        <w:rPr>
          <w:rFonts w:ascii="Times New Roman" w:hAnsi="Times New Roman" w:cs="Times New Roman"/>
          <w:sz w:val="28"/>
          <w:szCs w:val="28"/>
          <w:lang w:val="uk-UA"/>
        </w:rPr>
        <w:t xml:space="preserve"> першого та другого років навчання</w:t>
      </w:r>
      <w:r w:rsidR="002016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86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1907">
        <w:rPr>
          <w:rFonts w:ascii="Times New Roman" w:hAnsi="Times New Roman" w:cs="Times New Roman"/>
          <w:sz w:val="28"/>
          <w:szCs w:val="28"/>
          <w:lang w:val="uk-UA"/>
        </w:rPr>
        <w:t xml:space="preserve">Тому нами було розроблено </w:t>
      </w:r>
      <w:r w:rsidR="0020163C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спеціальний підбір </w:t>
      </w:r>
      <w:r w:rsidR="00D01907" w:rsidRPr="00386998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контрольних випробувань </w:t>
      </w:r>
      <w:r w:rsidR="00D01907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та критерії іх оцінювання </w:t>
      </w:r>
      <w:r w:rsidR="0020163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для баскетболістів </w:t>
      </w:r>
      <w:r w:rsidR="00D01907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перш</w:t>
      </w:r>
      <w:r w:rsidR="0020163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ого</w:t>
      </w:r>
      <w:r w:rsidR="00D01907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та друго</w:t>
      </w:r>
      <w:r w:rsidR="0020163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го</w:t>
      </w:r>
      <w:r w:rsidR="00D01907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ро</w:t>
      </w:r>
      <w:r w:rsidR="0020163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ків </w:t>
      </w:r>
      <w:r w:rsidR="00D01907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навчання,</w:t>
      </w:r>
      <w:r w:rsidR="001E36FF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 w:rsidR="0020163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які</w:t>
      </w:r>
      <w:r w:rsidR="00D01907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 w:rsidR="0020163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доповнили </w:t>
      </w:r>
      <w:r w:rsidR="00D01907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 w:rsidR="00D01907" w:rsidRPr="00386998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типов</w:t>
      </w:r>
      <w:r w:rsidR="0020163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і випробування </w:t>
      </w:r>
      <w:r w:rsidR="00A92CC5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щодо </w:t>
      </w:r>
      <w:r w:rsidR="0020163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технічної підготовленості спорсменів на етапі початкової підготовки</w:t>
      </w:r>
      <w:r w:rsidR="00D01907" w:rsidRPr="00386998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за навчальною програмою ДЮСШ</w:t>
      </w:r>
      <w:r w:rsidR="0020163C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з баскетболу</w:t>
      </w:r>
      <w:r w:rsidR="009A6232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та сприяли більш комплексній оцінці рівня прояву технічних вмінь юних гравців</w:t>
      </w:r>
      <w:r w:rsidR="00D01907" w:rsidRPr="00386998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.</w:t>
      </w:r>
      <w:r w:rsidR="00646FE1" w:rsidRPr="00386998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</w:p>
    <w:p w14:paraId="016624CB" w14:textId="1D1A37B2" w:rsidR="006277AC" w:rsidRPr="001E36FF" w:rsidRDefault="006277AC" w:rsidP="001E36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6FE1">
        <w:rPr>
          <w:rFonts w:ascii="Times New Roman" w:hAnsi="Times New Roman" w:cs="Times New Roman"/>
          <w:sz w:val="28"/>
          <w:szCs w:val="28"/>
          <w:lang w:val="uk-UA"/>
        </w:rPr>
        <w:t xml:space="preserve">В основі технічної підготовки </w:t>
      </w:r>
      <w:r w:rsidR="0020163C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646FE1">
        <w:rPr>
          <w:rFonts w:ascii="Times New Roman" w:hAnsi="Times New Roman" w:cs="Times New Roman"/>
          <w:sz w:val="28"/>
          <w:szCs w:val="28"/>
          <w:lang w:val="uk-UA"/>
        </w:rPr>
        <w:t xml:space="preserve"> перш</w:t>
      </w:r>
      <w:r w:rsidR="0020163C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Pr="00646FE1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20163C">
        <w:rPr>
          <w:rFonts w:ascii="Times New Roman" w:hAnsi="Times New Roman" w:cs="Times New Roman"/>
          <w:sz w:val="28"/>
          <w:szCs w:val="28"/>
          <w:lang w:val="uk-UA"/>
        </w:rPr>
        <w:t>оці</w:t>
      </w:r>
      <w:r w:rsidRPr="00646FE1">
        <w:rPr>
          <w:rFonts w:ascii="Times New Roman" w:hAnsi="Times New Roman" w:cs="Times New Roman"/>
          <w:sz w:val="28"/>
          <w:szCs w:val="28"/>
          <w:lang w:val="uk-UA"/>
        </w:rPr>
        <w:t xml:space="preserve"> навчання лежить формування вміння виконувати вивчені прийоми у поєднанні </w:t>
      </w:r>
      <w:r w:rsidR="0020163C">
        <w:rPr>
          <w:rFonts w:ascii="Times New Roman" w:hAnsi="Times New Roman" w:cs="Times New Roman"/>
          <w:sz w:val="28"/>
          <w:szCs w:val="28"/>
          <w:lang w:val="uk-UA"/>
        </w:rPr>
        <w:t xml:space="preserve">гравців </w:t>
      </w:r>
      <w:r w:rsidRPr="00646FE1">
        <w:rPr>
          <w:rFonts w:ascii="Times New Roman" w:hAnsi="Times New Roman" w:cs="Times New Roman"/>
          <w:sz w:val="28"/>
          <w:szCs w:val="28"/>
          <w:lang w:val="uk-UA"/>
        </w:rPr>
        <w:t xml:space="preserve">один з одним та різними способами переміщення (біг, приставні кроки, стрибки тощо). </w:t>
      </w:r>
      <w:r w:rsidRPr="006277AC">
        <w:rPr>
          <w:rFonts w:ascii="Times New Roman" w:hAnsi="Times New Roman" w:cs="Times New Roman"/>
          <w:sz w:val="28"/>
          <w:szCs w:val="28"/>
        </w:rPr>
        <w:t>Ці поєднання не включають велику кількість прийомів</w:t>
      </w:r>
      <w:r w:rsidR="001E36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8974A8" w14:textId="2C7EF217" w:rsidR="006277AC" w:rsidRPr="006277AC" w:rsidRDefault="006277AC" w:rsidP="001E36F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6277AC">
        <w:rPr>
          <w:rFonts w:ascii="Times New Roman" w:hAnsi="Times New Roman" w:cs="Times New Roman"/>
          <w:sz w:val="28"/>
          <w:szCs w:val="28"/>
        </w:rPr>
        <w:lastRenderedPageBreak/>
        <w:t>Другий рік навчання у групах початкової підготовки є логічним продовженням першого. У цей час основна увага концентрується на фізичній та технічній підготовці</w:t>
      </w:r>
      <w:r w:rsidR="0020163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277AC">
        <w:rPr>
          <w:rFonts w:ascii="Times New Roman" w:hAnsi="Times New Roman" w:cs="Times New Roman"/>
          <w:sz w:val="28"/>
          <w:szCs w:val="28"/>
        </w:rPr>
        <w:t xml:space="preserve"> проводиться відбір певних спортсменів. На другий рік дещо зменшується час на фізичну підготовку та збільшується кількість годин на </w:t>
      </w:r>
      <w:r w:rsidR="00D2699B">
        <w:rPr>
          <w:rFonts w:ascii="Times New Roman" w:hAnsi="Times New Roman" w:cs="Times New Roman"/>
          <w:sz w:val="28"/>
          <w:szCs w:val="28"/>
          <w:lang w:val="uk-UA"/>
        </w:rPr>
        <w:t>технічну та тактичну</w:t>
      </w:r>
      <w:r w:rsidRPr="006277AC">
        <w:rPr>
          <w:rFonts w:ascii="Times New Roman" w:hAnsi="Times New Roman" w:cs="Times New Roman"/>
          <w:sz w:val="28"/>
          <w:szCs w:val="28"/>
        </w:rPr>
        <w:t xml:space="preserve"> підготовк</w:t>
      </w:r>
      <w:r w:rsidR="00D2699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277AC">
        <w:rPr>
          <w:rFonts w:ascii="Times New Roman" w:hAnsi="Times New Roman" w:cs="Times New Roman"/>
          <w:sz w:val="28"/>
          <w:szCs w:val="28"/>
        </w:rPr>
        <w:t>. Значно розширюється арсенал технічних умінь і тактичних дій.</w:t>
      </w:r>
    </w:p>
    <w:p w14:paraId="60528357" w14:textId="42C757DD" w:rsidR="00D2699B" w:rsidRPr="00D2699B" w:rsidRDefault="00D2699B" w:rsidP="00D2699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699B">
        <w:rPr>
          <w:rFonts w:ascii="Times New Roman" w:hAnsi="Times New Roman" w:cs="Times New Roman"/>
          <w:noProof/>
          <w:sz w:val="28"/>
          <w:szCs w:val="28"/>
          <w:lang w:val="uk-UA"/>
        </w:rPr>
        <w:t>Перелік рекомендованих контрольних випробувань на другому році навчання за технічною підготовленістю юних баскетболістів, які можуть бути використані наприкінці другого року навчання в якості підсумкових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:</w:t>
      </w:r>
    </w:p>
    <w:p w14:paraId="17D069E2" w14:textId="7482A0D5" w:rsidR="00D2699B" w:rsidRPr="00D2699B" w:rsidRDefault="00D2699B" w:rsidP="00D269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noProof/>
          <w:color w:val="000000" w:themeColor="text1"/>
          <w:sz w:val="28"/>
          <w:szCs w:val="28"/>
          <w:lang w:val="uk-UA"/>
        </w:rPr>
      </w:pPr>
      <w:r w:rsidRPr="00D2699B">
        <w:rPr>
          <w:rFonts w:ascii="Times New Roman" w:hAnsi="Times New Roman" w:cs="Times New Roman"/>
          <w:bCs/>
          <w:iCs/>
          <w:noProof/>
          <w:color w:val="000000" w:themeColor="text1"/>
          <w:sz w:val="28"/>
          <w:szCs w:val="28"/>
          <w:lang w:val="uk-UA"/>
        </w:rPr>
        <w:t xml:space="preserve">Тест 1.Пересування в захісній стійці з м’ячем. </w:t>
      </w:r>
    </w:p>
    <w:p w14:paraId="317AD47A" w14:textId="52610CA1" w:rsidR="00D2699B" w:rsidRPr="00D2699B" w:rsidRDefault="00D2699B" w:rsidP="00D2699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2699B">
        <w:rPr>
          <w:rFonts w:ascii="Times New Roman" w:hAnsi="Times New Roman" w:cs="Times New Roman"/>
          <w:bCs/>
          <w:iCs/>
          <w:noProof/>
          <w:color w:val="000000" w:themeColor="text1"/>
          <w:sz w:val="28"/>
          <w:szCs w:val="28"/>
          <w:lang w:val="uk-UA"/>
        </w:rPr>
        <w:t>Тест 2</w:t>
      </w:r>
      <w:r w:rsidRPr="00D2699B">
        <w:rPr>
          <w:rFonts w:ascii="Times New Roman" w:hAnsi="Times New Roman" w:cs="Times New Roman"/>
          <w:bCs/>
          <w:iCs/>
          <w:noProof/>
          <w:color w:val="000000" w:themeColor="text1"/>
          <w:sz w:val="28"/>
          <w:szCs w:val="28"/>
        </w:rPr>
        <w:t>.</w:t>
      </w:r>
      <w:r w:rsidRPr="00D2699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</w:t>
      </w:r>
      <w:r w:rsidRPr="00D2699B">
        <w:rPr>
          <w:rFonts w:ascii="Times New Roman" w:hAnsi="Times New Roman" w:cs="Times New Roman"/>
          <w:iCs/>
          <w:sz w:val="28"/>
          <w:szCs w:val="28"/>
        </w:rPr>
        <w:t xml:space="preserve">ередача м’яча двома руками від грудей. </w:t>
      </w:r>
    </w:p>
    <w:p w14:paraId="503609D6" w14:textId="702E6310" w:rsidR="00D2699B" w:rsidRPr="00386998" w:rsidRDefault="00D2699B" w:rsidP="00D2699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2699B">
        <w:rPr>
          <w:rFonts w:ascii="Times New Roman" w:hAnsi="Times New Roman" w:cs="Times New Roman"/>
          <w:iCs/>
          <w:noProof/>
          <w:color w:val="000000" w:themeColor="text1"/>
          <w:sz w:val="28"/>
          <w:szCs w:val="28"/>
          <w:lang w:val="uk-UA"/>
        </w:rPr>
        <w:t>Тест 3</w:t>
      </w:r>
      <w:r w:rsidRPr="00386998">
        <w:rPr>
          <w:rFonts w:ascii="Times New Roman" w:hAnsi="Times New Roman" w:cs="Times New Roman"/>
          <w:iCs/>
          <w:noProof/>
          <w:color w:val="000000" w:themeColor="text1"/>
          <w:sz w:val="28"/>
          <w:szCs w:val="28"/>
          <w:lang w:val="uk-UA"/>
        </w:rPr>
        <w:t>.</w:t>
      </w:r>
      <w:r w:rsidRPr="00D2699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Обігрування 1х1</w:t>
      </w:r>
      <w:r w:rsidRPr="00386998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Pr="00D2699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</w:p>
    <w:p w14:paraId="44243574" w14:textId="3E9B5034" w:rsidR="00D2699B" w:rsidRPr="00386998" w:rsidRDefault="00D2699B" w:rsidP="00D2699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noProof/>
          <w:color w:val="000000" w:themeColor="text1"/>
          <w:sz w:val="28"/>
          <w:szCs w:val="28"/>
          <w:lang w:val="uk-UA"/>
        </w:rPr>
      </w:pPr>
      <w:r w:rsidRPr="00D2699B">
        <w:rPr>
          <w:rFonts w:ascii="Times New Roman" w:hAnsi="Times New Roman" w:cs="Times New Roman"/>
          <w:iCs/>
          <w:noProof/>
          <w:color w:val="000000" w:themeColor="text1"/>
          <w:sz w:val="28"/>
          <w:szCs w:val="28"/>
          <w:lang w:val="uk-UA"/>
        </w:rPr>
        <w:t>Тест 4</w:t>
      </w:r>
      <w:r w:rsidRPr="00D2699B">
        <w:rPr>
          <w:rFonts w:ascii="Times New Roman" w:hAnsi="Times New Roman" w:cs="Times New Roman"/>
          <w:iCs/>
          <w:sz w:val="28"/>
          <w:szCs w:val="28"/>
          <w:lang w:val="uk-UA"/>
        </w:rPr>
        <w:t>. Штрафні кидки, із 10 кидків кількість влучань</w:t>
      </w:r>
      <w:r w:rsidRPr="00D2699B">
        <w:rPr>
          <w:rFonts w:ascii="Times New Roman" w:hAnsi="Times New Roman" w:cs="Times New Roman"/>
          <w:iCs/>
          <w:noProof/>
          <w:color w:val="000000" w:themeColor="text1"/>
          <w:sz w:val="28"/>
          <w:szCs w:val="28"/>
          <w:lang w:val="uk-UA"/>
        </w:rPr>
        <w:t xml:space="preserve">. </w:t>
      </w:r>
    </w:p>
    <w:p w14:paraId="3C236D65" w14:textId="6760AA3D" w:rsidR="00D2699B" w:rsidRPr="00D2699B" w:rsidRDefault="00D2699B" w:rsidP="00D2699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noProof/>
          <w:color w:val="000000" w:themeColor="text1"/>
          <w:sz w:val="28"/>
          <w:szCs w:val="28"/>
          <w:lang w:val="uk-UA"/>
        </w:rPr>
      </w:pPr>
      <w:r w:rsidRPr="00D2699B">
        <w:rPr>
          <w:rFonts w:ascii="Times New Roman" w:hAnsi="Times New Roman" w:cs="Times New Roman"/>
          <w:iCs/>
          <w:noProof/>
          <w:color w:val="000000" w:themeColor="text1"/>
          <w:sz w:val="28"/>
          <w:szCs w:val="28"/>
          <w:lang w:val="uk-UA"/>
        </w:rPr>
        <w:t>Тест 5</w:t>
      </w:r>
      <w:r w:rsidRPr="00D2699B">
        <w:rPr>
          <w:rFonts w:ascii="Times New Roman" w:hAnsi="Times New Roman" w:cs="Times New Roman"/>
          <w:iCs/>
          <w:noProof/>
          <w:color w:val="000000" w:themeColor="text1"/>
          <w:sz w:val="28"/>
          <w:szCs w:val="28"/>
        </w:rPr>
        <w:t>.</w:t>
      </w:r>
      <w:r w:rsidRPr="00D2699B">
        <w:rPr>
          <w:rFonts w:ascii="Times New Roman" w:hAnsi="Times New Roman" w:cs="Times New Roman"/>
          <w:iCs/>
          <w:sz w:val="28"/>
          <w:szCs w:val="28"/>
        </w:rPr>
        <w:t>15 кидків з точок, кількість влучань</w:t>
      </w:r>
      <w:r w:rsidRPr="00D2699B">
        <w:rPr>
          <w:rFonts w:ascii="Times New Roman" w:hAnsi="Times New Roman" w:cs="Times New Roman"/>
          <w:iCs/>
          <w:noProof/>
          <w:color w:val="000000" w:themeColor="text1"/>
          <w:sz w:val="28"/>
          <w:szCs w:val="28"/>
        </w:rPr>
        <w:t>.</w:t>
      </w:r>
      <w:r w:rsidRPr="00D2699B">
        <w:rPr>
          <w:rFonts w:ascii="Times New Roman" w:hAnsi="Times New Roman" w:cs="Times New Roman"/>
          <w:iCs/>
          <w:noProof/>
          <w:color w:val="000000" w:themeColor="text1"/>
          <w:sz w:val="28"/>
          <w:szCs w:val="28"/>
          <w:lang w:val="uk-UA"/>
        </w:rPr>
        <w:t xml:space="preserve"> </w:t>
      </w:r>
    </w:p>
    <w:p w14:paraId="362895C2" w14:textId="16339A02" w:rsidR="00D2699B" w:rsidRPr="00D2699B" w:rsidRDefault="00D2699B" w:rsidP="00D2699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2699B">
        <w:rPr>
          <w:rFonts w:ascii="Times New Roman" w:hAnsi="Times New Roman" w:cs="Times New Roman"/>
          <w:iCs/>
          <w:noProof/>
          <w:color w:val="000000" w:themeColor="text1"/>
          <w:sz w:val="28"/>
          <w:szCs w:val="28"/>
          <w:lang w:val="uk-UA"/>
        </w:rPr>
        <w:t>Тест 6.</w:t>
      </w:r>
      <w:r w:rsidRPr="00D2699B">
        <w:rPr>
          <w:rFonts w:ascii="Times New Roman" w:hAnsi="Times New Roman" w:cs="Times New Roman"/>
          <w:iCs/>
          <w:sz w:val="28"/>
          <w:szCs w:val="28"/>
        </w:rPr>
        <w:t xml:space="preserve"> Передача м’яча в стіну</w:t>
      </w:r>
      <w:r w:rsidRPr="00D2699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D2699B">
        <w:rPr>
          <w:rFonts w:ascii="Times New Roman" w:hAnsi="Times New Roman" w:cs="Times New Roman"/>
          <w:iCs/>
          <w:sz w:val="28"/>
          <w:szCs w:val="28"/>
        </w:rPr>
        <w:t>сильною» рукою</w:t>
      </w:r>
      <w:r w:rsidRPr="00D2699B">
        <w:rPr>
          <w:rFonts w:ascii="Times New Roman" w:hAnsi="Times New Roman" w:cs="Times New Roman"/>
          <w:iCs/>
          <w:sz w:val="28"/>
          <w:szCs w:val="28"/>
          <w:lang w:val="uk-UA"/>
        </w:rPr>
        <w:t>»</w:t>
      </w:r>
      <w:r w:rsidRPr="00D2699B">
        <w:rPr>
          <w:rFonts w:ascii="Times New Roman" w:hAnsi="Times New Roman" w:cs="Times New Roman"/>
          <w:iCs/>
          <w:sz w:val="28"/>
          <w:szCs w:val="28"/>
        </w:rPr>
        <w:t xml:space="preserve"> за 30</w:t>
      </w:r>
      <w:r w:rsidRPr="00D2699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D2699B">
        <w:rPr>
          <w:rFonts w:ascii="Times New Roman" w:hAnsi="Times New Roman" w:cs="Times New Roman"/>
          <w:iCs/>
          <w:sz w:val="28"/>
          <w:szCs w:val="28"/>
        </w:rPr>
        <w:t xml:space="preserve">с. </w:t>
      </w:r>
    </w:p>
    <w:p w14:paraId="4E05F3B1" w14:textId="026FCDB7" w:rsidR="00D2699B" w:rsidRPr="00D2699B" w:rsidRDefault="00D2699B" w:rsidP="00D2699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2699B">
        <w:rPr>
          <w:rFonts w:ascii="Times New Roman" w:hAnsi="Times New Roman" w:cs="Times New Roman"/>
          <w:iCs/>
          <w:noProof/>
          <w:color w:val="000000" w:themeColor="text1"/>
          <w:sz w:val="28"/>
          <w:szCs w:val="28"/>
          <w:lang w:val="uk-UA"/>
        </w:rPr>
        <w:t>Тест 7.</w:t>
      </w:r>
      <w:r w:rsidRPr="00D2699B">
        <w:rPr>
          <w:rFonts w:ascii="Times New Roman" w:hAnsi="Times New Roman" w:cs="Times New Roman"/>
          <w:iCs/>
          <w:sz w:val="28"/>
          <w:szCs w:val="28"/>
        </w:rPr>
        <w:t xml:space="preserve"> Передача м’яча в стіну</w:t>
      </w:r>
      <w:r w:rsidRPr="00D2699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слабкою</w:t>
      </w:r>
      <w:r w:rsidRPr="00D2699B">
        <w:rPr>
          <w:rFonts w:ascii="Times New Roman" w:hAnsi="Times New Roman" w:cs="Times New Roman"/>
          <w:iCs/>
          <w:sz w:val="28"/>
          <w:szCs w:val="28"/>
        </w:rPr>
        <w:t>» рукою</w:t>
      </w:r>
      <w:r w:rsidRPr="00D2699B">
        <w:rPr>
          <w:rFonts w:ascii="Times New Roman" w:hAnsi="Times New Roman" w:cs="Times New Roman"/>
          <w:iCs/>
          <w:sz w:val="28"/>
          <w:szCs w:val="28"/>
          <w:lang w:val="uk-UA"/>
        </w:rPr>
        <w:t>»</w:t>
      </w:r>
      <w:r w:rsidRPr="00D2699B">
        <w:rPr>
          <w:rFonts w:ascii="Times New Roman" w:hAnsi="Times New Roman" w:cs="Times New Roman"/>
          <w:iCs/>
          <w:sz w:val="28"/>
          <w:szCs w:val="28"/>
        </w:rPr>
        <w:t xml:space="preserve"> за 30</w:t>
      </w:r>
      <w:r w:rsidRPr="00D2699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D2699B">
        <w:rPr>
          <w:rFonts w:ascii="Times New Roman" w:hAnsi="Times New Roman" w:cs="Times New Roman"/>
          <w:iCs/>
          <w:sz w:val="28"/>
          <w:szCs w:val="28"/>
        </w:rPr>
        <w:t xml:space="preserve">с. </w:t>
      </w:r>
    </w:p>
    <w:p w14:paraId="718747B8" w14:textId="2C2140C3" w:rsidR="0013671B" w:rsidRPr="00D2699B" w:rsidRDefault="0013671B" w:rsidP="007B2BD5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8B5DFC" w14:textId="17F933D7" w:rsidR="0013671B" w:rsidRDefault="0013671B" w:rsidP="007B2BD5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46713B" w14:textId="7F72D220" w:rsidR="00E96E96" w:rsidRDefault="00E96E96" w:rsidP="00E4434C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F412D4" w14:textId="18833CF0" w:rsidR="00E96E96" w:rsidRDefault="00E96E96" w:rsidP="00E4434C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C588A5" w14:textId="1E180A65" w:rsidR="00E96E96" w:rsidRDefault="00E96E96" w:rsidP="00E4434C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538043" w14:textId="6D6C4D53" w:rsidR="00E96E96" w:rsidRDefault="00E96E96" w:rsidP="00E4434C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DF51D3" w14:textId="0853026B" w:rsidR="00E96E96" w:rsidRDefault="00E96E96" w:rsidP="00E4434C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907299" w14:textId="07894C79" w:rsidR="00E96E96" w:rsidRDefault="00E96E96" w:rsidP="00E4434C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477F38" w14:textId="06E86934" w:rsidR="00E96E96" w:rsidRDefault="00E96E96" w:rsidP="00E4434C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18ABE9" w14:textId="5687D013" w:rsidR="00E96E96" w:rsidRDefault="00E96E96" w:rsidP="00E4434C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465F37" w14:textId="2DBF938E" w:rsidR="00E96E96" w:rsidRDefault="00E96E96" w:rsidP="00E4434C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8C6882" w14:textId="0A92065E" w:rsidR="00E96E96" w:rsidRDefault="00E96E96" w:rsidP="00E4434C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3A49F3" w14:textId="27339EA2" w:rsidR="00D2699B" w:rsidRDefault="00D2699B" w:rsidP="00E4434C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597EE7" w14:textId="77777777" w:rsidR="00D2699B" w:rsidRDefault="00D2699B" w:rsidP="00E4434C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A34FE1" w14:textId="39B986F6" w:rsidR="00333214" w:rsidRPr="00E4434C" w:rsidRDefault="00333214" w:rsidP="00E4434C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01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ВИСНОВ</w:t>
      </w:r>
      <w:r w:rsidR="005352A3">
        <w:rPr>
          <w:rFonts w:ascii="Times New Roman" w:hAnsi="Times New Roman" w:cs="Times New Roman"/>
          <w:b/>
          <w:sz w:val="28"/>
          <w:szCs w:val="28"/>
          <w:lang w:val="uk-UA"/>
        </w:rPr>
        <w:t>КИ</w:t>
      </w:r>
    </w:p>
    <w:p w14:paraId="383C5091" w14:textId="77777777" w:rsidR="00333214" w:rsidRDefault="00333214" w:rsidP="00333214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272BEF" w14:textId="7589C163" w:rsidR="00CC33EE" w:rsidRPr="00A95B71" w:rsidRDefault="006707E2" w:rsidP="00A95B71">
      <w:pPr>
        <w:pStyle w:val="ab"/>
        <w:widowControl w:val="0"/>
        <w:numPr>
          <w:ilvl w:val="0"/>
          <w:numId w:val="10"/>
        </w:numPr>
        <w:ind w:left="0" w:firstLine="709"/>
        <w:rPr>
          <w:b/>
          <w:color w:val="FF0000"/>
          <w:lang w:val="uk-UA"/>
        </w:rPr>
      </w:pPr>
      <w:r>
        <w:rPr>
          <w:lang w:val="uk-UA"/>
        </w:rPr>
        <w:t>Було</w:t>
      </w:r>
      <w:r w:rsidR="00A92CB5">
        <w:rPr>
          <w:lang w:val="uk-UA"/>
        </w:rPr>
        <w:t xml:space="preserve"> проаналізован</w:t>
      </w:r>
      <w:r>
        <w:rPr>
          <w:lang w:val="uk-UA"/>
        </w:rPr>
        <w:t>о</w:t>
      </w:r>
      <w:r w:rsidR="00A92CB5" w:rsidRPr="00A92CB5">
        <w:rPr>
          <w:lang w:val="uk-UA"/>
        </w:rPr>
        <w:t xml:space="preserve"> дані науково-методичної та спеціальної літератури щодо теоретичних основ спеціальної технічної підготовки та методів її контролю у </w:t>
      </w:r>
      <w:r w:rsidR="00A92CB5" w:rsidRPr="00A92CB5">
        <w:rPr>
          <w:bCs/>
          <w:lang w:val="uk-UA"/>
        </w:rPr>
        <w:t>баскетболістів на етапі початкової підготовки</w:t>
      </w:r>
      <w:r w:rsidR="0013671B" w:rsidRPr="0013671B">
        <w:rPr>
          <w:bCs/>
          <w:lang w:val="uk-UA"/>
        </w:rPr>
        <w:t>.</w:t>
      </w:r>
      <w:r w:rsidR="0013671B" w:rsidRPr="0013671B">
        <w:rPr>
          <w:lang w:val="uk-UA"/>
        </w:rPr>
        <w:t xml:space="preserve"> У науковій та навчально-методичній літературі техніка баскетболу пов’язується зі способами виконання рухових дій, завдяки яким рухові завдання вирішуються найефективніше. Зміст технічної підготовки юних баскетболістів визначається умовами змагальної діяльності і включає досконале оволодіння системою рухів – спеціальних ігрових прийомів, що відповідають особливостям баскетболу, забезпечують перевагу над суперником і сприяють д</w:t>
      </w:r>
      <w:r w:rsidR="0013671B">
        <w:rPr>
          <w:lang w:val="uk-UA"/>
        </w:rPr>
        <w:t>осягненню запланованих результат</w:t>
      </w:r>
      <w:r w:rsidR="0013671B" w:rsidRPr="0013671B">
        <w:rPr>
          <w:lang w:val="uk-UA"/>
        </w:rPr>
        <w:t>ів.</w:t>
      </w:r>
    </w:p>
    <w:p w14:paraId="45CD5EA9" w14:textId="72D48C92" w:rsidR="0013671B" w:rsidRPr="009A6232" w:rsidRDefault="001D1BB5" w:rsidP="0013671B">
      <w:pPr>
        <w:pStyle w:val="ab"/>
        <w:widowControl w:val="0"/>
        <w:numPr>
          <w:ilvl w:val="0"/>
          <w:numId w:val="10"/>
        </w:numPr>
        <w:ind w:left="0" w:firstLine="709"/>
        <w:rPr>
          <w:b/>
          <w:bCs/>
          <w:color w:val="FF0000"/>
          <w:lang w:val="uk-UA"/>
        </w:rPr>
      </w:pPr>
      <w:r>
        <w:rPr>
          <w:lang w:val="uk-UA"/>
        </w:rPr>
        <w:t xml:space="preserve"> Нами було визначено</w:t>
      </w:r>
      <w:r w:rsidR="00A92CB5" w:rsidRPr="00A92CB5">
        <w:rPr>
          <w:lang w:val="uk-UA"/>
        </w:rPr>
        <w:t xml:space="preserve"> особливості використання засобів і методів контролю за фізичною та технічної підготовленості юних баскетболістів на етапі початкової підготовки за результатами анкетного опитування</w:t>
      </w:r>
      <w:r w:rsidR="00A95B71">
        <w:rPr>
          <w:lang w:val="uk-UA"/>
        </w:rPr>
        <w:t xml:space="preserve">. </w:t>
      </w:r>
      <w:r w:rsidR="0013671B">
        <w:rPr>
          <w:bCs/>
          <w:color w:val="000000" w:themeColor="text1"/>
          <w:lang w:val="uk-UA"/>
        </w:rPr>
        <w:t>Результати анкетування показали</w:t>
      </w:r>
      <w:r w:rsidR="009A6232">
        <w:rPr>
          <w:bCs/>
          <w:color w:val="000000" w:themeColor="text1"/>
          <w:lang w:val="uk-UA"/>
        </w:rPr>
        <w:t xml:space="preserve"> наступне: н</w:t>
      </w:r>
      <w:r w:rsidR="0013671B" w:rsidRPr="009A6232">
        <w:rPr>
          <w:lang w:val="uk-UA"/>
        </w:rPr>
        <w:t>а питання «</w:t>
      </w:r>
      <w:r w:rsidR="0013671B" w:rsidRPr="009A6232">
        <w:rPr>
          <w:color w:val="202124"/>
          <w:spacing w:val="2"/>
          <w:shd w:val="clear" w:color="auto" w:fill="FFFFFF"/>
          <w:lang w:val="uk-UA"/>
        </w:rPr>
        <w:t>Як</w:t>
      </w:r>
      <w:r w:rsidR="0013671B" w:rsidRPr="009A6232">
        <w:rPr>
          <w:color w:val="202124"/>
          <w:spacing w:val="2"/>
          <w:shd w:val="clear" w:color="auto" w:fill="FFFFFF"/>
        </w:rPr>
        <w:t>i</w:t>
      </w:r>
      <w:r w:rsidR="0013671B" w:rsidRPr="009A6232">
        <w:rPr>
          <w:color w:val="202124"/>
          <w:spacing w:val="2"/>
          <w:shd w:val="clear" w:color="auto" w:fill="FFFFFF"/>
          <w:lang w:val="uk-UA"/>
        </w:rPr>
        <w:t xml:space="preserve"> к</w:t>
      </w:r>
      <w:r w:rsidR="0013671B" w:rsidRPr="009A6232">
        <w:rPr>
          <w:color w:val="202124"/>
          <w:spacing w:val="2"/>
          <w:shd w:val="clear" w:color="auto" w:fill="FFFFFF"/>
        </w:rPr>
        <w:t>o</w:t>
      </w:r>
      <w:r w:rsidR="0013671B" w:rsidRPr="009A6232">
        <w:rPr>
          <w:color w:val="202124"/>
          <w:spacing w:val="2"/>
          <w:shd w:val="clear" w:color="auto" w:fill="FFFFFF"/>
          <w:lang w:val="uk-UA"/>
        </w:rPr>
        <w:t>мп</w:t>
      </w:r>
      <w:r w:rsidR="0013671B" w:rsidRPr="009A6232">
        <w:rPr>
          <w:color w:val="202124"/>
          <w:spacing w:val="2"/>
          <w:shd w:val="clear" w:color="auto" w:fill="FFFFFF"/>
        </w:rPr>
        <w:t>o</w:t>
      </w:r>
      <w:r w:rsidR="0013671B" w:rsidRPr="009A6232">
        <w:rPr>
          <w:color w:val="202124"/>
          <w:spacing w:val="2"/>
          <w:shd w:val="clear" w:color="auto" w:fill="FFFFFF"/>
          <w:lang w:val="uk-UA"/>
        </w:rPr>
        <w:t>н</w:t>
      </w:r>
      <w:r w:rsidR="0013671B" w:rsidRPr="009A6232">
        <w:rPr>
          <w:color w:val="202124"/>
          <w:spacing w:val="2"/>
          <w:shd w:val="clear" w:color="auto" w:fill="FFFFFF"/>
        </w:rPr>
        <w:t>e</w:t>
      </w:r>
      <w:r w:rsidR="0013671B" w:rsidRPr="009A6232">
        <w:rPr>
          <w:color w:val="202124"/>
          <w:spacing w:val="2"/>
          <w:shd w:val="clear" w:color="auto" w:fill="FFFFFF"/>
          <w:lang w:val="uk-UA"/>
        </w:rPr>
        <w:t xml:space="preserve">нти </w:t>
      </w:r>
      <w:r w:rsidR="0013671B" w:rsidRPr="009A6232">
        <w:rPr>
          <w:color w:val="202124"/>
          <w:spacing w:val="2"/>
          <w:shd w:val="clear" w:color="auto" w:fill="FFFFFF"/>
        </w:rPr>
        <w:t>c</w:t>
      </w:r>
      <w:r w:rsidR="0013671B" w:rsidRPr="009A6232">
        <w:rPr>
          <w:color w:val="202124"/>
          <w:spacing w:val="2"/>
          <w:shd w:val="clear" w:color="auto" w:fill="FFFFFF"/>
          <w:lang w:val="uk-UA"/>
        </w:rPr>
        <w:t>п</w:t>
      </w:r>
      <w:r w:rsidR="0013671B" w:rsidRPr="009A6232">
        <w:rPr>
          <w:color w:val="202124"/>
          <w:spacing w:val="2"/>
          <w:shd w:val="clear" w:color="auto" w:fill="FFFFFF"/>
        </w:rPr>
        <w:t>e</w:t>
      </w:r>
      <w:r w:rsidR="0013671B" w:rsidRPr="009A6232">
        <w:rPr>
          <w:color w:val="202124"/>
          <w:spacing w:val="2"/>
          <w:shd w:val="clear" w:color="auto" w:fill="FFFFFF"/>
          <w:lang w:val="uk-UA"/>
        </w:rPr>
        <w:t>ц</w:t>
      </w:r>
      <w:r w:rsidR="0013671B" w:rsidRPr="009A6232">
        <w:rPr>
          <w:color w:val="202124"/>
          <w:spacing w:val="2"/>
          <w:shd w:val="clear" w:color="auto" w:fill="FFFFFF"/>
        </w:rPr>
        <w:t>ia</w:t>
      </w:r>
      <w:r w:rsidR="0013671B" w:rsidRPr="009A6232">
        <w:rPr>
          <w:color w:val="202124"/>
          <w:spacing w:val="2"/>
          <w:shd w:val="clear" w:color="auto" w:fill="FFFFFF"/>
          <w:lang w:val="uk-UA"/>
        </w:rPr>
        <w:t>льн</w:t>
      </w:r>
      <w:r w:rsidR="0013671B" w:rsidRPr="009A6232">
        <w:rPr>
          <w:color w:val="202124"/>
          <w:spacing w:val="2"/>
          <w:shd w:val="clear" w:color="auto" w:fill="FFFFFF"/>
        </w:rPr>
        <w:t>o</w:t>
      </w:r>
      <w:r w:rsidR="0013671B" w:rsidRPr="009A6232">
        <w:rPr>
          <w:color w:val="202124"/>
          <w:spacing w:val="2"/>
          <w:shd w:val="clear" w:color="auto" w:fill="FFFFFF"/>
          <w:lang w:val="uk-UA"/>
        </w:rPr>
        <w:t xml:space="preserve">ї </w:t>
      </w:r>
      <w:r w:rsidR="0013671B" w:rsidRPr="009A6232">
        <w:rPr>
          <w:color w:val="202124"/>
          <w:spacing w:val="2"/>
          <w:shd w:val="clear" w:color="auto" w:fill="FFFFFF"/>
        </w:rPr>
        <w:t>c</w:t>
      </w:r>
      <w:r w:rsidR="0013671B" w:rsidRPr="009A6232">
        <w:rPr>
          <w:color w:val="202124"/>
          <w:spacing w:val="2"/>
          <w:shd w:val="clear" w:color="auto" w:fill="FFFFFF"/>
          <w:lang w:val="uk-UA"/>
        </w:rPr>
        <w:t>п</w:t>
      </w:r>
      <w:r w:rsidR="0013671B" w:rsidRPr="009A6232">
        <w:rPr>
          <w:color w:val="202124"/>
          <w:spacing w:val="2"/>
          <w:shd w:val="clear" w:color="auto" w:fill="FFFFFF"/>
        </w:rPr>
        <w:t>p</w:t>
      </w:r>
      <w:r w:rsidR="0013671B" w:rsidRPr="009A6232">
        <w:rPr>
          <w:color w:val="202124"/>
          <w:spacing w:val="2"/>
          <w:shd w:val="clear" w:color="auto" w:fill="FFFFFF"/>
          <w:lang w:val="uk-UA"/>
        </w:rPr>
        <w:t>итн</w:t>
      </w:r>
      <w:r w:rsidR="0013671B" w:rsidRPr="009A6232">
        <w:rPr>
          <w:color w:val="202124"/>
          <w:spacing w:val="2"/>
          <w:shd w:val="clear" w:color="auto" w:fill="FFFFFF"/>
        </w:rPr>
        <w:t>oc</w:t>
      </w:r>
      <w:r w:rsidR="0013671B" w:rsidRPr="009A6232">
        <w:rPr>
          <w:color w:val="202124"/>
          <w:spacing w:val="2"/>
          <w:shd w:val="clear" w:color="auto" w:fill="FFFFFF"/>
          <w:lang w:val="uk-UA"/>
        </w:rPr>
        <w:t>т</w:t>
      </w:r>
      <w:r w:rsidR="0013671B" w:rsidRPr="009A6232">
        <w:rPr>
          <w:color w:val="202124"/>
          <w:spacing w:val="2"/>
          <w:shd w:val="clear" w:color="auto" w:fill="FFFFFF"/>
        </w:rPr>
        <w:t>i</w:t>
      </w:r>
      <w:r w:rsidR="0013671B" w:rsidRPr="009A6232">
        <w:rPr>
          <w:color w:val="202124"/>
          <w:spacing w:val="2"/>
          <w:shd w:val="clear" w:color="auto" w:fill="FFFFFF"/>
          <w:lang w:val="uk-UA"/>
        </w:rPr>
        <w:t xml:space="preserve"> </w:t>
      </w:r>
      <w:r w:rsidR="0013671B" w:rsidRPr="009A6232">
        <w:rPr>
          <w:color w:val="202124"/>
          <w:spacing w:val="2"/>
          <w:shd w:val="clear" w:color="auto" w:fill="FFFFFF"/>
        </w:rPr>
        <w:t>cepe</w:t>
      </w:r>
      <w:r w:rsidR="0013671B" w:rsidRPr="009A6232">
        <w:rPr>
          <w:color w:val="202124"/>
          <w:spacing w:val="2"/>
          <w:shd w:val="clear" w:color="auto" w:fill="FFFFFF"/>
          <w:lang w:val="uk-UA"/>
        </w:rPr>
        <w:t>д п</w:t>
      </w:r>
      <w:r w:rsidR="0013671B" w:rsidRPr="009A6232">
        <w:rPr>
          <w:color w:val="202124"/>
          <w:spacing w:val="2"/>
          <w:shd w:val="clear" w:color="auto" w:fill="FFFFFF"/>
        </w:rPr>
        <w:t>epepaxo</w:t>
      </w:r>
      <w:r w:rsidR="0013671B" w:rsidRPr="009A6232">
        <w:rPr>
          <w:color w:val="202124"/>
          <w:spacing w:val="2"/>
          <w:shd w:val="clear" w:color="auto" w:fill="FFFFFF"/>
          <w:lang w:val="uk-UA"/>
        </w:rPr>
        <w:t>в</w:t>
      </w:r>
      <w:r w:rsidR="0013671B" w:rsidRPr="009A6232">
        <w:rPr>
          <w:color w:val="202124"/>
          <w:spacing w:val="2"/>
          <w:shd w:val="clear" w:color="auto" w:fill="FFFFFF"/>
        </w:rPr>
        <w:t>a</w:t>
      </w:r>
      <w:r w:rsidR="0013671B" w:rsidRPr="009A6232">
        <w:rPr>
          <w:color w:val="202124"/>
          <w:spacing w:val="2"/>
          <w:shd w:val="clear" w:color="auto" w:fill="FFFFFF"/>
          <w:lang w:val="uk-UA"/>
        </w:rPr>
        <w:t>ни</w:t>
      </w:r>
      <w:r w:rsidR="0013671B" w:rsidRPr="009A6232">
        <w:rPr>
          <w:color w:val="202124"/>
          <w:spacing w:val="2"/>
          <w:shd w:val="clear" w:color="auto" w:fill="FFFFFF"/>
        </w:rPr>
        <w:t>x</w:t>
      </w:r>
      <w:r w:rsidR="0013671B" w:rsidRPr="009A6232">
        <w:rPr>
          <w:color w:val="202124"/>
          <w:spacing w:val="2"/>
          <w:shd w:val="clear" w:color="auto" w:fill="FFFFFF"/>
          <w:lang w:val="uk-UA"/>
        </w:rPr>
        <w:t xml:space="preserve"> н</w:t>
      </w:r>
      <w:r w:rsidR="0013671B" w:rsidRPr="009A6232">
        <w:rPr>
          <w:color w:val="202124"/>
          <w:spacing w:val="2"/>
          <w:shd w:val="clear" w:color="auto" w:fill="FFFFFF"/>
        </w:rPr>
        <w:t>aca</w:t>
      </w:r>
      <w:r w:rsidR="0013671B" w:rsidRPr="009A6232">
        <w:rPr>
          <w:color w:val="202124"/>
          <w:spacing w:val="2"/>
          <w:shd w:val="clear" w:color="auto" w:fill="FFFFFF"/>
          <w:lang w:val="uk-UA"/>
        </w:rPr>
        <w:t>мп</w:t>
      </w:r>
      <w:r w:rsidR="0013671B" w:rsidRPr="009A6232">
        <w:rPr>
          <w:color w:val="202124"/>
          <w:spacing w:val="2"/>
          <w:shd w:val="clear" w:color="auto" w:fill="FFFFFF"/>
        </w:rPr>
        <w:t>epe</w:t>
      </w:r>
      <w:r w:rsidR="0013671B" w:rsidRPr="009A6232">
        <w:rPr>
          <w:color w:val="202124"/>
          <w:spacing w:val="2"/>
          <w:shd w:val="clear" w:color="auto" w:fill="FFFFFF"/>
          <w:lang w:val="uk-UA"/>
        </w:rPr>
        <w:t>д в</w:t>
      </w:r>
      <w:r w:rsidR="0013671B" w:rsidRPr="009A6232">
        <w:rPr>
          <w:color w:val="202124"/>
          <w:spacing w:val="2"/>
          <w:shd w:val="clear" w:color="auto" w:fill="FFFFFF"/>
        </w:rPr>
        <w:t>a</w:t>
      </w:r>
      <w:r w:rsidR="0013671B" w:rsidRPr="009A6232">
        <w:rPr>
          <w:color w:val="202124"/>
          <w:spacing w:val="2"/>
          <w:shd w:val="clear" w:color="auto" w:fill="FFFFFF"/>
          <w:lang w:val="uk-UA"/>
        </w:rPr>
        <w:t>жлив</w:t>
      </w:r>
      <w:r w:rsidR="0013671B" w:rsidRPr="009A6232">
        <w:rPr>
          <w:color w:val="202124"/>
          <w:spacing w:val="2"/>
          <w:shd w:val="clear" w:color="auto" w:fill="FFFFFF"/>
        </w:rPr>
        <w:t>i</w:t>
      </w:r>
      <w:r w:rsidR="0013671B" w:rsidRPr="009A6232">
        <w:rPr>
          <w:color w:val="202124"/>
          <w:spacing w:val="2"/>
          <w:shd w:val="clear" w:color="auto" w:fill="FFFFFF"/>
          <w:lang w:val="uk-UA"/>
        </w:rPr>
        <w:t xml:space="preserve"> для г</w:t>
      </w:r>
      <w:r w:rsidR="0013671B" w:rsidRPr="009A6232">
        <w:rPr>
          <w:color w:val="202124"/>
          <w:spacing w:val="2"/>
          <w:shd w:val="clear" w:color="auto" w:fill="FFFFFF"/>
        </w:rPr>
        <w:t>pa</w:t>
      </w:r>
      <w:r w:rsidR="0013671B" w:rsidRPr="009A6232">
        <w:rPr>
          <w:color w:val="202124"/>
          <w:spacing w:val="2"/>
          <w:shd w:val="clear" w:color="auto" w:fill="FFFFFF"/>
          <w:lang w:val="uk-UA"/>
        </w:rPr>
        <w:t xml:space="preserve">вця для </w:t>
      </w:r>
      <w:r w:rsidR="0013671B" w:rsidRPr="009A6232">
        <w:rPr>
          <w:color w:val="202124"/>
          <w:spacing w:val="2"/>
          <w:shd w:val="clear" w:color="auto" w:fill="FFFFFF"/>
        </w:rPr>
        <w:t>yc</w:t>
      </w:r>
      <w:r w:rsidR="0013671B" w:rsidRPr="009A6232">
        <w:rPr>
          <w:color w:val="202124"/>
          <w:spacing w:val="2"/>
          <w:shd w:val="clear" w:color="auto" w:fill="FFFFFF"/>
          <w:lang w:val="uk-UA"/>
        </w:rPr>
        <w:t>п</w:t>
      </w:r>
      <w:r w:rsidR="0013671B" w:rsidRPr="009A6232">
        <w:rPr>
          <w:color w:val="202124"/>
          <w:spacing w:val="2"/>
          <w:shd w:val="clear" w:color="auto" w:fill="FFFFFF"/>
        </w:rPr>
        <w:t>i</w:t>
      </w:r>
      <w:r w:rsidR="0013671B" w:rsidRPr="009A6232">
        <w:rPr>
          <w:color w:val="202124"/>
          <w:spacing w:val="2"/>
          <w:shd w:val="clear" w:color="auto" w:fill="FFFFFF"/>
          <w:lang w:val="uk-UA"/>
        </w:rPr>
        <w:t>шн</w:t>
      </w:r>
      <w:r w:rsidR="0013671B" w:rsidRPr="009A6232">
        <w:rPr>
          <w:color w:val="202124"/>
          <w:spacing w:val="2"/>
          <w:shd w:val="clear" w:color="auto" w:fill="FFFFFF"/>
        </w:rPr>
        <w:t>o</w:t>
      </w:r>
      <w:r w:rsidR="0013671B" w:rsidRPr="009A6232">
        <w:rPr>
          <w:color w:val="202124"/>
          <w:spacing w:val="2"/>
          <w:shd w:val="clear" w:color="auto" w:fill="FFFFFF"/>
          <w:lang w:val="uk-UA"/>
        </w:rPr>
        <w:t>ї д</w:t>
      </w:r>
      <w:r w:rsidR="0013671B" w:rsidRPr="009A6232">
        <w:rPr>
          <w:color w:val="202124"/>
          <w:spacing w:val="2"/>
          <w:shd w:val="clear" w:color="auto" w:fill="FFFFFF"/>
        </w:rPr>
        <w:t>i</w:t>
      </w:r>
      <w:r w:rsidR="0013671B" w:rsidRPr="009A6232">
        <w:rPr>
          <w:color w:val="202124"/>
          <w:spacing w:val="2"/>
          <w:shd w:val="clear" w:color="auto" w:fill="FFFFFF"/>
          <w:lang w:val="uk-UA"/>
        </w:rPr>
        <w:t>яльн</w:t>
      </w:r>
      <w:r w:rsidR="0013671B" w:rsidRPr="009A6232">
        <w:rPr>
          <w:color w:val="202124"/>
          <w:spacing w:val="2"/>
          <w:shd w:val="clear" w:color="auto" w:fill="FFFFFF"/>
        </w:rPr>
        <w:t>oc</w:t>
      </w:r>
      <w:r w:rsidR="0013671B" w:rsidRPr="009A6232">
        <w:rPr>
          <w:color w:val="202124"/>
          <w:spacing w:val="2"/>
          <w:shd w:val="clear" w:color="auto" w:fill="FFFFFF"/>
          <w:lang w:val="uk-UA"/>
        </w:rPr>
        <w:t>т</w:t>
      </w:r>
      <w:r w:rsidR="0013671B" w:rsidRPr="009A6232">
        <w:rPr>
          <w:color w:val="202124"/>
          <w:spacing w:val="2"/>
          <w:shd w:val="clear" w:color="auto" w:fill="FFFFFF"/>
        </w:rPr>
        <w:t>i</w:t>
      </w:r>
      <w:r w:rsidR="0013671B" w:rsidRPr="009A6232">
        <w:rPr>
          <w:color w:val="202124"/>
          <w:spacing w:val="2"/>
          <w:shd w:val="clear" w:color="auto" w:fill="FFFFFF"/>
          <w:lang w:val="uk-UA"/>
        </w:rPr>
        <w:t xml:space="preserve"> </w:t>
      </w:r>
      <w:r w:rsidR="0013671B" w:rsidRPr="009A6232">
        <w:rPr>
          <w:color w:val="202124"/>
          <w:spacing w:val="2"/>
          <w:shd w:val="clear" w:color="auto" w:fill="FFFFFF"/>
        </w:rPr>
        <w:t>y</w:t>
      </w:r>
      <w:r w:rsidR="0013671B" w:rsidRPr="009A6232">
        <w:rPr>
          <w:color w:val="202124"/>
          <w:spacing w:val="2"/>
          <w:shd w:val="clear" w:color="auto" w:fill="FFFFFF"/>
          <w:lang w:val="uk-UA"/>
        </w:rPr>
        <w:t xml:space="preserve"> баскетболі</w:t>
      </w:r>
      <w:r w:rsidR="009A6232">
        <w:rPr>
          <w:color w:val="202124"/>
          <w:spacing w:val="2"/>
          <w:shd w:val="clear" w:color="auto" w:fill="FFFFFF"/>
          <w:lang w:val="uk-UA"/>
        </w:rPr>
        <w:t>?</w:t>
      </w:r>
      <w:r w:rsidR="0013671B" w:rsidRPr="009A6232">
        <w:rPr>
          <w:lang w:val="uk-UA"/>
        </w:rPr>
        <w:t xml:space="preserve">» </w:t>
      </w:r>
      <w:r w:rsidR="009A6232">
        <w:rPr>
          <w:lang w:val="uk-UA"/>
        </w:rPr>
        <w:t xml:space="preserve">респонденти </w:t>
      </w:r>
      <w:r w:rsidR="0013671B" w:rsidRPr="009A6232">
        <w:rPr>
          <w:lang w:val="uk-UA"/>
        </w:rPr>
        <w:t>відповіли таким чином: Два вважають,</w:t>
      </w:r>
      <w:r w:rsidR="009A6232" w:rsidRPr="009A6232">
        <w:rPr>
          <w:lang w:val="uk-UA"/>
        </w:rPr>
        <w:t xml:space="preserve"> </w:t>
      </w:r>
      <w:r w:rsidR="0013671B" w:rsidRPr="009A6232">
        <w:rPr>
          <w:lang w:val="uk-UA"/>
        </w:rPr>
        <w:t>що «Точність передач і кидок в кільце» насамперед вважливі для гравця для успішної діяльності у грі в баскетбол</w:t>
      </w:r>
      <w:r w:rsidR="009A6232" w:rsidRPr="009A6232">
        <w:rPr>
          <w:lang w:val="uk-UA"/>
        </w:rPr>
        <w:t>.</w:t>
      </w:r>
      <w:r w:rsidR="0013671B" w:rsidRPr="009A6232">
        <w:rPr>
          <w:lang w:val="uk-UA"/>
        </w:rPr>
        <w:t xml:space="preserve"> Один </w:t>
      </w:r>
      <w:r w:rsidR="009A6232">
        <w:rPr>
          <w:lang w:val="uk-UA"/>
        </w:rPr>
        <w:t>спортсмен</w:t>
      </w:r>
      <w:r w:rsidR="0013671B" w:rsidRPr="009A6232">
        <w:rPr>
          <w:lang w:val="uk-UA"/>
        </w:rPr>
        <w:t xml:space="preserve"> вважає, що «Швидкість орієнтування » є важливим компонентом для гравця. Четверо вважають, що «Координаційні здібності» найважливіший компонент для початкового баскетболіста.</w:t>
      </w:r>
      <w:r w:rsidR="0013671B" w:rsidRPr="009A6232">
        <w:rPr>
          <w:lang w:val="ru-RU"/>
        </w:rPr>
        <w:t xml:space="preserve"> </w:t>
      </w:r>
      <w:r w:rsidR="0013671B" w:rsidRPr="009A6232">
        <w:rPr>
          <w:lang w:val="uk-UA"/>
        </w:rPr>
        <w:t xml:space="preserve">Троє </w:t>
      </w:r>
      <w:r w:rsidR="009A6232">
        <w:rPr>
          <w:lang w:val="uk-UA"/>
        </w:rPr>
        <w:t>гравця</w:t>
      </w:r>
      <w:r w:rsidR="0013671B" w:rsidRPr="009A6232">
        <w:rPr>
          <w:lang w:val="uk-UA"/>
        </w:rPr>
        <w:t xml:space="preserve"> вважають,  що саме «Тактичне мислення» є невідкладним компонентом для успішності гри в баскетбол</w:t>
      </w:r>
      <w:r w:rsidR="009A6232" w:rsidRPr="009A6232">
        <w:rPr>
          <w:lang w:val="uk-UA"/>
        </w:rPr>
        <w:t>.</w:t>
      </w:r>
      <w:r w:rsidR="0013671B" w:rsidRPr="009A6232">
        <w:rPr>
          <w:lang w:val="uk-UA"/>
        </w:rPr>
        <w:t xml:space="preserve">  </w:t>
      </w:r>
    </w:p>
    <w:p w14:paraId="0766C555" w14:textId="1285B77C" w:rsidR="004D1580" w:rsidRDefault="001D1BB5" w:rsidP="004D1580">
      <w:pPr>
        <w:pStyle w:val="ab"/>
        <w:widowControl w:val="0"/>
        <w:numPr>
          <w:ilvl w:val="0"/>
          <w:numId w:val="10"/>
        </w:numPr>
        <w:ind w:left="0" w:firstLine="709"/>
        <w:rPr>
          <w:lang w:val="uk-UA"/>
        </w:rPr>
      </w:pPr>
      <w:r w:rsidRPr="004D1580">
        <w:rPr>
          <w:lang w:val="uk-UA"/>
        </w:rPr>
        <w:t>Нами було підібрано раціональні методи контролю за спеціальною технічною підготовленістю спортсменів на початковому етапі підготовки в баскетболі та обґрунт</w:t>
      </w:r>
      <w:r w:rsidR="009A6232" w:rsidRPr="004D1580">
        <w:rPr>
          <w:lang w:val="uk-UA"/>
        </w:rPr>
        <w:t>ована</w:t>
      </w:r>
      <w:r w:rsidRPr="004D1580">
        <w:rPr>
          <w:lang w:val="uk-UA"/>
        </w:rPr>
        <w:t xml:space="preserve"> її ефективність</w:t>
      </w:r>
      <w:r w:rsidR="00335E08" w:rsidRPr="004D1580">
        <w:rPr>
          <w:lang w:val="uk-UA"/>
        </w:rPr>
        <w:t xml:space="preserve">. </w:t>
      </w:r>
      <w:r w:rsidR="009A6232" w:rsidRPr="004D1580">
        <w:rPr>
          <w:lang w:val="uk-UA"/>
        </w:rPr>
        <w:t xml:space="preserve">Нами було розроблено спеціальний підбір контрольних випробувань та критерії іх оцінювання для баскетболістів першого та другого років навчання, які доповнили  типові випробування </w:t>
      </w:r>
      <w:r w:rsidR="00A92CC5">
        <w:rPr>
          <w:lang w:val="uk-UA"/>
        </w:rPr>
        <w:t xml:space="preserve">щодо </w:t>
      </w:r>
      <w:r w:rsidR="009A6232" w:rsidRPr="004D1580">
        <w:rPr>
          <w:lang w:val="uk-UA"/>
        </w:rPr>
        <w:t>технічної підготовленості спор</w:t>
      </w:r>
      <w:r w:rsidR="00966C7B" w:rsidRPr="004D1580">
        <w:rPr>
          <w:lang w:val="uk-UA"/>
        </w:rPr>
        <w:t>т</w:t>
      </w:r>
      <w:r w:rsidR="009A6232" w:rsidRPr="004D1580">
        <w:rPr>
          <w:lang w:val="uk-UA"/>
        </w:rPr>
        <w:t xml:space="preserve">сменів на етапі початкової </w:t>
      </w:r>
      <w:r w:rsidR="009A6232" w:rsidRPr="004D1580">
        <w:rPr>
          <w:lang w:val="uk-UA"/>
        </w:rPr>
        <w:lastRenderedPageBreak/>
        <w:t>підготовки за навчальною програмою ДЮСШ з баскетболу та сприяли більш комплексній оцінці рівня прояву технічних вмінь юних гравців.</w:t>
      </w:r>
      <w:r w:rsidR="00966C7B" w:rsidRPr="004D1580">
        <w:rPr>
          <w:bCs/>
          <w:noProof/>
          <w:lang w:val="uk-UA"/>
        </w:rPr>
        <w:t xml:space="preserve"> </w:t>
      </w:r>
      <w:r w:rsidR="00646FE1" w:rsidRPr="004D1580">
        <w:rPr>
          <w:bCs/>
          <w:noProof/>
          <w:lang w:val="uk-UA"/>
        </w:rPr>
        <w:t>У розробці тестування ми підібрали самі ефективні вправи з технічної підготовки</w:t>
      </w:r>
      <w:r w:rsidR="00966C7B" w:rsidRPr="004D1580">
        <w:rPr>
          <w:bCs/>
          <w:noProof/>
          <w:lang w:val="uk-UA"/>
        </w:rPr>
        <w:t xml:space="preserve"> гравців в баскетболі на початковому етапі підготовки</w:t>
      </w:r>
      <w:r w:rsidR="00646FE1" w:rsidRPr="004D1580">
        <w:rPr>
          <w:bCs/>
          <w:noProof/>
          <w:lang w:val="uk-UA"/>
        </w:rPr>
        <w:t>, які допоможуть юним баскетболістам покращити свою технічну підготовленість</w:t>
      </w:r>
      <w:r w:rsidR="00966C7B" w:rsidRPr="004D1580">
        <w:rPr>
          <w:bCs/>
          <w:noProof/>
          <w:lang w:val="uk-UA"/>
        </w:rPr>
        <w:t xml:space="preserve"> при цілеспрямованому відпрацьовуванні даних технічних прийомів під час тренувань.</w:t>
      </w:r>
    </w:p>
    <w:p w14:paraId="20AC220D" w14:textId="05925E0A" w:rsidR="004D1580" w:rsidRPr="00316440" w:rsidRDefault="00966C7B" w:rsidP="004D1580">
      <w:pPr>
        <w:pStyle w:val="ab"/>
        <w:widowControl w:val="0"/>
        <w:numPr>
          <w:ilvl w:val="0"/>
          <w:numId w:val="10"/>
        </w:numPr>
        <w:ind w:left="0" w:firstLine="709"/>
        <w:rPr>
          <w:b/>
          <w:bCs/>
          <w:color w:val="000000" w:themeColor="text1"/>
          <w:lang w:val="uk-UA"/>
        </w:rPr>
      </w:pPr>
      <w:r w:rsidRPr="004D1580">
        <w:rPr>
          <w:lang w:val="uk-UA"/>
        </w:rPr>
        <w:t>З метою пошуку шляхів удосконалення методики контрольних тестів оцінки стану технічної підготовленості юних баскетболістів нами використовувалися матеріали детальної статистики, розміщеної на сайті федерації баскетболу України, які дозвол</w:t>
      </w:r>
      <w:r w:rsidR="004D1580" w:rsidRPr="004D1580">
        <w:rPr>
          <w:lang w:val="uk-UA"/>
        </w:rPr>
        <w:t>или</w:t>
      </w:r>
      <w:r w:rsidRPr="004D1580">
        <w:rPr>
          <w:lang w:val="uk-UA"/>
        </w:rPr>
        <w:t xml:space="preserve"> із безлічі різних тестів вибрати необхідний, який відповідає мети і завданням, стану відповідного контингенту.</w:t>
      </w:r>
      <w:r w:rsidR="004D1580" w:rsidRPr="004D1580">
        <w:rPr>
          <w:lang w:val="uk-UA"/>
        </w:rPr>
        <w:t xml:space="preserve"> </w:t>
      </w:r>
      <w:r w:rsidR="004D1580">
        <w:rPr>
          <w:lang w:val="uk-UA"/>
        </w:rPr>
        <w:t xml:space="preserve"> </w:t>
      </w:r>
      <w:r w:rsidR="004D1580">
        <w:rPr>
          <w:bCs/>
          <w:color w:val="000000" w:themeColor="text1"/>
          <w:lang w:val="uk-UA"/>
        </w:rPr>
        <w:t xml:space="preserve">При підборі </w:t>
      </w:r>
      <w:r w:rsidR="004D1580" w:rsidRPr="001D1BB5">
        <w:rPr>
          <w:lang w:val="uk-UA"/>
        </w:rPr>
        <w:t>методів контролю за технічною підготовленістю спортсменів на початковому етапі підготовки в баскетболі</w:t>
      </w:r>
      <w:r w:rsidR="004D1580">
        <w:rPr>
          <w:bCs/>
          <w:color w:val="000000" w:themeColor="text1"/>
          <w:lang w:val="uk-UA"/>
        </w:rPr>
        <w:t xml:space="preserve"> орієнтувалися на два методичних прийом</w:t>
      </w:r>
      <w:r w:rsidR="000C6487">
        <w:rPr>
          <w:bCs/>
          <w:color w:val="000000" w:themeColor="text1"/>
          <w:lang w:val="uk-UA"/>
        </w:rPr>
        <w:t>и</w:t>
      </w:r>
      <w:r w:rsidR="004D1580">
        <w:rPr>
          <w:bCs/>
          <w:color w:val="000000" w:themeColor="text1"/>
          <w:lang w:val="uk-UA"/>
        </w:rPr>
        <w:t>:</w:t>
      </w:r>
    </w:p>
    <w:p w14:paraId="06A30526" w14:textId="5A7830AE" w:rsidR="004D1580" w:rsidRDefault="004D1580" w:rsidP="004D1580">
      <w:pPr>
        <w:pStyle w:val="ab"/>
        <w:widowControl w:val="0"/>
        <w:rPr>
          <w:lang w:val="uk-UA"/>
        </w:rPr>
      </w:pPr>
      <w:r>
        <w:rPr>
          <w:lang w:val="uk-UA"/>
        </w:rPr>
        <w:t>а) б</w:t>
      </w:r>
      <w:r w:rsidRPr="00E3001D">
        <w:rPr>
          <w:lang w:val="uk-UA"/>
        </w:rPr>
        <w:t>ільш висока, ніж при традиційних підходах до навчання, інтенсивність виконання вправ, спрямованих на вдосконалення технік</w:t>
      </w:r>
      <w:r>
        <w:rPr>
          <w:lang w:val="uk-UA"/>
        </w:rPr>
        <w:t>и кидкових дій;</w:t>
      </w:r>
    </w:p>
    <w:p w14:paraId="3739C1FB" w14:textId="582F4460" w:rsidR="004D1580" w:rsidRPr="00E3001D" w:rsidRDefault="004D1580" w:rsidP="004D1580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E3001D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E3001D">
        <w:rPr>
          <w:rFonts w:ascii="Times New Roman" w:hAnsi="Times New Roman" w:cs="Times New Roman"/>
          <w:sz w:val="28"/>
          <w:szCs w:val="28"/>
          <w:lang w:val="uk-UA"/>
        </w:rPr>
        <w:t>оступове і послідовне ускла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днення умов виконання технічних </w:t>
      </w:r>
      <w:r w:rsidRPr="00E3001D">
        <w:rPr>
          <w:rFonts w:ascii="Times New Roman" w:hAnsi="Times New Roman" w:cs="Times New Roman"/>
          <w:sz w:val="28"/>
          <w:szCs w:val="28"/>
          <w:lang w:val="uk-UA"/>
        </w:rPr>
        <w:t>прийомів через включення регульованого опору з боку суперника, їх виконання в різних поєдн</w:t>
      </w:r>
      <w:r>
        <w:rPr>
          <w:rFonts w:ascii="Times New Roman" w:hAnsi="Times New Roman" w:cs="Times New Roman"/>
          <w:sz w:val="28"/>
          <w:szCs w:val="28"/>
          <w:lang w:val="uk-UA"/>
        </w:rPr>
        <w:t>аннях (</w:t>
      </w:r>
      <w:r w:rsidRPr="00E3001D">
        <w:rPr>
          <w:rFonts w:ascii="Times New Roman" w:hAnsi="Times New Roman" w:cs="Times New Roman"/>
          <w:sz w:val="28"/>
          <w:szCs w:val="28"/>
          <w:lang w:val="uk-UA"/>
        </w:rPr>
        <w:t>вправи з умовним противником-б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аскетболісти виконують вправу з умовним захисником (стійка); </w:t>
      </w:r>
      <w:r w:rsidRPr="00E3001D">
        <w:rPr>
          <w:rFonts w:ascii="Times New Roman" w:hAnsi="Times New Roman" w:cs="Times New Roman"/>
          <w:sz w:val="28"/>
          <w:szCs w:val="28"/>
          <w:lang w:val="uk-UA"/>
        </w:rPr>
        <w:t>вправи з противником (1, 2, 3) - баскетболістам необхідно вміння виконувати прийоми нападу без зорового контролю з одночасним контролем не тільки своїх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дій, але і захисника).</w:t>
      </w:r>
    </w:p>
    <w:p w14:paraId="65711BD7" w14:textId="3DD383D7" w:rsidR="00966C7B" w:rsidRPr="004D1580" w:rsidRDefault="00966C7B" w:rsidP="000C6487">
      <w:pPr>
        <w:pStyle w:val="ab"/>
        <w:widowControl w:val="0"/>
        <w:rPr>
          <w:lang w:val="uk-UA"/>
        </w:rPr>
      </w:pPr>
    </w:p>
    <w:p w14:paraId="468403D4" w14:textId="5193A598" w:rsidR="00B209FA" w:rsidRDefault="00B209FA" w:rsidP="00A95B71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44A04C" w14:textId="6BC6428C" w:rsidR="00B209FA" w:rsidRDefault="00B209FA" w:rsidP="00CC33EE">
      <w:pPr>
        <w:pStyle w:val="a5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1E1170" w14:textId="77777777" w:rsidR="00E96E96" w:rsidRDefault="00E96E96" w:rsidP="00D8127E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E806A9" w14:textId="77777777" w:rsidR="006277AC" w:rsidRDefault="006277AC" w:rsidP="00D8127E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A59163" w14:textId="77777777" w:rsidR="00386998" w:rsidRDefault="00386998" w:rsidP="00386998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127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СПИСОК ВИКОРИСТАНИХ ДЖЕРЕЛ ЛІТЕРАТУРИ</w:t>
      </w:r>
    </w:p>
    <w:p w14:paraId="0AC7408F" w14:textId="77777777" w:rsidR="00386998" w:rsidRPr="00646FE1" w:rsidRDefault="00386998" w:rsidP="003869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30A362" w14:textId="4AE3C5EC" w:rsidR="00B5649C" w:rsidRDefault="00386998" w:rsidP="00B5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6035017"/>
      <w:r w:rsidRPr="001E4944">
        <w:rPr>
          <w:rFonts w:ascii="Times New Roman" w:hAnsi="Times New Roman" w:cs="Times New Roman"/>
          <w:sz w:val="28"/>
          <w:szCs w:val="28"/>
        </w:rPr>
        <w:t>1</w:t>
      </w:r>
      <w:r w:rsidRPr="001F6F87">
        <w:rPr>
          <w:rFonts w:ascii="Times New Roman" w:hAnsi="Times New Roman" w:cs="Times New Roman"/>
          <w:sz w:val="28"/>
          <w:szCs w:val="28"/>
        </w:rPr>
        <w:t>. Артеменко Т.Г. Отбор баскетболистов на этапе начальной подготовки. Дис. канд. наук по физ. восп</w:t>
      </w:r>
      <w:proofErr w:type="gramStart"/>
      <w:r w:rsidRPr="001F6F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6F87">
        <w:rPr>
          <w:rFonts w:ascii="Times New Roman" w:hAnsi="Times New Roman" w:cs="Times New Roman"/>
          <w:sz w:val="28"/>
          <w:szCs w:val="28"/>
        </w:rPr>
        <w:t xml:space="preserve"> и спорту: 24.00.01</w:t>
      </w:r>
      <w:r w:rsidR="004717C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F6F87">
        <w:rPr>
          <w:rFonts w:ascii="Times New Roman" w:hAnsi="Times New Roman" w:cs="Times New Roman"/>
          <w:sz w:val="28"/>
          <w:szCs w:val="28"/>
        </w:rPr>
        <w:t xml:space="preserve"> НУФВСУ. Киев, 2010. 236 с.</w:t>
      </w:r>
    </w:p>
    <w:p w14:paraId="7F810E1C" w14:textId="14A17ADF" w:rsidR="00B5649C" w:rsidRDefault="00386998" w:rsidP="00B5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F8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F6F87">
        <w:rPr>
          <w:rFonts w:ascii="Times New Roman" w:hAnsi="Times New Roman" w:cs="Times New Roman"/>
          <w:sz w:val="28"/>
          <w:szCs w:val="28"/>
        </w:rPr>
        <w:t>Баскетбол :</w:t>
      </w:r>
      <w:proofErr w:type="gramEnd"/>
      <w:r w:rsidRPr="001F6F87">
        <w:rPr>
          <w:rFonts w:ascii="Times New Roman" w:hAnsi="Times New Roman" w:cs="Times New Roman"/>
          <w:sz w:val="28"/>
          <w:szCs w:val="28"/>
        </w:rPr>
        <w:t xml:space="preserve"> правила, гра, навчання [Текст] : навчальний посібник / Ж. Л. Козіна, Н. М. Кондак, С. Г. Защук, Т. В. Москалець. Харків : Точка, 201</w:t>
      </w:r>
      <w:r w:rsidR="004717C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F6F87">
        <w:rPr>
          <w:rFonts w:ascii="Times New Roman" w:hAnsi="Times New Roman" w:cs="Times New Roman"/>
          <w:sz w:val="28"/>
          <w:szCs w:val="28"/>
        </w:rPr>
        <w:t>.  318 с.</w:t>
      </w:r>
    </w:p>
    <w:p w14:paraId="120D7E53" w14:textId="33232104" w:rsidR="00B5649C" w:rsidRPr="00B5649C" w:rsidRDefault="00386998" w:rsidP="00B5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6F87">
        <w:rPr>
          <w:rFonts w:ascii="Times New Roman" w:hAnsi="Times New Roman" w:cs="Times New Roman"/>
          <w:sz w:val="28"/>
          <w:szCs w:val="28"/>
          <w:lang w:val="uk-UA"/>
        </w:rPr>
        <w:t>3. Баскетбол.</w:t>
      </w:r>
      <w:r w:rsidR="001F6F87" w:rsidRPr="001F6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6F87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програма. Для дитячо-юнацьких спортивних шкіл,спеціалізованих дитячо-юнацьких спортивних шкіл олімпійського резерву,шкіл вищої спортивної майстрерності та спеціалізованих навчальних закладів спортивного профілю </w:t>
      </w:r>
      <w:r w:rsidRPr="001F6F8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F6F8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5649C" w:rsidRPr="00B5649C">
        <w:rPr>
          <w:lang w:val="en-US"/>
        </w:rPr>
        <w:t xml:space="preserve"> </w:t>
      </w:r>
      <w:r w:rsidR="00B5649C" w:rsidRPr="00B5649C">
        <w:rPr>
          <w:rFonts w:ascii="Times New Roman" w:hAnsi="Times New Roman" w:cs="Times New Roman"/>
          <w:sz w:val="28"/>
          <w:szCs w:val="28"/>
          <w:lang w:val="uk-UA"/>
        </w:rPr>
        <w:t>http://i.fbu.kiev.ua/1/files/global/1%D0%BA%D0%B0%D1%82/Basketbol.pdf</w:t>
      </w:r>
    </w:p>
    <w:p w14:paraId="268ECBF8" w14:textId="35D0EC24" w:rsidR="00B5649C" w:rsidRDefault="00386998" w:rsidP="00B5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F87">
        <w:rPr>
          <w:rFonts w:ascii="Times New Roman" w:hAnsi="Times New Roman" w:cs="Times New Roman"/>
          <w:sz w:val="28"/>
          <w:szCs w:val="28"/>
        </w:rPr>
        <w:t>4. Бойко Я. С Конспект лекцій з дисципліни «Баскетбол»</w:t>
      </w:r>
      <w:r w:rsidR="00B5649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F6F87">
        <w:rPr>
          <w:rFonts w:ascii="Times New Roman" w:hAnsi="Times New Roman" w:cs="Times New Roman"/>
          <w:sz w:val="28"/>
          <w:szCs w:val="28"/>
        </w:rPr>
        <w:t>Х.: ХНАМГ, 2009.  39 с</w:t>
      </w:r>
      <w:r w:rsidR="00B5649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7145076" w14:textId="77777777" w:rsidR="00B5649C" w:rsidRPr="00B5649C" w:rsidRDefault="00386998" w:rsidP="00B5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F87">
        <w:rPr>
          <w:rFonts w:ascii="Times New Roman" w:hAnsi="Times New Roman" w:cs="Times New Roman"/>
          <w:sz w:val="28"/>
          <w:szCs w:val="28"/>
        </w:rPr>
        <w:t xml:space="preserve">5. </w:t>
      </w:r>
      <w:r w:rsidRPr="001F6F87">
        <w:rPr>
          <w:rFonts w:ascii="Times New Roman" w:hAnsi="Times New Roman" w:cs="Times New Roman"/>
          <w:sz w:val="28"/>
          <w:szCs w:val="28"/>
          <w:lang w:val="uk-UA"/>
        </w:rPr>
        <w:t xml:space="preserve">Волков Є. П.Уроки фізичної культури з бскетболу в IV-VIII класах   загальноосвітньої школи. Харків, 2008. 72 </w:t>
      </w:r>
      <w:r w:rsidR="00B5649C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14:paraId="36A822D2" w14:textId="3B8F772A" w:rsidR="00B5649C" w:rsidRDefault="00386998" w:rsidP="00B5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49C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4717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649C">
        <w:rPr>
          <w:rFonts w:ascii="Times New Roman" w:hAnsi="Times New Roman" w:cs="Times New Roman"/>
          <w:sz w:val="28"/>
          <w:szCs w:val="28"/>
          <w:lang w:val="uk-UA"/>
        </w:rPr>
        <w:t>Дмитрук В. С. Морфофункціональний та особистісний розвиток дітей   молодшого шкільного віку</w:t>
      </w:r>
      <w:r w:rsidR="004717C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717C3">
        <w:rPr>
          <w:rFonts w:ascii="Times New Roman" w:hAnsi="Times New Roman" w:cs="Times New Roman"/>
          <w:i/>
          <w:iCs/>
          <w:sz w:val="28"/>
          <w:szCs w:val="28"/>
          <w:lang w:val="uk-UA"/>
        </w:rPr>
        <w:t>Молодіжний науковий вісник</w:t>
      </w:r>
      <w:r w:rsidRPr="00B5649C">
        <w:rPr>
          <w:rFonts w:ascii="Times New Roman" w:hAnsi="Times New Roman" w:cs="Times New Roman"/>
          <w:sz w:val="28"/>
          <w:szCs w:val="28"/>
          <w:lang w:val="uk-UA"/>
        </w:rPr>
        <w:t>. Луцьк, 2010. С. 70-74.</w:t>
      </w:r>
    </w:p>
    <w:p w14:paraId="18C3B245" w14:textId="6EAEBEAC" w:rsidR="00B5649C" w:rsidRDefault="00386998" w:rsidP="00B5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F87">
        <w:rPr>
          <w:rFonts w:ascii="Times New Roman" w:hAnsi="Times New Roman" w:cs="Times New Roman"/>
          <w:sz w:val="28"/>
          <w:szCs w:val="28"/>
        </w:rPr>
        <w:t xml:space="preserve">7. Дубенчук А. І. Бакетбол: </w:t>
      </w:r>
      <w:r w:rsidR="004717C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1F6F87">
        <w:rPr>
          <w:rFonts w:ascii="Times New Roman" w:hAnsi="Times New Roman" w:cs="Times New Roman"/>
          <w:sz w:val="28"/>
          <w:szCs w:val="28"/>
        </w:rPr>
        <w:t xml:space="preserve">авчальний </w:t>
      </w:r>
      <w:r w:rsidR="004717C3">
        <w:rPr>
          <w:rFonts w:ascii="Times New Roman" w:hAnsi="Times New Roman" w:cs="Times New Roman"/>
          <w:sz w:val="28"/>
          <w:szCs w:val="28"/>
          <w:lang w:val="uk-UA"/>
        </w:rPr>
        <w:t xml:space="preserve">посібник. </w:t>
      </w:r>
      <w:r w:rsidRPr="001F6F87">
        <w:rPr>
          <w:rFonts w:ascii="Times New Roman" w:hAnsi="Times New Roman" w:cs="Times New Roman"/>
          <w:sz w:val="28"/>
          <w:szCs w:val="28"/>
        </w:rPr>
        <w:t>Харків.: Ранок, 2010. 144 с.</w:t>
      </w:r>
    </w:p>
    <w:p w14:paraId="78675D2E" w14:textId="23ED07F0" w:rsidR="00B5649C" w:rsidRDefault="00386998" w:rsidP="00B5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F87">
        <w:rPr>
          <w:rFonts w:ascii="Times New Roman" w:hAnsi="Times New Roman" w:cs="Times New Roman"/>
          <w:sz w:val="28"/>
          <w:szCs w:val="28"/>
        </w:rPr>
        <w:t xml:space="preserve">8. </w:t>
      </w:r>
      <w:r w:rsidRPr="001F6F87">
        <w:rPr>
          <w:rFonts w:ascii="Times New Roman" w:hAnsi="Times New Roman" w:cs="Times New Roman"/>
          <w:sz w:val="28"/>
          <w:szCs w:val="28"/>
          <w:lang w:val="uk-UA"/>
        </w:rPr>
        <w:t>Єрмакова К.П. психологічна підготовка баскетболістів</w:t>
      </w:r>
      <w:r w:rsidR="004717C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F6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17C3">
        <w:rPr>
          <w:rFonts w:ascii="Times New Roman" w:hAnsi="Times New Roman" w:cs="Times New Roman"/>
          <w:i/>
          <w:iCs/>
          <w:sz w:val="28"/>
          <w:szCs w:val="28"/>
          <w:lang w:val="uk-UA"/>
        </w:rPr>
        <w:t>Теоретико-методологічні та соціально-економічні основи спортивних ігор</w:t>
      </w:r>
      <w:r w:rsidRPr="001F6F87">
        <w:rPr>
          <w:rFonts w:ascii="Times New Roman" w:hAnsi="Times New Roman" w:cs="Times New Roman"/>
          <w:sz w:val="28"/>
          <w:szCs w:val="28"/>
          <w:lang w:val="uk-UA"/>
        </w:rPr>
        <w:t xml:space="preserve"> (збірник лекцій). Упоряд .Черемисин В.П. Малахівка, 2004. С. 184-187.</w:t>
      </w:r>
    </w:p>
    <w:p w14:paraId="3BF591D6" w14:textId="4F2CFACC" w:rsidR="00B5649C" w:rsidRDefault="00386998" w:rsidP="00B5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F87">
        <w:rPr>
          <w:rFonts w:ascii="Times New Roman" w:hAnsi="Times New Roman" w:cs="Times New Roman"/>
          <w:sz w:val="28"/>
          <w:szCs w:val="28"/>
        </w:rPr>
        <w:t xml:space="preserve">9. </w:t>
      </w:r>
      <w:r w:rsidRPr="001F6F87">
        <w:rPr>
          <w:rFonts w:ascii="Times New Roman" w:hAnsi="Times New Roman" w:cs="Times New Roman"/>
          <w:sz w:val="28"/>
          <w:szCs w:val="28"/>
          <w:lang w:val="uk-UA"/>
        </w:rPr>
        <w:t>Жданов З. В. модельні характеристики як фактор в управлінні підготовкою юних баскетболістів.: Фізкультура і спорт, 20</w:t>
      </w:r>
      <w:r w:rsidR="004717C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F6F87">
        <w:rPr>
          <w:rFonts w:ascii="Times New Roman" w:hAnsi="Times New Roman" w:cs="Times New Roman"/>
          <w:sz w:val="28"/>
          <w:szCs w:val="28"/>
          <w:lang w:val="uk-UA"/>
        </w:rPr>
        <w:t>2.  174 с.</w:t>
      </w:r>
    </w:p>
    <w:p w14:paraId="7E00E532" w14:textId="4CD2A25B" w:rsidR="004717C3" w:rsidRDefault="00386998" w:rsidP="004717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F87">
        <w:rPr>
          <w:rFonts w:ascii="Times New Roman" w:hAnsi="Times New Roman" w:cs="Times New Roman"/>
          <w:sz w:val="28"/>
          <w:szCs w:val="28"/>
          <w:lang w:val="uk-UA"/>
        </w:rPr>
        <w:t>10. Завгородня Р. В.</w:t>
      </w:r>
      <w:r w:rsidR="004717C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F6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17C3" w:rsidRPr="001F6F87">
        <w:rPr>
          <w:rFonts w:ascii="Times New Roman" w:hAnsi="Times New Roman" w:cs="Times New Roman"/>
          <w:sz w:val="28"/>
          <w:szCs w:val="28"/>
          <w:lang w:val="uk-UA"/>
        </w:rPr>
        <w:t>Солонцова</w:t>
      </w:r>
      <w:r w:rsidR="004717C3" w:rsidRPr="004717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17C3" w:rsidRPr="001F6F87">
        <w:rPr>
          <w:rFonts w:ascii="Times New Roman" w:hAnsi="Times New Roman" w:cs="Times New Roman"/>
          <w:sz w:val="28"/>
          <w:szCs w:val="28"/>
          <w:lang w:val="uk-UA"/>
        </w:rPr>
        <w:t>А. І., Свєчкарьов</w:t>
      </w:r>
      <w:r w:rsidR="004717C3" w:rsidRPr="004717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17C3" w:rsidRPr="001F6F87">
        <w:rPr>
          <w:rFonts w:ascii="Times New Roman" w:hAnsi="Times New Roman" w:cs="Times New Roman"/>
          <w:sz w:val="28"/>
          <w:szCs w:val="28"/>
          <w:lang w:val="uk-UA"/>
        </w:rPr>
        <w:t xml:space="preserve">І. С., </w:t>
      </w:r>
      <w:r w:rsidRPr="001F6F87">
        <w:rPr>
          <w:rFonts w:ascii="Times New Roman" w:hAnsi="Times New Roman" w:cs="Times New Roman"/>
          <w:sz w:val="28"/>
          <w:szCs w:val="28"/>
          <w:lang w:val="uk-UA"/>
        </w:rPr>
        <w:t>Особливості фізичного розвитку дітей молодшого шкільного віку</w:t>
      </w:r>
      <w:r w:rsidR="004717C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717C3" w:rsidRPr="00B5649C">
        <w:rPr>
          <w:rFonts w:ascii="Times New Roman" w:hAnsi="Times New Roman" w:cs="Times New Roman"/>
          <w:sz w:val="28"/>
          <w:szCs w:val="28"/>
          <w:lang w:val="uk-UA"/>
        </w:rPr>
        <w:t>Луцьк, 201</w:t>
      </w:r>
      <w:r w:rsidR="004717C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717C3" w:rsidRPr="00B5649C">
        <w:rPr>
          <w:rFonts w:ascii="Times New Roman" w:hAnsi="Times New Roman" w:cs="Times New Roman"/>
          <w:sz w:val="28"/>
          <w:szCs w:val="28"/>
          <w:lang w:val="uk-UA"/>
        </w:rPr>
        <w:t>. С. 7</w:t>
      </w:r>
      <w:r w:rsidR="004717C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717C3" w:rsidRPr="00B5649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717C3">
        <w:rPr>
          <w:rFonts w:ascii="Times New Roman" w:hAnsi="Times New Roman" w:cs="Times New Roman"/>
          <w:sz w:val="28"/>
          <w:szCs w:val="28"/>
          <w:lang w:val="uk-UA"/>
        </w:rPr>
        <w:t>80</w:t>
      </w:r>
      <w:r w:rsidR="004717C3" w:rsidRPr="00B5649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1C94C5" w14:textId="0365A554" w:rsidR="00B5649C" w:rsidRDefault="00386998" w:rsidP="00B5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0F712CF" w14:textId="2250D914" w:rsidR="00B5649C" w:rsidRDefault="00386998" w:rsidP="00B5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F8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11. Станішевська </w:t>
      </w:r>
      <w:r w:rsidR="004717C3">
        <w:rPr>
          <w:rFonts w:ascii="Times New Roman" w:hAnsi="Times New Roman" w:cs="Times New Roman"/>
          <w:sz w:val="28"/>
          <w:szCs w:val="28"/>
          <w:lang w:val="uk-UA"/>
        </w:rPr>
        <w:t xml:space="preserve">О.І. </w:t>
      </w:r>
      <w:r w:rsidRPr="001F6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17C3">
        <w:rPr>
          <w:rFonts w:ascii="Times New Roman" w:hAnsi="Times New Roman" w:cs="Times New Roman"/>
          <w:i/>
          <w:iCs/>
          <w:sz w:val="28"/>
          <w:szCs w:val="28"/>
          <w:lang w:val="uk-UA"/>
        </w:rPr>
        <w:t>Педагогіка, психологія та медико-біологічні проблеми фізичного виховання і спорту</w:t>
      </w:r>
      <w:r w:rsidRPr="001F6F87">
        <w:rPr>
          <w:rFonts w:ascii="Times New Roman" w:hAnsi="Times New Roman" w:cs="Times New Roman"/>
          <w:sz w:val="28"/>
          <w:szCs w:val="28"/>
          <w:lang w:val="uk-UA"/>
        </w:rPr>
        <w:t>. 2010.  № 5.  С. 66-68.</w:t>
      </w:r>
    </w:p>
    <w:p w14:paraId="395B283C" w14:textId="3674942B" w:rsidR="00B5649C" w:rsidRDefault="00386998" w:rsidP="00B5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17C3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Pr="001F6F87">
        <w:rPr>
          <w:rFonts w:ascii="Times New Roman" w:hAnsi="Times New Roman" w:cs="Times New Roman"/>
          <w:sz w:val="28"/>
          <w:szCs w:val="28"/>
          <w:lang w:val="uk-UA"/>
        </w:rPr>
        <w:t>Загвязинский В. І. Теорія навчання: Сучасна інтерпретація: Учеб. посібник для студ. высш. пед. навчання. заклад..: Видавничий центр "Академія", 2001. 192 с.</w:t>
      </w:r>
    </w:p>
    <w:p w14:paraId="19FF0BCE" w14:textId="687493B5" w:rsidR="00B5649C" w:rsidRDefault="00386998" w:rsidP="00B5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F87">
        <w:rPr>
          <w:rFonts w:ascii="Times New Roman" w:hAnsi="Times New Roman" w:cs="Times New Roman"/>
          <w:sz w:val="28"/>
          <w:szCs w:val="28"/>
          <w:lang w:val="uk-UA"/>
        </w:rPr>
        <w:t xml:space="preserve">13. Івченко О. М. Взаємозв’язок фізичного розвитку баскетболістів 13–14 років з показниками змагальної діяльності. </w:t>
      </w:r>
      <w:r w:rsidRPr="001F6F87">
        <w:rPr>
          <w:rFonts w:ascii="Times New Roman" w:hAnsi="Times New Roman" w:cs="Times New Roman"/>
          <w:sz w:val="28"/>
          <w:szCs w:val="28"/>
        </w:rPr>
        <w:t>Фізична культура спорт та здоров’я нації: зб. наукових праць. 2017. Вип. №1. С. 353–359.</w:t>
      </w:r>
    </w:p>
    <w:p w14:paraId="3A3B35E7" w14:textId="1770D453" w:rsidR="00B5649C" w:rsidRDefault="00386998" w:rsidP="00B5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F87">
        <w:rPr>
          <w:rFonts w:ascii="Times New Roman" w:hAnsi="Times New Roman" w:cs="Times New Roman"/>
          <w:sz w:val="28"/>
          <w:szCs w:val="28"/>
        </w:rPr>
        <w:t>14. Козина Ж. Л. Індивідуалізація підготовки спортсменів в ігрових видах спорту: Монографія</w:t>
      </w:r>
      <w:r w:rsidR="00CF638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F6F87">
        <w:rPr>
          <w:rFonts w:ascii="Times New Roman" w:hAnsi="Times New Roman" w:cs="Times New Roman"/>
          <w:sz w:val="28"/>
          <w:szCs w:val="28"/>
        </w:rPr>
        <w:t>Харьков, 2009.  396 с</w:t>
      </w:r>
      <w:r w:rsidR="00B5649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A8BC10" w14:textId="77777777" w:rsidR="00B5649C" w:rsidRDefault="00386998" w:rsidP="00B5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F87">
        <w:rPr>
          <w:rFonts w:ascii="Times New Roman" w:hAnsi="Times New Roman" w:cs="Times New Roman"/>
          <w:sz w:val="28"/>
          <w:szCs w:val="28"/>
        </w:rPr>
        <w:t>15. Круцевич Т. Ю. Теорія та методика фізичного виховання. Загальні основи теорії та методики фізичного виховання. Підручник. Олімпійська література. Київ. 2017. 392 с.</w:t>
      </w:r>
    </w:p>
    <w:p w14:paraId="46B73962" w14:textId="0AD2326A" w:rsidR="00B5649C" w:rsidRDefault="00386998" w:rsidP="00B5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F87">
        <w:rPr>
          <w:rFonts w:ascii="Times New Roman" w:hAnsi="Times New Roman" w:cs="Times New Roman"/>
          <w:sz w:val="28"/>
          <w:szCs w:val="28"/>
        </w:rPr>
        <w:t xml:space="preserve">16. </w:t>
      </w:r>
      <w:r w:rsidRPr="001F6F87">
        <w:rPr>
          <w:rFonts w:ascii="Times New Roman" w:hAnsi="Times New Roman" w:cs="Times New Roman"/>
          <w:sz w:val="28"/>
          <w:szCs w:val="28"/>
          <w:lang w:val="uk-UA"/>
        </w:rPr>
        <w:t>Кулагіна І. Ю. Вікова психологія (розвиток дитини від народження до 17 років): Навч. posobie-5-E izd..: ІСД-во УРАО, 1999. 176</w:t>
      </w:r>
      <w:r w:rsidR="00B5649C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14:paraId="15AEBC82" w14:textId="6862C216" w:rsidR="00B5649C" w:rsidRDefault="00386998" w:rsidP="00B5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F87">
        <w:rPr>
          <w:rFonts w:ascii="Times New Roman" w:hAnsi="Times New Roman" w:cs="Times New Roman"/>
          <w:sz w:val="28"/>
          <w:szCs w:val="28"/>
        </w:rPr>
        <w:t xml:space="preserve">17. Лаврін Г. З. Технологія навчання учнів гри в баскетбол: навчальний посібник </w:t>
      </w:r>
      <w:r w:rsidR="00CF638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F6F87">
        <w:rPr>
          <w:rFonts w:ascii="Times New Roman" w:hAnsi="Times New Roman" w:cs="Times New Roman"/>
          <w:sz w:val="28"/>
          <w:szCs w:val="28"/>
        </w:rPr>
        <w:t xml:space="preserve"> Тернопіль: Тайп, 20</w:t>
      </w:r>
      <w:r w:rsidR="00CF6387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1F6F87">
        <w:rPr>
          <w:rFonts w:ascii="Times New Roman" w:hAnsi="Times New Roman" w:cs="Times New Roman"/>
          <w:sz w:val="28"/>
          <w:szCs w:val="28"/>
        </w:rPr>
        <w:t>. 156 с.</w:t>
      </w:r>
    </w:p>
    <w:p w14:paraId="2757CF7E" w14:textId="73DE2C60" w:rsidR="00B5649C" w:rsidRDefault="00386998" w:rsidP="00B5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F87">
        <w:rPr>
          <w:rFonts w:ascii="Times New Roman" w:hAnsi="Times New Roman" w:cs="Times New Roman"/>
          <w:sz w:val="28"/>
          <w:szCs w:val="28"/>
        </w:rPr>
        <w:t xml:space="preserve">18. Левенець О. Рухливі ігри та естафети з елементами баскетболу у школі </w:t>
      </w:r>
      <w:r w:rsidR="00CF638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F6F87">
        <w:rPr>
          <w:rFonts w:ascii="Times New Roman" w:hAnsi="Times New Roman" w:cs="Times New Roman"/>
          <w:sz w:val="28"/>
          <w:szCs w:val="28"/>
        </w:rPr>
        <w:t xml:space="preserve"> </w:t>
      </w:r>
      <w:r w:rsidRPr="00CF6387">
        <w:rPr>
          <w:rFonts w:ascii="Times New Roman" w:hAnsi="Times New Roman" w:cs="Times New Roman"/>
          <w:i/>
          <w:iCs/>
          <w:sz w:val="28"/>
          <w:szCs w:val="28"/>
        </w:rPr>
        <w:t>Здоров'я та фізична культура</w:t>
      </w:r>
      <w:r w:rsidRPr="001F6F87">
        <w:rPr>
          <w:rFonts w:ascii="Times New Roman" w:hAnsi="Times New Roman" w:cs="Times New Roman"/>
          <w:sz w:val="28"/>
          <w:szCs w:val="28"/>
        </w:rPr>
        <w:t xml:space="preserve">. 2010. № 33. С. </w:t>
      </w:r>
      <w:r w:rsidR="00CF6387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Pr="001F6F87">
        <w:rPr>
          <w:rFonts w:ascii="Times New Roman" w:hAnsi="Times New Roman" w:cs="Times New Roman"/>
          <w:sz w:val="28"/>
          <w:szCs w:val="28"/>
        </w:rPr>
        <w:t>-12.</w:t>
      </w:r>
    </w:p>
    <w:p w14:paraId="09D26F51" w14:textId="58569760" w:rsidR="00B5649C" w:rsidRDefault="00386998" w:rsidP="00B5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F87">
        <w:rPr>
          <w:rFonts w:ascii="Times New Roman" w:hAnsi="Times New Roman" w:cs="Times New Roman"/>
          <w:sz w:val="28"/>
          <w:szCs w:val="28"/>
        </w:rPr>
        <w:t>19. Максименко І. Г. Теоретико-методичні основи багаторічної підготовки юних спортсменів у спортивних іграх: автореф. дис. доктора наук з фіз. виховання і спорту: спец. 24.00.01. Київ, 2010. 44 с.</w:t>
      </w:r>
    </w:p>
    <w:p w14:paraId="2162CB33" w14:textId="77777777" w:rsidR="00B5649C" w:rsidRDefault="00386998" w:rsidP="00B5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F87">
        <w:rPr>
          <w:rFonts w:ascii="Times New Roman" w:hAnsi="Times New Roman" w:cs="Times New Roman"/>
          <w:sz w:val="28"/>
          <w:szCs w:val="28"/>
        </w:rPr>
        <w:t xml:space="preserve">20. Мітова О. О. Уніфікований алгоритм комплексного контролю підготовленості спортсменів у командних спортивних іграх. </w:t>
      </w:r>
      <w:r w:rsidRPr="00CF6387">
        <w:rPr>
          <w:rFonts w:ascii="Times New Roman" w:hAnsi="Times New Roman" w:cs="Times New Roman"/>
          <w:i/>
          <w:iCs/>
          <w:sz w:val="28"/>
          <w:szCs w:val="28"/>
        </w:rPr>
        <w:t>Наука в олимпийском спорте</w:t>
      </w:r>
      <w:r w:rsidRPr="001F6F87">
        <w:rPr>
          <w:rFonts w:ascii="Times New Roman" w:hAnsi="Times New Roman" w:cs="Times New Roman"/>
          <w:sz w:val="28"/>
          <w:szCs w:val="28"/>
        </w:rPr>
        <w:t>. Київ. 2019. № 2. С. 16–28.</w:t>
      </w:r>
    </w:p>
    <w:p w14:paraId="7BAFB3F2" w14:textId="77777777" w:rsidR="00B5649C" w:rsidRDefault="00386998" w:rsidP="00B5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F87">
        <w:rPr>
          <w:rFonts w:ascii="Times New Roman" w:hAnsi="Times New Roman" w:cs="Times New Roman"/>
          <w:sz w:val="28"/>
          <w:szCs w:val="28"/>
        </w:rPr>
        <w:t xml:space="preserve">21. </w:t>
      </w:r>
      <w:r w:rsidRPr="001F6F87">
        <w:rPr>
          <w:rFonts w:ascii="Times New Roman" w:hAnsi="Times New Roman" w:cs="Times New Roman"/>
          <w:sz w:val="28"/>
          <w:szCs w:val="28"/>
          <w:lang w:val="uk-UA"/>
        </w:rPr>
        <w:t xml:space="preserve">Мітова О.О., Івченко О.М. Вдосконалення системи тестів для контролю технічної та спеціальної фізичної підготовленості баскетболістів на етапі попередньої базової підготовки на основі факторного аналізу. </w:t>
      </w:r>
      <w:r w:rsidRPr="00CF6387">
        <w:rPr>
          <w:rFonts w:ascii="Times New Roman" w:hAnsi="Times New Roman" w:cs="Times New Roman"/>
          <w:i/>
          <w:iCs/>
          <w:sz w:val="28"/>
          <w:szCs w:val="28"/>
        </w:rPr>
        <w:t>Науковий часопис НПУ імені М.П.Драгоманова.</w:t>
      </w:r>
      <w:r w:rsidRPr="001F6F87">
        <w:rPr>
          <w:rFonts w:ascii="Times New Roman" w:hAnsi="Times New Roman" w:cs="Times New Roman"/>
          <w:sz w:val="28"/>
          <w:szCs w:val="28"/>
        </w:rPr>
        <w:t xml:space="preserve"> Серія 15. Київ. 2017. Вип. 12. (94)  С. 58–62.</w:t>
      </w:r>
    </w:p>
    <w:p w14:paraId="74A71FC7" w14:textId="77777777" w:rsidR="00B5649C" w:rsidRDefault="00386998" w:rsidP="00B5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F87">
        <w:rPr>
          <w:rFonts w:ascii="Times New Roman" w:hAnsi="Times New Roman" w:cs="Times New Roman"/>
          <w:sz w:val="28"/>
          <w:szCs w:val="28"/>
        </w:rPr>
        <w:lastRenderedPageBreak/>
        <w:t>22. Мітова ОО, Грюкова ВВ. Баскетбол: історія розвитку, правила гри, методика навчання [навчально-метод. посібник]. Дніпро: «Інновація»; 2016. 194 с.</w:t>
      </w:r>
    </w:p>
    <w:p w14:paraId="318AE56E" w14:textId="1CA629FC" w:rsidR="00B5649C" w:rsidRDefault="00386998" w:rsidP="00B5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F87">
        <w:rPr>
          <w:rFonts w:ascii="Times New Roman" w:hAnsi="Times New Roman" w:cs="Times New Roman"/>
          <w:sz w:val="28"/>
          <w:szCs w:val="28"/>
        </w:rPr>
        <w:t>23. Наумчук В. І. Теоретико-методичні основи навчання спортивним іграм: Навчальний посібник</w:t>
      </w:r>
      <w:r w:rsidR="00CF638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F6F87">
        <w:rPr>
          <w:rFonts w:ascii="Times New Roman" w:hAnsi="Times New Roman" w:cs="Times New Roman"/>
          <w:sz w:val="28"/>
          <w:szCs w:val="28"/>
        </w:rPr>
        <w:t>Тернопіль: Астон, 2017. 180 с.</w:t>
      </w:r>
    </w:p>
    <w:p w14:paraId="1724DE44" w14:textId="48EBC55C" w:rsidR="00B5649C" w:rsidRDefault="00386998" w:rsidP="00B5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F87">
        <w:rPr>
          <w:rFonts w:ascii="Times New Roman" w:hAnsi="Times New Roman" w:cs="Times New Roman"/>
          <w:sz w:val="28"/>
          <w:szCs w:val="28"/>
        </w:rPr>
        <w:t>24.</w:t>
      </w:r>
      <w:r w:rsidR="008B1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6F87">
        <w:rPr>
          <w:rFonts w:ascii="Times New Roman" w:hAnsi="Times New Roman" w:cs="Times New Roman"/>
          <w:sz w:val="28"/>
          <w:szCs w:val="28"/>
        </w:rPr>
        <w:t>Носко Ю. М. Особливості фізичного розвитку учнів початкової школи</w:t>
      </w:r>
      <w:r w:rsidR="00B5649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5649C">
        <w:rPr>
          <w:rFonts w:ascii="Times New Roman" w:hAnsi="Times New Roman" w:cs="Times New Roman"/>
          <w:i/>
          <w:iCs/>
          <w:sz w:val="28"/>
          <w:szCs w:val="28"/>
        </w:rPr>
        <w:t>Науковий часопис НПУ імені М. П. Драгоманова</w:t>
      </w:r>
      <w:r w:rsidRPr="001F6F87">
        <w:rPr>
          <w:rFonts w:ascii="Times New Roman" w:hAnsi="Times New Roman" w:cs="Times New Roman"/>
          <w:sz w:val="28"/>
          <w:szCs w:val="28"/>
        </w:rPr>
        <w:t>. 2015.</w:t>
      </w:r>
      <w:r w:rsidR="00B564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6F87">
        <w:rPr>
          <w:rFonts w:ascii="Times New Roman" w:hAnsi="Times New Roman" w:cs="Times New Roman"/>
          <w:sz w:val="28"/>
          <w:szCs w:val="28"/>
        </w:rPr>
        <w:t>Вип. 6 (62). С. 47-50</w:t>
      </w:r>
      <w:r w:rsidR="00B5649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C7BFD5" w14:textId="77777777" w:rsidR="00B5649C" w:rsidRDefault="00386998" w:rsidP="00B5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F87">
        <w:rPr>
          <w:rFonts w:ascii="Times New Roman" w:hAnsi="Times New Roman" w:cs="Times New Roman"/>
          <w:sz w:val="28"/>
          <w:szCs w:val="28"/>
        </w:rPr>
        <w:t>25. О.А. Ефімов, І.П. Помещикова</w:t>
      </w:r>
      <w:r w:rsidR="00B5649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F6F87">
        <w:rPr>
          <w:rFonts w:ascii="Times New Roman" w:hAnsi="Times New Roman" w:cs="Times New Roman"/>
          <w:sz w:val="28"/>
          <w:szCs w:val="28"/>
        </w:rPr>
        <w:t xml:space="preserve"> Основи баскетболу. Навчальний посібник. Харків: ХДАФК, 201</w:t>
      </w:r>
      <w:r w:rsidR="00B5649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1F6F87">
        <w:rPr>
          <w:rFonts w:ascii="Times New Roman" w:hAnsi="Times New Roman" w:cs="Times New Roman"/>
          <w:sz w:val="28"/>
          <w:szCs w:val="28"/>
        </w:rPr>
        <w:t>. 108 с</w:t>
      </w:r>
      <w:r w:rsidR="00B5649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7C0C55" w14:textId="77777777" w:rsidR="009E6E1F" w:rsidRDefault="00386998" w:rsidP="009E6E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F87">
        <w:rPr>
          <w:rFonts w:ascii="Times New Roman" w:hAnsi="Times New Roman" w:cs="Times New Roman"/>
          <w:sz w:val="28"/>
          <w:szCs w:val="28"/>
        </w:rPr>
        <w:t>26. Онищенко В. М. Структура та зміст навчально-тренувального процесу дітей 6-7 років на першому році занять міні-баскетболом: дис. …канд. наук з фіз. вих. і спорту: 24.00.</w:t>
      </w:r>
      <w:proofErr w:type="gramStart"/>
      <w:r w:rsidRPr="001F6F87">
        <w:rPr>
          <w:rFonts w:ascii="Times New Roman" w:hAnsi="Times New Roman" w:cs="Times New Roman"/>
          <w:sz w:val="28"/>
          <w:szCs w:val="28"/>
        </w:rPr>
        <w:t>01</w:t>
      </w:r>
      <w:r w:rsidR="009E6E1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F6F87">
        <w:rPr>
          <w:rFonts w:ascii="Times New Roman" w:hAnsi="Times New Roman" w:cs="Times New Roman"/>
          <w:sz w:val="28"/>
          <w:szCs w:val="28"/>
        </w:rPr>
        <w:t>Дніпро</w:t>
      </w:r>
      <w:proofErr w:type="gramEnd"/>
      <w:r w:rsidRPr="001F6F87">
        <w:rPr>
          <w:rFonts w:ascii="Times New Roman" w:hAnsi="Times New Roman" w:cs="Times New Roman"/>
          <w:sz w:val="28"/>
          <w:szCs w:val="28"/>
        </w:rPr>
        <w:t>, 2016. 266 с.</w:t>
      </w:r>
    </w:p>
    <w:p w14:paraId="6A7B0531" w14:textId="77777777" w:rsidR="009E6E1F" w:rsidRDefault="00386998" w:rsidP="009E6E1F">
      <w:pPr>
        <w:spacing w:after="0" w:line="360" w:lineRule="auto"/>
        <w:ind w:firstLine="708"/>
        <w:jc w:val="both"/>
        <w:rPr>
          <w:rStyle w:val="ae"/>
          <w:rFonts w:ascii="Times New Roman" w:hAnsi="Times New Roman" w:cs="Times New Roman"/>
          <w:sz w:val="28"/>
          <w:szCs w:val="28"/>
          <w:lang w:val="uk-UA"/>
        </w:rPr>
      </w:pPr>
      <w:r w:rsidRPr="001F6F87">
        <w:rPr>
          <w:rFonts w:ascii="Times New Roman" w:hAnsi="Times New Roman" w:cs="Times New Roman"/>
          <w:sz w:val="28"/>
          <w:szCs w:val="28"/>
          <w:lang w:val="uk-UA"/>
        </w:rPr>
        <w:t xml:space="preserve">27. Особливості спеціальної фізичної підготовки баскетболістів URL : </w:t>
      </w:r>
      <w:hyperlink r:id="rId15" w:history="1">
        <w:r w:rsidRPr="001F6F87">
          <w:rPr>
            <w:rStyle w:val="ae"/>
            <w:rFonts w:ascii="Times New Roman" w:hAnsi="Times New Roman" w:cs="Times New Roman"/>
            <w:sz w:val="28"/>
            <w:szCs w:val="28"/>
            <w:lang w:val="uk-UA"/>
          </w:rPr>
          <w:t>http://dodiplom.ru/ready/48664</w:t>
        </w:r>
      </w:hyperlink>
    </w:p>
    <w:p w14:paraId="7CA0EAA5" w14:textId="2DA56697" w:rsidR="009E6E1F" w:rsidRDefault="00386998" w:rsidP="009E6E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F87">
        <w:rPr>
          <w:rFonts w:ascii="Times New Roman" w:hAnsi="Times New Roman" w:cs="Times New Roman"/>
          <w:sz w:val="28"/>
          <w:szCs w:val="28"/>
          <w:lang w:val="uk-UA"/>
        </w:rPr>
        <w:t>28. Пасічник В. Теорія і методика викладання баскетболу : навч. посіб. Л. : ЛДУФК, 2015. 78 с</w:t>
      </w:r>
      <w:r w:rsidR="009E6E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3B95670" w14:textId="77777777" w:rsidR="009E6E1F" w:rsidRDefault="00386998" w:rsidP="009E6E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F87">
        <w:rPr>
          <w:rFonts w:ascii="Times New Roman" w:hAnsi="Times New Roman" w:cs="Times New Roman"/>
          <w:sz w:val="28"/>
          <w:szCs w:val="28"/>
        </w:rPr>
        <w:t>29. Підлужняк О. І</w:t>
      </w:r>
      <w:r w:rsidR="009E6E1F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9E6E1F" w:rsidRPr="009E6E1F">
        <w:rPr>
          <w:rFonts w:ascii="Times New Roman" w:hAnsi="Times New Roman" w:cs="Times New Roman"/>
          <w:sz w:val="28"/>
          <w:szCs w:val="28"/>
        </w:rPr>
        <w:t xml:space="preserve"> </w:t>
      </w:r>
      <w:r w:rsidR="009E6E1F" w:rsidRPr="001F6F87">
        <w:rPr>
          <w:rFonts w:ascii="Times New Roman" w:hAnsi="Times New Roman" w:cs="Times New Roman"/>
          <w:sz w:val="28"/>
          <w:szCs w:val="28"/>
        </w:rPr>
        <w:t>Горбатий</w:t>
      </w:r>
      <w:r w:rsidR="009E6E1F" w:rsidRPr="009E6E1F">
        <w:rPr>
          <w:rFonts w:ascii="Times New Roman" w:hAnsi="Times New Roman" w:cs="Times New Roman"/>
          <w:sz w:val="28"/>
          <w:szCs w:val="28"/>
        </w:rPr>
        <w:t xml:space="preserve"> </w:t>
      </w:r>
      <w:r w:rsidR="009E6E1F" w:rsidRPr="001F6F87">
        <w:rPr>
          <w:rFonts w:ascii="Times New Roman" w:hAnsi="Times New Roman" w:cs="Times New Roman"/>
          <w:sz w:val="28"/>
          <w:szCs w:val="28"/>
        </w:rPr>
        <w:t>А. Ю</w:t>
      </w:r>
      <w:r w:rsidRPr="001F6F87">
        <w:rPr>
          <w:rFonts w:ascii="Times New Roman" w:hAnsi="Times New Roman" w:cs="Times New Roman"/>
          <w:sz w:val="28"/>
          <w:szCs w:val="28"/>
        </w:rPr>
        <w:t>. Робоча програма факультативу «Фізична культура» спортивної секції з баскетболу для всіх напрямів і спеціальностей</w:t>
      </w:r>
      <w:r w:rsidR="009E6E1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F6F87">
        <w:rPr>
          <w:rFonts w:ascii="Times New Roman" w:hAnsi="Times New Roman" w:cs="Times New Roman"/>
          <w:sz w:val="28"/>
          <w:szCs w:val="28"/>
        </w:rPr>
        <w:t>ВНТУ, 2017. 40 с.</w:t>
      </w:r>
    </w:p>
    <w:p w14:paraId="701F1C4F" w14:textId="0C9EDE7B" w:rsidR="009E6E1F" w:rsidRDefault="00386998" w:rsidP="009E6E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F87">
        <w:rPr>
          <w:rFonts w:ascii="Times New Roman" w:hAnsi="Times New Roman" w:cs="Times New Roman"/>
          <w:sz w:val="28"/>
          <w:szCs w:val="28"/>
        </w:rPr>
        <w:t xml:space="preserve">30. Положення про дитячо-юнацьку спортивну школу </w:t>
      </w:r>
      <w:hyperlink r:id="rId16" w:anchor="n10" w:history="1">
        <w:r w:rsidR="009E6E1F" w:rsidRPr="008D07FD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URL</w:t>
        </w:r>
        <w:r w:rsidR="009E6E1F" w:rsidRPr="008D07FD">
          <w:rPr>
            <w:rStyle w:val="ae"/>
            <w:rFonts w:ascii="Times New Roman" w:hAnsi="Times New Roman" w:cs="Times New Roman"/>
            <w:sz w:val="28"/>
            <w:szCs w:val="28"/>
            <w:lang w:val="uk-UA"/>
          </w:rPr>
          <w:t>:</w:t>
        </w:r>
        <w:r w:rsidR="009E6E1F" w:rsidRPr="008D07FD">
          <w:rPr>
            <w:rStyle w:val="ae"/>
            <w:rFonts w:ascii="Times New Roman" w:hAnsi="Times New Roman" w:cs="Times New Roman"/>
            <w:sz w:val="28"/>
            <w:szCs w:val="28"/>
          </w:rPr>
          <w:t>http://zakon2.rada.gov.ua/laws/show/993-2008-%D0%BF#n10</w:t>
        </w:r>
      </w:hyperlink>
    </w:p>
    <w:p w14:paraId="2FFF5237" w14:textId="2EDBACE6" w:rsidR="009E6E1F" w:rsidRDefault="00386998" w:rsidP="009E6E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F87">
        <w:rPr>
          <w:rFonts w:ascii="Times New Roman" w:hAnsi="Times New Roman" w:cs="Times New Roman"/>
          <w:sz w:val="28"/>
          <w:szCs w:val="28"/>
        </w:rPr>
        <w:t>31.</w:t>
      </w:r>
      <w:r w:rsidR="008B1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6F87">
        <w:rPr>
          <w:rFonts w:ascii="Times New Roman" w:hAnsi="Times New Roman" w:cs="Times New Roman"/>
          <w:sz w:val="28"/>
          <w:szCs w:val="28"/>
        </w:rPr>
        <w:t>Поплавский Л. Ю. Баскетбол</w:t>
      </w:r>
      <w:r w:rsidR="009E6E1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E6E1F">
        <w:rPr>
          <w:rFonts w:ascii="Times New Roman" w:hAnsi="Times New Roman" w:cs="Times New Roman"/>
          <w:sz w:val="28"/>
          <w:szCs w:val="28"/>
          <w:lang w:val="uk-UA"/>
        </w:rPr>
        <w:t>К.: Олімпийська л</w:t>
      </w:r>
      <w:r w:rsidRPr="001F6F8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E6E1F">
        <w:rPr>
          <w:rFonts w:ascii="Times New Roman" w:hAnsi="Times New Roman" w:cs="Times New Roman"/>
          <w:sz w:val="28"/>
          <w:szCs w:val="28"/>
          <w:lang w:val="uk-UA"/>
        </w:rPr>
        <w:t>тература, 2004</w:t>
      </w:r>
      <w:r w:rsidR="009E6E1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E6E1F">
        <w:rPr>
          <w:rFonts w:ascii="Times New Roman" w:hAnsi="Times New Roman" w:cs="Times New Roman"/>
          <w:sz w:val="28"/>
          <w:szCs w:val="28"/>
          <w:lang w:val="uk-UA"/>
        </w:rPr>
        <w:t xml:space="preserve"> 446</w:t>
      </w:r>
      <w:r w:rsidR="009E6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E1F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14:paraId="1FF12BBB" w14:textId="77777777" w:rsidR="009E6E1F" w:rsidRDefault="00386998" w:rsidP="009E6E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E1F">
        <w:rPr>
          <w:rFonts w:ascii="Times New Roman" w:hAnsi="Times New Roman" w:cs="Times New Roman"/>
          <w:sz w:val="28"/>
          <w:szCs w:val="28"/>
          <w:lang w:val="uk-UA"/>
        </w:rPr>
        <w:t xml:space="preserve">32. Сокирко О.С., Клопов Р.В. Теорія спортивного тренування: </w:t>
      </w:r>
      <w:r w:rsidR="009E6E1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9E6E1F">
        <w:rPr>
          <w:rFonts w:ascii="Times New Roman" w:hAnsi="Times New Roman" w:cs="Times New Roman"/>
          <w:sz w:val="28"/>
          <w:szCs w:val="28"/>
          <w:lang w:val="uk-UA"/>
        </w:rPr>
        <w:t>авчальний посібник для факультету фізичного виховання освітньо-кваліфікаційного рівня «бакалавр» напрямів підготовки «Фізичне виховання», «Спорт», «Здоров’я людини»</w:t>
      </w:r>
      <w:r w:rsidR="009E6E1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E6E1F">
        <w:rPr>
          <w:rFonts w:ascii="Times New Roman" w:hAnsi="Times New Roman" w:cs="Times New Roman"/>
          <w:sz w:val="28"/>
          <w:szCs w:val="28"/>
          <w:lang w:val="uk-UA"/>
        </w:rPr>
        <w:t xml:space="preserve"> Запоріжжя: ЗНУ, 201</w:t>
      </w:r>
      <w:r w:rsidR="009E6E1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9E6E1F">
        <w:rPr>
          <w:rFonts w:ascii="Times New Roman" w:hAnsi="Times New Roman" w:cs="Times New Roman"/>
          <w:sz w:val="28"/>
          <w:szCs w:val="28"/>
          <w:lang w:val="uk-UA"/>
        </w:rPr>
        <w:t>. 113 с.</w:t>
      </w:r>
    </w:p>
    <w:p w14:paraId="1D22B971" w14:textId="3D5D719E" w:rsidR="009E6E1F" w:rsidRDefault="00386998" w:rsidP="009E6E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E1F">
        <w:rPr>
          <w:rFonts w:ascii="Times New Roman" w:hAnsi="Times New Roman" w:cs="Times New Roman"/>
          <w:sz w:val="28"/>
          <w:szCs w:val="28"/>
          <w:lang w:val="uk-UA"/>
        </w:rPr>
        <w:lastRenderedPageBreak/>
        <w:t>33. Соловей О. М</w:t>
      </w:r>
      <w:r w:rsidR="009E6E1F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9E6E1F" w:rsidRPr="009E6E1F">
        <w:rPr>
          <w:rFonts w:ascii="Times New Roman" w:hAnsi="Times New Roman" w:cs="Times New Roman"/>
          <w:sz w:val="28"/>
          <w:szCs w:val="28"/>
          <w:lang w:val="uk-UA"/>
        </w:rPr>
        <w:t>Грюкова</w:t>
      </w:r>
      <w:r w:rsidR="009E6E1F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  <w:r w:rsidR="009E6E1F" w:rsidRPr="009E6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E1F">
        <w:rPr>
          <w:rFonts w:ascii="Times New Roman" w:hAnsi="Times New Roman" w:cs="Times New Roman"/>
          <w:sz w:val="28"/>
          <w:szCs w:val="28"/>
          <w:lang w:val="uk-UA"/>
        </w:rPr>
        <w:t>Особливості методики навчання техніки гри баскетболістів 9-10 років на етапі початкової підготовки</w:t>
      </w:r>
      <w:r w:rsidR="009E6E1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E6E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E1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Фізична культура, спорт та здоров’я. </w:t>
      </w:r>
      <w:r w:rsidRPr="009E6E1F">
        <w:rPr>
          <w:rFonts w:ascii="Times New Roman" w:hAnsi="Times New Roman" w:cs="Times New Roman"/>
          <w:sz w:val="28"/>
          <w:szCs w:val="28"/>
          <w:lang w:val="uk-UA"/>
        </w:rPr>
        <w:t xml:space="preserve"> Дніпро, 201</w:t>
      </w:r>
      <w:r w:rsidR="009E6E1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9E6E1F">
        <w:rPr>
          <w:rFonts w:ascii="Times New Roman" w:hAnsi="Times New Roman" w:cs="Times New Roman"/>
          <w:sz w:val="28"/>
          <w:szCs w:val="28"/>
          <w:lang w:val="uk-UA"/>
        </w:rPr>
        <w:t>.  С. 201-205</w:t>
      </w:r>
      <w:r w:rsidR="009E6E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2BBFA8" w14:textId="6A64514B" w:rsidR="009E6E1F" w:rsidRDefault="00386998" w:rsidP="009E6E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F87">
        <w:rPr>
          <w:rFonts w:ascii="Times New Roman" w:hAnsi="Times New Roman" w:cs="Times New Roman"/>
          <w:sz w:val="28"/>
          <w:szCs w:val="28"/>
        </w:rPr>
        <w:t xml:space="preserve">34. </w:t>
      </w:r>
      <w:r w:rsidRPr="001F6F87">
        <w:rPr>
          <w:rFonts w:ascii="Times New Roman" w:hAnsi="Times New Roman" w:cs="Times New Roman"/>
          <w:sz w:val="28"/>
          <w:szCs w:val="28"/>
          <w:lang w:val="uk-UA"/>
        </w:rPr>
        <w:t>Технічна підготовка спортсмена</w:t>
      </w:r>
      <w:r w:rsidR="009E6E1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F6F87">
        <w:rPr>
          <w:rFonts w:ascii="Times New Roman" w:hAnsi="Times New Roman" w:cs="Times New Roman"/>
          <w:sz w:val="28"/>
          <w:szCs w:val="28"/>
          <w:lang w:val="uk-UA"/>
        </w:rPr>
        <w:t xml:space="preserve"> URL : </w:t>
      </w:r>
      <w:hyperlink r:id="rId17" w:history="1">
        <w:r w:rsidRPr="001F6F87">
          <w:rPr>
            <w:rStyle w:val="ae"/>
            <w:rFonts w:ascii="Times New Roman" w:hAnsi="Times New Roman" w:cs="Times New Roman"/>
            <w:sz w:val="28"/>
            <w:szCs w:val="28"/>
            <w:lang w:val="uk-UA"/>
          </w:rPr>
          <w:t>https://elib.bspu.by/bitstream/doc/46505/1/%D0%9B%D0%B5%D0%BA%D1%86%D0%B8%D1%8F%2015_%D0%A1%D0%B5%D0%BC%D0%B5%D0%BD%D0%BE%D0%B2.pdf</w:t>
        </w:r>
      </w:hyperlink>
    </w:p>
    <w:p w14:paraId="06822A3E" w14:textId="77777777" w:rsidR="009E6E1F" w:rsidRPr="009E6E1F" w:rsidRDefault="00386998" w:rsidP="009E6E1F">
      <w:pPr>
        <w:spacing w:after="0" w:line="360" w:lineRule="auto"/>
        <w:ind w:firstLine="708"/>
        <w:jc w:val="both"/>
        <w:rPr>
          <w:rStyle w:val="ae"/>
          <w:rFonts w:ascii="Times New Roman" w:hAnsi="Times New Roman" w:cs="Times New Roman"/>
          <w:sz w:val="28"/>
          <w:szCs w:val="28"/>
          <w:lang w:val="en-US"/>
        </w:rPr>
      </w:pPr>
      <w:r w:rsidRPr="001F6F87">
        <w:rPr>
          <w:rFonts w:ascii="Times New Roman" w:hAnsi="Times New Roman" w:cs="Times New Roman"/>
          <w:sz w:val="28"/>
          <w:szCs w:val="28"/>
        </w:rPr>
        <w:t xml:space="preserve">35. </w:t>
      </w:r>
      <w:r w:rsidRPr="001F6F87">
        <w:rPr>
          <w:rFonts w:ascii="Times New Roman" w:hAnsi="Times New Roman" w:cs="Times New Roman"/>
          <w:sz w:val="28"/>
          <w:szCs w:val="28"/>
          <w:lang w:val="uk-UA"/>
        </w:rPr>
        <w:t>Технічна підготовка спортсменів-баскетболістів, на початковому етапі підготовки</w:t>
      </w:r>
      <w:r w:rsidR="009E6E1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F6F87">
        <w:rPr>
          <w:rFonts w:ascii="Times New Roman" w:hAnsi="Times New Roman" w:cs="Times New Roman"/>
          <w:sz w:val="28"/>
          <w:szCs w:val="28"/>
          <w:lang w:val="uk-UA"/>
        </w:rPr>
        <w:t xml:space="preserve"> URL : </w:t>
      </w:r>
      <w:hyperlink r:id="rId18" w:history="1">
        <w:r w:rsidRPr="001F6F87">
          <w:rPr>
            <w:rStyle w:val="ae"/>
            <w:rFonts w:ascii="Times New Roman" w:hAnsi="Times New Roman" w:cs="Times New Roman"/>
            <w:sz w:val="28"/>
            <w:szCs w:val="28"/>
            <w:lang w:val="uk-UA"/>
          </w:rPr>
          <w:t>https://infourok.ru/tehnicheskaya-podgotovka-sportsmenovbasketbolistov-na-nachalnom-etape-podgotovki-3964667.html</w:t>
        </w:r>
      </w:hyperlink>
      <w:r w:rsidRPr="009E6E1F">
        <w:rPr>
          <w:rStyle w:val="ae"/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1ECD89F" w14:textId="2AB206F4" w:rsidR="00386998" w:rsidRPr="009E6E1F" w:rsidRDefault="00386998" w:rsidP="009E6E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F87">
        <w:rPr>
          <w:rFonts w:ascii="Times New Roman" w:hAnsi="Times New Roman" w:cs="Times New Roman"/>
          <w:sz w:val="28"/>
          <w:szCs w:val="28"/>
        </w:rPr>
        <w:t>36. Тучинська Т. А.</w:t>
      </w:r>
      <w:r w:rsidR="009E6E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F6F87">
        <w:rPr>
          <w:rFonts w:ascii="Times New Roman" w:hAnsi="Times New Roman" w:cs="Times New Roman"/>
          <w:sz w:val="28"/>
          <w:szCs w:val="28"/>
        </w:rPr>
        <w:t xml:space="preserve"> </w:t>
      </w:r>
      <w:r w:rsidR="009E6E1F" w:rsidRPr="001F6F87">
        <w:rPr>
          <w:rFonts w:ascii="Times New Roman" w:hAnsi="Times New Roman" w:cs="Times New Roman"/>
          <w:sz w:val="28"/>
          <w:szCs w:val="28"/>
        </w:rPr>
        <w:t xml:space="preserve">Руденко Є. В. </w:t>
      </w:r>
      <w:r w:rsidRPr="001F6F87">
        <w:rPr>
          <w:rFonts w:ascii="Times New Roman" w:hAnsi="Times New Roman" w:cs="Times New Roman"/>
          <w:sz w:val="28"/>
          <w:szCs w:val="28"/>
        </w:rPr>
        <w:t xml:space="preserve">Баскетбол: навч.-метод. </w:t>
      </w:r>
      <w:r w:rsidR="009E6E1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F6F87">
        <w:rPr>
          <w:rFonts w:ascii="Times New Roman" w:hAnsi="Times New Roman" w:cs="Times New Roman"/>
          <w:sz w:val="28"/>
          <w:szCs w:val="28"/>
        </w:rPr>
        <w:t>осібник</w:t>
      </w:r>
      <w:r w:rsidR="009E6E1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F6F87">
        <w:rPr>
          <w:rFonts w:ascii="Times New Roman" w:hAnsi="Times New Roman" w:cs="Times New Roman"/>
          <w:sz w:val="28"/>
          <w:szCs w:val="28"/>
        </w:rPr>
        <w:t xml:space="preserve"> Черкаси: ЧНУ ім. Б. Хмельницького, 201</w:t>
      </w:r>
      <w:r w:rsidR="009E6E1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1F6F87">
        <w:rPr>
          <w:rFonts w:ascii="Times New Roman" w:hAnsi="Times New Roman" w:cs="Times New Roman"/>
          <w:sz w:val="28"/>
          <w:szCs w:val="28"/>
        </w:rPr>
        <w:t xml:space="preserve">. </w:t>
      </w:r>
      <w:r w:rsidR="009E6E1F">
        <w:rPr>
          <w:rFonts w:ascii="Times New Roman" w:hAnsi="Times New Roman" w:cs="Times New Roman"/>
          <w:sz w:val="28"/>
          <w:szCs w:val="28"/>
          <w:lang w:val="uk-UA"/>
        </w:rPr>
        <w:t>189 с</w:t>
      </w:r>
      <w:r w:rsidRPr="001F6F87">
        <w:rPr>
          <w:rFonts w:ascii="Times New Roman" w:hAnsi="Times New Roman" w:cs="Times New Roman"/>
          <w:sz w:val="28"/>
          <w:szCs w:val="28"/>
        </w:rPr>
        <w:t>.</w:t>
      </w:r>
    </w:p>
    <w:p w14:paraId="7F237706" w14:textId="77777777" w:rsidR="009E6E1F" w:rsidRDefault="00386998" w:rsidP="009E6E1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F87">
        <w:rPr>
          <w:rFonts w:ascii="Times New Roman" w:hAnsi="Times New Roman" w:cs="Times New Roman"/>
          <w:sz w:val="28"/>
          <w:szCs w:val="28"/>
        </w:rPr>
        <w:t xml:space="preserve">37. </w:t>
      </w:r>
      <w:r w:rsidRPr="001F6F87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основ техніки гри в баскетбол на етапі початкової підготовки </w:t>
      </w:r>
      <w:r w:rsidRPr="001F6F8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F6F87">
        <w:rPr>
          <w:rFonts w:ascii="Times New Roman" w:hAnsi="Times New Roman" w:cs="Times New Roman"/>
          <w:sz w:val="28"/>
          <w:szCs w:val="28"/>
        </w:rPr>
        <w:t xml:space="preserve"> </w:t>
      </w:r>
      <w:r w:rsidRPr="001F6F8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19" w:history="1">
        <w:r w:rsidRPr="001F6F87">
          <w:rPr>
            <w:rStyle w:val="ae"/>
            <w:rFonts w:ascii="Times New Roman" w:hAnsi="Times New Roman" w:cs="Times New Roman"/>
            <w:sz w:val="28"/>
            <w:szCs w:val="28"/>
            <w:lang w:val="uk-UA"/>
          </w:rPr>
          <w:t>https://www.dissercat.com/content/formirovanie-osnov-tekhniki-igry-v-basketbol-na-etape-nachalnoi-podgotovki</w:t>
        </w:r>
      </w:hyperlink>
    </w:p>
    <w:p w14:paraId="7208D020" w14:textId="77777777" w:rsidR="009E6E1F" w:rsidRDefault="00386998" w:rsidP="009E6E1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F87">
        <w:rPr>
          <w:rFonts w:ascii="Times New Roman" w:hAnsi="Times New Roman" w:cs="Times New Roman"/>
          <w:sz w:val="28"/>
          <w:szCs w:val="28"/>
          <w:lang w:val="uk-UA"/>
        </w:rPr>
        <w:t>38.Черемисин В.П. Теоретико-методичні аспекти формування рухових здібностей у спортивних іграх</w:t>
      </w:r>
      <w:r w:rsidR="009E6E1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E6E1F">
        <w:rPr>
          <w:rFonts w:ascii="Times New Roman" w:hAnsi="Times New Roman" w:cs="Times New Roman"/>
          <w:i/>
          <w:iCs/>
          <w:sz w:val="28"/>
          <w:szCs w:val="28"/>
          <w:lang w:val="uk-UA"/>
        </w:rPr>
        <w:t>Теоретико-методолические і соціально-економічні основи спортивних ігор</w:t>
      </w:r>
      <w:r w:rsidRPr="001F6F87">
        <w:rPr>
          <w:rFonts w:ascii="Times New Roman" w:hAnsi="Times New Roman" w:cs="Times New Roman"/>
          <w:sz w:val="28"/>
          <w:szCs w:val="28"/>
          <w:lang w:val="uk-UA"/>
        </w:rPr>
        <w:t xml:space="preserve"> (збірник лекцій). Малахівка, 20</w:t>
      </w:r>
      <w:r w:rsidR="009E6E1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F6F87">
        <w:rPr>
          <w:rFonts w:ascii="Times New Roman" w:hAnsi="Times New Roman" w:cs="Times New Roman"/>
          <w:sz w:val="28"/>
          <w:szCs w:val="28"/>
          <w:lang w:val="uk-UA"/>
        </w:rPr>
        <w:t>4. С. 16-48.</w:t>
      </w:r>
    </w:p>
    <w:p w14:paraId="5E0A9C68" w14:textId="5D3E01E6" w:rsidR="00D74F24" w:rsidRDefault="00386998" w:rsidP="00D74F2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F87">
        <w:rPr>
          <w:rFonts w:ascii="Times New Roman" w:hAnsi="Times New Roman" w:cs="Times New Roman"/>
          <w:sz w:val="28"/>
          <w:szCs w:val="28"/>
        </w:rPr>
        <w:t>39.</w:t>
      </w:r>
      <w:r w:rsidR="008B1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6F87">
        <w:rPr>
          <w:rFonts w:ascii="Times New Roman" w:hAnsi="Times New Roman" w:cs="Times New Roman"/>
          <w:sz w:val="28"/>
          <w:szCs w:val="28"/>
          <w:lang w:val="uk-UA"/>
        </w:rPr>
        <w:t>Чошанов М.А. Техніка проблемного модулювання</w:t>
      </w:r>
      <w:r w:rsidR="00D74F24">
        <w:rPr>
          <w:rFonts w:ascii="Times New Roman" w:hAnsi="Times New Roman" w:cs="Times New Roman"/>
          <w:sz w:val="28"/>
          <w:szCs w:val="28"/>
          <w:lang w:val="uk-UA"/>
        </w:rPr>
        <w:t xml:space="preserve"> у баскетболі</w:t>
      </w:r>
      <w:r w:rsidR="009E6E1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E6E1F" w:rsidRPr="009E6E1F">
        <w:rPr>
          <w:rFonts w:ascii="Times New Roman" w:hAnsi="Times New Roman" w:cs="Times New Roman"/>
          <w:i/>
          <w:iCs/>
          <w:sz w:val="28"/>
          <w:szCs w:val="28"/>
          <w:lang w:val="uk-UA"/>
        </w:rPr>
        <w:t>С</w:t>
      </w:r>
      <w:r w:rsidRPr="009E6E1F">
        <w:rPr>
          <w:rFonts w:ascii="Times New Roman" w:hAnsi="Times New Roman" w:cs="Times New Roman"/>
          <w:i/>
          <w:iCs/>
          <w:sz w:val="28"/>
          <w:szCs w:val="28"/>
          <w:lang w:val="uk-UA"/>
        </w:rPr>
        <w:t>ередня спеціальна освіта</w:t>
      </w:r>
      <w:r w:rsidRPr="001F6F87">
        <w:rPr>
          <w:rFonts w:ascii="Times New Roman" w:hAnsi="Times New Roman" w:cs="Times New Roman"/>
          <w:sz w:val="28"/>
          <w:szCs w:val="28"/>
          <w:lang w:val="uk-UA"/>
        </w:rPr>
        <w:t>. 20</w:t>
      </w:r>
      <w:r w:rsidR="009E6E1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F6F87">
        <w:rPr>
          <w:rFonts w:ascii="Times New Roman" w:hAnsi="Times New Roman" w:cs="Times New Roman"/>
          <w:sz w:val="28"/>
          <w:szCs w:val="28"/>
          <w:lang w:val="uk-UA"/>
        </w:rPr>
        <w:t>1. № 9. С. 23</w:t>
      </w:r>
      <w:r w:rsidR="00D74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6F8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74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6F87">
        <w:rPr>
          <w:rFonts w:ascii="Times New Roman" w:hAnsi="Times New Roman" w:cs="Times New Roman"/>
          <w:sz w:val="28"/>
          <w:szCs w:val="28"/>
          <w:lang w:val="uk-UA"/>
        </w:rPr>
        <w:t>25.</w:t>
      </w:r>
    </w:p>
    <w:p w14:paraId="36663B45" w14:textId="748AD0FF" w:rsidR="00386998" w:rsidRPr="001F6F87" w:rsidRDefault="00386998" w:rsidP="00D74F2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F87">
        <w:rPr>
          <w:rFonts w:ascii="Times New Roman" w:hAnsi="Times New Roman" w:cs="Times New Roman"/>
          <w:sz w:val="28"/>
          <w:szCs w:val="28"/>
          <w:lang w:val="uk-UA"/>
        </w:rPr>
        <w:t>40.</w:t>
      </w:r>
      <w:r w:rsidR="008B1F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6F87">
        <w:rPr>
          <w:rFonts w:ascii="Times New Roman" w:hAnsi="Times New Roman" w:cs="Times New Roman"/>
          <w:sz w:val="28"/>
          <w:szCs w:val="28"/>
          <w:lang w:val="uk-UA"/>
        </w:rPr>
        <w:t>Шинкарук О. А. Теорія і методика підготовки спортсменів: управління, контроль, відбір, моделювання та прогнозування в олімпійському спорті: [навч. посіб.]. Київ, 2013. 136 с.</w:t>
      </w:r>
    </w:p>
    <w:bookmarkEnd w:id="3"/>
    <w:p w14:paraId="0AFC95A5" w14:textId="77777777" w:rsidR="00386998" w:rsidRPr="001F6F87" w:rsidRDefault="00386998" w:rsidP="001F6F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D4E373" w14:textId="6F268BB7" w:rsidR="00335C1E" w:rsidRDefault="00335C1E" w:rsidP="006012F2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CADCA0" w14:textId="657EA463" w:rsidR="00335C1E" w:rsidRDefault="00335C1E" w:rsidP="006012F2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7567FF" w14:textId="2123690C" w:rsidR="00335C1E" w:rsidRDefault="00335C1E" w:rsidP="006012F2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EF9067" w14:textId="77777777" w:rsidR="00335C1E" w:rsidRDefault="00335C1E" w:rsidP="006012F2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5F7003" w14:textId="7058DE5B" w:rsidR="00D8127E" w:rsidRDefault="00D8127E" w:rsidP="006012F2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A74A7E" w14:textId="6E715733" w:rsidR="006B61E6" w:rsidRPr="006012F2" w:rsidRDefault="00066E73" w:rsidP="000C6487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                                              </w:t>
      </w:r>
      <w:r w:rsidR="006B61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ДОДАТКИ </w:t>
      </w:r>
    </w:p>
    <w:p w14:paraId="4FE20B5B" w14:textId="77777777" w:rsidR="00065E30" w:rsidRPr="001E5210" w:rsidRDefault="00065E30" w:rsidP="000C648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noProof/>
          <w:sz w:val="28"/>
          <w:szCs w:val="28"/>
          <w:lang w:val="uk-UA"/>
        </w:rPr>
      </w:pPr>
      <w:r w:rsidRPr="001E5210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Дoдaтoк А</w:t>
      </w:r>
    </w:p>
    <w:p w14:paraId="2DDA700F" w14:textId="77777777" w:rsidR="00065E30" w:rsidRDefault="00065E30" w:rsidP="000C64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002A90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АНКЕТА</w:t>
      </w:r>
    </w:p>
    <w:p w14:paraId="3009CCA9" w14:textId="77777777" w:rsidR="00065E30" w:rsidRPr="00EA7A20" w:rsidRDefault="00065E30" w:rsidP="000C648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EA7A20">
        <w:rPr>
          <w:rFonts w:ascii="Times New Roman" w:hAnsi="Times New Roman" w:cs="Times New Roman"/>
          <w:noProof/>
          <w:sz w:val="28"/>
          <w:szCs w:val="28"/>
          <w:lang w:val="uk-UA"/>
        </w:rPr>
        <w:t>1.  П.I.П. ––––––––––––––––––––––––––––––––––––––––––––––––––––––––––</w:t>
      </w:r>
    </w:p>
    <w:p w14:paraId="02FD47BD" w14:textId="77777777" w:rsidR="00065E30" w:rsidRPr="00EA7A20" w:rsidRDefault="00065E30" w:rsidP="000C648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EA7A2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ДЮСШ, вік     </w:t>
      </w:r>
      <w:r w:rsidRPr="00EA7A20">
        <w:rPr>
          <w:rFonts w:ascii="Times New Roman" w:hAnsi="Times New Roman" w:cs="Times New Roman"/>
          <w:noProof/>
          <w:sz w:val="28"/>
          <w:szCs w:val="28"/>
          <w:lang w:val="uk-UA"/>
        </w:rPr>
        <w:t>–––––––––––––––––––––––––––––––––––––––––––––––</w:t>
      </w:r>
    </w:p>
    <w:p w14:paraId="6016782D" w14:textId="47CF807A" w:rsidR="004747CA" w:rsidRPr="00D1060F" w:rsidRDefault="00065E30" w:rsidP="000C648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EA7A20">
        <w:rPr>
          <w:rFonts w:ascii="Times New Roman" w:hAnsi="Times New Roman" w:cs="Times New Roman"/>
          <w:noProof/>
          <w:sz w:val="28"/>
          <w:szCs w:val="28"/>
          <w:lang w:val="uk-UA"/>
        </w:rPr>
        <w:t>3</w:t>
      </w:r>
      <w:r w:rsidR="004747CA" w:rsidRPr="002E41B2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4747CA" w:rsidRPr="004747C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4747CA"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На Вашу думку: «Баскетбол poзвивaє cпpитнicть?» </w:t>
      </w:r>
    </w:p>
    <w:p w14:paraId="590D36DB" w14:textId="77777777" w:rsidR="004747CA" w:rsidRPr="00D1060F" w:rsidRDefault="004747CA" w:rsidP="000C648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A) Тaк                                                         Б) Нi</w:t>
      </w:r>
    </w:p>
    <w:p w14:paraId="0BABC27B" w14:textId="77777777" w:rsidR="004747CA" w:rsidRPr="00D1060F" w:rsidRDefault="00065E30" w:rsidP="000C648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EA7A20">
        <w:rPr>
          <w:rFonts w:ascii="Times New Roman" w:hAnsi="Times New Roman" w:cs="Times New Roman"/>
          <w:noProof/>
          <w:sz w:val="28"/>
          <w:szCs w:val="28"/>
          <w:lang w:val="uk-UA"/>
        </w:rPr>
        <w:t>4</w:t>
      </w:r>
      <w:r w:rsidR="004747CA" w:rsidRPr="00EE63D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4747CA" w:rsidRPr="00EA7A2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</w:t>
      </w:r>
      <w:r w:rsidR="004747CA"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>Якi кoмпoнeнти cпeцiaльнoї cпpитнocтi cepeд пepepaxoвaниx нacaмпepeд вaжливi для  гpaвця для ycпiшнoї дiяльнocтi y баскетболі:</w:t>
      </w:r>
    </w:p>
    <w:p w14:paraId="5750A513" w14:textId="77777777" w:rsidR="004747CA" w:rsidRPr="00D1060F" w:rsidRDefault="004747CA" w:rsidP="000C648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A) тaктичнe миcлeння; </w:t>
      </w:r>
    </w:p>
    <w:p w14:paraId="4BD9B32D" w14:textId="77777777" w:rsidR="004747CA" w:rsidRPr="00D1060F" w:rsidRDefault="004747CA" w:rsidP="000C648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Б) швидкicть opiєнтyвaння; </w:t>
      </w:r>
    </w:p>
    <w:p w14:paraId="79BBA70D" w14:textId="77777777" w:rsidR="004747CA" w:rsidRPr="00D1060F" w:rsidRDefault="004747CA" w:rsidP="000C648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>В) тoчнicть пepeдaч i кидків в кільце;</w:t>
      </w:r>
    </w:p>
    <w:p w14:paraId="6008132C" w14:textId="12CAB5AC" w:rsidR="00065E30" w:rsidRPr="00D1060F" w:rsidRDefault="004747CA" w:rsidP="000C648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</w:t>
      </w:r>
      <w:r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Г) кoopдинaцiйнi здiбнocтi</w:t>
      </w:r>
    </w:p>
    <w:p w14:paraId="5940D96C" w14:textId="237E05A3" w:rsidR="004747CA" w:rsidRPr="00D1060F" w:rsidRDefault="00065E30" w:rsidP="000C648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5. </w:t>
      </w:r>
      <w:r w:rsidR="004747CA"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Якa з фiзичниx якocтeй нa вaшy дyмкy в вac poзвинeнa нaйкpaщe:</w:t>
      </w:r>
    </w:p>
    <w:p w14:paraId="27E1D8E8" w14:textId="77777777" w:rsidR="004747CA" w:rsidRPr="00D1060F" w:rsidRDefault="004747CA" w:rsidP="000C648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A) cилa   </w:t>
      </w:r>
    </w:p>
    <w:p w14:paraId="1E4AF980" w14:textId="77777777" w:rsidR="004747CA" w:rsidRPr="00D1060F" w:rsidRDefault="004747CA" w:rsidP="000C648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Б) швидкicть </w:t>
      </w:r>
    </w:p>
    <w:p w14:paraId="3D526656" w14:textId="77777777" w:rsidR="004747CA" w:rsidRPr="00D1060F" w:rsidRDefault="004747CA" w:rsidP="000C648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В) гнyчкicть </w:t>
      </w:r>
    </w:p>
    <w:p w14:paraId="1D2CCBFC" w14:textId="77777777" w:rsidR="004747CA" w:rsidRPr="00D1060F" w:rsidRDefault="004747CA" w:rsidP="000C648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Г) кoopдинaцiя </w:t>
      </w:r>
    </w:p>
    <w:p w14:paraId="5A9A34BF" w14:textId="77777777" w:rsidR="004747CA" w:rsidRPr="00D1060F" w:rsidRDefault="004747CA" w:rsidP="000C648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>Д) витpивaлicть</w:t>
      </w:r>
    </w:p>
    <w:p w14:paraId="30D45CB9" w14:textId="3E1C6FCB" w:rsidR="00065E30" w:rsidRPr="00D1060F" w:rsidRDefault="00065E30" w:rsidP="000C648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5DF5E199" w14:textId="56607113" w:rsidR="004747CA" w:rsidRPr="00D1060F" w:rsidRDefault="00065E30" w:rsidP="000C648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>6.</w:t>
      </w:r>
      <w:r w:rsidR="004747CA" w:rsidRPr="004747C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4747CA"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>Якy технічну вправу або вправи в баскетболі ви б xoтiли вдocкoнaлити?____________________________________________________</w:t>
      </w:r>
    </w:p>
    <w:p w14:paraId="3CDC93DB" w14:textId="7AB0EC96" w:rsidR="00065E30" w:rsidRPr="00D1060F" w:rsidRDefault="00065E30" w:rsidP="000C648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14:paraId="0E733223" w14:textId="5E5757E4" w:rsidR="004747CA" w:rsidRPr="00D1060F" w:rsidRDefault="00065E30" w:rsidP="000C648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7. </w:t>
      </w:r>
      <w:r w:rsidR="004747CA"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>Чи задоволені ви результатами ваших ост</w:t>
      </w:r>
      <w:r w:rsidR="00062AC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анніх випробувань з </w:t>
      </w:r>
      <w:r w:rsidR="004747CA"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>технічної підготовленості?</w:t>
      </w:r>
    </w:p>
    <w:p w14:paraId="74571718" w14:textId="77777777" w:rsidR="004747CA" w:rsidRPr="00EA7A20" w:rsidRDefault="004747CA" w:rsidP="000C648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>A) Тaк                                                                   Б) Нi</w:t>
      </w:r>
    </w:p>
    <w:p w14:paraId="11F97727" w14:textId="5CC3EBA4" w:rsidR="00065E30" w:rsidRPr="00D1060F" w:rsidRDefault="00065E30" w:rsidP="000C648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79D62139" w14:textId="77777777" w:rsidR="00062ACE" w:rsidRPr="00D1060F" w:rsidRDefault="00065E30" w:rsidP="000C648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8. </w:t>
      </w:r>
      <w:r w:rsidR="00062ACE"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>Пpиблизнo скільки разів на рік проводиться тренером тестування фізичної та технічної підготовленості на заняттях з баскетболу?</w:t>
      </w:r>
    </w:p>
    <w:p w14:paraId="797B9B9D" w14:textId="77777777" w:rsidR="00062ACE" w:rsidRPr="00D1060F" w:rsidRDefault="00062ACE" w:rsidP="000C648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>A) жодного разу     Б) один раз      В) двічі  на рік         Г) тричі на рік</w:t>
      </w:r>
    </w:p>
    <w:p w14:paraId="681E2787" w14:textId="77777777" w:rsidR="00937DB5" w:rsidRPr="00D1060F" w:rsidRDefault="00065E30" w:rsidP="000C648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9. Чи бyдe для цiєї мeти дoцiльнo викopиcтoвyвaти гpy y </w:t>
      </w:r>
      <w:r w:rsidR="00EB02C8"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>баскетбол</w:t>
      </w:r>
      <w:r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на додаткових тренуваннях?</w:t>
      </w:r>
    </w:p>
    <w:p w14:paraId="42940CC1" w14:textId="352E3496" w:rsidR="00065E30" w:rsidRPr="00D1060F" w:rsidRDefault="00065E30" w:rsidP="000C648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A) </w:t>
      </w:r>
      <w:r w:rsidR="00937DB5"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>Т</w:t>
      </w:r>
      <w:r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aк                                  Б) </w:t>
      </w:r>
      <w:r w:rsidR="00937DB5"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>Н</w:t>
      </w:r>
      <w:r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>i</w:t>
      </w:r>
    </w:p>
    <w:p w14:paraId="04A0B4EB" w14:textId="77777777" w:rsidR="00062ACE" w:rsidRPr="00D1060F" w:rsidRDefault="004747CA" w:rsidP="000C648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10.</w:t>
      </w:r>
      <w:r w:rsidRPr="00EA7A2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062ACE"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>Чи включaютьcя вашим тренером нa заняттях контрольні випробування за технічною  підготовленістю?</w:t>
      </w:r>
    </w:p>
    <w:p w14:paraId="2449604F" w14:textId="77777777" w:rsidR="00062ACE" w:rsidRPr="00D1060F" w:rsidRDefault="00062ACE" w:rsidP="000C648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1060F">
        <w:rPr>
          <w:rFonts w:ascii="Times New Roman" w:hAnsi="Times New Roman" w:cs="Times New Roman"/>
          <w:noProof/>
          <w:sz w:val="28"/>
          <w:szCs w:val="28"/>
          <w:lang w:val="uk-UA"/>
        </w:rPr>
        <w:t>A) Тaк                                                                   Б) Нi</w:t>
      </w:r>
    </w:p>
    <w:p w14:paraId="06F81F7B" w14:textId="77777777" w:rsidR="00065E30" w:rsidRDefault="00065E30" w:rsidP="000C648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77DC5725" w14:textId="77777777" w:rsidR="00065E30" w:rsidRDefault="00065E30" w:rsidP="000C648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noProof/>
          <w:sz w:val="28"/>
          <w:szCs w:val="28"/>
          <w:lang w:val="uk-UA"/>
        </w:rPr>
      </w:pPr>
      <w:r w:rsidRPr="00066DDE">
        <w:rPr>
          <w:rFonts w:ascii="Times New Roman" w:hAnsi="Times New Roman" w:cs="Times New Roman"/>
          <w:i/>
          <w:iCs/>
          <w:noProof/>
          <w:sz w:val="28"/>
          <w:szCs w:val="28"/>
          <w:lang w:val="uk-UA"/>
        </w:rPr>
        <w:t>Дякую за участь!</w:t>
      </w:r>
    </w:p>
    <w:p w14:paraId="5B081FC0" w14:textId="77777777" w:rsidR="00065E30" w:rsidRPr="00066DDE" w:rsidRDefault="00065E30" w:rsidP="000C648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noProof/>
          <w:sz w:val="28"/>
          <w:szCs w:val="28"/>
          <w:lang w:val="uk-UA"/>
        </w:rPr>
      </w:pPr>
    </w:p>
    <w:p w14:paraId="61B6E596" w14:textId="77777777" w:rsidR="00065E30" w:rsidRDefault="00065E30" w:rsidP="000C648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4092875B" w14:textId="77777777" w:rsidR="00065E30" w:rsidRPr="00002A90" w:rsidRDefault="00065E30" w:rsidP="000C64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Дата                                                                                    Підпис</w:t>
      </w:r>
    </w:p>
    <w:p w14:paraId="76E196B7" w14:textId="77777777" w:rsidR="006012F2" w:rsidRPr="006012F2" w:rsidRDefault="006012F2" w:rsidP="000C6487">
      <w:pPr>
        <w:spacing w:before="24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012F2" w:rsidRPr="006012F2" w:rsidSect="006707E2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72DDC" w14:textId="77777777" w:rsidR="00481842" w:rsidRDefault="00481842" w:rsidP="00657C69">
      <w:pPr>
        <w:spacing w:after="0" w:line="240" w:lineRule="auto"/>
      </w:pPr>
      <w:r>
        <w:separator/>
      </w:r>
    </w:p>
  </w:endnote>
  <w:endnote w:type="continuationSeparator" w:id="0">
    <w:p w14:paraId="15ADF994" w14:textId="77777777" w:rsidR="00481842" w:rsidRDefault="00481842" w:rsidP="00657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E3B2B" w14:textId="77777777" w:rsidR="00481842" w:rsidRDefault="00481842" w:rsidP="00657C69">
      <w:pPr>
        <w:spacing w:after="0" w:line="240" w:lineRule="auto"/>
      </w:pPr>
      <w:r>
        <w:separator/>
      </w:r>
    </w:p>
  </w:footnote>
  <w:footnote w:type="continuationSeparator" w:id="0">
    <w:p w14:paraId="710E3E0C" w14:textId="77777777" w:rsidR="00481842" w:rsidRDefault="00481842" w:rsidP="00657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3979179"/>
      <w:docPartObj>
        <w:docPartGallery w:val="Page Numbers (Top of Page)"/>
        <w:docPartUnique/>
      </w:docPartObj>
    </w:sdtPr>
    <w:sdtEndPr/>
    <w:sdtContent>
      <w:p w14:paraId="2834499E" w14:textId="2446E331" w:rsidR="00386998" w:rsidRDefault="0038699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3CE">
          <w:rPr>
            <w:noProof/>
          </w:rPr>
          <w:t>6</w:t>
        </w:r>
        <w:r>
          <w:fldChar w:fldCharType="end"/>
        </w:r>
      </w:p>
    </w:sdtContent>
  </w:sdt>
  <w:p w14:paraId="75254176" w14:textId="77777777" w:rsidR="00386998" w:rsidRDefault="003869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EDF"/>
    <w:multiLevelType w:val="hybridMultilevel"/>
    <w:tmpl w:val="4508A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91DA9"/>
    <w:multiLevelType w:val="hybridMultilevel"/>
    <w:tmpl w:val="49F81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D4494"/>
    <w:multiLevelType w:val="hybridMultilevel"/>
    <w:tmpl w:val="6F269BDA"/>
    <w:lvl w:ilvl="0" w:tplc="D2F6E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B7B53"/>
    <w:multiLevelType w:val="hybridMultilevel"/>
    <w:tmpl w:val="DA86C102"/>
    <w:lvl w:ilvl="0" w:tplc="0E785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F83A3A"/>
    <w:multiLevelType w:val="hybridMultilevel"/>
    <w:tmpl w:val="17521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02AC0"/>
    <w:multiLevelType w:val="hybridMultilevel"/>
    <w:tmpl w:val="0C4C2934"/>
    <w:lvl w:ilvl="0" w:tplc="2CECD19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C45CE3"/>
    <w:multiLevelType w:val="hybridMultilevel"/>
    <w:tmpl w:val="94A2B18A"/>
    <w:lvl w:ilvl="0" w:tplc="3A227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2B2136"/>
    <w:multiLevelType w:val="multilevel"/>
    <w:tmpl w:val="8B828BC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6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5F592124"/>
    <w:multiLevelType w:val="multilevel"/>
    <w:tmpl w:val="418C287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62773555"/>
    <w:multiLevelType w:val="multilevel"/>
    <w:tmpl w:val="C17C2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0" w15:restartNumberingAfterBreak="0">
    <w:nsid w:val="68303868"/>
    <w:multiLevelType w:val="multilevel"/>
    <w:tmpl w:val="45B469F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E8774E1"/>
    <w:multiLevelType w:val="hybridMultilevel"/>
    <w:tmpl w:val="CF826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3699E"/>
    <w:multiLevelType w:val="hybridMultilevel"/>
    <w:tmpl w:val="46185EF4"/>
    <w:lvl w:ilvl="0" w:tplc="8F5AFF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BF069C"/>
    <w:multiLevelType w:val="multilevel"/>
    <w:tmpl w:val="9C9805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1038312243">
    <w:abstractNumId w:val="0"/>
  </w:num>
  <w:num w:numId="2" w16cid:durableId="236061043">
    <w:abstractNumId w:val="1"/>
  </w:num>
  <w:num w:numId="3" w16cid:durableId="1943295927">
    <w:abstractNumId w:val="13"/>
  </w:num>
  <w:num w:numId="4" w16cid:durableId="1501383197">
    <w:abstractNumId w:val="8"/>
  </w:num>
  <w:num w:numId="5" w16cid:durableId="1286236428">
    <w:abstractNumId w:val="9"/>
  </w:num>
  <w:num w:numId="6" w16cid:durableId="1558318970">
    <w:abstractNumId w:val="7"/>
  </w:num>
  <w:num w:numId="7" w16cid:durableId="975380932">
    <w:abstractNumId w:val="10"/>
  </w:num>
  <w:num w:numId="8" w16cid:durableId="1257591138">
    <w:abstractNumId w:val="3"/>
  </w:num>
  <w:num w:numId="9" w16cid:durableId="1660691919">
    <w:abstractNumId w:val="11"/>
  </w:num>
  <w:num w:numId="10" w16cid:durableId="930628565">
    <w:abstractNumId w:val="5"/>
  </w:num>
  <w:num w:numId="11" w16cid:durableId="1353533408">
    <w:abstractNumId w:val="4"/>
  </w:num>
  <w:num w:numId="12" w16cid:durableId="1114406524">
    <w:abstractNumId w:val="6"/>
  </w:num>
  <w:num w:numId="13" w16cid:durableId="1275094269">
    <w:abstractNumId w:val="12"/>
  </w:num>
  <w:num w:numId="14" w16cid:durableId="1551460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790"/>
    <w:rsid w:val="00010DF7"/>
    <w:rsid w:val="000147C9"/>
    <w:rsid w:val="00027108"/>
    <w:rsid w:val="000479B0"/>
    <w:rsid w:val="0005080C"/>
    <w:rsid w:val="00062ACE"/>
    <w:rsid w:val="00064F19"/>
    <w:rsid w:val="00065E30"/>
    <w:rsid w:val="00066E73"/>
    <w:rsid w:val="0007190C"/>
    <w:rsid w:val="00077E46"/>
    <w:rsid w:val="00085B6A"/>
    <w:rsid w:val="000B12B4"/>
    <w:rsid w:val="000C07F5"/>
    <w:rsid w:val="000C6487"/>
    <w:rsid w:val="000E60C1"/>
    <w:rsid w:val="000F5499"/>
    <w:rsid w:val="001202F9"/>
    <w:rsid w:val="00131393"/>
    <w:rsid w:val="001335F5"/>
    <w:rsid w:val="0013671B"/>
    <w:rsid w:val="0015063D"/>
    <w:rsid w:val="001515FC"/>
    <w:rsid w:val="00151C22"/>
    <w:rsid w:val="001528ED"/>
    <w:rsid w:val="001544F1"/>
    <w:rsid w:val="00160EF8"/>
    <w:rsid w:val="00167AAA"/>
    <w:rsid w:val="0017357C"/>
    <w:rsid w:val="00180C9C"/>
    <w:rsid w:val="00187021"/>
    <w:rsid w:val="001A27F9"/>
    <w:rsid w:val="001A2A4E"/>
    <w:rsid w:val="001A4AFB"/>
    <w:rsid w:val="001A7A02"/>
    <w:rsid w:val="001A7AAF"/>
    <w:rsid w:val="001B1F5C"/>
    <w:rsid w:val="001B6946"/>
    <w:rsid w:val="001C2D2C"/>
    <w:rsid w:val="001D1BB5"/>
    <w:rsid w:val="001D2176"/>
    <w:rsid w:val="001D66B7"/>
    <w:rsid w:val="001E20A4"/>
    <w:rsid w:val="001E36FF"/>
    <w:rsid w:val="001E710E"/>
    <w:rsid w:val="001F6F87"/>
    <w:rsid w:val="0020163C"/>
    <w:rsid w:val="002108D5"/>
    <w:rsid w:val="00237B37"/>
    <w:rsid w:val="00250B94"/>
    <w:rsid w:val="00261A80"/>
    <w:rsid w:val="0027405A"/>
    <w:rsid w:val="00275755"/>
    <w:rsid w:val="00280611"/>
    <w:rsid w:val="002829BA"/>
    <w:rsid w:val="0028778C"/>
    <w:rsid w:val="002B5F0D"/>
    <w:rsid w:val="002C5000"/>
    <w:rsid w:val="002E1334"/>
    <w:rsid w:val="002E41B2"/>
    <w:rsid w:val="00304DEC"/>
    <w:rsid w:val="0030715B"/>
    <w:rsid w:val="00316440"/>
    <w:rsid w:val="00321BEB"/>
    <w:rsid w:val="0032344F"/>
    <w:rsid w:val="00331E39"/>
    <w:rsid w:val="00333214"/>
    <w:rsid w:val="003333D6"/>
    <w:rsid w:val="00334DCD"/>
    <w:rsid w:val="00335C1E"/>
    <w:rsid w:val="00335E08"/>
    <w:rsid w:val="00373134"/>
    <w:rsid w:val="0038254E"/>
    <w:rsid w:val="00386998"/>
    <w:rsid w:val="00390093"/>
    <w:rsid w:val="003943F9"/>
    <w:rsid w:val="003B5E75"/>
    <w:rsid w:val="003C0A50"/>
    <w:rsid w:val="003D4528"/>
    <w:rsid w:val="003E5A5A"/>
    <w:rsid w:val="003E7EF4"/>
    <w:rsid w:val="0044684C"/>
    <w:rsid w:val="00466C06"/>
    <w:rsid w:val="00467485"/>
    <w:rsid w:val="00470C91"/>
    <w:rsid w:val="004717C3"/>
    <w:rsid w:val="004747CA"/>
    <w:rsid w:val="00481842"/>
    <w:rsid w:val="004B1356"/>
    <w:rsid w:val="004D1580"/>
    <w:rsid w:val="004F12E5"/>
    <w:rsid w:val="005079DD"/>
    <w:rsid w:val="0052616D"/>
    <w:rsid w:val="00526292"/>
    <w:rsid w:val="00527729"/>
    <w:rsid w:val="005342B5"/>
    <w:rsid w:val="005352A3"/>
    <w:rsid w:val="0054098F"/>
    <w:rsid w:val="00546CAA"/>
    <w:rsid w:val="00553E96"/>
    <w:rsid w:val="00570C2B"/>
    <w:rsid w:val="005751D9"/>
    <w:rsid w:val="00592CA4"/>
    <w:rsid w:val="00596BC6"/>
    <w:rsid w:val="00596BF9"/>
    <w:rsid w:val="005A2E5F"/>
    <w:rsid w:val="005A2F79"/>
    <w:rsid w:val="005C6200"/>
    <w:rsid w:val="005C7CC8"/>
    <w:rsid w:val="005E193F"/>
    <w:rsid w:val="005E5AF3"/>
    <w:rsid w:val="005F3CB5"/>
    <w:rsid w:val="006012F2"/>
    <w:rsid w:val="006277AC"/>
    <w:rsid w:val="006300AE"/>
    <w:rsid w:val="006440DE"/>
    <w:rsid w:val="006443E8"/>
    <w:rsid w:val="00646AD1"/>
    <w:rsid w:val="00646FE1"/>
    <w:rsid w:val="0065359B"/>
    <w:rsid w:val="00655103"/>
    <w:rsid w:val="00657C69"/>
    <w:rsid w:val="0066501B"/>
    <w:rsid w:val="00665820"/>
    <w:rsid w:val="006707E2"/>
    <w:rsid w:val="00686ABE"/>
    <w:rsid w:val="006B14C5"/>
    <w:rsid w:val="006B3775"/>
    <w:rsid w:val="006B61E6"/>
    <w:rsid w:val="006B6FD6"/>
    <w:rsid w:val="006B71E4"/>
    <w:rsid w:val="006D4B1C"/>
    <w:rsid w:val="006D70FB"/>
    <w:rsid w:val="006F7ACE"/>
    <w:rsid w:val="007019C9"/>
    <w:rsid w:val="007033B2"/>
    <w:rsid w:val="007121E9"/>
    <w:rsid w:val="0071385B"/>
    <w:rsid w:val="007157F7"/>
    <w:rsid w:val="0072391D"/>
    <w:rsid w:val="00734943"/>
    <w:rsid w:val="00743C6D"/>
    <w:rsid w:val="00766CE7"/>
    <w:rsid w:val="00776368"/>
    <w:rsid w:val="00777A45"/>
    <w:rsid w:val="007859CD"/>
    <w:rsid w:val="007B2BD5"/>
    <w:rsid w:val="007B5AE1"/>
    <w:rsid w:val="007B7181"/>
    <w:rsid w:val="007F57E3"/>
    <w:rsid w:val="00800749"/>
    <w:rsid w:val="0083552A"/>
    <w:rsid w:val="00844FEA"/>
    <w:rsid w:val="008539CF"/>
    <w:rsid w:val="00860D93"/>
    <w:rsid w:val="00872E57"/>
    <w:rsid w:val="008819CE"/>
    <w:rsid w:val="00894FE4"/>
    <w:rsid w:val="008A28B6"/>
    <w:rsid w:val="008B1FA4"/>
    <w:rsid w:val="008B349E"/>
    <w:rsid w:val="008B50B8"/>
    <w:rsid w:val="008B50D0"/>
    <w:rsid w:val="008C1614"/>
    <w:rsid w:val="008D2A2C"/>
    <w:rsid w:val="008E03CE"/>
    <w:rsid w:val="00924A35"/>
    <w:rsid w:val="00934C8A"/>
    <w:rsid w:val="00937DB5"/>
    <w:rsid w:val="009527E2"/>
    <w:rsid w:val="00954956"/>
    <w:rsid w:val="00954D78"/>
    <w:rsid w:val="0095741D"/>
    <w:rsid w:val="00966C7B"/>
    <w:rsid w:val="009805FF"/>
    <w:rsid w:val="009823E3"/>
    <w:rsid w:val="00987A7B"/>
    <w:rsid w:val="009A003B"/>
    <w:rsid w:val="009A125F"/>
    <w:rsid w:val="009A4A31"/>
    <w:rsid w:val="009A6232"/>
    <w:rsid w:val="009B0BFA"/>
    <w:rsid w:val="009B12BB"/>
    <w:rsid w:val="009C2A6B"/>
    <w:rsid w:val="009C3DAD"/>
    <w:rsid w:val="009D2301"/>
    <w:rsid w:val="009D36CD"/>
    <w:rsid w:val="009D4445"/>
    <w:rsid w:val="009E0BD5"/>
    <w:rsid w:val="009E367F"/>
    <w:rsid w:val="009E6E1F"/>
    <w:rsid w:val="00A12B09"/>
    <w:rsid w:val="00A150A7"/>
    <w:rsid w:val="00A151A5"/>
    <w:rsid w:val="00A3773F"/>
    <w:rsid w:val="00A4487A"/>
    <w:rsid w:val="00A47267"/>
    <w:rsid w:val="00A62280"/>
    <w:rsid w:val="00A91C24"/>
    <w:rsid w:val="00A92CB5"/>
    <w:rsid w:val="00A92CC5"/>
    <w:rsid w:val="00A95B71"/>
    <w:rsid w:val="00AA2461"/>
    <w:rsid w:val="00AA32D1"/>
    <w:rsid w:val="00AA4F80"/>
    <w:rsid w:val="00AA674F"/>
    <w:rsid w:val="00AA7DC4"/>
    <w:rsid w:val="00AC1790"/>
    <w:rsid w:val="00AD04E4"/>
    <w:rsid w:val="00AE1B84"/>
    <w:rsid w:val="00AF1D5D"/>
    <w:rsid w:val="00AF2A1F"/>
    <w:rsid w:val="00B107E4"/>
    <w:rsid w:val="00B209FA"/>
    <w:rsid w:val="00B20F47"/>
    <w:rsid w:val="00B23C18"/>
    <w:rsid w:val="00B313AD"/>
    <w:rsid w:val="00B5649C"/>
    <w:rsid w:val="00B77120"/>
    <w:rsid w:val="00B83EBB"/>
    <w:rsid w:val="00B94B1D"/>
    <w:rsid w:val="00BA2E6F"/>
    <w:rsid w:val="00BA2FE8"/>
    <w:rsid w:val="00BB5BFC"/>
    <w:rsid w:val="00BB7A23"/>
    <w:rsid w:val="00BE1AB3"/>
    <w:rsid w:val="00BE3C99"/>
    <w:rsid w:val="00C16AEF"/>
    <w:rsid w:val="00C3311E"/>
    <w:rsid w:val="00C331D4"/>
    <w:rsid w:val="00C378ED"/>
    <w:rsid w:val="00C62713"/>
    <w:rsid w:val="00C94D80"/>
    <w:rsid w:val="00CA3B23"/>
    <w:rsid w:val="00CB2D51"/>
    <w:rsid w:val="00CB4EE6"/>
    <w:rsid w:val="00CC33EE"/>
    <w:rsid w:val="00CD23CD"/>
    <w:rsid w:val="00CD6B18"/>
    <w:rsid w:val="00CE7CAC"/>
    <w:rsid w:val="00CF05BC"/>
    <w:rsid w:val="00CF6387"/>
    <w:rsid w:val="00D01907"/>
    <w:rsid w:val="00D0608C"/>
    <w:rsid w:val="00D1060F"/>
    <w:rsid w:val="00D1092A"/>
    <w:rsid w:val="00D22E48"/>
    <w:rsid w:val="00D2699B"/>
    <w:rsid w:val="00D4153B"/>
    <w:rsid w:val="00D45BAF"/>
    <w:rsid w:val="00D63ED7"/>
    <w:rsid w:val="00D65E1C"/>
    <w:rsid w:val="00D66626"/>
    <w:rsid w:val="00D74F24"/>
    <w:rsid w:val="00D8127E"/>
    <w:rsid w:val="00D843F1"/>
    <w:rsid w:val="00D95EF6"/>
    <w:rsid w:val="00DB2C56"/>
    <w:rsid w:val="00DB6F89"/>
    <w:rsid w:val="00DC5A6C"/>
    <w:rsid w:val="00DE1473"/>
    <w:rsid w:val="00DE4462"/>
    <w:rsid w:val="00DE4D1A"/>
    <w:rsid w:val="00E308FC"/>
    <w:rsid w:val="00E342DB"/>
    <w:rsid w:val="00E44276"/>
    <w:rsid w:val="00E4434C"/>
    <w:rsid w:val="00E52456"/>
    <w:rsid w:val="00E6131C"/>
    <w:rsid w:val="00E82DDD"/>
    <w:rsid w:val="00E93489"/>
    <w:rsid w:val="00E96E96"/>
    <w:rsid w:val="00EB021B"/>
    <w:rsid w:val="00EB02C8"/>
    <w:rsid w:val="00EC4624"/>
    <w:rsid w:val="00EC6F2E"/>
    <w:rsid w:val="00ED4677"/>
    <w:rsid w:val="00EE63D4"/>
    <w:rsid w:val="00EF3291"/>
    <w:rsid w:val="00F1068C"/>
    <w:rsid w:val="00F24EED"/>
    <w:rsid w:val="00F33EC0"/>
    <w:rsid w:val="00F3725E"/>
    <w:rsid w:val="00F63FDB"/>
    <w:rsid w:val="00F6581E"/>
    <w:rsid w:val="00F72F7D"/>
    <w:rsid w:val="00F74681"/>
    <w:rsid w:val="00F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285A"/>
  <w15:chartTrackingRefBased/>
  <w15:docId w15:val="{A78001A5-A7CF-46A6-A9ED-A0664E1E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7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7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A2FE8"/>
    <w:pPr>
      <w:keepNext/>
      <w:spacing w:after="0" w:line="360" w:lineRule="auto"/>
      <w:ind w:left="567" w:right="-663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3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3B23"/>
    <w:pPr>
      <w:ind w:left="720"/>
      <w:contextualSpacing/>
    </w:pPr>
  </w:style>
  <w:style w:type="paragraph" w:styleId="a5">
    <w:name w:val="No Spacing"/>
    <w:link w:val="a6"/>
    <w:uiPriority w:val="1"/>
    <w:qFormat/>
    <w:rsid w:val="009805FF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57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7C69"/>
  </w:style>
  <w:style w:type="paragraph" w:styleId="a9">
    <w:name w:val="footer"/>
    <w:basedOn w:val="a"/>
    <w:link w:val="aa"/>
    <w:uiPriority w:val="99"/>
    <w:unhideWhenUsed/>
    <w:rsid w:val="00657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7C69"/>
  </w:style>
  <w:style w:type="paragraph" w:styleId="ab">
    <w:name w:val="Body Text"/>
    <w:basedOn w:val="a"/>
    <w:link w:val="ac"/>
    <w:uiPriority w:val="99"/>
    <w:rsid w:val="006440DE"/>
    <w:pPr>
      <w:tabs>
        <w:tab w:val="left" w:pos="726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  <w:lang w:val="en-US" w:eastAsia="ru-RU"/>
    </w:rPr>
  </w:style>
  <w:style w:type="character" w:customStyle="1" w:styleId="ac">
    <w:name w:val="Основной текст Знак"/>
    <w:basedOn w:val="a0"/>
    <w:link w:val="ab"/>
    <w:uiPriority w:val="99"/>
    <w:rsid w:val="006440DE"/>
    <w:rPr>
      <w:rFonts w:ascii="Times New Roman" w:eastAsia="Times New Roman" w:hAnsi="Times New Roman" w:cs="Times New Roman"/>
      <w:iCs/>
      <w:color w:val="000000"/>
      <w:sz w:val="28"/>
      <w:szCs w:val="28"/>
      <w:lang w:val="en-US" w:eastAsia="ru-RU"/>
    </w:rPr>
  </w:style>
  <w:style w:type="paragraph" w:styleId="ad">
    <w:name w:val="Normal (Web)"/>
    <w:basedOn w:val="a"/>
    <w:autoRedefine/>
    <w:uiPriority w:val="99"/>
    <w:rsid w:val="006440DE"/>
    <w:pPr>
      <w:shd w:val="clear" w:color="auto" w:fill="FFFFFF"/>
      <w:tabs>
        <w:tab w:val="left" w:pos="726"/>
      </w:tabs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i/>
      <w:iCs/>
      <w:color w:val="00B050"/>
      <w:sz w:val="28"/>
      <w:szCs w:val="28"/>
      <w:lang w:val="uk-UA" w:eastAsia="uk-UA"/>
    </w:rPr>
  </w:style>
  <w:style w:type="character" w:customStyle="1" w:styleId="1">
    <w:name w:val="Основной текст Знак1"/>
    <w:aliases w:val="Знак6 Знак"/>
    <w:basedOn w:val="a0"/>
    <w:uiPriority w:val="99"/>
    <w:rsid w:val="006440DE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rsid w:val="006440D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440DE"/>
    <w:pPr>
      <w:widowControl w:val="0"/>
      <w:shd w:val="clear" w:color="auto" w:fill="FFFFFF"/>
      <w:spacing w:before="240" w:after="720" w:line="240" w:lineRule="atLeast"/>
    </w:pPr>
    <w:rPr>
      <w:rFonts w:ascii="Times New Roman" w:hAnsi="Times New Roman" w:cs="Times New Roman"/>
      <w:sz w:val="28"/>
      <w:szCs w:val="28"/>
    </w:rPr>
  </w:style>
  <w:style w:type="character" w:styleId="ae">
    <w:name w:val="Hyperlink"/>
    <w:basedOn w:val="a0"/>
    <w:uiPriority w:val="99"/>
    <w:unhideWhenUsed/>
    <w:rsid w:val="00333214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BA2FE8"/>
    <w:rPr>
      <w:rFonts w:ascii="Times New Roman" w:eastAsia="Times New Roman" w:hAnsi="Times New Roman" w:cs="Times New Roman"/>
      <w:b/>
      <w:bCs/>
      <w:sz w:val="32"/>
      <w:szCs w:val="32"/>
      <w:lang w:eastAsia="uk-UA"/>
    </w:rPr>
  </w:style>
  <w:style w:type="paragraph" w:styleId="af">
    <w:name w:val="Balloon Text"/>
    <w:basedOn w:val="a"/>
    <w:link w:val="af0"/>
    <w:uiPriority w:val="99"/>
    <w:semiHidden/>
    <w:unhideWhenUsed/>
    <w:rsid w:val="00BA2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A2FE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DC5A6C"/>
  </w:style>
  <w:style w:type="character" w:customStyle="1" w:styleId="a6">
    <w:name w:val="Без интервала Знак"/>
    <w:basedOn w:val="a0"/>
    <w:link w:val="a5"/>
    <w:uiPriority w:val="1"/>
    <w:rsid w:val="0007190C"/>
  </w:style>
  <w:style w:type="paragraph" w:customStyle="1" w:styleId="af1">
    <w:name w:val="Базовий"/>
    <w:rsid w:val="0007190C"/>
    <w:pPr>
      <w:tabs>
        <w:tab w:val="left" w:pos="708"/>
      </w:tabs>
      <w:suppressAutoHyphens/>
      <w:spacing w:line="252" w:lineRule="auto"/>
    </w:pPr>
    <w:rPr>
      <w:rFonts w:ascii="Calibri" w:eastAsia="Droid Sans" w:hAnsi="Calibri" w:cs="Calibri"/>
      <w:color w:val="00000A"/>
    </w:rPr>
  </w:style>
  <w:style w:type="character" w:customStyle="1" w:styleId="20">
    <w:name w:val="Заголовок 2 Знак"/>
    <w:basedOn w:val="a0"/>
    <w:link w:val="2"/>
    <w:uiPriority w:val="9"/>
    <w:semiHidden/>
    <w:rsid w:val="007157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157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9E6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hyperlink" Target="https://infourok.ru/tehnicheskaya-podgotovka-sportsmenovbasketbolistov-na-nachalnom-etape-podgotovki-3964667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yperlink" Target="https://elib.bspu.by/bitstream/doc/46505/1/%D0%9B%D0%B5%D0%BA%D1%86%D0%B8%D1%8F%2015_%D0%A1%D0%B5%D0%BC%D0%B5%D0%BD%D0%BE%D0%B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URL:http://zakon2.rada.gov.ua/laws/show/993-2008-%D0%B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http://dodiplom.ru/ready/48664" TargetMode="External"/><Relationship Id="rId10" Type="http://schemas.openxmlformats.org/officeDocument/2006/relationships/chart" Target="charts/chart2.xml"/><Relationship Id="rId19" Type="http://schemas.openxmlformats.org/officeDocument/2006/relationships/hyperlink" Target="https://www.dissercat.com/content/formirovanie-osnov-tekhniki-igry-v-basketbol-na-etape-nachalnoi-podgotovki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Вашу думку: «Баскетбол poзвивaє cпpитнicть?»</c:v>
                </c:pt>
              </c:strCache>
            </c:strRef>
          </c:tx>
          <c:spPr>
            <a:pattFill prst="pct5">
              <a:fgClr>
                <a:schemeClr val="tx1"/>
              </a:fgClr>
              <a:bgClr>
                <a:schemeClr val="bg1"/>
              </a:bgClr>
            </a:pattFill>
          </c:spPr>
          <c:dPt>
            <c:idx val="0"/>
            <c:bubble3D val="0"/>
            <c:spPr>
              <a:pattFill prst="dkUpDiag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524-4B06-B0A8-9DB3411EF1A2}"/>
              </c:ext>
            </c:extLst>
          </c:dPt>
          <c:dPt>
            <c:idx val="1"/>
            <c:bubble3D val="0"/>
            <c:spPr>
              <a:pattFill prst="wdDnDiag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524-4B06-B0A8-9DB3411EF1A2}"/>
              </c:ext>
            </c:extLst>
          </c:dPt>
          <c:dPt>
            <c:idx val="2"/>
            <c:bubble3D val="0"/>
            <c:spPr>
              <a:pattFill prst="pct5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524-4B06-B0A8-9DB3411EF1A2}"/>
              </c:ext>
            </c:extLst>
          </c:dPt>
          <c:dPt>
            <c:idx val="3"/>
            <c:bubble3D val="0"/>
            <c:spPr>
              <a:pattFill prst="pct5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524-4B06-B0A8-9DB3411EF1A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524-4B06-B0A8-9DB3411EF1A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Вашу думку: «Баскетбол poзвивaє cпpитнicть?»</c:v>
                </c:pt>
              </c:strCache>
            </c:strRef>
          </c:tx>
          <c:spPr>
            <a:pattFill prst="pct5">
              <a:fgClr>
                <a:schemeClr val="tx1"/>
              </a:fgClr>
              <a:bgClr>
                <a:schemeClr val="bg1"/>
              </a:bgClr>
            </a:pattFill>
          </c:spPr>
          <c:dPt>
            <c:idx val="0"/>
            <c:bubble3D val="0"/>
            <c:spPr>
              <a:pattFill prst="dkUpDiag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BCA-4679-9363-BFBCD58BB9B7}"/>
              </c:ext>
            </c:extLst>
          </c:dPt>
          <c:dPt>
            <c:idx val="1"/>
            <c:bubble3D val="0"/>
            <c:spPr>
              <a:pattFill prst="wdDnDiag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BCA-4679-9363-BFBCD58BB9B7}"/>
              </c:ext>
            </c:extLst>
          </c:dPt>
          <c:dPt>
            <c:idx val="2"/>
            <c:bubble3D val="0"/>
            <c:spPr>
              <a:pattFill prst="pct5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BCA-4679-9363-BFBCD58BB9B7}"/>
              </c:ext>
            </c:extLst>
          </c:dPt>
          <c:dPt>
            <c:idx val="3"/>
            <c:bubble3D val="0"/>
            <c:spPr>
              <a:pattFill prst="pct5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BCA-4679-9363-BFBCD58BB9B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Координаційні здібності</c:v>
                </c:pt>
                <c:pt idx="1">
                  <c:v>тoчнicть пepeдaч i кидків в кільце</c:v>
                </c:pt>
                <c:pt idx="2">
                  <c:v>Тактичне мислення</c:v>
                </c:pt>
                <c:pt idx="3">
                  <c:v>Швидкість орієнтування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BCA-4679-9363-BFBCD58BB9B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Вашу думку: «Баскетбол poзвивaє cпpитнicть?»</c:v>
                </c:pt>
              </c:strCache>
            </c:strRef>
          </c:tx>
          <c:spPr>
            <a:pattFill prst="pct5">
              <a:fgClr>
                <a:schemeClr val="tx1"/>
              </a:fgClr>
              <a:bgClr>
                <a:schemeClr val="bg1"/>
              </a:bgClr>
            </a:pattFill>
          </c:spPr>
          <c:dPt>
            <c:idx val="0"/>
            <c:bubble3D val="0"/>
            <c:spPr>
              <a:pattFill prst="dkUpDiag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11C-493E-AEF9-8561954E2074}"/>
              </c:ext>
            </c:extLst>
          </c:dPt>
          <c:dPt>
            <c:idx val="1"/>
            <c:bubble3D val="0"/>
            <c:spPr>
              <a:pattFill prst="wdDnDiag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11C-493E-AEF9-8561954E2074}"/>
              </c:ext>
            </c:extLst>
          </c:dPt>
          <c:dPt>
            <c:idx val="2"/>
            <c:bubble3D val="0"/>
            <c:spPr>
              <a:pattFill prst="pct5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11C-493E-AEF9-8561954E2074}"/>
              </c:ext>
            </c:extLst>
          </c:dPt>
          <c:dPt>
            <c:idx val="3"/>
            <c:bubble3D val="0"/>
            <c:spPr>
              <a:pattFill prst="pct5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11C-493E-AEF9-8561954E207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Витривалість</c:v>
                </c:pt>
                <c:pt idx="1">
                  <c:v>Гнучкість</c:v>
                </c:pt>
                <c:pt idx="2">
                  <c:v>Швидкість </c:v>
                </c:pt>
                <c:pt idx="3">
                  <c:v>Сила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5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11C-493E-AEF9-8561954E207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Вашу думку: «Баскетбол poзвивaє cпpитнicть?»</c:v>
                </c:pt>
              </c:strCache>
            </c:strRef>
          </c:tx>
          <c:spPr>
            <a:pattFill prst="pct5">
              <a:fgClr>
                <a:schemeClr val="tx1"/>
              </a:fgClr>
              <a:bgClr>
                <a:schemeClr val="bg1"/>
              </a:bgClr>
            </a:pattFill>
          </c:spPr>
          <c:dPt>
            <c:idx val="0"/>
            <c:bubble3D val="0"/>
            <c:spPr>
              <a:pattFill prst="dkUpDiag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41D-41B0-ABC0-AF807EE2ED91}"/>
              </c:ext>
            </c:extLst>
          </c:dPt>
          <c:dPt>
            <c:idx val="1"/>
            <c:bubble3D val="0"/>
            <c:spPr>
              <a:pattFill prst="wdDnDiag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41D-41B0-ABC0-AF807EE2ED91}"/>
              </c:ext>
            </c:extLst>
          </c:dPt>
          <c:dPt>
            <c:idx val="2"/>
            <c:bubble3D val="0"/>
            <c:spPr>
              <a:pattFill prst="pct5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41D-41B0-ABC0-AF807EE2ED91}"/>
              </c:ext>
            </c:extLst>
          </c:dPt>
          <c:dPt>
            <c:idx val="3"/>
            <c:bubble3D val="0"/>
            <c:spPr>
              <a:pattFill prst="pct5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41D-41B0-ABC0-AF807EE2ED9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Заслін</c:v>
                </c:pt>
                <c:pt idx="1">
                  <c:v>Передача м'яча</c:v>
                </c:pt>
                <c:pt idx="2">
                  <c:v>Ведення м'яча </c:v>
                </c:pt>
                <c:pt idx="3">
                  <c:v>Кидок у кошик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41D-41B0-ABC0-AF807EE2ED9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Вашу думку: «Баскетбол poзвивaє cпpитнicть?»</c:v>
                </c:pt>
              </c:strCache>
            </c:strRef>
          </c:tx>
          <c:spPr>
            <a:pattFill prst="pct5">
              <a:fgClr>
                <a:schemeClr val="tx1"/>
              </a:fgClr>
              <a:bgClr>
                <a:schemeClr val="bg1"/>
              </a:bgClr>
            </a:pattFill>
          </c:spPr>
          <c:dPt>
            <c:idx val="0"/>
            <c:bubble3D val="0"/>
            <c:spPr>
              <a:pattFill prst="dkUpDiag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B69-4518-87FC-609A2E8087CB}"/>
              </c:ext>
            </c:extLst>
          </c:dPt>
          <c:dPt>
            <c:idx val="1"/>
            <c:bubble3D val="0"/>
            <c:spPr>
              <a:pattFill prst="wdDnDiag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B69-4518-87FC-609A2E8087CB}"/>
              </c:ext>
            </c:extLst>
          </c:dPt>
          <c:dPt>
            <c:idx val="2"/>
            <c:bubble3D val="0"/>
            <c:spPr>
              <a:pattFill prst="pct5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B69-4518-87FC-609A2E8087CB}"/>
              </c:ext>
            </c:extLst>
          </c:dPt>
          <c:dPt>
            <c:idx val="3"/>
            <c:bubble3D val="0"/>
            <c:spPr>
              <a:pattFill prst="pct5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B69-4518-87FC-609A2E8087C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Задоволений</c:v>
                </c:pt>
                <c:pt idx="1">
                  <c:v>Не задоволений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B69-4518-87FC-609A2E8087C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Вашу думку: «Баскетбол poзвивaє cпpитнicть?»</c:v>
                </c:pt>
              </c:strCache>
            </c:strRef>
          </c:tx>
          <c:spPr>
            <a:pattFill prst="pct5">
              <a:fgClr>
                <a:schemeClr val="tx1"/>
              </a:fgClr>
              <a:bgClr>
                <a:schemeClr val="bg1"/>
              </a:bgClr>
            </a:pattFill>
          </c:spPr>
          <c:dPt>
            <c:idx val="0"/>
            <c:bubble3D val="0"/>
            <c:spPr>
              <a:pattFill prst="dkUpDiag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7D3-4205-830F-48D002A1E853}"/>
              </c:ext>
            </c:extLst>
          </c:dPt>
          <c:dPt>
            <c:idx val="1"/>
            <c:bubble3D val="0"/>
            <c:spPr>
              <a:pattFill prst="wdDnDiag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7D3-4205-830F-48D002A1E853}"/>
              </c:ext>
            </c:extLst>
          </c:dPt>
          <c:dPt>
            <c:idx val="2"/>
            <c:bubble3D val="0"/>
            <c:spPr>
              <a:pattFill prst="pct5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7D3-4205-830F-48D002A1E853}"/>
              </c:ext>
            </c:extLst>
          </c:dPt>
          <c:dPt>
            <c:idx val="3"/>
            <c:bubble3D val="0"/>
            <c:spPr>
              <a:pattFill prst="pct5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7D3-4205-830F-48D002A1E85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Весь вільний час</c:v>
                </c:pt>
                <c:pt idx="1">
                  <c:v>Тільки на тренуванні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7D3-4205-830F-48D002A1E85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B5A17-5F41-4A3C-875C-C26BF9CA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45</Pages>
  <Words>9568</Words>
  <Characters>54544</Characters>
  <Application>Microsoft Office Word</Application>
  <DocSecurity>0</DocSecurity>
  <Lines>454</Lines>
  <Paragraphs>127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KUBG</Company>
  <LinksUpToDate>false</LinksUpToDate>
  <CharactersWithSpaces>63985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 Kozhanova</cp:lastModifiedBy>
  <cp:revision>12</cp:revision>
  <dcterms:created xsi:type="dcterms:W3CDTF">2022-05-29T16:26:00Z</dcterms:created>
  <dcterms:modified xsi:type="dcterms:W3CDTF">2022-06-13T15:51:00Z</dcterms:modified>
</cp:coreProperties>
</file>