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7E0" w:rsidRPr="003147E0" w:rsidRDefault="003147E0" w:rsidP="003147E0">
      <w:pPr>
        <w:spacing w:after="0" w:line="360" w:lineRule="auto"/>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ВСТУП</w:t>
      </w:r>
    </w:p>
    <w:p w:rsidR="003147E0" w:rsidRPr="003147E0" w:rsidRDefault="003147E0" w:rsidP="003147E0">
      <w:pPr>
        <w:spacing w:after="0" w:line="360" w:lineRule="auto"/>
        <w:jc w:val="center"/>
        <w:rPr>
          <w:rFonts w:ascii="Times New Roman" w:hAnsi="Times New Roman" w:cs="Times New Roman"/>
          <w:b/>
          <w:sz w:val="28"/>
          <w:szCs w:val="28"/>
          <w:lang w:val="uk-UA"/>
        </w:rPr>
      </w:pPr>
    </w:p>
    <w:p w:rsidR="003147E0" w:rsidRPr="003147E0" w:rsidRDefault="003147E0" w:rsidP="003147E0">
      <w:pPr>
        <w:pStyle w:val="a3"/>
        <w:spacing w:before="0" w:beforeAutospacing="0" w:after="0" w:afterAutospacing="0" w:line="360" w:lineRule="auto"/>
        <w:ind w:firstLine="720"/>
        <w:jc w:val="both"/>
        <w:rPr>
          <w:rFonts w:eastAsiaTheme="minorHAnsi"/>
          <w:sz w:val="28"/>
          <w:szCs w:val="28"/>
          <w:lang w:eastAsia="en-US"/>
        </w:rPr>
      </w:pPr>
      <w:r w:rsidRPr="003147E0">
        <w:rPr>
          <w:rFonts w:eastAsiaTheme="minorHAnsi"/>
          <w:b/>
          <w:i/>
          <w:sz w:val="28"/>
          <w:szCs w:val="28"/>
          <w:lang w:eastAsia="en-US"/>
        </w:rPr>
        <w:t>Актуальність дослідження.</w:t>
      </w:r>
      <w:r w:rsidRPr="003147E0">
        <w:rPr>
          <w:rFonts w:eastAsiaTheme="minorHAnsi"/>
          <w:sz w:val="28"/>
          <w:szCs w:val="28"/>
          <w:lang w:eastAsia="en-US"/>
        </w:rPr>
        <w:t xml:space="preserve"> Формування мовленнєвих умінь і навичок, набуття мовної та мовленнєвої компетенції – головні завдання навчання української мови дітей з порушеннями психофізичного розвитку. Вирішення запропонованих завдань у процесі  тяжкої мовленнєвої діяльності ускладнюється. Однією із важливих причин досягнення оптимальної ефективності освітнього процесу в школі для дітей з тяжкими порушеннями мовлення постає у низькому рівні оволодіння дітьми писемним мовленням, яке є важливим фактором для засвоєння знань, умінь та навичок (Е. Данілавічютє, В.Тарасун, Н.Чередніченко. </w:t>
      </w:r>
    </w:p>
    <w:p w:rsidR="003147E0" w:rsidRPr="003147E0" w:rsidRDefault="003147E0" w:rsidP="003147E0">
      <w:pPr>
        <w:pStyle w:val="a3"/>
        <w:spacing w:before="0" w:beforeAutospacing="0" w:after="0" w:afterAutospacing="0" w:line="360" w:lineRule="auto"/>
        <w:ind w:firstLine="720"/>
        <w:jc w:val="both"/>
        <w:rPr>
          <w:rFonts w:eastAsiaTheme="minorHAnsi"/>
          <w:sz w:val="28"/>
          <w:szCs w:val="28"/>
          <w:lang w:eastAsia="en-US"/>
        </w:rPr>
      </w:pPr>
      <w:r w:rsidRPr="003147E0">
        <w:rPr>
          <w:rFonts w:eastAsiaTheme="minorHAnsi"/>
          <w:sz w:val="28"/>
          <w:szCs w:val="28"/>
          <w:lang w:eastAsia="en-US"/>
        </w:rPr>
        <w:t>Як відомо, читання є одним із найважливіших компонентів мовлення, і відхилення в його формуванні заважають успішному засвоєнню предметів мовного циклу. «…Труднощі у здійсненні процесу читання є достатньо поширеним порушенням мовлення у дітей молодшого шкільного віку з особливими потребами, в тому числі й учнів з тяжкими порушеннями мовлення (Л.Журавльова,                                  В. Тищенко, Н. Бабич, О. Таран тощо)»</w:t>
      </w:r>
      <w:r w:rsidRPr="003147E0">
        <w:rPr>
          <w:rFonts w:ascii="Arial" w:hAnsi="Arial" w:cs="Arial"/>
          <w:color w:val="000000"/>
          <w:sz w:val="19"/>
          <w:szCs w:val="19"/>
          <w:shd w:val="clear" w:color="auto" w:fill="FFFFFF"/>
        </w:rPr>
        <w:t xml:space="preserve"> </w:t>
      </w:r>
      <w:r w:rsidRPr="003147E0">
        <w:rPr>
          <w:rFonts w:eastAsiaTheme="minorHAnsi"/>
          <w:sz w:val="28"/>
          <w:szCs w:val="28"/>
          <w:lang w:eastAsia="en-US"/>
        </w:rPr>
        <w:t>[10, 35, 37]. Для правильної організації навчального процесу вкрай важливо своєчасно виявити ці порушення, точно визначити їх диференціальні ознаки, поглиблено вивчити механізми їх формування та прояву.</w:t>
      </w:r>
    </w:p>
    <w:p w:rsidR="003147E0" w:rsidRPr="003147E0" w:rsidRDefault="003147E0" w:rsidP="003147E0">
      <w:pPr>
        <w:pStyle w:val="a3"/>
        <w:spacing w:before="0" w:beforeAutospacing="0" w:after="0" w:afterAutospacing="0" w:line="360" w:lineRule="auto"/>
        <w:ind w:firstLine="720"/>
        <w:jc w:val="both"/>
        <w:rPr>
          <w:rFonts w:eastAsiaTheme="minorHAnsi"/>
          <w:sz w:val="28"/>
          <w:szCs w:val="28"/>
          <w:lang w:eastAsia="en-US"/>
        </w:rPr>
      </w:pPr>
      <w:r w:rsidRPr="003147E0">
        <w:rPr>
          <w:rFonts w:eastAsiaTheme="minorHAnsi"/>
          <w:sz w:val="28"/>
          <w:szCs w:val="28"/>
          <w:lang w:eastAsia="en-US"/>
        </w:rPr>
        <w:t>З огляду на це особливого значення набуває виявлення зв’язків мовленнєвих порушень з іншими складовими психічної діяльності дитини, що спонукає до пошуку ефективних шляхів впливу на порушення психофізичного розвитку, які негативно прямо чи опосередковано впливають на нормальне функціонування мовленнєвої діяльності.</w:t>
      </w:r>
    </w:p>
    <w:p w:rsidR="003147E0" w:rsidRPr="003147E0" w:rsidRDefault="003147E0" w:rsidP="003147E0">
      <w:pPr>
        <w:pStyle w:val="a3"/>
        <w:spacing w:before="0" w:beforeAutospacing="0" w:after="0" w:afterAutospacing="0" w:line="360" w:lineRule="auto"/>
        <w:ind w:firstLine="720"/>
        <w:jc w:val="both"/>
        <w:rPr>
          <w:sz w:val="28"/>
          <w:szCs w:val="28"/>
        </w:rPr>
      </w:pPr>
      <w:r w:rsidRPr="003147E0">
        <w:rPr>
          <w:rFonts w:eastAsiaTheme="minorHAnsi"/>
          <w:sz w:val="28"/>
          <w:szCs w:val="28"/>
          <w:lang w:eastAsia="en-US"/>
        </w:rPr>
        <w:t>Мовленнєві проблеми сьогодні стали досить актуальною проблемою. «…Затримки в розвитку мовлення спричиняють затримку розумового розвитку дитини, обмежують її загальний потенціал. Мовленнєві проблеми в подальшому житті дитини спричинюють погану успішність у школі. Внаслідок цього – знижена самооцінка, закомплексованість, неврози</w:t>
      </w:r>
      <w:r w:rsidRPr="003147E0">
        <w:t xml:space="preserve"> </w:t>
      </w:r>
      <w:r w:rsidRPr="003147E0">
        <w:rPr>
          <w:sz w:val="28"/>
          <w:szCs w:val="28"/>
        </w:rPr>
        <w:t>(Л. Трофименко)» [32, с.87].</w:t>
      </w:r>
    </w:p>
    <w:p w:rsidR="003147E0" w:rsidRPr="003147E0" w:rsidRDefault="003147E0" w:rsidP="003147E0">
      <w:pPr>
        <w:pStyle w:val="a3"/>
        <w:spacing w:before="0" w:beforeAutospacing="0" w:after="0" w:afterAutospacing="0" w:line="360" w:lineRule="auto"/>
        <w:ind w:firstLine="720"/>
        <w:jc w:val="both"/>
        <w:rPr>
          <w:rFonts w:eastAsiaTheme="minorHAnsi"/>
          <w:sz w:val="28"/>
          <w:szCs w:val="28"/>
          <w:lang w:eastAsia="en-US"/>
        </w:rPr>
      </w:pPr>
      <w:r w:rsidRPr="003147E0">
        <w:rPr>
          <w:rFonts w:eastAsiaTheme="minorHAnsi"/>
          <w:sz w:val="28"/>
          <w:szCs w:val="28"/>
          <w:lang w:eastAsia="en-US"/>
        </w:rPr>
        <w:lastRenderedPageBreak/>
        <w:t>Порушення мовлення, а також «…обмеженість мовленнєвого спілкування часто негативно впливають на формування особистості дитини, викликають психічні нашарування, специфічні особливості емоційно-вольової сфери, сприяють розвитку негативних якостей характеру (сором’язливості, нерішучості, замкнутості, негативізму, почуття неповноцінності) (Л. Волкова, Л. Гончарук, І.Мамайчук, І. Мартиненко, С. Конопляста, А. Обухівська, Т. Сак, О. Орлова та ін..)» [17].</w:t>
      </w:r>
    </w:p>
    <w:p w:rsidR="003147E0" w:rsidRPr="003147E0" w:rsidRDefault="003147E0" w:rsidP="003147E0">
      <w:pPr>
        <w:pStyle w:val="a3"/>
        <w:spacing w:before="0" w:beforeAutospacing="0" w:after="0" w:afterAutospacing="0" w:line="360" w:lineRule="auto"/>
        <w:ind w:firstLine="720"/>
        <w:jc w:val="both"/>
        <w:rPr>
          <w:i/>
          <w:iCs/>
        </w:rPr>
      </w:pPr>
      <w:r w:rsidRPr="003147E0">
        <w:rPr>
          <w:rStyle w:val="ae"/>
          <w:color w:val="000000"/>
          <w:sz w:val="27"/>
          <w:szCs w:val="27"/>
          <w:shd w:val="clear" w:color="auto" w:fill="FFFFFF"/>
        </w:rPr>
        <w:t xml:space="preserve">Варто зазначити, що у нинішніх умовах розвитку суспільства великим впливом на нього є той, який відбувається за допомогою інформаційно-комунікаційних технологій. Адже інформаційно-комунікаційні технології проникають в усі сфери людської діяльності. Вони допомагають забезпечити пошерення інформаційних потоків у суспільство та утворюють великий інформаційний простір. Однією із невід’ємних частин цього складного процесу є комп’ютеризація освіти. У теперішніх умовах в Україні відбувається становлення нової системи освіти, яка орієнтована на входження у світовий інформаційно-освітній простір. Цей складгий процес супроводжується «…важливими змінами і в педагогічній теорії та практиці освітнього процесу, пов’язаними із внесенням коректив у зміст технологій навчання, які повинні бути адекватними сучасним технічним можливостям і сприяти гармонійному входженню дитини в інформаційне суспільство. Комп’ютерні технології покликані стати невід’ємною частиною цілісного освітнього процесу, значно підвищувати його ефективність» [35]. Використання ІКТ у роботі з дітьми із тяжкими порушеннями мовлення може допомогти педагогу мотивувати та розвивати навички дітей у читанні. </w:t>
      </w:r>
    </w:p>
    <w:p w:rsidR="003147E0" w:rsidRPr="003147E0" w:rsidRDefault="003147E0" w:rsidP="003147E0">
      <w:pPr>
        <w:spacing w:after="0" w:line="360" w:lineRule="auto"/>
        <w:ind w:firstLine="720"/>
        <w:jc w:val="both"/>
        <w:rPr>
          <w:rFonts w:ascii="Times New Roman" w:hAnsi="Times New Roman" w:cs="Times New Roman"/>
          <w:sz w:val="28"/>
          <w:szCs w:val="28"/>
          <w:lang w:val="ru-RU"/>
        </w:rPr>
      </w:pPr>
      <w:r w:rsidRPr="003147E0">
        <w:rPr>
          <w:rFonts w:ascii="Times New Roman" w:hAnsi="Times New Roman" w:cs="Times New Roman"/>
          <w:b/>
          <w:sz w:val="28"/>
          <w:szCs w:val="28"/>
          <w:lang w:val="ru-RU"/>
        </w:rPr>
        <w:t>Об’єкт дослідження:</w:t>
      </w:r>
      <w:r w:rsidRPr="003147E0">
        <w:rPr>
          <w:rFonts w:ascii="Times New Roman" w:hAnsi="Times New Roman" w:cs="Times New Roman"/>
          <w:sz w:val="28"/>
          <w:szCs w:val="28"/>
          <w:lang w:val="ru-RU"/>
        </w:rPr>
        <w:t xml:space="preserve"> </w:t>
      </w:r>
      <w:r w:rsidRPr="003147E0">
        <w:rPr>
          <w:rFonts w:ascii="Times New Roman" w:hAnsi="Times New Roman" w:cs="Times New Roman"/>
          <w:bCs/>
          <w:sz w:val="28"/>
          <w:szCs w:val="28"/>
          <w:lang w:val="ru-RU"/>
        </w:rPr>
        <w:t xml:space="preserve">процес читання у молодших школярів. </w:t>
      </w:r>
    </w:p>
    <w:p w:rsidR="003147E0" w:rsidRPr="003147E0" w:rsidRDefault="003147E0" w:rsidP="003147E0">
      <w:pPr>
        <w:spacing w:after="0" w:line="360" w:lineRule="auto"/>
        <w:ind w:firstLine="720"/>
        <w:jc w:val="both"/>
        <w:rPr>
          <w:rFonts w:ascii="Times New Roman" w:hAnsi="Times New Roman" w:cs="Times New Roman"/>
          <w:sz w:val="28"/>
          <w:szCs w:val="28"/>
          <w:lang w:val="uk-UA"/>
        </w:rPr>
      </w:pPr>
      <w:r w:rsidRPr="003147E0">
        <w:rPr>
          <w:rFonts w:ascii="Times New Roman" w:hAnsi="Times New Roman" w:cs="Times New Roman"/>
          <w:b/>
          <w:sz w:val="28"/>
          <w:szCs w:val="28"/>
          <w:lang w:val="ru-RU"/>
        </w:rPr>
        <w:t>Предмет дослідження:</w:t>
      </w:r>
      <w:r w:rsidRPr="003147E0">
        <w:rPr>
          <w:rFonts w:ascii="Times New Roman" w:hAnsi="Times New Roman" w:cs="Times New Roman"/>
          <w:sz w:val="28"/>
          <w:szCs w:val="28"/>
          <w:lang w:val="ru-RU"/>
        </w:rPr>
        <w:t xml:space="preserve"> </w:t>
      </w:r>
      <w:r w:rsidRPr="003147E0">
        <w:rPr>
          <w:rFonts w:ascii="Times New Roman" w:hAnsi="Times New Roman" w:cs="Times New Roman"/>
          <w:bCs/>
          <w:sz w:val="28"/>
          <w:szCs w:val="28"/>
          <w:lang w:val="ru-RU"/>
        </w:rPr>
        <w:t>методика формування навички читання в учнів початкової школи з порушеннями мовлення в умовах інклюзивного навчання засобами ІКТ-технологій.</w:t>
      </w:r>
    </w:p>
    <w:p w:rsidR="003147E0" w:rsidRPr="003147E0" w:rsidRDefault="003147E0" w:rsidP="003147E0">
      <w:pPr>
        <w:spacing w:after="0" w:line="360" w:lineRule="auto"/>
        <w:ind w:firstLine="720"/>
        <w:jc w:val="both"/>
        <w:rPr>
          <w:rFonts w:ascii="Times New Roman" w:hAnsi="Times New Roman" w:cs="Times New Roman"/>
          <w:sz w:val="28"/>
          <w:szCs w:val="28"/>
          <w:lang w:val="uk-UA"/>
        </w:rPr>
      </w:pPr>
      <w:r w:rsidRPr="003147E0">
        <w:rPr>
          <w:rFonts w:ascii="Times New Roman" w:hAnsi="Times New Roman" w:cs="Times New Roman"/>
          <w:b/>
          <w:sz w:val="28"/>
          <w:szCs w:val="28"/>
          <w:lang w:val="ru-RU"/>
        </w:rPr>
        <w:lastRenderedPageBreak/>
        <w:t>Мета дослідження:</w:t>
      </w:r>
      <w:r w:rsidRPr="003147E0">
        <w:rPr>
          <w:rFonts w:ascii="Times New Roman" w:hAnsi="Times New Roman" w:cs="Times New Roman"/>
          <w:sz w:val="28"/>
          <w:szCs w:val="28"/>
          <w:lang w:val="ru-RU"/>
        </w:rPr>
        <w:t xml:space="preserve"> </w:t>
      </w:r>
      <w:r w:rsidRPr="003147E0">
        <w:rPr>
          <w:rFonts w:ascii="Times New Roman" w:hAnsi="Times New Roman" w:cs="Times New Roman"/>
          <w:bCs/>
          <w:sz w:val="28"/>
          <w:szCs w:val="28"/>
          <w:lang w:val="ru-RU"/>
        </w:rPr>
        <w:t>теоретично обґрунтувати, розробити та емпірично перевірити методику формування навички читання в учнів початкової школи з порушеннями мовлення в умовах інклюзивного навчання засобами ІКТ-технологій.</w:t>
      </w:r>
    </w:p>
    <w:p w:rsidR="003147E0" w:rsidRPr="003147E0" w:rsidRDefault="003147E0" w:rsidP="003147E0">
      <w:pPr>
        <w:spacing w:after="0" w:line="360" w:lineRule="auto"/>
        <w:ind w:firstLine="720"/>
        <w:jc w:val="both"/>
        <w:rPr>
          <w:rFonts w:ascii="Times New Roman" w:hAnsi="Times New Roman" w:cs="Times New Roman"/>
          <w:b/>
          <w:sz w:val="28"/>
          <w:szCs w:val="28"/>
          <w:lang w:val="ru-RU"/>
        </w:rPr>
      </w:pPr>
      <w:r w:rsidRPr="003147E0">
        <w:rPr>
          <w:rFonts w:ascii="Times New Roman" w:hAnsi="Times New Roman" w:cs="Times New Roman"/>
          <w:b/>
          <w:sz w:val="28"/>
          <w:szCs w:val="28"/>
          <w:lang w:val="ru-RU"/>
        </w:rPr>
        <w:t>Завдання дослідження:</w:t>
      </w:r>
    </w:p>
    <w:p w:rsidR="003147E0" w:rsidRPr="003147E0" w:rsidRDefault="003147E0" w:rsidP="003147E0">
      <w:pPr>
        <w:pStyle w:val="a8"/>
        <w:numPr>
          <w:ilvl w:val="0"/>
          <w:numId w:val="2"/>
        </w:numPr>
        <w:tabs>
          <w:tab w:val="left" w:pos="993"/>
        </w:tabs>
        <w:spacing w:after="0" w:line="360" w:lineRule="auto"/>
        <w:ind w:left="0" w:firstLine="720"/>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Здійснити теоретичний аналіз наукових джерел щодо проблеми дослідження.</w:t>
      </w:r>
    </w:p>
    <w:p w:rsidR="003147E0" w:rsidRPr="003147E0" w:rsidRDefault="003147E0" w:rsidP="003147E0">
      <w:pPr>
        <w:pStyle w:val="a8"/>
        <w:numPr>
          <w:ilvl w:val="0"/>
          <w:numId w:val="2"/>
        </w:numPr>
        <w:tabs>
          <w:tab w:val="left" w:pos="993"/>
        </w:tabs>
        <w:spacing w:after="0" w:line="360" w:lineRule="auto"/>
        <w:ind w:left="0" w:firstLine="720"/>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Розробити діагностичний інструментарій щодо визначення стану сформованості навички читання в учнів початкової школи.</w:t>
      </w:r>
    </w:p>
    <w:p w:rsidR="003147E0" w:rsidRPr="003147E0" w:rsidRDefault="003147E0" w:rsidP="003147E0">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3147E0">
        <w:rPr>
          <w:rFonts w:ascii="Times New Roman" w:hAnsi="Times New Roman" w:cs="Times New Roman"/>
          <w:sz w:val="28"/>
          <w:szCs w:val="28"/>
          <w:lang w:val="ru-RU"/>
        </w:rPr>
        <w:t xml:space="preserve">Визначити особливості сформормованості навички читання у означеної категорії учнів. </w:t>
      </w:r>
    </w:p>
    <w:p w:rsidR="003147E0" w:rsidRPr="003147E0" w:rsidRDefault="003147E0" w:rsidP="003147E0">
      <w:pPr>
        <w:numPr>
          <w:ilvl w:val="0"/>
          <w:numId w:val="2"/>
        </w:numPr>
        <w:tabs>
          <w:tab w:val="left" w:pos="993"/>
        </w:tabs>
        <w:spacing w:after="0" w:line="360" w:lineRule="auto"/>
        <w:ind w:left="0" w:firstLine="720"/>
        <w:jc w:val="both"/>
        <w:rPr>
          <w:rFonts w:ascii="Times New Roman" w:hAnsi="Times New Roman" w:cs="Times New Roman"/>
          <w:sz w:val="28"/>
          <w:szCs w:val="28"/>
          <w:lang w:val="uk-UA"/>
        </w:rPr>
      </w:pPr>
      <w:r w:rsidRPr="003147E0">
        <w:rPr>
          <w:rFonts w:ascii="Times New Roman" w:hAnsi="Times New Roman" w:cs="Times New Roman"/>
          <w:sz w:val="28"/>
          <w:szCs w:val="28"/>
          <w:lang w:val="ru-RU"/>
        </w:rPr>
        <w:t>Розробити та експериментально перевірити методику формування навички читання в учнів початкової школи з порушеннями мовлення в умовах інклюзивного навчання засобами ІКТ-технологій.</w:t>
      </w:r>
    </w:p>
    <w:p w:rsidR="003147E0" w:rsidRPr="003147E0" w:rsidRDefault="003147E0" w:rsidP="003147E0">
      <w:pPr>
        <w:pStyle w:val="a3"/>
        <w:spacing w:before="0" w:beforeAutospacing="0" w:after="0" w:afterAutospacing="0" w:line="360" w:lineRule="auto"/>
        <w:ind w:firstLine="720"/>
        <w:jc w:val="both"/>
        <w:rPr>
          <w:rFonts w:eastAsiaTheme="minorHAnsi"/>
          <w:sz w:val="28"/>
          <w:szCs w:val="28"/>
          <w:lang w:eastAsia="en-US"/>
        </w:rPr>
      </w:pPr>
      <w:r w:rsidRPr="003147E0">
        <w:rPr>
          <w:b/>
          <w:sz w:val="28"/>
          <w:szCs w:val="28"/>
        </w:rPr>
        <w:t>Теоретико-методологічну основу дослідження склали</w:t>
      </w:r>
      <w:r w:rsidRPr="003147E0">
        <w:rPr>
          <w:rFonts w:ascii="Arial" w:hAnsi="Arial" w:cs="Arial"/>
          <w:color w:val="000000"/>
        </w:rPr>
        <w:t xml:space="preserve"> </w:t>
      </w:r>
      <w:r w:rsidRPr="003147E0">
        <w:rPr>
          <w:rFonts w:eastAsiaTheme="minorHAnsi"/>
          <w:sz w:val="28"/>
          <w:szCs w:val="28"/>
          <w:lang w:eastAsia="en-US"/>
        </w:rPr>
        <w:t>наукові доробки сучасних дослідників: Е. Данілавічютє та В.Ільяна розкривали питання порушення мовлення у дітей, В.Тарасун присвячував дослідження питанням дислексії, Н.Чередніченко досліджувала навчання дітей з особливими освітніми потребами, Л.Журавльова,  В. Тищенко, Н. Бабич, О. Таран присвячували праці порушенню мовлення та читання у дітей тощо.</w:t>
      </w:r>
    </w:p>
    <w:p w:rsidR="003147E0" w:rsidRPr="003147E0" w:rsidRDefault="003147E0" w:rsidP="003147E0">
      <w:pPr>
        <w:spacing w:after="0" w:line="360" w:lineRule="auto"/>
        <w:ind w:firstLine="720"/>
        <w:jc w:val="both"/>
        <w:rPr>
          <w:rFonts w:ascii="Times New Roman" w:hAnsi="Times New Roman" w:cs="Times New Roman"/>
          <w:b/>
          <w:color w:val="000000"/>
          <w:sz w:val="28"/>
          <w:szCs w:val="28"/>
          <w:lang w:val="ru-RU"/>
        </w:rPr>
      </w:pPr>
      <w:r w:rsidRPr="003147E0">
        <w:rPr>
          <w:rFonts w:ascii="Times New Roman" w:hAnsi="Times New Roman" w:cs="Times New Roman"/>
          <w:b/>
          <w:iCs/>
          <w:sz w:val="28"/>
          <w:szCs w:val="28"/>
          <w:lang w:val="uk-UA"/>
        </w:rPr>
        <w:t>Шляхи реалізації мети та завдань дослідження</w:t>
      </w:r>
      <w:r w:rsidRPr="003147E0">
        <w:rPr>
          <w:rFonts w:ascii="Times New Roman" w:hAnsi="Times New Roman" w:cs="Times New Roman"/>
          <w:sz w:val="28"/>
          <w:szCs w:val="28"/>
          <w:lang w:val="uk-UA"/>
        </w:rPr>
        <w:t xml:space="preserve"> </w:t>
      </w:r>
      <w:r w:rsidRPr="003147E0">
        <w:rPr>
          <w:rFonts w:ascii="Times New Roman" w:hAnsi="Times New Roman" w:cs="Times New Roman"/>
          <w:color w:val="000000" w:themeColor="text1"/>
          <w:sz w:val="28"/>
          <w:szCs w:val="28"/>
          <w:lang w:val="uk-UA"/>
        </w:rPr>
        <w:t>вбачаємо у</w:t>
      </w:r>
      <w:r w:rsidRPr="003147E0">
        <w:rPr>
          <w:rFonts w:ascii="Times New Roman" w:hAnsi="Times New Roman" w:cs="Times New Roman"/>
          <w:color w:val="000000"/>
          <w:sz w:val="28"/>
          <w:szCs w:val="28"/>
          <w:lang w:val="ru-RU"/>
        </w:rPr>
        <w:t xml:space="preserve">: </w:t>
      </w:r>
    </w:p>
    <w:p w:rsidR="003147E0" w:rsidRPr="003147E0" w:rsidRDefault="003147E0" w:rsidP="003147E0">
      <w:pPr>
        <w:spacing w:after="0" w:line="360" w:lineRule="auto"/>
        <w:ind w:firstLine="720"/>
        <w:jc w:val="both"/>
        <w:rPr>
          <w:rFonts w:ascii="Times New Roman" w:hAnsi="Times New Roman" w:cs="Times New Roman"/>
          <w:bCs/>
          <w:sz w:val="28"/>
          <w:szCs w:val="28"/>
          <w:lang w:val="ru-RU"/>
        </w:rPr>
      </w:pPr>
      <w:r w:rsidRPr="003147E0">
        <w:rPr>
          <w:rFonts w:ascii="Times New Roman" w:hAnsi="Times New Roman" w:cs="Times New Roman"/>
          <w:i/>
          <w:color w:val="000000"/>
          <w:sz w:val="28"/>
          <w:szCs w:val="28"/>
          <w:lang w:val="ru-RU"/>
        </w:rPr>
        <w:t>-</w:t>
      </w:r>
      <w:r w:rsidRPr="003147E0">
        <w:rPr>
          <w:rFonts w:ascii="Times New Roman" w:hAnsi="Times New Roman" w:cs="Times New Roman"/>
          <w:i/>
          <w:iCs/>
          <w:color w:val="000000"/>
          <w:sz w:val="28"/>
          <w:szCs w:val="28"/>
          <w:lang w:val="ru-RU"/>
        </w:rPr>
        <w:t xml:space="preserve"> </w:t>
      </w:r>
      <w:r w:rsidRPr="003147E0">
        <w:rPr>
          <w:rFonts w:ascii="Times New Roman" w:hAnsi="Times New Roman" w:cs="Times New Roman"/>
          <w:bCs/>
          <w:i/>
          <w:iCs/>
          <w:sz w:val="28"/>
          <w:szCs w:val="28"/>
          <w:lang w:val="ru-RU"/>
        </w:rPr>
        <w:t>теоретичні методи</w:t>
      </w:r>
      <w:r w:rsidRPr="003147E0">
        <w:rPr>
          <w:rFonts w:ascii="Times New Roman" w:hAnsi="Times New Roman" w:cs="Times New Roman"/>
          <w:bCs/>
          <w:sz w:val="28"/>
          <w:szCs w:val="28"/>
          <w:lang w:val="ru-RU"/>
        </w:rPr>
        <w:t xml:space="preserve"> – аналіз та узагальнення даних наукової літератури щодо формування щодо особливостей формування навички читання в учнів початкової школи з порушеннями мовлення в умовах інклюзивного навчання засобами ІКТ-технологій.</w:t>
      </w:r>
    </w:p>
    <w:p w:rsidR="003147E0" w:rsidRPr="003147E0" w:rsidRDefault="003147E0" w:rsidP="003147E0">
      <w:pPr>
        <w:spacing w:after="0" w:line="360" w:lineRule="auto"/>
        <w:ind w:firstLine="720"/>
        <w:jc w:val="both"/>
        <w:rPr>
          <w:rFonts w:ascii="Times New Roman" w:hAnsi="Times New Roman" w:cs="Times New Roman"/>
          <w:bCs/>
          <w:sz w:val="28"/>
          <w:szCs w:val="28"/>
          <w:lang w:val="ru-RU"/>
        </w:rPr>
      </w:pPr>
      <w:r w:rsidRPr="003147E0">
        <w:rPr>
          <w:rFonts w:ascii="Times New Roman" w:hAnsi="Times New Roman" w:cs="Times New Roman"/>
          <w:bCs/>
          <w:sz w:val="28"/>
          <w:szCs w:val="28"/>
          <w:lang w:val="ru-RU"/>
        </w:rPr>
        <w:t xml:space="preserve">- </w:t>
      </w:r>
      <w:r w:rsidRPr="003147E0">
        <w:rPr>
          <w:rFonts w:ascii="Times New Roman" w:hAnsi="Times New Roman" w:cs="Times New Roman"/>
          <w:bCs/>
          <w:i/>
          <w:iCs/>
          <w:sz w:val="28"/>
          <w:szCs w:val="28"/>
          <w:lang w:val="ru-RU"/>
        </w:rPr>
        <w:t>емпіричні методи</w:t>
      </w:r>
      <w:r w:rsidRPr="003147E0">
        <w:rPr>
          <w:rFonts w:ascii="Times New Roman" w:hAnsi="Times New Roman" w:cs="Times New Roman"/>
          <w:bCs/>
          <w:sz w:val="28"/>
          <w:szCs w:val="28"/>
          <w:lang w:val="ru-RU"/>
        </w:rPr>
        <w:t xml:space="preserve"> – констатувальний, формувальний та контрольний експерименти для визначення стану сформованості навички читання в учнів початкової школи з порушеннями мовлення в умовах інклюзивного навчання.</w:t>
      </w:r>
    </w:p>
    <w:p w:rsidR="003147E0" w:rsidRPr="003147E0" w:rsidRDefault="003147E0" w:rsidP="003147E0">
      <w:pPr>
        <w:spacing w:after="0" w:line="360" w:lineRule="auto"/>
        <w:ind w:firstLine="720"/>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lastRenderedPageBreak/>
        <w:t xml:space="preserve">- </w:t>
      </w:r>
      <w:r w:rsidRPr="003147E0">
        <w:rPr>
          <w:rFonts w:ascii="Times New Roman" w:hAnsi="Times New Roman" w:cs="Times New Roman"/>
          <w:bCs/>
          <w:i/>
          <w:iCs/>
          <w:sz w:val="28"/>
          <w:szCs w:val="28"/>
          <w:lang w:val="ru-RU"/>
        </w:rPr>
        <w:t>статистичні методи</w:t>
      </w:r>
      <w:r w:rsidRPr="003147E0">
        <w:rPr>
          <w:rFonts w:ascii="Times New Roman" w:hAnsi="Times New Roman" w:cs="Times New Roman"/>
          <w:bCs/>
          <w:sz w:val="28"/>
          <w:szCs w:val="28"/>
          <w:lang w:val="ru-RU"/>
        </w:rPr>
        <w:t xml:space="preserve"> – кількісна та якісна обробка отриманих даних експерименту з метою здійснення узагальнення та систематизації результатів дослідження.</w:t>
      </w:r>
    </w:p>
    <w:p w:rsidR="003147E0" w:rsidRPr="003147E0" w:rsidRDefault="003147E0" w:rsidP="003147E0">
      <w:pPr>
        <w:spacing w:after="0" w:line="360" w:lineRule="auto"/>
        <w:ind w:firstLine="720"/>
        <w:jc w:val="both"/>
        <w:rPr>
          <w:rFonts w:ascii="Times New Roman" w:hAnsi="Times New Roman" w:cs="Times New Roman"/>
          <w:sz w:val="28"/>
          <w:szCs w:val="28"/>
          <w:lang w:val="uk-UA"/>
        </w:rPr>
      </w:pPr>
      <w:r w:rsidRPr="003147E0">
        <w:rPr>
          <w:rFonts w:ascii="Times New Roman" w:hAnsi="Times New Roman" w:cs="Times New Roman"/>
          <w:b/>
          <w:color w:val="000000"/>
          <w:sz w:val="28"/>
          <w:szCs w:val="28"/>
          <w:lang w:val="ru-RU"/>
        </w:rPr>
        <w:t xml:space="preserve">Експериментальна база дослідження: </w:t>
      </w:r>
      <w:r w:rsidRPr="003147E0">
        <w:rPr>
          <w:rFonts w:ascii="Times New Roman" w:hAnsi="Times New Roman" w:cs="Times New Roman"/>
          <w:sz w:val="28"/>
          <w:szCs w:val="28"/>
          <w:lang w:val="ru-RU"/>
        </w:rPr>
        <w:t>Дослідно-експериментальна робота виконувалась</w:t>
      </w:r>
      <w:r w:rsidRPr="003147E0">
        <w:rPr>
          <w:rFonts w:ascii="Times New Roman" w:hAnsi="Times New Roman" w:cs="Times New Roman"/>
          <w:sz w:val="28"/>
          <w:szCs w:val="28"/>
          <w:lang w:val="uk-UA"/>
        </w:rPr>
        <w:t xml:space="preserve"> на базі </w:t>
      </w:r>
      <w:r w:rsidRPr="003147E0">
        <w:rPr>
          <w:rFonts w:ascii="Times New Roman" w:hAnsi="Times New Roman" w:cs="Times New Roman"/>
          <w:color w:val="000000"/>
          <w:sz w:val="28"/>
          <w:szCs w:val="28"/>
          <w:lang w:val="ru-RU"/>
        </w:rPr>
        <w:t>СШ 223 Оболонського району м. Києва.</w:t>
      </w:r>
      <w:r w:rsidRPr="003147E0">
        <w:rPr>
          <w:rFonts w:ascii="Times New Roman" w:hAnsi="Times New Roman" w:cs="Times New Roman"/>
          <w:sz w:val="28"/>
          <w:szCs w:val="28"/>
          <w:lang w:val="uk-UA"/>
        </w:rPr>
        <w:t xml:space="preserve"> Вибірку склали 45 дітей, з них 5 дітей, які мають тяжкі порушення мовлення та 40 учнів із нормотиповим розвитком.</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uk-UA"/>
        </w:rPr>
      </w:pPr>
      <w:r w:rsidRPr="003147E0">
        <w:rPr>
          <w:rFonts w:ascii="Times New Roman" w:hAnsi="Times New Roman" w:cs="Times New Roman"/>
          <w:b/>
          <w:color w:val="000000" w:themeColor="text1"/>
          <w:sz w:val="28"/>
          <w:szCs w:val="28"/>
          <w:lang w:val="uk-UA"/>
        </w:rPr>
        <w:t xml:space="preserve">Наукова новизна </w:t>
      </w:r>
      <w:r w:rsidRPr="003147E0">
        <w:rPr>
          <w:rFonts w:ascii="Times New Roman" w:hAnsi="Times New Roman" w:cs="Times New Roman"/>
          <w:color w:val="000000" w:themeColor="text1"/>
          <w:sz w:val="28"/>
          <w:szCs w:val="28"/>
          <w:lang w:val="uk-UA"/>
        </w:rPr>
        <w:t>одержаних результатів</w:t>
      </w:r>
      <w:r w:rsidRPr="003147E0">
        <w:rPr>
          <w:rFonts w:ascii="Times New Roman" w:hAnsi="Times New Roman" w:cs="Times New Roman"/>
          <w:b/>
          <w:i/>
          <w:color w:val="000000" w:themeColor="text1"/>
          <w:sz w:val="28"/>
          <w:szCs w:val="28"/>
          <w:lang w:val="uk-UA"/>
        </w:rPr>
        <w:t xml:space="preserve"> </w:t>
      </w:r>
      <w:r w:rsidRPr="003147E0">
        <w:rPr>
          <w:rFonts w:ascii="Times New Roman" w:hAnsi="Times New Roman" w:cs="Times New Roman"/>
          <w:color w:val="000000" w:themeColor="text1"/>
          <w:sz w:val="28"/>
          <w:szCs w:val="28"/>
          <w:lang w:val="uk-UA"/>
        </w:rPr>
        <w:t xml:space="preserve">дослідження полягає у  </w:t>
      </w:r>
      <w:r w:rsidRPr="003147E0">
        <w:rPr>
          <w:rFonts w:ascii="Times New Roman" w:hAnsi="Times New Roman" w:cs="Times New Roman"/>
          <w:color w:val="000000" w:themeColor="text1"/>
          <w:sz w:val="28"/>
          <w:szCs w:val="28"/>
          <w:lang w:val="ru-RU"/>
        </w:rPr>
        <w:t>запропонованій методиці формувального експерименту щодо роботи з формування навички читання у молодших школярів з тяжкими порушеннями мовлення в умовах інклюзивного навчання засобами ІКТ технологій.</w:t>
      </w:r>
    </w:p>
    <w:p w:rsidR="003147E0" w:rsidRPr="003147E0" w:rsidRDefault="003147E0" w:rsidP="003147E0">
      <w:pPr>
        <w:spacing w:after="0" w:line="360" w:lineRule="auto"/>
        <w:ind w:firstLine="720"/>
        <w:jc w:val="both"/>
        <w:rPr>
          <w:rFonts w:ascii="Times New Roman" w:hAnsi="Times New Roman" w:cs="Times New Roman"/>
          <w:sz w:val="28"/>
          <w:szCs w:val="28"/>
          <w:lang w:val="ru-RU"/>
        </w:rPr>
      </w:pPr>
      <w:r w:rsidRPr="003147E0">
        <w:rPr>
          <w:rFonts w:ascii="Times New Roman" w:hAnsi="Times New Roman" w:cs="Times New Roman"/>
          <w:b/>
          <w:color w:val="000000"/>
          <w:sz w:val="28"/>
          <w:szCs w:val="28"/>
          <w:lang w:val="ru-RU"/>
        </w:rPr>
        <w:t>Практичне значення одержаних результатів</w:t>
      </w:r>
      <w:r w:rsidRPr="003147E0">
        <w:rPr>
          <w:rFonts w:ascii="Times New Roman" w:hAnsi="Times New Roman" w:cs="Times New Roman"/>
          <w:color w:val="000000"/>
          <w:sz w:val="28"/>
          <w:szCs w:val="28"/>
          <w:lang w:val="ru-RU"/>
        </w:rPr>
        <w:t xml:space="preserve"> полягає в тому, що запропоновану методику формувального експерименту можуть використовувати логопеди та вчителі початкових класів у роботі з </w:t>
      </w:r>
      <w:r w:rsidRPr="003147E0">
        <w:rPr>
          <w:rFonts w:ascii="Times New Roman" w:hAnsi="Times New Roman" w:cs="Times New Roman"/>
          <w:sz w:val="28"/>
          <w:szCs w:val="28"/>
          <w:lang w:val="ru-RU"/>
        </w:rPr>
        <w:t xml:space="preserve">формування навички читання у молодших школярів з тяжкими порушеннями мовлення в умовах інклюзивного навчання засобами ІКТ технологій. </w:t>
      </w:r>
    </w:p>
    <w:p w:rsidR="003147E0" w:rsidRPr="003147E0" w:rsidRDefault="003147E0" w:rsidP="003147E0">
      <w:pPr>
        <w:spacing w:after="0" w:line="360" w:lineRule="auto"/>
        <w:ind w:firstLine="720"/>
        <w:jc w:val="both"/>
        <w:rPr>
          <w:rFonts w:ascii="Times New Roman" w:hAnsi="Times New Roman" w:cs="Times New Roman"/>
          <w:sz w:val="28"/>
          <w:szCs w:val="28"/>
          <w:lang w:val="uk-UA"/>
        </w:rPr>
      </w:pPr>
      <w:r w:rsidRPr="003147E0">
        <w:rPr>
          <w:rFonts w:ascii="Times New Roman" w:hAnsi="Times New Roman" w:cs="Times New Roman"/>
          <w:b/>
          <w:sz w:val="28"/>
          <w:szCs w:val="28"/>
          <w:lang w:val="uk-UA"/>
        </w:rPr>
        <w:t>Структура та обсяг магістерської роботи</w:t>
      </w:r>
      <w:r w:rsidRPr="003147E0">
        <w:rPr>
          <w:rFonts w:ascii="Times New Roman" w:hAnsi="Times New Roman" w:cs="Times New Roman"/>
          <w:i/>
          <w:sz w:val="28"/>
          <w:szCs w:val="28"/>
          <w:lang w:val="uk-UA"/>
        </w:rPr>
        <w:t>.</w:t>
      </w:r>
      <w:r w:rsidRPr="003147E0">
        <w:rPr>
          <w:rFonts w:ascii="Times New Roman" w:hAnsi="Times New Roman" w:cs="Times New Roman"/>
          <w:b/>
          <w:i/>
          <w:sz w:val="28"/>
          <w:szCs w:val="28"/>
          <w:lang w:val="uk-UA"/>
        </w:rPr>
        <w:t xml:space="preserve"> </w:t>
      </w:r>
      <w:r w:rsidRPr="003147E0">
        <w:rPr>
          <w:rFonts w:ascii="Times New Roman" w:hAnsi="Times New Roman" w:cs="Times New Roman"/>
          <w:sz w:val="28"/>
          <w:szCs w:val="28"/>
          <w:lang w:val="uk-UA"/>
        </w:rPr>
        <w:t xml:space="preserve">Робота складається зі вступу, трьох розділів, висновків до кожного розділу, загальних висновків, списку використаних джерел (55 найменування, із них 4 – іноземною мовою) та додатків. Загальний обсяг магістерської роботи становить 80 сторінок. </w:t>
      </w:r>
      <w:r w:rsidRPr="003147E0">
        <w:rPr>
          <w:rFonts w:ascii="Times New Roman" w:hAnsi="Times New Roman" w:cs="Times New Roman"/>
          <w:sz w:val="28"/>
          <w:szCs w:val="28"/>
          <w:lang w:val="ru-RU"/>
        </w:rPr>
        <w:t>Основний зміст роботи викладено на</w:t>
      </w:r>
      <w:r w:rsidRPr="003147E0">
        <w:rPr>
          <w:rFonts w:ascii="Times New Roman" w:hAnsi="Times New Roman" w:cs="Times New Roman"/>
          <w:sz w:val="28"/>
          <w:szCs w:val="28"/>
          <w:lang w:val="uk-UA"/>
        </w:rPr>
        <w:t xml:space="preserve"> 74 </w:t>
      </w:r>
      <w:r w:rsidRPr="003147E0">
        <w:rPr>
          <w:rFonts w:ascii="Times New Roman" w:hAnsi="Times New Roman" w:cs="Times New Roman"/>
          <w:sz w:val="28"/>
          <w:szCs w:val="28"/>
          <w:lang w:val="ru-RU"/>
        </w:rPr>
        <w:t xml:space="preserve">сторінках. У тексті міститься </w:t>
      </w:r>
      <w:r w:rsidRPr="003147E0">
        <w:rPr>
          <w:rFonts w:ascii="Times New Roman" w:hAnsi="Times New Roman" w:cs="Times New Roman"/>
          <w:sz w:val="28"/>
          <w:szCs w:val="28"/>
          <w:lang w:val="uk-UA"/>
        </w:rPr>
        <w:t xml:space="preserve">9 </w:t>
      </w:r>
      <w:r w:rsidRPr="003147E0">
        <w:rPr>
          <w:rFonts w:ascii="Times New Roman" w:hAnsi="Times New Roman" w:cs="Times New Roman"/>
          <w:sz w:val="28"/>
          <w:szCs w:val="28"/>
          <w:lang w:val="ru-RU"/>
        </w:rPr>
        <w:t>таблиць</w:t>
      </w:r>
      <w:r w:rsidRPr="003147E0">
        <w:rPr>
          <w:rFonts w:ascii="Times New Roman" w:hAnsi="Times New Roman" w:cs="Times New Roman"/>
          <w:sz w:val="28"/>
          <w:szCs w:val="28"/>
          <w:lang w:val="uk-UA"/>
        </w:rPr>
        <w:t xml:space="preserve"> та 11 рисунків</w:t>
      </w:r>
      <w:r w:rsidRPr="003147E0">
        <w:rPr>
          <w:rFonts w:ascii="Times New Roman" w:hAnsi="Times New Roman" w:cs="Times New Roman"/>
          <w:sz w:val="28"/>
          <w:szCs w:val="28"/>
          <w:lang w:val="ru-RU"/>
        </w:rPr>
        <w:t>.</w:t>
      </w:r>
    </w:p>
    <w:p w:rsidR="003147E0" w:rsidRPr="003147E0" w:rsidRDefault="003147E0" w:rsidP="003147E0">
      <w:pPr>
        <w:spacing w:line="259" w:lineRule="auto"/>
        <w:rPr>
          <w:rFonts w:ascii="Times New Roman" w:hAnsi="Times New Roman" w:cs="Times New Roman"/>
          <w:b/>
          <w:sz w:val="28"/>
          <w:szCs w:val="28"/>
          <w:lang w:val="ru-RU"/>
        </w:rPr>
      </w:pPr>
      <w:r w:rsidRPr="003147E0">
        <w:rPr>
          <w:rFonts w:ascii="Times New Roman" w:hAnsi="Times New Roman" w:cs="Times New Roman"/>
          <w:b/>
          <w:sz w:val="28"/>
          <w:szCs w:val="28"/>
          <w:lang w:val="ru-RU"/>
        </w:rPr>
        <w:br w:type="page"/>
      </w:r>
    </w:p>
    <w:p w:rsidR="003147E0" w:rsidRPr="003147E0" w:rsidRDefault="003147E0" w:rsidP="003147E0">
      <w:pPr>
        <w:spacing w:line="259" w:lineRule="auto"/>
        <w:jc w:val="center"/>
        <w:rPr>
          <w:rFonts w:ascii="Times New Roman" w:hAnsi="Times New Roman" w:cs="Times New Roman"/>
          <w:sz w:val="28"/>
          <w:szCs w:val="28"/>
          <w:lang w:val="uk-UA"/>
        </w:rPr>
      </w:pPr>
      <w:r w:rsidRPr="003147E0">
        <w:rPr>
          <w:rFonts w:ascii="Times New Roman" w:hAnsi="Times New Roman" w:cs="Times New Roman"/>
          <w:b/>
          <w:sz w:val="28"/>
          <w:szCs w:val="28"/>
          <w:lang w:val="ru-RU"/>
        </w:rPr>
        <w:lastRenderedPageBreak/>
        <w:t>РОЗДІЛ 1.</w:t>
      </w:r>
    </w:p>
    <w:p w:rsidR="003147E0" w:rsidRPr="003147E0" w:rsidRDefault="003147E0" w:rsidP="003147E0">
      <w:pPr>
        <w:spacing w:after="0" w:line="360" w:lineRule="auto"/>
        <w:ind w:firstLine="709"/>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 xml:space="preserve">ТЕОРЕТИЧНІ ОСНОВИ ФОРМУВАННЯ НАВИЧКИ ЧИТАННЯ У МОЛОДШИХ ШКОЛЯРІВ З ТЯЖКИМИ ПОРУШЕННЯМИ МОВЛЕННЯ </w:t>
      </w:r>
    </w:p>
    <w:p w:rsidR="003147E0" w:rsidRPr="003147E0" w:rsidRDefault="003147E0" w:rsidP="003147E0">
      <w:pPr>
        <w:spacing w:after="0" w:line="360" w:lineRule="auto"/>
        <w:jc w:val="both"/>
        <w:rPr>
          <w:rFonts w:ascii="Times New Roman" w:hAnsi="Times New Roman" w:cs="Times New Roman"/>
          <w:b/>
          <w:sz w:val="28"/>
          <w:szCs w:val="28"/>
          <w:lang w:val="ru-RU"/>
        </w:rPr>
      </w:pPr>
    </w:p>
    <w:p w:rsidR="003147E0" w:rsidRPr="003147E0" w:rsidRDefault="003147E0" w:rsidP="003147E0">
      <w:pPr>
        <w:spacing w:after="0" w:line="360" w:lineRule="auto"/>
        <w:ind w:firstLine="709"/>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1.1. Сутність поняття навичка читання в науковій літературі</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Сучасні вчені приділяють особливу увагу формуванню навичок читання у дітей молодшого шкільного віку, адже від того, як навчать дітей читати в школі, зацікавлять їх різними книгами, розвинуть потребу в читанні, залежать подальші результати у навчанні та вихованні підростаючого покоління. Тому одним із головних завдань початкової школи є насамперед формування у дітей навичок якісного читання, що є основою подальшого навчання.</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Читання є основним способом сприйняття інформації дітьми молодшого шкільного віку, засвоєння якого багато у чому визначає успішність навчання в сучасній школі. Варто зауважити, що діти із порушенням мовлення потребують особливої уваги, адже їм сприймання дається складніше, ніж дітям із нормотиповим розвитком. У процесі читання у дітей з типовим недорозвиненням мовлення виникають труднощі, причинами яких є: «…несформованість фонематичного слуху, порушення фонетичного мовлення, компонентної будови слова, недостатній розвиток лексичних і граматичних засобів мови. Тому порушення читання проявляється не тільки в дефекті вимови, а й у спотворенні складової структури слова, нерозумінні змісту прочитаного» </w:t>
      </w:r>
      <w:r w:rsidRPr="003147E0">
        <w:rPr>
          <w:rFonts w:ascii="Times New Roman" w:hAnsi="Times New Roman" w:cs="Times New Roman"/>
          <w:sz w:val="28"/>
          <w:szCs w:val="28"/>
          <w:lang w:val="ru-RU"/>
        </w:rPr>
        <w:t>[12]</w:t>
      </w:r>
      <w:r w:rsidRPr="003147E0">
        <w:rPr>
          <w:rFonts w:ascii="Times New Roman" w:hAnsi="Times New Roman" w:cs="Times New Roman"/>
          <w:sz w:val="28"/>
          <w:szCs w:val="28"/>
          <w:lang w:val="uk-UA"/>
        </w:rPr>
        <w:t>.</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Незважаючи на те, що проблема формування та розвитку навичок читання є актуальною у різних науках, а саме: дидактиці, психології, лінгводидактиці, психолінгвістиці, єдиного погляду на визначення дефініції немає.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Дослідник О. Савченко писав, що «... під навичкою розуміють автоматизоване (позбавлене свідомого контролю) виконання одних і тих самих дій. Таким чином, навичка відрізняється від навички усвідомленням дій, які витрачаються на виконання необхідного. Навичка характеризується високим рівнем засвоєння дії, </w:t>
      </w:r>
      <w:r w:rsidRPr="003147E0">
        <w:rPr>
          <w:rFonts w:ascii="Times New Roman" w:hAnsi="Times New Roman" w:cs="Times New Roman"/>
          <w:sz w:val="28"/>
          <w:szCs w:val="28"/>
          <w:lang w:val="uk-UA"/>
        </w:rPr>
        <w:lastRenderedPageBreak/>
        <w:t>яка стає автоматизованою – свідомий контроль знижується настільки, що виникає ілюзія його повної відсутності, при цьому дія виконується настільки легко і швидко,  що вона ніби виконується сама собою» [36, с.123].</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Як відомо, навички виявляються у процесі діяльності людини, тому залежно від характеру цієї діяльності в дидактиці виділяють кілька їх видів:</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1) «…узагальнені, які передбачають внутрішню діяльність, пов'язану з усвідомленням матеріалу, його аналізом, узагальненням, конкретизацією, синтезом, встановленням причинно-наслідкових зв'язків. Ці навички пов’язані з усіма навчальними предметами та мають міждисциплінарний характер» </w:t>
      </w:r>
      <w:r w:rsidRPr="003147E0">
        <w:rPr>
          <w:rFonts w:ascii="Times New Roman" w:hAnsi="Times New Roman" w:cs="Times New Roman"/>
          <w:sz w:val="28"/>
          <w:szCs w:val="28"/>
          <w:lang w:val="ru-RU"/>
        </w:rPr>
        <w:t>[22, с.55]</w:t>
      </w:r>
      <w:r w:rsidRPr="003147E0">
        <w:rPr>
          <w:rFonts w:ascii="Times New Roman" w:hAnsi="Times New Roman" w:cs="Times New Roman"/>
          <w:sz w:val="28"/>
          <w:szCs w:val="28"/>
          <w:lang w:val="uk-UA"/>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2) «…спеціальні (або предметні) навички, які тісно пов’язані зізнаннями з певного навчального предмета і вважаються найбільш поширеними в процесі навчання видам навчальної діяльності» [22, с.55];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uk-UA"/>
        </w:rPr>
        <w:t xml:space="preserve">3) «…навички раціональної організації праці, або загальнонавчальні, що розглядаються як уміння учнів управляти власною пізнавальною діяльністю. </w:t>
      </w:r>
      <w:r w:rsidRPr="003147E0">
        <w:rPr>
          <w:rFonts w:ascii="Times New Roman" w:hAnsi="Times New Roman" w:cs="Times New Roman"/>
          <w:sz w:val="28"/>
          <w:szCs w:val="28"/>
          <w:lang w:val="ru-RU"/>
        </w:rPr>
        <w:t>До них належать уміння користуватися різними джерелами знань, планувати й організовувати власну навчальну діяльність, контролювати й корегувати результати навчання. Ці вміння також мають міжпредметний характер» [22, с.55].</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Досліджуючи проблеми методики навчання, О. Таран визначає дві групи навичок: «…навички теоретичного характеру (правила оперування поняттями); навички практичного характеру (дії, які регулюються за допомогою формул, моделей, зразків)» [40, с.84].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Дослідниця А. Усова виділяє такі групи навчальних умінь: «... практичні, пов’язані з конкретним предметом (вимірювання, обчислення, використання джерел енергії тощо), пізнавальні (уміння вести спостереження, працювати з літературою), організаційні. , навички самоконтролю, навички оцінювання» [42, с. 111].</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Дослідниця К. Зелінська-Любченко</w:t>
      </w:r>
      <w:r w:rsidRPr="003147E0">
        <w:rPr>
          <w:rFonts w:ascii="Times New Roman" w:hAnsi="Times New Roman" w:cs="Times New Roman"/>
          <w:sz w:val="28"/>
          <w:szCs w:val="28"/>
          <w:lang w:val="uk-UA"/>
        </w:rPr>
        <w:t>,</w:t>
      </w:r>
      <w:r w:rsidRPr="003147E0">
        <w:rPr>
          <w:rFonts w:ascii="Times New Roman" w:hAnsi="Times New Roman" w:cs="Times New Roman"/>
          <w:sz w:val="28"/>
          <w:szCs w:val="28"/>
          <w:lang w:val="ru-RU"/>
        </w:rPr>
        <w:t xml:space="preserve"> звертаючи увану на цілі навчання, визначає такі навички: «…пов’язані зі сприйманням навчального матеріалу </w:t>
      </w:r>
      <w:r w:rsidRPr="003147E0">
        <w:rPr>
          <w:rFonts w:ascii="Times New Roman" w:hAnsi="Times New Roman" w:cs="Times New Roman"/>
          <w:sz w:val="28"/>
          <w:szCs w:val="28"/>
          <w:lang w:val="ru-RU"/>
        </w:rPr>
        <w:lastRenderedPageBreak/>
        <w:t>(спостереження, слухання, читання); логічного оперування навчальним матеріалом (усвідомлювати головне, робити висновки); творчого характеру» [25, с.176].</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Дослідниця І. Мартинчук робить висновок, що «...у дітей оволодіння навичкою читання, як і формування будь-якої навички, відбувається в процесі тривалої, цілеспрямованої, систематичної і спеціально організованої діяльності, тобто через навчання. Навички читання у дітей формуються повільно і поступово, відбувається складний процес оволодіння читанням» [11, с.73].</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Особливим видом навичок дослідник О. Савенков вважає «...уміння працювати з текстом. Розрізняє інформаційні навички (тобто вміння знаходити та вибирати необхідну інформацію з друкованих текстів, читати схеми та графіки), спеціальні (пов’язані з конкретним навчальним предметом), практичні, інтелектуальні (уміння теоретичного характеру) та інформаційні (уміння отримувати інформацію з текстів, читати схеми, графіки тощо), які, на нашу думку, також можна віднести до інтелектуальних. І хоча багато з цих навичок відносяться до читання, ці автори не використовують поняття навички читання» [39].</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Дослідниця О. Таран, вважає, що «…читання є вторинним умінням, бо щоразу під час читання маємо справу з новим текстом, тобто з новим смисловим змістом і з новою мовною оболонкою. Оскільки даний текст ніколи раніше не сприймався, то читання його ніяк не може бути навичкою, хоча й передбачає ті навички, з яких утворюється так звана техніка читання» [40, с.84].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Читання – складний психофізіологічний процес, в якому беруть участь зоровий, мовно-слуховий і мовно-моторний аналізатори. За своїми механізмами читання тісно пов'язане із говорінням та письмом. Зауважимо, що процес читання розпочинається із сприйняття зором літер дитиною. І тільки потім букви співвідносяться із відповідними звуками та відтворюються, тобто відбувається процес читання.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Ми будемо дотримуватись визначення, яке відноситься мовленнєвої діяльності, тому що читання є одним із її видів. Дитина молодшого шкільного віку </w:t>
      </w:r>
      <w:r w:rsidRPr="003147E0">
        <w:rPr>
          <w:rFonts w:ascii="Times New Roman" w:hAnsi="Times New Roman" w:cs="Times New Roman"/>
          <w:sz w:val="28"/>
          <w:szCs w:val="28"/>
          <w:lang w:val="uk-UA"/>
        </w:rPr>
        <w:lastRenderedPageBreak/>
        <w:t xml:space="preserve">на основі бази знань про букви та їх звукового значення формує первинні знання, які у результаті систематичних вправлянь переходять у навичку, яка стає базою вторинних умінь – читати й розуміти прочитане.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Таким чином, первинні вміння ми розглядаємо як уміння взаємопов’язати букву та звук у ході читання, вміння дитини читати складами та цілими словами. Навичку читання ми трактуємо як відносно самостійну дію у системі діяльності, яка стала завдяки сукупності певних якостей автоматизованою, стійкою, гнучкою, усвідомленою. Такою, на нашу думку, є техніка читання. Вторинні навички ми розглядаємо як уміння виконувати складну комплексну дію, якою є розуміння прочитаного, на основі сформованих навичок читання. На нашу думку, навички читання є як предметними (спеціальними), так і загальноосвітніми, оскільки вони пов’язані з успішністю учнів з усіх навчальних предметів, оскільки учні мають читати на всіх уроках.</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Серед читацьких навичок Є. Данілавічютє називає «…уміння користуватися всіма видами читання, самостійно обирати необхідний вид читання залежно від мети, розуміти тексти, розуміти й оцінювати авторську позицію, виходячи з власної. досвід» [9, с.8].</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Дослідниця В.Ільяна спробувала класифікувати читацькі вміння. «...Оскільки читання як вид мовленнєвої діяльності передбачає наявність двох взаємопов’язаних компонентів – техніки читання та розуміння прочитаного тексту, то в методиці навчання визначено дві групи читацьких умінь і навичок» [12, с.32]. «…Перша група – це навички, пов’язані з технічною стороною читання. Вони забезпечують безпосередній акт сприйняття графічних знаків і співвіднесення їх із відповідним значенням; друга група – уміння, що забезпечують змістовий аспект читання: встановлення змістових зв'язків між мовними одиницями тексту, досягнення розуміння змісту, авторського задуму, тобто розуміння тексту як цілісного мовленнєвого твору. Щоб досягти такого рівня розуміння, навик техніки читання </w:t>
      </w:r>
      <w:r w:rsidRPr="003147E0">
        <w:rPr>
          <w:rFonts w:ascii="Times New Roman" w:hAnsi="Times New Roman" w:cs="Times New Roman"/>
          <w:sz w:val="28"/>
          <w:szCs w:val="28"/>
          <w:lang w:val="ru-RU"/>
        </w:rPr>
        <w:lastRenderedPageBreak/>
        <w:t>має бути високоавтоматизованим, завдяки чому увага читача повністю зосереджується на смисловій обробці тексту» [12, с.32].</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Дослідник О. Нікітченков у дисертаційному дослідженні, яке присвячено темі розвитку читацьких навичок молодших школярів, визначає «...шість груп читацьких умінь і навичок: навичка читання та її розвиток; уміння працювати з текстом»; вміння користуватися літературознавчою термінологією; вміння в галузі естетичного сприйняття та досвіду читання; вміння в галузі мовленнєво-творчої діяльності на основі читання та у зв'язку з читанням; вміння самостійно працювати з дитячою книгою» [24, с. 83].</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Детальніше розглянемо деякі групи читацьких умінь і навичок.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Навичка читання, на думку,  О. Нікітченкова, «…включає в себе такі основні характеристики, як правильність, швидкість, усвідомленість і виразність. По завершенню навчання в початковій школі навичка читання в учнів автоматизується, тобто сама техніка читання як така все менше усвідомлюється учнями» [</w:t>
      </w:r>
      <w:r w:rsidRPr="003147E0">
        <w:rPr>
          <w:rFonts w:ascii="Times New Roman" w:hAnsi="Times New Roman" w:cs="Times New Roman"/>
          <w:sz w:val="28"/>
          <w:szCs w:val="28"/>
          <w:lang w:val="uk-UA"/>
        </w:rPr>
        <w:t>24, с.83</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Уміння працювати з текстом дослідник поділяє на три підгрупи: «…уміння загальнонавчального характеру (їх можна застосовувати під час роботи з будь-яким текстом, не лише художнім); уміння працювати зі змістом тексту; в) уміння працювати з формою тексту» [</w:t>
      </w:r>
      <w:r w:rsidRPr="003147E0">
        <w:rPr>
          <w:rFonts w:ascii="Times New Roman" w:hAnsi="Times New Roman" w:cs="Times New Roman"/>
          <w:sz w:val="28"/>
          <w:szCs w:val="28"/>
          <w:lang w:val="uk-UA"/>
        </w:rPr>
        <w:t>24, с.83</w:t>
      </w:r>
      <w:r w:rsidRPr="003147E0">
        <w:rPr>
          <w:rFonts w:ascii="Times New Roman" w:hAnsi="Times New Roman" w:cs="Times New Roman"/>
          <w:sz w:val="28"/>
          <w:szCs w:val="28"/>
          <w:lang w:val="ru-RU"/>
        </w:rPr>
        <w:t>].</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 загальнонавчальних умінь роботи з текстом О. Нікітченков відносить                   «...уміння прогнозувати зміст тексту за заголовком, опорними (опорними) словами, фрагментами тексту, ілюстраціями та іншими нетекстовими елементами. що супроводжують текст; уміння складати простий і складний плани тексту; уміння викладати його зміст (стисло, повно, вибірково) за планом; уміння вести діалог з автором: читаючи, формулювати запитання, відповідати. їх, володіти собою; уміння практично розрізняти художній і науковий тексти; уміння зрозуміти завдання твору, тобто з’ясувати, кому він адресований і з якою метою, а також інші вміння» [24, с.85].</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lastRenderedPageBreak/>
        <w:t>Серед умінь працювати зі змістом художнього тексту О. Нікітченков виділяє «...вміння визначати ідею тексту; встановлювати послідовність дій у тексті та розуміти взаємозв’язок описуваних подій». у ньому;визначати мотиви поведінки героїв;визначати авторське та власне ставлення до персонажів тощо.Уміння працювати з формою тексту (маються на увазі лише тексти художнього стилю) передбачає вміння: розуміти; образність мови художніх текстів, знаходити в тексті засоби виразності (порівняння, метафори, епітети тощо), визначати особливості композиції твору тощо» [</w:t>
      </w:r>
      <w:r w:rsidRPr="003147E0">
        <w:rPr>
          <w:rFonts w:ascii="Times New Roman" w:hAnsi="Times New Roman" w:cs="Times New Roman"/>
          <w:sz w:val="28"/>
          <w:szCs w:val="28"/>
          <w:lang w:val="uk-UA"/>
        </w:rPr>
        <w:t>24, с.86</w:t>
      </w:r>
      <w:r w:rsidRPr="003147E0">
        <w:rPr>
          <w:rFonts w:ascii="Times New Roman" w:hAnsi="Times New Roman" w:cs="Times New Roman"/>
          <w:sz w:val="28"/>
          <w:szCs w:val="28"/>
          <w:lang w:val="ru-RU"/>
        </w:rPr>
        <w:t>].</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ru-RU"/>
        </w:rPr>
        <w:t>Ми звернули увагу на класифікацію вмінь зрілого читача, яку виокремлює                   В. Меліченко</w:t>
      </w:r>
      <w:r w:rsidRPr="003147E0">
        <w:rPr>
          <w:rFonts w:ascii="Times New Roman" w:hAnsi="Times New Roman" w:cs="Times New Roman"/>
          <w:sz w:val="28"/>
          <w:szCs w:val="28"/>
          <w:lang w:val="uk-UA"/>
        </w:rPr>
        <w:t>:</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1) «…гностичні (пізнавальні) уміння, тобто вміння визначати головне в тексті, встановлювати зв’язки між явищами; використовувати в процесі читання різноманітні додаткові джерела» [25, с.176];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2) «…проектувальні: формулювати мету читання літературного твору; визначати мету самостійної роботи над різними джерелами інформації; передбачати результати роботи з літературним твором» </w:t>
      </w:r>
      <w:r w:rsidRPr="003147E0">
        <w:rPr>
          <w:rFonts w:ascii="Times New Roman" w:hAnsi="Times New Roman" w:cs="Times New Roman"/>
          <w:sz w:val="28"/>
          <w:szCs w:val="28"/>
          <w:lang w:val="uk-UA"/>
        </w:rPr>
        <w:t>[25, с.176];</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3) «…конструктивні: коротко, стисло, своїми словами, з елементами цитування, переказувати прочитаний художній матеріал; робити висновки й узагальнення у формі аргументованих самостійних суджень» </w:t>
      </w:r>
      <w:r w:rsidRPr="003147E0">
        <w:rPr>
          <w:rFonts w:ascii="Times New Roman" w:hAnsi="Times New Roman" w:cs="Times New Roman"/>
          <w:sz w:val="28"/>
          <w:szCs w:val="28"/>
          <w:lang w:val="uk-UA"/>
        </w:rPr>
        <w:t>[25, с.176];</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4) «…комунікативні: формулювати запитання до тексту; брати активну участь в обговоренні прочитаного; висловлювати власні думки щодо прочитаного, формулювати й аргументувати оцінні судження, уміти дискутувати, відстоювати свою думку» </w:t>
      </w:r>
      <w:r w:rsidRPr="003147E0">
        <w:rPr>
          <w:rFonts w:ascii="Times New Roman" w:hAnsi="Times New Roman" w:cs="Times New Roman"/>
          <w:sz w:val="28"/>
          <w:szCs w:val="28"/>
          <w:lang w:val="uk-UA"/>
        </w:rPr>
        <w:t>[25, с.176].</w:t>
      </w:r>
    </w:p>
    <w:p w:rsidR="003147E0" w:rsidRPr="003147E0" w:rsidRDefault="003147E0" w:rsidP="003147E0">
      <w:pPr>
        <w:spacing w:after="0" w:line="360" w:lineRule="auto"/>
        <w:ind w:firstLine="709"/>
        <w:jc w:val="both"/>
        <w:rPr>
          <w:rFonts w:ascii="Times New Roman" w:hAnsi="Times New Roman" w:cs="Times New Roman"/>
          <w:color w:val="000000"/>
          <w:sz w:val="28"/>
          <w:szCs w:val="28"/>
          <w:lang w:val="ru-RU"/>
        </w:rPr>
      </w:pPr>
      <w:r w:rsidRPr="003147E0">
        <w:rPr>
          <w:rFonts w:ascii="Times New Roman" w:hAnsi="Times New Roman" w:cs="Times New Roman"/>
          <w:color w:val="000000"/>
          <w:sz w:val="28"/>
          <w:szCs w:val="28"/>
          <w:lang w:val="ru-RU"/>
        </w:rPr>
        <w:t>Зауважимо, що процес читання дитиною молодшого шкільного віку починається із того, що дитина за допомогою зору сприймає букви та їх розрізняє. Далі дитина співвідносить букви із відповід</w:t>
      </w:r>
      <w:r w:rsidRPr="003147E0">
        <w:rPr>
          <w:rFonts w:ascii="Times New Roman" w:hAnsi="Times New Roman" w:cs="Times New Roman"/>
          <w:color w:val="000000"/>
          <w:sz w:val="28"/>
          <w:szCs w:val="28"/>
          <w:lang w:val="ru-RU"/>
        </w:rPr>
        <w:softHyphen/>
        <w:t>ними звуками та здійснюєт відтворення звуковимовного образу слова, тобто читає. Далі відбувається ро</w:t>
      </w:r>
      <w:r w:rsidRPr="003147E0">
        <w:rPr>
          <w:rFonts w:ascii="Times New Roman" w:hAnsi="Times New Roman" w:cs="Times New Roman"/>
          <w:color w:val="000000"/>
          <w:sz w:val="28"/>
          <w:szCs w:val="28"/>
          <w:lang w:val="ru-RU"/>
        </w:rPr>
        <w:softHyphen/>
        <w:t xml:space="preserve">зуміння прочитаного. </w:t>
      </w:r>
    </w:p>
    <w:p w:rsidR="003147E0" w:rsidRPr="003147E0" w:rsidRDefault="003147E0" w:rsidP="003147E0">
      <w:pPr>
        <w:spacing w:after="0" w:line="360" w:lineRule="auto"/>
        <w:ind w:firstLine="709"/>
        <w:jc w:val="both"/>
        <w:rPr>
          <w:rFonts w:ascii="Times New Roman" w:hAnsi="Times New Roman" w:cs="Times New Roman"/>
          <w:color w:val="000000"/>
          <w:sz w:val="28"/>
          <w:szCs w:val="28"/>
          <w:lang w:val="uk-UA"/>
        </w:rPr>
      </w:pPr>
      <w:r w:rsidRPr="003147E0">
        <w:rPr>
          <w:rFonts w:ascii="Times New Roman" w:hAnsi="Times New Roman" w:cs="Times New Roman"/>
          <w:color w:val="000000"/>
          <w:sz w:val="28"/>
          <w:szCs w:val="28"/>
          <w:lang w:val="ru-RU"/>
        </w:rPr>
        <w:lastRenderedPageBreak/>
        <w:t>Розглянемо детальніше механізми кож</w:t>
      </w:r>
      <w:r w:rsidRPr="003147E0">
        <w:rPr>
          <w:rFonts w:ascii="Times New Roman" w:hAnsi="Times New Roman" w:cs="Times New Roman"/>
          <w:color w:val="000000"/>
          <w:sz w:val="28"/>
          <w:szCs w:val="28"/>
          <w:lang w:val="ru-RU"/>
        </w:rPr>
        <w:softHyphen/>
        <w:t>ної з операцій читання</w:t>
      </w:r>
      <w:r w:rsidRPr="003147E0">
        <w:rPr>
          <w:rFonts w:ascii="Times New Roman" w:hAnsi="Times New Roman" w:cs="Times New Roman"/>
          <w:color w:val="000000"/>
          <w:sz w:val="28"/>
          <w:szCs w:val="28"/>
          <w:lang w:val="uk-UA"/>
        </w:rPr>
        <w:t>.</w:t>
      </w:r>
    </w:p>
    <w:p w:rsidR="003147E0" w:rsidRPr="003147E0" w:rsidRDefault="003147E0" w:rsidP="003147E0">
      <w:pPr>
        <w:pStyle w:val="a3"/>
        <w:spacing w:before="0" w:beforeAutospacing="0" w:after="0" w:afterAutospacing="0" w:line="360" w:lineRule="auto"/>
        <w:ind w:firstLine="708"/>
        <w:jc w:val="both"/>
        <w:rPr>
          <w:color w:val="000000"/>
          <w:sz w:val="28"/>
          <w:szCs w:val="28"/>
        </w:rPr>
      </w:pPr>
      <w:r w:rsidRPr="003147E0">
        <w:rPr>
          <w:rFonts w:eastAsiaTheme="minorHAnsi"/>
          <w:color w:val="000000"/>
          <w:sz w:val="28"/>
          <w:szCs w:val="28"/>
          <w:lang w:eastAsia="en-US"/>
        </w:rPr>
        <w:t>Першим механізмом читання є впізнавання, розрізнення букв і співвіднесення їх із відповідними звуками. Оволодіння звуко-буквеним записом відбувається протягом усього молодшого шкільного на уроках української мови. Коли дитина сприймає та розрізнює звуки  – це лише зовнішня сторона процесу читання, за якою є інші важливіші та основні дії. Звук не є ознакою літери, а навпаки, буква є знаком, символом, знаком звуку мови. Таким чином, читання – це складний процес, у якому засвоєння звуко-буквених позначень розпочинається із вивчення звукової системи мови. І лише після цього дітей знайомлять із буквами, які є візуальними зображеннями звуків. Тому буква буде правильно й успішно вивчена за таких умов:</w:t>
      </w:r>
    </w:p>
    <w:p w:rsidR="003147E0" w:rsidRPr="003147E0" w:rsidRDefault="003147E0" w:rsidP="003147E0">
      <w:pPr>
        <w:pStyle w:val="a3"/>
        <w:numPr>
          <w:ilvl w:val="0"/>
          <w:numId w:val="28"/>
        </w:numPr>
        <w:spacing w:before="0" w:beforeAutospacing="0" w:after="0" w:afterAutospacing="0" w:line="360" w:lineRule="auto"/>
        <w:jc w:val="both"/>
        <w:rPr>
          <w:color w:val="000000"/>
          <w:sz w:val="28"/>
          <w:szCs w:val="28"/>
        </w:rPr>
      </w:pPr>
      <w:r w:rsidRPr="003147E0">
        <w:rPr>
          <w:color w:val="000000"/>
          <w:sz w:val="28"/>
          <w:szCs w:val="28"/>
        </w:rPr>
        <w:t>дитина  вірно вимовляє і розрізняє зву</w:t>
      </w:r>
      <w:r w:rsidRPr="003147E0">
        <w:rPr>
          <w:color w:val="000000"/>
          <w:sz w:val="28"/>
          <w:szCs w:val="28"/>
        </w:rPr>
        <w:softHyphen/>
        <w:t>ки,  має чіткі фонематичні уявлення про акустичні та ар</w:t>
      </w:r>
      <w:r w:rsidRPr="003147E0">
        <w:rPr>
          <w:color w:val="000000"/>
          <w:sz w:val="28"/>
          <w:szCs w:val="28"/>
        </w:rPr>
        <w:softHyphen/>
        <w:t>тикуляційні властивості кожного звука, не сплутує його ні на слух, ні у вимові;</w:t>
      </w:r>
    </w:p>
    <w:p w:rsidR="003147E0" w:rsidRPr="003147E0" w:rsidRDefault="003147E0" w:rsidP="003147E0">
      <w:pPr>
        <w:pStyle w:val="a3"/>
        <w:numPr>
          <w:ilvl w:val="0"/>
          <w:numId w:val="28"/>
        </w:numPr>
        <w:spacing w:before="0" w:beforeAutospacing="0" w:after="0" w:afterAutospacing="0" w:line="360" w:lineRule="auto"/>
        <w:jc w:val="both"/>
        <w:rPr>
          <w:color w:val="000000"/>
          <w:sz w:val="28"/>
          <w:szCs w:val="28"/>
        </w:rPr>
      </w:pPr>
      <w:r w:rsidRPr="003147E0">
        <w:rPr>
          <w:color w:val="000000"/>
          <w:sz w:val="28"/>
          <w:szCs w:val="28"/>
        </w:rPr>
        <w:t>дитина має сформувані уявлення про фонему як узагальнений образ звука. У  процесі чи</w:t>
      </w:r>
      <w:r w:rsidRPr="003147E0">
        <w:rPr>
          <w:color w:val="000000"/>
          <w:sz w:val="28"/>
          <w:szCs w:val="28"/>
        </w:rPr>
        <w:softHyphen/>
        <w:t>тання у дитини формується уявлення про графему, а саме відповідність бук</w:t>
      </w:r>
      <w:r w:rsidRPr="003147E0">
        <w:rPr>
          <w:color w:val="000000"/>
          <w:sz w:val="28"/>
          <w:szCs w:val="28"/>
        </w:rPr>
        <w:softHyphen/>
        <w:t>ви до фонеми. Після того, як процес оволодіння буквою розпочинається із сприйняття її зорового образу, засвоєння звуку має механічний характер;</w:t>
      </w:r>
    </w:p>
    <w:p w:rsidR="003147E0" w:rsidRPr="003147E0" w:rsidRDefault="003147E0" w:rsidP="003147E0">
      <w:pPr>
        <w:pStyle w:val="a3"/>
        <w:spacing w:before="0" w:beforeAutospacing="0" w:after="0" w:afterAutospacing="0" w:line="360" w:lineRule="auto"/>
        <w:ind w:firstLine="709"/>
        <w:jc w:val="both"/>
        <w:rPr>
          <w:color w:val="000000"/>
          <w:sz w:val="28"/>
          <w:szCs w:val="28"/>
        </w:rPr>
      </w:pPr>
      <w:r w:rsidRPr="003147E0">
        <w:rPr>
          <w:color w:val="000000"/>
          <w:sz w:val="28"/>
          <w:szCs w:val="28"/>
        </w:rPr>
        <w:t>- розрізнення літер одна від одної за оптико-просторовими та кінетичними ознаками потребує оптичного аналізу кожної букви на елементи, що їх утворюють.</w:t>
      </w:r>
    </w:p>
    <w:p w:rsidR="003147E0" w:rsidRPr="003147E0" w:rsidRDefault="003147E0" w:rsidP="003147E0">
      <w:pPr>
        <w:pStyle w:val="a3"/>
        <w:spacing w:before="0" w:beforeAutospacing="0" w:after="0" w:afterAutospacing="0" w:line="360" w:lineRule="auto"/>
        <w:ind w:firstLine="709"/>
        <w:jc w:val="both"/>
        <w:rPr>
          <w:color w:val="000000"/>
          <w:sz w:val="28"/>
          <w:szCs w:val="28"/>
        </w:rPr>
      </w:pPr>
      <w:r w:rsidRPr="003147E0">
        <w:rPr>
          <w:color w:val="000000"/>
          <w:sz w:val="28"/>
          <w:szCs w:val="28"/>
        </w:rPr>
        <w:t>Таким чином, для того, щоб дитина успішно та швидко засвоїла букви потрібно виконати ряд функцій: фонематичне сприймання (розрізнен</w:t>
      </w:r>
      <w:r w:rsidRPr="003147E0">
        <w:rPr>
          <w:color w:val="000000"/>
          <w:sz w:val="28"/>
          <w:szCs w:val="28"/>
        </w:rPr>
        <w:softHyphen/>
        <w:t>ня дитиною фонем); кінестетичний аналіз (правильна вимова звуків); фонематичний аналіз (можливість виділяти звуки змовлення); зоровий аналіз та синтез (здатність визначати схожість або різницю букв); зорово-просторовий гнозис та просторові уявлення; зорова пам'ять (можливість запам'ятовувати зоровий об</w:t>
      </w:r>
      <w:r w:rsidRPr="003147E0">
        <w:rPr>
          <w:color w:val="000000"/>
          <w:sz w:val="28"/>
          <w:szCs w:val="28"/>
        </w:rPr>
        <w:softHyphen/>
        <w:t>раз букви).</w:t>
      </w:r>
    </w:p>
    <w:p w:rsidR="003147E0" w:rsidRPr="003147E0" w:rsidRDefault="003147E0" w:rsidP="003147E0">
      <w:pPr>
        <w:pStyle w:val="a3"/>
        <w:spacing w:before="0" w:beforeAutospacing="0" w:after="0" w:afterAutospacing="0" w:line="360" w:lineRule="auto"/>
        <w:ind w:firstLine="709"/>
        <w:jc w:val="both"/>
        <w:rPr>
          <w:color w:val="000000"/>
          <w:sz w:val="28"/>
          <w:szCs w:val="28"/>
        </w:rPr>
      </w:pPr>
      <w:r w:rsidRPr="003147E0">
        <w:rPr>
          <w:color w:val="000000"/>
          <w:sz w:val="28"/>
          <w:szCs w:val="28"/>
        </w:rPr>
        <w:t>Другий механізм читання полягає у злитті звуків в склади та слова. Засвоєння цього механізму читання відбувається зав</w:t>
      </w:r>
      <w:r w:rsidRPr="003147E0">
        <w:rPr>
          <w:color w:val="000000"/>
          <w:sz w:val="28"/>
          <w:szCs w:val="28"/>
        </w:rPr>
        <w:softHyphen/>
        <w:t>дяки ряду психічних функцій та операцій.</w:t>
      </w:r>
    </w:p>
    <w:p w:rsidR="003147E0" w:rsidRPr="003147E0" w:rsidRDefault="003147E0" w:rsidP="003147E0">
      <w:pPr>
        <w:pStyle w:val="a3"/>
        <w:spacing w:before="0" w:beforeAutospacing="0" w:after="0" w:afterAutospacing="0" w:line="360" w:lineRule="auto"/>
        <w:ind w:firstLine="709"/>
        <w:jc w:val="both"/>
        <w:rPr>
          <w:color w:val="000000"/>
          <w:sz w:val="28"/>
          <w:szCs w:val="28"/>
        </w:rPr>
      </w:pPr>
      <w:r w:rsidRPr="003147E0">
        <w:rPr>
          <w:color w:val="000000"/>
          <w:sz w:val="28"/>
          <w:szCs w:val="28"/>
        </w:rPr>
        <w:lastRenderedPageBreak/>
        <w:t>На початкових етапах навчання читання одиницею читан</w:t>
      </w:r>
      <w:r w:rsidRPr="003147E0">
        <w:rPr>
          <w:color w:val="000000"/>
          <w:sz w:val="28"/>
          <w:szCs w:val="28"/>
        </w:rPr>
        <w:softHyphen/>
        <w:t>ня виступає буква, тобто зорове сприймання є буквеним. Дослідник А. Трошин «…назвав цей етап «підскладовим» читанням. Сучасна мето</w:t>
      </w:r>
      <w:r w:rsidRPr="003147E0">
        <w:rPr>
          <w:color w:val="000000"/>
          <w:sz w:val="28"/>
          <w:szCs w:val="28"/>
        </w:rPr>
        <w:softHyphen/>
        <w:t>дика навчання читання передбачає з самого початку поскладо</w:t>
      </w:r>
      <w:r w:rsidRPr="003147E0">
        <w:rPr>
          <w:color w:val="000000"/>
          <w:sz w:val="28"/>
          <w:szCs w:val="28"/>
        </w:rPr>
        <w:softHyphen/>
        <w:t>ве читання, орієнтацію на склад як одиницю читання. З метою подолання труднощів злиття звуків у склади необхідно сфор-м упити у дітей не тільки уміння розрізнювати та виділяти звук, п й чіткі уявлвНВЯ про звукову будову складу, слова, що перед</w:t>
      </w:r>
      <w:r w:rsidRPr="003147E0">
        <w:rPr>
          <w:color w:val="000000"/>
          <w:sz w:val="28"/>
          <w:szCs w:val="28"/>
        </w:rPr>
        <w:softHyphen/>
        <w:t>бачає високий рівень фонематичного розвитку дитини» [42].</w:t>
      </w:r>
    </w:p>
    <w:p w:rsidR="003147E0" w:rsidRPr="003147E0" w:rsidRDefault="003147E0" w:rsidP="003147E0">
      <w:pPr>
        <w:pStyle w:val="a3"/>
        <w:spacing w:before="0" w:beforeAutospacing="0" w:after="0" w:afterAutospacing="0" w:line="360" w:lineRule="auto"/>
        <w:ind w:firstLine="709"/>
        <w:jc w:val="both"/>
        <w:rPr>
          <w:color w:val="000000"/>
          <w:sz w:val="28"/>
          <w:szCs w:val="28"/>
        </w:rPr>
      </w:pPr>
      <w:r w:rsidRPr="003147E0">
        <w:rPr>
          <w:color w:val="000000"/>
          <w:sz w:val="28"/>
          <w:szCs w:val="28"/>
        </w:rPr>
        <w:t>Третій механізм читання – співвідноситься із звуковим обра</w:t>
      </w:r>
      <w:r w:rsidRPr="003147E0">
        <w:rPr>
          <w:color w:val="000000"/>
          <w:sz w:val="28"/>
          <w:szCs w:val="28"/>
        </w:rPr>
        <w:softHyphen/>
        <w:t>зом слова та його лексичним значенням, коли дитина розуміє, що вона читає. Усвідомлення значення слова часто усвідомлюється лише після того, як прочитане слово буде вимовлено вголос і прочитано кілька разів. «…Саме тому чіткість звукового образу слова ма</w:t>
      </w:r>
      <w:r w:rsidRPr="003147E0">
        <w:rPr>
          <w:color w:val="000000"/>
          <w:sz w:val="28"/>
          <w:szCs w:val="28"/>
        </w:rPr>
        <w:softHyphen/>
        <w:t>тиме велике значення для розуміння його семантики. Достатній розвиток словникового запасу та сформованість граматичної будови мовлення – необхідні умови усвідомлення прочитано</w:t>
      </w:r>
      <w:r w:rsidRPr="003147E0">
        <w:rPr>
          <w:color w:val="000000"/>
          <w:sz w:val="28"/>
          <w:szCs w:val="28"/>
        </w:rPr>
        <w:softHyphen/>
        <w:t>го. Нерозуміння значень окремих слів та граматичних кате</w:t>
      </w:r>
      <w:r w:rsidRPr="003147E0">
        <w:rPr>
          <w:color w:val="000000"/>
          <w:sz w:val="28"/>
          <w:szCs w:val="28"/>
        </w:rPr>
        <w:softHyphen/>
        <w:t>горій може призвести до порушення розуміння речення та ціло</w:t>
      </w:r>
      <w:r w:rsidRPr="003147E0">
        <w:rPr>
          <w:color w:val="000000"/>
          <w:sz w:val="28"/>
          <w:szCs w:val="28"/>
        </w:rPr>
        <w:softHyphen/>
        <w:t>го зв'язного висловлювання. Наступною умовою засвоєння тре</w:t>
      </w:r>
      <w:r w:rsidRPr="003147E0">
        <w:rPr>
          <w:color w:val="000000"/>
          <w:sz w:val="28"/>
          <w:szCs w:val="28"/>
        </w:rPr>
        <w:softHyphen/>
        <w:t>тьої операції читання є сформованість узагальнюючого зна</w:t>
      </w:r>
      <w:r w:rsidRPr="003147E0">
        <w:rPr>
          <w:color w:val="000000"/>
          <w:sz w:val="28"/>
          <w:szCs w:val="28"/>
        </w:rPr>
        <w:softHyphen/>
        <w:t>чення слова, що, безумовно, потребує певного рівня інтелектуального розвиткудитини. Порушення інтелекту негативно позначиться на засвоєнні кожної операції читання» [21].</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uk-UA"/>
        </w:rPr>
        <w:t xml:space="preserve">Таким чином проаналізована нами методична та наукова література дала змогу зробити висновок, що навички у дидактиці, психології, психолінгвістиці й лінгводидактиці розглядаються по-різному. Щодо психолінгвістики, то – це поняття співвідносять із мовленнєвою діяльністю, виокремлюють первинні – вторинні вміння. </w:t>
      </w:r>
      <w:r w:rsidRPr="003147E0">
        <w:rPr>
          <w:rFonts w:ascii="Times New Roman" w:hAnsi="Times New Roman" w:cs="Times New Roman"/>
          <w:sz w:val="28"/>
          <w:szCs w:val="28"/>
          <w:lang w:val="ru-RU"/>
        </w:rPr>
        <w:t xml:space="preserve">У методичній літературі з проблем читання знаходимо визначення змісту окремих читацьких умінь і навичок та їх групування. У зарубіжній літературі поняття «читацькі навички» трактується як «…грамотність читання, що означає сукупність знань, навичок і вмінь людини, які вдосконалюються протягом усього її </w:t>
      </w:r>
      <w:r w:rsidRPr="003147E0">
        <w:rPr>
          <w:rFonts w:ascii="Times New Roman" w:hAnsi="Times New Roman" w:cs="Times New Roman"/>
          <w:sz w:val="28"/>
          <w:szCs w:val="28"/>
          <w:lang w:val="ru-RU"/>
        </w:rPr>
        <w:lastRenderedPageBreak/>
        <w:t xml:space="preserve">життя в різних ситуаціях діяльності та спілкування, а їх формування стосується всіх предметів». Отже, формування навичок читання та розуміння, що прочитано має відноситися до практичного, інтелектуального виду діяльності, які є кінцевими та становлять результат навчання.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p>
    <w:p w:rsidR="003147E0" w:rsidRPr="003147E0" w:rsidRDefault="003147E0" w:rsidP="003147E0">
      <w:pPr>
        <w:spacing w:after="0" w:line="360" w:lineRule="auto"/>
        <w:ind w:firstLine="709"/>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1.2. Формування навички читання в молодших школярів в онтогенезі та дизонтогенезі</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У контексті пріоритетних положень чинного Державного стандарту початкової освіти та Концепції Нової української школи</w:t>
      </w:r>
      <w:r w:rsidRPr="003147E0">
        <w:rPr>
          <w:rFonts w:ascii="Times New Roman" w:hAnsi="Times New Roman" w:cs="Times New Roman"/>
          <w:sz w:val="28"/>
          <w:szCs w:val="28"/>
          <w:lang w:val="ru-RU"/>
        </w:rPr>
        <w:t xml:space="preserve"> (НУШ)</w:t>
      </w:r>
      <w:r w:rsidRPr="003147E0">
        <w:rPr>
          <w:rFonts w:ascii="Times New Roman" w:hAnsi="Times New Roman" w:cs="Times New Roman"/>
          <w:sz w:val="28"/>
          <w:szCs w:val="28"/>
          <w:lang w:val="uk-UA"/>
        </w:rPr>
        <w:t xml:space="preserve">, Закону України «Про освіту» посилюється увага до методики навчання читання на засадах компетентнісного підходу, яка має передбачати цілі навчання, пов'язані із застосуванням набутих учнями читацьких навичок у життєвих ситуаціях, практичному досвіді. Одним з ключових завдань «…у змісті зазначених вище чинних державних документів задекларовано формування та розвиток у школярів повноцінної навички читання як універсального інструменту функціональної грамотності» </w:t>
      </w:r>
      <w:r w:rsidRPr="003147E0">
        <w:rPr>
          <w:rFonts w:ascii="Times New Roman" w:hAnsi="Times New Roman" w:cs="Times New Roman"/>
          <w:sz w:val="28"/>
          <w:szCs w:val="28"/>
          <w:lang w:val="ru-RU"/>
        </w:rPr>
        <w:t>[47]</w:t>
      </w:r>
      <w:r w:rsidRPr="003147E0">
        <w:rPr>
          <w:rFonts w:ascii="Times New Roman" w:hAnsi="Times New Roman" w:cs="Times New Roman"/>
          <w:sz w:val="28"/>
          <w:szCs w:val="28"/>
          <w:lang w:val="uk-UA"/>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Вітчизняними та зарубіжними науковими школами накопичено значний досвід формування різних сторін читацької діяльності молодших школярів, у тому числі формування, розвитку та корекції різних компонентів читацької навички. У цьому досвіді реалізовано ідеї українських дидактів, методистів, психологів, узагальнено творчі пошуки учителів-практиків початкової школи. Серед них:                           «…В. Антипець, М. Вашуленко, Н. Волошина, Н. Голуб, І. Гудзик, О. Савченко,                             Н. Скрипченко, З. Постоловський, І. Федоренко, Н. Чепелєва та ін».</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Сучасна ситуація «…становлення й розвитку читацької діяльності молодших школярів має свої особливості і ставить перед шкільною практикою нові завдання, необхідність поглибленої індивідуалізації, психологізації навчального процесу, які не стояли так гостро ще кілька десятиліть тому» [27, с.123]. Вивчення початкових можливостей учнів із різних аспектів читацької діяльності засвідчує «…зростання </w:t>
      </w:r>
      <w:r w:rsidRPr="003147E0">
        <w:rPr>
          <w:rFonts w:ascii="Times New Roman" w:hAnsi="Times New Roman" w:cs="Times New Roman"/>
          <w:sz w:val="28"/>
          <w:szCs w:val="28"/>
          <w:lang w:val="uk-UA"/>
        </w:rPr>
        <w:lastRenderedPageBreak/>
        <w:t>кількості дітей з труднощами навчання читання, що пов'язано з особливостями розвитку у них важливих пізнавальних функцій і процесів, які забезпечують здійснення повноцінної читацької діяльності» [27, с.124].</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Дослідниця О. Новак зазначає, що «…для дітей із тяжкими порушеннями мовлення особливе місце в процесі навчання учнів основ наук належить рідній мові, рівень засвоєння якої значною мірою обумовлює якісне опанування іншими навчальними предметами. Найважливішою психічною функцією людини є мова як основний засіб спілкування людей» [29, с.185].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Труднощі в «…оволодінні читанням, пов’язані із мовленнєвими, виникають лише тоді, коли у дітей порушені не тільки звуковимова, а й розрізнення звуків мови та їх сполучень на слух (порушення фонематичного слуху)</w:t>
      </w:r>
      <w:r w:rsidRPr="003147E0">
        <w:rPr>
          <w:rFonts w:ascii="Times New Roman" w:hAnsi="Times New Roman" w:cs="Times New Roman"/>
          <w:sz w:val="28"/>
          <w:szCs w:val="28"/>
          <w:lang w:val="uk-UA"/>
        </w:rPr>
        <w:t>» [29, с.186].</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Порушення читання у сучасній літературі має назву дислексія. Вперше на цю проблему дислексії звернули увагу наприкінці ХІХ початку ХХ століть такі вчені, як «…О. Беркан, Ф. Варбург, Д. Гиншельвуд А. Куссмауль,  В. Морган, П. Раншбург та інші».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Дослідник Л.Вінг зазначає, що «…при дислексії у дітей важко формуються навички читання. Діти погано утримують у пам’яті графічний образ букв і не можуть їх злити в склади і слова. При дислексії під час читання спостерігаються своєрідні помилки, а саме: перестановка букв, змішування букв, подібних за написанням, пропуски букв, складів, рядків і ін. Читання проходить дуже повільно, механічно (нерозуміючи прочитаного)» [</w:t>
      </w:r>
      <w:r w:rsidRPr="003147E0">
        <w:rPr>
          <w:rFonts w:ascii="Times New Roman" w:hAnsi="Times New Roman" w:cs="Times New Roman"/>
          <w:sz w:val="28"/>
          <w:szCs w:val="28"/>
          <w:lang w:val="uk-UA"/>
        </w:rPr>
        <w:t>55, с.123</w:t>
      </w:r>
      <w:r w:rsidRPr="003147E0">
        <w:rPr>
          <w:rFonts w:ascii="Times New Roman" w:hAnsi="Times New Roman" w:cs="Times New Roman"/>
          <w:sz w:val="28"/>
          <w:szCs w:val="28"/>
          <w:lang w:val="ru-RU"/>
        </w:rPr>
        <w:t>].</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Дослдіник О. Беркан «визначаючи негативний вплив деформованої звуковимови на формування навичок читання, зазначає, що корекційне навчання має бути спрямоване на вироблення чітких звукових образів і їх найтісніше поєднання з зоровими образами букв» [53</w:t>
      </w:r>
      <w:r w:rsidRPr="003147E0">
        <w:rPr>
          <w:rFonts w:ascii="Times New Roman" w:hAnsi="Times New Roman" w:cs="Times New Roman"/>
          <w:sz w:val="28"/>
          <w:szCs w:val="28"/>
          <w:lang w:val="uk-UA"/>
        </w:rPr>
        <w:t>, с.67</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Психологи і методисти звертають свою увагу на засвоєння звукової системи мови. Вони вважають, що без вивчення неї не можна вивчити граматичну будову, словниковий склад мови та оволодіти навичками читання. Вивчення звукової </w:t>
      </w:r>
      <w:r w:rsidRPr="003147E0">
        <w:rPr>
          <w:rFonts w:ascii="Times New Roman" w:hAnsi="Times New Roman" w:cs="Times New Roman"/>
          <w:sz w:val="28"/>
          <w:szCs w:val="28"/>
          <w:lang w:val="ru-RU"/>
        </w:rPr>
        <w:lastRenderedPageBreak/>
        <w:t>системи мови має бути основою навчання української мови дітей молодшого шкільного віку. Проведення операцій зі звуками в цей період сприяє формуванню навичок повноцінного читання. Уміння встановлювати послідовність звуків у слові допомагає уникнути найпоширеніших помилок учнів 1-2 класів: пропуск, заміна, перестановка букв під час читання.</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Дослідник Ф. Варбург, вказує на те, що «…порушення вимови навіть одного звука може призвести до порушень звукового аналізу слова, а це негативно впливатиме на формування навичок читання» </w:t>
      </w:r>
      <w:r w:rsidRPr="003147E0">
        <w:rPr>
          <w:rFonts w:ascii="Times New Roman" w:hAnsi="Times New Roman" w:cs="Times New Roman"/>
          <w:sz w:val="28"/>
          <w:szCs w:val="28"/>
          <w:lang w:val="uk-UA"/>
        </w:rPr>
        <w:t>[52]</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Також В. Морган зазначає, що «…при формуванні навичок звукового аналізу слів, необхідно розвивати у школярів уміння впізнавати звуки на слух, розрізняти їх, ділити на склади. Прийоми звукового аналізу і синтезу достатньо розроблені в методичній літературі. Вправи на звуковий аналіз допомагають школярам усвідомити звукову будову слова, необхідну для формування навичок правильного письма; завдяки вправам на синтез відтворюють звукову форму мовленого слова при читанні» </w:t>
      </w:r>
      <w:r w:rsidRPr="003147E0">
        <w:rPr>
          <w:rFonts w:ascii="Times New Roman" w:hAnsi="Times New Roman" w:cs="Times New Roman"/>
          <w:sz w:val="28"/>
          <w:szCs w:val="28"/>
          <w:lang w:val="uk-UA"/>
        </w:rPr>
        <w:t>[54]</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З початком вивчення української мови кожній дитині потрібно розвивати та удосконалювати усне мовлення, частиною якого є робота над звуковою стороною мови, елементами звукової культури мови. Повноцінне спілкування можливе лише при наявності розвиненого фонематичного слуху.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Як стверджує М. Шеремет «…процес автоматизації поставленого (або виправленого) звука – це формування нового динамічного стереотипу, з одночасним доланням опору попереднього, дефектного, гальмування його </w:t>
      </w:r>
      <w:r w:rsidRPr="003147E0">
        <w:rPr>
          <w:rFonts w:ascii="Times New Roman" w:hAnsi="Times New Roman" w:cs="Times New Roman"/>
          <w:sz w:val="28"/>
          <w:szCs w:val="28"/>
          <w:lang w:val="uk-UA"/>
        </w:rPr>
        <w:t>[51, с.242]</w:t>
      </w:r>
      <w:r w:rsidRPr="003147E0">
        <w:rPr>
          <w:rFonts w:ascii="Times New Roman" w:hAnsi="Times New Roman" w:cs="Times New Roman"/>
          <w:sz w:val="28"/>
          <w:szCs w:val="28"/>
          <w:lang w:val="ru-RU"/>
        </w:rPr>
        <w:t xml:space="preserve">. З фонематичної точки зору «…автоматизація новоутворених навичок звуковимови проявляється в послідовному переході від менш складних мовнорухових стереотипів – складів, до більш складних слів та словосполучень. Звук, який автоматизується, береться в різних комбінаціях та позиційних умовах і з чергуванням наголосу та ритму. Це суттєво, оскільки дитина повинна навчитись </w:t>
      </w:r>
      <w:r w:rsidRPr="003147E0">
        <w:rPr>
          <w:rFonts w:ascii="Times New Roman" w:hAnsi="Times New Roman" w:cs="Times New Roman"/>
          <w:sz w:val="28"/>
          <w:szCs w:val="28"/>
          <w:lang w:val="ru-RU"/>
        </w:rPr>
        <w:lastRenderedPageBreak/>
        <w:t>здійснювати плавні переходи з однієї артикуляційної позиції на іншу, зберігаючи нормативну вимову звука, який автоматизується»</w:t>
      </w:r>
      <w:r w:rsidRPr="003147E0">
        <w:rPr>
          <w:rFonts w:ascii="Times New Roman" w:hAnsi="Times New Roman" w:cs="Times New Roman"/>
          <w:sz w:val="28"/>
          <w:szCs w:val="28"/>
          <w:lang w:val="uk-UA"/>
        </w:rPr>
        <w:t xml:space="preserve"> [51, с.242]</w:t>
      </w:r>
      <w:r w:rsidRPr="003147E0">
        <w:rPr>
          <w:rFonts w:ascii="Times New Roman" w:hAnsi="Times New Roman" w:cs="Times New Roman"/>
          <w:sz w:val="28"/>
          <w:szCs w:val="28"/>
          <w:lang w:val="ru-RU"/>
        </w:rPr>
        <w:t>.</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На думку, М.Шеремет «…етап автоматизації (або закріплення) звука – це тренувальні мовленнєві вправи, спрямовані на використання нової вірної артикуляції в різних фонематичних умовах на початку слова перед голосною, в кінці слова, при збігові приголосних, у фонетично простих та складних словах тощо» </w:t>
      </w:r>
      <w:r w:rsidRPr="003147E0">
        <w:rPr>
          <w:rFonts w:ascii="Times New Roman" w:hAnsi="Times New Roman" w:cs="Times New Roman"/>
          <w:sz w:val="28"/>
          <w:szCs w:val="28"/>
          <w:lang w:val="uk-UA"/>
        </w:rPr>
        <w:t>[51, с.243]</w:t>
      </w:r>
      <w:r w:rsidRPr="003147E0">
        <w:rPr>
          <w:rFonts w:ascii="Times New Roman" w:hAnsi="Times New Roman" w:cs="Times New Roman"/>
          <w:sz w:val="28"/>
          <w:szCs w:val="28"/>
          <w:lang w:val="ru-RU"/>
        </w:rPr>
        <w:t xml:space="preserve">. «…При цьому застосовуються прийоми відображеної вимови з опорою на вірний артикуляційний і акустичний образ звука, вимовленого педагогом, та самостійного називання слів за картинкою з цим новим звуком, читання текстів з відповідним мовленнєвим матеріалом» </w:t>
      </w:r>
      <w:r w:rsidRPr="003147E0">
        <w:rPr>
          <w:rFonts w:ascii="Times New Roman" w:hAnsi="Times New Roman" w:cs="Times New Roman"/>
          <w:sz w:val="28"/>
          <w:szCs w:val="28"/>
          <w:lang w:val="uk-UA"/>
        </w:rPr>
        <w:t>[51, с.244]</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Таким чином, проаналізувавши думки дослідників ми зробили висновок, що у дітей молодшого шкільного віку із порушенням читання (дислексією) спостерігаються порушення звуковимови, небагатий словниковий запас, неточність використання слів, порушення пізнавальної діяльності, пам’яті, що призводить до нерозуміння прочитаного матеріалу. «…Чим нижчий рівень практичних навичок звукового складу тим більші труднощі відчувають школярі при оволодіванні навичками читання. Робота над звуковою культурою мови відбувається в основному на уроках читання в період навчання грамоти» </w:t>
      </w:r>
      <w:r w:rsidRPr="003147E0">
        <w:rPr>
          <w:rFonts w:ascii="Times New Roman" w:hAnsi="Times New Roman" w:cs="Times New Roman"/>
          <w:sz w:val="28"/>
          <w:szCs w:val="28"/>
          <w:lang w:val="uk-UA"/>
        </w:rPr>
        <w:t>[51, с.244]</w:t>
      </w:r>
      <w:r w:rsidRPr="003147E0">
        <w:rPr>
          <w:rFonts w:ascii="Times New Roman" w:hAnsi="Times New Roman" w:cs="Times New Roman"/>
          <w:sz w:val="28"/>
          <w:szCs w:val="28"/>
          <w:lang w:val="ru-RU"/>
        </w:rPr>
        <w:t xml:space="preserve">. Дослідник              М. Шеремет зазаначив, що «…на етапі закріплення правильної вимови поставленого звука у дітей з тяжкими порушеннями мовлення вчителям стає на допомогу найцінніше невичерпне джерело усна народна творчість (загадки, скоромовки, чистомовки, лічилки, потішки, приказки, прислів’я, вірші і ін.). Так, скоромовки – це своєрідна мовна гра» </w:t>
      </w:r>
      <w:r w:rsidRPr="003147E0">
        <w:rPr>
          <w:rFonts w:ascii="Times New Roman" w:hAnsi="Times New Roman" w:cs="Times New Roman"/>
          <w:sz w:val="28"/>
          <w:szCs w:val="28"/>
          <w:lang w:val="uk-UA"/>
        </w:rPr>
        <w:t>[51, с.245]</w:t>
      </w:r>
      <w:r w:rsidRPr="003147E0">
        <w:rPr>
          <w:rFonts w:ascii="Times New Roman" w:hAnsi="Times New Roman" w:cs="Times New Roman"/>
          <w:sz w:val="28"/>
          <w:szCs w:val="28"/>
          <w:lang w:val="ru-RU"/>
        </w:rPr>
        <w:t>.</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Дослідниця Н.Чередніченко зазначає, що «…для розвитку мовного апарату дитини та постановки правильної артикуляції звуків народна педагогіка здавна використовувала скоромовки. Цікавий зміст, ігровий характер, жвавість ритму сприяють легкому запам’ятовуванню скоромовок, розвитку швидкого темпу мовлення» [50</w:t>
      </w:r>
      <w:r w:rsidRPr="003147E0">
        <w:rPr>
          <w:rFonts w:ascii="Times New Roman" w:hAnsi="Times New Roman" w:cs="Times New Roman"/>
          <w:sz w:val="28"/>
          <w:szCs w:val="28"/>
          <w:lang w:val="uk-UA"/>
        </w:rPr>
        <w:t>, с.270</w:t>
      </w:r>
      <w:r w:rsidRPr="003147E0">
        <w:rPr>
          <w:rFonts w:ascii="Times New Roman" w:hAnsi="Times New Roman" w:cs="Times New Roman"/>
          <w:sz w:val="28"/>
          <w:szCs w:val="28"/>
          <w:lang w:val="ru-RU"/>
        </w:rPr>
        <w:t xml:space="preserve">]. Також «…скоромовки допомагають розвинути у дітей </w:t>
      </w:r>
      <w:r w:rsidRPr="003147E0">
        <w:rPr>
          <w:rFonts w:ascii="Times New Roman" w:hAnsi="Times New Roman" w:cs="Times New Roman"/>
          <w:sz w:val="28"/>
          <w:szCs w:val="28"/>
          <w:lang w:val="ru-RU"/>
        </w:rPr>
        <w:lastRenderedPageBreak/>
        <w:t>відчуття до звукових красот рідної мови. Своїм цікавим змістом увагу молодших школярів привертають лічилки. Вони використовуються переважно на початку рухливої або дидактичної гри і сприяють налагодженню ритму дихання, енергійної артикуляції мовного апарату, чіткому промовлянню слів, розвивають пам’ять, створюють у дітей гарний настрій, викликають веселощі. Загадки, крім збільшення словникового запасу, розвивають у дітей процес мислення Ę аналіз і синтез, абстрагування, порівняння, узагальнення. Прислів’я у поетичній формі поширюють досвід пізнавальної діяльності молодших школярі» [50</w:t>
      </w:r>
      <w:r w:rsidRPr="003147E0">
        <w:rPr>
          <w:rFonts w:ascii="Times New Roman" w:hAnsi="Times New Roman" w:cs="Times New Roman"/>
          <w:sz w:val="28"/>
          <w:szCs w:val="28"/>
          <w:lang w:val="uk-UA"/>
        </w:rPr>
        <w:t>, с.270</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Варто також заначити, що усна народна творчість допомагає дітям молодшого шкільного віку із тяжкими порушеннями мови розв’</w:t>
      </w:r>
      <w:r w:rsidRPr="003147E0">
        <w:rPr>
          <w:rFonts w:ascii="Times New Roman" w:hAnsi="Times New Roman" w:cs="Times New Roman"/>
          <w:sz w:val="28"/>
          <w:szCs w:val="28"/>
          <w:lang w:val="uk-UA"/>
        </w:rPr>
        <w:t>язувати</w:t>
      </w:r>
      <w:r w:rsidRPr="003147E0">
        <w:rPr>
          <w:rFonts w:ascii="Times New Roman" w:hAnsi="Times New Roman" w:cs="Times New Roman"/>
          <w:sz w:val="28"/>
          <w:szCs w:val="28"/>
          <w:lang w:val="ru-RU"/>
        </w:rPr>
        <w:t xml:space="preserve"> проблеми не тільки навчального характеру. Завдяки усній народній творчості «…активізується пізнавальна діяльність дітей, збагачується словниковий запас, формується самостійне мислення, розвиваються творчі здібності, спостережливість, інтерес до рідного слова. Систематичне і постійне використання всіх жанрів фольклору сприятиме всебічному вихованню дітей, збагачуватиме їхню мову зразками народної мудрості» [11</w:t>
      </w:r>
      <w:r w:rsidRPr="003147E0">
        <w:rPr>
          <w:rFonts w:ascii="Times New Roman" w:hAnsi="Times New Roman" w:cs="Times New Roman"/>
          <w:sz w:val="28"/>
          <w:szCs w:val="28"/>
          <w:lang w:val="uk-UA"/>
        </w:rPr>
        <w:t>, с.73</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Таким чином, у процесі виконання вправ, у яких є загадки, чистомовки, вірші, скоромовки, потішки, кросворди, прислів’я підвищується мотивація учнів із закріплення звуковимови, що сприяє успішному усуненню порушень вимови деяких звуків і попередженню неуспішності читання.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До складу звукової культури мови відносять наступні компоненти: «…розвиток мовного апарату та слухової пам’яті; розвиток фонематичного слуху; правильна, чітка вимова поставленого звука (звуковимова); формування навичок звуко-буквеного аналізу; вдосконалення мовних навичок» [8, с.43].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Як зазначає В. Ільяна, у процесі формування будь-якої навички можна виокремити в основному три етапи: «…аналітичний; синтетичний; автоматизація» </w:t>
      </w:r>
      <w:r w:rsidRPr="003147E0">
        <w:rPr>
          <w:rFonts w:ascii="Times New Roman" w:hAnsi="Times New Roman" w:cs="Times New Roman"/>
          <w:sz w:val="28"/>
          <w:szCs w:val="28"/>
          <w:lang w:val="uk-UA"/>
        </w:rPr>
        <w:t>[5, с.45]</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lastRenderedPageBreak/>
        <w:t xml:space="preserve">На першому етапі учні «…оволодівають усвідомленим об’єднанням частинами цілого. У цей період оволодіння навичкою виникають специфічні завдання, які розв’язуються особливими прийомами. На аналітичному рівні розвитку навички читання його механізми перебувають на початковому етапі утворення» </w:t>
      </w:r>
      <w:r w:rsidRPr="003147E0">
        <w:rPr>
          <w:rFonts w:ascii="Times New Roman" w:hAnsi="Times New Roman" w:cs="Times New Roman"/>
          <w:sz w:val="28"/>
          <w:szCs w:val="28"/>
          <w:lang w:val="uk-UA"/>
        </w:rPr>
        <w:t>[5, с.45]</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Другому етапу властиве те, що «…він спирається на попередньо здобутий на першому етапі досвід, що забезпечує можливість глибшого синтезу. Ціле виступає зі своїми специфічними ознаками, а не є лише сумою його складових частин» </w:t>
      </w:r>
      <w:r w:rsidRPr="003147E0">
        <w:rPr>
          <w:rFonts w:ascii="Times New Roman" w:hAnsi="Times New Roman" w:cs="Times New Roman"/>
          <w:sz w:val="28"/>
          <w:szCs w:val="28"/>
          <w:lang w:val="uk-UA"/>
        </w:rPr>
        <w:t>[5, с.45]</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Третій етап «…виправляє, уточнює та закріплює зв’язки, які вже сформувались на перших двох етапах оволодіння навичкою. Ці етапи не мають чітких меж і психологи виокремлюють їх умовно. Як будь-яка навичка, читання у процесі формування проходить декілька етапів, якісно своєрідних ступенів, описаних вище. Кожен з них тісно пов’язаний із попереднім та наступним, поступово переходять із однієї якості в іншу» </w:t>
      </w:r>
      <w:r w:rsidRPr="003147E0">
        <w:rPr>
          <w:rFonts w:ascii="Times New Roman" w:hAnsi="Times New Roman" w:cs="Times New Roman"/>
          <w:sz w:val="28"/>
          <w:szCs w:val="28"/>
          <w:lang w:val="uk-UA"/>
        </w:rPr>
        <w:t>[5, с.45]</w:t>
      </w:r>
      <w:r w:rsidRPr="003147E0">
        <w:rPr>
          <w:rFonts w:ascii="Times New Roman" w:hAnsi="Times New Roman" w:cs="Times New Roman"/>
          <w:sz w:val="28"/>
          <w:szCs w:val="28"/>
          <w:lang w:val="ru-RU"/>
        </w:rPr>
        <w:t>.</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Формування навички читання – це довготривалий і ціленаправлений процес. Виходячи з цього, О Мартинчук виділяє такі етапи формування навички читання. «…На аналітичному етапі він виділяє два особливих ступені: ступінь оволодіння буквеними позначеннями; ступінь складо-аналітичного (складового) читання» [23, с.144]. Головним моментом ступеня оволодіння буквеними позначеннями є «…перебудова в дітей фонематичного слуху, утворення нових фонематичних уявлень, оволодіння буквами, об’єднання букв у слова та співвіднесення слів і фраз друкованого тексту відповідними словами та фразами усного мовлення. У цьому ступені розрізняють два етапи: початкове оволодіння буквою та оволодіння буквою у процесі читання. Типовим для цього ступеня є те, що одиницею читання тут є буква. Цьому ступеню притаманне формуванням зорового впізнавання букв слова та прочитанням складу після злиття букв» [23, с.144]. Складо-аналітичному читанню властива різко виражена уповільненість. Це пояснюють «</w:t>
      </w:r>
      <w:r w:rsidRPr="003147E0">
        <w:rPr>
          <w:rFonts w:ascii="Times New Roman" w:hAnsi="Times New Roman" w:cs="Times New Roman"/>
          <w:sz w:val="28"/>
          <w:szCs w:val="28"/>
          <w:lang w:val="uk-UA"/>
        </w:rPr>
        <w:t>…</w:t>
      </w:r>
      <w:r w:rsidRPr="003147E0">
        <w:rPr>
          <w:rFonts w:ascii="Times New Roman" w:hAnsi="Times New Roman" w:cs="Times New Roman"/>
          <w:sz w:val="28"/>
          <w:szCs w:val="28"/>
          <w:lang w:val="ru-RU"/>
        </w:rPr>
        <w:t xml:space="preserve">відсутністю </w:t>
      </w:r>
      <w:r w:rsidRPr="003147E0">
        <w:rPr>
          <w:rFonts w:ascii="Times New Roman" w:hAnsi="Times New Roman" w:cs="Times New Roman"/>
          <w:sz w:val="28"/>
          <w:szCs w:val="28"/>
          <w:lang w:val="ru-RU"/>
        </w:rPr>
        <w:lastRenderedPageBreak/>
        <w:t xml:space="preserve">цілісних форм сприймання та необхідністю читати слова за принципом з’єднування складових частин. Тут ступінь оволодіння буквами замінюється складовим аналітичним ступенем. На складо-аналітичному ступені склад читається легко, проте наявні труднощі злиття складів у слова. Читання складами стає основним прийомом» [23, с.144].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Наступним етапом розвитку навички читання дослідниця називає «…ступінь становлення цілісних прийомів сприймання, який є новою фазою в розвитку читання – фазу переходу читача до цілісного акту сприймання. Слова перестають бути відокремленими від тексту і стають частинками фрази. Однак синтез у процесі сприймання ще недостатньо зрілий. Слова знайомі, прості за структурою, читаються цілісно, складні – за складами. Дитина синтезує слова в речення і в межах речення проявляється змістова здогадка» [23, с.144].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Останній етап – «…ступінь синтетичного читання, для якого властиве характерно виникнення в більшій або меншій мірі повного синтезу не лише букв в ціле слово і відповідне цьому артикуляційне злиття звуків у склади та слова, але й синтез слів у систему фрази» [23, с.144].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Отже, аналітико-синтетичне читання «…проявляється переважно на ранніх етапах розвитку його у дитини, яка спочатку аналізує букви, переводить їх у звуки, які поєднує у склади, а зі складів синтезує слово. На пізніших етапах формування навички читання цей процес ускладнюється» [23, с.144].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На думку І. Мартиненко </w:t>
      </w:r>
      <w:r w:rsidRPr="003147E0">
        <w:rPr>
          <w:rFonts w:ascii="Times New Roman" w:hAnsi="Times New Roman" w:cs="Times New Roman"/>
          <w:sz w:val="28"/>
          <w:szCs w:val="28"/>
          <w:lang w:val="uk-UA"/>
        </w:rPr>
        <w:t>«…</w:t>
      </w:r>
      <w:r w:rsidRPr="003147E0">
        <w:rPr>
          <w:rFonts w:ascii="Times New Roman" w:hAnsi="Times New Roman" w:cs="Times New Roman"/>
          <w:sz w:val="28"/>
          <w:szCs w:val="28"/>
          <w:lang w:val="ru-RU"/>
        </w:rPr>
        <w:t xml:space="preserve">досвідчений читач вже не аналізує та синтезує всі елементи слова, він лише схоплює обмежений комплекс букв, який несе основну інформацію (найчастіше – кореневу частину слова). Саме за допомогою цього звуко-буквеного комплексу читач відновлює значення цілого слова. Для досягнення правильного розуміння сприйнятого під час читання слова, читач нерідко повертається до прочитаного та зіставляє гіпотезу з реальним словом» [22, с.67].  Під час читання «…достатньо знайомих слів читач впізнає відоме йому слово відразу, адже побуквений аналіз вже не є потрібним» [23, с.144]. На думку </w:t>
      </w:r>
      <w:r w:rsidRPr="003147E0">
        <w:rPr>
          <w:rFonts w:ascii="Times New Roman" w:hAnsi="Times New Roman" w:cs="Times New Roman"/>
          <w:sz w:val="28"/>
          <w:szCs w:val="28"/>
          <w:lang w:val="ru-RU"/>
        </w:rPr>
        <w:lastRenderedPageBreak/>
        <w:t>дослідниці, тут «…сукцесивне сприймання заміщується симультанним. Проте, якщо написане слово складніше за своєю будовою, то читач повертається до написаного, зіставляє гіпотезу, яка виникла спочатку, з реальним написом і лише тоді декодує значення слова» [23, с.144]. Така стратегія читання, що виявляється в «…забіганні вперед (антиципація) та в поверненні назад (зіставлення, контроль), забезпечується складним актом руху очей. Відомо, що обмеження рухливості очей вперед та назад по тексту дезорганізує процес читання на всіх етапах його розвитку. Рухи очима як компонент структури читання досліджували вчені раннього періоду. Дослідники з’ясували, що під час читання відбувається закономірна зміна пауз та рухів очима, а оптичне сприйняття знаків, що їх читають, відбувається саме в момент фіксації очей, а не під час їхнього руху</w:t>
      </w:r>
      <w:r w:rsidRPr="003147E0">
        <w:rPr>
          <w:rFonts w:ascii="Times New Roman" w:hAnsi="Times New Roman" w:cs="Times New Roman"/>
          <w:sz w:val="28"/>
          <w:szCs w:val="28"/>
          <w:lang w:val="uk-UA"/>
        </w:rPr>
        <w:t xml:space="preserve">» </w:t>
      </w:r>
      <w:r w:rsidRPr="003147E0">
        <w:rPr>
          <w:rFonts w:ascii="Times New Roman" w:hAnsi="Times New Roman" w:cs="Times New Roman"/>
          <w:sz w:val="28"/>
          <w:szCs w:val="28"/>
          <w:lang w:val="ru-RU"/>
        </w:rPr>
        <w:t xml:space="preserve">[23, с.144].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Враховуючи складність структури процесу читання і необхідні умови, стає очевидним, що у дітей з типовим недорозвиненням мовлення можуть виникати порушення читання (насамперед через базову патологію мовлення, яка, у свою чергу, призводить до порушень інших вищих психічних функцій), яка матиме різноманітну схему постійних помилок.</w:t>
      </w:r>
    </w:p>
    <w:p w:rsidR="003147E0" w:rsidRPr="003147E0" w:rsidRDefault="003147E0" w:rsidP="003147E0">
      <w:pPr>
        <w:spacing w:after="0" w:line="360" w:lineRule="auto"/>
        <w:ind w:firstLine="709"/>
        <w:jc w:val="both"/>
        <w:rPr>
          <w:rFonts w:ascii="Times New Roman" w:hAnsi="Times New Roman" w:cs="Times New Roman"/>
          <w:b/>
          <w:sz w:val="28"/>
          <w:szCs w:val="28"/>
          <w:lang w:val="ru-RU"/>
        </w:rPr>
      </w:pPr>
    </w:p>
    <w:p w:rsidR="003147E0" w:rsidRPr="003147E0" w:rsidRDefault="003147E0" w:rsidP="003147E0">
      <w:pPr>
        <w:spacing w:after="0" w:line="360" w:lineRule="auto"/>
        <w:ind w:firstLine="709"/>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 xml:space="preserve">1.3. Особливості використання ІКТ-технологій в </w:t>
      </w:r>
    </w:p>
    <w:p w:rsidR="003147E0" w:rsidRPr="003147E0" w:rsidRDefault="003147E0" w:rsidP="003147E0">
      <w:pPr>
        <w:spacing w:after="0" w:line="360" w:lineRule="auto"/>
        <w:ind w:firstLine="709"/>
        <w:jc w:val="center"/>
        <w:rPr>
          <w:rFonts w:ascii="Times New Roman" w:hAnsi="Times New Roman" w:cs="Times New Roman"/>
          <w:b/>
          <w:sz w:val="28"/>
          <w:szCs w:val="28"/>
          <w:lang w:val="uk-UA"/>
        </w:rPr>
      </w:pPr>
      <w:r w:rsidRPr="003147E0">
        <w:rPr>
          <w:rFonts w:ascii="Times New Roman" w:hAnsi="Times New Roman" w:cs="Times New Roman"/>
          <w:b/>
          <w:sz w:val="28"/>
          <w:szCs w:val="28"/>
          <w:lang w:val="ru-RU"/>
        </w:rPr>
        <w:t>корекційно-розвитковій роботі</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uk-UA"/>
        </w:rPr>
        <w:t xml:space="preserve">Найважливішою тенденцією сучасності є процес інформатизації, яка передбачає широке використання інформаційно-комунікаційних технологій як сукупності методів і технічних засобів, що дозволяють людині працювати з інформацією. </w:t>
      </w:r>
      <w:r w:rsidRPr="003147E0">
        <w:rPr>
          <w:rFonts w:ascii="Times New Roman" w:hAnsi="Times New Roman" w:cs="Times New Roman"/>
          <w:sz w:val="28"/>
          <w:szCs w:val="28"/>
          <w:lang w:val="ru-RU"/>
        </w:rPr>
        <w:t xml:space="preserve">У сучасному світі основним технічним засобом інформаційно-комунікаційних технологій є комп’ютерна техніка. Інформаційно-комунікаційні технології орієнтовані на використання комп’ютерної техніки як технічного засобу. Доцільність використання інформаційно-комунікаційних технологій в освіті визначається їх дидактичними можливостями, які постійно розширюються з </w:t>
      </w:r>
      <w:r w:rsidRPr="003147E0">
        <w:rPr>
          <w:rFonts w:ascii="Times New Roman" w:hAnsi="Times New Roman" w:cs="Times New Roman"/>
          <w:sz w:val="28"/>
          <w:szCs w:val="28"/>
          <w:lang w:val="ru-RU"/>
        </w:rPr>
        <w:lastRenderedPageBreak/>
        <w:t>розвитком апаратно-програмних засобів і дослідженнями, а також технологічними та економічними перевагами.</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Впровадження інформаційно-комунікаційних технологій в освітній простір сучасної школи сприяє активному використанню мультимедійних програм у корекційно-розвивальній роботі з учнями із загальним недорозвиненням мовлення («…О. Качуровська, О. Легкий, С. Миронова, Е. Синьова, М. Шеремет, І. Федоренко та ін.») Актуальними стають дослідження щодо «…потенціалу інформаційно-комунікаційних технологій та їх впливу на розвиток мислення дітей із нормотиповим розвитком. Сучасні наукові дослідження доводять, що саме використання інформаційно-комунікаційних технологій у процесі навчання сприяє розвиткові мислення молодших школярів (О. Аркадьєвої, І. Васильєв, Л. Коваль,                 Т. Корнілова, Ю. Машбиць, В. Моляко, Н. Пов’якель, В. Прокопенко, О. Смирнова, С. Шапкін та ін.)».</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У наукових дослідженнях теоретично обґрунтовано та доведено можливість системного використання інформаційно-комунікаційних технологій у навчанні дітей з особливими освітніми потребами (Ю. Запорожченко, 2013; О. Качуровська, 2014; Н. Кравець, 2012; Ю. Носенко 2016; І. Федоренко, 2012). Важливість зазначеного дослідження визначається «…необхідністю теоретичного обґрунтування та дослідження зарубіжного досвіду щодо використання інформаційно-комунікаційних технологій в умовах інклюзивного навчання дітей».</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uk-UA"/>
        </w:rPr>
      </w:pPr>
      <w:r w:rsidRPr="003147E0">
        <w:rPr>
          <w:rFonts w:ascii="Times New Roman" w:hAnsi="Times New Roman" w:cs="Times New Roman"/>
          <w:color w:val="000000" w:themeColor="text1"/>
          <w:sz w:val="28"/>
          <w:szCs w:val="28"/>
          <w:lang w:val="ru-RU"/>
        </w:rPr>
        <w:t>Варто зазначити, що розроблення системи дидактичного матеріалу, нових предметно-розвивальних</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навчальних осередків, які орієнтовані на використання інформаційно-комунікаційних технологій, повинні впроваджуватися із урахуванням індивідуальних особливостей дітей та їх типів основної діяльності. Педагог, який організовує роботу дітей за комп’ютером, повинен завжди пам’ятати про дотримання санітарно-гігієнічних норм (відповідність освітлення, розташування персоналних комп’ютерів, чи провітряне приміщення, тривалість роботи тощо).</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uk-UA"/>
        </w:rPr>
      </w:pPr>
      <w:r w:rsidRPr="003147E0">
        <w:rPr>
          <w:rFonts w:ascii="Times New Roman" w:eastAsia="Times New Roman" w:hAnsi="Times New Roman" w:cs="Times New Roman"/>
          <w:color w:val="000000" w:themeColor="text1"/>
          <w:sz w:val="28"/>
          <w:szCs w:val="28"/>
          <w:bdr w:val="none" w:sz="0" w:space="0" w:color="auto" w:frame="1"/>
          <w:lang w:val="uk-UA" w:eastAsia="uk-UA"/>
        </w:rPr>
        <w:lastRenderedPageBreak/>
        <w:t xml:space="preserve">Дослідження, К. Луцько присвячені проблемі вивчення і корекції мовленнєвих порушень у дітей </w:t>
      </w:r>
      <w:r w:rsidRPr="003147E0">
        <w:rPr>
          <w:rFonts w:ascii="Times New Roman" w:hAnsi="Times New Roman" w:cs="Times New Roman"/>
          <w:sz w:val="28"/>
          <w:szCs w:val="28"/>
          <w:lang w:val="uk-UA"/>
        </w:rPr>
        <w:t>з тяжкими порушеннями мовлення в умовах інклюзивного навчання</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показує, що «…дані порушення характеризуються складною структурою. У зв'язку з цим процес їх корекції, як правило, має тривалу і складну динаміку. Тому застосування </w:t>
      </w:r>
      <w:r w:rsidRPr="003147E0">
        <w:rPr>
          <w:rFonts w:ascii="Times New Roman" w:hAnsi="Times New Roman" w:cs="Times New Roman"/>
          <w:sz w:val="28"/>
          <w:szCs w:val="28"/>
          <w:lang w:val="ru-RU"/>
        </w:rPr>
        <w:t>інформаційно-комунікаційних технологій</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що враховують закономірності та особливості розвитку дітей дозволять підвищити ефективність корекційного навчання, прискорити процес підготовки дітей до навчання грамоти, читання, попередити появу у них вторинних розладів писемного мовлення» </w:t>
      </w:r>
      <w:r w:rsidRPr="003147E0">
        <w:rPr>
          <w:rFonts w:ascii="Times New Roman" w:eastAsia="Times New Roman" w:hAnsi="Times New Roman" w:cs="Times New Roman"/>
          <w:color w:val="000000" w:themeColor="text1"/>
          <w:sz w:val="28"/>
          <w:szCs w:val="28"/>
          <w:bdr w:val="none" w:sz="0" w:space="0" w:color="auto" w:frame="1"/>
          <w:lang w:val="ru-RU" w:eastAsia="uk-UA"/>
        </w:rPr>
        <w:t>[20, с.227]</w:t>
      </w:r>
      <w:r w:rsidRPr="003147E0">
        <w:rPr>
          <w:rFonts w:ascii="Times New Roman" w:eastAsia="Times New Roman" w:hAnsi="Times New Roman" w:cs="Times New Roman"/>
          <w:color w:val="000000" w:themeColor="text1"/>
          <w:sz w:val="28"/>
          <w:szCs w:val="28"/>
          <w:bdr w:val="none" w:sz="0" w:space="0" w:color="auto" w:frame="1"/>
          <w:lang w:val="uk-UA" w:eastAsia="uk-UA"/>
        </w:rPr>
        <w:t>.</w:t>
      </w:r>
      <w:r w:rsidRPr="003147E0">
        <w:rPr>
          <w:rFonts w:ascii="Times New Roman" w:hAnsi="Times New Roman" w:cs="Times New Roman"/>
          <w:color w:val="000000" w:themeColor="text1"/>
          <w:sz w:val="28"/>
          <w:szCs w:val="28"/>
          <w:lang w:val="uk-UA"/>
        </w:rPr>
        <w:t xml:space="preserve"> Також дослідниця звертає увагу, що «…</w:t>
      </w:r>
      <w:r w:rsidRPr="003147E0">
        <w:rPr>
          <w:rFonts w:ascii="Times New Roman" w:eastAsia="Times New Roman" w:hAnsi="Times New Roman" w:cs="Times New Roman"/>
          <w:color w:val="000000" w:themeColor="text1"/>
          <w:sz w:val="28"/>
          <w:szCs w:val="28"/>
          <w:bdr w:val="none" w:sz="0" w:space="0" w:color="auto" w:frame="1"/>
          <w:lang w:val="uk-UA" w:eastAsia="uk-UA"/>
        </w:rPr>
        <w:t>недорозвинення вербальної пам'яті і порушення уваги у вигляді її нестійкості і низької концентрації у дітей з особливими потребами роблять необхідним проведення цілеспрямованої роботи з подолання цих розладів. А оскільки в учнів початкових класів добре розвинена мимовільна увага, то навчальний матеріал, який пропонується в яскравому, цікавому і доступному для дитини вигляді, викликає інтерес. У цьому випадку застосування комп'ютерних технологій стає особливо доцільним, оскільки представляє інформацію у привабливій формі, що не тільки прискорює запам'ятовування, але і робить його осмисленим і довготривалим» [20, с.227].</w:t>
      </w:r>
    </w:p>
    <w:p w:rsidR="003147E0" w:rsidRPr="003147E0" w:rsidRDefault="003147E0" w:rsidP="003147E0">
      <w:pPr>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Новітні комп’ютерні технології використовуються в спеціальній освіті насамперед, за словами В. Меліченка, «...з метою корекції порушень і загального розвитку дітей, тому потребує особлива проблема – спілкування дитини з комп’ютером. Часто дитина, яка усвідомила наявність певного розладу, соромиться цього, боїться, що з неї посміяться чи не зрозуміють, не впевнена в собі, у своїх здібностях до спілкування.Все це ще більше закріплює психологічну стан незахищеності та неспроможності, що, у свою чергу, негативно впливає на її емоційний, психічний стан і розвиток.У такій ситуації необхідно проводити роботу, спрямовану на формування та розвиток комунікативних умінь, розвиток уміння витягувати інформацію з мовного спілкування, широкі можливості для цього надають комп’ютерні засоби навчання» [25, с. 179].</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ru-RU"/>
        </w:rPr>
      </w:pPr>
      <w:r w:rsidRPr="003147E0">
        <w:rPr>
          <w:rFonts w:ascii="Times New Roman" w:eastAsia="Times New Roman" w:hAnsi="Times New Roman" w:cs="Times New Roman"/>
          <w:color w:val="000000" w:themeColor="text1"/>
          <w:sz w:val="28"/>
          <w:szCs w:val="28"/>
          <w:bdr w:val="none" w:sz="0" w:space="0" w:color="auto" w:frame="1"/>
          <w:lang w:val="uk-UA" w:eastAsia="uk-UA"/>
        </w:rPr>
        <w:lastRenderedPageBreak/>
        <w:t xml:space="preserve">Спілкування дитини молодшого шкільного віку із комп'ютером, на думку,                Є. Соботович «…стає в деякому роді знеособленим і дитина не відчуває боязні, вчиться довіряти співрозмовнику. Крім того, комп'ютерні вправи дозволяють моделювати різні ситуації спілкування і повторювати діалог з тим же партнером необхідну для дитини кількість разів, що в реальному житті є ускладненим. Також, «комп’ютерний» співрозмовник є дуже привабливим для дітей, що забезпечує мотивацію вступу в контакт з партнером по спілкуванню» </w:t>
      </w:r>
      <w:r w:rsidRPr="003147E0">
        <w:rPr>
          <w:rFonts w:ascii="Times New Roman" w:eastAsia="Times New Roman" w:hAnsi="Times New Roman" w:cs="Times New Roman"/>
          <w:color w:val="000000" w:themeColor="text1"/>
          <w:sz w:val="28"/>
          <w:szCs w:val="28"/>
          <w:bdr w:val="none" w:sz="0" w:space="0" w:color="auto" w:frame="1"/>
          <w:lang w:val="ru-RU" w:eastAsia="uk-UA"/>
        </w:rPr>
        <w:t>[</w:t>
      </w:r>
      <w:r w:rsidRPr="003147E0">
        <w:rPr>
          <w:rFonts w:ascii="Times New Roman" w:eastAsia="Times New Roman" w:hAnsi="Times New Roman" w:cs="Times New Roman"/>
          <w:color w:val="000000" w:themeColor="text1"/>
          <w:sz w:val="28"/>
          <w:szCs w:val="28"/>
          <w:bdr w:val="none" w:sz="0" w:space="0" w:color="auto" w:frame="1"/>
          <w:lang w:val="uk-UA" w:eastAsia="uk-UA"/>
        </w:rPr>
        <w:t>35, с.12</w:t>
      </w:r>
      <w:r w:rsidRPr="003147E0">
        <w:rPr>
          <w:rFonts w:ascii="Times New Roman" w:eastAsia="Times New Roman" w:hAnsi="Times New Roman" w:cs="Times New Roman"/>
          <w:color w:val="000000" w:themeColor="text1"/>
          <w:sz w:val="28"/>
          <w:szCs w:val="28"/>
          <w:bdr w:val="none" w:sz="0" w:space="0" w:color="auto" w:frame="1"/>
          <w:lang w:val="ru-RU" w:eastAsia="uk-UA"/>
        </w:rPr>
        <w:t>]</w:t>
      </w:r>
      <w:r w:rsidRPr="003147E0">
        <w:rPr>
          <w:rFonts w:ascii="Times New Roman" w:eastAsia="Times New Roman" w:hAnsi="Times New Roman" w:cs="Times New Roman"/>
          <w:color w:val="000000" w:themeColor="text1"/>
          <w:sz w:val="28"/>
          <w:szCs w:val="28"/>
          <w:bdr w:val="none" w:sz="0" w:space="0" w:color="auto" w:frame="1"/>
          <w:lang w:val="uk-UA" w:eastAsia="uk-UA"/>
        </w:rPr>
        <w:t>.</w:t>
      </w:r>
    </w:p>
    <w:p w:rsidR="003147E0" w:rsidRPr="003147E0" w:rsidRDefault="003147E0" w:rsidP="003147E0">
      <w:pPr>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Елементи комп’ютерного навчання сприяють формуванню у дітей свідомості, що надзвичайно важливо для їх мовленнєвого розвитку. Таким чином, у них починає формуватися розуміння того, що існує кілька рівнів навколишнього світу - це і реальні речі, і картинки, і слова, і схеми. Формування і розвиток свідомості дітей, розвиток словесної пам'яті й уваги, словесно-логічного мислення створюють передумови для корекції порушень лексико-граматичної сторони мовлення.</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uk-UA"/>
        </w:rPr>
      </w:pPr>
      <w:r w:rsidRPr="003147E0">
        <w:rPr>
          <w:rFonts w:ascii="Times New Roman" w:eastAsia="Times New Roman" w:hAnsi="Times New Roman" w:cs="Times New Roman"/>
          <w:color w:val="000000" w:themeColor="text1"/>
          <w:sz w:val="28"/>
          <w:szCs w:val="28"/>
          <w:bdr w:val="none" w:sz="0" w:space="0" w:color="auto" w:frame="1"/>
          <w:lang w:val="uk-UA" w:eastAsia="uk-UA"/>
        </w:rPr>
        <w:t>У процесі занять із застосуванням комп'ютера діти вчаться «…долати труднощі, контролювати свою діяльність, оцінювати результати. Вирішуючи проблемну ситуацію задану комп'ютерною програмою, дитина прагне до досягнення позитивних результатів, підпорядковує свої дії поставленій меті. Таким чином, використання комп'ютерних засобів навчання допомагає розвивати у дошкільників такі вольові якості, як самостійність, зібраність, посидючість» [12].</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uk-UA"/>
        </w:rPr>
      </w:pPr>
      <w:r w:rsidRPr="003147E0">
        <w:rPr>
          <w:rFonts w:ascii="Times New Roman" w:eastAsia="Times New Roman" w:hAnsi="Times New Roman" w:cs="Times New Roman"/>
          <w:color w:val="000000" w:themeColor="text1"/>
          <w:sz w:val="28"/>
          <w:szCs w:val="28"/>
          <w:bdr w:val="none" w:sz="0" w:space="0" w:color="auto" w:frame="1"/>
          <w:lang w:val="uk-UA" w:eastAsia="uk-UA"/>
        </w:rPr>
        <w:t>З поширенням комп’ютерних технологій у системі освіти стало можливим на думку, Ю.Рібцун «…навчати кожну дитину окремо, індивідуально добираючи обсяг, складність навчальних завдань і послідовність вивчення матеріалу, здійснювати оперативний та об’єктивний контроль за результатами навчально-ігрової діяльності» [34].</w:t>
      </w:r>
      <w:r w:rsidRPr="003147E0">
        <w:rPr>
          <w:rFonts w:ascii="Times New Roman" w:hAnsi="Times New Roman" w:cs="Times New Roman"/>
          <w:color w:val="000000" w:themeColor="text1"/>
          <w:sz w:val="28"/>
          <w:szCs w:val="28"/>
          <w:lang w:val="uk-UA"/>
        </w:rPr>
        <w:t xml:space="preserve">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Новими особливостями впливу комп’ютера на мотиваційну сферу дитини є комплексність. Вона проявляється в «…одночасному використанні звуку, кольору та дій об’єкта, яким керує дитина. Кольоровий та звуковий супровід правильних дій дитини проявляється у зручному часовому темпі. Таке поєднання </w:t>
      </w:r>
      <w:r w:rsidRPr="003147E0">
        <w:rPr>
          <w:rFonts w:ascii="Times New Roman" w:eastAsia="Times New Roman" w:hAnsi="Times New Roman" w:cs="Times New Roman"/>
          <w:color w:val="000000" w:themeColor="text1"/>
          <w:sz w:val="28"/>
          <w:szCs w:val="28"/>
          <w:bdr w:val="none" w:sz="0" w:space="0" w:color="auto" w:frame="1"/>
          <w:lang w:val="uk-UA" w:eastAsia="uk-UA"/>
        </w:rPr>
        <w:lastRenderedPageBreak/>
        <w:t>створює умови для інтенсифікації формування психологічних цільових структур та вольової регуляції поведінки дитини» [34].</w:t>
      </w:r>
    </w:p>
    <w:p w:rsidR="003147E0" w:rsidRPr="003147E0" w:rsidRDefault="003147E0" w:rsidP="003147E0">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Комп’ютерні програми слід використовувати комплексно. Тут потрібна співпраця вчителя-логопеда, вчителя-дефектолога, батьків. Часто батьки дітей вдома використовують комп’ютерні ігри, які не відповідають віку дітей: «…вони агресивні, з негативними персонажами (зомбі, привиди, мисливці), містять сцени насильства та застосування зброї. Такі ігри ні до чого. Тому необхідно своєчасно проводити бесіду з батьками дітей про використання комп’ютерних ігор вдома. Їх необхідно познайомити з програмами, доцільними для використання дітьми, ефективними для досягнення певної мети, які планується використовувати в майбутньому, обговорити можливі варіанти використання навчальних комп’ютерних ігор вдома».</w:t>
      </w:r>
    </w:p>
    <w:p w:rsidR="003147E0" w:rsidRPr="003147E0" w:rsidRDefault="003147E0" w:rsidP="003147E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У процесі використання </w:t>
      </w:r>
      <w:r w:rsidRPr="003147E0">
        <w:rPr>
          <w:rFonts w:ascii="Times New Roman" w:hAnsi="Times New Roman" w:cs="Times New Roman"/>
          <w:sz w:val="28"/>
          <w:szCs w:val="28"/>
          <w:lang w:val="uk-UA"/>
        </w:rPr>
        <w:t>інформаційно-комунікаційних технологій</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при корекційній роботі з </w:t>
      </w:r>
      <w:r w:rsidRPr="003147E0">
        <w:rPr>
          <w:rFonts w:ascii="Times New Roman" w:hAnsi="Times New Roman" w:cs="Times New Roman"/>
          <w:sz w:val="28"/>
          <w:szCs w:val="28"/>
          <w:lang w:val="uk-UA"/>
        </w:rPr>
        <w:t>учнями із тяжкими порушеннями мовлення в умовах інклюзивного навчання</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повинна вирішуватися  низка завдань:</w:t>
      </w:r>
      <w:r w:rsidRPr="003147E0">
        <w:rPr>
          <w:rFonts w:ascii="Times New Roman" w:eastAsia="Times New Roman" w:hAnsi="Times New Roman" w:cs="Times New Roman"/>
          <w:color w:val="000000" w:themeColor="text1"/>
          <w:sz w:val="28"/>
          <w:szCs w:val="28"/>
          <w:lang w:val="uk-UA" w:eastAsia="uk-UA"/>
        </w:rPr>
        <w:t xml:space="preserve">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ознайомлювально-адаптаційного циклу: ознайомлення дітей із комп'ютером і правилами поведінки під час роботи з ним, ознайомлення дітей із комп'ютерною програмою, подолання при необхідності психологічного бар'єру між дитиною і комп'ютером за допомогою створення ситуації успіху під час роботи з ним, формування у дітей початкових навичок роботи на комп'ютері з використанням маніпулятора "миша" в процесі проведення корекційних занять» [36]; «…корекційно-освітнього і виховного циклу: формування і розвиток у дітей мовних і мовленнєвих засобів: автоматизація та диференціація звуків, просодичні компоненти усного мовлення, корекція порушених функцій, фонематичний слух, фонематичне сприймання, лексико-граматичні компоненти мови; формування і розвиток навичок навчальної діяльності: усвідомлювати цілі, самостійно вирішувати поставлені завдання, досягати поставлених цілей, оцінювати результати діяльності;  розвиток словесно-логічного мислення; розвиток зорового і </w:t>
      </w:r>
      <w:r w:rsidRPr="003147E0">
        <w:rPr>
          <w:rFonts w:ascii="Times New Roman" w:eastAsia="Times New Roman" w:hAnsi="Times New Roman" w:cs="Times New Roman"/>
          <w:color w:val="000000" w:themeColor="text1"/>
          <w:sz w:val="28"/>
          <w:szCs w:val="28"/>
          <w:bdr w:val="none" w:sz="0" w:space="0" w:color="auto" w:frame="1"/>
          <w:lang w:val="uk-UA" w:eastAsia="uk-UA"/>
        </w:rPr>
        <w:lastRenderedPageBreak/>
        <w:t>слухового сприйняття; розвиток вербальної і зорової пам'яті; розвиток уваги; розвиток мотиваційної сфери дітей; розвиток емоційно-вольової сфери дітей: виховання самостійності, зосередженості, посидючості; залучення до співпереживання, співпраці, співтворчості; творчого циклу: розвиток уяви, розвиток пізнавальної активності» [36].</w:t>
      </w:r>
    </w:p>
    <w:p w:rsidR="003147E0" w:rsidRPr="003147E0" w:rsidRDefault="003147E0" w:rsidP="003147E0">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 Вирішення навчально-корекційних завдань за допомогою комп’ютерних засобів навчання інтегрується в систему загальної корекційної роботи відповідно до індивідуальних можливостей і корекційно-освітніх потреб дитини, їх використання здійснюється з першочерговою роллю вчителя-терапевта, вчителя-дефектолога за принципом потрійної взаємодії: вчитель – комп’ютер – дитина. У рамках цього підходу вчитель-логопед та вчитель-дефектолог складають індивідуальний план корекційної роботи відповідно до можливостей та освітніх потреб дошкільника та підбирають корекційні завдання. Вони мають відповідати таким вимогам: підібрані навчальні та корекційні завдання, доступні для розуміння дитини, відповідно до вікової категорії та можливостей дитини; дозволяють досягти бажаного корекційно-виховного ефекту в найкоротші терміни; сприяють розвитку вищої мотиваційної готовності дитини до навчання; дозволяють індивідуалізувати корекційний процес шляхом вибору рівня складності завдань відповідно до реального стану мовних і мовленнєвих засобів дитини, а також зони її найближчого розвитку.</w:t>
      </w:r>
    </w:p>
    <w:p w:rsidR="003147E0" w:rsidRPr="003147E0" w:rsidRDefault="003147E0" w:rsidP="003147E0">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Корекційна робота «…з дітьми з особливими потребами повинна проводитися з урахуванням їх психофізіологічних особливостей. Систему використання інформаційних комп’ютерних технологій слід будувати поетапно, на кожному етапі вирішуються певні завдання». Перший етап – мотиваційний.</w:t>
      </w:r>
      <w:r w:rsidRPr="003147E0">
        <w:rPr>
          <w:rFonts w:ascii="Times New Roman" w:eastAsia="Times New Roman" w:hAnsi="Times New Roman" w:cs="Times New Roman"/>
          <w:color w:val="000000" w:themeColor="text1"/>
          <w:sz w:val="28"/>
          <w:szCs w:val="28"/>
          <w:lang w:val="uk-UA" w:eastAsia="uk-UA"/>
        </w:rPr>
        <w:t xml:space="preserve">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Однією з переваг спеціалізованих комп'ютерних засобів навчання є те, що вони дозволяють значно підвищити мотиваційну готовність дітей до проведення корекційних занять шляхом моделювання корекційно-розвивального комп'ютерного середовища. Спілкування з комп'ютером викликає в учнів </w:t>
      </w:r>
      <w:r w:rsidRPr="003147E0">
        <w:rPr>
          <w:rFonts w:ascii="Times New Roman" w:hAnsi="Times New Roman" w:cs="Times New Roman"/>
          <w:sz w:val="28"/>
          <w:szCs w:val="28"/>
          <w:lang w:val="uk-UA"/>
        </w:rPr>
        <w:t xml:space="preserve">з </w:t>
      </w:r>
      <w:r w:rsidRPr="003147E0">
        <w:rPr>
          <w:rFonts w:ascii="Times New Roman" w:hAnsi="Times New Roman" w:cs="Times New Roman"/>
          <w:sz w:val="28"/>
          <w:szCs w:val="28"/>
          <w:lang w:val="uk-UA"/>
        </w:rPr>
        <w:lastRenderedPageBreak/>
        <w:t>тяжкими порушеннями мовлення в умовах інклюзивного навчання</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жвавий інтерес, спочатку як ігрова, а потім і як навчальна діяльність. Цей інтерес і лежить в основі формування таких важливих структур, як пізнавальна мотивація, довільна пам'ять, увага» </w:t>
      </w:r>
      <w:r w:rsidRPr="003147E0">
        <w:rPr>
          <w:rFonts w:ascii="Times New Roman" w:eastAsia="Times New Roman" w:hAnsi="Times New Roman" w:cs="Times New Roman"/>
          <w:color w:val="000000" w:themeColor="text1"/>
          <w:sz w:val="28"/>
          <w:szCs w:val="28"/>
          <w:bdr w:val="none" w:sz="0" w:space="0" w:color="auto" w:frame="1"/>
          <w:lang w:val="ru-RU" w:eastAsia="uk-UA"/>
        </w:rPr>
        <w:t>[36]</w:t>
      </w:r>
      <w:r w:rsidRPr="003147E0">
        <w:rPr>
          <w:rFonts w:ascii="Times New Roman" w:eastAsia="Times New Roman" w:hAnsi="Times New Roman" w:cs="Times New Roman"/>
          <w:color w:val="000000" w:themeColor="text1"/>
          <w:sz w:val="28"/>
          <w:szCs w:val="28"/>
          <w:bdr w:val="none" w:sz="0" w:space="0" w:color="auto" w:frame="1"/>
          <w:lang w:val="uk-UA" w:eastAsia="uk-UA"/>
        </w:rPr>
        <w:t>. Другий етап – змістовно-формуючий. «…Основна мета цього етапу полягає в корекції і розвитку дітей. Поставлені цілі можуть бути вирішені при використанні різноманітних комп'ютерних розвиваючих програм, за умови сформованого у дитини на попередньому етапі усвідомленого інтересу до корекційних занять.</w:t>
      </w:r>
      <w:r w:rsidRPr="003147E0">
        <w:rPr>
          <w:rFonts w:ascii="Times New Roman" w:eastAsia="Times New Roman" w:hAnsi="Times New Roman" w:cs="Times New Roman"/>
          <w:color w:val="000000" w:themeColor="text1"/>
          <w:sz w:val="28"/>
          <w:szCs w:val="28"/>
          <w:lang w:val="uk-UA" w:eastAsia="uk-UA"/>
        </w:rPr>
        <w:t xml:space="preserve">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На заняттях необхідно створити емоційно-позитивний психологічний клімат, що передбачав би "ситуацію впевненості" дитини в своїх силах» </w:t>
      </w:r>
      <w:r w:rsidRPr="003147E0">
        <w:rPr>
          <w:rFonts w:ascii="Times New Roman" w:eastAsia="Times New Roman" w:hAnsi="Times New Roman" w:cs="Times New Roman"/>
          <w:color w:val="000000" w:themeColor="text1"/>
          <w:sz w:val="28"/>
          <w:szCs w:val="28"/>
          <w:bdr w:val="none" w:sz="0" w:space="0" w:color="auto" w:frame="1"/>
          <w:lang w:val="ru-RU" w:eastAsia="uk-UA"/>
        </w:rPr>
        <w:t>[36]</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Третій етап – саморозвиваючий. «…Мета цього етапу полягає у розвитку самоконтролю та закріпленні отриманих навичок  в процесі нової діяльності. Тут в найбільшій мірі реалізуються можливості дітей у закріпленні отриманих навичок усного мовлення і творчого виконання завдань. Функції контролера правильності рішення корекційних завдань виконує комп'ютер, а вчитель-логопед, вчитель-дефектолог стає партнером, здатним надати необхідну допомогу дитині» </w:t>
      </w:r>
      <w:r w:rsidRPr="003147E0">
        <w:rPr>
          <w:rFonts w:ascii="Times New Roman" w:eastAsia="Times New Roman" w:hAnsi="Times New Roman" w:cs="Times New Roman"/>
          <w:color w:val="000000" w:themeColor="text1"/>
          <w:sz w:val="28"/>
          <w:szCs w:val="28"/>
          <w:bdr w:val="none" w:sz="0" w:space="0" w:color="auto" w:frame="1"/>
          <w:lang w:val="ru-RU" w:eastAsia="uk-UA"/>
        </w:rPr>
        <w:t>[36]</w:t>
      </w:r>
      <w:r w:rsidRPr="003147E0">
        <w:rPr>
          <w:rFonts w:ascii="Times New Roman" w:eastAsia="Times New Roman" w:hAnsi="Times New Roman" w:cs="Times New Roman"/>
          <w:color w:val="000000" w:themeColor="text1"/>
          <w:sz w:val="28"/>
          <w:szCs w:val="28"/>
          <w:bdr w:val="none" w:sz="0" w:space="0" w:color="auto" w:frame="1"/>
          <w:lang w:val="uk-UA" w:eastAsia="uk-UA"/>
        </w:rPr>
        <w:t>.</w:t>
      </w:r>
    </w:p>
    <w:p w:rsidR="003147E0" w:rsidRPr="003147E0" w:rsidRDefault="003147E0" w:rsidP="003147E0">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Таким чином, у ході занять із застосуванням інформаційно-комунікаційних технологій діти вчаться долати труднощі, контролювати поведінку, оцінювати її результати. Коли дитина вирішує поставлену комп'ютером проблемну ситуацію, то перш за все прагне досягти позитивних результатів, виконати поставлену мету. Застосування інформаційно-комунікаційних технологій допомагає дитині і</w:t>
      </w:r>
      <w:r w:rsidRPr="003147E0">
        <w:rPr>
          <w:rFonts w:ascii="Times New Roman" w:hAnsi="Times New Roman" w:cs="Times New Roman"/>
          <w:sz w:val="28"/>
          <w:szCs w:val="28"/>
          <w:lang w:val="uk-UA"/>
        </w:rPr>
        <w:t>з тяжкими порушеннями мовлення в умовах інклюзивного навчання</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розвивати такі вольові якості, як самостійність, зібраність, зосередженість, посидючість. Якщо педагог зіштовхується із недостатньою сформованістю компонентів емоційно-вольової і мотиваційної сфери у дітей, то може також застосувати інформаційно-комунікаційні технології у процесі корекційної роботи.</w:t>
      </w:r>
    </w:p>
    <w:p w:rsidR="003147E0" w:rsidRPr="003147E0" w:rsidRDefault="003147E0" w:rsidP="003147E0">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bCs/>
          <w:color w:val="000000" w:themeColor="text1"/>
          <w:sz w:val="28"/>
          <w:szCs w:val="28"/>
          <w:bdr w:val="none" w:sz="0" w:space="0" w:color="auto" w:frame="1"/>
          <w:lang w:val="uk-UA" w:eastAsia="uk-UA"/>
        </w:rPr>
        <w:t xml:space="preserve">Напрямки корекційної роботи із застосуванням </w:t>
      </w:r>
      <w:r w:rsidRPr="003147E0">
        <w:rPr>
          <w:rFonts w:ascii="Times New Roman" w:hAnsi="Times New Roman" w:cs="Times New Roman"/>
          <w:sz w:val="28"/>
          <w:szCs w:val="28"/>
          <w:lang w:val="uk-UA"/>
        </w:rPr>
        <w:t>інформаційно-комунікаційних технологій</w:t>
      </w:r>
      <w:r w:rsidRPr="003147E0">
        <w:rPr>
          <w:rFonts w:ascii="Times New Roman" w:eastAsia="Times New Roman" w:hAnsi="Times New Roman" w:cs="Times New Roman"/>
          <w:bCs/>
          <w:color w:val="000000" w:themeColor="text1"/>
          <w:sz w:val="28"/>
          <w:szCs w:val="28"/>
          <w:bdr w:val="none" w:sz="0" w:space="0" w:color="auto" w:frame="1"/>
          <w:lang w:val="uk-UA" w:eastAsia="uk-UA"/>
        </w:rPr>
        <w:t>:</w:t>
      </w:r>
      <w:r w:rsidRPr="003147E0">
        <w:rPr>
          <w:rFonts w:ascii="Times New Roman" w:eastAsia="Times New Roman" w:hAnsi="Times New Roman" w:cs="Times New Roman"/>
          <w:color w:val="000000" w:themeColor="text1"/>
          <w:sz w:val="28"/>
          <w:szCs w:val="28"/>
          <w:lang w:val="uk-UA" w:eastAsia="uk-UA"/>
        </w:rPr>
        <w:t xml:space="preserve"> «…з</w:t>
      </w:r>
      <w:r w:rsidRPr="003147E0">
        <w:rPr>
          <w:rFonts w:ascii="Times New Roman" w:eastAsia="Times New Roman" w:hAnsi="Times New Roman" w:cs="Times New Roman"/>
          <w:bCs/>
          <w:color w:val="000000" w:themeColor="text1"/>
          <w:sz w:val="28"/>
          <w:szCs w:val="28"/>
          <w:bdr w:val="none" w:sz="0" w:space="0" w:color="auto" w:frame="1"/>
          <w:lang w:val="uk-UA" w:eastAsia="uk-UA"/>
        </w:rPr>
        <w:t>агальна моторика: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допомагає навчити дитину </w:t>
      </w:r>
      <w:r w:rsidRPr="003147E0">
        <w:rPr>
          <w:rFonts w:ascii="Times New Roman" w:eastAsia="Times New Roman" w:hAnsi="Times New Roman" w:cs="Times New Roman"/>
          <w:color w:val="000000" w:themeColor="text1"/>
          <w:sz w:val="28"/>
          <w:szCs w:val="28"/>
          <w:bdr w:val="none" w:sz="0" w:space="0" w:color="auto" w:frame="1"/>
          <w:lang w:val="uk-UA" w:eastAsia="uk-UA"/>
        </w:rPr>
        <w:lastRenderedPageBreak/>
        <w:t xml:space="preserve">імітувати різні рухи, наслідуючи персонажів на екрані; </w:t>
      </w:r>
      <w:r w:rsidRPr="003147E0">
        <w:rPr>
          <w:rFonts w:ascii="Times New Roman" w:eastAsia="Times New Roman" w:hAnsi="Times New Roman" w:cs="Times New Roman"/>
          <w:bCs/>
          <w:color w:val="000000" w:themeColor="text1"/>
          <w:sz w:val="28"/>
          <w:szCs w:val="28"/>
          <w:bdr w:val="none" w:sz="0" w:space="0" w:color="auto" w:frame="1"/>
          <w:lang w:val="uk-UA" w:eastAsia="uk-UA"/>
        </w:rPr>
        <w:t>дрібна моторика: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розвиває рухи пальців рук дітей, що покращує не лише рухову можливість дитини, а й розвиток психічних і мовних навичок» [36]; </w:t>
      </w:r>
      <w:r w:rsidRPr="003147E0">
        <w:rPr>
          <w:rFonts w:ascii="Times New Roman" w:eastAsia="Times New Roman" w:hAnsi="Times New Roman" w:cs="Times New Roman"/>
          <w:bCs/>
          <w:color w:val="000000" w:themeColor="text1"/>
          <w:sz w:val="28"/>
          <w:szCs w:val="28"/>
          <w:bdr w:val="none" w:sz="0" w:space="0" w:color="auto" w:frame="1"/>
          <w:lang w:val="uk-UA" w:eastAsia="uk-UA"/>
        </w:rPr>
        <w:t>психічні процеси: «…</w:t>
      </w:r>
      <w:r w:rsidRPr="003147E0">
        <w:rPr>
          <w:rFonts w:ascii="Times New Roman" w:eastAsia="Times New Roman" w:hAnsi="Times New Roman" w:cs="Times New Roman"/>
          <w:bCs/>
          <w:i/>
          <w:iCs/>
          <w:color w:val="000000" w:themeColor="text1"/>
          <w:sz w:val="28"/>
          <w:szCs w:val="28"/>
          <w:bdr w:val="none" w:sz="0" w:space="0" w:color="auto" w:frame="1"/>
          <w:lang w:val="uk-UA" w:eastAsia="uk-UA"/>
        </w:rPr>
        <w:t>сприймання:</w:t>
      </w:r>
      <w:r w:rsidRPr="003147E0">
        <w:rPr>
          <w:rFonts w:ascii="Times New Roman" w:eastAsia="Times New Roman" w:hAnsi="Times New Roman" w:cs="Times New Roman"/>
          <w:bCs/>
          <w:color w:val="000000" w:themeColor="text1"/>
          <w:sz w:val="28"/>
          <w:szCs w:val="28"/>
          <w:bdr w:val="none" w:sz="0" w:space="0" w:color="auto" w:frame="1"/>
          <w:lang w:val="uk-UA" w:eastAsia="uk-UA"/>
        </w:rPr>
        <w:t>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поглиблення та збагачення уявлень про колір, форму, величину та інші властивості предметів, що відбувається за умови систематизації цих уявлень на практичних діях» [36];  </w:t>
      </w:r>
      <w:r w:rsidRPr="003147E0">
        <w:rPr>
          <w:rFonts w:ascii="Times New Roman" w:eastAsia="Times New Roman" w:hAnsi="Times New Roman" w:cs="Times New Roman"/>
          <w:bCs/>
          <w:i/>
          <w:iCs/>
          <w:color w:val="000000" w:themeColor="text1"/>
          <w:sz w:val="28"/>
          <w:szCs w:val="28"/>
          <w:bdr w:val="none" w:sz="0" w:space="0" w:color="auto" w:frame="1"/>
          <w:lang w:val="uk-UA" w:eastAsia="uk-UA"/>
        </w:rPr>
        <w:t>увага: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допомагає розвивати та тренувати обсяг та ступінь концентрації уваги, визначати рівень продуктивності, стійкості, концентрації, переключення та розподілу уваги» [36]; </w:t>
      </w:r>
      <w:r w:rsidRPr="003147E0">
        <w:rPr>
          <w:rFonts w:ascii="Times New Roman" w:eastAsia="Times New Roman" w:hAnsi="Times New Roman" w:cs="Times New Roman"/>
          <w:bCs/>
          <w:i/>
          <w:iCs/>
          <w:color w:val="000000" w:themeColor="text1"/>
          <w:sz w:val="28"/>
          <w:szCs w:val="28"/>
          <w:bdr w:val="none" w:sz="0" w:space="0" w:color="auto" w:frame="1"/>
          <w:lang w:val="uk-UA" w:eastAsia="uk-UA"/>
        </w:rPr>
        <w:t>пам’ять: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сприяє розвитку зорової та слухової механічної пам’яті, формуванню смислової пам’яті, спостерігаючи за предметами, які з’являються та зникають на екрані» [36]. </w:t>
      </w:r>
      <w:r w:rsidRPr="003147E0">
        <w:rPr>
          <w:rFonts w:ascii="Times New Roman" w:eastAsia="Times New Roman" w:hAnsi="Times New Roman" w:cs="Times New Roman"/>
          <w:bCs/>
          <w:i/>
          <w:iCs/>
          <w:color w:val="000000" w:themeColor="text1"/>
          <w:sz w:val="28"/>
          <w:szCs w:val="28"/>
          <w:bdr w:val="none" w:sz="0" w:space="0" w:color="auto" w:frame="1"/>
          <w:lang w:val="uk-UA" w:eastAsia="uk-UA"/>
        </w:rPr>
        <w:t>мислення:</w:t>
      </w:r>
      <w:r w:rsidRPr="003147E0">
        <w:rPr>
          <w:rFonts w:ascii="Times New Roman" w:eastAsia="Times New Roman" w:hAnsi="Times New Roman" w:cs="Times New Roman"/>
          <w:bCs/>
          <w:color w:val="000000" w:themeColor="text1"/>
          <w:sz w:val="28"/>
          <w:szCs w:val="28"/>
          <w:bdr w:val="none" w:sz="0" w:space="0" w:color="auto" w:frame="1"/>
          <w:lang w:val="uk-UA" w:eastAsia="uk-UA"/>
        </w:rPr>
        <w:t>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розвиває вміння виключати й узагальнювати на основі виділення суттєвих ознак предметів, формувати процеси класифікації та групування на основі виділення  істотних ознак і здатності до узагальнення, виділяти ознаки подібності та відмінності предметів і явищ, розуміти логічні зв’язки та закономірності навколишнього середовища, вміти логічно мислити, встановлювати причинно-наслідкові зв’язки, формувати наглядно-дійове мислення, зорово-просторове орієнтування» [36]; </w:t>
      </w:r>
      <w:r w:rsidRPr="003147E0">
        <w:rPr>
          <w:rFonts w:ascii="Times New Roman" w:eastAsia="Times New Roman" w:hAnsi="Times New Roman" w:cs="Times New Roman"/>
          <w:bCs/>
          <w:i/>
          <w:iCs/>
          <w:color w:val="000000" w:themeColor="text1"/>
          <w:sz w:val="28"/>
          <w:szCs w:val="28"/>
          <w:bdr w:val="none" w:sz="0" w:space="0" w:color="auto" w:frame="1"/>
          <w:lang w:val="uk-UA" w:eastAsia="uk-UA"/>
        </w:rPr>
        <w:t>мовлення:</w:t>
      </w:r>
      <w:r w:rsidRPr="003147E0">
        <w:rPr>
          <w:rFonts w:ascii="Times New Roman" w:eastAsia="Times New Roman" w:hAnsi="Times New Roman" w:cs="Times New Roman"/>
          <w:color w:val="000000" w:themeColor="text1"/>
          <w:sz w:val="28"/>
          <w:szCs w:val="28"/>
          <w:bdr w:val="none" w:sz="0" w:space="0" w:color="auto" w:frame="1"/>
          <w:lang w:val="uk-UA" w:eastAsia="uk-UA"/>
        </w:rPr>
        <w:t> «…використання спеціальних комп’ютерних програм дозволяє прискорити процес розвитку рухливості органів артикуляції та формувати мовленнєве дихання, сформувати процес розуміння, сприйняття та відтворення побаченого на екрані, проявляти інтерес та потребу до емоційного спілкування у грі, використовуючи мовні та немовні засоби спілкування; навчити знаходити відповідні предмети та іграшки за характерним звучанням</w:t>
      </w:r>
      <w:r w:rsidRPr="003147E0">
        <w:rPr>
          <w:rFonts w:ascii="Times New Roman" w:eastAsia="Times New Roman" w:hAnsi="Times New Roman" w:cs="Times New Roman"/>
          <w:color w:val="000000" w:themeColor="text1"/>
          <w:spacing w:val="-2"/>
          <w:sz w:val="28"/>
          <w:szCs w:val="28"/>
          <w:bdr w:val="none" w:sz="0" w:space="0" w:color="auto" w:frame="1"/>
          <w:lang w:val="uk-UA" w:eastAsia="uk-UA"/>
        </w:rPr>
        <w:t>, н</w:t>
      </w:r>
      <w:r w:rsidRPr="003147E0">
        <w:rPr>
          <w:rFonts w:ascii="Times New Roman" w:eastAsia="Times New Roman" w:hAnsi="Times New Roman" w:cs="Times New Roman"/>
          <w:color w:val="000000" w:themeColor="text1"/>
          <w:sz w:val="28"/>
          <w:szCs w:val="28"/>
          <w:bdr w:val="none" w:sz="0" w:space="0" w:color="auto" w:frame="1"/>
          <w:lang w:val="uk-UA" w:eastAsia="uk-UA"/>
        </w:rPr>
        <w:t>аслідувати мовним та немовним звукам, імітувати відповідні дії та звуки</w:t>
      </w:r>
      <w:r w:rsidRPr="003147E0">
        <w:rPr>
          <w:rFonts w:ascii="Times New Roman" w:eastAsia="Times New Roman" w:hAnsi="Times New Roman" w:cs="Times New Roman"/>
          <w:i/>
          <w:iCs/>
          <w:color w:val="000000" w:themeColor="text1"/>
          <w:sz w:val="28"/>
          <w:szCs w:val="28"/>
          <w:bdr w:val="none" w:sz="0" w:space="0" w:color="auto" w:frame="1"/>
          <w:lang w:val="uk-UA" w:eastAsia="uk-UA"/>
        </w:rPr>
        <w:t xml:space="preserve">. </w:t>
      </w:r>
      <w:r w:rsidRPr="003147E0">
        <w:rPr>
          <w:rFonts w:ascii="Times New Roman" w:eastAsia="Times New Roman" w:hAnsi="Times New Roman" w:cs="Times New Roman"/>
          <w:color w:val="000000" w:themeColor="text1"/>
          <w:sz w:val="28"/>
          <w:szCs w:val="28"/>
          <w:bdr w:val="none" w:sz="0" w:space="0" w:color="auto" w:frame="1"/>
          <w:lang w:val="uk-UA" w:eastAsia="uk-UA"/>
        </w:rPr>
        <w:t>Допомагає збагатити словник дітей різними лексичними темами, </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xml:space="preserve">формувати пізнавально-комунікативну діяльність, граматичну будову, зв’язне мовлення» </w:t>
      </w:r>
      <w:r w:rsidRPr="003147E0">
        <w:rPr>
          <w:rFonts w:ascii="Times New Roman" w:eastAsia="Times New Roman" w:hAnsi="Times New Roman" w:cs="Times New Roman"/>
          <w:color w:val="000000" w:themeColor="text1"/>
          <w:sz w:val="28"/>
          <w:szCs w:val="28"/>
          <w:bdr w:val="none" w:sz="0" w:space="0" w:color="auto" w:frame="1"/>
          <w:lang w:val="uk-UA" w:eastAsia="uk-UA"/>
        </w:rPr>
        <w:t>[36]</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xml:space="preserve">; </w:t>
      </w:r>
      <w:r w:rsidRPr="003147E0">
        <w:rPr>
          <w:rFonts w:ascii="Times New Roman" w:eastAsia="Times New Roman" w:hAnsi="Times New Roman" w:cs="Times New Roman"/>
          <w:bCs/>
          <w:color w:val="000000" w:themeColor="text1"/>
          <w:sz w:val="28"/>
          <w:szCs w:val="28"/>
          <w:bdr w:val="none" w:sz="0" w:space="0" w:color="auto" w:frame="1"/>
          <w:shd w:val="clear" w:color="auto" w:fill="FFFFFF"/>
          <w:lang w:val="uk-UA" w:eastAsia="uk-UA"/>
        </w:rPr>
        <w:t>лексика: «…</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сприяє формуванню різних лексичних узагальнень, обмінюванню думками, повідомленнями, продуктивності використання дитиною лексичних одиниць мовлення (</w:t>
      </w:r>
      <w:r w:rsidRPr="003147E0">
        <w:rPr>
          <w:rFonts w:ascii="Times New Roman" w:eastAsia="Times New Roman" w:hAnsi="Times New Roman" w:cs="Times New Roman"/>
          <w:i/>
          <w:iCs/>
          <w:color w:val="000000" w:themeColor="text1"/>
          <w:sz w:val="28"/>
          <w:szCs w:val="28"/>
          <w:bdr w:val="none" w:sz="0" w:space="0" w:color="auto" w:frame="1"/>
          <w:shd w:val="clear" w:color="auto" w:fill="FFFFFF"/>
          <w:lang w:val="uk-UA" w:eastAsia="uk-UA"/>
        </w:rPr>
        <w:t>вживання частин мови</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xml:space="preserve">)» </w:t>
      </w:r>
      <w:r w:rsidRPr="003147E0">
        <w:rPr>
          <w:rFonts w:ascii="Times New Roman" w:eastAsia="Times New Roman" w:hAnsi="Times New Roman" w:cs="Times New Roman"/>
          <w:color w:val="000000" w:themeColor="text1"/>
          <w:sz w:val="28"/>
          <w:szCs w:val="28"/>
          <w:bdr w:val="none" w:sz="0" w:space="0" w:color="auto" w:frame="1"/>
          <w:lang w:val="uk-UA" w:eastAsia="uk-UA"/>
        </w:rPr>
        <w:t>[36]</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xml:space="preserve">; </w:t>
      </w:r>
      <w:r w:rsidRPr="003147E0">
        <w:rPr>
          <w:rFonts w:ascii="Times New Roman" w:eastAsia="Times New Roman" w:hAnsi="Times New Roman" w:cs="Times New Roman"/>
          <w:bCs/>
          <w:color w:val="000000" w:themeColor="text1"/>
          <w:sz w:val="28"/>
          <w:szCs w:val="28"/>
          <w:bdr w:val="none" w:sz="0" w:space="0" w:color="auto" w:frame="1"/>
          <w:shd w:val="clear" w:color="auto" w:fill="FFFFFF"/>
          <w:lang w:val="uk-UA" w:eastAsia="uk-UA"/>
        </w:rPr>
        <w:t>граматика: «…</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xml:space="preserve">персонажі </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lastRenderedPageBreak/>
        <w:t>комп’ютерної гри створюють таку проблемну ситуацію, при вирішенні якої дитина засвоює граматичні категорії,  розвиває здатність до словозмін, що виражають числові, родові, часові, відмінкові відношення (</w:t>
      </w:r>
      <w:r w:rsidRPr="003147E0">
        <w:rPr>
          <w:rFonts w:ascii="Times New Roman" w:eastAsia="Times New Roman" w:hAnsi="Times New Roman" w:cs="Times New Roman"/>
          <w:i/>
          <w:iCs/>
          <w:color w:val="000000" w:themeColor="text1"/>
          <w:sz w:val="28"/>
          <w:szCs w:val="28"/>
          <w:bdr w:val="none" w:sz="0" w:space="0" w:color="auto" w:frame="1"/>
          <w:shd w:val="clear" w:color="auto" w:fill="FFFFFF"/>
          <w:lang w:val="uk-UA" w:eastAsia="uk-UA"/>
        </w:rPr>
        <w:t>виступають</w:t>
      </w:r>
      <w:r w:rsidRPr="003147E0">
        <w:rPr>
          <w:rFonts w:ascii="Times New Roman" w:eastAsia="Times New Roman" w:hAnsi="Times New Roman" w:cs="Times New Roman"/>
          <w:color w:val="000000" w:themeColor="text1"/>
          <w:sz w:val="28"/>
          <w:szCs w:val="28"/>
          <w:bdr w:val="none" w:sz="0" w:space="0" w:color="auto" w:frame="1"/>
          <w:lang w:val="uk-UA" w:eastAsia="uk-UA"/>
        </w:rPr>
        <w:t> </w:t>
      </w:r>
      <w:r w:rsidRPr="003147E0">
        <w:rPr>
          <w:rFonts w:ascii="Times New Roman" w:eastAsia="Times New Roman" w:hAnsi="Times New Roman" w:cs="Times New Roman"/>
          <w:i/>
          <w:iCs/>
          <w:color w:val="000000" w:themeColor="text1"/>
          <w:sz w:val="28"/>
          <w:szCs w:val="28"/>
          <w:bdr w:val="none" w:sz="0" w:space="0" w:color="auto" w:frame="1"/>
          <w:shd w:val="clear" w:color="auto" w:fill="FFFFFF"/>
          <w:lang w:val="uk-UA" w:eastAsia="uk-UA"/>
        </w:rPr>
        <w:t>практичні операції з морфемами, вміння змінювати граматичні форми слів, розуміти їх значення, правильно узгоджувати слова в словосполученнях і реченнях.</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здатність до словотвору (</w:t>
      </w:r>
      <w:r w:rsidRPr="003147E0">
        <w:rPr>
          <w:rFonts w:ascii="Times New Roman" w:eastAsia="Times New Roman" w:hAnsi="Times New Roman" w:cs="Times New Roman"/>
          <w:i/>
          <w:iCs/>
          <w:color w:val="000000" w:themeColor="text1"/>
          <w:sz w:val="28"/>
          <w:szCs w:val="28"/>
          <w:bdr w:val="none" w:sz="0" w:space="0" w:color="auto" w:frame="1"/>
          <w:shd w:val="clear" w:color="auto" w:fill="FFFFFF"/>
          <w:lang w:val="uk-UA" w:eastAsia="uk-UA"/>
        </w:rPr>
        <w:t>практичні вміння змінювати граматичні форми слів, розуміти їх значення.</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здатність до використання синтаксичної складової мовлення (</w:t>
      </w:r>
      <w:r w:rsidRPr="003147E0">
        <w:rPr>
          <w:rFonts w:ascii="Times New Roman" w:eastAsia="Times New Roman" w:hAnsi="Times New Roman" w:cs="Times New Roman"/>
          <w:i/>
          <w:iCs/>
          <w:color w:val="000000" w:themeColor="text1"/>
          <w:sz w:val="28"/>
          <w:szCs w:val="28"/>
          <w:bdr w:val="none" w:sz="0" w:space="0" w:color="auto" w:frame="1"/>
          <w:shd w:val="clear" w:color="auto" w:fill="FFFFFF"/>
          <w:lang w:val="uk-UA" w:eastAsia="uk-UA"/>
        </w:rPr>
        <w:t>практичні вміння формування різних типів синтаксичних конструкцій на рівні речення: простого непоширеного, простого поширеного</w:t>
      </w:r>
      <w:r w:rsidRPr="003147E0">
        <w:rPr>
          <w:rFonts w:ascii="Times New Roman" w:eastAsia="Times New Roman" w:hAnsi="Times New Roman" w:cs="Times New Roman"/>
          <w:color w:val="000000" w:themeColor="text1"/>
          <w:sz w:val="28"/>
          <w:szCs w:val="28"/>
          <w:bdr w:val="none" w:sz="0" w:space="0" w:color="auto" w:frame="1"/>
          <w:shd w:val="clear" w:color="auto" w:fill="FFFFFF"/>
          <w:lang w:val="uk-UA" w:eastAsia="uk-UA"/>
        </w:rPr>
        <w:t xml:space="preserve">)» [36]; </w:t>
      </w:r>
      <w:r w:rsidRPr="003147E0">
        <w:rPr>
          <w:rFonts w:ascii="Times New Roman" w:eastAsia="Times New Roman" w:hAnsi="Times New Roman" w:cs="Times New Roman"/>
          <w:bCs/>
          <w:color w:val="000000" w:themeColor="text1"/>
          <w:sz w:val="28"/>
          <w:szCs w:val="28"/>
          <w:bdr w:val="none" w:sz="0" w:space="0" w:color="auto" w:frame="1"/>
          <w:lang w:val="uk-UA" w:eastAsia="uk-UA"/>
        </w:rPr>
        <w:t>структура слова: «…</w:t>
      </w:r>
      <w:r w:rsidRPr="003147E0">
        <w:rPr>
          <w:rFonts w:ascii="Times New Roman" w:eastAsia="Times New Roman" w:hAnsi="Times New Roman" w:cs="Times New Roman"/>
          <w:color w:val="000000" w:themeColor="text1"/>
          <w:sz w:val="28"/>
          <w:szCs w:val="28"/>
          <w:bdr w:val="none" w:sz="0" w:space="0" w:color="auto" w:frame="1"/>
          <w:lang w:val="uk-UA" w:eastAsia="uk-UA"/>
        </w:rPr>
        <w:t>цікаві завдання на комп’ютері</w:t>
      </w:r>
      <w:r w:rsidRPr="003147E0">
        <w:rPr>
          <w:rFonts w:ascii="Times New Roman" w:eastAsia="Times New Roman" w:hAnsi="Times New Roman" w:cs="Times New Roman"/>
          <w:bCs/>
          <w:color w:val="000000" w:themeColor="text1"/>
          <w:sz w:val="28"/>
          <w:szCs w:val="28"/>
          <w:bdr w:val="none" w:sz="0" w:space="0" w:color="auto" w:frame="1"/>
          <w:lang w:val="uk-UA" w:eastAsia="uk-UA"/>
        </w:rPr>
        <w:t>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допомагають оволодіти не лише кількісним складом слова, але і певною послідовністю звуків, його ритміко-інтонаційним оформленням та наголосом. Такі ігри допомагають вчити дітей  відтворювати немовленнєвий ритм з опорою на рухи,  розрізняти слова за кількістю складів. розрізняти кількість складів в складовому ланцюжку, промовляти складові ряди. </w:t>
      </w:r>
      <w:r w:rsidRPr="003147E0">
        <w:rPr>
          <w:rFonts w:ascii="Times New Roman" w:eastAsia="Times New Roman" w:hAnsi="Times New Roman" w:cs="Times New Roman"/>
          <w:bCs/>
          <w:color w:val="000000" w:themeColor="text1"/>
          <w:sz w:val="28"/>
          <w:szCs w:val="28"/>
          <w:bdr w:val="none" w:sz="0" w:space="0" w:color="auto" w:frame="1"/>
          <w:lang w:val="uk-UA" w:eastAsia="uk-UA"/>
        </w:rPr>
        <w:t>Зв’язне мовлення: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завдяки встановленню діалогу «дитина-комп’ютер», спостерігається прискорення темпу розвитку самостійного монологічного висловлювання, оскільки, дитина веде діалог невимушено, підтримуючи розмову на запропоновану комп’ютерним персонажем тему» </w:t>
      </w:r>
      <w:r w:rsidRPr="003147E0">
        <w:rPr>
          <w:rFonts w:ascii="Times New Roman" w:eastAsia="Times New Roman" w:hAnsi="Times New Roman" w:cs="Times New Roman"/>
          <w:color w:val="000000" w:themeColor="text1"/>
          <w:sz w:val="28"/>
          <w:szCs w:val="28"/>
          <w:bdr w:val="none" w:sz="0" w:space="0" w:color="auto" w:frame="1"/>
          <w:lang w:val="ru-RU" w:eastAsia="uk-UA"/>
        </w:rPr>
        <w:t>[36]</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 </w:t>
      </w:r>
    </w:p>
    <w:p w:rsidR="003147E0" w:rsidRPr="003147E0" w:rsidRDefault="003147E0" w:rsidP="003147E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Застосування інформаційно-комунікаційних технологій дозволяє швидко оволодівати дітьми різними формами усного мовлення, а саме: відповідати на поставлене питання, описувати предмети із опорою на наочність, переказувати, розповідати за серією картинок, вчити вірші, прислів’я, скоромовки, чистомовки, відгадувати загадки.</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uk-UA"/>
        </w:rPr>
        <w:t xml:space="preserve">Запровадження інклюзивної освіти в Україні та зміна системи освіти загалом співпало з інтенсивним розвитком цифрових комунікацій. </w:t>
      </w:r>
      <w:r w:rsidRPr="003147E0">
        <w:rPr>
          <w:rFonts w:ascii="Times New Roman" w:hAnsi="Times New Roman" w:cs="Times New Roman"/>
          <w:color w:val="000000" w:themeColor="text1"/>
          <w:sz w:val="28"/>
          <w:szCs w:val="28"/>
          <w:lang w:val="ru-RU"/>
        </w:rPr>
        <w:t xml:space="preserve">Сучасна школа «…не повною мірою використовує можливості інформаційних технологій, недооцінюється їх потенціал у навчанні дітей з обмеженими можливостями. Тому доцільним є осмислення зарубіжного досвіду педагогів, який узгоджується зі </w:t>
      </w:r>
      <w:r w:rsidRPr="003147E0">
        <w:rPr>
          <w:rFonts w:ascii="Times New Roman" w:hAnsi="Times New Roman" w:cs="Times New Roman"/>
          <w:color w:val="000000" w:themeColor="text1"/>
          <w:sz w:val="28"/>
          <w:szCs w:val="28"/>
          <w:lang w:val="ru-RU"/>
        </w:rPr>
        <w:lastRenderedPageBreak/>
        <w:t xml:space="preserve">світовими тенденціями оновлення підходів до освіти в Україні» (Захарчук, 2013). Актуального значення набувають «…концептуальні принципи вибору, розробки та застосування мультимедійних програмних засобів розвитку дітей у зарубіжній практиці. На сучасному етапі освіта за кордоном широко використовує інформаційні технології в роботі з дітьми з вадами розумового розвитку. Розглянемо їх докладніше» [13]. Наприклад, у США </w:t>
      </w:r>
      <w:r w:rsidRPr="003147E0">
        <w:rPr>
          <w:rFonts w:ascii="Times New Roman" w:hAnsi="Times New Roman" w:cs="Times New Roman"/>
          <w:color w:val="000000" w:themeColor="text1"/>
          <w:sz w:val="28"/>
          <w:szCs w:val="28"/>
          <w:lang w:val="uk-UA"/>
        </w:rPr>
        <w:t>«…</w:t>
      </w:r>
      <w:r w:rsidRPr="003147E0">
        <w:rPr>
          <w:rFonts w:ascii="Times New Roman" w:hAnsi="Times New Roman" w:cs="Times New Roman"/>
          <w:color w:val="000000" w:themeColor="text1"/>
          <w:sz w:val="28"/>
          <w:szCs w:val="28"/>
          <w:lang w:val="ru-RU"/>
        </w:rPr>
        <w:t>накопичено важливий досвід педагогічної роботи з дітьми з особливими потребами, побудовано систему диференційованих освітніх програм, створено ґрунтовну теоретико-методичну базу. Активними засобами забезпечення доступу до освітніх послуг та їх якості законодавчо закріплено саме за інформаційними технологіями як засобів навчання, які впродовж років широко використовуються в практиці навчання дітей з ООП у США» [53</w:t>
      </w:r>
      <w:r w:rsidRPr="003147E0">
        <w:rPr>
          <w:rFonts w:ascii="Times New Roman" w:hAnsi="Times New Roman" w:cs="Times New Roman"/>
          <w:color w:val="000000" w:themeColor="text1"/>
          <w:sz w:val="28"/>
          <w:szCs w:val="28"/>
          <w:lang w:val="uk-UA"/>
        </w:rPr>
        <w:t>, с.123</w:t>
      </w:r>
      <w:r w:rsidRPr="003147E0">
        <w:rPr>
          <w:rFonts w:ascii="Times New Roman" w:hAnsi="Times New Roman" w:cs="Times New Roman"/>
          <w:color w:val="000000" w:themeColor="text1"/>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ru-RU"/>
        </w:rPr>
        <w:t>Щодо програмного забезпечення, створеного для роботи з дітьми з тяжкими порушеннями мовлення в умовах інклюзивного навчання, то найбільшою популярністю користуються адаптовані до їхніх можливостей і потреб технології роботи з текстом (текстові редактори), які забезпечують розширення словникового запасу дітей, сприяють збільшенню мотивація до навчання та роботи з текстом зокрема, сприяють виконанню основних навчальних завдань (Департамент освіти, 2019).</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ru-RU"/>
        </w:rPr>
        <w:t xml:space="preserve">Проблеми, що обмежують використання інформаційних технологій у навчанні в процесі роботи з дітьми з тяжкими порушеннями мовлення в умовах інклюзивної освіти в США «...мають переважно універсальний характер, тобто не є поширеними на шляху інформатизації освіти в країні в цілому, водночас вони схожі на перешкоди, які гальмують інформатизацію вітчизняної освіти» [55]. Тому актуальним стає навчання педагогів щодо «...формування в них цифрової компетентності та її застосування в роботі з дітьми з тяжкими порушеннями мовлення в умовах інклюзивного навчання інформаційних технологій, але на новому сучасному рівні; проблема наявності якісного спеціального програмного </w:t>
      </w:r>
      <w:r w:rsidRPr="003147E0">
        <w:rPr>
          <w:rFonts w:ascii="Times New Roman" w:hAnsi="Times New Roman" w:cs="Times New Roman"/>
          <w:color w:val="000000" w:themeColor="text1"/>
          <w:sz w:val="28"/>
          <w:szCs w:val="28"/>
          <w:lang w:val="ru-RU"/>
        </w:rPr>
        <w:lastRenderedPageBreak/>
        <w:t>забезпечення, врахування санітарно-гігієнічних вимог до роботи дитини з комп’ютером» (Алдай, Аллан, 2009).</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ru-RU"/>
        </w:rPr>
        <w:t xml:space="preserve">Вивчення досвіду американських учених і практиків має безперечну цінність для вітчизняної інклюзивної освіти, в якій </w:t>
      </w:r>
      <w:r w:rsidRPr="003147E0">
        <w:rPr>
          <w:rFonts w:ascii="Times New Roman" w:hAnsi="Times New Roman" w:cs="Times New Roman"/>
          <w:color w:val="000000" w:themeColor="text1"/>
          <w:sz w:val="28"/>
          <w:szCs w:val="28"/>
          <w:lang w:val="uk-UA"/>
        </w:rPr>
        <w:t>інформаційній технологі</w:t>
      </w:r>
      <w:r w:rsidRPr="003147E0">
        <w:rPr>
          <w:rFonts w:ascii="Times New Roman" w:hAnsi="Times New Roman" w:cs="Times New Roman"/>
          <w:color w:val="000000" w:themeColor="text1"/>
          <w:sz w:val="28"/>
          <w:szCs w:val="28"/>
          <w:lang w:val="ru-RU"/>
        </w:rPr>
        <w:t xml:space="preserve"> набувають широкого застосування. У більшості країн Заходу створено розгалужену систему розробки й реалізації комп’ютерних програм для корекційно-розвиткових занять із молодшими школярами </w:t>
      </w:r>
      <w:r w:rsidRPr="003147E0">
        <w:rPr>
          <w:rFonts w:ascii="Times New Roman" w:hAnsi="Times New Roman" w:cs="Times New Roman"/>
          <w:color w:val="000000" w:themeColor="text1"/>
          <w:sz w:val="28"/>
          <w:szCs w:val="28"/>
          <w:lang w:val="uk-UA"/>
        </w:rPr>
        <w:t>з тяжкими порушеннями мовлення в умовах інклюзивного навчання</w:t>
      </w:r>
      <w:r w:rsidRPr="003147E0">
        <w:rPr>
          <w:rFonts w:ascii="Times New Roman" w:hAnsi="Times New Roman" w:cs="Times New Roman"/>
          <w:color w:val="000000" w:themeColor="text1"/>
          <w:sz w:val="28"/>
          <w:szCs w:val="28"/>
          <w:lang w:val="ru-RU"/>
        </w:rPr>
        <w:t>.</w:t>
      </w:r>
    </w:p>
    <w:p w:rsidR="003147E0" w:rsidRPr="003147E0" w:rsidRDefault="003147E0" w:rsidP="003147E0">
      <w:pPr>
        <w:spacing w:after="0" w:line="360" w:lineRule="auto"/>
        <w:ind w:firstLine="709"/>
        <w:jc w:val="both"/>
        <w:rPr>
          <w:rFonts w:ascii="Times New Roman" w:hAnsi="Times New Roman" w:cs="Times New Roman"/>
          <w:bCs/>
          <w:color w:val="000000" w:themeColor="text1"/>
          <w:sz w:val="28"/>
          <w:szCs w:val="28"/>
          <w:lang w:val="uk-UA"/>
        </w:rPr>
      </w:pPr>
      <w:r w:rsidRPr="003147E0">
        <w:rPr>
          <w:rFonts w:ascii="Times New Roman" w:hAnsi="Times New Roman" w:cs="Times New Roman"/>
          <w:bCs/>
          <w:color w:val="000000" w:themeColor="text1"/>
          <w:sz w:val="28"/>
          <w:szCs w:val="28"/>
          <w:lang w:val="ru-RU"/>
        </w:rPr>
        <w:t xml:space="preserve">Комп’ютерні програми для корекційно-розвиткових занять із молодшими школярами </w:t>
      </w:r>
      <w:r w:rsidRPr="003147E0">
        <w:rPr>
          <w:rFonts w:ascii="Times New Roman" w:hAnsi="Times New Roman" w:cs="Times New Roman"/>
          <w:bCs/>
          <w:color w:val="000000" w:themeColor="text1"/>
          <w:sz w:val="28"/>
          <w:szCs w:val="28"/>
          <w:lang w:val="uk-UA"/>
        </w:rPr>
        <w:t>з тяжкими порушеннями мовлення в умовах інклюзивного навчання:</w:t>
      </w:r>
    </w:p>
    <w:p w:rsidR="003147E0" w:rsidRPr="003147E0" w:rsidRDefault="003147E0" w:rsidP="003147E0">
      <w:pPr>
        <w:pStyle w:val="a8"/>
        <w:numPr>
          <w:ilvl w:val="0"/>
          <w:numId w:val="27"/>
        </w:numPr>
        <w:spacing w:after="0" w:line="360" w:lineRule="auto"/>
        <w:ind w:left="0"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uk-UA"/>
        </w:rPr>
        <w:t>«…</w:t>
      </w:r>
      <w:r w:rsidRPr="003147E0">
        <w:rPr>
          <w:rFonts w:ascii="Times New Roman" w:hAnsi="Times New Roman" w:cs="Times New Roman"/>
          <w:color w:val="000000" w:themeColor="text1"/>
          <w:sz w:val="28"/>
          <w:szCs w:val="28"/>
        </w:rPr>
        <w:t>Jr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DoctorGame</w:t>
      </w:r>
      <w:r w:rsidRPr="003147E0">
        <w:rPr>
          <w:rFonts w:ascii="Times New Roman" w:hAnsi="Times New Roman" w:cs="Times New Roman"/>
          <w:color w:val="000000" w:themeColor="text1"/>
          <w:sz w:val="28"/>
          <w:szCs w:val="28"/>
          <w:lang w:val="uk-UA"/>
        </w:rPr>
        <w:t xml:space="preserve">: комп’ютерна гра, певний аналог рольової гри «Лікарня». </w:t>
      </w:r>
      <w:r w:rsidRPr="003147E0">
        <w:rPr>
          <w:rFonts w:ascii="Times New Roman" w:hAnsi="Times New Roman" w:cs="Times New Roman"/>
          <w:color w:val="000000" w:themeColor="text1"/>
          <w:sz w:val="28"/>
          <w:szCs w:val="28"/>
          <w:lang w:val="ru-RU"/>
        </w:rPr>
        <w:t>Діти в ролі лікаря допомагають героям відомих казок одужати та здобути перемогу над шкідливими бактеріями» [53].</w:t>
      </w:r>
    </w:p>
    <w:p w:rsidR="003147E0" w:rsidRPr="003147E0" w:rsidRDefault="003147E0" w:rsidP="003147E0">
      <w:pPr>
        <w:pStyle w:val="a8"/>
        <w:numPr>
          <w:ilvl w:val="0"/>
          <w:numId w:val="27"/>
        </w:numPr>
        <w:spacing w:after="0" w:line="360" w:lineRule="auto"/>
        <w:ind w:left="0"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uk-UA"/>
        </w:rPr>
        <w:t>«…</w:t>
      </w:r>
      <w:r w:rsidRPr="003147E0">
        <w:rPr>
          <w:rFonts w:ascii="Times New Roman" w:hAnsi="Times New Roman" w:cs="Times New Roman"/>
          <w:color w:val="000000" w:themeColor="text1"/>
          <w:sz w:val="28"/>
          <w:szCs w:val="28"/>
        </w:rPr>
        <w:t>Jr</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VetGame</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lang w:val="ru-RU"/>
        </w:rPr>
        <w:t>аналог попередньої гри, тільки в цій дитина стає ветеринаром та лікує звірів – тигрів, жирафів, пінгвінів, собак і котів. Гра розвиває логіку й допомагає здобути певний практичний досвід догляду за тваринами» [53].</w:t>
      </w:r>
    </w:p>
    <w:p w:rsidR="003147E0" w:rsidRPr="003147E0" w:rsidRDefault="003147E0" w:rsidP="003147E0">
      <w:pPr>
        <w:pStyle w:val="a8"/>
        <w:numPr>
          <w:ilvl w:val="0"/>
          <w:numId w:val="27"/>
        </w:numPr>
        <w:spacing w:after="0" w:line="360" w:lineRule="auto"/>
        <w:ind w:left="0" w:firstLine="709"/>
        <w:jc w:val="both"/>
        <w:rPr>
          <w:rFonts w:ascii="Times New Roman" w:hAnsi="Times New Roman" w:cs="Times New Roman"/>
          <w:color w:val="000000" w:themeColor="text1"/>
          <w:sz w:val="28"/>
          <w:szCs w:val="28"/>
          <w:lang w:val="uk-UA"/>
        </w:rPr>
      </w:pPr>
      <w:r w:rsidRPr="003147E0">
        <w:rPr>
          <w:rFonts w:ascii="Times New Roman" w:hAnsi="Times New Roman" w:cs="Times New Roman"/>
          <w:color w:val="000000" w:themeColor="text1"/>
          <w:sz w:val="28"/>
          <w:szCs w:val="28"/>
          <w:lang w:val="uk-UA"/>
        </w:rPr>
        <w:t>«…</w:t>
      </w:r>
      <w:r w:rsidRPr="003147E0">
        <w:rPr>
          <w:rFonts w:ascii="Times New Roman" w:hAnsi="Times New Roman" w:cs="Times New Roman"/>
          <w:color w:val="000000" w:themeColor="text1"/>
          <w:sz w:val="28"/>
          <w:szCs w:val="28"/>
        </w:rPr>
        <w:t>MyABCD</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lang w:val="ru-RU"/>
        </w:rPr>
        <w:t>комплекс програм для вивчення літер» [53].</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ru-RU"/>
        </w:rPr>
        <w:t xml:space="preserve">У Данії, Норвегії, Фінляндії, Естонії, Швеції розроблено та експериментально впроваджено проект «Ігрове комп’ютерне письмо». Розробником проекту є норвезький вчений Арне Трагетон. В основу програми лягли «...вимоги норвезьких стандартів початкової школи, які передбачають використання ігрових методів навчання з комп’ютером для дітей 6-10 років. Зазначені стандарти вимагають формування навичок комп’ютерного друку у дітей» [54]. А. Трагетон зазначає, що «...дитині молодшого шкільного віку легше навчитися писати, ніж читати. Однак писати пером важко, тому що моторика м'язів руки дитини не вивчена. Писати ж на комп’ютері значно легше й можна робити це й за межами школи. Роблячи спроби писати на комп’ютері, діти вчаться читати текст, який склали самостійно. Пізніше вони читають комп’ютерні тексти, які склали їх товариші та тексти з різних книг </w:t>
      </w:r>
      <w:r w:rsidRPr="003147E0">
        <w:rPr>
          <w:rFonts w:ascii="Times New Roman" w:hAnsi="Times New Roman" w:cs="Times New Roman"/>
          <w:color w:val="000000" w:themeColor="text1"/>
          <w:sz w:val="28"/>
          <w:szCs w:val="28"/>
          <w:lang w:val="ru-RU"/>
        </w:rPr>
        <w:lastRenderedPageBreak/>
        <w:t>класної бібліотеки. На відміну від американського проекту, проект «</w:t>
      </w:r>
      <w:r w:rsidRPr="003147E0">
        <w:rPr>
          <w:rFonts w:ascii="Times New Roman" w:hAnsi="Times New Roman" w:cs="Times New Roman"/>
          <w:color w:val="000000" w:themeColor="text1"/>
          <w:sz w:val="28"/>
          <w:szCs w:val="28"/>
        </w:rPr>
        <w:t>Playful</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computer</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writing</w:t>
      </w:r>
      <w:r w:rsidRPr="003147E0">
        <w:rPr>
          <w:rFonts w:ascii="Times New Roman" w:hAnsi="Times New Roman" w:cs="Times New Roman"/>
          <w:color w:val="000000" w:themeColor="text1"/>
          <w:sz w:val="28"/>
          <w:szCs w:val="28"/>
          <w:lang w:val="ru-RU"/>
        </w:rPr>
        <w:t xml:space="preserve">» спрямовано на більш широке використання ігрових форм навчання з урахуванням ідей Л. Виготського та Ж. Піаже» [54].  </w:t>
      </w:r>
    </w:p>
    <w:p w:rsidR="003147E0" w:rsidRPr="003147E0" w:rsidRDefault="003147E0" w:rsidP="003147E0">
      <w:pPr>
        <w:spacing w:after="0" w:line="360" w:lineRule="auto"/>
        <w:ind w:firstLine="709"/>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ru-RU"/>
        </w:rPr>
        <w:t xml:space="preserve">Проект </w:t>
      </w:r>
      <w:r w:rsidRPr="003147E0">
        <w:rPr>
          <w:rFonts w:ascii="Times New Roman" w:hAnsi="Times New Roman" w:cs="Times New Roman"/>
          <w:color w:val="000000" w:themeColor="text1"/>
          <w:sz w:val="28"/>
          <w:szCs w:val="28"/>
        </w:rPr>
        <w:t>DIKO</w:t>
      </w:r>
      <w:r w:rsidRPr="003147E0">
        <w:rPr>
          <w:rFonts w:ascii="Times New Roman" w:hAnsi="Times New Roman" w:cs="Times New Roman"/>
          <w:color w:val="000000" w:themeColor="text1"/>
          <w:sz w:val="28"/>
          <w:szCs w:val="28"/>
          <w:lang w:val="ru-RU"/>
        </w:rPr>
        <w:t xml:space="preserve"> – «</w:t>
      </w:r>
      <w:r w:rsidRPr="003147E0">
        <w:rPr>
          <w:rFonts w:ascii="Times New Roman" w:hAnsi="Times New Roman" w:cs="Times New Roman"/>
          <w:color w:val="000000" w:themeColor="text1"/>
          <w:sz w:val="28"/>
          <w:szCs w:val="28"/>
        </w:rPr>
        <w:t>digital</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contact</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book</w:t>
      </w:r>
      <w:r w:rsidRPr="003147E0">
        <w:rPr>
          <w:rFonts w:ascii="Times New Roman" w:hAnsi="Times New Roman" w:cs="Times New Roman"/>
          <w:color w:val="000000" w:themeColor="text1"/>
          <w:sz w:val="28"/>
          <w:szCs w:val="28"/>
          <w:lang w:val="ru-RU"/>
        </w:rPr>
        <w:t xml:space="preserve">», або «цифрова книга контактів», започаткований у 2010 р., – спрямовано на «…створення платформи ведення електронних особистих щоденників для дітей з особливими потребами, водночас і з інтелектуальними порушеннями. Платформу, створено в межах проекту, вона схожа до електронних соціальних мереж, таких як </w:t>
      </w:r>
      <w:r w:rsidRPr="003147E0">
        <w:rPr>
          <w:rFonts w:ascii="Times New Roman" w:hAnsi="Times New Roman" w:cs="Times New Roman"/>
          <w:color w:val="000000" w:themeColor="text1"/>
          <w:sz w:val="28"/>
          <w:szCs w:val="28"/>
        </w:rPr>
        <w:t>Facebook</w:t>
      </w:r>
      <w:r w:rsidRPr="003147E0">
        <w:rPr>
          <w:rFonts w:ascii="Times New Roman" w:hAnsi="Times New Roman" w:cs="Times New Roman"/>
          <w:color w:val="000000" w:themeColor="text1"/>
          <w:sz w:val="28"/>
          <w:szCs w:val="28"/>
          <w:lang w:val="ru-RU"/>
        </w:rPr>
        <w:t>, однак основна її відмінність полягає в особливому інтерфейсі, розрахованому на аудиторію з функціональними обмеженнями (простіша, менш розгалужена структура тощо), а також її захищеність – від спаму, реклами, вірусних атак, шкідливої інформації тощо. Платформа дозволяє завантажувати фото, малюнки й короткі відео, обмінюватися повідомленнями через мережу Інтернет» [54].</w:t>
      </w:r>
    </w:p>
    <w:p w:rsidR="003147E0" w:rsidRPr="003147E0" w:rsidRDefault="003147E0" w:rsidP="003147E0">
      <w:pPr>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val="uk-UA" w:eastAsia="uk-UA"/>
        </w:rPr>
      </w:pPr>
      <w:r w:rsidRPr="003147E0">
        <w:rPr>
          <w:rFonts w:ascii="Times New Roman" w:eastAsia="Times New Roman" w:hAnsi="Times New Roman" w:cs="Times New Roman"/>
          <w:color w:val="000000" w:themeColor="text1"/>
          <w:sz w:val="28"/>
          <w:szCs w:val="28"/>
          <w:bdr w:val="none" w:sz="0" w:space="0" w:color="auto" w:frame="1"/>
          <w:lang w:val="uk-UA" w:eastAsia="uk-UA"/>
        </w:rPr>
        <w:t>Отже, можна зробити висновок, що інформаційно-комунікаційні технології є засобом всебічно-гармонійного розвитку дитини та вдосконаленняс усього педагогічного процесу в цілому. Проте потрібно пам’ятати, що інформаційно-комунікаційні технології не можуть замінити живе спілкування педагога із учнем, навіть якщо мають великий позитивний потенціал.</w:t>
      </w:r>
    </w:p>
    <w:p w:rsidR="003147E0" w:rsidRPr="003147E0" w:rsidRDefault="003147E0" w:rsidP="003147E0">
      <w:pPr>
        <w:spacing w:after="0" w:line="360" w:lineRule="auto"/>
        <w:ind w:firstLine="709"/>
        <w:jc w:val="center"/>
        <w:rPr>
          <w:rFonts w:ascii="Times New Roman" w:eastAsia="Times New Roman" w:hAnsi="Times New Roman" w:cs="Times New Roman"/>
          <w:color w:val="000000" w:themeColor="text1"/>
          <w:sz w:val="28"/>
          <w:szCs w:val="28"/>
          <w:bdr w:val="none" w:sz="0" w:space="0" w:color="auto" w:frame="1"/>
          <w:lang w:val="uk-UA" w:eastAsia="uk-UA"/>
        </w:rPr>
      </w:pPr>
    </w:p>
    <w:p w:rsidR="003147E0" w:rsidRPr="003147E0" w:rsidRDefault="003147E0" w:rsidP="003147E0">
      <w:pPr>
        <w:spacing w:after="0" w:line="360" w:lineRule="auto"/>
        <w:ind w:firstLine="709"/>
        <w:jc w:val="center"/>
        <w:rPr>
          <w:rFonts w:ascii="Times New Roman" w:hAnsi="Times New Roman" w:cs="Times New Roman"/>
          <w:b/>
          <w:sz w:val="28"/>
          <w:szCs w:val="28"/>
          <w:lang w:val="uk-UA"/>
        </w:rPr>
      </w:pPr>
      <w:r w:rsidRPr="003147E0">
        <w:rPr>
          <w:rFonts w:ascii="Times New Roman" w:hAnsi="Times New Roman" w:cs="Times New Roman"/>
          <w:b/>
          <w:sz w:val="28"/>
          <w:szCs w:val="28"/>
          <w:lang w:val="uk-UA"/>
        </w:rPr>
        <w:t>Висновки до першого розділу</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У першому розділі дослідження нами було проаналізовано сутність поняття навичка читання в науковій літературі. </w:t>
      </w:r>
      <w:r w:rsidRPr="003147E0">
        <w:rPr>
          <w:rFonts w:ascii="Times New Roman" w:hAnsi="Times New Roman" w:cs="Times New Roman"/>
          <w:sz w:val="28"/>
          <w:szCs w:val="28"/>
          <w:lang w:val="uk-UA"/>
        </w:rPr>
        <w:t xml:space="preserve">Читання – «…основний спосіб сприйняття інформації, оволодіння ним багато в чому визначає успішність навчання в сучасній школі. Особливої уваги потребують діти з порушеннями мовлення, оскільки вони сприймають це важче». У процесі читання у дітей із типовим недорозвитком мовлення виникають складнощі, причинами яких є: «…несформованість фонематичного слуху, порушення звуковимови, складової структури слів, недостатній розвиток лексичних та граматичних засобів мовлення. Тому, </w:t>
      </w:r>
      <w:r w:rsidRPr="003147E0">
        <w:rPr>
          <w:rFonts w:ascii="Times New Roman" w:hAnsi="Times New Roman" w:cs="Times New Roman"/>
          <w:sz w:val="28"/>
          <w:szCs w:val="28"/>
          <w:lang w:val="uk-UA"/>
        </w:rPr>
        <w:lastRenderedPageBreak/>
        <w:t xml:space="preserve">порушення читання виявляється не лише в дефекті вимови, а й у спотворенні складової структури слова, нерозумінні смислу прочитаного». </w:t>
      </w:r>
      <w:r w:rsidRPr="003147E0">
        <w:rPr>
          <w:rFonts w:ascii="Times New Roman" w:hAnsi="Times New Roman" w:cs="Times New Roman"/>
          <w:sz w:val="28"/>
          <w:szCs w:val="28"/>
          <w:lang w:val="ru-RU"/>
        </w:rPr>
        <w:t xml:space="preserve">Навичка читання включає в себе такі основні характеристики, як «…правильність, швидкість, усвідомленість і виразність. По завершенню навчання в початковій школі навичка читання в учнів автоматизується, тобто сама техніка читання як така все менше усвідомлюється учнями».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У ході наукових розвідок, констатовано, що «…повноцінне формування в дітей навички читання відбувається поетапно в процесі тривалого, цілеспрямованого навчання. Основними умовами успішного оволодіння навичкою читання є: достатній рівень мисленнєвої діяльності, сформованість усного мовлення, фонетико-фонематичної сторони, лексико-граматичного аналізу та синтезу, лексико-граматичної будови, достатній розвиток просторових уявлень, зорового аналізу синтезу та мнезису».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ru-RU"/>
        </w:rPr>
        <w:t>Охарактеризовано особливості використання інформаційно-комунікаційних технологій в корекційно-розвитковій роботі з дітьми із порушенням мовлення.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Новітні комп'ютерні технології застосовуються в спеціальній освіті насамперед із метою корекції порушень і загального розвитку дітей, тому уваги потребує особлива проблема – спілкування дитини і комп'ютера. Часто дитина, яка усвідомила в собі наявність певного порушення, соромиться його, боїться, що буде осміяною або не зрозумілою, вона не впевнена у собі, у своїх здібностях до спілкування». Все це ще більше закріплює психологічний стан невпевненості і нездатності, що, у свою чергу, має несприятливий вплив на її емоційний, психічний стан і розвиток. У такій ситуації необхідно «…проводити роботу, спрямовану на формування і розвиток комунікативних навичок, розвиток здатності витягувати інформацію з мовного спілкування. Широкі можливості для цього представляють комп'ютерні засоби навчання.Спілкування з комп'ютером стає для дитини в деякому роді знеособленим і дитина не відчуває боязні, вчиться довіряти співрозмовнику». </w:t>
      </w:r>
    </w:p>
    <w:p w:rsidR="003147E0" w:rsidRPr="003147E0" w:rsidRDefault="003147E0" w:rsidP="003147E0">
      <w:pPr>
        <w:spacing w:line="259" w:lineRule="auto"/>
        <w:rPr>
          <w:lang w:val="uk-UA"/>
        </w:rPr>
      </w:pPr>
      <w:r w:rsidRPr="003147E0">
        <w:rPr>
          <w:lang w:val="uk-UA"/>
        </w:rPr>
        <w:lastRenderedPageBreak/>
        <w:br w:type="page"/>
      </w:r>
    </w:p>
    <w:p w:rsidR="003147E0" w:rsidRPr="003147E0" w:rsidRDefault="003147E0" w:rsidP="003147E0">
      <w:pPr>
        <w:spacing w:after="0" w:line="360" w:lineRule="auto"/>
        <w:jc w:val="center"/>
        <w:rPr>
          <w:rFonts w:ascii="Times New Roman" w:hAnsi="Times New Roman" w:cs="Times New Roman"/>
          <w:b/>
          <w:sz w:val="28"/>
          <w:szCs w:val="28"/>
          <w:lang w:val="uk-UA"/>
        </w:rPr>
      </w:pPr>
      <w:r w:rsidRPr="003147E0">
        <w:rPr>
          <w:rFonts w:ascii="Times New Roman" w:hAnsi="Times New Roman" w:cs="Times New Roman"/>
          <w:b/>
          <w:sz w:val="28"/>
          <w:szCs w:val="28"/>
          <w:lang w:val="uk-UA"/>
        </w:rPr>
        <w:lastRenderedPageBreak/>
        <w:t xml:space="preserve">РОЗДІЛ 2. </w:t>
      </w:r>
    </w:p>
    <w:p w:rsidR="003147E0" w:rsidRPr="003147E0" w:rsidRDefault="003147E0" w:rsidP="003147E0">
      <w:pPr>
        <w:spacing w:after="0" w:line="360" w:lineRule="auto"/>
        <w:jc w:val="center"/>
        <w:rPr>
          <w:rFonts w:ascii="Times New Roman" w:hAnsi="Times New Roman" w:cs="Times New Roman"/>
          <w:b/>
          <w:sz w:val="28"/>
          <w:szCs w:val="28"/>
          <w:lang w:val="uk-UA"/>
        </w:rPr>
      </w:pPr>
      <w:r w:rsidRPr="003147E0">
        <w:rPr>
          <w:rFonts w:ascii="Times New Roman" w:hAnsi="Times New Roman" w:cs="Times New Roman"/>
          <w:b/>
          <w:sz w:val="28"/>
          <w:szCs w:val="28"/>
          <w:lang w:val="uk-UA"/>
        </w:rPr>
        <w:t xml:space="preserve">ДОСЛІДЖЕННЯ СТАНУ СФОРМОВАНОСТІ </w:t>
      </w:r>
    </w:p>
    <w:p w:rsidR="003147E0" w:rsidRPr="003147E0" w:rsidRDefault="003147E0" w:rsidP="003147E0">
      <w:pPr>
        <w:spacing w:after="0" w:line="360" w:lineRule="auto"/>
        <w:jc w:val="center"/>
        <w:rPr>
          <w:rFonts w:ascii="Times New Roman" w:hAnsi="Times New Roman" w:cs="Times New Roman"/>
          <w:b/>
          <w:sz w:val="28"/>
          <w:szCs w:val="28"/>
          <w:lang w:val="uk-UA"/>
        </w:rPr>
      </w:pPr>
      <w:r w:rsidRPr="003147E0">
        <w:rPr>
          <w:rFonts w:ascii="Times New Roman" w:hAnsi="Times New Roman" w:cs="Times New Roman"/>
          <w:b/>
          <w:sz w:val="28"/>
          <w:szCs w:val="28"/>
          <w:lang w:val="uk-UA"/>
        </w:rPr>
        <w:t>НАВИЧКИ ЧИТАННЯ У МОЛОДШИХ ШКОЛЯРІВ З ТЯЖКИМИ ПОРУШЕННЯМИ МОВЛЕННЯ В УМОВАХ ІНКЛЮЗИВНОГО НАВЧАННЯ</w:t>
      </w:r>
    </w:p>
    <w:p w:rsidR="003147E0" w:rsidRPr="003147E0" w:rsidRDefault="003147E0" w:rsidP="003147E0">
      <w:pPr>
        <w:spacing w:after="0" w:line="360" w:lineRule="auto"/>
        <w:jc w:val="both"/>
        <w:rPr>
          <w:rFonts w:ascii="Times New Roman" w:hAnsi="Times New Roman" w:cs="Times New Roman"/>
          <w:b/>
          <w:sz w:val="28"/>
          <w:szCs w:val="28"/>
          <w:lang w:val="uk-UA"/>
        </w:rPr>
      </w:pPr>
    </w:p>
    <w:p w:rsidR="003147E0" w:rsidRPr="003147E0" w:rsidRDefault="003147E0" w:rsidP="003147E0">
      <w:pPr>
        <w:spacing w:after="0" w:line="360" w:lineRule="auto"/>
        <w:ind w:firstLine="709"/>
        <w:jc w:val="center"/>
        <w:rPr>
          <w:rFonts w:ascii="Times New Roman" w:hAnsi="Times New Roman" w:cs="Times New Roman"/>
          <w:b/>
          <w:sz w:val="28"/>
          <w:szCs w:val="28"/>
          <w:lang w:val="uk-UA"/>
        </w:rPr>
      </w:pPr>
      <w:r w:rsidRPr="003147E0">
        <w:rPr>
          <w:rFonts w:ascii="Times New Roman" w:hAnsi="Times New Roman" w:cs="Times New Roman"/>
          <w:b/>
          <w:sz w:val="28"/>
          <w:szCs w:val="28"/>
          <w:lang w:val="uk-UA"/>
        </w:rPr>
        <w:t>2.1. Методика констатувального експерименту</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Найважливішою психічною функцією людини є мова – «…основний засіб спілкування людей. З її допомогою здійснюється введення людини до соціального середовища. Мова і мовлення тісно пов’язані між собою й передбачають одне одного». Мова є засіб не виражати готову думку, а створювати її, вона не відображає світогляду, який вже склався, а відображає діяльність, що його складає                                    (Е. Данілавічютє, В. Тарасун, Н. Чередніченко, Л. Журавльова, В. Тищенко,                          Н. Бабич тощо). Порушення мовлення часто стає «…серйозною перепоною для успішного навчання в школі. Саме тому питання стану сформованості навички читання у молодших школярів із тяжкими порушеннями мовлення є актуальним та потребує додаткових досліджень. Зокрема і в умовах інклюзивного навчання».</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Cs/>
          <w:sz w:val="28"/>
          <w:szCs w:val="28"/>
          <w:lang w:val="uk-UA"/>
        </w:rPr>
        <w:t>Відповідно,</w:t>
      </w:r>
      <w:r w:rsidRPr="003147E0">
        <w:rPr>
          <w:rFonts w:ascii="Times New Roman" w:hAnsi="Times New Roman" w:cs="Times New Roman"/>
          <w:b/>
          <w:bCs/>
          <w:sz w:val="28"/>
          <w:szCs w:val="28"/>
          <w:lang w:val="uk-UA"/>
        </w:rPr>
        <w:t xml:space="preserve"> метою </w:t>
      </w:r>
      <w:r w:rsidRPr="003147E0">
        <w:rPr>
          <w:rFonts w:ascii="Times New Roman" w:hAnsi="Times New Roman" w:cs="Times New Roman"/>
          <w:bCs/>
          <w:sz w:val="28"/>
          <w:szCs w:val="28"/>
          <w:lang w:val="uk-UA"/>
        </w:rPr>
        <w:t>констатувального етапу</w:t>
      </w:r>
      <w:r w:rsidRPr="003147E0">
        <w:rPr>
          <w:rFonts w:ascii="Times New Roman" w:hAnsi="Times New Roman" w:cs="Times New Roman"/>
          <w:b/>
          <w:bCs/>
          <w:sz w:val="28"/>
          <w:szCs w:val="28"/>
          <w:lang w:val="uk-UA"/>
        </w:rPr>
        <w:t xml:space="preserve"> </w:t>
      </w:r>
      <w:r w:rsidRPr="003147E0">
        <w:rPr>
          <w:rFonts w:ascii="Times New Roman" w:hAnsi="Times New Roman" w:cs="Times New Roman"/>
          <w:bCs/>
          <w:sz w:val="28"/>
          <w:szCs w:val="28"/>
          <w:lang w:val="uk-UA"/>
        </w:rPr>
        <w:t>дослідження</w:t>
      </w:r>
      <w:r w:rsidRPr="003147E0">
        <w:rPr>
          <w:rFonts w:ascii="Times New Roman" w:hAnsi="Times New Roman" w:cs="Times New Roman"/>
          <w:sz w:val="28"/>
          <w:szCs w:val="28"/>
          <w:lang w:val="uk-UA"/>
        </w:rPr>
        <w:t xml:space="preserve"> є виявлення стану сформованості навички читання у молодших школярів з тяжкими порушеннями мовлення в умовах інклюзивного навчання.</w:t>
      </w:r>
    </w:p>
    <w:p w:rsidR="003147E0" w:rsidRPr="003147E0" w:rsidRDefault="003147E0" w:rsidP="003147E0">
      <w:pPr>
        <w:spacing w:after="0" w:line="360" w:lineRule="auto"/>
        <w:ind w:firstLine="709"/>
        <w:jc w:val="both"/>
        <w:rPr>
          <w:rFonts w:ascii="Times New Roman" w:hAnsi="Times New Roman" w:cs="Times New Roman"/>
          <w:b/>
          <w:bCs/>
          <w:sz w:val="28"/>
          <w:szCs w:val="28"/>
          <w:lang w:val="uk-UA"/>
        </w:rPr>
      </w:pPr>
      <w:r w:rsidRPr="003147E0">
        <w:rPr>
          <w:rFonts w:ascii="Times New Roman" w:hAnsi="Times New Roman" w:cs="Times New Roman"/>
          <w:b/>
          <w:bCs/>
          <w:sz w:val="28"/>
          <w:szCs w:val="28"/>
          <w:lang w:val="uk-UA"/>
        </w:rPr>
        <w:t xml:space="preserve">Завдання дослідження: </w:t>
      </w:r>
    </w:p>
    <w:p w:rsidR="003147E0" w:rsidRPr="003147E0" w:rsidRDefault="003147E0" w:rsidP="003147E0">
      <w:pPr>
        <w:pStyle w:val="a8"/>
        <w:widowControl w:val="0"/>
        <w:numPr>
          <w:ilvl w:val="0"/>
          <w:numId w:val="24"/>
        </w:numPr>
        <w:tabs>
          <w:tab w:val="left" w:pos="1254"/>
        </w:tabs>
        <w:autoSpaceDE w:val="0"/>
        <w:autoSpaceDN w:val="0"/>
        <w:spacing w:after="0" w:line="360" w:lineRule="auto"/>
        <w:ind w:left="0" w:right="-63" w:firstLine="709"/>
        <w:contextualSpacing w:val="0"/>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проаналізувати науково-методичну літературу з теми дослідження;</w:t>
      </w:r>
    </w:p>
    <w:p w:rsidR="003147E0" w:rsidRPr="003147E0" w:rsidRDefault="003147E0" w:rsidP="003147E0">
      <w:pPr>
        <w:pStyle w:val="a8"/>
        <w:widowControl w:val="0"/>
        <w:numPr>
          <w:ilvl w:val="0"/>
          <w:numId w:val="24"/>
        </w:numPr>
        <w:tabs>
          <w:tab w:val="left" w:pos="1254"/>
        </w:tabs>
        <w:autoSpaceDE w:val="0"/>
        <w:autoSpaceDN w:val="0"/>
        <w:spacing w:after="0" w:line="360" w:lineRule="auto"/>
        <w:ind w:left="0" w:right="-63" w:firstLine="709"/>
        <w:contextualSpacing w:val="0"/>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розробити методику констатувального експерименту щодо визначення стану сформованості навички читання у молодших школярів;</w:t>
      </w:r>
    </w:p>
    <w:p w:rsidR="003147E0" w:rsidRPr="003147E0" w:rsidRDefault="003147E0" w:rsidP="003147E0">
      <w:pPr>
        <w:pStyle w:val="a8"/>
        <w:widowControl w:val="0"/>
        <w:numPr>
          <w:ilvl w:val="0"/>
          <w:numId w:val="24"/>
        </w:numPr>
        <w:tabs>
          <w:tab w:val="left" w:pos="1235"/>
        </w:tabs>
        <w:autoSpaceDE w:val="0"/>
        <w:autoSpaceDN w:val="0"/>
        <w:spacing w:after="0" w:line="360" w:lineRule="auto"/>
        <w:ind w:left="0" w:right="-62" w:firstLine="709"/>
        <w:contextualSpacing w:val="0"/>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дослідити стан сформованості навички читання та визначити особливості її сформованості в означеної категорії школярів.</w:t>
      </w:r>
    </w:p>
    <w:p w:rsidR="003147E0" w:rsidRPr="003147E0" w:rsidRDefault="003147E0" w:rsidP="003147E0">
      <w:pPr>
        <w:widowControl w:val="0"/>
        <w:tabs>
          <w:tab w:val="left" w:pos="1235"/>
        </w:tabs>
        <w:autoSpaceDE w:val="0"/>
        <w:autoSpaceDN w:val="0"/>
        <w:spacing w:after="0" w:line="360" w:lineRule="auto"/>
        <w:ind w:right="-62"/>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            В основу дослідження та задля досягнення означеної мети та завдань було проаналізовано напрацювання таких науковців, як: В. Ільяної та Е. Данілавічютє, які </w:t>
      </w:r>
      <w:r w:rsidRPr="003147E0">
        <w:rPr>
          <w:rFonts w:ascii="Times New Roman" w:hAnsi="Times New Roman" w:cs="Times New Roman"/>
          <w:sz w:val="28"/>
          <w:szCs w:val="28"/>
          <w:lang w:val="uk-UA"/>
        </w:rPr>
        <w:lastRenderedPageBreak/>
        <w:t>і лягли в основу методики констатувального експерименту щодо дослідження стану сформованості навички читання у молодших школярів з тяжкими порушеннями мовлення в умовах інклюзивного навчання.</w:t>
      </w:r>
    </w:p>
    <w:p w:rsidR="003147E0" w:rsidRPr="003147E0" w:rsidRDefault="003147E0" w:rsidP="003147E0">
      <w:pPr>
        <w:pStyle w:val="ab"/>
        <w:spacing w:line="360" w:lineRule="auto"/>
        <w:ind w:right="-63" w:firstLine="709"/>
        <w:jc w:val="both"/>
        <w:rPr>
          <w:sz w:val="28"/>
          <w:szCs w:val="28"/>
        </w:rPr>
      </w:pPr>
      <w:r w:rsidRPr="003147E0">
        <w:rPr>
          <w:sz w:val="28"/>
          <w:szCs w:val="28"/>
        </w:rPr>
        <w:t xml:space="preserve"> Варто відзначити, що підібрані діагностичні завдання були адаптовані відповідно до віку та особливості розвитку реципієнтів.</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Констатувальний етап організованого дослідження проводилося на базі закладу освіти школи №223 Оболонського району м. Києва. Дослідження проводилося у декілька етапів.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Участь у ньому взяло всього 45 дітей, із них: 2 дітей з тяжкими порушеннями мовлення та 18 учнів із нормотиповим розвитком із 3-А класу; 3 дітей з тяжкими порушеннями мовлення та 22 учнів із нормотиповим розвитком із 4-А класу. Варто відмітити, що за результатами власних спостережень всі діти навчаються у звичайних класах, але мають труднощі у мовленні. </w:t>
      </w:r>
    </w:p>
    <w:p w:rsidR="003147E0" w:rsidRPr="003147E0" w:rsidRDefault="003147E0" w:rsidP="003147E0">
      <w:pPr>
        <w:widowControl w:val="0"/>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Під час дослідження ми взаємодіяли із дитиною, щоб обстежити у спеціально створених умовах упродовж 15-20 хвилин, а саме в онлайн форматі.  Дослідженення проводилося в індивідуальній формі із урахуванням індивідуальних особливостей дітей.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Діагностика та визначення стану сформованості навички читання у молодших школярів з тяжкими порушеннями мовлення в умовах інклюзивного навчання проводилася на основі методики В. Ільяної «Діагностика порушення читання у молодших школярів з типовим порушенням мовлення» та «Виявлення й подолання труднощів опанування навички читання в учнів загальноосвітніх навчальних закладів: методичні рекомендації»  Е. Данілавічютє. Методики були адаптовані та базувалися на схемі психологічної структури читання. Нижче в таблиці ми подаємо бланк-схему «…з метою якісного аналізу навички читання кожного окремого учня, яку використовували» (табл.2.1).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Опишемо детально, як ми проводили якісний аналіз навички читання кожного окремого учня. На основі тексту, який був запропонований дітям (Додаток А), ми </w:t>
      </w:r>
      <w:r w:rsidRPr="003147E0">
        <w:rPr>
          <w:rFonts w:ascii="Times New Roman" w:hAnsi="Times New Roman" w:cs="Times New Roman"/>
          <w:sz w:val="28"/>
          <w:szCs w:val="28"/>
          <w:lang w:val="uk-UA"/>
        </w:rPr>
        <w:lastRenderedPageBreak/>
        <w:t>спочатку досліджували їх звуковимову. Для цього попросили, щоб дитина прочитала два речення на початку тексту, а потім визначали, чи її мовлення фонетично чисте, чи замінює вона звуки. З метою дослідження зв</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xml:space="preserve">язного мовлення та лексико-граматичної сторони мовлення дітей після прочитання ними тексту ми поставили питання: «Яка тема тексту?», «Чого навчає нас автор?», «Чи сподобався вам текст? Чому?». Ми визначали чи речення, якими учні відповідають на питання прості, чи поширені; переважно прості, чи переважно поширені; аграматичні, чи граматично правильні.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Також під час читання учнями тексту ми визначали спосіб читання учнів за такими критеріями: дитина читає буквами та складами, лише складами, складами та словами, цілими словами. </w:t>
      </w:r>
    </w:p>
    <w:p w:rsidR="003147E0" w:rsidRPr="003147E0" w:rsidRDefault="003147E0" w:rsidP="003147E0">
      <w:pPr>
        <w:spacing w:after="0" w:line="360" w:lineRule="auto"/>
        <w:ind w:firstLine="709"/>
        <w:jc w:val="both"/>
        <w:rPr>
          <w:rFonts w:ascii="Times New Roman" w:hAnsi="Times New Roman" w:cs="Times New Roman"/>
          <w:sz w:val="28"/>
          <w:lang w:val="uk-UA"/>
        </w:rPr>
      </w:pPr>
      <w:r w:rsidRPr="003147E0">
        <w:rPr>
          <w:rFonts w:ascii="Times New Roman" w:hAnsi="Times New Roman" w:cs="Times New Roman"/>
          <w:sz w:val="28"/>
          <w:szCs w:val="28"/>
          <w:lang w:val="uk-UA"/>
        </w:rPr>
        <w:t>Для нас важливо було з</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xml:space="preserve">ясувати, у якому темпі дитина читає текст, тому ми визначили такі критерії: повільний темп, середній темп, швидкий темп.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lang w:val="uk-UA"/>
        </w:rPr>
        <w:t>Також ми звертали увагу на правильність читання дітьми тексту за такими критеріями: помилкове прогнозування закінчень та цілих слів; чи допускає дитина пропуски букв та складів; чи замінює та змішує букви, які позначають фонетично близькі звуки; чи замінює та змішує букви, звуки яких близькі за артикуляцією (місцем та способом творення); чи замінює графічно схожі букви; чи додає зайві букви та склади</w:t>
      </w:r>
      <w:r w:rsidRPr="003147E0">
        <w:rPr>
          <w:rFonts w:ascii="Times New Roman" w:hAnsi="Times New Roman" w:cs="Times New Roman"/>
          <w:sz w:val="28"/>
          <w:szCs w:val="28"/>
          <w:lang w:val="uk-UA"/>
        </w:rPr>
        <w:t xml:space="preserve">; робить </w:t>
      </w:r>
      <w:r w:rsidRPr="003147E0">
        <w:rPr>
          <w:rFonts w:ascii="Times New Roman" w:hAnsi="Times New Roman" w:cs="Times New Roman"/>
          <w:sz w:val="28"/>
          <w:lang w:val="uk-UA"/>
        </w:rPr>
        <w:t>перестановки; чи недочитує</w:t>
      </w:r>
      <w:r w:rsidRPr="003147E0">
        <w:rPr>
          <w:rFonts w:ascii="Times New Roman" w:hAnsi="Times New Roman" w:cs="Times New Roman"/>
          <w:sz w:val="28"/>
          <w:szCs w:val="28"/>
          <w:lang w:val="uk-UA"/>
        </w:rPr>
        <w:t xml:space="preserve">; чи </w:t>
      </w:r>
      <w:r w:rsidRPr="003147E0">
        <w:rPr>
          <w:rFonts w:ascii="Times New Roman" w:hAnsi="Times New Roman" w:cs="Times New Roman"/>
          <w:sz w:val="28"/>
          <w:lang w:val="uk-UA"/>
        </w:rPr>
        <w:t>зливає або роз’єднує слова; чи спотворює, перекручує звукоскладову структуру</w:t>
      </w:r>
      <w:r w:rsidRPr="003147E0">
        <w:rPr>
          <w:rFonts w:ascii="Times New Roman" w:hAnsi="Times New Roman" w:cs="Times New Roman"/>
          <w:sz w:val="28"/>
          <w:szCs w:val="28"/>
          <w:lang w:val="uk-UA"/>
        </w:rPr>
        <w:t xml:space="preserve">; чи </w:t>
      </w:r>
      <w:r w:rsidRPr="003147E0">
        <w:rPr>
          <w:rFonts w:ascii="Times New Roman" w:hAnsi="Times New Roman" w:cs="Times New Roman"/>
          <w:sz w:val="28"/>
          <w:lang w:val="uk-UA"/>
        </w:rPr>
        <w:t xml:space="preserve">читає переважно правильно або допускає окремі помилки; чи читання правильне, без помилок.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І останній блок, на який ми звертали увагу – це розуміння учнями прочитаного. Визначали за такими критеріями: чи </w:t>
      </w:r>
      <w:r w:rsidRPr="003147E0">
        <w:rPr>
          <w:rFonts w:ascii="Times New Roman" w:hAnsi="Times New Roman" w:cs="Times New Roman"/>
          <w:sz w:val="28"/>
          <w:lang w:val="uk-UA"/>
        </w:rPr>
        <w:t xml:space="preserve">правильно дитина переказує текст за нашими навідними питаннями, чи її </w:t>
      </w:r>
      <w:r w:rsidRPr="003147E0">
        <w:rPr>
          <w:rFonts w:ascii="Times New Roman" w:hAnsi="Times New Roman" w:cs="Times New Roman"/>
          <w:sz w:val="28"/>
          <w:szCs w:val="28"/>
          <w:lang w:val="uk-UA"/>
        </w:rPr>
        <w:t>р</w:t>
      </w:r>
      <w:r w:rsidRPr="003147E0">
        <w:rPr>
          <w:rFonts w:ascii="Times New Roman" w:hAnsi="Times New Roman" w:cs="Times New Roman"/>
          <w:sz w:val="28"/>
          <w:lang w:val="uk-UA"/>
        </w:rPr>
        <w:t xml:space="preserve">озповідь з порушеною послідовністю подій та не повним розумінням прочитаного;  </w:t>
      </w:r>
      <w:r w:rsidRPr="003147E0">
        <w:rPr>
          <w:rFonts w:ascii="Times New Roman" w:hAnsi="Times New Roman" w:cs="Times New Roman"/>
          <w:sz w:val="28"/>
          <w:szCs w:val="28"/>
          <w:lang w:val="uk-UA"/>
        </w:rPr>
        <w:t xml:space="preserve">чи </w:t>
      </w:r>
      <w:r w:rsidRPr="003147E0">
        <w:rPr>
          <w:rFonts w:ascii="Times New Roman" w:hAnsi="Times New Roman" w:cs="Times New Roman"/>
          <w:sz w:val="28"/>
          <w:lang w:val="uk-UA"/>
        </w:rPr>
        <w:t xml:space="preserve">розповідь з правильно викладеною послідовністю подій та відповідними умовисновками.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p>
    <w:p w:rsidR="003147E0" w:rsidRPr="003147E0" w:rsidRDefault="003147E0" w:rsidP="003147E0">
      <w:pPr>
        <w:spacing w:line="360" w:lineRule="auto"/>
        <w:ind w:firstLine="709"/>
        <w:jc w:val="right"/>
        <w:rPr>
          <w:rFonts w:ascii="Times New Roman" w:hAnsi="Times New Roman" w:cs="Times New Roman"/>
          <w:b/>
          <w:sz w:val="28"/>
          <w:szCs w:val="28"/>
          <w:lang w:val="uk-UA"/>
        </w:rPr>
      </w:pPr>
      <w:r w:rsidRPr="003147E0">
        <w:rPr>
          <w:rFonts w:ascii="Times New Roman" w:hAnsi="Times New Roman" w:cs="Times New Roman"/>
          <w:b/>
          <w:sz w:val="28"/>
          <w:szCs w:val="28"/>
          <w:lang w:val="uk-UA"/>
        </w:rPr>
        <w:lastRenderedPageBreak/>
        <w:t>Таблиця 2.1.</w:t>
      </w:r>
    </w:p>
    <w:p w:rsidR="003147E0" w:rsidRPr="003147E0" w:rsidRDefault="003147E0" w:rsidP="003147E0">
      <w:pPr>
        <w:shd w:val="clear" w:color="auto" w:fill="FFFFFF"/>
        <w:ind w:firstLine="709"/>
        <w:jc w:val="center"/>
        <w:rPr>
          <w:rFonts w:ascii="Times New Roman" w:hAnsi="Times New Roman" w:cs="Times New Roman"/>
          <w:b/>
          <w:sz w:val="28"/>
          <w:szCs w:val="28"/>
          <w:lang w:val="uk-UA"/>
        </w:rPr>
      </w:pPr>
      <w:r w:rsidRPr="003147E0">
        <w:rPr>
          <w:rFonts w:ascii="Times New Roman" w:hAnsi="Times New Roman" w:cs="Times New Roman"/>
          <w:b/>
          <w:sz w:val="28"/>
          <w:szCs w:val="28"/>
          <w:lang w:val="uk-UA"/>
        </w:rPr>
        <w:t>Бланк-схема якісного аналізу навички читання кожного окремого учня</w:t>
      </w:r>
    </w:p>
    <w:tbl>
      <w:tblPr>
        <w:tblW w:w="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0"/>
        <w:gridCol w:w="5299"/>
      </w:tblGrid>
      <w:tr w:rsidR="003147E0" w:rsidRPr="003147E0" w:rsidTr="00195F12">
        <w:trPr>
          <w:trHeight w:val="222"/>
          <w:jc w:val="center"/>
        </w:trPr>
        <w:tc>
          <w:tcPr>
            <w:tcW w:w="4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hd w:val="clear" w:color="auto" w:fill="FFFFFF"/>
              <w:spacing w:line="240" w:lineRule="auto"/>
              <w:rPr>
                <w:rFonts w:ascii="Times New Roman" w:hAnsi="Times New Roman" w:cs="Times New Roman"/>
                <w:sz w:val="28"/>
                <w:szCs w:val="24"/>
                <w:lang w:val="uk-UA"/>
              </w:rPr>
            </w:pPr>
            <w:r w:rsidRPr="003147E0">
              <w:rPr>
                <w:rFonts w:ascii="Times New Roman" w:hAnsi="Times New Roman" w:cs="Times New Roman"/>
                <w:sz w:val="28"/>
                <w:szCs w:val="24"/>
                <w:lang w:val="uk-UA"/>
              </w:rPr>
              <w:t>ПІП учня, клас</w:t>
            </w:r>
          </w:p>
        </w:tc>
        <w:tc>
          <w:tcPr>
            <w:tcW w:w="52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47E0" w:rsidRPr="003147E0" w:rsidRDefault="003147E0" w:rsidP="00195F12">
            <w:pPr>
              <w:spacing w:line="240" w:lineRule="auto"/>
              <w:ind w:firstLine="709"/>
              <w:jc w:val="center"/>
              <w:rPr>
                <w:rFonts w:ascii="Times New Roman" w:hAnsi="Times New Roman" w:cs="Times New Roman"/>
                <w:sz w:val="28"/>
                <w:szCs w:val="24"/>
                <w:lang w:val="uk-UA"/>
              </w:rPr>
            </w:pPr>
          </w:p>
        </w:tc>
      </w:tr>
      <w:tr w:rsidR="003147E0" w:rsidRPr="003147E0" w:rsidTr="00195F12">
        <w:trPr>
          <w:trHeight w:val="222"/>
          <w:jc w:val="center"/>
        </w:trPr>
        <w:tc>
          <w:tcPr>
            <w:tcW w:w="4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hd w:val="clear" w:color="auto" w:fill="FFFFFF"/>
              <w:spacing w:after="0" w:line="240" w:lineRule="auto"/>
              <w:ind w:firstLine="17"/>
              <w:rPr>
                <w:rFonts w:ascii="Times New Roman" w:hAnsi="Times New Roman" w:cs="Times New Roman"/>
                <w:sz w:val="28"/>
                <w:szCs w:val="24"/>
                <w:lang w:val="uk-UA"/>
              </w:rPr>
            </w:pPr>
            <w:r w:rsidRPr="003147E0">
              <w:rPr>
                <w:rFonts w:ascii="Times New Roman" w:hAnsi="Times New Roman" w:cs="Times New Roman"/>
                <w:sz w:val="28"/>
                <w:szCs w:val="24"/>
                <w:lang w:val="uk-UA"/>
              </w:rPr>
              <w:t>Стан усного мовлення</w:t>
            </w:r>
          </w:p>
        </w:tc>
        <w:tc>
          <w:tcPr>
            <w:tcW w:w="52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Звуковимова: </w:t>
            </w:r>
          </w:p>
          <w:p w:rsidR="003147E0" w:rsidRPr="003147E0" w:rsidRDefault="003147E0" w:rsidP="00195F12">
            <w:pPr>
              <w:pStyle w:val="a8"/>
              <w:numPr>
                <w:ilvl w:val="0"/>
                <w:numId w:val="10"/>
              </w:num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«…наявність замін або неправильного вимовляння звуків» </w:t>
            </w:r>
          </w:p>
          <w:p w:rsidR="003147E0" w:rsidRPr="003147E0" w:rsidRDefault="003147E0" w:rsidP="00195F12">
            <w:pPr>
              <w:pStyle w:val="a8"/>
              <w:numPr>
                <w:ilvl w:val="0"/>
                <w:numId w:val="10"/>
              </w:num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«…фонетично чисте мовлення» </w:t>
            </w:r>
          </w:p>
          <w:p w:rsidR="003147E0" w:rsidRPr="003147E0" w:rsidRDefault="003147E0" w:rsidP="00195F12">
            <w:p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Зв’язне мовлення та лексико-граматична сторона мовлення: </w:t>
            </w:r>
          </w:p>
          <w:p w:rsidR="003147E0" w:rsidRPr="003147E0" w:rsidRDefault="003147E0" w:rsidP="00195F12">
            <w:pPr>
              <w:pStyle w:val="a8"/>
              <w:numPr>
                <w:ilvl w:val="0"/>
                <w:numId w:val="11"/>
              </w:num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«…речення переважно прості непоширені» </w:t>
            </w:r>
          </w:p>
          <w:p w:rsidR="003147E0" w:rsidRPr="003147E0" w:rsidRDefault="003147E0" w:rsidP="00195F12">
            <w:pPr>
              <w:pStyle w:val="a8"/>
              <w:numPr>
                <w:ilvl w:val="0"/>
                <w:numId w:val="11"/>
              </w:num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«…речення переважно прості поширені» </w:t>
            </w:r>
          </w:p>
          <w:p w:rsidR="003147E0" w:rsidRPr="003147E0" w:rsidRDefault="003147E0" w:rsidP="00195F12">
            <w:pPr>
              <w:pStyle w:val="a8"/>
              <w:numPr>
                <w:ilvl w:val="0"/>
                <w:numId w:val="11"/>
              </w:num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«…речення аграматичні» </w:t>
            </w:r>
          </w:p>
          <w:p w:rsidR="003147E0" w:rsidRPr="003147E0" w:rsidRDefault="003147E0" w:rsidP="00195F12">
            <w:pPr>
              <w:pStyle w:val="a8"/>
              <w:numPr>
                <w:ilvl w:val="0"/>
                <w:numId w:val="11"/>
              </w:num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«…речення граматично правильні»</w:t>
            </w:r>
          </w:p>
        </w:tc>
      </w:tr>
      <w:tr w:rsidR="003147E0" w:rsidRPr="003147E0" w:rsidTr="00195F12">
        <w:trPr>
          <w:trHeight w:val="222"/>
          <w:jc w:val="center"/>
        </w:trPr>
        <w:tc>
          <w:tcPr>
            <w:tcW w:w="4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hd w:val="clear" w:color="auto" w:fill="FFFFFF"/>
              <w:spacing w:line="240" w:lineRule="auto"/>
              <w:ind w:firstLine="17"/>
              <w:rPr>
                <w:rFonts w:ascii="Times New Roman" w:hAnsi="Times New Roman" w:cs="Times New Roman"/>
                <w:sz w:val="28"/>
                <w:szCs w:val="24"/>
                <w:lang w:val="uk-UA"/>
              </w:rPr>
            </w:pPr>
            <w:r w:rsidRPr="003147E0">
              <w:rPr>
                <w:rFonts w:ascii="Times New Roman" w:hAnsi="Times New Roman" w:cs="Times New Roman"/>
                <w:sz w:val="28"/>
                <w:szCs w:val="24"/>
                <w:lang w:val="uk-UA"/>
              </w:rPr>
              <w:t>Спосіб читання</w:t>
            </w:r>
          </w:p>
        </w:tc>
        <w:tc>
          <w:tcPr>
            <w:tcW w:w="52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 xml:space="preserve">«…Буквами та складами </w:t>
            </w:r>
          </w:p>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 xml:space="preserve">Складами </w:t>
            </w:r>
          </w:p>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Складами та словами</w:t>
            </w:r>
          </w:p>
          <w:p w:rsidR="003147E0" w:rsidRPr="003147E0" w:rsidRDefault="003147E0" w:rsidP="00195F12">
            <w:pPr>
              <w:spacing w:after="0" w:line="240" w:lineRule="auto"/>
              <w:jc w:val="both"/>
              <w:rPr>
                <w:rFonts w:ascii="Times New Roman" w:hAnsi="Times New Roman" w:cs="Times New Roman"/>
                <w:sz w:val="28"/>
                <w:szCs w:val="24"/>
                <w:lang w:val="uk-UA"/>
              </w:rPr>
            </w:pPr>
            <w:r w:rsidRPr="003147E0">
              <w:rPr>
                <w:rFonts w:ascii="Times New Roman" w:hAnsi="Times New Roman" w:cs="Times New Roman"/>
                <w:sz w:val="28"/>
                <w:lang w:val="uk-UA"/>
              </w:rPr>
              <w:t>Словами»</w:t>
            </w:r>
          </w:p>
        </w:tc>
      </w:tr>
      <w:tr w:rsidR="003147E0" w:rsidRPr="003147E0" w:rsidTr="00195F12">
        <w:trPr>
          <w:trHeight w:val="662"/>
          <w:jc w:val="center"/>
        </w:trPr>
        <w:tc>
          <w:tcPr>
            <w:tcW w:w="4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after="0" w:line="240" w:lineRule="auto"/>
              <w:ind w:firstLine="17"/>
              <w:rPr>
                <w:rFonts w:ascii="Times New Roman" w:hAnsi="Times New Roman" w:cs="Times New Roman"/>
                <w:sz w:val="28"/>
                <w:szCs w:val="24"/>
                <w:lang w:val="uk-UA"/>
              </w:rPr>
            </w:pPr>
            <w:r w:rsidRPr="003147E0">
              <w:rPr>
                <w:rFonts w:ascii="Times New Roman" w:hAnsi="Times New Roman" w:cs="Times New Roman"/>
                <w:sz w:val="28"/>
                <w:szCs w:val="24"/>
                <w:lang w:val="uk-UA"/>
              </w:rPr>
              <w:t>Темп читання</w:t>
            </w:r>
          </w:p>
        </w:tc>
        <w:tc>
          <w:tcPr>
            <w:tcW w:w="52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 xml:space="preserve">«…Повільний – 1 бал </w:t>
            </w:r>
          </w:p>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 xml:space="preserve">Середній – 2 бали </w:t>
            </w:r>
          </w:p>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Швидкий – 3 бали»</w:t>
            </w:r>
          </w:p>
        </w:tc>
      </w:tr>
      <w:tr w:rsidR="003147E0" w:rsidRPr="003147E0" w:rsidTr="00195F12">
        <w:trPr>
          <w:trHeight w:val="442"/>
          <w:jc w:val="center"/>
        </w:trPr>
        <w:tc>
          <w:tcPr>
            <w:tcW w:w="4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line="240" w:lineRule="auto"/>
              <w:ind w:firstLine="17"/>
              <w:rPr>
                <w:rFonts w:ascii="Times New Roman" w:hAnsi="Times New Roman" w:cs="Times New Roman"/>
                <w:sz w:val="28"/>
                <w:szCs w:val="24"/>
                <w:lang w:val="uk-UA"/>
              </w:rPr>
            </w:pPr>
            <w:r w:rsidRPr="003147E0">
              <w:rPr>
                <w:rFonts w:ascii="Times New Roman" w:hAnsi="Times New Roman" w:cs="Times New Roman"/>
                <w:sz w:val="28"/>
                <w:szCs w:val="24"/>
                <w:lang w:val="uk-UA"/>
              </w:rPr>
              <w:t>Виразність читання</w:t>
            </w:r>
          </w:p>
        </w:tc>
        <w:tc>
          <w:tcPr>
            <w:tcW w:w="52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 xml:space="preserve">«…Мало інтоноване та монотонне </w:t>
            </w:r>
          </w:p>
          <w:p w:rsidR="003147E0" w:rsidRPr="003147E0" w:rsidRDefault="003147E0" w:rsidP="00195F12">
            <w:pPr>
              <w:spacing w:after="0" w:line="240" w:lineRule="auto"/>
              <w:jc w:val="both"/>
              <w:rPr>
                <w:rFonts w:ascii="Times New Roman" w:hAnsi="Times New Roman" w:cs="Times New Roman"/>
                <w:sz w:val="28"/>
                <w:lang w:val="uk-UA"/>
              </w:rPr>
            </w:pPr>
            <w:r w:rsidRPr="003147E0">
              <w:rPr>
                <w:rFonts w:ascii="Times New Roman" w:hAnsi="Times New Roman" w:cs="Times New Roman"/>
                <w:sz w:val="28"/>
                <w:lang w:val="uk-UA"/>
              </w:rPr>
              <w:t>Інтонаційно забарвлене, виразне»</w:t>
            </w:r>
          </w:p>
        </w:tc>
      </w:tr>
      <w:tr w:rsidR="003147E0" w:rsidRPr="003147E0" w:rsidTr="00195F12">
        <w:trPr>
          <w:trHeight w:val="442"/>
          <w:jc w:val="center"/>
        </w:trPr>
        <w:tc>
          <w:tcPr>
            <w:tcW w:w="4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line="240" w:lineRule="auto"/>
              <w:ind w:firstLine="17"/>
              <w:rPr>
                <w:rFonts w:ascii="Times New Roman" w:hAnsi="Times New Roman" w:cs="Times New Roman"/>
                <w:sz w:val="28"/>
                <w:lang w:val="uk-UA"/>
              </w:rPr>
            </w:pPr>
            <w:r w:rsidRPr="003147E0">
              <w:rPr>
                <w:rFonts w:ascii="Times New Roman" w:hAnsi="Times New Roman" w:cs="Times New Roman"/>
                <w:sz w:val="28"/>
                <w:lang w:val="uk-UA"/>
              </w:rPr>
              <w:t>Правильність читання</w:t>
            </w:r>
          </w:p>
        </w:tc>
        <w:tc>
          <w:tcPr>
            <w:tcW w:w="52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«…Помилкове прогнозування закінчень та цілих слів Пропуски букв та складів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Заміни та змішування букв, які позначають фонетично близькі звуки»</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«…Заміни та змішування букв, звуки яких близькі за артикуляцією (місцем та способом творення)»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«…Заміни графічно схожих букв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Додавання зайвих букв та складів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Перестановки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Недочитування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Злиття або роз’єднання слів»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lastRenderedPageBreak/>
              <w:t xml:space="preserve">«…Спотворення, перекручування звукоскладової структури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Читання переважно правильне містить окремі помилки» </w:t>
            </w:r>
          </w:p>
          <w:p w:rsidR="003147E0" w:rsidRPr="003147E0" w:rsidRDefault="003147E0" w:rsidP="00195F12">
            <w:pPr>
              <w:spacing w:after="0" w:line="240" w:lineRule="auto"/>
              <w:ind w:firstLine="18"/>
              <w:jc w:val="both"/>
              <w:rPr>
                <w:rFonts w:ascii="Times New Roman" w:hAnsi="Times New Roman" w:cs="Times New Roman"/>
                <w:sz w:val="28"/>
                <w:szCs w:val="28"/>
                <w:lang w:val="uk-UA"/>
              </w:rPr>
            </w:pPr>
            <w:r w:rsidRPr="003147E0">
              <w:rPr>
                <w:rFonts w:ascii="Times New Roman" w:hAnsi="Times New Roman" w:cs="Times New Roman"/>
                <w:sz w:val="28"/>
                <w:lang w:val="uk-UA"/>
              </w:rPr>
              <w:t>«…Читання правильне, без помилок»</w:t>
            </w:r>
          </w:p>
        </w:tc>
      </w:tr>
      <w:tr w:rsidR="003147E0" w:rsidRPr="003147E0" w:rsidTr="00195F12">
        <w:trPr>
          <w:trHeight w:val="442"/>
          <w:jc w:val="center"/>
        </w:trPr>
        <w:tc>
          <w:tcPr>
            <w:tcW w:w="43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line="240" w:lineRule="auto"/>
              <w:ind w:firstLine="17"/>
              <w:rPr>
                <w:rFonts w:ascii="Times New Roman" w:hAnsi="Times New Roman" w:cs="Times New Roman"/>
                <w:sz w:val="28"/>
                <w:lang w:val="uk-UA"/>
              </w:rPr>
            </w:pPr>
            <w:r w:rsidRPr="003147E0">
              <w:rPr>
                <w:rFonts w:ascii="Times New Roman" w:hAnsi="Times New Roman" w:cs="Times New Roman"/>
                <w:sz w:val="28"/>
                <w:lang w:val="uk-UA"/>
              </w:rPr>
              <w:lastRenderedPageBreak/>
              <w:t>Розуміння прочитаного</w:t>
            </w:r>
          </w:p>
        </w:tc>
        <w:tc>
          <w:tcPr>
            <w:tcW w:w="52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«…Неможливість переказу навіть за запитаннями» </w:t>
            </w:r>
          </w:p>
          <w:p w:rsidR="003147E0" w:rsidRPr="003147E0" w:rsidRDefault="003147E0" w:rsidP="00195F12">
            <w:pPr>
              <w:spacing w:after="0" w:line="240" w:lineRule="auto"/>
              <w:ind w:firstLine="18"/>
              <w:jc w:val="both"/>
              <w:rPr>
                <w:rFonts w:ascii="Times New Roman" w:hAnsi="Times New Roman" w:cs="Times New Roman"/>
                <w:sz w:val="28"/>
                <w:lang w:val="uk-UA"/>
              </w:rPr>
            </w:pPr>
            <w:r w:rsidRPr="003147E0">
              <w:rPr>
                <w:rFonts w:ascii="Times New Roman" w:hAnsi="Times New Roman" w:cs="Times New Roman"/>
                <w:sz w:val="28"/>
                <w:lang w:val="uk-UA"/>
              </w:rPr>
              <w:t xml:space="preserve">«…Розповідь з порушеною послідовністю подій та не повним розумінням прочитаного» </w:t>
            </w:r>
          </w:p>
          <w:p w:rsidR="003147E0" w:rsidRPr="003147E0" w:rsidRDefault="003147E0" w:rsidP="00195F12">
            <w:pPr>
              <w:spacing w:after="0" w:line="240" w:lineRule="auto"/>
              <w:ind w:firstLine="18"/>
              <w:jc w:val="both"/>
              <w:rPr>
                <w:sz w:val="28"/>
                <w:lang w:val="uk-UA"/>
              </w:rPr>
            </w:pPr>
            <w:r w:rsidRPr="003147E0">
              <w:rPr>
                <w:rFonts w:ascii="Times New Roman" w:hAnsi="Times New Roman" w:cs="Times New Roman"/>
                <w:sz w:val="28"/>
                <w:lang w:val="uk-UA"/>
              </w:rPr>
              <w:t>«…Розповідь з правильно викладеною послідовністю подій та відповідними умовисновками»</w:t>
            </w:r>
          </w:p>
        </w:tc>
      </w:tr>
    </w:tbl>
    <w:p w:rsidR="003147E0" w:rsidRPr="003147E0" w:rsidRDefault="003147E0" w:rsidP="003147E0">
      <w:pPr>
        <w:widowControl w:val="0"/>
        <w:spacing w:after="0" w:line="360" w:lineRule="auto"/>
        <w:ind w:firstLine="708"/>
        <w:jc w:val="both"/>
        <w:rPr>
          <w:rFonts w:ascii="Times New Roman" w:hAnsi="Times New Roman" w:cs="Times New Roman"/>
          <w:sz w:val="28"/>
          <w:lang w:val="uk-UA"/>
        </w:rPr>
      </w:pPr>
      <w:r w:rsidRPr="003147E0">
        <w:rPr>
          <w:rFonts w:ascii="Times New Roman" w:hAnsi="Times New Roman" w:cs="Times New Roman"/>
          <w:sz w:val="28"/>
          <w:lang w:val="uk-UA"/>
        </w:rPr>
        <w:t xml:space="preserve">Результати дослідження обраховували за трьох бальною шкалою оцінювання. </w:t>
      </w:r>
    </w:p>
    <w:p w:rsidR="003147E0" w:rsidRPr="003147E0" w:rsidRDefault="003147E0" w:rsidP="003147E0">
      <w:pPr>
        <w:pStyle w:val="a8"/>
        <w:numPr>
          <w:ilvl w:val="0"/>
          <w:numId w:val="21"/>
        </w:numPr>
        <w:tabs>
          <w:tab w:val="left" w:pos="1134"/>
        </w:tabs>
        <w:spacing w:after="0" w:line="360" w:lineRule="auto"/>
        <w:ind w:left="0" w:firstLine="709"/>
        <w:jc w:val="both"/>
        <w:rPr>
          <w:rFonts w:ascii="Times New Roman" w:hAnsi="Times New Roman" w:cs="Times New Roman"/>
          <w:sz w:val="28"/>
          <w:lang w:val="uk-UA"/>
        </w:rPr>
      </w:pPr>
      <w:r w:rsidRPr="003147E0">
        <w:rPr>
          <w:rFonts w:ascii="Times New Roman" w:hAnsi="Times New Roman" w:cs="Times New Roman"/>
          <w:sz w:val="28"/>
          <w:lang w:val="uk-UA"/>
        </w:rPr>
        <w:t>Високий рівень (3 бали) – дитина самостійно виконує завдання без додаткових підказок чи стимулів, бере активну участь у діалозі, відповідає повними реченнями, читає повними словами, темп читання швидкий, читання інтонаційно забарвлене, виразне, читання правильне, без помилок, оозповідь з правильно викладеною послідовністю подій та відповідними умовисновками).</w:t>
      </w:r>
    </w:p>
    <w:p w:rsidR="003147E0" w:rsidRPr="003147E0" w:rsidRDefault="003147E0" w:rsidP="003147E0">
      <w:pPr>
        <w:pStyle w:val="a8"/>
        <w:numPr>
          <w:ilvl w:val="0"/>
          <w:numId w:val="21"/>
        </w:numPr>
        <w:tabs>
          <w:tab w:val="left" w:pos="1134"/>
        </w:tabs>
        <w:spacing w:after="0" w:line="360" w:lineRule="auto"/>
        <w:ind w:left="0" w:firstLine="709"/>
        <w:jc w:val="both"/>
        <w:rPr>
          <w:rFonts w:ascii="Times New Roman" w:hAnsi="Times New Roman" w:cs="Times New Roman"/>
          <w:sz w:val="28"/>
          <w:lang w:val="uk-UA"/>
        </w:rPr>
      </w:pPr>
      <w:r w:rsidRPr="003147E0">
        <w:rPr>
          <w:rFonts w:ascii="Times New Roman" w:hAnsi="Times New Roman" w:cs="Times New Roman"/>
          <w:sz w:val="28"/>
          <w:lang w:val="uk-UA"/>
        </w:rPr>
        <w:t>Середній рівень (2 бали) – дитина за допомогою підказок виконує завдання, відповідає неповними реченнями, читає за допомогою складів та слів, темп читання середній, читання інтонаційно забарвлене, але не завжди виразне, читання переважно правильне містить окремі помилки: перестановки,  недочитування, злиття або роз’єднання слів, спотворення, перекручування звукоскладової структури, розповідь з порушеною послідовністю подій та не повним розумінням прочитаного.</w:t>
      </w:r>
    </w:p>
    <w:p w:rsidR="003147E0" w:rsidRPr="003147E0" w:rsidRDefault="003147E0" w:rsidP="003147E0">
      <w:pPr>
        <w:pStyle w:val="a8"/>
        <w:numPr>
          <w:ilvl w:val="0"/>
          <w:numId w:val="21"/>
        </w:numPr>
        <w:tabs>
          <w:tab w:val="left" w:pos="1134"/>
        </w:tabs>
        <w:spacing w:after="0" w:line="360" w:lineRule="auto"/>
        <w:ind w:left="0" w:firstLine="709"/>
        <w:jc w:val="both"/>
        <w:rPr>
          <w:rFonts w:ascii="Times New Roman" w:hAnsi="Times New Roman" w:cs="Times New Roman"/>
          <w:sz w:val="28"/>
          <w:lang w:val="uk-UA"/>
        </w:rPr>
      </w:pPr>
      <w:r w:rsidRPr="003147E0">
        <w:rPr>
          <w:rFonts w:ascii="Times New Roman" w:hAnsi="Times New Roman" w:cs="Times New Roman"/>
          <w:sz w:val="28"/>
          <w:lang w:val="uk-UA"/>
        </w:rPr>
        <w:t xml:space="preserve">Низький рівень (1 бал) – дитина не може виконати самостійно завдання, відповідає неповними реченнями, читає за допомогою складів, темп читання повільний, читання інтонаційно незабарвлене, невиразне, дитина помилково прогнозує закінчення слів, пропускає букви та склади, замінює та змішує букви, які позначають фонетично близькі звуки, замінює та змішує букви, звуки яких близькі </w:t>
      </w:r>
      <w:r w:rsidRPr="003147E0">
        <w:rPr>
          <w:rFonts w:ascii="Times New Roman" w:hAnsi="Times New Roman" w:cs="Times New Roman"/>
          <w:sz w:val="28"/>
          <w:lang w:val="uk-UA"/>
        </w:rPr>
        <w:lastRenderedPageBreak/>
        <w:t xml:space="preserve">за артикуляцією </w:t>
      </w:r>
      <w:r w:rsidRPr="003147E0">
        <w:rPr>
          <w:rFonts w:ascii="Times New Roman" w:hAnsi="Times New Roman" w:cs="Times New Roman"/>
          <w:sz w:val="28"/>
          <w:lang w:val="ru-RU"/>
        </w:rPr>
        <w:t xml:space="preserve">(місцем та способом творення), замінює графічно схожі букви, не може переказати навіть за запитаннями текст. </w:t>
      </w:r>
    </w:p>
    <w:p w:rsidR="003147E0" w:rsidRPr="003147E0" w:rsidRDefault="003147E0" w:rsidP="003147E0">
      <w:pPr>
        <w:widowControl w:val="0"/>
        <w:tabs>
          <w:tab w:val="left" w:pos="1235"/>
        </w:tabs>
        <w:autoSpaceDE w:val="0"/>
        <w:autoSpaceDN w:val="0"/>
        <w:spacing w:after="0" w:line="360" w:lineRule="auto"/>
        <w:ind w:firstLine="709"/>
        <w:jc w:val="both"/>
        <w:rPr>
          <w:rFonts w:ascii="Times New Roman" w:hAnsi="Times New Roman" w:cs="Times New Roman"/>
          <w:sz w:val="28"/>
          <w:lang w:val="ru-RU"/>
        </w:rPr>
      </w:pPr>
      <w:r w:rsidRPr="003147E0">
        <w:rPr>
          <w:rFonts w:ascii="Times New Roman" w:hAnsi="Times New Roman" w:cs="Times New Roman"/>
          <w:sz w:val="28"/>
          <w:lang w:val="uk-UA"/>
        </w:rPr>
        <w:t xml:space="preserve">Вважаємо, що завдяки поданому переліку діагностичних завдань можна дослідити стан сформованості навички читання у молодших школярів з тяжкими порушеннями мовлення в умовах інклюзивного навчання; визначити правильність виконання, темп, точність, вміння утримувати певну артикуляційну позу, наявність/відсутність тремтіння та синкінезій під час виконання як статичних, так і динамічних рухів. </w:t>
      </w:r>
      <w:r w:rsidRPr="003147E0">
        <w:rPr>
          <w:rFonts w:ascii="Times New Roman" w:hAnsi="Times New Roman" w:cs="Times New Roman"/>
          <w:sz w:val="28"/>
          <w:lang w:val="ru-RU"/>
        </w:rPr>
        <w:t>Отримані дані дадуть можливість визначити особливості сформованості навички читання у молодших школярів з тяжкими порушеннями мовлення в умовах інклюзивного навчання.</w:t>
      </w:r>
    </w:p>
    <w:p w:rsidR="003147E0" w:rsidRPr="003147E0" w:rsidRDefault="003147E0" w:rsidP="003147E0">
      <w:pPr>
        <w:spacing w:after="0" w:line="360" w:lineRule="auto"/>
        <w:ind w:firstLine="709"/>
        <w:jc w:val="center"/>
        <w:rPr>
          <w:rFonts w:ascii="Times New Roman" w:hAnsi="Times New Roman" w:cs="Times New Roman"/>
          <w:b/>
          <w:sz w:val="28"/>
          <w:szCs w:val="28"/>
          <w:lang w:val="ru-RU"/>
        </w:rPr>
      </w:pPr>
    </w:p>
    <w:p w:rsidR="003147E0" w:rsidRPr="003147E0" w:rsidRDefault="003147E0" w:rsidP="003147E0">
      <w:pPr>
        <w:spacing w:after="0" w:line="360" w:lineRule="auto"/>
        <w:ind w:firstLine="709"/>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2.2. Аналіз результатів констатувального експерименту</w:t>
      </w:r>
    </w:p>
    <w:p w:rsidR="003147E0" w:rsidRPr="003147E0" w:rsidRDefault="003147E0" w:rsidP="003147E0">
      <w:pPr>
        <w:spacing w:after="0" w:line="360" w:lineRule="auto"/>
        <w:ind w:firstLine="709"/>
        <w:jc w:val="both"/>
        <w:rPr>
          <w:rFonts w:ascii="Times New Roman" w:hAnsi="Times New Roman" w:cs="Times New Roman"/>
          <w:sz w:val="28"/>
          <w:lang w:val="ru-RU"/>
        </w:rPr>
      </w:pPr>
      <w:r w:rsidRPr="003147E0">
        <w:rPr>
          <w:rFonts w:ascii="Times New Roman" w:hAnsi="Times New Roman" w:cs="Times New Roman"/>
          <w:sz w:val="28"/>
          <w:lang w:val="ru-RU"/>
        </w:rPr>
        <w:t xml:space="preserve">В результаті обробки даних констатувального дослідження ми отримали такі результати. </w:t>
      </w:r>
    </w:p>
    <w:p w:rsidR="003147E0" w:rsidRPr="003147E0" w:rsidRDefault="003147E0" w:rsidP="003147E0">
      <w:pPr>
        <w:spacing w:after="0" w:line="360" w:lineRule="auto"/>
        <w:ind w:firstLine="709"/>
        <w:jc w:val="both"/>
        <w:rPr>
          <w:rFonts w:ascii="Times New Roman" w:hAnsi="Times New Roman" w:cs="Times New Roman"/>
          <w:sz w:val="28"/>
          <w:szCs w:val="24"/>
          <w:lang w:val="ru-RU"/>
        </w:rPr>
      </w:pPr>
      <w:r w:rsidRPr="003147E0">
        <w:rPr>
          <w:rFonts w:ascii="Times New Roman" w:hAnsi="Times New Roman" w:cs="Times New Roman"/>
          <w:sz w:val="28"/>
          <w:szCs w:val="24"/>
          <w:lang w:val="uk-UA"/>
        </w:rPr>
        <w:t xml:space="preserve">Дослідивши стан усного мовлення, а саме звуковимову в учнів із тяжким порушенням мовлення та нормотиповим розвитком у 3-А класі ми отримали такі результати: у звуковимові наявність замін або неправильного вимовляння звуків присутнє у всіх діток з типовим порушенням мовлення та у 15% дітей з нормотиповим розвитком. Фонетично чисте мовлення у 45% дітей з нормотиповим розвитком. В учнів 4-А класу у звуковимові наявність замін або неправильного вимовляння звуків є у всіх діток з типовим порушенням мовлення та у 25% дітей з нормотиповим розвитком. </w:t>
      </w:r>
      <w:r w:rsidRPr="003147E0">
        <w:rPr>
          <w:rFonts w:ascii="Times New Roman" w:hAnsi="Times New Roman" w:cs="Times New Roman"/>
          <w:sz w:val="28"/>
          <w:szCs w:val="24"/>
          <w:lang w:val="ru-RU"/>
        </w:rPr>
        <w:t xml:space="preserve">Фонетично чисте мовлення у 47% дітей з нормотиповим розвитком рис.2.1. </w:t>
      </w:r>
    </w:p>
    <w:p w:rsidR="003147E0" w:rsidRPr="003147E0" w:rsidRDefault="003147E0" w:rsidP="003147E0">
      <w:pPr>
        <w:spacing w:after="0" w:line="360" w:lineRule="auto"/>
        <w:ind w:firstLine="720"/>
        <w:jc w:val="center"/>
        <w:rPr>
          <w:rFonts w:ascii="Times New Roman" w:hAnsi="Times New Roman" w:cs="Times New Roman"/>
          <w:sz w:val="28"/>
          <w:lang w:val="ru-RU"/>
        </w:rPr>
      </w:pPr>
      <w:r w:rsidRPr="003147E0">
        <w:rPr>
          <w:noProof/>
          <w:lang w:val="uk-UA" w:eastAsia="uk-UA"/>
        </w:rPr>
        <w:lastRenderedPageBreak/>
        <w:drawing>
          <wp:inline distT="0" distB="0" distL="0" distR="0" wp14:anchorId="7D2EBBD8" wp14:editId="04E942E3">
            <wp:extent cx="5504180" cy="3213735"/>
            <wp:effectExtent l="0" t="0" r="1270"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147E0" w:rsidRPr="003147E0" w:rsidRDefault="003147E0" w:rsidP="003147E0">
      <w:pPr>
        <w:spacing w:after="0" w:line="360" w:lineRule="auto"/>
        <w:ind w:firstLine="720"/>
        <w:jc w:val="center"/>
        <w:rPr>
          <w:rFonts w:ascii="Times New Roman" w:hAnsi="Times New Roman" w:cs="Times New Roman"/>
          <w:sz w:val="28"/>
          <w:lang w:val="uk-UA"/>
        </w:rPr>
      </w:pPr>
      <w:r w:rsidRPr="003147E0">
        <w:rPr>
          <w:rFonts w:ascii="Times New Roman" w:hAnsi="Times New Roman" w:cs="Times New Roman"/>
          <w:sz w:val="28"/>
          <w:lang w:val="ru-RU"/>
        </w:rPr>
        <w:t xml:space="preserve">Рис. 2.1. </w:t>
      </w:r>
      <w:r w:rsidRPr="003147E0">
        <w:rPr>
          <w:rFonts w:ascii="Times New Roman" w:hAnsi="Times New Roman" w:cs="Times New Roman"/>
          <w:sz w:val="28"/>
          <w:szCs w:val="24"/>
          <w:lang w:val="ru-RU"/>
        </w:rPr>
        <w:t>Стан усного мовлення</w:t>
      </w:r>
      <w:r w:rsidRPr="003147E0">
        <w:rPr>
          <w:rFonts w:ascii="Times New Roman" w:hAnsi="Times New Roman" w:cs="Times New Roman"/>
          <w:sz w:val="28"/>
          <w:szCs w:val="24"/>
          <w:lang w:val="uk-UA"/>
        </w:rPr>
        <w:t>. Звуковимова в учнів з типовим порушенням мовлення та нормотиповим розвитком</w:t>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 xml:space="preserve">Дослідивши стан усного мовлення, а саме зв’язне мовлення та лексико-граматичну сторону мовлення в учнів із тяжким порушенням мовлення та нормотиповим розвитком у 3-А класі ми отримали такі результати: речення переважно прості непоширені в 1 учня з типовим порушенням мовлення та у 2 дітей з нормотиповим розвитком. Речення переважно прості поширені в 1 учня з типовим порушенням мовлення та у 5 дітей з нормотиповим розвитком. Речення граматично правильні в 11 дітей з нормотиповим розвитком. У 4-А класі ми отримали такі результати: речення переважно прості непоширені в 2 учнів з типовим порушенням мовлення та у 3 дітей з нормотиповим розвитком. Речення переважно прості поширені в 1 учня з типовим порушенням мовлення та у 3 – з нормотиповим розвитком. Речення граматично правильні у 14 дітей з нормотиповим розвитком рис.2.2. </w:t>
      </w:r>
    </w:p>
    <w:p w:rsidR="003147E0" w:rsidRPr="003147E0" w:rsidRDefault="003147E0" w:rsidP="003147E0">
      <w:pPr>
        <w:spacing w:after="0" w:line="240" w:lineRule="auto"/>
        <w:ind w:firstLine="720"/>
        <w:jc w:val="both"/>
        <w:rPr>
          <w:rFonts w:ascii="Times New Roman" w:hAnsi="Times New Roman" w:cs="Times New Roman"/>
          <w:sz w:val="28"/>
          <w:szCs w:val="24"/>
          <w:lang w:val="ru-RU"/>
        </w:rPr>
      </w:pPr>
      <w:r w:rsidRPr="003147E0">
        <w:rPr>
          <w:noProof/>
          <w:lang w:val="uk-UA" w:eastAsia="uk-UA"/>
        </w:rPr>
        <w:lastRenderedPageBreak/>
        <w:drawing>
          <wp:inline distT="0" distB="0" distL="0" distR="0" wp14:anchorId="03B7A3DC" wp14:editId="3715D489">
            <wp:extent cx="5504180" cy="3213735"/>
            <wp:effectExtent l="0" t="0" r="1270" b="571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147E0" w:rsidRPr="003147E0" w:rsidRDefault="003147E0" w:rsidP="003147E0">
      <w:pPr>
        <w:spacing w:after="0" w:line="360" w:lineRule="auto"/>
        <w:jc w:val="center"/>
        <w:rPr>
          <w:rFonts w:ascii="Times New Roman" w:hAnsi="Times New Roman" w:cs="Times New Roman"/>
          <w:sz w:val="28"/>
          <w:szCs w:val="24"/>
          <w:lang w:val="ru-RU"/>
        </w:rPr>
      </w:pPr>
      <w:r w:rsidRPr="003147E0">
        <w:rPr>
          <w:rFonts w:ascii="Times New Roman" w:hAnsi="Times New Roman" w:cs="Times New Roman"/>
          <w:sz w:val="28"/>
          <w:lang w:val="ru-RU"/>
        </w:rPr>
        <w:t xml:space="preserve">Рис. 2.2. </w:t>
      </w:r>
      <w:r w:rsidRPr="003147E0">
        <w:rPr>
          <w:rFonts w:ascii="Times New Roman" w:hAnsi="Times New Roman" w:cs="Times New Roman"/>
          <w:sz w:val="28"/>
          <w:szCs w:val="24"/>
          <w:lang w:val="ru-RU"/>
        </w:rPr>
        <w:t>Стан усного мовлення</w:t>
      </w:r>
      <w:r w:rsidRPr="003147E0">
        <w:rPr>
          <w:rFonts w:ascii="Times New Roman" w:hAnsi="Times New Roman" w:cs="Times New Roman"/>
          <w:sz w:val="28"/>
          <w:szCs w:val="24"/>
          <w:lang w:val="uk-UA"/>
        </w:rPr>
        <w:t xml:space="preserve">. </w:t>
      </w:r>
      <w:r w:rsidRPr="003147E0">
        <w:rPr>
          <w:rFonts w:ascii="Times New Roman" w:hAnsi="Times New Roman" w:cs="Times New Roman"/>
          <w:sz w:val="28"/>
          <w:szCs w:val="24"/>
          <w:lang w:val="ru-RU"/>
        </w:rPr>
        <w:t xml:space="preserve">Зв’язне мовлення та лексико-граматична сторона мовлення </w:t>
      </w:r>
      <w:r w:rsidRPr="003147E0">
        <w:rPr>
          <w:rFonts w:ascii="Times New Roman" w:hAnsi="Times New Roman" w:cs="Times New Roman"/>
          <w:sz w:val="28"/>
          <w:szCs w:val="24"/>
          <w:lang w:val="uk-UA"/>
        </w:rPr>
        <w:t xml:space="preserve">в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та нормотиповим розвитком</w:t>
      </w:r>
    </w:p>
    <w:p w:rsidR="003147E0" w:rsidRPr="003147E0" w:rsidRDefault="003147E0" w:rsidP="003147E0">
      <w:pPr>
        <w:spacing w:after="0" w:line="360" w:lineRule="auto"/>
        <w:ind w:firstLine="709"/>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Критерії дослідження способу читання дітей:</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Високий рівень (3 бали) – дитина цілими словами читає склади, всі завдання виконанні правильно.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Середній рівень (2 бали) – дитина читає словами та складами, у виконанні завдань допущено 3-4 помилки.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Низький рівень (1 бал) – дитина читає лише за допомогою складів та букв, завдання виконує здебільшого неправильно та із-за допомоги логопеда. </w:t>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 xml:space="preserve">Проаналізувавши спосіб читання в учнів із тяжким порушенням мовлення та нормотиповим розвитком у 3-А класі ми отримали такі результати: читають по буквам та складам 1 учень з типовим порушенням мовлення та у 0 дітей з нормотиповим розвитком. Читають складами та словами 1 учень з типовим порушенням мовлення та 0 дітей з нормотиповим розвитком. Читають словами 18 учнів з нормотиповим розвитком. У 4-А класі ми отримали такі результати: читають по буквам та складам 1 учень з типовим порушенням мовлення та у 0 дітей з нормотиповим розвитком. Читають складами та словами 2 учнів з типовим </w:t>
      </w:r>
      <w:r w:rsidRPr="003147E0">
        <w:rPr>
          <w:rFonts w:ascii="Times New Roman" w:hAnsi="Times New Roman" w:cs="Times New Roman"/>
          <w:sz w:val="28"/>
          <w:szCs w:val="24"/>
          <w:lang w:val="ru-RU"/>
        </w:rPr>
        <w:lastRenderedPageBreak/>
        <w:t xml:space="preserve">порушенням мовлення та 2 дітей з нормотиповим розвитком. Читають словами 20 учнів з нормотиповим розвитком.рис.2.3. </w:t>
      </w:r>
    </w:p>
    <w:p w:rsidR="003147E0" w:rsidRPr="003147E0" w:rsidRDefault="003147E0" w:rsidP="003147E0">
      <w:pPr>
        <w:spacing w:after="0" w:line="240" w:lineRule="auto"/>
        <w:ind w:firstLine="720"/>
        <w:jc w:val="both"/>
        <w:rPr>
          <w:rFonts w:ascii="Times New Roman" w:hAnsi="Times New Roman" w:cs="Times New Roman"/>
          <w:sz w:val="28"/>
          <w:szCs w:val="24"/>
          <w:lang w:val="ru-RU"/>
        </w:rPr>
      </w:pPr>
      <w:r w:rsidRPr="003147E0">
        <w:rPr>
          <w:noProof/>
          <w:lang w:val="uk-UA" w:eastAsia="uk-UA"/>
        </w:rPr>
        <w:drawing>
          <wp:inline distT="0" distB="0" distL="0" distR="0" wp14:anchorId="5B876CA7" wp14:editId="7560172F">
            <wp:extent cx="5504180" cy="3213735"/>
            <wp:effectExtent l="0" t="0" r="1270"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147E0" w:rsidRPr="003147E0" w:rsidRDefault="003147E0" w:rsidP="003147E0">
      <w:pPr>
        <w:spacing w:after="0" w:line="360" w:lineRule="auto"/>
        <w:jc w:val="center"/>
        <w:rPr>
          <w:rFonts w:ascii="Times New Roman" w:hAnsi="Times New Roman" w:cs="Times New Roman"/>
          <w:sz w:val="28"/>
          <w:szCs w:val="24"/>
          <w:lang w:val="uk-UA"/>
        </w:rPr>
      </w:pPr>
      <w:r w:rsidRPr="003147E0">
        <w:rPr>
          <w:rFonts w:ascii="Times New Roman" w:hAnsi="Times New Roman" w:cs="Times New Roman"/>
          <w:sz w:val="28"/>
          <w:lang w:val="ru-RU"/>
        </w:rPr>
        <w:t xml:space="preserve">Рис. 2.3. </w:t>
      </w:r>
      <w:r w:rsidRPr="003147E0">
        <w:rPr>
          <w:rFonts w:ascii="Times New Roman" w:hAnsi="Times New Roman" w:cs="Times New Roman"/>
          <w:sz w:val="28"/>
          <w:szCs w:val="24"/>
          <w:lang w:val="ru-RU"/>
        </w:rPr>
        <w:t xml:space="preserve">Спосіб читання </w:t>
      </w:r>
      <w:r w:rsidRPr="003147E0">
        <w:rPr>
          <w:rFonts w:ascii="Times New Roman" w:hAnsi="Times New Roman" w:cs="Times New Roman"/>
          <w:sz w:val="28"/>
          <w:szCs w:val="24"/>
          <w:lang w:val="uk-UA"/>
        </w:rPr>
        <w:t>в учнів з типовим порушенням мовлення та нормотиповим розвитком</w:t>
      </w:r>
    </w:p>
    <w:p w:rsidR="003147E0" w:rsidRPr="003147E0" w:rsidRDefault="003147E0" w:rsidP="003147E0">
      <w:pPr>
        <w:spacing w:after="0" w:line="360" w:lineRule="auto"/>
        <w:ind w:firstLine="709"/>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Критерії дослідження темпу читання дітей:</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Високий рівень (3 бали) – дитина швидко прочитала текст та допустила 1-2 помилки читаючи. Читання дитини виразне, словами, правильне;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Середній рівень (2 бали) – допускала до 2х помилок, читала дитина не швидко. Читання за допомогою слів та складів.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Низький рівень (1 бал) – дитина читає текст дуже повільно за допомогою складів. Читання невиразне, нечітке, дитина замінює букви та змішує звуки. </w:t>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rFonts w:ascii="Times New Roman" w:hAnsi="Times New Roman" w:cs="Times New Roman"/>
          <w:sz w:val="28"/>
          <w:szCs w:val="24"/>
          <w:lang w:val="uk-UA"/>
        </w:rPr>
        <w:t xml:space="preserve">Проаналізувавши темп читання в учнів із тяжким порушенням мовлення та нормотиповим розвитком у 3-А класі ми отримали такі результати: читають повільно - 1 учень з типовим порушенням мовлення та у 0 дітей з нормотиповим розвитком. </w:t>
      </w:r>
      <w:r w:rsidRPr="003147E0">
        <w:rPr>
          <w:rFonts w:ascii="Times New Roman" w:hAnsi="Times New Roman" w:cs="Times New Roman"/>
          <w:sz w:val="28"/>
          <w:szCs w:val="24"/>
          <w:lang w:val="ru-RU"/>
        </w:rPr>
        <w:t xml:space="preserve">Читають у середньому темпі 1 учень з типовим порушенням мовлення та 4 дітей з нормотиповим розвитком. Читають швидко - 14 учнів з нормотиповим розвитком. У 4-А класі ми отримали такі результати: читають повільно - 2 учені з типовим порушенням мовлення та у 0 дітей з нормотиповим розвитком. Читають у </w:t>
      </w:r>
      <w:r w:rsidRPr="003147E0">
        <w:rPr>
          <w:rFonts w:ascii="Times New Roman" w:hAnsi="Times New Roman" w:cs="Times New Roman"/>
          <w:sz w:val="28"/>
          <w:szCs w:val="24"/>
          <w:lang w:val="ru-RU"/>
        </w:rPr>
        <w:lastRenderedPageBreak/>
        <w:t>середньому темпі 1 учень з типовим порушенням мовлення та 6 дітей з нормотиповим розвитком. Читають швидко - 14 учнів з нормотиповим розвитком.</w:t>
      </w:r>
    </w:p>
    <w:p w:rsidR="003147E0" w:rsidRPr="003147E0" w:rsidRDefault="003147E0" w:rsidP="003147E0">
      <w:pPr>
        <w:spacing w:after="0" w:line="360" w:lineRule="auto"/>
        <w:ind w:firstLine="709"/>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Критерії дослідження виразності читання дітей:</w:t>
      </w:r>
    </w:p>
    <w:p w:rsidR="003147E0" w:rsidRPr="003147E0" w:rsidRDefault="003147E0" w:rsidP="003147E0">
      <w:pPr>
        <w:spacing w:after="0" w:line="360" w:lineRule="auto"/>
        <w:ind w:firstLine="709"/>
        <w:jc w:val="both"/>
        <w:rPr>
          <w:rFonts w:ascii="Times New Roman" w:hAnsi="Times New Roman" w:cs="Times New Roman"/>
          <w:sz w:val="28"/>
          <w:szCs w:val="24"/>
          <w:lang w:val="ru-RU"/>
        </w:rPr>
      </w:pPr>
      <w:r w:rsidRPr="003147E0">
        <w:rPr>
          <w:rFonts w:ascii="Times New Roman" w:hAnsi="Times New Roman" w:cs="Times New Roman"/>
          <w:color w:val="000000"/>
          <w:sz w:val="28"/>
          <w:szCs w:val="28"/>
          <w:shd w:val="clear" w:color="auto" w:fill="FFFFFF"/>
          <w:lang w:val="uk-UA"/>
        </w:rPr>
        <w:t xml:space="preserve">Високий рівень (3 бали) – </w:t>
      </w:r>
      <w:r w:rsidRPr="003147E0">
        <w:rPr>
          <w:rFonts w:ascii="Times New Roman" w:hAnsi="Times New Roman" w:cs="Times New Roman"/>
          <w:sz w:val="28"/>
          <w:szCs w:val="24"/>
          <w:lang w:val="ru-RU"/>
        </w:rPr>
        <w:t>читання інтонаційно забарвлене, виразне.</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sz w:val="28"/>
          <w:szCs w:val="24"/>
          <w:lang w:val="ru-RU"/>
        </w:rPr>
        <w:t xml:space="preserve"> </w:t>
      </w:r>
      <w:r w:rsidRPr="003147E0">
        <w:rPr>
          <w:rFonts w:ascii="Times New Roman" w:hAnsi="Times New Roman" w:cs="Times New Roman"/>
          <w:color w:val="000000"/>
          <w:sz w:val="28"/>
          <w:szCs w:val="28"/>
          <w:shd w:val="clear" w:color="auto" w:fill="FFFFFF"/>
          <w:lang w:val="uk-UA"/>
        </w:rPr>
        <w:t xml:space="preserve">Середній рівень (2 бали) – </w:t>
      </w:r>
      <w:r w:rsidRPr="003147E0">
        <w:rPr>
          <w:rFonts w:ascii="Times New Roman" w:hAnsi="Times New Roman" w:cs="Times New Roman"/>
          <w:sz w:val="28"/>
          <w:szCs w:val="24"/>
          <w:lang w:val="ru-RU"/>
        </w:rPr>
        <w:t>читання мало інтоноване та монотонне</w:t>
      </w:r>
      <w:r w:rsidRPr="003147E0">
        <w:rPr>
          <w:rFonts w:ascii="Times New Roman" w:hAnsi="Times New Roman" w:cs="Times New Roman"/>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Низький рівень (1 бал) – читання невиразне. </w:t>
      </w:r>
    </w:p>
    <w:p w:rsidR="003147E0" w:rsidRPr="003147E0" w:rsidRDefault="003147E0" w:rsidP="003147E0">
      <w:pPr>
        <w:spacing w:after="0" w:line="360" w:lineRule="auto"/>
        <w:ind w:firstLine="720"/>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Проаналізувавши виразність читання в учнів із тяжким порушенням мовлення та нормотиповим розвитком у 3-А класі ми отримали такі результати: читання мало інтоноване та монотонне - 2 учнів з типовим порушенням мовлення та у 3 дітей з нормотиповим розвитком. </w:t>
      </w:r>
      <w:r w:rsidRPr="003147E0">
        <w:rPr>
          <w:rFonts w:ascii="Times New Roman" w:hAnsi="Times New Roman" w:cs="Times New Roman"/>
          <w:sz w:val="28"/>
          <w:szCs w:val="24"/>
          <w:lang w:val="ru-RU"/>
        </w:rPr>
        <w:t>Читання інтонаційно забарвлене, виразне – 15 учнів з нормотиповим розвитком. У 4-А класі ми отримали такі результати: читання мало інтоноване та монотонне – 3 учнів з типовим порушенням мовлення та у 5 дітей з нормотиповим розвитком. Читання інтонаційно забарвлене, виразне – 17 учнів з нормотиповим розвитком.</w:t>
      </w:r>
    </w:p>
    <w:p w:rsidR="003147E0" w:rsidRPr="003147E0" w:rsidRDefault="003147E0" w:rsidP="003147E0">
      <w:pPr>
        <w:spacing w:after="0" w:line="360" w:lineRule="auto"/>
        <w:ind w:firstLine="708"/>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Критерії дослідження правильності читання дітей:</w:t>
      </w:r>
      <w:r w:rsidRPr="003147E0">
        <w:rPr>
          <w:rFonts w:ascii="Times New Roman" w:hAnsi="Times New Roman" w:cs="Times New Roman"/>
          <w:sz w:val="28"/>
          <w:lang w:val="uk-UA"/>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4"/>
          <w:lang w:val="ru-RU"/>
        </w:rPr>
      </w:pPr>
      <w:r w:rsidRPr="003147E0">
        <w:rPr>
          <w:rFonts w:ascii="Times New Roman" w:hAnsi="Times New Roman" w:cs="Times New Roman"/>
          <w:color w:val="000000"/>
          <w:sz w:val="28"/>
          <w:szCs w:val="28"/>
          <w:shd w:val="clear" w:color="auto" w:fill="FFFFFF"/>
          <w:lang w:val="uk-UA"/>
        </w:rPr>
        <w:t>Високий рівень (3 бали) – читання правильне.</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Середній рівень (2 бали) – </w:t>
      </w:r>
      <w:r w:rsidRPr="003147E0">
        <w:rPr>
          <w:rFonts w:ascii="Times New Roman" w:hAnsi="Times New Roman" w:cs="Times New Roman"/>
          <w:sz w:val="28"/>
          <w:szCs w:val="24"/>
          <w:lang w:val="ru-RU"/>
        </w:rPr>
        <w:t xml:space="preserve">читання здебільшого правильне, але дитина переставляє та недочитує час від часу склади. </w:t>
      </w:r>
    </w:p>
    <w:p w:rsidR="003147E0" w:rsidRPr="003147E0" w:rsidRDefault="003147E0" w:rsidP="003147E0">
      <w:pPr>
        <w:spacing w:after="0" w:line="360" w:lineRule="auto"/>
        <w:ind w:firstLine="709"/>
        <w:jc w:val="both"/>
        <w:rPr>
          <w:rFonts w:ascii="Times New Roman" w:hAnsi="Times New Roman" w:cs="Times New Roman"/>
          <w:sz w:val="28"/>
          <w:szCs w:val="24"/>
          <w:lang w:val="uk-UA"/>
        </w:rPr>
      </w:pPr>
      <w:r w:rsidRPr="003147E0">
        <w:rPr>
          <w:rFonts w:ascii="Times New Roman" w:hAnsi="Times New Roman" w:cs="Times New Roman"/>
          <w:color w:val="000000"/>
          <w:sz w:val="28"/>
          <w:szCs w:val="28"/>
          <w:shd w:val="clear" w:color="auto" w:fill="FFFFFF"/>
          <w:lang w:val="uk-UA"/>
        </w:rPr>
        <w:t xml:space="preserve">Низький рівень (1 бал) – у дітей </w:t>
      </w:r>
      <w:r w:rsidRPr="003147E0">
        <w:rPr>
          <w:rFonts w:ascii="Times New Roman" w:hAnsi="Times New Roman" w:cs="Times New Roman"/>
          <w:sz w:val="28"/>
          <w:lang w:val="uk-UA"/>
        </w:rPr>
        <w:t>помилкове прогнозування закінчень та цілих слів</w:t>
      </w:r>
      <w:r w:rsidRPr="003147E0">
        <w:rPr>
          <w:rFonts w:ascii="Times New Roman" w:hAnsi="Times New Roman" w:cs="Times New Roman"/>
          <w:sz w:val="28"/>
          <w:szCs w:val="24"/>
          <w:lang w:val="uk-UA"/>
        </w:rPr>
        <w:t>, вона допускає пропуски літер, замінює та змішує букви, звуки яких близькі за артикуляцією</w:t>
      </w:r>
      <w:r w:rsidRPr="003147E0">
        <w:rPr>
          <w:rFonts w:ascii="Times New Roman" w:hAnsi="Times New Roman" w:cs="Times New Roman"/>
          <w:color w:val="000000"/>
          <w:sz w:val="28"/>
          <w:szCs w:val="28"/>
          <w:shd w:val="clear" w:color="auto" w:fill="FFFFFF"/>
          <w:lang w:val="uk-UA"/>
        </w:rPr>
        <w:t xml:space="preserve">. </w:t>
      </w:r>
    </w:p>
    <w:p w:rsidR="003147E0" w:rsidRPr="003147E0" w:rsidRDefault="003147E0" w:rsidP="003147E0">
      <w:pPr>
        <w:spacing w:after="0" w:line="360" w:lineRule="auto"/>
        <w:ind w:firstLine="720"/>
        <w:jc w:val="both"/>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Проаналізувавши правильність читання в учнів із тяжким порушенням мовлення та нормотиповим розвитком у 3-А класі ми отримали такі результати: </w:t>
      </w:r>
      <w:r w:rsidRPr="003147E0">
        <w:rPr>
          <w:rFonts w:ascii="Times New Roman" w:hAnsi="Times New Roman" w:cs="Times New Roman"/>
          <w:sz w:val="28"/>
          <w:lang w:val="uk-UA"/>
        </w:rPr>
        <w:t>помилкове прогнозування закінчень та цілих слів</w:t>
      </w:r>
      <w:r w:rsidRPr="003147E0">
        <w:rPr>
          <w:rFonts w:ascii="Times New Roman" w:hAnsi="Times New Roman" w:cs="Times New Roman"/>
          <w:sz w:val="28"/>
          <w:szCs w:val="24"/>
          <w:lang w:val="uk-UA"/>
        </w:rPr>
        <w:t xml:space="preserve"> - 2 учнів з типовим порушенням мовлення та у 1 дитини з нормотиповим розвитком. </w:t>
      </w:r>
      <w:r w:rsidRPr="003147E0">
        <w:rPr>
          <w:rFonts w:ascii="Times New Roman" w:hAnsi="Times New Roman" w:cs="Times New Roman"/>
          <w:sz w:val="28"/>
          <w:lang w:val="ru-RU"/>
        </w:rPr>
        <w:t xml:space="preserve">Пропуски букв та складів </w:t>
      </w:r>
      <w:r w:rsidRPr="003147E0">
        <w:rPr>
          <w:rFonts w:ascii="Times New Roman" w:hAnsi="Times New Roman" w:cs="Times New Roman"/>
          <w:sz w:val="28"/>
          <w:szCs w:val="24"/>
          <w:lang w:val="uk-UA"/>
        </w:rPr>
        <w:t xml:space="preserve">- 2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та у 0 дітей з нормотиповим розвитком.</w:t>
      </w:r>
      <w:r w:rsidRPr="003147E0">
        <w:rPr>
          <w:rFonts w:ascii="Times New Roman" w:hAnsi="Times New Roman" w:cs="Times New Roman"/>
          <w:sz w:val="28"/>
          <w:lang w:val="ru-RU"/>
        </w:rPr>
        <w:t xml:space="preserve"> Заміни та змішування букв, які позначають фонетично близькі звуки </w:t>
      </w:r>
      <w:r w:rsidRPr="003147E0">
        <w:rPr>
          <w:rFonts w:ascii="Times New Roman" w:hAnsi="Times New Roman" w:cs="Times New Roman"/>
          <w:sz w:val="28"/>
          <w:szCs w:val="24"/>
          <w:lang w:val="uk-UA"/>
        </w:rPr>
        <w:t xml:space="preserve">– 2 учнів з </w:t>
      </w:r>
      <w:r w:rsidRPr="003147E0">
        <w:rPr>
          <w:rFonts w:ascii="Times New Roman" w:hAnsi="Times New Roman" w:cs="Times New Roman"/>
          <w:sz w:val="28"/>
          <w:szCs w:val="24"/>
          <w:lang w:val="ru-RU"/>
        </w:rPr>
        <w:t>типовим порушенням мовлення</w:t>
      </w:r>
      <w:r w:rsidRPr="003147E0">
        <w:rPr>
          <w:rFonts w:ascii="Times New Roman" w:hAnsi="Times New Roman" w:cs="Times New Roman"/>
          <w:sz w:val="28"/>
          <w:szCs w:val="24"/>
          <w:lang w:val="uk-UA"/>
        </w:rPr>
        <w:t xml:space="preserve"> та у 4 дітей з нормотиповим розвитком. </w:t>
      </w:r>
      <w:r w:rsidRPr="003147E0">
        <w:rPr>
          <w:rFonts w:ascii="Times New Roman" w:hAnsi="Times New Roman" w:cs="Times New Roman"/>
          <w:sz w:val="28"/>
          <w:lang w:val="uk-UA"/>
        </w:rPr>
        <w:t xml:space="preserve">Заміни та </w:t>
      </w:r>
      <w:r w:rsidRPr="003147E0">
        <w:rPr>
          <w:rFonts w:ascii="Times New Roman" w:hAnsi="Times New Roman" w:cs="Times New Roman"/>
          <w:sz w:val="28"/>
          <w:lang w:val="uk-UA"/>
        </w:rPr>
        <w:lastRenderedPageBreak/>
        <w:t xml:space="preserve">змішування букв, звуки яких близькі за артикуляцією (місцем та способом творення) </w:t>
      </w:r>
      <w:r w:rsidRPr="003147E0">
        <w:rPr>
          <w:rFonts w:ascii="Times New Roman" w:hAnsi="Times New Roman" w:cs="Times New Roman"/>
          <w:sz w:val="28"/>
          <w:szCs w:val="24"/>
          <w:lang w:val="uk-UA"/>
        </w:rPr>
        <w:t xml:space="preserve">– 2 учнів з типовим порушенням мовлення та у 3 дітей з нормотиповим розвитком. </w:t>
      </w:r>
      <w:r w:rsidRPr="003147E0">
        <w:rPr>
          <w:rFonts w:ascii="Times New Roman" w:hAnsi="Times New Roman" w:cs="Times New Roman"/>
          <w:sz w:val="28"/>
          <w:lang w:val="ru-RU"/>
        </w:rPr>
        <w:t xml:space="preserve">Читання переважно правильне містить окремі помилки - </w:t>
      </w:r>
      <w:r w:rsidRPr="003147E0">
        <w:rPr>
          <w:rFonts w:ascii="Times New Roman" w:hAnsi="Times New Roman" w:cs="Times New Roman"/>
          <w:sz w:val="28"/>
          <w:szCs w:val="24"/>
          <w:lang w:val="uk-UA"/>
        </w:rPr>
        <w:t xml:space="preserve">у 12 дітей з нормотиповим розвитком. </w:t>
      </w:r>
      <w:r w:rsidRPr="003147E0">
        <w:rPr>
          <w:rFonts w:ascii="Times New Roman" w:hAnsi="Times New Roman" w:cs="Times New Roman"/>
          <w:sz w:val="28"/>
          <w:lang w:val="ru-RU"/>
        </w:rPr>
        <w:t xml:space="preserve">Читання правильне, без помилок – </w:t>
      </w:r>
      <w:r w:rsidRPr="003147E0">
        <w:rPr>
          <w:rFonts w:ascii="Times New Roman" w:hAnsi="Times New Roman" w:cs="Times New Roman"/>
          <w:sz w:val="28"/>
          <w:szCs w:val="24"/>
          <w:lang w:val="uk-UA"/>
        </w:rPr>
        <w:t xml:space="preserve">у 5 дітей з нормотиповим розвитком. </w:t>
      </w:r>
      <w:r w:rsidRPr="003147E0">
        <w:rPr>
          <w:rFonts w:ascii="Times New Roman" w:hAnsi="Times New Roman" w:cs="Times New Roman"/>
          <w:sz w:val="28"/>
          <w:szCs w:val="24"/>
          <w:lang w:val="ru-RU"/>
        </w:rPr>
        <w:t xml:space="preserve">У 4-А класі ми отримали такі результати: </w:t>
      </w:r>
      <w:r w:rsidRPr="003147E0">
        <w:rPr>
          <w:rFonts w:ascii="Times New Roman" w:hAnsi="Times New Roman" w:cs="Times New Roman"/>
          <w:sz w:val="28"/>
          <w:lang w:val="uk-UA"/>
        </w:rPr>
        <w:t>помилкове прогнозування закінчень та цілих слів</w:t>
      </w:r>
      <w:r w:rsidRPr="003147E0">
        <w:rPr>
          <w:rFonts w:ascii="Times New Roman" w:hAnsi="Times New Roman" w:cs="Times New Roman"/>
          <w:sz w:val="28"/>
          <w:szCs w:val="24"/>
          <w:lang w:val="uk-UA"/>
        </w:rPr>
        <w:t xml:space="preserve"> - 2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 xml:space="preserve">та у 1 дитини з нормотиповим розвитком. </w:t>
      </w:r>
      <w:r w:rsidRPr="003147E0">
        <w:rPr>
          <w:rFonts w:ascii="Times New Roman" w:hAnsi="Times New Roman" w:cs="Times New Roman"/>
          <w:sz w:val="28"/>
          <w:lang w:val="ru-RU"/>
        </w:rPr>
        <w:t xml:space="preserve">Пропуски букв та складів </w:t>
      </w:r>
      <w:r w:rsidRPr="003147E0">
        <w:rPr>
          <w:rFonts w:ascii="Times New Roman" w:hAnsi="Times New Roman" w:cs="Times New Roman"/>
          <w:sz w:val="28"/>
          <w:szCs w:val="24"/>
          <w:lang w:val="uk-UA"/>
        </w:rPr>
        <w:t xml:space="preserve">- 3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та у 0 дітей з нормотиповим розвитком.</w:t>
      </w:r>
      <w:r w:rsidRPr="003147E0">
        <w:rPr>
          <w:rFonts w:ascii="Times New Roman" w:hAnsi="Times New Roman" w:cs="Times New Roman"/>
          <w:sz w:val="28"/>
          <w:lang w:val="ru-RU"/>
        </w:rPr>
        <w:t xml:space="preserve"> Заміни та змішування букв, які позначають фонетично близькі звуки </w:t>
      </w:r>
      <w:r w:rsidRPr="003147E0">
        <w:rPr>
          <w:rFonts w:ascii="Times New Roman" w:hAnsi="Times New Roman" w:cs="Times New Roman"/>
          <w:sz w:val="28"/>
          <w:szCs w:val="24"/>
          <w:lang w:val="uk-UA"/>
        </w:rPr>
        <w:t xml:space="preserve">- 3 учнів з </w:t>
      </w:r>
      <w:r w:rsidRPr="003147E0">
        <w:rPr>
          <w:rFonts w:ascii="Times New Roman" w:hAnsi="Times New Roman" w:cs="Times New Roman"/>
          <w:sz w:val="28"/>
          <w:szCs w:val="24"/>
          <w:lang w:val="ru-RU"/>
        </w:rPr>
        <w:t>типовим порушенням мовлення</w:t>
      </w:r>
      <w:r w:rsidRPr="003147E0">
        <w:rPr>
          <w:rFonts w:ascii="Times New Roman" w:hAnsi="Times New Roman" w:cs="Times New Roman"/>
          <w:sz w:val="28"/>
          <w:szCs w:val="24"/>
          <w:lang w:val="uk-UA"/>
        </w:rPr>
        <w:t xml:space="preserve"> та у 2 дітей з нормотиповим розвитком. </w:t>
      </w:r>
      <w:r w:rsidRPr="003147E0">
        <w:rPr>
          <w:rFonts w:ascii="Times New Roman" w:hAnsi="Times New Roman" w:cs="Times New Roman"/>
          <w:sz w:val="28"/>
          <w:lang w:val="uk-UA"/>
        </w:rPr>
        <w:t xml:space="preserve">Заміни та змішування букв, звуки яких близькі за артикуляцією (місцем та способом творення) </w:t>
      </w:r>
      <w:r w:rsidRPr="003147E0">
        <w:rPr>
          <w:rFonts w:ascii="Times New Roman" w:hAnsi="Times New Roman" w:cs="Times New Roman"/>
          <w:sz w:val="28"/>
          <w:szCs w:val="24"/>
          <w:lang w:val="uk-UA"/>
        </w:rPr>
        <w:t xml:space="preserve">- 3 учнів з типовим порушенням мовлення та у 2 дітей з нормотиповим розвитком. </w:t>
      </w:r>
      <w:r w:rsidRPr="003147E0">
        <w:rPr>
          <w:rFonts w:ascii="Times New Roman" w:hAnsi="Times New Roman" w:cs="Times New Roman"/>
          <w:sz w:val="28"/>
          <w:lang w:val="ru-RU"/>
        </w:rPr>
        <w:t xml:space="preserve">Читання переважно правильне містить окремі помилки - </w:t>
      </w:r>
      <w:r w:rsidRPr="003147E0">
        <w:rPr>
          <w:rFonts w:ascii="Times New Roman" w:hAnsi="Times New Roman" w:cs="Times New Roman"/>
          <w:sz w:val="28"/>
          <w:szCs w:val="24"/>
          <w:lang w:val="uk-UA"/>
        </w:rPr>
        <w:t xml:space="preserve">у 10 дітей з нормотиповим розвитком. </w:t>
      </w:r>
      <w:r w:rsidRPr="003147E0">
        <w:rPr>
          <w:rFonts w:ascii="Times New Roman" w:hAnsi="Times New Roman" w:cs="Times New Roman"/>
          <w:sz w:val="28"/>
          <w:lang w:val="ru-RU"/>
        </w:rPr>
        <w:t xml:space="preserve">Читання правильне, без помилок - </w:t>
      </w:r>
      <w:r w:rsidRPr="003147E0">
        <w:rPr>
          <w:rFonts w:ascii="Times New Roman" w:hAnsi="Times New Roman" w:cs="Times New Roman"/>
          <w:sz w:val="28"/>
          <w:szCs w:val="24"/>
          <w:lang w:val="uk-UA"/>
        </w:rPr>
        <w:t>у 9 дітей з нормотиповим розвитком.</w:t>
      </w:r>
    </w:p>
    <w:p w:rsidR="003147E0" w:rsidRPr="003147E0" w:rsidRDefault="003147E0" w:rsidP="003147E0">
      <w:pPr>
        <w:spacing w:after="0" w:line="360" w:lineRule="auto"/>
        <w:ind w:firstLine="708"/>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Критерії дослідження розуміння прочитаного дітьми:</w:t>
      </w:r>
      <w:r w:rsidRPr="003147E0">
        <w:rPr>
          <w:rFonts w:ascii="Times New Roman" w:hAnsi="Times New Roman" w:cs="Times New Roman"/>
          <w:sz w:val="28"/>
          <w:lang w:val="uk-UA"/>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4"/>
          <w:lang w:val="ru-RU"/>
        </w:rPr>
      </w:pPr>
      <w:r w:rsidRPr="003147E0">
        <w:rPr>
          <w:rFonts w:ascii="Times New Roman" w:hAnsi="Times New Roman" w:cs="Times New Roman"/>
          <w:color w:val="000000"/>
          <w:sz w:val="28"/>
          <w:szCs w:val="28"/>
          <w:shd w:val="clear" w:color="auto" w:fill="FFFFFF"/>
          <w:lang w:val="uk-UA"/>
        </w:rPr>
        <w:t xml:space="preserve">Високий рівень (3 бали) – </w:t>
      </w:r>
      <w:r w:rsidRPr="003147E0">
        <w:rPr>
          <w:rFonts w:ascii="Times New Roman" w:hAnsi="Times New Roman" w:cs="Times New Roman"/>
          <w:sz w:val="28"/>
          <w:lang w:val="uk-UA"/>
        </w:rPr>
        <w:t>розповідь з правильно викладеною послідовністю подій та відповідними умовисновками</w:t>
      </w:r>
      <w:r w:rsidRPr="003147E0">
        <w:rPr>
          <w:rFonts w:ascii="Times New Roman" w:hAnsi="Times New Roman" w:cs="Times New Roman"/>
          <w:color w:val="000000"/>
          <w:sz w:val="28"/>
          <w:szCs w:val="28"/>
          <w:shd w:val="clear" w:color="auto" w:fill="FFFFFF"/>
          <w:lang w:val="uk-UA"/>
        </w:rPr>
        <w:t>.</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color w:val="000000"/>
          <w:sz w:val="28"/>
          <w:szCs w:val="28"/>
          <w:shd w:val="clear" w:color="auto" w:fill="FFFFFF"/>
          <w:lang w:val="uk-UA"/>
        </w:rPr>
        <w:t xml:space="preserve">Середній рівень (2 бали) – </w:t>
      </w:r>
      <w:r w:rsidRPr="003147E0">
        <w:rPr>
          <w:rFonts w:ascii="Times New Roman" w:hAnsi="Times New Roman" w:cs="Times New Roman"/>
          <w:sz w:val="28"/>
          <w:lang w:val="uk-UA"/>
        </w:rPr>
        <w:t>розповідь з порушеною послідовністю подій та не повним розумінням прочитаного.</w:t>
      </w:r>
    </w:p>
    <w:p w:rsidR="003147E0" w:rsidRPr="003147E0" w:rsidRDefault="003147E0" w:rsidP="003147E0">
      <w:pPr>
        <w:spacing w:after="0" w:line="360" w:lineRule="auto"/>
        <w:ind w:firstLine="709"/>
        <w:jc w:val="both"/>
        <w:rPr>
          <w:rFonts w:ascii="Times New Roman" w:hAnsi="Times New Roman" w:cs="Times New Roman"/>
          <w:sz w:val="28"/>
          <w:szCs w:val="24"/>
          <w:lang w:val="uk-UA"/>
        </w:rPr>
      </w:pPr>
      <w:r w:rsidRPr="003147E0">
        <w:rPr>
          <w:rFonts w:ascii="Times New Roman" w:hAnsi="Times New Roman" w:cs="Times New Roman"/>
          <w:color w:val="000000"/>
          <w:sz w:val="28"/>
          <w:szCs w:val="28"/>
          <w:shd w:val="clear" w:color="auto" w:fill="FFFFFF"/>
          <w:lang w:val="uk-UA"/>
        </w:rPr>
        <w:t xml:space="preserve">Низький рівень (1 бал) – дитина не може </w:t>
      </w:r>
      <w:r w:rsidRPr="003147E0">
        <w:rPr>
          <w:rFonts w:ascii="Times New Roman" w:hAnsi="Times New Roman" w:cs="Times New Roman"/>
          <w:sz w:val="28"/>
          <w:lang w:val="uk-UA"/>
        </w:rPr>
        <w:t>переказати навіть за запитаннями.</w:t>
      </w:r>
      <w:r w:rsidRPr="003147E0">
        <w:rPr>
          <w:rFonts w:ascii="Times New Roman" w:hAnsi="Times New Roman" w:cs="Times New Roman"/>
          <w:sz w:val="28"/>
          <w:szCs w:val="24"/>
          <w:lang w:val="uk-UA"/>
        </w:rPr>
        <w:t xml:space="preserve"> Проаналізувавши розуміння прочитаного в учнів із тяжким порушенням мовлення та нормотиповим розвитком у 3-А класі ми отримали такі результати: </w:t>
      </w:r>
      <w:r w:rsidRPr="003147E0">
        <w:rPr>
          <w:rFonts w:ascii="Times New Roman" w:hAnsi="Times New Roman" w:cs="Times New Roman"/>
          <w:sz w:val="28"/>
          <w:lang w:val="uk-UA"/>
        </w:rPr>
        <w:t xml:space="preserve">неможливість переказу навіть за запитаннями </w:t>
      </w:r>
      <w:r w:rsidRPr="003147E0">
        <w:rPr>
          <w:rFonts w:ascii="Times New Roman" w:hAnsi="Times New Roman" w:cs="Times New Roman"/>
          <w:sz w:val="28"/>
          <w:szCs w:val="24"/>
          <w:lang w:val="uk-UA"/>
        </w:rPr>
        <w:t xml:space="preserve">– 1 учня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та у 0 дітей з нормотиповим розвитком.</w:t>
      </w:r>
      <w:r w:rsidRPr="003147E0">
        <w:rPr>
          <w:rFonts w:ascii="Times New Roman" w:hAnsi="Times New Roman" w:cs="Times New Roman"/>
          <w:sz w:val="28"/>
          <w:lang w:val="uk-UA"/>
        </w:rPr>
        <w:t xml:space="preserve"> Розповідь з порушеною послідовністю подій та не повним розумінням прочитаного </w:t>
      </w:r>
      <w:r w:rsidRPr="003147E0">
        <w:rPr>
          <w:rFonts w:ascii="Times New Roman" w:hAnsi="Times New Roman" w:cs="Times New Roman"/>
          <w:sz w:val="28"/>
          <w:szCs w:val="24"/>
          <w:lang w:val="uk-UA"/>
        </w:rPr>
        <w:t xml:space="preserve">– в 1 учня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 xml:space="preserve">та у 6 дітей з нормотиповим розвитком. </w:t>
      </w:r>
      <w:r w:rsidRPr="003147E0">
        <w:rPr>
          <w:rFonts w:ascii="Times New Roman" w:hAnsi="Times New Roman" w:cs="Times New Roman"/>
          <w:sz w:val="28"/>
          <w:lang w:val="ru-RU"/>
        </w:rPr>
        <w:t xml:space="preserve">Розповідь з правильно викладеною </w:t>
      </w:r>
      <w:r w:rsidRPr="003147E0">
        <w:rPr>
          <w:rFonts w:ascii="Times New Roman" w:hAnsi="Times New Roman" w:cs="Times New Roman"/>
          <w:sz w:val="28"/>
          <w:lang w:val="ru-RU"/>
        </w:rPr>
        <w:lastRenderedPageBreak/>
        <w:t xml:space="preserve">послідовністю подій та відповідними умовисновками – </w:t>
      </w:r>
      <w:r w:rsidRPr="003147E0">
        <w:rPr>
          <w:rFonts w:ascii="Times New Roman" w:hAnsi="Times New Roman" w:cs="Times New Roman"/>
          <w:sz w:val="28"/>
          <w:szCs w:val="24"/>
          <w:lang w:val="uk-UA"/>
        </w:rPr>
        <w:t>у 12 дітей з нормотиповим розвитком.</w:t>
      </w:r>
    </w:p>
    <w:p w:rsidR="003147E0" w:rsidRPr="003147E0" w:rsidRDefault="003147E0" w:rsidP="003147E0">
      <w:pPr>
        <w:spacing w:after="0" w:line="360" w:lineRule="auto"/>
        <w:ind w:firstLine="720"/>
        <w:jc w:val="both"/>
        <w:rPr>
          <w:rFonts w:ascii="Times New Roman" w:hAnsi="Times New Roman" w:cs="Times New Roman"/>
          <w:sz w:val="28"/>
          <w:szCs w:val="24"/>
          <w:lang w:val="uk-UA"/>
        </w:rPr>
      </w:pPr>
      <w:r w:rsidRPr="003147E0">
        <w:rPr>
          <w:rFonts w:ascii="Times New Roman" w:hAnsi="Times New Roman" w:cs="Times New Roman"/>
          <w:sz w:val="28"/>
          <w:szCs w:val="24"/>
          <w:lang w:val="ru-RU"/>
        </w:rPr>
        <w:t xml:space="preserve">У 4-А класі ми отримали такі результати: </w:t>
      </w:r>
      <w:r w:rsidRPr="003147E0">
        <w:rPr>
          <w:rFonts w:ascii="Times New Roman" w:hAnsi="Times New Roman" w:cs="Times New Roman"/>
          <w:sz w:val="28"/>
          <w:lang w:val="uk-UA"/>
        </w:rPr>
        <w:t xml:space="preserve">неможливість переказу навіть за запитаннями </w:t>
      </w:r>
      <w:r w:rsidRPr="003147E0">
        <w:rPr>
          <w:rFonts w:ascii="Times New Roman" w:hAnsi="Times New Roman" w:cs="Times New Roman"/>
          <w:sz w:val="28"/>
          <w:szCs w:val="24"/>
          <w:lang w:val="uk-UA"/>
        </w:rPr>
        <w:t xml:space="preserve">– в 1 учня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та у 0 дітей з нормотиповим розвитком.</w:t>
      </w:r>
      <w:r w:rsidRPr="003147E0">
        <w:rPr>
          <w:rFonts w:ascii="Times New Roman" w:hAnsi="Times New Roman" w:cs="Times New Roman"/>
          <w:sz w:val="28"/>
          <w:lang w:val="uk-UA"/>
        </w:rPr>
        <w:t xml:space="preserve"> Розповідь з порушеною послідовністю подій та не повним розумінням прочитаного </w:t>
      </w:r>
      <w:r w:rsidRPr="003147E0">
        <w:rPr>
          <w:rFonts w:ascii="Times New Roman" w:hAnsi="Times New Roman" w:cs="Times New Roman"/>
          <w:sz w:val="28"/>
          <w:szCs w:val="24"/>
          <w:lang w:val="uk-UA"/>
        </w:rPr>
        <w:t xml:space="preserve">– в 2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 xml:space="preserve">та у 5 дітей з нормотиповим розвитком. </w:t>
      </w:r>
      <w:r w:rsidRPr="003147E0">
        <w:rPr>
          <w:rFonts w:ascii="Times New Roman" w:hAnsi="Times New Roman" w:cs="Times New Roman"/>
          <w:sz w:val="28"/>
          <w:lang w:val="ru-RU"/>
        </w:rPr>
        <w:t xml:space="preserve">Розповідь з правильно викладеною послідовністю подій та відповідними умовисновками – </w:t>
      </w:r>
      <w:r w:rsidRPr="003147E0">
        <w:rPr>
          <w:rFonts w:ascii="Times New Roman" w:hAnsi="Times New Roman" w:cs="Times New Roman"/>
          <w:sz w:val="28"/>
          <w:szCs w:val="24"/>
          <w:lang w:val="uk-UA"/>
        </w:rPr>
        <w:t>у 17 дітей з нормотиповим розвитком.</w:t>
      </w:r>
    </w:p>
    <w:p w:rsidR="003147E0" w:rsidRPr="003147E0" w:rsidRDefault="003147E0" w:rsidP="003147E0">
      <w:pPr>
        <w:spacing w:after="0" w:line="360" w:lineRule="auto"/>
        <w:ind w:firstLine="720"/>
        <w:jc w:val="both"/>
        <w:rPr>
          <w:rFonts w:ascii="Times New Roman" w:hAnsi="Times New Roman" w:cs="Times New Roman"/>
          <w:sz w:val="28"/>
          <w:lang w:val="ru-RU"/>
        </w:rPr>
      </w:pPr>
      <w:r w:rsidRPr="003147E0">
        <w:rPr>
          <w:rFonts w:ascii="Times New Roman" w:hAnsi="Times New Roman" w:cs="Times New Roman"/>
          <w:sz w:val="28"/>
          <w:lang w:val="ru-RU"/>
        </w:rPr>
        <w:t xml:space="preserve">Отже, можемо зробити висновок, що кількість помилок в учнів третіх класів в середньому складає 80% у дітей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 xml:space="preserve">та 35% - учнів з нормотиповим розвитком. Кількість помилок в учнів четвертих класів в середньому складає 75% у дітей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та 28% - учнів з нормотиповим розвитком рис. 2.9.</w:t>
      </w:r>
    </w:p>
    <w:p w:rsidR="003147E0" w:rsidRPr="003147E0" w:rsidRDefault="003147E0" w:rsidP="003147E0">
      <w:pPr>
        <w:spacing w:after="0" w:line="360" w:lineRule="auto"/>
        <w:ind w:firstLine="720"/>
        <w:jc w:val="both"/>
        <w:rPr>
          <w:rFonts w:ascii="Times New Roman" w:hAnsi="Times New Roman" w:cs="Times New Roman"/>
          <w:sz w:val="28"/>
        </w:rPr>
      </w:pPr>
      <w:r w:rsidRPr="003147E0">
        <w:rPr>
          <w:rFonts w:ascii="Times New Roman" w:hAnsi="Times New Roman" w:cs="Times New Roman"/>
          <w:noProof/>
          <w:sz w:val="28"/>
          <w:lang w:val="uk-UA" w:eastAsia="uk-UA"/>
        </w:rPr>
        <w:drawing>
          <wp:inline distT="0" distB="0" distL="0" distR="0" wp14:anchorId="02666216" wp14:editId="2CCD8AC9">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147E0" w:rsidRPr="003147E0" w:rsidRDefault="003147E0" w:rsidP="003147E0">
      <w:pPr>
        <w:spacing w:after="0" w:line="360" w:lineRule="auto"/>
        <w:ind w:firstLine="720"/>
        <w:jc w:val="center"/>
        <w:rPr>
          <w:rFonts w:ascii="Times New Roman" w:hAnsi="Times New Roman" w:cs="Times New Roman"/>
          <w:sz w:val="28"/>
          <w:lang w:val="uk-UA"/>
        </w:rPr>
      </w:pPr>
      <w:r w:rsidRPr="003147E0">
        <w:rPr>
          <w:rFonts w:ascii="Times New Roman" w:hAnsi="Times New Roman" w:cs="Times New Roman"/>
          <w:sz w:val="28"/>
          <w:lang w:val="uk-UA"/>
        </w:rPr>
        <w:t>Рисунок 2.9. Узагальнена діаграма</w:t>
      </w:r>
    </w:p>
    <w:p w:rsidR="003147E0" w:rsidRPr="003147E0" w:rsidRDefault="003147E0" w:rsidP="003147E0">
      <w:pPr>
        <w:spacing w:after="0" w:line="360" w:lineRule="auto"/>
        <w:ind w:firstLine="720"/>
        <w:jc w:val="both"/>
        <w:rPr>
          <w:rFonts w:ascii="Times New Roman" w:hAnsi="Times New Roman" w:cs="Times New Roman"/>
          <w:sz w:val="28"/>
          <w:lang w:val="ru-RU"/>
        </w:rPr>
      </w:pPr>
      <w:r w:rsidRPr="003147E0">
        <w:rPr>
          <w:rFonts w:ascii="Times New Roman" w:hAnsi="Times New Roman" w:cs="Times New Roman"/>
          <w:sz w:val="28"/>
          <w:lang w:val="ru-RU"/>
        </w:rPr>
        <w:t>Під час обстеження були виявлені такі найчастіші типи помилок:</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ru-RU"/>
        </w:rPr>
        <w:t>«…заміни та змішування букв, які позначають фонетично близькі звуки, наприклад: двір – твір, сидить – ситить, жодного – шодного тощо» [12];</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uk-UA"/>
        </w:rPr>
        <w:lastRenderedPageBreak/>
        <w:t>«…</w:t>
      </w:r>
      <w:r w:rsidRPr="003147E0">
        <w:rPr>
          <w:rFonts w:ascii="Times New Roman" w:hAnsi="Times New Roman" w:cs="Times New Roman"/>
          <w:sz w:val="28"/>
          <w:lang w:val="ru-RU"/>
        </w:rPr>
        <w:t>заміни графічно схожих букв, наприклад: розмахує – розмохує, тоді – гопі, потім – потіл, аґрус – агрус, взуттєвий – взуттєвий, ворога – ворота, боротьба – баратьба тощо» [12];</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ru-RU"/>
        </w:rPr>
        <w:t>«…неправильне прогнозування, наприклад: цар – час, кінчається – кінчилась тощо» [12];</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ru-RU"/>
        </w:rPr>
        <w:t>«…порушення злиття букв у склади [12];</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ru-RU"/>
        </w:rPr>
        <w:t>«…спотворення звуко-складової структури слова (пропуски, перестановки, додавання букв та складів) [12];</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ru-RU"/>
        </w:rPr>
        <w:t>«…порушення розуміння прочитаного на рівні слова, речення, тексту при відносно достатньому рівні технічної сторони читання» [12];</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ru-RU"/>
        </w:rPr>
        <w:t>«…помилки під час читання окремих буквосполучень, наприклад: ательє – ателя, взуттєвий – взут’євий, сьомий – сомий, сьорбати – сорбати, в’язка – вязка» [12];</w:t>
      </w:r>
    </w:p>
    <w:p w:rsidR="003147E0" w:rsidRPr="003147E0" w:rsidRDefault="003147E0" w:rsidP="003147E0">
      <w:pPr>
        <w:pStyle w:val="a8"/>
        <w:numPr>
          <w:ilvl w:val="0"/>
          <w:numId w:val="13"/>
        </w:numPr>
        <w:spacing w:after="0" w:line="360" w:lineRule="auto"/>
        <w:jc w:val="both"/>
        <w:rPr>
          <w:rFonts w:ascii="Times New Roman" w:hAnsi="Times New Roman" w:cs="Times New Roman"/>
          <w:sz w:val="28"/>
          <w:lang w:val="ru-RU"/>
        </w:rPr>
      </w:pPr>
      <w:r w:rsidRPr="003147E0">
        <w:rPr>
          <w:rFonts w:ascii="Times New Roman" w:hAnsi="Times New Roman" w:cs="Times New Roman"/>
          <w:sz w:val="28"/>
          <w:lang w:val="ru-RU"/>
        </w:rPr>
        <w:t>«…неправильне наголошування слів, наприклад: га</w:t>
      </w:r>
      <w:r w:rsidRPr="003147E0">
        <w:rPr>
          <w:lang w:val="ru-RU"/>
        </w:rPr>
        <w:sym w:font="Symbol" w:char="F0A2"/>
      </w:r>
      <w:r w:rsidRPr="003147E0">
        <w:rPr>
          <w:rFonts w:ascii="Times New Roman" w:hAnsi="Times New Roman" w:cs="Times New Roman"/>
          <w:sz w:val="28"/>
          <w:lang w:val="ru-RU"/>
        </w:rPr>
        <w:t>лузь – галу</w:t>
      </w:r>
      <w:r w:rsidRPr="003147E0">
        <w:rPr>
          <w:lang w:val="ru-RU"/>
        </w:rPr>
        <w:sym w:font="Symbol" w:char="F0A2"/>
      </w:r>
      <w:r w:rsidRPr="003147E0">
        <w:rPr>
          <w:rFonts w:ascii="Times New Roman" w:hAnsi="Times New Roman" w:cs="Times New Roman"/>
          <w:sz w:val="28"/>
          <w:lang w:val="ru-RU"/>
        </w:rPr>
        <w:t>зь, вежа</w:t>
      </w:r>
      <w:r w:rsidRPr="003147E0">
        <w:rPr>
          <w:lang w:val="ru-RU"/>
        </w:rPr>
        <w:sym w:font="Symbol" w:char="F0A2"/>
      </w:r>
      <w:r w:rsidRPr="003147E0">
        <w:rPr>
          <w:rFonts w:ascii="Times New Roman" w:hAnsi="Times New Roman" w:cs="Times New Roman"/>
          <w:sz w:val="28"/>
          <w:lang w:val="ru-RU"/>
        </w:rPr>
        <w:t xml:space="preserve"> – ве</w:t>
      </w:r>
      <w:r w:rsidRPr="003147E0">
        <w:rPr>
          <w:lang w:val="ru-RU"/>
        </w:rPr>
        <w:sym w:font="Symbol" w:char="F0A2"/>
      </w:r>
      <w:r w:rsidRPr="003147E0">
        <w:rPr>
          <w:rFonts w:ascii="Times New Roman" w:hAnsi="Times New Roman" w:cs="Times New Roman"/>
          <w:sz w:val="28"/>
          <w:lang w:val="ru-RU"/>
        </w:rPr>
        <w:t>жа, ме</w:t>
      </w:r>
      <w:r w:rsidRPr="003147E0">
        <w:rPr>
          <w:lang w:val="ru-RU"/>
        </w:rPr>
        <w:sym w:font="Symbol" w:char="F0A2"/>
      </w:r>
      <w:r w:rsidRPr="003147E0">
        <w:rPr>
          <w:rFonts w:ascii="Times New Roman" w:hAnsi="Times New Roman" w:cs="Times New Roman"/>
          <w:sz w:val="28"/>
          <w:lang w:val="ru-RU"/>
        </w:rPr>
        <w:t>леш – меле</w:t>
      </w:r>
      <w:r w:rsidRPr="003147E0">
        <w:rPr>
          <w:lang w:val="ru-RU"/>
        </w:rPr>
        <w:sym w:font="Symbol" w:char="F0A2"/>
      </w:r>
      <w:r w:rsidRPr="003147E0">
        <w:rPr>
          <w:rFonts w:ascii="Times New Roman" w:hAnsi="Times New Roman" w:cs="Times New Roman"/>
          <w:sz w:val="28"/>
          <w:lang w:val="ru-RU"/>
        </w:rPr>
        <w:t>ш тощо» [12].</w:t>
      </w:r>
    </w:p>
    <w:p w:rsidR="003147E0" w:rsidRPr="003147E0" w:rsidRDefault="003147E0" w:rsidP="003147E0">
      <w:pPr>
        <w:spacing w:after="0" w:line="360" w:lineRule="auto"/>
        <w:ind w:firstLine="720"/>
        <w:jc w:val="both"/>
        <w:rPr>
          <w:rFonts w:ascii="Times New Roman" w:hAnsi="Times New Roman" w:cs="Times New Roman"/>
          <w:sz w:val="28"/>
          <w:lang w:val="ru-RU"/>
        </w:rPr>
      </w:pPr>
      <w:r w:rsidRPr="003147E0">
        <w:rPr>
          <w:rFonts w:ascii="Times New Roman" w:hAnsi="Times New Roman" w:cs="Times New Roman"/>
          <w:sz w:val="28"/>
          <w:lang w:val="ru-RU"/>
        </w:rPr>
        <w:t xml:space="preserve">Переважна більшість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3-4 класів читають по складам, в уповільненому темпі, що також перешкоджає, на нашу думку, цілісному усвідомленню та розумінню прочитаного.</w:t>
      </w:r>
    </w:p>
    <w:p w:rsidR="003147E0" w:rsidRPr="003147E0" w:rsidRDefault="003147E0" w:rsidP="003147E0">
      <w:pPr>
        <w:spacing w:after="0" w:line="360" w:lineRule="auto"/>
        <w:ind w:firstLine="720"/>
        <w:jc w:val="both"/>
        <w:rPr>
          <w:rFonts w:ascii="Times New Roman" w:hAnsi="Times New Roman" w:cs="Times New Roman"/>
          <w:sz w:val="28"/>
          <w:lang w:val="ru-RU"/>
        </w:rPr>
      </w:pPr>
      <w:r w:rsidRPr="003147E0">
        <w:rPr>
          <w:rFonts w:ascii="Times New Roman" w:hAnsi="Times New Roman" w:cs="Times New Roman"/>
          <w:sz w:val="28"/>
          <w:lang w:val="ru-RU"/>
        </w:rPr>
        <w:t xml:space="preserve">Попередній аналіз отриманих даних дає змогу говорити про те, що наявність проблеми опанування читання в учнів </w:t>
      </w:r>
      <w:r w:rsidRPr="003147E0">
        <w:rPr>
          <w:rFonts w:ascii="Times New Roman" w:hAnsi="Times New Roman" w:cs="Times New Roman"/>
          <w:sz w:val="28"/>
          <w:szCs w:val="24"/>
          <w:lang w:val="ru-RU"/>
        </w:rPr>
        <w:t>типовим порушенням мовлення</w:t>
      </w:r>
      <w:r w:rsidRPr="003147E0">
        <w:rPr>
          <w:rFonts w:ascii="Times New Roman" w:hAnsi="Times New Roman" w:cs="Times New Roman"/>
          <w:sz w:val="28"/>
          <w:lang w:val="ru-RU"/>
        </w:rPr>
        <w:t>, як процесу, спостерігається у більшості.  Наявність значної кількості дітей із порушеннями читання в спеціальній школі потребує розробки відповідних сучасних методик, спрямованих на подолання типових помилок з урахуванням порушених, або недостатньо сформованих механізмів, які і забезпечують процес грамотного, швидкого, автоматизованого та осмисленого читання.</w:t>
      </w:r>
    </w:p>
    <w:p w:rsidR="003147E0" w:rsidRPr="003147E0" w:rsidRDefault="003147E0" w:rsidP="003147E0">
      <w:pPr>
        <w:spacing w:after="0" w:line="360" w:lineRule="auto"/>
        <w:jc w:val="both"/>
        <w:rPr>
          <w:rFonts w:ascii="Times New Roman" w:hAnsi="Times New Roman" w:cs="Times New Roman"/>
          <w:b/>
          <w:sz w:val="28"/>
          <w:szCs w:val="28"/>
          <w:lang w:val="uk-UA"/>
        </w:rPr>
      </w:pPr>
    </w:p>
    <w:p w:rsidR="003147E0" w:rsidRPr="003147E0" w:rsidRDefault="003147E0" w:rsidP="003147E0">
      <w:pPr>
        <w:spacing w:after="0" w:line="360" w:lineRule="auto"/>
        <w:jc w:val="center"/>
        <w:rPr>
          <w:rFonts w:ascii="Times New Roman" w:hAnsi="Times New Roman" w:cs="Times New Roman"/>
          <w:b/>
          <w:sz w:val="28"/>
          <w:szCs w:val="28"/>
          <w:lang w:val="ru-RU"/>
        </w:rPr>
      </w:pPr>
    </w:p>
    <w:p w:rsidR="003147E0" w:rsidRPr="003147E0" w:rsidRDefault="003147E0" w:rsidP="003147E0">
      <w:pPr>
        <w:spacing w:after="0" w:line="360" w:lineRule="auto"/>
        <w:jc w:val="center"/>
        <w:rPr>
          <w:rFonts w:ascii="Times New Roman" w:hAnsi="Times New Roman" w:cs="Times New Roman"/>
          <w:b/>
          <w:sz w:val="28"/>
          <w:szCs w:val="28"/>
          <w:lang w:val="ru-RU"/>
        </w:rPr>
      </w:pPr>
    </w:p>
    <w:p w:rsidR="003147E0" w:rsidRPr="003147E0" w:rsidRDefault="003147E0" w:rsidP="003147E0">
      <w:pPr>
        <w:spacing w:after="0" w:line="360" w:lineRule="auto"/>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lastRenderedPageBreak/>
        <w:t>Висновки до другого розділу</w:t>
      </w:r>
    </w:p>
    <w:p w:rsidR="003147E0" w:rsidRPr="003147E0" w:rsidRDefault="003147E0" w:rsidP="003147E0">
      <w:pPr>
        <w:spacing w:after="0" w:line="360" w:lineRule="auto"/>
        <w:ind w:firstLine="720"/>
        <w:jc w:val="both"/>
        <w:rPr>
          <w:rFonts w:ascii="Times New Roman" w:hAnsi="Times New Roman" w:cs="Times New Roman"/>
          <w:sz w:val="28"/>
          <w:szCs w:val="28"/>
          <w:lang w:val="ru-RU"/>
        </w:rPr>
      </w:pPr>
      <w:r w:rsidRPr="003147E0">
        <w:rPr>
          <w:rFonts w:ascii="Times New Roman" w:eastAsia="Times New Roman" w:hAnsi="Times New Roman" w:cs="Times New Roman"/>
          <w:color w:val="000000"/>
          <w:sz w:val="27"/>
          <w:szCs w:val="27"/>
          <w:shd w:val="clear" w:color="auto" w:fill="FFFFFF"/>
          <w:lang w:val="uk-UA" w:eastAsia="uk-UA"/>
        </w:rPr>
        <w:t xml:space="preserve">У другому розділі нами були описані методики за допомогою яких ми виявляли </w:t>
      </w:r>
      <w:r w:rsidRPr="003147E0">
        <w:rPr>
          <w:rFonts w:ascii="Times New Roman" w:hAnsi="Times New Roman" w:cs="Times New Roman"/>
          <w:sz w:val="28"/>
          <w:szCs w:val="28"/>
          <w:lang w:val="ru-RU"/>
        </w:rPr>
        <w:t xml:space="preserve">стан сформованості навички читання у молодших школярів з тяжкими порушеннями мовлення в умовах інклюзивного навчання проводилося на базі </w:t>
      </w:r>
      <w:r w:rsidRPr="003147E0">
        <w:rPr>
          <w:rFonts w:ascii="Times New Roman" w:hAnsi="Times New Roman" w:cs="Times New Roman"/>
          <w:color w:val="000000"/>
          <w:sz w:val="28"/>
          <w:szCs w:val="28"/>
          <w:lang w:val="ru-RU"/>
        </w:rPr>
        <w:t>СШ 223 Оболонського району м. Києва</w:t>
      </w:r>
      <w:r w:rsidRPr="003147E0">
        <w:rPr>
          <w:rFonts w:ascii="Times New Roman" w:hAnsi="Times New Roman" w:cs="Times New Roman"/>
          <w:sz w:val="28"/>
          <w:szCs w:val="28"/>
          <w:lang w:val="ru-RU"/>
        </w:rPr>
        <w:t xml:space="preserve">. Дослідження проводилося у декілька етапів.  Першим етапом дослідження була діагностика сформованості навички читання у молодших школярів з тяжкими порушеннями мовлення в умовах інклюзивного навчання, котрі навчаються у 3-4 класах закладу освіти. Другий етап проводився з метою повторної діагностики сформованості навички читання у молодших школярів з тяжкими порушеннями мовлення в умовах інклюзивного навчання після запропонованого комплексу вправ із застосуванням ІКТ технологій.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Комплекс діагностики читання склали такі завдання: «…читання незнайомого тексту з настановою на швидкість з наступним його переказом; читання серії різноманітних за складовою будовою слів, дібраних за принципом схожості акустичних та артикуляційних ознак звуків, а також зорових образів букв; читання окремих великих і малих букв, розміщених за акустико-артикуляційною (звуковою) або графічною схожістю із використанням». Діагностика та визначення стану сформованості навички читання у молодших школярів з тяжкими порушеннями мовлення в умовах інклюзивного навчання проводилася на основі методики В.Ільяної «Діагностика порушення читання у молодших школярів з </w:t>
      </w:r>
      <w:r w:rsidRPr="003147E0">
        <w:rPr>
          <w:rFonts w:ascii="Times New Roman" w:hAnsi="Times New Roman" w:cs="Times New Roman"/>
          <w:sz w:val="28"/>
          <w:szCs w:val="24"/>
          <w:lang w:val="ru-RU"/>
        </w:rPr>
        <w:t>типовим порушенням мовлення</w:t>
      </w:r>
      <w:r w:rsidRPr="003147E0">
        <w:rPr>
          <w:rFonts w:ascii="Times New Roman" w:hAnsi="Times New Roman" w:cs="Times New Roman"/>
          <w:sz w:val="28"/>
          <w:szCs w:val="28"/>
          <w:lang w:val="ru-RU"/>
        </w:rPr>
        <w:t>» та «Виявлення й подолання труднощів опанування навички читання в учнів загальноосвітніх навчальних закладів: методичні рекомендації»                 Е. Данілавічютє. Методики були адаптовані та базувалися на схемі психологічної структури читання.</w:t>
      </w:r>
    </w:p>
    <w:p w:rsidR="003147E0" w:rsidRPr="003147E0" w:rsidRDefault="003147E0" w:rsidP="003147E0">
      <w:pPr>
        <w:spacing w:after="0" w:line="360" w:lineRule="auto"/>
        <w:ind w:firstLine="720"/>
        <w:jc w:val="both"/>
        <w:rPr>
          <w:rFonts w:ascii="Times New Roman" w:hAnsi="Times New Roman" w:cs="Times New Roman"/>
          <w:sz w:val="28"/>
          <w:szCs w:val="24"/>
          <w:lang w:val="uk-UA"/>
        </w:rPr>
      </w:pPr>
      <w:r w:rsidRPr="003147E0">
        <w:rPr>
          <w:rFonts w:ascii="Times New Roman" w:hAnsi="Times New Roman" w:cs="Times New Roman"/>
          <w:sz w:val="28"/>
          <w:szCs w:val="24"/>
          <w:lang w:val="ru-RU"/>
        </w:rPr>
        <w:t xml:space="preserve">Під час проведення констатувального етапу експеременту ми </w:t>
      </w:r>
      <w:r w:rsidRPr="003147E0">
        <w:rPr>
          <w:rFonts w:ascii="Times New Roman" w:hAnsi="Times New Roman" w:cs="Times New Roman"/>
          <w:sz w:val="28"/>
          <w:lang w:val="ru-RU"/>
        </w:rPr>
        <w:t xml:space="preserve">зробили висновок, що кількість помилок в учнів третіх класів в середньому складає 80% у дітей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 xml:space="preserve">та 35% - учнів з нормотиповим розвитком. </w:t>
      </w:r>
      <w:r w:rsidRPr="003147E0">
        <w:rPr>
          <w:rFonts w:ascii="Times New Roman" w:hAnsi="Times New Roman" w:cs="Times New Roman"/>
          <w:sz w:val="28"/>
          <w:lang w:val="ru-RU"/>
        </w:rPr>
        <w:lastRenderedPageBreak/>
        <w:t xml:space="preserve">Кількість помилок в учнів четвертих класів в середньому складає 75% у дітей з </w:t>
      </w:r>
      <w:r w:rsidRPr="003147E0">
        <w:rPr>
          <w:rFonts w:ascii="Times New Roman" w:hAnsi="Times New Roman" w:cs="Times New Roman"/>
          <w:sz w:val="28"/>
          <w:szCs w:val="24"/>
          <w:lang w:val="ru-RU"/>
        </w:rPr>
        <w:t>типовим порушенням мовлення</w:t>
      </w:r>
      <w:r w:rsidRPr="003147E0">
        <w:rPr>
          <w:rFonts w:ascii="Times New Roman" w:hAnsi="Times New Roman" w:cs="Times New Roman"/>
          <w:sz w:val="28"/>
          <w:lang w:val="ru-RU"/>
        </w:rPr>
        <w:t xml:space="preserve"> та 28% - учнів з нормотиповим розвитком.</w:t>
      </w:r>
    </w:p>
    <w:p w:rsidR="003147E0" w:rsidRPr="003147E0" w:rsidRDefault="003147E0" w:rsidP="003147E0">
      <w:pPr>
        <w:spacing w:line="259" w:lineRule="auto"/>
        <w:rPr>
          <w:rFonts w:ascii="Times New Roman" w:eastAsia="Times New Roman" w:hAnsi="Times New Roman" w:cs="Times New Roman"/>
          <w:color w:val="000000"/>
          <w:sz w:val="27"/>
          <w:szCs w:val="27"/>
          <w:shd w:val="clear" w:color="auto" w:fill="FFFFFF"/>
          <w:lang w:val="ru-RU" w:eastAsia="uk-UA"/>
        </w:rPr>
      </w:pPr>
      <w:r w:rsidRPr="003147E0">
        <w:rPr>
          <w:rFonts w:ascii="Times New Roman" w:eastAsia="Times New Roman" w:hAnsi="Times New Roman" w:cs="Times New Roman"/>
          <w:color w:val="000000"/>
          <w:sz w:val="27"/>
          <w:szCs w:val="27"/>
          <w:shd w:val="clear" w:color="auto" w:fill="FFFFFF"/>
          <w:lang w:val="ru-RU" w:eastAsia="uk-UA"/>
        </w:rPr>
        <w:br w:type="page"/>
      </w:r>
    </w:p>
    <w:p w:rsidR="003147E0" w:rsidRPr="003147E0" w:rsidRDefault="003147E0" w:rsidP="003147E0">
      <w:pPr>
        <w:spacing w:after="0" w:line="360" w:lineRule="auto"/>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lastRenderedPageBreak/>
        <w:t>РОЗДІЛ 3.</w:t>
      </w:r>
    </w:p>
    <w:p w:rsidR="003147E0" w:rsidRPr="003147E0" w:rsidRDefault="003147E0" w:rsidP="003147E0">
      <w:pPr>
        <w:spacing w:after="0" w:line="360" w:lineRule="auto"/>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ФОРМУВАННЯ НАВИЧКИ ЧИТАННЯ У МОЛОДШИХ ШКОЛЯРІВ З ТЯЖКИМИ ПОРУШЕННЯМИ МОВЛЕННЯ В УМОВАХ ІНКЛЮЗИВНОГО НАВЧАННЯ ЗАСОБАМИ ІКТ ТЕХНОЛОГІЙ</w:t>
      </w:r>
    </w:p>
    <w:p w:rsidR="003147E0" w:rsidRPr="003147E0" w:rsidRDefault="003147E0" w:rsidP="003147E0">
      <w:pPr>
        <w:spacing w:after="0" w:line="360" w:lineRule="auto"/>
        <w:jc w:val="both"/>
        <w:rPr>
          <w:rFonts w:ascii="Times New Roman" w:hAnsi="Times New Roman" w:cs="Times New Roman"/>
          <w:b/>
          <w:sz w:val="28"/>
          <w:szCs w:val="28"/>
          <w:lang w:val="ru-RU"/>
        </w:rPr>
      </w:pPr>
    </w:p>
    <w:p w:rsidR="003147E0" w:rsidRPr="003147E0" w:rsidRDefault="003147E0" w:rsidP="003147E0">
      <w:pPr>
        <w:spacing w:after="0" w:line="360" w:lineRule="auto"/>
        <w:ind w:firstLine="709"/>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3.1. Методичні засади формування навички читання у молодших школярів з тяжкими порушеннями мовлення в умовах інклюзивного навчання</w:t>
      </w:r>
    </w:p>
    <w:p w:rsidR="003147E0" w:rsidRPr="003147E0" w:rsidRDefault="003147E0" w:rsidP="003147E0">
      <w:pPr>
        <w:spacing w:after="0" w:line="360" w:lineRule="auto"/>
        <w:ind w:firstLine="720"/>
        <w:jc w:val="both"/>
        <w:rPr>
          <w:rFonts w:ascii="Times New Roman" w:hAnsi="Times New Roman" w:cs="Times New Roman"/>
          <w:b/>
          <w:sz w:val="28"/>
          <w:szCs w:val="28"/>
          <w:lang w:val="ru-RU"/>
        </w:rPr>
      </w:pPr>
      <w:r w:rsidRPr="003147E0">
        <w:rPr>
          <w:rFonts w:ascii="Times New Roman" w:hAnsi="Times New Roman" w:cs="Times New Roman"/>
          <w:sz w:val="28"/>
          <w:lang w:val="ru-RU"/>
        </w:rPr>
        <w:t xml:space="preserve">Аналіз результатів констатувального експерименту дав змогу встановити, що для більшості дітей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 xml:space="preserve">завдання, які пропонувалися для виконання були складними і тому учні допускали помилки у читанні. Це зумовило необхідність у розробленні корекційно-розвивальної роботи щодо запропонування </w:t>
      </w:r>
      <w:r w:rsidRPr="003147E0">
        <w:rPr>
          <w:rFonts w:ascii="Times New Roman" w:hAnsi="Times New Roman" w:cs="Times New Roman"/>
          <w:sz w:val="28"/>
          <w:szCs w:val="28"/>
          <w:lang w:val="ru-RU"/>
        </w:rPr>
        <w:t>методичних засад формування навички читання у молодших школярів з тяжкими порушеннями мовлення в умовах інклюзивного навчання.</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lang w:val="ru-RU"/>
        </w:rPr>
        <w:t xml:space="preserve">Формувальний експеримент здійснювався на базі закладу загальної середньої освіти СШ №223 Оболонського району м. Києва впродовж вересня 2022 року. </w:t>
      </w:r>
      <w:r w:rsidRPr="003147E0">
        <w:rPr>
          <w:rFonts w:ascii="Times New Roman" w:hAnsi="Times New Roman" w:cs="Times New Roman"/>
          <w:sz w:val="28"/>
          <w:szCs w:val="28"/>
          <w:lang w:val="ru-RU"/>
        </w:rPr>
        <w:t>В дослідженні брало участь 45 дітей, з них 2 дітей, які мають тяжкі порушення мовлення та 18 учнів із нормотиповим розвитком із 3-А класу та 3 дітей, які мають тяжкі порушення мовлення та 22 учнів із нормотиповим розвитком із 4-А класу.</w:t>
      </w:r>
    </w:p>
    <w:p w:rsidR="003147E0" w:rsidRPr="003147E0" w:rsidRDefault="003147E0" w:rsidP="003147E0">
      <w:pPr>
        <w:spacing w:after="0" w:line="360" w:lineRule="auto"/>
        <w:ind w:firstLine="709"/>
        <w:jc w:val="both"/>
        <w:rPr>
          <w:rFonts w:ascii="Times New Roman" w:hAnsi="Times New Roman" w:cs="Times New Roman"/>
          <w:sz w:val="28"/>
          <w:lang w:val="ru-RU"/>
        </w:rPr>
      </w:pPr>
      <w:r w:rsidRPr="003147E0">
        <w:rPr>
          <w:rFonts w:ascii="Times New Roman" w:hAnsi="Times New Roman" w:cs="Times New Roman"/>
          <w:b/>
          <w:bCs/>
          <w:i/>
          <w:iCs/>
          <w:sz w:val="28"/>
          <w:lang w:val="ru-RU"/>
        </w:rPr>
        <w:t>Мета формувального експерименту</w:t>
      </w:r>
      <w:r w:rsidRPr="003147E0">
        <w:rPr>
          <w:rFonts w:ascii="Times New Roman" w:hAnsi="Times New Roman" w:cs="Times New Roman"/>
          <w:sz w:val="28"/>
          <w:lang w:val="ru-RU"/>
        </w:rPr>
        <w:t xml:space="preserve"> – оптимізувати в дітей молодшого шкільного віку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навичку читання шляхом застосування інтегрованих завдань із використанням ІКТ технологій.</w:t>
      </w:r>
    </w:p>
    <w:p w:rsidR="003147E0" w:rsidRPr="003147E0" w:rsidRDefault="003147E0" w:rsidP="003147E0">
      <w:pPr>
        <w:spacing w:after="0" w:line="360" w:lineRule="auto"/>
        <w:ind w:firstLine="709"/>
        <w:jc w:val="both"/>
        <w:rPr>
          <w:rFonts w:ascii="Times New Roman" w:hAnsi="Times New Roman" w:cs="Times New Roman"/>
          <w:b/>
          <w:bCs/>
          <w:i/>
          <w:iCs/>
          <w:sz w:val="28"/>
          <w:szCs w:val="28"/>
          <w:lang w:val="uk-UA"/>
        </w:rPr>
      </w:pPr>
      <w:r w:rsidRPr="003147E0">
        <w:rPr>
          <w:rFonts w:ascii="Times New Roman" w:hAnsi="Times New Roman" w:cs="Times New Roman"/>
          <w:b/>
          <w:bCs/>
          <w:i/>
          <w:iCs/>
          <w:sz w:val="28"/>
          <w:szCs w:val="28"/>
          <w:lang w:val="uk-UA"/>
        </w:rPr>
        <w:t xml:space="preserve">Завдання дослідження: </w:t>
      </w:r>
    </w:p>
    <w:p w:rsidR="003147E0" w:rsidRPr="003147E0" w:rsidRDefault="003147E0" w:rsidP="003147E0">
      <w:pPr>
        <w:pStyle w:val="a8"/>
        <w:numPr>
          <w:ilvl w:val="0"/>
          <w:numId w:val="25"/>
        </w:numPr>
        <w:spacing w:after="0" w:line="360" w:lineRule="auto"/>
        <w:ind w:left="0" w:firstLine="709"/>
        <w:jc w:val="both"/>
        <w:rPr>
          <w:rFonts w:ascii="Times New Roman" w:hAnsi="Times New Roman" w:cs="Times New Roman"/>
          <w:b/>
          <w:bCs/>
          <w:sz w:val="28"/>
          <w:szCs w:val="28"/>
          <w:lang w:val="uk-UA"/>
        </w:rPr>
      </w:pPr>
      <w:r w:rsidRPr="003147E0">
        <w:rPr>
          <w:rFonts w:ascii="Times New Roman" w:hAnsi="Times New Roman"/>
          <w:sz w:val="28"/>
          <w:szCs w:val="28"/>
          <w:lang w:val="uk-UA"/>
        </w:rPr>
        <w:t xml:space="preserve">Розробити та впровадити комплекс заходів для </w:t>
      </w:r>
      <w:r w:rsidRPr="003147E0">
        <w:rPr>
          <w:rFonts w:ascii="Times New Roman" w:hAnsi="Times New Roman" w:cs="Times New Roman"/>
          <w:sz w:val="28"/>
          <w:szCs w:val="28"/>
          <w:lang w:val="uk-UA"/>
        </w:rPr>
        <w:t>покращення навички читання у молодших школярів з тяжкими порушеннями мовлення в умовах інклюзивного навчання засобами ІКТ технологій.</w:t>
      </w:r>
    </w:p>
    <w:p w:rsidR="003147E0" w:rsidRPr="003147E0" w:rsidRDefault="003147E0" w:rsidP="003147E0">
      <w:pPr>
        <w:pStyle w:val="a8"/>
        <w:numPr>
          <w:ilvl w:val="0"/>
          <w:numId w:val="25"/>
        </w:numPr>
        <w:spacing w:after="0" w:line="360" w:lineRule="auto"/>
        <w:ind w:left="0" w:firstLine="709"/>
        <w:jc w:val="both"/>
        <w:rPr>
          <w:rFonts w:ascii="Times New Roman" w:hAnsi="Times New Roman" w:cs="Times New Roman"/>
          <w:b/>
          <w:bCs/>
          <w:sz w:val="28"/>
          <w:szCs w:val="28"/>
          <w:lang w:val="uk-UA"/>
        </w:rPr>
      </w:pPr>
      <w:r w:rsidRPr="003147E0">
        <w:rPr>
          <w:rFonts w:ascii="Times New Roman" w:hAnsi="Times New Roman"/>
          <w:sz w:val="28"/>
          <w:szCs w:val="28"/>
          <w:lang w:val="uk-UA"/>
        </w:rPr>
        <w:lastRenderedPageBreak/>
        <w:t xml:space="preserve">Перевірити ефективність запропонованих заходів роботи щодо </w:t>
      </w:r>
      <w:r w:rsidRPr="003147E0">
        <w:rPr>
          <w:rFonts w:ascii="Times New Roman" w:hAnsi="Times New Roman" w:cs="Times New Roman"/>
          <w:sz w:val="28"/>
          <w:szCs w:val="28"/>
          <w:lang w:val="uk-UA"/>
        </w:rPr>
        <w:t>покращення навички читання у молодших школярів з тяжкими порушеннями мовлення в умовах інклюзивного навчання засобами ІКТ технологій.</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 xml:space="preserve">Вітчизняними науковцями розроблено «…основні положення концепції загально мовленнєвої підготовки дітей до навчання у школі (Є.Соботович)» [35], «…систему завдань щодо діагностики порушень читання у дітей шестирічного віку та критерії оцінювання цієї навички у дітей молодшого шкільного віку (Е. Данілавічютє)» [9, с.12]. У сучасній програмі читання для дітей з типовим порушенням мовлення, крім формування загальноосвітніх і виховних завдань, враховується корекційна роль читання як ефективного засобу закріплення правильної вимови звуків і слів різного складу. структур, накопичення і збагачення словникового запасу, розвиток граматичної будови мови, розуміння синтаксичних конструкцій і розвиток зв'язного мовлення. Ці роботи створюють підґрунтя для подальшого вивчення недоліків читання в учнів початкової школи для дітей з типовим порушенням мовлення. Наявність значної кількості дітей із порушеннями читання в інклюзивному закладі «…потребує розробки відповідних сучасних методик, які б дозволили організувати засвоєння навичок читання з урахуванням психологічної структури цього складного виду довільної діяльності, а також механізмів кожного із порушень, що характерні учням з різними вадами розвитку усного мовлення» [9, с.12]. </w:t>
      </w:r>
    </w:p>
    <w:p w:rsidR="003147E0" w:rsidRPr="003147E0" w:rsidRDefault="003147E0" w:rsidP="003147E0">
      <w:pPr>
        <w:spacing w:after="0" w:line="360" w:lineRule="auto"/>
        <w:ind w:firstLine="709"/>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Корекційно-розвивальна робота проводилася у два етапи.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ru-RU"/>
        </w:rPr>
        <w:t xml:space="preserve">І етап «Оптимізація навички читання за допомогою використання ІКТ». Він був спрямований на підвищення якості формування навички читання. Учням пропонувалися інтерактивні картки за допомогою яких відбувалося формування навички. Всі картки були розроблені за допомогою презентацій </w:t>
      </w:r>
      <w:r w:rsidRPr="003147E0">
        <w:rPr>
          <w:rFonts w:ascii="Times New Roman" w:hAnsi="Times New Roman" w:cs="Times New Roman"/>
          <w:sz w:val="28"/>
          <w:szCs w:val="28"/>
        </w:rPr>
        <w:t>Power</w:t>
      </w:r>
      <w:r w:rsidRPr="003147E0">
        <w:rPr>
          <w:rFonts w:ascii="Times New Roman" w:hAnsi="Times New Roman" w:cs="Times New Roman"/>
          <w:sz w:val="28"/>
          <w:szCs w:val="28"/>
          <w:lang w:val="ru-RU"/>
        </w:rPr>
        <w:t xml:space="preserve"> </w:t>
      </w:r>
      <w:r w:rsidRPr="003147E0">
        <w:rPr>
          <w:rFonts w:ascii="Times New Roman" w:hAnsi="Times New Roman" w:cs="Times New Roman"/>
          <w:sz w:val="28"/>
          <w:szCs w:val="28"/>
        </w:rPr>
        <w:t>Point</w:t>
      </w:r>
      <w:r w:rsidRPr="003147E0">
        <w:rPr>
          <w:rFonts w:ascii="Times New Roman" w:hAnsi="Times New Roman" w:cs="Times New Roman"/>
          <w:sz w:val="28"/>
          <w:szCs w:val="28"/>
          <w:lang w:val="ru-RU"/>
        </w:rPr>
        <w:t xml:space="preserve">.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sz w:val="28"/>
          <w:szCs w:val="28"/>
          <w:lang w:val="uk-UA"/>
        </w:rPr>
        <w:t>Наведемо приклади завдань:</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Завдання №</w:t>
      </w:r>
      <w:r w:rsidRPr="003147E0">
        <w:rPr>
          <w:rFonts w:ascii="Times New Roman" w:hAnsi="Times New Roman" w:cs="Times New Roman"/>
          <w:b/>
          <w:bCs/>
          <w:color w:val="000000"/>
          <w:sz w:val="28"/>
          <w:szCs w:val="28"/>
          <w:shd w:val="clear" w:color="auto" w:fill="FFFFFF"/>
          <w:lang w:val="ru-RU"/>
        </w:rPr>
        <w:t>1.</w:t>
      </w:r>
      <w:r w:rsidRPr="003147E0">
        <w:rPr>
          <w:rFonts w:ascii="Times New Roman" w:hAnsi="Times New Roman" w:cs="Times New Roman"/>
          <w:b/>
          <w:bCs/>
          <w:color w:val="000000"/>
          <w:sz w:val="28"/>
          <w:szCs w:val="28"/>
          <w:shd w:val="clear" w:color="auto" w:fill="FFFFFF"/>
          <w:lang w:val="uk-UA"/>
        </w:rPr>
        <w:t xml:space="preserve"> Читання складів та слів.</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Мета:  </w:t>
      </w:r>
      <w:r w:rsidRPr="003147E0">
        <w:rPr>
          <w:rFonts w:ascii="Times New Roman" w:hAnsi="Times New Roman" w:cs="Times New Roman"/>
          <w:color w:val="000000"/>
          <w:sz w:val="28"/>
          <w:szCs w:val="28"/>
          <w:shd w:val="clear" w:color="auto" w:fill="FFFFFF"/>
          <w:lang w:val="uk-UA"/>
        </w:rPr>
        <w:t>з</w:t>
      </w:r>
      <w:r w:rsidRPr="003147E0">
        <w:rPr>
          <w:rFonts w:ascii="Times New Roman" w:hAnsi="Times New Roman" w:cs="Times New Roman"/>
          <w:color w:val="000000"/>
          <w:sz w:val="28"/>
          <w:szCs w:val="28"/>
          <w:shd w:val="clear" w:color="auto" w:fill="FFFFFF"/>
          <w:lang w:val="ru-RU"/>
        </w:rPr>
        <w:t>’</w:t>
      </w:r>
      <w:r w:rsidRPr="003147E0">
        <w:rPr>
          <w:rFonts w:ascii="Times New Roman" w:hAnsi="Times New Roman" w:cs="Times New Roman"/>
          <w:color w:val="000000"/>
          <w:sz w:val="28"/>
          <w:szCs w:val="28"/>
          <w:shd w:val="clear" w:color="auto" w:fill="FFFFFF"/>
          <w:lang w:val="uk-UA"/>
        </w:rPr>
        <w:t xml:space="preserve">ясувати рівень </w:t>
      </w:r>
      <w:r w:rsidRPr="003147E0">
        <w:rPr>
          <w:rFonts w:ascii="Times New Roman" w:eastAsia="Times New Roman" w:hAnsi="Times New Roman" w:cs="Times New Roman"/>
          <w:color w:val="000000"/>
          <w:sz w:val="27"/>
          <w:szCs w:val="27"/>
          <w:lang w:val="uk-UA" w:eastAsia="uk-UA"/>
        </w:rPr>
        <w:t xml:space="preserve">читання учнями слів та складів.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lastRenderedPageBreak/>
        <w:t xml:space="preserve">Інструкція:  </w:t>
      </w:r>
      <w:r w:rsidRPr="003147E0">
        <w:rPr>
          <w:rFonts w:ascii="Times New Roman" w:hAnsi="Times New Roman" w:cs="Times New Roman"/>
          <w:color w:val="000000"/>
          <w:sz w:val="28"/>
          <w:szCs w:val="28"/>
          <w:shd w:val="clear" w:color="auto" w:fill="FFFFFF"/>
          <w:lang w:val="uk-UA"/>
        </w:rPr>
        <w:t>Дитині пропонуються такі завдання: 1. «…</w:t>
      </w:r>
      <w:r w:rsidRPr="003147E0">
        <w:rPr>
          <w:rFonts w:ascii="Times New Roman" w:hAnsi="Times New Roman" w:cs="Times New Roman"/>
          <w:sz w:val="28"/>
          <w:szCs w:val="28"/>
          <w:lang w:val="uk-UA"/>
        </w:rPr>
        <w:t xml:space="preserve">Попередній (до читання всього тексту) звукобуквенний аналіз нових слів і словосполучень з супутнім уточненням їх значень: май-стру-ють, майстру-ють, майструють будинок – будують будинок» </w:t>
      </w:r>
      <w:r w:rsidRPr="003147E0">
        <w:rPr>
          <w:rFonts w:ascii="Times New Roman" w:hAnsi="Times New Roman" w:cs="Times New Roman"/>
          <w:sz w:val="28"/>
          <w:szCs w:val="28"/>
          <w:lang w:val="ru-RU"/>
        </w:rPr>
        <w:t>[14</w:t>
      </w:r>
      <w:r w:rsidRPr="003147E0">
        <w:rPr>
          <w:rFonts w:ascii="Times New Roman" w:hAnsi="Times New Roman" w:cs="Times New Roman"/>
          <w:sz w:val="28"/>
          <w:szCs w:val="28"/>
          <w:lang w:val="uk-UA"/>
        </w:rPr>
        <w:t>, с.19</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xml:space="preserve">. 2. «…Читання тексту в голос для закріплення норм вимови з опорою на зразок, даний учителем» </w:t>
      </w:r>
      <w:r w:rsidRPr="003147E0">
        <w:rPr>
          <w:rFonts w:ascii="Times New Roman" w:hAnsi="Times New Roman" w:cs="Times New Roman"/>
          <w:sz w:val="28"/>
          <w:szCs w:val="28"/>
          <w:lang w:val="ru-RU"/>
        </w:rPr>
        <w:t>[14</w:t>
      </w:r>
      <w:r w:rsidRPr="003147E0">
        <w:rPr>
          <w:rFonts w:ascii="Times New Roman" w:hAnsi="Times New Roman" w:cs="Times New Roman"/>
          <w:sz w:val="28"/>
          <w:szCs w:val="28"/>
          <w:lang w:val="uk-UA"/>
        </w:rPr>
        <w:t>, с.19</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xml:space="preserve">. 3. «…Диференціація подібних складів, слів: ла-ра, ла-ля, дім-дим» [14, с.19]. 4. «…Читання складів і слів з «підготовкою»: і, ті, сті, стіл; о, ро, дро-ва, дрова; ра, тра, трам-вай, трамвай» </w:t>
      </w:r>
      <w:r w:rsidRPr="003147E0">
        <w:rPr>
          <w:rFonts w:ascii="Times New Roman" w:hAnsi="Times New Roman" w:cs="Times New Roman"/>
          <w:sz w:val="28"/>
          <w:szCs w:val="28"/>
          <w:lang w:val="ru-RU"/>
        </w:rPr>
        <w:t>[14</w:t>
      </w:r>
      <w:r w:rsidRPr="003147E0">
        <w:rPr>
          <w:rFonts w:ascii="Times New Roman" w:hAnsi="Times New Roman" w:cs="Times New Roman"/>
          <w:sz w:val="28"/>
          <w:szCs w:val="28"/>
          <w:lang w:val="uk-UA"/>
        </w:rPr>
        <w:t>, с.19</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xml:space="preserve">. 5. «…Читання слів, написання яких відрізняється однією-двома буквами або їх порядком розташування:рак-лак, лижіліжко, вчора-вечора» [14, с.19].                                  6. «…Читання спільнокореневих слів, що відрізняються однією з морфем: ліс-лісок, йшов-пішов, трава-травичка, пірнавпірнув» [14, с.19]. 7. «…Читання слів, що мають однаковий префікс, але різні корені: пройшов – проробив – проглянув» </w:t>
      </w:r>
      <w:r w:rsidRPr="003147E0">
        <w:rPr>
          <w:rFonts w:ascii="Times New Roman" w:hAnsi="Times New Roman" w:cs="Times New Roman"/>
          <w:sz w:val="28"/>
          <w:szCs w:val="28"/>
          <w:lang w:val="ru-RU"/>
        </w:rPr>
        <w:t>[14</w:t>
      </w:r>
      <w:r w:rsidRPr="003147E0">
        <w:rPr>
          <w:rFonts w:ascii="Times New Roman" w:hAnsi="Times New Roman" w:cs="Times New Roman"/>
          <w:sz w:val="28"/>
          <w:szCs w:val="28"/>
          <w:lang w:val="uk-UA"/>
        </w:rPr>
        <w:t>, с.19</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xml:space="preserve">.  8. «…Читання слів за картками. На картках даються слова з тексту для сприймання на час, щоб діти могли розрізнити і запам'ятати основні їх елементи, а потім відтворити по пам'яті або записати в зошити. Попередньо з'ясовується розуміння дітьми значень слів, без знання яких текст не сприймається. З цією метою проводиться лексикостилістична робота з виділення незнайомих слів і їх пояснення в ході вступної бесіди вчителя. Для подібних вправ на уроці відводить 4-5 хв., найбільш оптимальним для їх проведення є той етап, який безпосередньо передує читанню текстів» </w:t>
      </w:r>
      <w:r w:rsidRPr="003147E0">
        <w:rPr>
          <w:rFonts w:ascii="Times New Roman" w:hAnsi="Times New Roman" w:cs="Times New Roman"/>
          <w:sz w:val="28"/>
          <w:szCs w:val="28"/>
          <w:lang w:val="ru-RU"/>
        </w:rPr>
        <w:t>[14</w:t>
      </w:r>
      <w:r w:rsidRPr="003147E0">
        <w:rPr>
          <w:rFonts w:ascii="Times New Roman" w:hAnsi="Times New Roman" w:cs="Times New Roman"/>
          <w:sz w:val="28"/>
          <w:szCs w:val="28"/>
          <w:lang w:val="uk-UA"/>
        </w:rPr>
        <w:t>, с.19</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xml:space="preserve">. 9. «…Читання тексту по ланцюжку: речення читаються по черзі» </w:t>
      </w:r>
      <w:r w:rsidRPr="003147E0">
        <w:rPr>
          <w:rFonts w:ascii="Times New Roman" w:hAnsi="Times New Roman" w:cs="Times New Roman"/>
          <w:sz w:val="28"/>
          <w:szCs w:val="28"/>
          <w:lang w:val="ru-RU"/>
        </w:rPr>
        <w:t>[14</w:t>
      </w:r>
      <w:r w:rsidRPr="003147E0">
        <w:rPr>
          <w:rFonts w:ascii="Times New Roman" w:hAnsi="Times New Roman" w:cs="Times New Roman"/>
          <w:sz w:val="28"/>
          <w:szCs w:val="28"/>
          <w:lang w:val="uk-UA"/>
        </w:rPr>
        <w:t>, с.19</w:t>
      </w:r>
      <w:r w:rsidRPr="003147E0">
        <w:rPr>
          <w:rFonts w:ascii="Times New Roman" w:hAnsi="Times New Roman" w:cs="Times New Roman"/>
          <w:sz w:val="28"/>
          <w:szCs w:val="28"/>
          <w:lang w:val="ru-RU"/>
        </w:rPr>
        <w:t>]</w:t>
      </w:r>
      <w:r w:rsidRPr="003147E0">
        <w:rPr>
          <w:rFonts w:ascii="Times New Roman" w:hAnsi="Times New Roman" w:cs="Times New Roman"/>
          <w:sz w:val="28"/>
          <w:szCs w:val="28"/>
          <w:lang w:val="uk-UA"/>
        </w:rPr>
        <w:t>. 10. «…Читання тексту по абзацах, які по черзі читають викликані учні».</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читання 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 xml:space="preserve">картки із завданнями. Картка 1. </w:t>
      </w:r>
      <w:r w:rsidRPr="003147E0">
        <w:rPr>
          <w:rFonts w:ascii="Times New Roman" w:hAnsi="Times New Roman" w:cs="Times New Roman"/>
          <w:sz w:val="28"/>
          <w:szCs w:val="28"/>
          <w:lang w:val="uk-UA"/>
        </w:rPr>
        <w:t xml:space="preserve">Май-стру-ють, майстру-ють, майструють будинок – будують будинок. Картка 2. Ла-ра, ла-ля, дім-дим. 4Картка 3.  І, ті, сті, стіл; о, ро, дро-ва, дрова; ра, тра, трам-вай, трамвай. Картка 4. Рак-лак, лижі-ліжко, вчора-вечора. Картка 5. Ліс-лісок, йшов-пішов, трава-травичка, пірнавпірнув. Картка 6. пройшов – проробив – проглянув.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lastRenderedPageBreak/>
        <w:t>Завдання №2</w:t>
      </w:r>
      <w:r w:rsidRPr="003147E0">
        <w:rPr>
          <w:rFonts w:ascii="Times New Roman" w:hAnsi="Times New Roman" w:cs="Times New Roman"/>
          <w:b/>
          <w:bCs/>
          <w:color w:val="000000"/>
          <w:sz w:val="28"/>
          <w:szCs w:val="28"/>
          <w:shd w:val="clear" w:color="auto" w:fill="FFFFFF"/>
          <w:lang w:val="ru-RU"/>
        </w:rPr>
        <w:t>.</w:t>
      </w:r>
      <w:r w:rsidRPr="003147E0">
        <w:rPr>
          <w:rFonts w:ascii="Times New Roman" w:hAnsi="Times New Roman" w:cs="Times New Roman"/>
          <w:b/>
          <w:bCs/>
          <w:color w:val="000000"/>
          <w:sz w:val="28"/>
          <w:szCs w:val="28"/>
          <w:shd w:val="clear" w:color="auto" w:fill="FFFFFF"/>
          <w:lang w:val="uk-UA"/>
        </w:rPr>
        <w:t xml:space="preserve"> Читання тексту.</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Мета:  </w:t>
      </w:r>
      <w:r w:rsidRPr="003147E0">
        <w:rPr>
          <w:rFonts w:ascii="Times New Roman" w:hAnsi="Times New Roman" w:cs="Times New Roman"/>
          <w:color w:val="000000"/>
          <w:sz w:val="28"/>
          <w:szCs w:val="28"/>
          <w:shd w:val="clear" w:color="auto" w:fill="FFFFFF"/>
          <w:lang w:val="uk-UA"/>
        </w:rPr>
        <w:t>з</w:t>
      </w:r>
      <w:r w:rsidRPr="003147E0">
        <w:rPr>
          <w:rFonts w:ascii="Times New Roman" w:hAnsi="Times New Roman" w:cs="Times New Roman"/>
          <w:color w:val="000000"/>
          <w:sz w:val="28"/>
          <w:szCs w:val="28"/>
          <w:shd w:val="clear" w:color="auto" w:fill="FFFFFF"/>
          <w:lang w:val="ru-RU"/>
        </w:rPr>
        <w:t>’</w:t>
      </w:r>
      <w:r w:rsidRPr="003147E0">
        <w:rPr>
          <w:rFonts w:ascii="Times New Roman" w:hAnsi="Times New Roman" w:cs="Times New Roman"/>
          <w:color w:val="000000"/>
          <w:sz w:val="28"/>
          <w:szCs w:val="28"/>
          <w:shd w:val="clear" w:color="auto" w:fill="FFFFFF"/>
          <w:lang w:val="uk-UA"/>
        </w:rPr>
        <w:t xml:space="preserve">ясувати рівень </w:t>
      </w:r>
      <w:r w:rsidRPr="003147E0">
        <w:rPr>
          <w:rFonts w:ascii="Times New Roman" w:eastAsia="Times New Roman" w:hAnsi="Times New Roman" w:cs="Times New Roman"/>
          <w:color w:val="000000"/>
          <w:sz w:val="27"/>
          <w:szCs w:val="27"/>
          <w:lang w:val="uk-UA" w:eastAsia="uk-UA"/>
        </w:rPr>
        <w:t>читання незнайомого тексту з настановою на швидкість з наступним його переказом.</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Інструкція:  </w:t>
      </w:r>
      <w:r w:rsidRPr="003147E0">
        <w:rPr>
          <w:rFonts w:ascii="Times New Roman" w:hAnsi="Times New Roman" w:cs="Times New Roman"/>
          <w:color w:val="000000"/>
          <w:sz w:val="28"/>
          <w:szCs w:val="28"/>
          <w:shd w:val="clear" w:color="auto" w:fill="FFFFFF"/>
          <w:lang w:val="uk-UA"/>
        </w:rPr>
        <w:t>дитині пропонується текст. Завдання прочитати його на швидкість протягом 1 хв. Логопед ставить секундомір. Коли дитина читає діагностує кількість помилок допущених при читання. Потім логопед повторно просить прочитати текст дитину, але вже не на швидкість.</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color w:val="000000"/>
          <w:sz w:val="28"/>
          <w:szCs w:val="28"/>
          <w:shd w:val="clear" w:color="auto" w:fill="FFFFFF"/>
          <w:lang w:val="uk-UA"/>
        </w:rPr>
        <w:t>Діагностує чи виразно дитина читає чи поспішає, чи дотримується правил.</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читання 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текст для читання.</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Завдання №3</w:t>
      </w:r>
      <w:r w:rsidRPr="003147E0">
        <w:rPr>
          <w:rFonts w:ascii="Times New Roman" w:hAnsi="Times New Roman" w:cs="Times New Roman"/>
          <w:b/>
          <w:bCs/>
          <w:color w:val="000000"/>
          <w:sz w:val="28"/>
          <w:szCs w:val="28"/>
          <w:shd w:val="clear" w:color="auto" w:fill="FFFFFF"/>
          <w:lang w:val="ru-RU"/>
        </w:rPr>
        <w:t>.</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b/>
          <w:sz w:val="28"/>
          <w:szCs w:val="28"/>
          <w:lang w:val="uk-UA"/>
        </w:rPr>
        <w:t>«Склад загубився».</w:t>
      </w:r>
      <w:r w:rsidRPr="003147E0">
        <w:rPr>
          <w:rFonts w:ascii="Times New Roman" w:hAnsi="Times New Roman" w:cs="Times New Roman"/>
          <w:sz w:val="28"/>
          <w:szCs w:val="28"/>
          <w:lang w:val="uk-UA"/>
        </w:rPr>
        <w:t xml:space="preserve">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Мета:  </w:t>
      </w:r>
      <w:r w:rsidRPr="003147E0">
        <w:rPr>
          <w:rFonts w:ascii="Times New Roman" w:hAnsi="Times New Roman" w:cs="Times New Roman"/>
          <w:color w:val="000000"/>
          <w:sz w:val="28"/>
          <w:szCs w:val="28"/>
          <w:shd w:val="clear" w:color="auto" w:fill="FFFFFF"/>
          <w:lang w:val="uk-UA"/>
        </w:rPr>
        <w:t>з</w:t>
      </w:r>
      <w:r w:rsidRPr="003147E0">
        <w:rPr>
          <w:rFonts w:ascii="Times New Roman" w:hAnsi="Times New Roman" w:cs="Times New Roman"/>
          <w:color w:val="000000"/>
          <w:sz w:val="28"/>
          <w:szCs w:val="28"/>
          <w:shd w:val="clear" w:color="auto" w:fill="FFFFFF"/>
          <w:lang w:val="ru-RU"/>
        </w:rPr>
        <w:t>’</w:t>
      </w:r>
      <w:r w:rsidRPr="003147E0">
        <w:rPr>
          <w:rFonts w:ascii="Times New Roman" w:hAnsi="Times New Roman" w:cs="Times New Roman"/>
          <w:color w:val="000000"/>
          <w:sz w:val="28"/>
          <w:szCs w:val="28"/>
          <w:shd w:val="clear" w:color="auto" w:fill="FFFFFF"/>
          <w:lang w:val="uk-UA"/>
        </w:rPr>
        <w:t xml:space="preserve">ясувати рівень </w:t>
      </w:r>
      <w:r w:rsidRPr="003147E0">
        <w:rPr>
          <w:rFonts w:ascii="Times New Roman" w:eastAsia="Times New Roman" w:hAnsi="Times New Roman" w:cs="Times New Roman"/>
          <w:color w:val="000000"/>
          <w:sz w:val="27"/>
          <w:szCs w:val="27"/>
          <w:lang w:val="uk-UA" w:eastAsia="uk-UA"/>
        </w:rPr>
        <w:t>запам</w:t>
      </w:r>
      <w:r w:rsidRPr="003147E0">
        <w:rPr>
          <w:rFonts w:ascii="Times New Roman" w:eastAsia="Times New Roman" w:hAnsi="Times New Roman" w:cs="Times New Roman"/>
          <w:color w:val="000000"/>
          <w:sz w:val="27"/>
          <w:szCs w:val="27"/>
          <w:lang w:val="ru-RU" w:eastAsia="uk-UA"/>
        </w:rPr>
        <w:t>’</w:t>
      </w:r>
      <w:r w:rsidRPr="003147E0">
        <w:rPr>
          <w:rFonts w:ascii="Times New Roman" w:eastAsia="Times New Roman" w:hAnsi="Times New Roman" w:cs="Times New Roman"/>
          <w:color w:val="000000"/>
          <w:sz w:val="27"/>
          <w:szCs w:val="27"/>
          <w:lang w:val="uk-UA" w:eastAsia="uk-UA"/>
        </w:rPr>
        <w:t xml:space="preserve">ятовування учнями слів із тексту.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 xml:space="preserve">Інструкція:  </w:t>
      </w:r>
      <w:r w:rsidRPr="003147E0">
        <w:rPr>
          <w:rFonts w:ascii="Times New Roman" w:hAnsi="Times New Roman" w:cs="Times New Roman"/>
          <w:bCs/>
          <w:color w:val="000000"/>
          <w:sz w:val="28"/>
          <w:szCs w:val="28"/>
          <w:shd w:val="clear" w:color="auto" w:fill="FFFFFF"/>
          <w:lang w:val="uk-UA"/>
        </w:rPr>
        <w:t>педагог на дошці записує для дітей слова із тексту, який вони прочитали, але пропускає склади</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sz w:val="28"/>
          <w:szCs w:val="28"/>
          <w:lang w:val="uk-UA"/>
        </w:rPr>
        <w:t xml:space="preserve">Учні читають їх та заповнюють пропуски.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читання 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 xml:space="preserve">картки із завданнями.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Мовленнєвий матеріал</w:t>
      </w:r>
      <w:r w:rsidRPr="003147E0">
        <w:rPr>
          <w:rFonts w:ascii="Times New Roman" w:hAnsi="Times New Roman" w:cs="Times New Roman"/>
          <w:color w:val="000000"/>
          <w:sz w:val="28"/>
          <w:szCs w:val="28"/>
          <w:shd w:val="clear" w:color="auto" w:fill="FFFFFF"/>
          <w:lang w:val="uk-UA"/>
        </w:rPr>
        <w:t xml:space="preserve">: ма..нок, сні..нка, сан..та, я…нка.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Завдання №4</w:t>
      </w:r>
      <w:r w:rsidRPr="003147E0">
        <w:rPr>
          <w:rFonts w:ascii="Times New Roman" w:hAnsi="Times New Roman" w:cs="Times New Roman"/>
          <w:b/>
          <w:bCs/>
          <w:color w:val="000000"/>
          <w:sz w:val="28"/>
          <w:szCs w:val="28"/>
          <w:shd w:val="clear" w:color="auto" w:fill="FFFFFF"/>
          <w:lang w:val="ru-RU"/>
        </w:rPr>
        <w:t>.</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b/>
          <w:sz w:val="28"/>
          <w:szCs w:val="28"/>
          <w:lang w:val="uk-UA"/>
        </w:rPr>
        <w:t>«Хто найуважніший?»</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Мета:  </w:t>
      </w:r>
      <w:r w:rsidRPr="003147E0">
        <w:rPr>
          <w:rFonts w:ascii="Times New Roman" w:hAnsi="Times New Roman" w:cs="Times New Roman"/>
          <w:color w:val="000000"/>
          <w:sz w:val="28"/>
          <w:szCs w:val="28"/>
          <w:shd w:val="clear" w:color="auto" w:fill="FFFFFF"/>
          <w:lang w:val="uk-UA"/>
        </w:rPr>
        <w:t xml:space="preserve">перевірити рівень уважності дитини при читанні.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 xml:space="preserve">Інструкція:  </w:t>
      </w:r>
      <w:r w:rsidRPr="003147E0">
        <w:rPr>
          <w:rFonts w:ascii="Times New Roman" w:hAnsi="Times New Roman" w:cs="Times New Roman"/>
          <w:bCs/>
          <w:color w:val="000000"/>
          <w:sz w:val="28"/>
          <w:szCs w:val="28"/>
          <w:shd w:val="clear" w:color="auto" w:fill="FFFFFF"/>
          <w:lang w:val="uk-UA"/>
        </w:rPr>
        <w:t>педагог дає учням 3-5 хв для того, щоб прочитати і запам</w:t>
      </w:r>
      <w:r w:rsidRPr="003147E0">
        <w:rPr>
          <w:rFonts w:ascii="Times New Roman" w:hAnsi="Times New Roman" w:cs="Times New Roman"/>
          <w:bCs/>
          <w:color w:val="000000"/>
          <w:sz w:val="28"/>
          <w:szCs w:val="28"/>
          <w:shd w:val="clear" w:color="auto" w:fill="FFFFFF"/>
          <w:lang w:val="ru-RU"/>
        </w:rPr>
        <w:t>’</w:t>
      </w:r>
      <w:r w:rsidRPr="003147E0">
        <w:rPr>
          <w:rFonts w:ascii="Times New Roman" w:hAnsi="Times New Roman" w:cs="Times New Roman"/>
          <w:bCs/>
          <w:color w:val="000000"/>
          <w:sz w:val="28"/>
          <w:szCs w:val="28"/>
          <w:shd w:val="clear" w:color="auto" w:fill="FFFFFF"/>
          <w:lang w:val="uk-UA"/>
        </w:rPr>
        <w:t xml:space="preserve">ятати слова, які вони бачать на катках. Слова записані на картках </w:t>
      </w:r>
      <w:r w:rsidRPr="003147E0">
        <w:rPr>
          <w:rFonts w:ascii="Times New Roman" w:hAnsi="Times New Roman" w:cs="Times New Roman"/>
          <w:sz w:val="28"/>
          <w:szCs w:val="28"/>
          <w:lang w:val="uk-UA"/>
        </w:rPr>
        <w:t>відрізняються 1-2 буквами, або кількістю букв. Перші слова у кожній парі для учнів знайомі із тексту, а другі підібрані учителем – незнайомі. Учні повинні згадати і сказати, які слова вони тільки що читали.</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читання 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 xml:space="preserve">картки із завданнями.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Мовленнєвий матеріал</w:t>
      </w:r>
      <w:r w:rsidRPr="003147E0">
        <w:rPr>
          <w:rFonts w:ascii="Times New Roman" w:hAnsi="Times New Roman" w:cs="Times New Roman"/>
          <w:color w:val="000000"/>
          <w:sz w:val="28"/>
          <w:szCs w:val="28"/>
          <w:shd w:val="clear" w:color="auto" w:fill="FFFFFF"/>
          <w:lang w:val="uk-UA"/>
        </w:rPr>
        <w:t xml:space="preserve">: </w:t>
      </w:r>
      <w:r w:rsidRPr="003147E0">
        <w:rPr>
          <w:rFonts w:ascii="Times New Roman" w:hAnsi="Times New Roman" w:cs="Times New Roman"/>
          <w:sz w:val="28"/>
          <w:szCs w:val="28"/>
          <w:lang w:val="uk-UA"/>
        </w:rPr>
        <w:t xml:space="preserve">зима-земля, потемніло-потепліло, сік-рік.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Завдання №5</w:t>
      </w:r>
      <w:r w:rsidRPr="003147E0">
        <w:rPr>
          <w:rFonts w:ascii="Times New Roman" w:hAnsi="Times New Roman" w:cs="Times New Roman"/>
          <w:b/>
          <w:bCs/>
          <w:color w:val="000000"/>
          <w:sz w:val="28"/>
          <w:szCs w:val="28"/>
          <w:shd w:val="clear" w:color="auto" w:fill="FFFFFF"/>
          <w:lang w:val="ru-RU"/>
        </w:rPr>
        <w:t>.</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b/>
          <w:sz w:val="28"/>
          <w:szCs w:val="28"/>
          <w:lang w:val="uk-UA"/>
        </w:rPr>
        <w:t>«Віднайди слова»</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lastRenderedPageBreak/>
        <w:t xml:space="preserve">Мета:  </w:t>
      </w:r>
      <w:r w:rsidRPr="003147E0">
        <w:rPr>
          <w:rFonts w:ascii="Times New Roman" w:hAnsi="Times New Roman" w:cs="Times New Roman"/>
          <w:color w:val="000000"/>
          <w:sz w:val="28"/>
          <w:szCs w:val="28"/>
          <w:shd w:val="clear" w:color="auto" w:fill="FFFFFF"/>
          <w:lang w:val="uk-UA"/>
        </w:rPr>
        <w:t xml:space="preserve">перевірити рівень вміння правильно впізнавати слова та називати їх.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Інструкція:  </w:t>
      </w:r>
      <w:r w:rsidRPr="003147E0">
        <w:rPr>
          <w:rFonts w:ascii="Times New Roman" w:hAnsi="Times New Roman" w:cs="Times New Roman"/>
          <w:sz w:val="28"/>
          <w:szCs w:val="28"/>
          <w:lang w:val="uk-UA"/>
        </w:rPr>
        <w:t xml:space="preserve">дитині пропонується картка із словами, які заховалися за «парканчиком». Завдання дитини назвати кожне слово.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читання 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 xml:space="preserve">картка із завданням.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Мовленнєвий матеріал</w:t>
      </w:r>
      <w:r w:rsidRPr="003147E0">
        <w:rPr>
          <w:rFonts w:ascii="Times New Roman" w:hAnsi="Times New Roman" w:cs="Times New Roman"/>
          <w:color w:val="000000"/>
          <w:sz w:val="28"/>
          <w:szCs w:val="28"/>
          <w:shd w:val="clear" w:color="auto" w:fill="FFFFFF"/>
          <w:lang w:val="uk-UA"/>
        </w:rPr>
        <w:t>:</w:t>
      </w:r>
    </w:p>
    <w:p w:rsidR="003147E0" w:rsidRPr="003147E0" w:rsidRDefault="003147E0" w:rsidP="003147E0">
      <w:pPr>
        <w:spacing w:after="0" w:line="360" w:lineRule="auto"/>
        <w:jc w:val="center"/>
        <w:rPr>
          <w:rFonts w:ascii="Times New Roman" w:hAnsi="Times New Roman" w:cs="Times New Roman"/>
          <w:sz w:val="28"/>
          <w:szCs w:val="28"/>
          <w:lang w:val="uk-UA"/>
        </w:rPr>
      </w:pPr>
      <w:r w:rsidRPr="003147E0">
        <w:rPr>
          <w:noProof/>
          <w:lang w:val="uk-UA" w:eastAsia="uk-UA"/>
        </w:rPr>
        <w:drawing>
          <wp:inline distT="0" distB="0" distL="0" distR="0" wp14:anchorId="6451FB9D" wp14:editId="382EA887">
            <wp:extent cx="4145280" cy="2332633"/>
            <wp:effectExtent l="0" t="0" r="7620" b="0"/>
            <wp:docPr id="20" name="Рисунок 20" descr="Зображення, що містить текст, водоплавний птах, рослин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Зображення, що містить текст, водоплавний птах, рослина, знімок екрана&#10;&#10;Автоматично згенерований опи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366" cy="2333244"/>
                    </a:xfrm>
                    <a:prstGeom prst="rect">
                      <a:avLst/>
                    </a:prstGeom>
                    <a:noFill/>
                    <a:ln>
                      <a:noFill/>
                    </a:ln>
                  </pic:spPr>
                </pic:pic>
              </a:graphicData>
            </a:graphic>
          </wp:inline>
        </w:drawing>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Завдання №6</w:t>
      </w:r>
      <w:r w:rsidRPr="003147E0">
        <w:rPr>
          <w:rFonts w:ascii="Times New Roman" w:hAnsi="Times New Roman" w:cs="Times New Roman"/>
          <w:b/>
          <w:bCs/>
          <w:color w:val="000000"/>
          <w:sz w:val="28"/>
          <w:szCs w:val="28"/>
          <w:shd w:val="clear" w:color="auto" w:fill="FFFFFF"/>
          <w:lang w:val="ru-RU"/>
        </w:rPr>
        <w:t>.</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b/>
          <w:sz w:val="28"/>
          <w:szCs w:val="28"/>
          <w:lang w:val="uk-UA"/>
        </w:rPr>
        <w:t>Гра «Літери заховалися»</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Мета:  </w:t>
      </w:r>
      <w:r w:rsidRPr="003147E0">
        <w:rPr>
          <w:rFonts w:ascii="Times New Roman" w:hAnsi="Times New Roman" w:cs="Times New Roman"/>
          <w:color w:val="000000"/>
          <w:sz w:val="28"/>
          <w:szCs w:val="28"/>
          <w:shd w:val="clear" w:color="auto" w:fill="FFFFFF"/>
          <w:lang w:val="uk-UA"/>
        </w:rPr>
        <w:t xml:space="preserve">перевірити вміння учнів правильно розпізнавати та називати літери. </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 xml:space="preserve">Інструкція:  </w:t>
      </w:r>
      <w:r w:rsidRPr="003147E0">
        <w:rPr>
          <w:rFonts w:ascii="Times New Roman" w:hAnsi="Times New Roman" w:cs="Times New Roman"/>
          <w:sz w:val="28"/>
          <w:szCs w:val="28"/>
          <w:lang w:val="uk-UA"/>
        </w:rPr>
        <w:t xml:space="preserve">дитині пропонується картка із літерами, а їй необхідно знайти ті, що не мають якоїсь частинки та назвати.  </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читання 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 xml:space="preserve">картка із завданням.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Мовленнєвий матеріал</w:t>
      </w:r>
      <w:r w:rsidRPr="003147E0">
        <w:rPr>
          <w:rFonts w:ascii="Times New Roman" w:hAnsi="Times New Roman" w:cs="Times New Roman"/>
          <w:color w:val="000000"/>
          <w:sz w:val="28"/>
          <w:szCs w:val="28"/>
          <w:shd w:val="clear" w:color="auto" w:fill="FFFFFF"/>
          <w:lang w:val="uk-UA"/>
        </w:rPr>
        <w:t>:</w:t>
      </w:r>
    </w:p>
    <w:p w:rsidR="003147E0" w:rsidRPr="003147E0" w:rsidRDefault="003147E0" w:rsidP="003147E0">
      <w:pPr>
        <w:spacing w:after="0" w:line="360" w:lineRule="auto"/>
        <w:ind w:firstLine="360"/>
        <w:jc w:val="center"/>
        <w:rPr>
          <w:rFonts w:ascii="Times New Roman" w:hAnsi="Times New Roman" w:cs="Times New Roman"/>
          <w:color w:val="000000"/>
          <w:sz w:val="28"/>
          <w:szCs w:val="28"/>
          <w:shd w:val="clear" w:color="auto" w:fill="FFFFFF"/>
        </w:rPr>
      </w:pPr>
      <w:r w:rsidRPr="003147E0">
        <w:rPr>
          <w:noProof/>
          <w:lang w:val="uk-UA" w:eastAsia="uk-UA"/>
        </w:rPr>
        <w:lastRenderedPageBreak/>
        <w:drawing>
          <wp:inline distT="0" distB="0" distL="0" distR="0" wp14:anchorId="71040B7F" wp14:editId="4339F9C7">
            <wp:extent cx="4663440" cy="2624212"/>
            <wp:effectExtent l="0" t="0" r="3810" b="5080"/>
            <wp:docPr id="8" name="Рисунок 8"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Зображення, що містить текст&#10;&#10;Автоматично згенерований опи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0295" cy="2628070"/>
                    </a:xfrm>
                    <a:prstGeom prst="rect">
                      <a:avLst/>
                    </a:prstGeom>
                    <a:noFill/>
                    <a:ln>
                      <a:noFill/>
                    </a:ln>
                  </pic:spPr>
                </pic:pic>
              </a:graphicData>
            </a:graphic>
          </wp:inline>
        </w:drawing>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Завдання №6</w:t>
      </w:r>
      <w:r w:rsidRPr="003147E0">
        <w:rPr>
          <w:rFonts w:ascii="Times New Roman" w:hAnsi="Times New Roman" w:cs="Times New Roman"/>
          <w:b/>
          <w:bCs/>
          <w:color w:val="000000"/>
          <w:sz w:val="28"/>
          <w:szCs w:val="28"/>
          <w:shd w:val="clear" w:color="auto" w:fill="FFFFFF"/>
          <w:lang w:val="ru-RU"/>
        </w:rPr>
        <w:t>.</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b/>
          <w:sz w:val="28"/>
          <w:szCs w:val="28"/>
          <w:lang w:val="uk-UA"/>
        </w:rPr>
        <w:t>Гра «Знайди помилки»</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Мета:  </w:t>
      </w:r>
      <w:r w:rsidRPr="003147E0">
        <w:rPr>
          <w:rFonts w:ascii="Times New Roman" w:hAnsi="Times New Roman" w:cs="Times New Roman"/>
          <w:color w:val="000000"/>
          <w:sz w:val="28"/>
          <w:szCs w:val="28"/>
          <w:shd w:val="clear" w:color="auto" w:fill="FFFFFF"/>
          <w:lang w:val="uk-UA"/>
        </w:rPr>
        <w:t>перевірити вміння учнів правильно читати слова та знаходити помилки.</w:t>
      </w:r>
    </w:p>
    <w:p w:rsidR="003147E0" w:rsidRPr="003147E0" w:rsidRDefault="003147E0" w:rsidP="003147E0">
      <w:pPr>
        <w:spacing w:after="0" w:line="360" w:lineRule="auto"/>
        <w:ind w:firstLine="709"/>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 xml:space="preserve">Інструкція:  </w:t>
      </w:r>
      <w:r w:rsidRPr="003147E0">
        <w:rPr>
          <w:rFonts w:ascii="Times New Roman" w:hAnsi="Times New Roman" w:cs="Times New Roman"/>
          <w:sz w:val="28"/>
          <w:szCs w:val="28"/>
          <w:lang w:val="uk-UA"/>
        </w:rPr>
        <w:t>дитині пропонується картка із словами, а їй необхідно знайти ті слова, у яких при написанні допущені помилки.</w:t>
      </w:r>
    </w:p>
    <w:p w:rsidR="003147E0" w:rsidRPr="003147E0" w:rsidRDefault="003147E0" w:rsidP="003147E0">
      <w:pPr>
        <w:spacing w:after="0" w:line="360" w:lineRule="auto"/>
        <w:ind w:firstLine="709"/>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читання 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 xml:space="preserve">картка із завданням. </w:t>
      </w:r>
    </w:p>
    <w:p w:rsidR="003147E0" w:rsidRPr="003147E0" w:rsidRDefault="003147E0" w:rsidP="003147E0">
      <w:pPr>
        <w:spacing w:after="0" w:line="360" w:lineRule="auto"/>
        <w:ind w:firstLine="709"/>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Мовленнєвий матеріал</w:t>
      </w:r>
      <w:r w:rsidRPr="003147E0">
        <w:rPr>
          <w:rFonts w:ascii="Times New Roman" w:hAnsi="Times New Roman" w:cs="Times New Roman"/>
          <w:color w:val="000000"/>
          <w:sz w:val="28"/>
          <w:szCs w:val="28"/>
          <w:shd w:val="clear" w:color="auto" w:fill="FFFFFF"/>
          <w:lang w:val="uk-UA"/>
        </w:rPr>
        <w:t>:</w:t>
      </w:r>
    </w:p>
    <w:p w:rsidR="003147E0" w:rsidRPr="003147E0" w:rsidRDefault="003147E0" w:rsidP="003147E0">
      <w:pPr>
        <w:spacing w:after="0" w:line="360" w:lineRule="auto"/>
        <w:ind w:firstLine="360"/>
        <w:jc w:val="center"/>
        <w:rPr>
          <w:rFonts w:ascii="Times New Roman" w:hAnsi="Times New Roman" w:cs="Times New Roman"/>
          <w:color w:val="000000"/>
          <w:sz w:val="28"/>
          <w:szCs w:val="28"/>
          <w:shd w:val="clear" w:color="auto" w:fill="FFFFFF"/>
          <w:lang w:val="uk-UA"/>
        </w:rPr>
      </w:pPr>
      <w:r w:rsidRPr="003147E0">
        <w:rPr>
          <w:noProof/>
          <w:lang w:val="uk-UA" w:eastAsia="uk-UA"/>
        </w:rPr>
        <w:drawing>
          <wp:inline distT="0" distB="0" distL="0" distR="0" wp14:anchorId="22301DD6" wp14:editId="2AF56CB7">
            <wp:extent cx="5948045" cy="3347085"/>
            <wp:effectExtent l="0" t="0" r="0" b="5715"/>
            <wp:docPr id="7" name="Рисунок 7" descr="Зображення, що містить текст, водоплавний птах, знімок екрана, росли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ображення, що містить текст, водоплавний птах, знімок екрана, рослина&#10;&#10;Автоматично згенерований оп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8045" cy="3347085"/>
                    </a:xfrm>
                    <a:prstGeom prst="rect">
                      <a:avLst/>
                    </a:prstGeom>
                    <a:noFill/>
                    <a:ln>
                      <a:noFill/>
                    </a:ln>
                  </pic:spPr>
                </pic:pic>
              </a:graphicData>
            </a:graphic>
          </wp:inline>
        </w:drawing>
      </w:r>
    </w:p>
    <w:p w:rsidR="003147E0" w:rsidRPr="003147E0" w:rsidRDefault="003147E0" w:rsidP="003147E0">
      <w:pPr>
        <w:spacing w:after="0" w:line="360" w:lineRule="auto"/>
        <w:ind w:firstLine="720"/>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lastRenderedPageBreak/>
        <w:t>Завдання №7</w:t>
      </w:r>
      <w:r w:rsidRPr="003147E0">
        <w:rPr>
          <w:rFonts w:ascii="Times New Roman" w:hAnsi="Times New Roman" w:cs="Times New Roman"/>
          <w:b/>
          <w:bCs/>
          <w:color w:val="000000"/>
          <w:sz w:val="28"/>
          <w:szCs w:val="28"/>
          <w:shd w:val="clear" w:color="auto" w:fill="FFFFFF"/>
          <w:lang w:val="ru-RU"/>
        </w:rPr>
        <w:t>.</w:t>
      </w:r>
      <w:r w:rsidRPr="003147E0">
        <w:rPr>
          <w:rFonts w:ascii="Times New Roman" w:hAnsi="Times New Roman" w:cs="Times New Roman"/>
          <w:b/>
          <w:bCs/>
          <w:color w:val="000000"/>
          <w:sz w:val="28"/>
          <w:szCs w:val="28"/>
          <w:shd w:val="clear" w:color="auto" w:fill="FFFFFF"/>
          <w:lang w:val="uk-UA"/>
        </w:rPr>
        <w:t xml:space="preserve"> </w:t>
      </w:r>
      <w:r w:rsidRPr="003147E0">
        <w:rPr>
          <w:rFonts w:ascii="Times New Roman" w:hAnsi="Times New Roman" w:cs="Times New Roman"/>
          <w:b/>
          <w:sz w:val="28"/>
          <w:szCs w:val="28"/>
          <w:lang w:val="uk-UA"/>
        </w:rPr>
        <w:t>Гра «Склади слова»</w:t>
      </w:r>
    </w:p>
    <w:p w:rsidR="003147E0" w:rsidRPr="003147E0" w:rsidRDefault="003147E0" w:rsidP="003147E0">
      <w:pPr>
        <w:spacing w:after="0" w:line="360" w:lineRule="auto"/>
        <w:ind w:firstLine="720"/>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Мета:  </w:t>
      </w:r>
      <w:r w:rsidRPr="003147E0">
        <w:rPr>
          <w:rFonts w:ascii="Times New Roman" w:hAnsi="Times New Roman" w:cs="Times New Roman"/>
          <w:color w:val="000000"/>
          <w:sz w:val="28"/>
          <w:szCs w:val="28"/>
          <w:shd w:val="clear" w:color="auto" w:fill="FFFFFF"/>
          <w:lang w:val="uk-UA"/>
        </w:rPr>
        <w:t>перевірити вміння учнів складати слова за допомогою підказок.</w:t>
      </w:r>
    </w:p>
    <w:p w:rsidR="003147E0" w:rsidRPr="003147E0" w:rsidRDefault="003147E0" w:rsidP="003147E0">
      <w:pPr>
        <w:spacing w:after="0" w:line="360" w:lineRule="auto"/>
        <w:ind w:firstLine="720"/>
        <w:jc w:val="both"/>
        <w:rPr>
          <w:rFonts w:ascii="Times New Roman" w:hAnsi="Times New Roman" w:cs="Times New Roman"/>
          <w:sz w:val="28"/>
          <w:szCs w:val="28"/>
          <w:lang w:val="uk-UA"/>
        </w:rPr>
      </w:pPr>
      <w:r w:rsidRPr="003147E0">
        <w:rPr>
          <w:rFonts w:ascii="Times New Roman" w:hAnsi="Times New Roman" w:cs="Times New Roman"/>
          <w:b/>
          <w:bCs/>
          <w:color w:val="000000"/>
          <w:sz w:val="28"/>
          <w:szCs w:val="28"/>
          <w:shd w:val="clear" w:color="auto" w:fill="FFFFFF"/>
          <w:lang w:val="uk-UA"/>
        </w:rPr>
        <w:t xml:space="preserve">Інструкція:  </w:t>
      </w:r>
      <w:r w:rsidRPr="003147E0">
        <w:rPr>
          <w:rFonts w:ascii="Times New Roman" w:hAnsi="Times New Roman" w:cs="Times New Roman"/>
          <w:sz w:val="28"/>
          <w:szCs w:val="28"/>
          <w:lang w:val="uk-UA"/>
        </w:rPr>
        <w:t>дитині пропонується картка із буквами, а їй необхідно скласти якомога більше слів із цих букв за 1 хвилину.</w:t>
      </w:r>
    </w:p>
    <w:p w:rsidR="003147E0" w:rsidRPr="003147E0" w:rsidRDefault="003147E0" w:rsidP="003147E0">
      <w:pPr>
        <w:spacing w:after="0" w:line="360" w:lineRule="auto"/>
        <w:ind w:firstLine="720"/>
        <w:jc w:val="both"/>
        <w:rPr>
          <w:rFonts w:ascii="Times New Roman" w:hAnsi="Times New Roman" w:cs="Times New Roman"/>
          <w:b/>
          <w:bCs/>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Процедура проведення: </w:t>
      </w:r>
      <w:r w:rsidRPr="003147E0">
        <w:rPr>
          <w:rFonts w:ascii="Times New Roman" w:hAnsi="Times New Roman" w:cs="Times New Roman"/>
          <w:color w:val="000000"/>
          <w:sz w:val="28"/>
          <w:szCs w:val="28"/>
          <w:shd w:val="clear" w:color="auto" w:fill="FFFFFF"/>
          <w:lang w:val="uk-UA"/>
        </w:rPr>
        <w:t>проводиться окремо з кожною дитиною</w:t>
      </w:r>
      <w:r w:rsidRPr="003147E0">
        <w:rPr>
          <w:rFonts w:ascii="Times New Roman" w:hAnsi="Times New Roman" w:cs="Times New Roman"/>
          <w:b/>
          <w:bCs/>
          <w:color w:val="000000"/>
          <w:sz w:val="28"/>
          <w:szCs w:val="28"/>
          <w:shd w:val="clear" w:color="auto" w:fill="FFFFFF"/>
          <w:lang w:val="uk-UA"/>
        </w:rPr>
        <w:t xml:space="preserve">. </w:t>
      </w:r>
    </w:p>
    <w:p w:rsidR="003147E0" w:rsidRPr="003147E0" w:rsidRDefault="003147E0" w:rsidP="003147E0">
      <w:pPr>
        <w:spacing w:after="0" w:line="360" w:lineRule="auto"/>
        <w:ind w:firstLine="720"/>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 xml:space="preserve">Обладнання: </w:t>
      </w:r>
      <w:r w:rsidRPr="003147E0">
        <w:rPr>
          <w:rFonts w:ascii="Times New Roman" w:hAnsi="Times New Roman" w:cs="Times New Roman"/>
          <w:color w:val="000000"/>
          <w:sz w:val="28"/>
          <w:szCs w:val="28"/>
          <w:shd w:val="clear" w:color="auto" w:fill="FFFFFF"/>
          <w:lang w:val="uk-UA"/>
        </w:rPr>
        <w:t xml:space="preserve">картка із завданням. </w:t>
      </w:r>
    </w:p>
    <w:p w:rsidR="003147E0" w:rsidRPr="003147E0" w:rsidRDefault="003147E0" w:rsidP="003147E0">
      <w:pPr>
        <w:spacing w:after="0" w:line="360" w:lineRule="auto"/>
        <w:ind w:firstLine="720"/>
        <w:jc w:val="both"/>
        <w:rPr>
          <w:rFonts w:ascii="Times New Roman" w:hAnsi="Times New Roman" w:cs="Times New Roman"/>
          <w:color w:val="000000"/>
          <w:sz w:val="28"/>
          <w:szCs w:val="28"/>
          <w:shd w:val="clear" w:color="auto" w:fill="FFFFFF"/>
          <w:lang w:val="uk-UA"/>
        </w:rPr>
      </w:pPr>
      <w:r w:rsidRPr="003147E0">
        <w:rPr>
          <w:rFonts w:ascii="Times New Roman" w:hAnsi="Times New Roman" w:cs="Times New Roman"/>
          <w:b/>
          <w:bCs/>
          <w:color w:val="000000"/>
          <w:sz w:val="28"/>
          <w:szCs w:val="28"/>
          <w:shd w:val="clear" w:color="auto" w:fill="FFFFFF"/>
          <w:lang w:val="uk-UA"/>
        </w:rPr>
        <w:t>Мовленнєвий матеріал</w:t>
      </w:r>
      <w:r w:rsidRPr="003147E0">
        <w:rPr>
          <w:rFonts w:ascii="Times New Roman" w:hAnsi="Times New Roman" w:cs="Times New Roman"/>
          <w:color w:val="000000"/>
          <w:sz w:val="28"/>
          <w:szCs w:val="28"/>
          <w:shd w:val="clear" w:color="auto" w:fill="FFFFFF"/>
          <w:lang w:val="uk-UA"/>
        </w:rPr>
        <w:t>:</w:t>
      </w:r>
    </w:p>
    <w:p w:rsidR="003147E0" w:rsidRPr="003147E0" w:rsidRDefault="003147E0" w:rsidP="003147E0">
      <w:pPr>
        <w:spacing w:after="0" w:line="360" w:lineRule="auto"/>
        <w:ind w:firstLine="360"/>
        <w:jc w:val="center"/>
        <w:rPr>
          <w:rFonts w:ascii="Times New Roman" w:hAnsi="Times New Roman" w:cs="Times New Roman"/>
          <w:color w:val="000000"/>
          <w:sz w:val="28"/>
          <w:szCs w:val="28"/>
          <w:shd w:val="clear" w:color="auto" w:fill="FFFFFF"/>
          <w:lang w:val="uk-UA"/>
        </w:rPr>
      </w:pPr>
      <w:r w:rsidRPr="003147E0">
        <w:rPr>
          <w:noProof/>
          <w:lang w:val="uk-UA" w:eastAsia="uk-UA"/>
        </w:rPr>
        <w:drawing>
          <wp:inline distT="0" distB="0" distL="0" distR="0" wp14:anchorId="24587762" wp14:editId="70E8A857">
            <wp:extent cx="5948045" cy="3347085"/>
            <wp:effectExtent l="0" t="0" r="0" b="5715"/>
            <wp:docPr id="3" name="Рисунок 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ображення, що містить текст&#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8045" cy="3347085"/>
                    </a:xfrm>
                    <a:prstGeom prst="rect">
                      <a:avLst/>
                    </a:prstGeom>
                    <a:noFill/>
                    <a:ln>
                      <a:noFill/>
                    </a:ln>
                  </pic:spPr>
                </pic:pic>
              </a:graphicData>
            </a:graphic>
          </wp:inline>
        </w:drawing>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ru-RU"/>
        </w:rPr>
      </w:pPr>
      <w:r w:rsidRPr="003147E0">
        <w:rPr>
          <w:rFonts w:ascii="Times New Roman" w:hAnsi="Times New Roman" w:cs="Times New Roman"/>
          <w:sz w:val="28"/>
          <w:szCs w:val="28"/>
          <w:lang w:val="uk-UA"/>
        </w:rPr>
        <w:t>ІІ етап «Оптимізація навички читання за допомогою онлайн ігор: «…</w:t>
      </w:r>
      <w:r w:rsidRPr="003147E0">
        <w:rPr>
          <w:rFonts w:ascii="Times New Roman" w:hAnsi="Times New Roman" w:cs="Times New Roman"/>
          <w:sz w:val="28"/>
          <w:szCs w:val="28"/>
        </w:rPr>
        <w:t>J</w:t>
      </w:r>
      <w:r w:rsidRPr="003147E0">
        <w:rPr>
          <w:rFonts w:ascii="Times New Roman" w:hAnsi="Times New Roman" w:cs="Times New Roman"/>
          <w:color w:val="000000" w:themeColor="text1"/>
          <w:sz w:val="28"/>
          <w:szCs w:val="28"/>
        </w:rPr>
        <w:t>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Doctor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Game</w:t>
      </w:r>
      <w:r w:rsidRPr="003147E0">
        <w:rPr>
          <w:rFonts w:ascii="Times New Roman" w:hAnsi="Times New Roman" w:cs="Times New Roman"/>
          <w:color w:val="000000" w:themeColor="text1"/>
          <w:sz w:val="28"/>
          <w:szCs w:val="28"/>
          <w:lang w:val="uk-UA"/>
        </w:rPr>
        <w:t xml:space="preserve"> (комп’ютерна гра, певний аналог рольової гри «Лікарня». Діти в ролі лікаря допомагають героям відомих казок одужати та здобути перемогу над шкідливими бактеріями) та </w:t>
      </w:r>
      <w:r w:rsidRPr="003147E0">
        <w:rPr>
          <w:rFonts w:ascii="Times New Roman" w:hAnsi="Times New Roman" w:cs="Times New Roman"/>
          <w:color w:val="000000" w:themeColor="text1"/>
          <w:sz w:val="28"/>
          <w:szCs w:val="28"/>
        </w:rPr>
        <w:t>Jr</w:t>
      </w:r>
      <w:r w:rsidRPr="003147E0">
        <w:rPr>
          <w:rFonts w:ascii="Times New Roman" w:hAnsi="Times New Roman" w:cs="Times New Roman"/>
          <w:color w:val="000000" w:themeColor="text1"/>
          <w:sz w:val="28"/>
          <w:szCs w:val="28"/>
          <w:lang w:val="uk-UA"/>
        </w:rPr>
        <w:t>.</w:t>
      </w:r>
      <w:r w:rsidRPr="003147E0">
        <w:rPr>
          <w:rFonts w:ascii="Times New Roman" w:hAnsi="Times New Roman" w:cs="Times New Roman"/>
          <w:color w:val="000000" w:themeColor="text1"/>
          <w:sz w:val="28"/>
          <w:szCs w:val="28"/>
        </w:rPr>
        <w:t>Vet</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Game</w:t>
      </w:r>
      <w:r w:rsidRPr="003147E0">
        <w:rPr>
          <w:rFonts w:ascii="Times New Roman" w:hAnsi="Times New Roman" w:cs="Times New Roman"/>
          <w:color w:val="000000" w:themeColor="text1"/>
          <w:sz w:val="28"/>
          <w:szCs w:val="28"/>
          <w:lang w:val="uk-UA"/>
        </w:rPr>
        <w:t xml:space="preserve"> (аналог попередньої гри, тільки в цій дитина стає ветеринаром та лікує звірів – тигрів, жирафів, пінгвінів, собак і котів. </w:t>
      </w:r>
      <w:r w:rsidRPr="003147E0">
        <w:rPr>
          <w:rFonts w:ascii="Times New Roman" w:hAnsi="Times New Roman" w:cs="Times New Roman"/>
          <w:color w:val="000000" w:themeColor="text1"/>
          <w:sz w:val="28"/>
          <w:szCs w:val="28"/>
          <w:lang w:val="ru-RU"/>
        </w:rPr>
        <w:t xml:space="preserve">Гра розвиває логіку й допомагає здобути певний практичний досвід догляду за тваринами)» [53]. </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uk-UA"/>
        </w:rPr>
      </w:pPr>
      <w:r w:rsidRPr="003147E0">
        <w:rPr>
          <w:rFonts w:ascii="Times New Roman" w:hAnsi="Times New Roman" w:cs="Times New Roman"/>
          <w:color w:val="000000" w:themeColor="text1"/>
          <w:sz w:val="28"/>
          <w:szCs w:val="28"/>
          <w:lang w:val="uk-UA"/>
        </w:rPr>
        <w:t xml:space="preserve">Граючи разом з учнями в гру </w:t>
      </w:r>
      <w:r w:rsidRPr="003147E0">
        <w:rPr>
          <w:rFonts w:ascii="Times New Roman" w:hAnsi="Times New Roman" w:cs="Times New Roman"/>
          <w:sz w:val="28"/>
          <w:szCs w:val="28"/>
        </w:rPr>
        <w:t>J</w:t>
      </w:r>
      <w:r w:rsidRPr="003147E0">
        <w:rPr>
          <w:rFonts w:ascii="Times New Roman" w:hAnsi="Times New Roman" w:cs="Times New Roman"/>
          <w:color w:val="000000" w:themeColor="text1"/>
          <w:sz w:val="28"/>
          <w:szCs w:val="28"/>
        </w:rPr>
        <w:t>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Doctor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Game</w:t>
      </w:r>
      <w:r w:rsidRPr="003147E0">
        <w:rPr>
          <w:rFonts w:ascii="Times New Roman" w:hAnsi="Times New Roman" w:cs="Times New Roman"/>
          <w:color w:val="000000" w:themeColor="text1"/>
          <w:sz w:val="28"/>
          <w:szCs w:val="28"/>
          <w:lang w:val="uk-UA"/>
        </w:rPr>
        <w:t xml:space="preserve"> ми ставили за мету в ігровій формі перевірити рівень читання та вміння відповідати на питання за змістом прочитаного. Для цього дітям пропонувалося вилікувати героїв улюблених казок. </w:t>
      </w:r>
      <w:r w:rsidRPr="003147E0">
        <w:rPr>
          <w:rFonts w:ascii="Times New Roman" w:hAnsi="Times New Roman" w:cs="Times New Roman"/>
          <w:color w:val="000000" w:themeColor="text1"/>
          <w:sz w:val="28"/>
          <w:szCs w:val="28"/>
          <w:lang w:val="uk-UA"/>
        </w:rPr>
        <w:lastRenderedPageBreak/>
        <w:t xml:space="preserve">Вони уявляли себе лікарем/лікаркою, а потім обирали героя якого потрібно було вилікувати. Далі переходили в палату рис.2.7 і прочитавши інструкцію про хворобу називали, що вони мають робити. У цьому їм допомогали підказки, які знаходилися у палатах. </w:t>
      </w:r>
    </w:p>
    <w:p w:rsidR="003147E0" w:rsidRPr="003147E0" w:rsidRDefault="003147E0" w:rsidP="003147E0">
      <w:pPr>
        <w:spacing w:after="0" w:line="360" w:lineRule="auto"/>
        <w:jc w:val="center"/>
        <w:rPr>
          <w:rFonts w:ascii="Times New Roman" w:hAnsi="Times New Roman" w:cs="Times New Roman"/>
          <w:color w:val="000000" w:themeColor="text1"/>
          <w:sz w:val="28"/>
          <w:szCs w:val="28"/>
          <w:lang w:val="uk-UA"/>
        </w:rPr>
      </w:pPr>
      <w:r w:rsidRPr="003147E0">
        <w:rPr>
          <w:rFonts w:ascii="Times New Roman" w:hAnsi="Times New Roman" w:cs="Times New Roman"/>
          <w:noProof/>
          <w:color w:val="000000" w:themeColor="text1"/>
          <w:sz w:val="28"/>
          <w:szCs w:val="28"/>
          <w:lang w:val="uk-UA" w:eastAsia="uk-UA"/>
        </w:rPr>
        <w:drawing>
          <wp:inline distT="0" distB="0" distL="0" distR="0" wp14:anchorId="288F0539" wp14:editId="11C819AD">
            <wp:extent cx="4831080" cy="3729518"/>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5917" cy="3733252"/>
                    </a:xfrm>
                    <a:prstGeom prst="rect">
                      <a:avLst/>
                    </a:prstGeom>
                  </pic:spPr>
                </pic:pic>
              </a:graphicData>
            </a:graphic>
          </wp:inline>
        </w:drawing>
      </w:r>
    </w:p>
    <w:p w:rsidR="003147E0" w:rsidRPr="003147E0" w:rsidRDefault="003147E0" w:rsidP="003147E0">
      <w:pPr>
        <w:spacing w:after="0" w:line="360" w:lineRule="auto"/>
        <w:jc w:val="center"/>
        <w:rPr>
          <w:rFonts w:ascii="Times New Roman" w:hAnsi="Times New Roman" w:cs="Times New Roman"/>
          <w:color w:val="000000" w:themeColor="text1"/>
          <w:sz w:val="28"/>
          <w:szCs w:val="28"/>
          <w:lang w:val="uk-UA"/>
        </w:rPr>
      </w:pPr>
      <w:r w:rsidRPr="003147E0">
        <w:rPr>
          <w:rFonts w:ascii="Times New Roman" w:hAnsi="Times New Roman" w:cs="Times New Roman"/>
          <w:color w:val="000000" w:themeColor="text1"/>
          <w:sz w:val="28"/>
          <w:szCs w:val="28"/>
          <w:lang w:val="uk-UA"/>
        </w:rPr>
        <w:t xml:space="preserve">Рис.2.7. Ігрова кімнати з гри </w:t>
      </w:r>
      <w:r w:rsidRPr="003147E0">
        <w:rPr>
          <w:rFonts w:ascii="Times New Roman" w:hAnsi="Times New Roman" w:cs="Times New Roman"/>
          <w:sz w:val="28"/>
          <w:szCs w:val="28"/>
        </w:rPr>
        <w:t>J</w:t>
      </w:r>
      <w:r w:rsidRPr="003147E0">
        <w:rPr>
          <w:rFonts w:ascii="Times New Roman" w:hAnsi="Times New Roman" w:cs="Times New Roman"/>
          <w:color w:val="000000" w:themeColor="text1"/>
          <w:sz w:val="28"/>
          <w:szCs w:val="28"/>
        </w:rPr>
        <w:t>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Doctor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Game</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ru-RU"/>
        </w:rPr>
        <w:t>Завдання для дітей ми пропонували у дозованій формі, що вони не втомлювалися. За допомогою адаптованої нами методики формувального експерименту, ми визначили динаміку змін яка була до та після проведеного нами дослідження. Далі ми здійснили статистичну обробку дарних і узагальнили отримані емпіричні дані. Критерії до та після експерименту та їхні показники було використано для якісного та кількісного оцінювання отриманих даних у процесі повторного обстеження.</w:t>
      </w:r>
    </w:p>
    <w:p w:rsidR="003147E0" w:rsidRPr="003147E0" w:rsidRDefault="003147E0" w:rsidP="003147E0">
      <w:pPr>
        <w:spacing w:after="0" w:line="360" w:lineRule="auto"/>
        <w:ind w:firstLine="720"/>
        <w:jc w:val="center"/>
        <w:rPr>
          <w:rFonts w:ascii="Times New Roman" w:hAnsi="Times New Roman" w:cs="Times New Roman"/>
          <w:b/>
          <w:sz w:val="28"/>
          <w:szCs w:val="28"/>
          <w:lang w:val="uk-UA"/>
        </w:rPr>
      </w:pPr>
    </w:p>
    <w:p w:rsidR="003147E0" w:rsidRPr="003147E0" w:rsidRDefault="003147E0" w:rsidP="003147E0">
      <w:pPr>
        <w:spacing w:after="0" w:line="360" w:lineRule="auto"/>
        <w:ind w:firstLine="720"/>
        <w:jc w:val="center"/>
        <w:rPr>
          <w:rFonts w:ascii="Times New Roman" w:hAnsi="Times New Roman" w:cs="Times New Roman"/>
          <w:b/>
          <w:sz w:val="28"/>
          <w:szCs w:val="28"/>
          <w:lang w:val="uk-UA"/>
        </w:rPr>
      </w:pPr>
      <w:r w:rsidRPr="003147E0">
        <w:rPr>
          <w:rFonts w:ascii="Times New Roman" w:hAnsi="Times New Roman" w:cs="Times New Roman"/>
          <w:b/>
          <w:sz w:val="28"/>
          <w:szCs w:val="28"/>
          <w:lang w:val="uk-UA"/>
        </w:rPr>
        <w:t>3.2. Аналіз результатів формувального експерименту</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uk-UA"/>
        </w:rPr>
        <w:t xml:space="preserve">Для перевірки ефективності представлених методичних засад з оптимізації навички читання у дітей молодшого шкільного віку з </w:t>
      </w:r>
      <w:r w:rsidRPr="003147E0">
        <w:rPr>
          <w:rFonts w:ascii="Times New Roman" w:hAnsi="Times New Roman" w:cs="Times New Roman"/>
          <w:sz w:val="28"/>
          <w:szCs w:val="24"/>
          <w:lang w:val="ru-RU"/>
        </w:rPr>
        <w:t xml:space="preserve">типовим порушенням </w:t>
      </w:r>
      <w:r w:rsidRPr="003147E0">
        <w:rPr>
          <w:rFonts w:ascii="Times New Roman" w:hAnsi="Times New Roman" w:cs="Times New Roman"/>
          <w:sz w:val="28"/>
          <w:szCs w:val="24"/>
          <w:lang w:val="ru-RU"/>
        </w:rPr>
        <w:lastRenderedPageBreak/>
        <w:t>мовлення</w:t>
      </w:r>
      <w:r w:rsidRPr="003147E0">
        <w:rPr>
          <w:rFonts w:ascii="Times New Roman" w:hAnsi="Times New Roman" w:cs="Times New Roman"/>
          <w:color w:val="000000" w:themeColor="text1"/>
          <w:sz w:val="28"/>
          <w:szCs w:val="28"/>
          <w:lang w:val="uk-UA"/>
        </w:rPr>
        <w:t xml:space="preserve">, було здійснено повторне обстеження саме за описаними вище комплексами вправ із використанням ІКТ, та зафіксовано покращення читання в порівнянні результатів із первинною діагностикою. </w:t>
      </w:r>
      <w:r w:rsidRPr="003147E0">
        <w:rPr>
          <w:rFonts w:ascii="Times New Roman" w:hAnsi="Times New Roman" w:cs="Times New Roman"/>
          <w:color w:val="000000" w:themeColor="text1"/>
          <w:sz w:val="28"/>
          <w:szCs w:val="28"/>
          <w:lang w:val="ru-RU"/>
        </w:rPr>
        <w:t xml:space="preserve">Достовірність результатів формувального експеримента доведено за допомогою обрахування статистичного критерія. </w:t>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 xml:space="preserve">Дослідивши стан усного мовлення, а саме звуковимову в учнів із тяжким порушенням мовлення та нормотиповим розвитком повторно у 3-А класі та 4-А класі отримали такі результати рис.3.1. </w:t>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noProof/>
          <w:lang w:val="uk-UA" w:eastAsia="uk-UA"/>
        </w:rPr>
        <w:drawing>
          <wp:inline distT="0" distB="0" distL="0" distR="0" wp14:anchorId="448DBDA4" wp14:editId="0CB11479">
            <wp:extent cx="5504180" cy="3213735"/>
            <wp:effectExtent l="0" t="0" r="1270"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noProof/>
          <w:lang w:val="uk-UA" w:eastAsia="uk-UA"/>
        </w:rPr>
        <w:lastRenderedPageBreak/>
        <w:drawing>
          <wp:inline distT="0" distB="0" distL="0" distR="0" wp14:anchorId="006B1BE9" wp14:editId="281A64BB">
            <wp:extent cx="5504180" cy="3213735"/>
            <wp:effectExtent l="0" t="0" r="1270" b="57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47E0" w:rsidRPr="003147E0" w:rsidRDefault="003147E0" w:rsidP="003147E0">
      <w:pPr>
        <w:spacing w:after="0" w:line="360" w:lineRule="auto"/>
        <w:ind w:firstLine="720"/>
        <w:jc w:val="center"/>
        <w:rPr>
          <w:rFonts w:ascii="Times New Roman" w:hAnsi="Times New Roman" w:cs="Times New Roman"/>
          <w:sz w:val="28"/>
          <w:szCs w:val="24"/>
          <w:lang w:val="uk-UA"/>
        </w:rPr>
      </w:pPr>
      <w:r w:rsidRPr="003147E0">
        <w:rPr>
          <w:rFonts w:ascii="Times New Roman" w:hAnsi="Times New Roman" w:cs="Times New Roman"/>
          <w:sz w:val="28"/>
          <w:lang w:val="ru-RU"/>
        </w:rPr>
        <w:t xml:space="preserve">Рисунок 3.1. Порівняння. </w:t>
      </w:r>
      <w:r w:rsidRPr="003147E0">
        <w:rPr>
          <w:rFonts w:ascii="Times New Roman" w:hAnsi="Times New Roman" w:cs="Times New Roman"/>
          <w:sz w:val="28"/>
          <w:szCs w:val="24"/>
          <w:lang w:val="ru-RU"/>
        </w:rPr>
        <w:t>Стан усного мовлення</w:t>
      </w:r>
      <w:r w:rsidRPr="003147E0">
        <w:rPr>
          <w:rFonts w:ascii="Times New Roman" w:hAnsi="Times New Roman" w:cs="Times New Roman"/>
          <w:sz w:val="28"/>
          <w:szCs w:val="24"/>
          <w:lang w:val="uk-UA"/>
        </w:rPr>
        <w:t xml:space="preserve">. Звуковимова в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 xml:space="preserve">та нормотиповим розвитком. </w:t>
      </w:r>
    </w:p>
    <w:p w:rsidR="003147E0" w:rsidRPr="003147E0" w:rsidRDefault="003147E0" w:rsidP="003147E0">
      <w:pPr>
        <w:spacing w:after="0" w:line="360" w:lineRule="auto"/>
        <w:ind w:firstLine="720"/>
        <w:jc w:val="center"/>
        <w:rPr>
          <w:rFonts w:ascii="Times New Roman" w:hAnsi="Times New Roman" w:cs="Times New Roman"/>
          <w:sz w:val="28"/>
          <w:lang w:val="uk-UA"/>
        </w:rPr>
      </w:pPr>
      <w:r w:rsidRPr="003147E0">
        <w:rPr>
          <w:rFonts w:ascii="Times New Roman" w:hAnsi="Times New Roman" w:cs="Times New Roman"/>
          <w:sz w:val="28"/>
          <w:szCs w:val="24"/>
          <w:lang w:val="uk-UA"/>
        </w:rPr>
        <w:t xml:space="preserve">Костатувальний та контрольний етапи. </w:t>
      </w:r>
    </w:p>
    <w:p w:rsidR="003147E0" w:rsidRPr="003147E0" w:rsidRDefault="003147E0" w:rsidP="003147E0">
      <w:pPr>
        <w:spacing w:after="0" w:line="360" w:lineRule="auto"/>
        <w:ind w:firstLine="720"/>
        <w:jc w:val="both"/>
        <w:rPr>
          <w:rFonts w:ascii="Times New Roman" w:hAnsi="Times New Roman" w:cs="Times New Roman"/>
          <w:sz w:val="28"/>
          <w:lang w:val="ru-RU"/>
        </w:rPr>
      </w:pPr>
    </w:p>
    <w:p w:rsidR="003147E0" w:rsidRPr="003147E0" w:rsidRDefault="003147E0" w:rsidP="003147E0">
      <w:pPr>
        <w:spacing w:after="0" w:line="360" w:lineRule="auto"/>
        <w:ind w:firstLine="720"/>
        <w:jc w:val="both"/>
        <w:rPr>
          <w:rFonts w:ascii="Times New Roman" w:hAnsi="Times New Roman" w:cs="Times New Roman"/>
          <w:sz w:val="28"/>
          <w:lang w:val="ru-RU"/>
        </w:rPr>
      </w:pPr>
      <w:r w:rsidRPr="003147E0">
        <w:rPr>
          <w:rFonts w:ascii="Times New Roman" w:hAnsi="Times New Roman" w:cs="Times New Roman"/>
          <w:sz w:val="28"/>
          <w:lang w:val="ru-RU"/>
        </w:rPr>
        <w:t xml:space="preserve">У діток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результати у звиковимові покращилися. 2 діток 4-А класу проявили достатній рівень, та 1 учень – 3-А класу.</w:t>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rFonts w:ascii="Times New Roman" w:hAnsi="Times New Roman" w:cs="Times New Roman"/>
          <w:sz w:val="28"/>
          <w:szCs w:val="24"/>
          <w:lang w:val="ru-RU"/>
        </w:rPr>
        <w:t xml:space="preserve">Дослідивши спосіб читання в учнів із тяжким порушенням мовлення та нормотиповим розвитком повторно у 3-А класі та 4-А класі отримали такі результати рис.3.2. </w:t>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noProof/>
          <w:lang w:val="uk-UA" w:eastAsia="uk-UA"/>
        </w:rPr>
        <w:lastRenderedPageBreak/>
        <w:drawing>
          <wp:inline distT="0" distB="0" distL="0" distR="0" wp14:anchorId="17971E6C" wp14:editId="1B76D4F7">
            <wp:extent cx="5504180" cy="3213735"/>
            <wp:effectExtent l="0" t="0" r="1270"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47E0" w:rsidRPr="003147E0" w:rsidRDefault="003147E0" w:rsidP="003147E0">
      <w:pPr>
        <w:spacing w:after="0" w:line="360" w:lineRule="auto"/>
        <w:ind w:firstLine="720"/>
        <w:jc w:val="both"/>
        <w:rPr>
          <w:rFonts w:ascii="Times New Roman" w:hAnsi="Times New Roman" w:cs="Times New Roman"/>
          <w:sz w:val="28"/>
          <w:szCs w:val="24"/>
          <w:lang w:val="ru-RU"/>
        </w:rPr>
      </w:pPr>
      <w:r w:rsidRPr="003147E0">
        <w:rPr>
          <w:noProof/>
          <w:lang w:val="uk-UA" w:eastAsia="uk-UA"/>
        </w:rPr>
        <w:drawing>
          <wp:inline distT="0" distB="0" distL="0" distR="0" wp14:anchorId="38D4BAA5" wp14:editId="540922E5">
            <wp:extent cx="5504180" cy="3213735"/>
            <wp:effectExtent l="0" t="0" r="1270" b="571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47E0" w:rsidRPr="003147E0" w:rsidRDefault="003147E0" w:rsidP="003147E0">
      <w:pPr>
        <w:spacing w:after="0" w:line="360" w:lineRule="auto"/>
        <w:jc w:val="center"/>
        <w:rPr>
          <w:rFonts w:ascii="Times New Roman" w:hAnsi="Times New Roman" w:cs="Times New Roman"/>
          <w:sz w:val="28"/>
          <w:szCs w:val="24"/>
          <w:lang w:val="uk-UA"/>
        </w:rPr>
      </w:pPr>
      <w:r w:rsidRPr="003147E0">
        <w:rPr>
          <w:rFonts w:ascii="Times New Roman" w:hAnsi="Times New Roman" w:cs="Times New Roman"/>
          <w:sz w:val="28"/>
          <w:lang w:val="ru-RU"/>
        </w:rPr>
        <w:t xml:space="preserve">Рисунок 3.2. </w:t>
      </w:r>
      <w:r w:rsidRPr="003147E0">
        <w:rPr>
          <w:rFonts w:ascii="Times New Roman" w:hAnsi="Times New Roman" w:cs="Times New Roman"/>
          <w:sz w:val="28"/>
          <w:szCs w:val="24"/>
          <w:lang w:val="ru-RU"/>
        </w:rPr>
        <w:t xml:space="preserve">Спосіб читання </w:t>
      </w:r>
      <w:r w:rsidRPr="003147E0">
        <w:rPr>
          <w:rFonts w:ascii="Times New Roman" w:hAnsi="Times New Roman" w:cs="Times New Roman"/>
          <w:sz w:val="28"/>
          <w:szCs w:val="24"/>
          <w:lang w:val="uk-UA"/>
        </w:rPr>
        <w:t xml:space="preserve">в учнів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szCs w:val="24"/>
          <w:lang w:val="uk-UA"/>
        </w:rPr>
        <w:t>та нормотиповим розвитком</w:t>
      </w:r>
    </w:p>
    <w:p w:rsidR="003147E0" w:rsidRPr="003147E0" w:rsidRDefault="003147E0" w:rsidP="003147E0">
      <w:pPr>
        <w:spacing w:after="0" w:line="360" w:lineRule="auto"/>
        <w:ind w:firstLine="720"/>
        <w:jc w:val="center"/>
        <w:rPr>
          <w:rFonts w:ascii="Times New Roman" w:hAnsi="Times New Roman" w:cs="Times New Roman"/>
          <w:sz w:val="28"/>
          <w:szCs w:val="24"/>
          <w:lang w:val="uk-UA"/>
        </w:rPr>
      </w:pPr>
      <w:r w:rsidRPr="003147E0">
        <w:rPr>
          <w:rFonts w:ascii="Times New Roman" w:hAnsi="Times New Roman" w:cs="Times New Roman"/>
          <w:sz w:val="28"/>
          <w:szCs w:val="24"/>
          <w:lang w:val="uk-UA"/>
        </w:rPr>
        <w:t xml:space="preserve">Костатувальний та контрольний етапи. </w:t>
      </w:r>
    </w:p>
    <w:p w:rsidR="003147E0" w:rsidRPr="003147E0" w:rsidRDefault="003147E0" w:rsidP="003147E0">
      <w:pPr>
        <w:spacing w:after="0" w:line="360" w:lineRule="auto"/>
        <w:ind w:firstLine="720"/>
        <w:jc w:val="both"/>
        <w:rPr>
          <w:rFonts w:ascii="Times New Roman" w:hAnsi="Times New Roman" w:cs="Times New Roman"/>
          <w:sz w:val="28"/>
          <w:szCs w:val="24"/>
          <w:lang w:val="uk-UA"/>
        </w:rPr>
      </w:pPr>
    </w:p>
    <w:p w:rsidR="003147E0" w:rsidRPr="003147E0" w:rsidRDefault="003147E0" w:rsidP="003147E0">
      <w:pPr>
        <w:spacing w:after="0" w:line="360" w:lineRule="auto"/>
        <w:ind w:firstLine="720"/>
        <w:jc w:val="both"/>
        <w:rPr>
          <w:rFonts w:ascii="Times New Roman" w:hAnsi="Times New Roman" w:cs="Times New Roman"/>
          <w:sz w:val="28"/>
          <w:lang w:val="uk-UA"/>
        </w:rPr>
      </w:pPr>
      <w:r w:rsidRPr="003147E0">
        <w:rPr>
          <w:rFonts w:ascii="Times New Roman" w:hAnsi="Times New Roman" w:cs="Times New Roman"/>
          <w:sz w:val="28"/>
          <w:szCs w:val="24"/>
          <w:lang w:val="uk-UA"/>
        </w:rPr>
        <w:t>Також варто зазначити, що показники інших етапів також значно покращилися.</w:t>
      </w:r>
      <w:r w:rsidRPr="003147E0">
        <w:rPr>
          <w:rFonts w:ascii="Times New Roman" w:hAnsi="Times New Roman" w:cs="Times New Roman"/>
          <w:sz w:val="28"/>
          <w:lang w:val="uk-UA"/>
        </w:rPr>
        <w:t xml:space="preserve"> Отже, з аналізу результатів діагностики видно, що запрпоновані комплекси вправ із застосуванням ІКТ значно підвищили мотивацію та бажання </w:t>
      </w:r>
      <w:r w:rsidRPr="003147E0">
        <w:rPr>
          <w:rFonts w:ascii="Times New Roman" w:hAnsi="Times New Roman" w:cs="Times New Roman"/>
          <w:sz w:val="28"/>
          <w:lang w:val="uk-UA"/>
        </w:rPr>
        <w:lastRenderedPageBreak/>
        <w:t>учнів читати. Після проведення запропонованого дослідження, помітно зросла швидкість читання слів, а також зросло розуміння прочитаного, покращилося сприймання тексту та його розуміння.</w:t>
      </w:r>
    </w:p>
    <w:p w:rsidR="003147E0" w:rsidRPr="003147E0" w:rsidRDefault="003147E0" w:rsidP="003147E0">
      <w:pPr>
        <w:spacing w:after="0" w:line="360" w:lineRule="auto"/>
        <w:ind w:firstLine="720"/>
        <w:jc w:val="both"/>
        <w:rPr>
          <w:rFonts w:ascii="Times New Roman" w:hAnsi="Times New Roman" w:cs="Times New Roman"/>
          <w:b/>
          <w:sz w:val="28"/>
          <w:szCs w:val="28"/>
          <w:lang w:val="ru-RU"/>
        </w:rPr>
      </w:pPr>
    </w:p>
    <w:p w:rsidR="003147E0" w:rsidRPr="003147E0" w:rsidRDefault="003147E0" w:rsidP="003147E0">
      <w:pPr>
        <w:spacing w:after="0" w:line="360" w:lineRule="auto"/>
        <w:ind w:firstLine="720"/>
        <w:jc w:val="center"/>
        <w:rPr>
          <w:rFonts w:ascii="Times New Roman" w:hAnsi="Times New Roman" w:cs="Times New Roman"/>
          <w:b/>
          <w:sz w:val="28"/>
          <w:szCs w:val="28"/>
          <w:lang w:val="ru-RU"/>
        </w:rPr>
      </w:pPr>
      <w:r w:rsidRPr="003147E0">
        <w:rPr>
          <w:rFonts w:ascii="Times New Roman" w:hAnsi="Times New Roman" w:cs="Times New Roman"/>
          <w:b/>
          <w:sz w:val="28"/>
          <w:szCs w:val="28"/>
          <w:lang w:val="ru-RU"/>
        </w:rPr>
        <w:t>Висновки до третього розділу</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ru-RU"/>
        </w:rPr>
      </w:pPr>
      <w:r w:rsidRPr="003147E0">
        <w:rPr>
          <w:rFonts w:ascii="Times New Roman" w:hAnsi="Times New Roman" w:cs="Times New Roman"/>
          <w:sz w:val="28"/>
          <w:lang w:val="ru-RU"/>
        </w:rPr>
        <w:t xml:space="preserve">У третьому розділі нами було розробленно корекційно-розвивальну роботу щодо </w:t>
      </w:r>
      <w:r w:rsidRPr="003147E0">
        <w:rPr>
          <w:rFonts w:ascii="Times New Roman" w:hAnsi="Times New Roman" w:cs="Times New Roman"/>
          <w:sz w:val="28"/>
          <w:szCs w:val="28"/>
          <w:lang w:val="ru-RU"/>
        </w:rPr>
        <w:t>методичних засад формування навички читання у молодших школярів з тяжкими порушеннями мовлення в умовах інклюзивного навчання.</w:t>
      </w:r>
      <w:r w:rsidRPr="003147E0">
        <w:rPr>
          <w:rFonts w:ascii="Times New Roman" w:hAnsi="Times New Roman" w:cs="Times New Roman"/>
          <w:sz w:val="28"/>
          <w:lang w:val="ru-RU"/>
        </w:rPr>
        <w:t xml:space="preserve"> Формувальний експеримент здійснювався на базі закладу загальної середньої освіти СШ №223 Оболонського району м. Києва впродовж вересня 2022 року. </w:t>
      </w:r>
      <w:r w:rsidRPr="003147E0">
        <w:rPr>
          <w:rFonts w:ascii="Times New Roman" w:hAnsi="Times New Roman" w:cs="Times New Roman"/>
          <w:sz w:val="28"/>
          <w:szCs w:val="28"/>
          <w:lang w:val="ru-RU"/>
        </w:rPr>
        <w:t>В дослідженні брало участь 45 дітей, з них 2 дітей, які мають тяжкі порушення мовлення та 18 учнів із нормотиповим розвитком із 3-А класу та 3 дітей, які мають тяжкі порушення мовлення та 22 учнів із нормотиповим розвитком із  4-А класу.</w:t>
      </w:r>
      <w:r w:rsidRPr="003147E0">
        <w:rPr>
          <w:rFonts w:ascii="Times New Roman" w:hAnsi="Times New Roman" w:cs="Times New Roman"/>
          <w:b/>
          <w:sz w:val="28"/>
          <w:szCs w:val="28"/>
          <w:lang w:val="ru-RU"/>
        </w:rPr>
        <w:t xml:space="preserve"> </w:t>
      </w:r>
      <w:r w:rsidRPr="003147E0">
        <w:rPr>
          <w:rFonts w:ascii="Times New Roman" w:hAnsi="Times New Roman" w:cs="Times New Roman"/>
          <w:sz w:val="28"/>
          <w:lang w:val="ru-RU"/>
        </w:rPr>
        <w:t xml:space="preserve">Мета формувального експерименту була оптимізувати в дітей молодшого шкільного віку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 xml:space="preserve">навичку читання шляхом застосування інтегрованих завдань із використанням ІКТ. </w:t>
      </w:r>
      <w:r w:rsidRPr="003147E0">
        <w:rPr>
          <w:rFonts w:ascii="Times New Roman" w:hAnsi="Times New Roman" w:cs="Times New Roman"/>
          <w:sz w:val="28"/>
          <w:szCs w:val="28"/>
          <w:lang w:val="ru-RU"/>
        </w:rPr>
        <w:t xml:space="preserve">Корекційно-розвивальна робота проводилася у два етапи. </w:t>
      </w:r>
      <w:r w:rsidRPr="003147E0">
        <w:rPr>
          <w:rFonts w:ascii="Times New Roman" w:hAnsi="Times New Roman" w:cs="Times New Roman"/>
          <w:b/>
          <w:sz w:val="28"/>
          <w:szCs w:val="28"/>
          <w:lang w:val="ru-RU"/>
        </w:rPr>
        <w:t xml:space="preserve"> </w:t>
      </w:r>
      <w:r w:rsidRPr="003147E0">
        <w:rPr>
          <w:rFonts w:ascii="Times New Roman" w:hAnsi="Times New Roman" w:cs="Times New Roman"/>
          <w:sz w:val="28"/>
          <w:szCs w:val="28"/>
          <w:lang w:val="ru-RU"/>
        </w:rPr>
        <w:t xml:space="preserve">І етап «Оптимізація навички читання за допомогою використання ІКТ». Він був спрямований на підвищення якості формування навички читання. Учням пропонувалися інтерактивні картки за допомогою яких відбувалося формування навички. Всі картки були розроблені за допомогою презентацій </w:t>
      </w:r>
      <w:r w:rsidRPr="003147E0">
        <w:rPr>
          <w:rFonts w:ascii="Times New Roman" w:hAnsi="Times New Roman" w:cs="Times New Roman"/>
          <w:sz w:val="28"/>
          <w:szCs w:val="28"/>
        </w:rPr>
        <w:t>Power</w:t>
      </w:r>
      <w:r w:rsidRPr="003147E0">
        <w:rPr>
          <w:rFonts w:ascii="Times New Roman" w:hAnsi="Times New Roman" w:cs="Times New Roman"/>
          <w:sz w:val="28"/>
          <w:szCs w:val="28"/>
          <w:lang w:val="ru-RU"/>
        </w:rPr>
        <w:t xml:space="preserve"> </w:t>
      </w:r>
      <w:r w:rsidRPr="003147E0">
        <w:rPr>
          <w:rFonts w:ascii="Times New Roman" w:hAnsi="Times New Roman" w:cs="Times New Roman"/>
          <w:sz w:val="28"/>
          <w:szCs w:val="28"/>
        </w:rPr>
        <w:t>Point</w:t>
      </w:r>
      <w:r w:rsidRPr="003147E0">
        <w:rPr>
          <w:rFonts w:ascii="Times New Roman" w:hAnsi="Times New Roman" w:cs="Times New Roman"/>
          <w:sz w:val="28"/>
          <w:szCs w:val="28"/>
          <w:lang w:val="ru-RU"/>
        </w:rPr>
        <w:t xml:space="preserve">. </w:t>
      </w:r>
      <w:r w:rsidRPr="003147E0">
        <w:rPr>
          <w:rFonts w:ascii="Times New Roman" w:hAnsi="Times New Roman" w:cs="Times New Roman"/>
          <w:sz w:val="28"/>
          <w:szCs w:val="28"/>
          <w:lang w:val="uk-UA"/>
        </w:rPr>
        <w:t xml:space="preserve"> ІІ етап «Оптимізація навички читання за допомогою онлайн ігор: </w:t>
      </w:r>
      <w:r w:rsidRPr="003147E0">
        <w:rPr>
          <w:rFonts w:ascii="Times New Roman" w:hAnsi="Times New Roman" w:cs="Times New Roman"/>
          <w:color w:val="000000" w:themeColor="text1"/>
          <w:sz w:val="28"/>
          <w:szCs w:val="28"/>
        </w:rPr>
        <w:t>Jr</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DoctorGame</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lang w:val="ru-RU"/>
        </w:rPr>
        <w:t xml:space="preserve">комп’ютерна гра, певний аналог рольової гри «Лікарня». Діти в ролі лікаря допомагають героям відомих казок одужати та здобути перемогу над шкідливими бактеріями) та </w:t>
      </w:r>
      <w:r w:rsidRPr="003147E0">
        <w:rPr>
          <w:rFonts w:ascii="Times New Roman" w:hAnsi="Times New Roman" w:cs="Times New Roman"/>
          <w:color w:val="000000" w:themeColor="text1"/>
          <w:sz w:val="28"/>
          <w:szCs w:val="28"/>
        </w:rPr>
        <w:t>Jr</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VetGame</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lang w:val="ru-RU"/>
        </w:rPr>
        <w:t xml:space="preserve">аналог попередньої гри, тільки в цій дитина стає ветеринаром та лікує звірів – тигрів, жирафів, пінгвінів, собак і котів. Гра розвиває логіку й допомагає здобути певний практичний досвід догляду за тваринами). </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uk-UA"/>
        </w:rPr>
        <w:t>Для перевірки ефективності представлених методичних засад з оптимізації навички читання у дітей молодшого шкільного віку із т</w:t>
      </w:r>
      <w:r w:rsidRPr="003147E0">
        <w:rPr>
          <w:rFonts w:ascii="Times New Roman" w:hAnsi="Times New Roman" w:cs="Times New Roman"/>
          <w:sz w:val="28"/>
          <w:szCs w:val="24"/>
          <w:lang w:val="ru-RU"/>
        </w:rPr>
        <w:t xml:space="preserve">иповим порушенням </w:t>
      </w:r>
      <w:r w:rsidRPr="003147E0">
        <w:rPr>
          <w:rFonts w:ascii="Times New Roman" w:hAnsi="Times New Roman" w:cs="Times New Roman"/>
          <w:sz w:val="28"/>
          <w:szCs w:val="24"/>
          <w:lang w:val="ru-RU"/>
        </w:rPr>
        <w:lastRenderedPageBreak/>
        <w:t>мовлення</w:t>
      </w:r>
      <w:r w:rsidRPr="003147E0">
        <w:rPr>
          <w:rFonts w:ascii="Times New Roman" w:hAnsi="Times New Roman" w:cs="Times New Roman"/>
          <w:color w:val="000000" w:themeColor="text1"/>
          <w:sz w:val="28"/>
          <w:szCs w:val="28"/>
          <w:lang w:val="uk-UA"/>
        </w:rPr>
        <w:t xml:space="preserve">, було здійснено повторне обстеження саме за запропонованими комплексами вправ із використанням ІКТ, та зафіксовано покращення читання в порівнянні результатів із первинною діагностикою. </w:t>
      </w:r>
      <w:r w:rsidRPr="003147E0">
        <w:rPr>
          <w:rFonts w:ascii="Times New Roman" w:hAnsi="Times New Roman" w:cs="Times New Roman"/>
          <w:color w:val="000000" w:themeColor="text1"/>
          <w:sz w:val="28"/>
          <w:szCs w:val="28"/>
          <w:lang w:val="ru-RU"/>
        </w:rPr>
        <w:t xml:space="preserve">Достовірність результатів формувального експеримента доведено за допомогою обрахування статистичного критерія. </w:t>
      </w:r>
    </w:p>
    <w:p w:rsidR="003147E0" w:rsidRPr="003147E0" w:rsidRDefault="003147E0" w:rsidP="003147E0">
      <w:pPr>
        <w:spacing w:line="259" w:lineRule="auto"/>
        <w:rPr>
          <w:rFonts w:ascii="Times New Roman" w:hAnsi="Times New Roman" w:cs="Times New Roman"/>
          <w:b/>
          <w:sz w:val="28"/>
          <w:lang w:val="ru-RU"/>
        </w:rPr>
      </w:pPr>
      <w:r w:rsidRPr="003147E0">
        <w:rPr>
          <w:rFonts w:ascii="Times New Roman" w:hAnsi="Times New Roman" w:cs="Times New Roman"/>
          <w:b/>
          <w:sz w:val="28"/>
          <w:lang w:val="ru-RU"/>
        </w:rPr>
        <w:br w:type="page"/>
      </w:r>
    </w:p>
    <w:p w:rsidR="003147E0" w:rsidRPr="003147E0" w:rsidRDefault="003147E0" w:rsidP="003147E0">
      <w:pPr>
        <w:spacing w:line="360" w:lineRule="auto"/>
        <w:jc w:val="center"/>
        <w:rPr>
          <w:rFonts w:ascii="Times New Roman" w:hAnsi="Times New Roman" w:cs="Times New Roman"/>
          <w:b/>
          <w:sz w:val="28"/>
          <w:lang w:val="ru-RU"/>
        </w:rPr>
      </w:pPr>
      <w:r w:rsidRPr="003147E0">
        <w:rPr>
          <w:rFonts w:ascii="Times New Roman" w:hAnsi="Times New Roman" w:cs="Times New Roman"/>
          <w:b/>
          <w:sz w:val="28"/>
          <w:lang w:val="ru-RU"/>
        </w:rPr>
        <w:lastRenderedPageBreak/>
        <w:t>ЗАГАЛЬНІ ВИСНОВКИ</w:t>
      </w:r>
    </w:p>
    <w:p w:rsidR="003147E0" w:rsidRPr="003147E0" w:rsidRDefault="003147E0" w:rsidP="003147E0">
      <w:pPr>
        <w:spacing w:after="0" w:line="360" w:lineRule="auto"/>
        <w:ind w:firstLine="720"/>
        <w:jc w:val="both"/>
        <w:rPr>
          <w:rFonts w:ascii="Times New Roman" w:hAnsi="Times New Roman" w:cs="Times New Roman"/>
          <w:sz w:val="28"/>
          <w:lang w:val="ru-RU"/>
        </w:rPr>
      </w:pPr>
      <w:r w:rsidRPr="003147E0">
        <w:rPr>
          <w:rFonts w:ascii="Times New Roman" w:hAnsi="Times New Roman" w:cs="Times New Roman"/>
          <w:sz w:val="28"/>
          <w:lang w:val="ru-RU"/>
        </w:rPr>
        <w:t xml:space="preserve">Процес </w:t>
      </w:r>
      <w:r w:rsidRPr="003147E0">
        <w:rPr>
          <w:rFonts w:ascii="Times New Roman" w:hAnsi="Times New Roman" w:cs="Times New Roman"/>
          <w:sz w:val="28"/>
          <w:szCs w:val="28"/>
          <w:lang w:val="ru-RU"/>
        </w:rPr>
        <w:t xml:space="preserve">формування навички читання в молодших школярів в онтогенезі та дизонтогенезі. </w:t>
      </w:r>
      <w:r w:rsidRPr="003147E0">
        <w:rPr>
          <w:rFonts w:ascii="Times New Roman" w:hAnsi="Times New Roman" w:cs="Times New Roman"/>
          <w:sz w:val="28"/>
          <w:lang w:val="ru-RU"/>
        </w:rPr>
        <w:t xml:space="preserve">У дітей з порушенням читання (дислексією) спостерігаються «…порушення звуковимови, бідність словникового запасу, неточність використання слів, порушення пізнавальної діяльності, пам’яті, що призводить до нерозуміння прочитаного матеріалу. Чим нижчий рівень практичних навиків звукового складу тим більші труднощі відчувають школярі при оволодіванні навичками читання. Робота над звуковою культурою мови відбувається в основному на уроках читання в період навчання грамоти». </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uk-UA"/>
        </w:rPr>
      </w:pPr>
      <w:r w:rsidRPr="003147E0">
        <w:rPr>
          <w:rFonts w:ascii="Times New Roman" w:hAnsi="Times New Roman" w:cs="Times New Roman"/>
          <w:sz w:val="28"/>
          <w:szCs w:val="28"/>
          <w:lang w:val="ru-RU"/>
        </w:rPr>
        <w:t>Охарактеризовано особливості використання ІКТ-технологій в корекційно-розвитковій роботі.  «…</w:t>
      </w:r>
      <w:r w:rsidRPr="003147E0">
        <w:rPr>
          <w:rFonts w:ascii="Times New Roman" w:eastAsia="Times New Roman" w:hAnsi="Times New Roman" w:cs="Times New Roman"/>
          <w:color w:val="000000" w:themeColor="text1"/>
          <w:sz w:val="28"/>
          <w:szCs w:val="28"/>
          <w:bdr w:val="none" w:sz="0" w:space="0" w:color="auto" w:frame="1"/>
          <w:lang w:val="uk-UA" w:eastAsia="uk-UA"/>
        </w:rPr>
        <w:t xml:space="preserve">Новітні комп'ютерні технології застосовуються в спеціальній освіті насамперед із метою корекції порушень і загального розвитку дітей, тому уваги потребує особлива проблема – спілкування дитини і комп'ютера. Часто дитина, яка усвідомила в собі наявність певного порушення, соромиться його, боїться, що буде осміяною або не зрозумілою, вона не впевнена у собі, у своїх здібностях до спілкування. Все це ще більше закріплює психологічний стан невпевненості і нездатності, що, у свою чергу, має несприятливий вплив на її емоційний, психічний стан і розвиток». </w:t>
      </w:r>
    </w:p>
    <w:p w:rsidR="003147E0" w:rsidRPr="003147E0" w:rsidRDefault="003147E0" w:rsidP="003147E0">
      <w:pPr>
        <w:spacing w:after="0" w:line="360" w:lineRule="auto"/>
        <w:ind w:firstLine="720"/>
        <w:jc w:val="both"/>
        <w:rPr>
          <w:rFonts w:ascii="Times New Roman" w:hAnsi="Times New Roman" w:cs="Times New Roman"/>
          <w:sz w:val="28"/>
          <w:szCs w:val="28"/>
          <w:lang w:val="ru-RU"/>
        </w:rPr>
      </w:pPr>
      <w:r w:rsidRPr="003147E0">
        <w:rPr>
          <w:rFonts w:ascii="Times New Roman" w:eastAsia="Times New Roman" w:hAnsi="Times New Roman" w:cs="Times New Roman"/>
          <w:color w:val="000000"/>
          <w:sz w:val="27"/>
          <w:szCs w:val="27"/>
          <w:shd w:val="clear" w:color="auto" w:fill="FFFFFF"/>
          <w:lang w:val="uk-UA" w:eastAsia="uk-UA"/>
        </w:rPr>
        <w:t xml:space="preserve">Описано методики за допомогою яких ми виявляли </w:t>
      </w:r>
      <w:r w:rsidRPr="003147E0">
        <w:rPr>
          <w:rFonts w:ascii="Times New Roman" w:hAnsi="Times New Roman" w:cs="Times New Roman"/>
          <w:sz w:val="28"/>
          <w:szCs w:val="28"/>
          <w:lang w:val="ru-RU"/>
        </w:rPr>
        <w:t xml:space="preserve">стан сформованості навички читання у молодших школярів з тяжкими порушеннями мовлення в умовах інклюзивного навчання проводилося на базі </w:t>
      </w:r>
      <w:r w:rsidRPr="003147E0">
        <w:rPr>
          <w:rFonts w:ascii="Times New Roman" w:hAnsi="Times New Roman" w:cs="Times New Roman"/>
          <w:color w:val="000000"/>
          <w:sz w:val="28"/>
          <w:szCs w:val="28"/>
          <w:lang w:val="ru-RU"/>
        </w:rPr>
        <w:t>СШ 223 Оболонського району м. Києва</w:t>
      </w:r>
      <w:r w:rsidRPr="003147E0">
        <w:rPr>
          <w:rFonts w:ascii="Times New Roman" w:hAnsi="Times New Roman" w:cs="Times New Roman"/>
          <w:sz w:val="28"/>
          <w:szCs w:val="28"/>
          <w:lang w:val="ru-RU"/>
        </w:rPr>
        <w:t xml:space="preserve">. Дослідження проводилося у декілька етапів. «…Першим етапом дослідження була діагностика сформованості навички читання у молодших школярів з тяжкими порушеннями мовлення в умовах інклюзивного навчання, котрі навчаються у 3-4 класах закладу освіти». «…Другий етап проводився з метою повторної діагностики сформованості навички читання у молодших школярів з тяжкими порушеннями мовлення в умовах інклюзивного навчання після запропонованого комплексу вправ із застосуванням ІКТ». Комплекс діагностики </w:t>
      </w:r>
      <w:r w:rsidRPr="003147E0">
        <w:rPr>
          <w:rFonts w:ascii="Times New Roman" w:hAnsi="Times New Roman" w:cs="Times New Roman"/>
          <w:sz w:val="28"/>
          <w:szCs w:val="28"/>
          <w:lang w:val="ru-RU"/>
        </w:rPr>
        <w:lastRenderedPageBreak/>
        <w:t xml:space="preserve">читання склали такі завдання: «…читання незнайомого тексту з настановою на швидкість з наступним його переказом; читання серії різноманітних за складовою будовою слів, дібраних за принципом схожості акустичних та артикуляційних ознак звуків, а також зорових образів букв; читання окремих великих і малих букв, розміщених за акустико-артикуляційною (звуковою) або графічною схожістю із використанням».  </w:t>
      </w:r>
    </w:p>
    <w:p w:rsidR="003147E0" w:rsidRPr="003147E0" w:rsidRDefault="003147E0" w:rsidP="003147E0">
      <w:pPr>
        <w:spacing w:after="0" w:line="360" w:lineRule="auto"/>
        <w:ind w:firstLine="720"/>
        <w:jc w:val="both"/>
        <w:rPr>
          <w:rFonts w:ascii="Times New Roman" w:hAnsi="Times New Roman" w:cs="Times New Roman"/>
          <w:sz w:val="28"/>
          <w:szCs w:val="28"/>
          <w:lang w:val="ru-RU"/>
        </w:rPr>
      </w:pPr>
      <w:r w:rsidRPr="003147E0">
        <w:rPr>
          <w:rFonts w:ascii="Times New Roman" w:hAnsi="Times New Roman" w:cs="Times New Roman"/>
          <w:sz w:val="28"/>
          <w:szCs w:val="28"/>
          <w:lang w:val="ru-RU"/>
        </w:rPr>
        <w:t xml:space="preserve">Діагностика та визначення стану сформованості навички читання у молодших школярів з тяжкими порушеннями мовлення в умовах інклюзивного навчання проводилася на основі методики В.Ільяної «Діагностика порушення читання у молодших школярів з </w:t>
      </w:r>
      <w:r w:rsidRPr="003147E0">
        <w:rPr>
          <w:rFonts w:ascii="Times New Roman" w:hAnsi="Times New Roman" w:cs="Times New Roman"/>
          <w:sz w:val="28"/>
          <w:szCs w:val="24"/>
          <w:lang w:val="ru-RU"/>
        </w:rPr>
        <w:t>типовим порушенням мовлення</w:t>
      </w:r>
      <w:r w:rsidRPr="003147E0">
        <w:rPr>
          <w:rFonts w:ascii="Times New Roman" w:hAnsi="Times New Roman" w:cs="Times New Roman"/>
          <w:sz w:val="28"/>
          <w:szCs w:val="28"/>
          <w:lang w:val="ru-RU"/>
        </w:rPr>
        <w:t>» та «Виявлення й подолання труднощів опанування навички читання в учнів загальноосвітніх навчальних закладів: методичні рекомендації» Е. Данілавічютє. Методики були адаптовані та базувалися на схемі психологічної структури читання.</w:t>
      </w:r>
    </w:p>
    <w:p w:rsidR="003147E0" w:rsidRPr="003147E0" w:rsidRDefault="003147E0" w:rsidP="003147E0">
      <w:pPr>
        <w:spacing w:after="0" w:line="360" w:lineRule="auto"/>
        <w:ind w:firstLine="720"/>
        <w:jc w:val="both"/>
        <w:rPr>
          <w:rFonts w:ascii="Times New Roman" w:hAnsi="Times New Roman" w:cs="Times New Roman"/>
          <w:sz w:val="28"/>
          <w:lang w:val="ru-RU"/>
        </w:rPr>
      </w:pPr>
      <w:r w:rsidRPr="003147E0">
        <w:rPr>
          <w:rFonts w:ascii="Times New Roman" w:hAnsi="Times New Roman" w:cs="Times New Roman"/>
          <w:sz w:val="28"/>
          <w:szCs w:val="24"/>
          <w:lang w:val="ru-RU"/>
        </w:rPr>
        <w:t xml:space="preserve">Під час проведення констатувального етапу експеременту ми </w:t>
      </w:r>
      <w:r w:rsidRPr="003147E0">
        <w:rPr>
          <w:rFonts w:ascii="Times New Roman" w:hAnsi="Times New Roman" w:cs="Times New Roman"/>
          <w:sz w:val="28"/>
          <w:lang w:val="ru-RU"/>
        </w:rPr>
        <w:t xml:space="preserve">зробили висновок, що кількість помилок в учнів третіх класів в середньому складає 80% у дітей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 xml:space="preserve">та 35% - учнів з нормотиповим розвитком. Кількість помилок в учнів четвертих класів в середньому складає 75% у дітей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та 28% - учнів з нормотиповим розвитком.</w:t>
      </w:r>
    </w:p>
    <w:p w:rsidR="003147E0" w:rsidRPr="003147E0" w:rsidRDefault="003147E0" w:rsidP="003147E0">
      <w:pPr>
        <w:spacing w:after="0" w:line="360" w:lineRule="auto"/>
        <w:ind w:firstLine="720"/>
        <w:jc w:val="both"/>
        <w:rPr>
          <w:rFonts w:ascii="Times New Roman" w:hAnsi="Times New Roman" w:cs="Times New Roman"/>
          <w:color w:val="000000" w:themeColor="text1"/>
          <w:sz w:val="28"/>
          <w:szCs w:val="28"/>
          <w:lang w:val="ru-RU"/>
        </w:rPr>
      </w:pPr>
      <w:r w:rsidRPr="003147E0">
        <w:rPr>
          <w:rFonts w:ascii="Times New Roman" w:hAnsi="Times New Roman" w:cs="Times New Roman"/>
          <w:sz w:val="28"/>
          <w:lang w:val="ru-RU"/>
        </w:rPr>
        <w:t xml:space="preserve">Розробленно корекційно-розвивальну роботу щодо </w:t>
      </w:r>
      <w:r w:rsidRPr="003147E0">
        <w:rPr>
          <w:rFonts w:ascii="Times New Roman" w:hAnsi="Times New Roman" w:cs="Times New Roman"/>
          <w:sz w:val="28"/>
          <w:szCs w:val="28"/>
          <w:lang w:val="ru-RU"/>
        </w:rPr>
        <w:t>методичних засад формування навички читання у молодших школярів з тяжкими порушеннями мовлення в умовах інклюзивного навчання.</w:t>
      </w:r>
      <w:r w:rsidRPr="003147E0">
        <w:rPr>
          <w:rFonts w:ascii="Times New Roman" w:hAnsi="Times New Roman" w:cs="Times New Roman"/>
          <w:sz w:val="28"/>
          <w:lang w:val="ru-RU"/>
        </w:rPr>
        <w:t xml:space="preserve"> Формувальний експеримент здійснювався на базі закладу загальної середньої освіти СШ №223 Оболонського району м. Києва впродовж вересня 2022 року. </w:t>
      </w:r>
      <w:r w:rsidRPr="003147E0">
        <w:rPr>
          <w:rFonts w:ascii="Times New Roman" w:hAnsi="Times New Roman" w:cs="Times New Roman"/>
          <w:sz w:val="28"/>
          <w:szCs w:val="28"/>
          <w:lang w:val="ru-RU"/>
        </w:rPr>
        <w:t>В дослідженні брало участь 45 дітей, з них 2 дітей, які мають тяжкі порушення мовлення та 18 учнів із нормотиповим розвитком із 3-А класу та 3 дітей, які мають тяжкі порушення мовлення та 22 учнів із нормотиповим розвитком із 4-А класу.</w:t>
      </w:r>
      <w:r w:rsidRPr="003147E0">
        <w:rPr>
          <w:rFonts w:ascii="Times New Roman" w:hAnsi="Times New Roman" w:cs="Times New Roman"/>
          <w:b/>
          <w:sz w:val="28"/>
          <w:szCs w:val="28"/>
          <w:lang w:val="ru-RU"/>
        </w:rPr>
        <w:t xml:space="preserve"> </w:t>
      </w:r>
      <w:r w:rsidRPr="003147E0">
        <w:rPr>
          <w:rFonts w:ascii="Times New Roman" w:hAnsi="Times New Roman" w:cs="Times New Roman"/>
          <w:sz w:val="28"/>
          <w:lang w:val="ru-RU"/>
        </w:rPr>
        <w:t xml:space="preserve">Мета формувального експерименту була оптимізувати в дітей молодшого шкільного віку з </w:t>
      </w:r>
      <w:r w:rsidRPr="003147E0">
        <w:rPr>
          <w:rFonts w:ascii="Times New Roman" w:hAnsi="Times New Roman" w:cs="Times New Roman"/>
          <w:sz w:val="28"/>
          <w:szCs w:val="24"/>
          <w:lang w:val="ru-RU"/>
        </w:rPr>
        <w:t xml:space="preserve">типовим порушенням мовлення </w:t>
      </w:r>
      <w:r w:rsidRPr="003147E0">
        <w:rPr>
          <w:rFonts w:ascii="Times New Roman" w:hAnsi="Times New Roman" w:cs="Times New Roman"/>
          <w:sz w:val="28"/>
          <w:lang w:val="ru-RU"/>
        </w:rPr>
        <w:t xml:space="preserve">навичку читання шляхом застосування інтегрованих завдань із використанням ІКТ. </w:t>
      </w:r>
      <w:r w:rsidRPr="003147E0">
        <w:rPr>
          <w:rFonts w:ascii="Times New Roman" w:hAnsi="Times New Roman" w:cs="Times New Roman"/>
          <w:sz w:val="28"/>
          <w:szCs w:val="28"/>
          <w:lang w:val="ru-RU"/>
        </w:rPr>
        <w:lastRenderedPageBreak/>
        <w:t xml:space="preserve">Корекційно-розвивальна робота проводилася у два етапи. </w:t>
      </w:r>
      <w:r w:rsidRPr="003147E0">
        <w:rPr>
          <w:rFonts w:ascii="Times New Roman" w:hAnsi="Times New Roman" w:cs="Times New Roman"/>
          <w:b/>
          <w:sz w:val="28"/>
          <w:szCs w:val="28"/>
          <w:lang w:val="ru-RU"/>
        </w:rPr>
        <w:t xml:space="preserve"> </w:t>
      </w:r>
      <w:r w:rsidRPr="003147E0">
        <w:rPr>
          <w:rFonts w:ascii="Times New Roman" w:hAnsi="Times New Roman" w:cs="Times New Roman"/>
          <w:sz w:val="28"/>
          <w:szCs w:val="28"/>
          <w:lang w:val="ru-RU"/>
        </w:rPr>
        <w:t xml:space="preserve">І етап «Оптимізація навички читання за допомогою використання ІКТ». Він був спрямований на підвищення якості формування навички читання. Учням пропонувалися інтерактивні картки за допомогою яких відбувалося формування навички. Всі картки були розроблені за допомогою презентацій </w:t>
      </w:r>
      <w:r w:rsidRPr="003147E0">
        <w:rPr>
          <w:rFonts w:ascii="Times New Roman" w:hAnsi="Times New Roman" w:cs="Times New Roman"/>
          <w:sz w:val="28"/>
          <w:szCs w:val="28"/>
        </w:rPr>
        <w:t>Power</w:t>
      </w:r>
      <w:r w:rsidRPr="003147E0">
        <w:rPr>
          <w:rFonts w:ascii="Times New Roman" w:hAnsi="Times New Roman" w:cs="Times New Roman"/>
          <w:sz w:val="28"/>
          <w:szCs w:val="28"/>
          <w:lang w:val="ru-RU"/>
        </w:rPr>
        <w:t xml:space="preserve"> </w:t>
      </w:r>
      <w:r w:rsidRPr="003147E0">
        <w:rPr>
          <w:rFonts w:ascii="Times New Roman" w:hAnsi="Times New Roman" w:cs="Times New Roman"/>
          <w:sz w:val="28"/>
          <w:szCs w:val="28"/>
        </w:rPr>
        <w:t>Point</w:t>
      </w:r>
      <w:r w:rsidRPr="003147E0">
        <w:rPr>
          <w:rFonts w:ascii="Times New Roman" w:hAnsi="Times New Roman" w:cs="Times New Roman"/>
          <w:sz w:val="28"/>
          <w:szCs w:val="28"/>
          <w:lang w:val="ru-RU"/>
        </w:rPr>
        <w:t xml:space="preserve">. </w:t>
      </w:r>
      <w:r w:rsidRPr="003147E0">
        <w:rPr>
          <w:rFonts w:ascii="Times New Roman" w:hAnsi="Times New Roman" w:cs="Times New Roman"/>
          <w:sz w:val="28"/>
          <w:szCs w:val="28"/>
          <w:lang w:val="uk-UA"/>
        </w:rPr>
        <w:t xml:space="preserve"> ІІ етап «Оптимізація навички читання за допомогою онлайн ігор: «…</w:t>
      </w:r>
      <w:r w:rsidRPr="003147E0">
        <w:rPr>
          <w:rFonts w:ascii="Times New Roman" w:hAnsi="Times New Roman" w:cs="Times New Roman"/>
          <w:color w:val="000000" w:themeColor="text1"/>
          <w:sz w:val="28"/>
          <w:szCs w:val="28"/>
        </w:rPr>
        <w:t>Jr</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rPr>
        <w:t>DoctorGame</w:t>
      </w:r>
      <w:r w:rsidRPr="003147E0">
        <w:rPr>
          <w:rFonts w:ascii="Times New Roman" w:hAnsi="Times New Roman" w:cs="Times New Roman"/>
          <w:color w:val="000000" w:themeColor="text1"/>
          <w:sz w:val="28"/>
          <w:szCs w:val="28"/>
          <w:lang w:val="uk-UA"/>
        </w:rPr>
        <w:t xml:space="preserve"> (комп’ютерна гра, певний аналог рольової гри «Лікарня». </w:t>
      </w:r>
      <w:r w:rsidRPr="003147E0">
        <w:rPr>
          <w:rFonts w:ascii="Times New Roman" w:hAnsi="Times New Roman" w:cs="Times New Roman"/>
          <w:color w:val="000000" w:themeColor="text1"/>
          <w:sz w:val="28"/>
          <w:szCs w:val="28"/>
          <w:lang w:val="ru-RU"/>
        </w:rPr>
        <w:t xml:space="preserve">Діти в ролі лікаря допомагають героям відомих казок одужати та здобути перемогу над шкідливими бактеріями) та </w:t>
      </w:r>
      <w:r w:rsidRPr="003147E0">
        <w:rPr>
          <w:rFonts w:ascii="Times New Roman" w:hAnsi="Times New Roman" w:cs="Times New Roman"/>
          <w:color w:val="000000" w:themeColor="text1"/>
          <w:sz w:val="28"/>
          <w:szCs w:val="28"/>
        </w:rPr>
        <w:t>Jr</w:t>
      </w:r>
      <w:r w:rsidRPr="003147E0">
        <w:rPr>
          <w:rFonts w:ascii="Times New Roman" w:hAnsi="Times New Roman" w:cs="Times New Roman"/>
          <w:color w:val="000000" w:themeColor="text1"/>
          <w:sz w:val="28"/>
          <w:szCs w:val="28"/>
          <w:lang w:val="ru-RU"/>
        </w:rPr>
        <w:t xml:space="preserve">. </w:t>
      </w:r>
      <w:r w:rsidRPr="003147E0">
        <w:rPr>
          <w:rFonts w:ascii="Times New Roman" w:hAnsi="Times New Roman" w:cs="Times New Roman"/>
          <w:color w:val="000000" w:themeColor="text1"/>
          <w:sz w:val="28"/>
          <w:szCs w:val="28"/>
        </w:rPr>
        <w:t>VetGame</w:t>
      </w:r>
      <w:r w:rsidRPr="003147E0">
        <w:rPr>
          <w:rFonts w:ascii="Times New Roman" w:hAnsi="Times New Roman" w:cs="Times New Roman"/>
          <w:color w:val="000000" w:themeColor="text1"/>
          <w:sz w:val="28"/>
          <w:szCs w:val="28"/>
          <w:lang w:val="uk-UA"/>
        </w:rPr>
        <w:t xml:space="preserve"> (</w:t>
      </w:r>
      <w:r w:rsidRPr="003147E0">
        <w:rPr>
          <w:rFonts w:ascii="Times New Roman" w:hAnsi="Times New Roman" w:cs="Times New Roman"/>
          <w:color w:val="000000" w:themeColor="text1"/>
          <w:sz w:val="28"/>
          <w:szCs w:val="28"/>
          <w:lang w:val="ru-RU"/>
        </w:rPr>
        <w:t xml:space="preserve">аналог попередньої гри, тільки в цій дитина стає ветеринаром та лікує звірів – тигрів, жирафів, пінгвінів, собак і котів. Гра розвиває логіку й допомагає здобути певний практичний досвід догляду за тваринами)». </w:t>
      </w:r>
    </w:p>
    <w:p w:rsidR="003147E0" w:rsidRPr="00B21FE7" w:rsidRDefault="003147E0" w:rsidP="003147E0">
      <w:pPr>
        <w:spacing w:after="0" w:line="360" w:lineRule="auto"/>
        <w:ind w:firstLine="720"/>
        <w:jc w:val="both"/>
        <w:rPr>
          <w:rFonts w:ascii="Times New Roman" w:hAnsi="Times New Roman" w:cs="Times New Roman"/>
          <w:color w:val="000000" w:themeColor="text1"/>
          <w:sz w:val="28"/>
          <w:szCs w:val="28"/>
          <w:lang w:val="ru-RU"/>
        </w:rPr>
      </w:pPr>
      <w:r w:rsidRPr="003147E0">
        <w:rPr>
          <w:rFonts w:ascii="Times New Roman" w:hAnsi="Times New Roman" w:cs="Times New Roman"/>
          <w:color w:val="000000" w:themeColor="text1"/>
          <w:sz w:val="28"/>
          <w:szCs w:val="28"/>
          <w:lang w:val="uk-UA"/>
        </w:rPr>
        <w:t xml:space="preserve">Для перевірки ефективності представлених методичних засад з оптимізації навички читання у дітей молодшого шкільного віку з </w:t>
      </w:r>
      <w:r w:rsidRPr="003147E0">
        <w:rPr>
          <w:rFonts w:ascii="Times New Roman" w:hAnsi="Times New Roman" w:cs="Times New Roman"/>
          <w:sz w:val="28"/>
          <w:szCs w:val="24"/>
          <w:lang w:val="ru-RU"/>
        </w:rPr>
        <w:t>типовим порушенням мовлення</w:t>
      </w:r>
      <w:r w:rsidRPr="003147E0">
        <w:rPr>
          <w:rFonts w:ascii="Times New Roman" w:hAnsi="Times New Roman" w:cs="Times New Roman"/>
          <w:color w:val="000000" w:themeColor="text1"/>
          <w:sz w:val="28"/>
          <w:szCs w:val="28"/>
          <w:lang w:val="uk-UA"/>
        </w:rPr>
        <w:t xml:space="preserve">, було здійснено повторне обстеження саме за запропонованими комплексами вправ із використанням ІКТ, та зафіксовано покращення читання в порівнянні результатів із первинною діагностикою. </w:t>
      </w:r>
      <w:r w:rsidRPr="003147E0">
        <w:rPr>
          <w:rFonts w:ascii="Times New Roman" w:hAnsi="Times New Roman" w:cs="Times New Roman"/>
          <w:color w:val="000000" w:themeColor="text1"/>
          <w:sz w:val="28"/>
          <w:szCs w:val="28"/>
          <w:lang w:val="ru-RU"/>
        </w:rPr>
        <w:t>Достовірність результатів формувального експеримента доведено за допомогою обрахування статистичного критерія.</w:t>
      </w:r>
      <w:bookmarkStart w:id="0" w:name="_GoBack"/>
      <w:bookmarkEnd w:id="0"/>
      <w:r w:rsidRPr="00B21FE7">
        <w:rPr>
          <w:rFonts w:ascii="Times New Roman" w:hAnsi="Times New Roman" w:cs="Times New Roman"/>
          <w:color w:val="000000" w:themeColor="text1"/>
          <w:sz w:val="28"/>
          <w:szCs w:val="28"/>
          <w:lang w:val="ru-RU"/>
        </w:rPr>
        <w:t xml:space="preserve"> </w:t>
      </w:r>
    </w:p>
    <w:p w:rsidR="003147E0" w:rsidRPr="003147E0" w:rsidRDefault="003147E0" w:rsidP="003147E0">
      <w:pPr>
        <w:spacing w:after="0" w:line="360" w:lineRule="auto"/>
        <w:jc w:val="both"/>
        <w:rPr>
          <w:rFonts w:ascii="Times New Roman" w:hAnsi="Times New Roman" w:cs="Times New Roman"/>
          <w:b/>
          <w:color w:val="000000" w:themeColor="text1"/>
          <w:sz w:val="28"/>
          <w:szCs w:val="28"/>
          <w:lang w:val="ru-RU"/>
        </w:rPr>
      </w:pPr>
    </w:p>
    <w:p w:rsidR="003147E0" w:rsidRPr="008C1DEB" w:rsidRDefault="003147E0" w:rsidP="003147E0">
      <w:pPr>
        <w:spacing w:line="259" w:lineRule="auto"/>
        <w:rPr>
          <w:rFonts w:ascii="Times New Roman" w:hAnsi="Times New Roman" w:cs="Times New Roman"/>
          <w:sz w:val="28"/>
          <w:szCs w:val="24"/>
          <w:lang w:val="ru-RU"/>
        </w:rPr>
      </w:pPr>
    </w:p>
    <w:p w:rsidR="003147E0" w:rsidRPr="003147E0" w:rsidRDefault="003147E0" w:rsidP="003147E0">
      <w:pPr>
        <w:rPr>
          <w:lang w:val="ru-RU"/>
        </w:rPr>
      </w:pPr>
    </w:p>
    <w:p w:rsidR="00391AF0" w:rsidRPr="003147E0" w:rsidRDefault="00391AF0">
      <w:pPr>
        <w:rPr>
          <w:lang w:val="ru-RU"/>
        </w:rPr>
      </w:pPr>
    </w:p>
    <w:sectPr w:rsidR="00391AF0" w:rsidRPr="003147E0" w:rsidSect="00AA239F">
      <w:headerReference w:type="default" r:id="rId18"/>
      <w:pgSz w:w="12240" w:h="15840"/>
      <w:pgMar w:top="850" w:right="850" w:bottom="850" w:left="1417"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mo">
    <w:charset w:val="00"/>
    <w:family w:val="auto"/>
    <w:pitch w:val="default"/>
  </w:font>
  <w:font w:name="Noto Sans Symbols">
    <w:charset w:val="00"/>
    <w:family w:val="swiss"/>
    <w:pitch w:val="variable"/>
    <w:sig w:usb0="00000003" w:usb1="0200E0A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929580"/>
      <w:docPartObj>
        <w:docPartGallery w:val="Page Numbers (Top of Page)"/>
        <w:docPartUnique/>
      </w:docPartObj>
    </w:sdtPr>
    <w:sdtEndPr/>
    <w:sdtContent>
      <w:p w:rsidR="00277DA6" w:rsidRDefault="003147E0">
        <w:pPr>
          <w:pStyle w:val="a4"/>
          <w:jc w:val="right"/>
        </w:pPr>
        <w:r>
          <w:fldChar w:fldCharType="begin"/>
        </w:r>
        <w:r>
          <w:instrText>PAGE   \* MERGEFORMAT</w:instrText>
        </w:r>
        <w:r>
          <w:fldChar w:fldCharType="separate"/>
        </w:r>
        <w:r w:rsidRPr="003147E0">
          <w:rPr>
            <w:noProof/>
            <w:lang w:val="ru-RU"/>
          </w:rPr>
          <w:t>2</w:t>
        </w:r>
        <w:r>
          <w:fldChar w:fldCharType="end"/>
        </w:r>
      </w:p>
    </w:sdtContent>
  </w:sdt>
  <w:p w:rsidR="00277DA6" w:rsidRDefault="003147E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DA5"/>
    <w:multiLevelType w:val="multilevel"/>
    <w:tmpl w:val="4F2CD85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C03F4"/>
    <w:multiLevelType w:val="hybridMultilevel"/>
    <w:tmpl w:val="87A2EC84"/>
    <w:lvl w:ilvl="0" w:tplc="096A7F6E">
      <w:start w:val="1"/>
      <w:numFmt w:val="decimal"/>
      <w:lvlText w:val="%1)"/>
      <w:lvlJc w:val="left"/>
      <w:pPr>
        <w:ind w:left="114" w:hanging="431"/>
      </w:pPr>
      <w:rPr>
        <w:rFonts w:ascii="Times New Roman" w:eastAsiaTheme="minorHAnsi" w:hAnsi="Times New Roman" w:cs="Times New Roman"/>
        <w:b w:val="0"/>
        <w:bCs w:val="0"/>
        <w:w w:val="100"/>
        <w:sz w:val="28"/>
        <w:szCs w:val="28"/>
        <w:lang w:val="uk-UA" w:eastAsia="en-US" w:bidi="ar-SA"/>
      </w:rPr>
    </w:lvl>
    <w:lvl w:ilvl="1" w:tplc="FFFFFFFF">
      <w:numFmt w:val="bullet"/>
      <w:lvlText w:val="•"/>
      <w:lvlJc w:val="left"/>
      <w:pPr>
        <w:ind w:left="1094" w:hanging="431"/>
      </w:pPr>
      <w:rPr>
        <w:rFonts w:hint="default"/>
        <w:lang w:val="uk-UA" w:eastAsia="en-US" w:bidi="ar-SA"/>
      </w:rPr>
    </w:lvl>
    <w:lvl w:ilvl="2" w:tplc="FFFFFFFF">
      <w:numFmt w:val="bullet"/>
      <w:lvlText w:val="•"/>
      <w:lvlJc w:val="left"/>
      <w:pPr>
        <w:ind w:left="2068" w:hanging="431"/>
      </w:pPr>
      <w:rPr>
        <w:rFonts w:hint="default"/>
        <w:lang w:val="uk-UA" w:eastAsia="en-US" w:bidi="ar-SA"/>
      </w:rPr>
    </w:lvl>
    <w:lvl w:ilvl="3" w:tplc="FFFFFFFF">
      <w:numFmt w:val="bullet"/>
      <w:lvlText w:val="•"/>
      <w:lvlJc w:val="left"/>
      <w:pPr>
        <w:ind w:left="3042" w:hanging="431"/>
      </w:pPr>
      <w:rPr>
        <w:rFonts w:hint="default"/>
        <w:lang w:val="uk-UA" w:eastAsia="en-US" w:bidi="ar-SA"/>
      </w:rPr>
    </w:lvl>
    <w:lvl w:ilvl="4" w:tplc="FFFFFFFF">
      <w:numFmt w:val="bullet"/>
      <w:lvlText w:val="•"/>
      <w:lvlJc w:val="left"/>
      <w:pPr>
        <w:ind w:left="4016" w:hanging="431"/>
      </w:pPr>
      <w:rPr>
        <w:rFonts w:hint="default"/>
        <w:lang w:val="uk-UA" w:eastAsia="en-US" w:bidi="ar-SA"/>
      </w:rPr>
    </w:lvl>
    <w:lvl w:ilvl="5" w:tplc="FFFFFFFF">
      <w:numFmt w:val="bullet"/>
      <w:lvlText w:val="•"/>
      <w:lvlJc w:val="left"/>
      <w:pPr>
        <w:ind w:left="4990" w:hanging="431"/>
      </w:pPr>
      <w:rPr>
        <w:rFonts w:hint="default"/>
        <w:lang w:val="uk-UA" w:eastAsia="en-US" w:bidi="ar-SA"/>
      </w:rPr>
    </w:lvl>
    <w:lvl w:ilvl="6" w:tplc="FFFFFFFF">
      <w:numFmt w:val="bullet"/>
      <w:lvlText w:val="•"/>
      <w:lvlJc w:val="left"/>
      <w:pPr>
        <w:ind w:left="5964" w:hanging="431"/>
      </w:pPr>
      <w:rPr>
        <w:rFonts w:hint="default"/>
        <w:lang w:val="uk-UA" w:eastAsia="en-US" w:bidi="ar-SA"/>
      </w:rPr>
    </w:lvl>
    <w:lvl w:ilvl="7" w:tplc="FFFFFFFF">
      <w:numFmt w:val="bullet"/>
      <w:lvlText w:val="•"/>
      <w:lvlJc w:val="left"/>
      <w:pPr>
        <w:ind w:left="6938" w:hanging="431"/>
      </w:pPr>
      <w:rPr>
        <w:rFonts w:hint="default"/>
        <w:lang w:val="uk-UA" w:eastAsia="en-US" w:bidi="ar-SA"/>
      </w:rPr>
    </w:lvl>
    <w:lvl w:ilvl="8" w:tplc="FFFFFFFF">
      <w:numFmt w:val="bullet"/>
      <w:lvlText w:val="•"/>
      <w:lvlJc w:val="left"/>
      <w:pPr>
        <w:ind w:left="7912" w:hanging="431"/>
      </w:pPr>
      <w:rPr>
        <w:rFonts w:hint="default"/>
        <w:lang w:val="uk-UA" w:eastAsia="en-US" w:bidi="ar-SA"/>
      </w:rPr>
    </w:lvl>
  </w:abstractNum>
  <w:abstractNum w:abstractNumId="2" w15:restartNumberingAfterBreak="0">
    <w:nsid w:val="07404EEB"/>
    <w:multiLevelType w:val="hybridMultilevel"/>
    <w:tmpl w:val="CB92238A"/>
    <w:lvl w:ilvl="0" w:tplc="99CE147A">
      <w:start w:val="4"/>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13B52E00"/>
    <w:multiLevelType w:val="hybridMultilevel"/>
    <w:tmpl w:val="6D5035D6"/>
    <w:lvl w:ilvl="0" w:tplc="B96AC702">
      <w:start w:val="1"/>
      <w:numFmt w:val="decimal"/>
      <w:lvlText w:val="%1."/>
      <w:lvlJc w:val="left"/>
      <w:pPr>
        <w:ind w:left="644" w:hanging="360"/>
      </w:pPr>
      <w:rPr>
        <w:b w:val="0"/>
      </w:rPr>
    </w:lvl>
    <w:lvl w:ilvl="1" w:tplc="04220019">
      <w:start w:val="1"/>
      <w:numFmt w:val="lowerLetter"/>
      <w:lvlText w:val="%2."/>
      <w:lvlJc w:val="left"/>
      <w:pPr>
        <w:ind w:left="1364" w:hanging="360"/>
      </w:pPr>
    </w:lvl>
    <w:lvl w:ilvl="2" w:tplc="0422001B">
      <w:start w:val="1"/>
      <w:numFmt w:val="lowerRoman"/>
      <w:lvlText w:val="%3."/>
      <w:lvlJc w:val="right"/>
      <w:pPr>
        <w:ind w:left="2084" w:hanging="180"/>
      </w:pPr>
    </w:lvl>
    <w:lvl w:ilvl="3" w:tplc="0422000F">
      <w:start w:val="1"/>
      <w:numFmt w:val="decimal"/>
      <w:lvlText w:val="%4."/>
      <w:lvlJc w:val="left"/>
      <w:pPr>
        <w:ind w:left="2804" w:hanging="360"/>
      </w:pPr>
    </w:lvl>
    <w:lvl w:ilvl="4" w:tplc="04220019">
      <w:start w:val="1"/>
      <w:numFmt w:val="lowerLetter"/>
      <w:lvlText w:val="%5."/>
      <w:lvlJc w:val="left"/>
      <w:pPr>
        <w:ind w:left="3524" w:hanging="360"/>
      </w:pPr>
    </w:lvl>
    <w:lvl w:ilvl="5" w:tplc="0422001B">
      <w:start w:val="1"/>
      <w:numFmt w:val="lowerRoman"/>
      <w:lvlText w:val="%6."/>
      <w:lvlJc w:val="right"/>
      <w:pPr>
        <w:ind w:left="4244" w:hanging="180"/>
      </w:pPr>
    </w:lvl>
    <w:lvl w:ilvl="6" w:tplc="0422000F">
      <w:start w:val="1"/>
      <w:numFmt w:val="decimal"/>
      <w:lvlText w:val="%7."/>
      <w:lvlJc w:val="left"/>
      <w:pPr>
        <w:ind w:left="4964" w:hanging="360"/>
      </w:pPr>
    </w:lvl>
    <w:lvl w:ilvl="7" w:tplc="04220019">
      <w:start w:val="1"/>
      <w:numFmt w:val="lowerLetter"/>
      <w:lvlText w:val="%8."/>
      <w:lvlJc w:val="left"/>
      <w:pPr>
        <w:ind w:left="5684" w:hanging="360"/>
      </w:pPr>
    </w:lvl>
    <w:lvl w:ilvl="8" w:tplc="0422001B">
      <w:start w:val="1"/>
      <w:numFmt w:val="lowerRoman"/>
      <w:lvlText w:val="%9."/>
      <w:lvlJc w:val="right"/>
      <w:pPr>
        <w:ind w:left="6404" w:hanging="180"/>
      </w:pPr>
    </w:lvl>
  </w:abstractNum>
  <w:abstractNum w:abstractNumId="4" w15:restartNumberingAfterBreak="0">
    <w:nsid w:val="17F41EFD"/>
    <w:multiLevelType w:val="hybridMultilevel"/>
    <w:tmpl w:val="33269168"/>
    <w:lvl w:ilvl="0" w:tplc="A6CA35B8">
      <w:numFmt w:val="bullet"/>
      <w:lvlText w:val="−"/>
      <w:lvlJc w:val="left"/>
      <w:pPr>
        <w:ind w:left="1494" w:hanging="360"/>
      </w:pPr>
      <w:rPr>
        <w:rFonts w:ascii="Times New Roman" w:eastAsiaTheme="minorHAnsi" w:hAnsi="Times New Roman" w:cs="Times New Roman" w:hint="default"/>
      </w:rPr>
    </w:lvl>
    <w:lvl w:ilvl="1" w:tplc="04220003">
      <w:start w:val="1"/>
      <w:numFmt w:val="bullet"/>
      <w:lvlText w:val="o"/>
      <w:lvlJc w:val="left"/>
      <w:pPr>
        <w:ind w:left="2214" w:hanging="360"/>
      </w:pPr>
      <w:rPr>
        <w:rFonts w:ascii="Courier New" w:hAnsi="Courier New" w:cs="Courier New" w:hint="default"/>
      </w:rPr>
    </w:lvl>
    <w:lvl w:ilvl="2" w:tplc="04220005">
      <w:start w:val="1"/>
      <w:numFmt w:val="bullet"/>
      <w:lvlText w:val=""/>
      <w:lvlJc w:val="left"/>
      <w:pPr>
        <w:ind w:left="2934" w:hanging="360"/>
      </w:pPr>
      <w:rPr>
        <w:rFonts w:ascii="Wingdings" w:hAnsi="Wingdings" w:hint="default"/>
      </w:rPr>
    </w:lvl>
    <w:lvl w:ilvl="3" w:tplc="04220001">
      <w:start w:val="1"/>
      <w:numFmt w:val="bullet"/>
      <w:lvlText w:val=""/>
      <w:lvlJc w:val="left"/>
      <w:pPr>
        <w:ind w:left="3654" w:hanging="360"/>
      </w:pPr>
      <w:rPr>
        <w:rFonts w:ascii="Symbol" w:hAnsi="Symbol" w:hint="default"/>
      </w:rPr>
    </w:lvl>
    <w:lvl w:ilvl="4" w:tplc="04220003">
      <w:start w:val="1"/>
      <w:numFmt w:val="bullet"/>
      <w:lvlText w:val="o"/>
      <w:lvlJc w:val="left"/>
      <w:pPr>
        <w:ind w:left="4374" w:hanging="360"/>
      </w:pPr>
      <w:rPr>
        <w:rFonts w:ascii="Courier New" w:hAnsi="Courier New" w:cs="Courier New" w:hint="default"/>
      </w:rPr>
    </w:lvl>
    <w:lvl w:ilvl="5" w:tplc="04220005">
      <w:start w:val="1"/>
      <w:numFmt w:val="bullet"/>
      <w:lvlText w:val=""/>
      <w:lvlJc w:val="left"/>
      <w:pPr>
        <w:ind w:left="5094" w:hanging="360"/>
      </w:pPr>
      <w:rPr>
        <w:rFonts w:ascii="Wingdings" w:hAnsi="Wingdings" w:hint="default"/>
      </w:rPr>
    </w:lvl>
    <w:lvl w:ilvl="6" w:tplc="04220001">
      <w:start w:val="1"/>
      <w:numFmt w:val="bullet"/>
      <w:lvlText w:val=""/>
      <w:lvlJc w:val="left"/>
      <w:pPr>
        <w:ind w:left="5814" w:hanging="360"/>
      </w:pPr>
      <w:rPr>
        <w:rFonts w:ascii="Symbol" w:hAnsi="Symbol" w:hint="default"/>
      </w:rPr>
    </w:lvl>
    <w:lvl w:ilvl="7" w:tplc="04220003">
      <w:start w:val="1"/>
      <w:numFmt w:val="bullet"/>
      <w:lvlText w:val="o"/>
      <w:lvlJc w:val="left"/>
      <w:pPr>
        <w:ind w:left="6534" w:hanging="360"/>
      </w:pPr>
      <w:rPr>
        <w:rFonts w:ascii="Courier New" w:hAnsi="Courier New" w:cs="Courier New" w:hint="default"/>
      </w:rPr>
    </w:lvl>
    <w:lvl w:ilvl="8" w:tplc="04220005">
      <w:start w:val="1"/>
      <w:numFmt w:val="bullet"/>
      <w:lvlText w:val=""/>
      <w:lvlJc w:val="left"/>
      <w:pPr>
        <w:ind w:left="7254" w:hanging="360"/>
      </w:pPr>
      <w:rPr>
        <w:rFonts w:ascii="Wingdings" w:hAnsi="Wingdings" w:hint="default"/>
      </w:rPr>
    </w:lvl>
  </w:abstractNum>
  <w:abstractNum w:abstractNumId="5" w15:restartNumberingAfterBreak="0">
    <w:nsid w:val="1F9836E7"/>
    <w:multiLevelType w:val="multilevel"/>
    <w:tmpl w:val="D20EF1FA"/>
    <w:lvl w:ilvl="0">
      <w:start w:val="1"/>
      <w:numFmt w:val="bullet"/>
      <w:lvlText w:val="-"/>
      <w:lvlJc w:val="left"/>
      <w:pPr>
        <w:ind w:left="731" w:hanging="22"/>
      </w:pPr>
      <w:rPr>
        <w:rFonts w:ascii="Times New Roman" w:eastAsia="Times New Roman" w:hAnsi="Times New Roman" w:cs="Times New Roman"/>
        <w:b w:val="0"/>
        <w:i w:val="0"/>
        <w:smallCaps w:val="0"/>
        <w:strike w:val="0"/>
        <w:dstrike w:val="0"/>
        <w:u w:val="none"/>
        <w:effect w:val="none"/>
        <w:vertAlign w:val="baseline"/>
      </w:rPr>
    </w:lvl>
    <w:lvl w:ilvl="1">
      <w:start w:val="1"/>
      <w:numFmt w:val="bullet"/>
      <w:lvlText w:val="o"/>
      <w:lvlJc w:val="left"/>
      <w:pPr>
        <w:ind w:left="731" w:hanging="22"/>
      </w:pPr>
      <w:rPr>
        <w:rFonts w:ascii="Arimo" w:eastAsia="Arimo" w:hAnsi="Arimo" w:cs="Arimo"/>
        <w:b w:val="0"/>
        <w:i w:val="0"/>
        <w:smallCaps w:val="0"/>
        <w:strike w:val="0"/>
        <w:dstrike w:val="0"/>
        <w:u w:val="none"/>
        <w:effect w:val="none"/>
        <w:vertAlign w:val="baseline"/>
      </w:rPr>
    </w:lvl>
    <w:lvl w:ilvl="2">
      <w:start w:val="1"/>
      <w:numFmt w:val="bullet"/>
      <w:lvlText w:val="▪"/>
      <w:lvlJc w:val="left"/>
      <w:pPr>
        <w:ind w:left="1440" w:hanging="22"/>
      </w:pPr>
      <w:rPr>
        <w:rFonts w:ascii="Arimo" w:eastAsia="Arimo" w:hAnsi="Arimo" w:cs="Arimo"/>
        <w:b w:val="0"/>
        <w:i w:val="0"/>
        <w:smallCaps w:val="0"/>
        <w:strike w:val="0"/>
        <w:dstrike w:val="0"/>
        <w:u w:val="none"/>
        <w:effect w:val="none"/>
        <w:vertAlign w:val="baseline"/>
      </w:rPr>
    </w:lvl>
    <w:lvl w:ilvl="3">
      <w:start w:val="1"/>
      <w:numFmt w:val="bullet"/>
      <w:lvlText w:val="●"/>
      <w:lvlJc w:val="left"/>
      <w:pPr>
        <w:ind w:left="2160" w:hanging="22"/>
      </w:pPr>
      <w:rPr>
        <w:rFonts w:ascii="Noto Sans Symbols" w:eastAsia="Noto Sans Symbols" w:hAnsi="Noto Sans Symbols" w:cs="Noto Sans Symbols"/>
        <w:b w:val="0"/>
        <w:i w:val="0"/>
        <w:smallCaps w:val="0"/>
        <w:strike w:val="0"/>
        <w:dstrike w:val="0"/>
        <w:u w:val="none"/>
        <w:effect w:val="none"/>
        <w:vertAlign w:val="baseline"/>
      </w:rPr>
    </w:lvl>
    <w:lvl w:ilvl="4">
      <w:start w:val="1"/>
      <w:numFmt w:val="bullet"/>
      <w:lvlText w:val="o"/>
      <w:lvlJc w:val="left"/>
      <w:pPr>
        <w:ind w:left="2880" w:hanging="22"/>
      </w:pPr>
      <w:rPr>
        <w:rFonts w:ascii="Arimo" w:eastAsia="Arimo" w:hAnsi="Arimo" w:cs="Arimo"/>
        <w:b w:val="0"/>
        <w:i w:val="0"/>
        <w:smallCaps w:val="0"/>
        <w:strike w:val="0"/>
        <w:dstrike w:val="0"/>
        <w:u w:val="none"/>
        <w:effect w:val="none"/>
        <w:vertAlign w:val="baseline"/>
      </w:rPr>
    </w:lvl>
    <w:lvl w:ilvl="5">
      <w:start w:val="1"/>
      <w:numFmt w:val="bullet"/>
      <w:lvlText w:val="▪"/>
      <w:lvlJc w:val="left"/>
      <w:pPr>
        <w:ind w:left="3600" w:hanging="22"/>
      </w:pPr>
      <w:rPr>
        <w:rFonts w:ascii="Arimo" w:eastAsia="Arimo" w:hAnsi="Arimo" w:cs="Arimo"/>
        <w:b w:val="0"/>
        <w:i w:val="0"/>
        <w:smallCaps w:val="0"/>
        <w:strike w:val="0"/>
        <w:dstrike w:val="0"/>
        <w:u w:val="none"/>
        <w:effect w:val="none"/>
        <w:vertAlign w:val="baseline"/>
      </w:rPr>
    </w:lvl>
    <w:lvl w:ilvl="6">
      <w:start w:val="1"/>
      <w:numFmt w:val="bullet"/>
      <w:lvlText w:val="●"/>
      <w:lvlJc w:val="left"/>
      <w:pPr>
        <w:ind w:left="4320" w:hanging="22"/>
      </w:pPr>
      <w:rPr>
        <w:rFonts w:ascii="Noto Sans Symbols" w:eastAsia="Noto Sans Symbols" w:hAnsi="Noto Sans Symbols" w:cs="Noto Sans Symbols"/>
        <w:b w:val="0"/>
        <w:i w:val="0"/>
        <w:smallCaps w:val="0"/>
        <w:strike w:val="0"/>
        <w:dstrike w:val="0"/>
        <w:u w:val="none"/>
        <w:effect w:val="none"/>
        <w:vertAlign w:val="baseline"/>
      </w:rPr>
    </w:lvl>
    <w:lvl w:ilvl="7">
      <w:start w:val="1"/>
      <w:numFmt w:val="bullet"/>
      <w:lvlText w:val="o"/>
      <w:lvlJc w:val="left"/>
      <w:pPr>
        <w:ind w:left="5040" w:hanging="22"/>
      </w:pPr>
      <w:rPr>
        <w:rFonts w:ascii="Arimo" w:eastAsia="Arimo" w:hAnsi="Arimo" w:cs="Arimo"/>
        <w:b w:val="0"/>
        <w:i w:val="0"/>
        <w:smallCaps w:val="0"/>
        <w:strike w:val="0"/>
        <w:dstrike w:val="0"/>
        <w:u w:val="none"/>
        <w:effect w:val="none"/>
        <w:vertAlign w:val="baseline"/>
      </w:rPr>
    </w:lvl>
    <w:lvl w:ilvl="8">
      <w:start w:val="1"/>
      <w:numFmt w:val="bullet"/>
      <w:lvlText w:val="▪"/>
      <w:lvlJc w:val="left"/>
      <w:pPr>
        <w:ind w:left="5760" w:hanging="22"/>
      </w:pPr>
      <w:rPr>
        <w:rFonts w:ascii="Arimo" w:eastAsia="Arimo" w:hAnsi="Arimo" w:cs="Arimo"/>
        <w:b w:val="0"/>
        <w:i w:val="0"/>
        <w:smallCaps w:val="0"/>
        <w:strike w:val="0"/>
        <w:dstrike w:val="0"/>
        <w:u w:val="none"/>
        <w:effect w:val="none"/>
        <w:vertAlign w:val="baseline"/>
      </w:rPr>
    </w:lvl>
  </w:abstractNum>
  <w:abstractNum w:abstractNumId="6" w15:restartNumberingAfterBreak="0">
    <w:nsid w:val="22030881"/>
    <w:multiLevelType w:val="multilevel"/>
    <w:tmpl w:val="DF82249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5730F1"/>
    <w:multiLevelType w:val="hybridMultilevel"/>
    <w:tmpl w:val="72F47F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6221B8E"/>
    <w:multiLevelType w:val="hybridMultilevel"/>
    <w:tmpl w:val="904C4E50"/>
    <w:lvl w:ilvl="0" w:tplc="0422000F">
      <w:start w:val="1"/>
      <w:numFmt w:val="decimal"/>
      <w:lvlText w:val="%1."/>
      <w:lvlJc w:val="left"/>
      <w:pPr>
        <w:ind w:left="720" w:hanging="360"/>
      </w:pPr>
    </w:lvl>
    <w:lvl w:ilvl="1" w:tplc="A6CA35B8">
      <w:numFmt w:val="bullet"/>
      <w:lvlText w:val="−"/>
      <w:lvlJc w:val="left"/>
      <w:pPr>
        <w:ind w:left="1440" w:hanging="360"/>
      </w:pPr>
      <w:rPr>
        <w:rFonts w:ascii="Times New Roman" w:eastAsiaTheme="minorHAnsi" w:hAnsi="Times New Roman" w:cs="Times New Roman" w:hint="default"/>
      </w:r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15:restartNumberingAfterBreak="0">
    <w:nsid w:val="30B82CAA"/>
    <w:multiLevelType w:val="hybridMultilevel"/>
    <w:tmpl w:val="57862BBC"/>
    <w:lvl w:ilvl="0" w:tplc="A6CA35B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311A6F1D"/>
    <w:multiLevelType w:val="hybridMultilevel"/>
    <w:tmpl w:val="0D721C6A"/>
    <w:lvl w:ilvl="0" w:tplc="A6CA35B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15:restartNumberingAfterBreak="0">
    <w:nsid w:val="3A46572F"/>
    <w:multiLevelType w:val="hybridMultilevel"/>
    <w:tmpl w:val="BFC2FD2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440A029F"/>
    <w:multiLevelType w:val="hybridMultilevel"/>
    <w:tmpl w:val="8412379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3" w15:restartNumberingAfterBreak="0">
    <w:nsid w:val="4EB71745"/>
    <w:multiLevelType w:val="hybridMultilevel"/>
    <w:tmpl w:val="40EE77E4"/>
    <w:lvl w:ilvl="0" w:tplc="0422000F">
      <w:start w:val="1"/>
      <w:numFmt w:val="decimal"/>
      <w:lvlText w:val="%1."/>
      <w:lvlJc w:val="left"/>
      <w:pPr>
        <w:ind w:left="720" w:hanging="360"/>
      </w:pPr>
    </w:lvl>
    <w:lvl w:ilvl="1" w:tplc="FF1C6BBA">
      <w:numFmt w:val="bullet"/>
      <w:lvlText w:val=""/>
      <w:lvlJc w:val="left"/>
      <w:pPr>
        <w:ind w:left="1440" w:hanging="360"/>
      </w:pPr>
      <w:rPr>
        <w:rFonts w:ascii="Symbol" w:eastAsiaTheme="minorHAnsi" w:hAnsi="Symbol" w:cs="Times New Roman" w:hint="default"/>
      </w:rPr>
    </w:lvl>
    <w:lvl w:ilvl="2" w:tplc="C8ECA928">
      <w:start w:val="1"/>
      <w:numFmt w:val="decimal"/>
      <w:lvlText w:val="%3)"/>
      <w:lvlJc w:val="left"/>
      <w:pPr>
        <w:ind w:left="1295" w:hanging="444"/>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15:restartNumberingAfterBreak="0">
    <w:nsid w:val="51945B6B"/>
    <w:multiLevelType w:val="hybridMultilevel"/>
    <w:tmpl w:val="D2E672AE"/>
    <w:lvl w:ilvl="0" w:tplc="E7381136">
      <w:start w:val="1"/>
      <w:numFmt w:val="decimal"/>
      <w:lvlText w:val="%1)"/>
      <w:lvlJc w:val="left"/>
      <w:pPr>
        <w:ind w:left="114" w:hanging="431"/>
      </w:pPr>
      <w:rPr>
        <w:rFonts w:ascii="Times New Roman" w:eastAsia="Times New Roman" w:hAnsi="Times New Roman" w:cs="Times New Roman" w:hint="default"/>
        <w:w w:val="100"/>
        <w:sz w:val="28"/>
        <w:szCs w:val="28"/>
        <w:lang w:val="uk-UA" w:eastAsia="en-US" w:bidi="ar-SA"/>
      </w:rPr>
    </w:lvl>
    <w:lvl w:ilvl="1" w:tplc="B0DEA17C">
      <w:numFmt w:val="bullet"/>
      <w:lvlText w:val="•"/>
      <w:lvlJc w:val="left"/>
      <w:pPr>
        <w:ind w:left="1094" w:hanging="431"/>
      </w:pPr>
      <w:rPr>
        <w:rFonts w:hint="default"/>
        <w:lang w:val="uk-UA" w:eastAsia="en-US" w:bidi="ar-SA"/>
      </w:rPr>
    </w:lvl>
    <w:lvl w:ilvl="2" w:tplc="957AD334">
      <w:numFmt w:val="bullet"/>
      <w:lvlText w:val="•"/>
      <w:lvlJc w:val="left"/>
      <w:pPr>
        <w:ind w:left="2068" w:hanging="431"/>
      </w:pPr>
      <w:rPr>
        <w:rFonts w:hint="default"/>
        <w:lang w:val="uk-UA" w:eastAsia="en-US" w:bidi="ar-SA"/>
      </w:rPr>
    </w:lvl>
    <w:lvl w:ilvl="3" w:tplc="31CCBADE">
      <w:numFmt w:val="bullet"/>
      <w:lvlText w:val="•"/>
      <w:lvlJc w:val="left"/>
      <w:pPr>
        <w:ind w:left="3042" w:hanging="431"/>
      </w:pPr>
      <w:rPr>
        <w:rFonts w:hint="default"/>
        <w:lang w:val="uk-UA" w:eastAsia="en-US" w:bidi="ar-SA"/>
      </w:rPr>
    </w:lvl>
    <w:lvl w:ilvl="4" w:tplc="546C4F38">
      <w:numFmt w:val="bullet"/>
      <w:lvlText w:val="•"/>
      <w:lvlJc w:val="left"/>
      <w:pPr>
        <w:ind w:left="4016" w:hanging="431"/>
      </w:pPr>
      <w:rPr>
        <w:rFonts w:hint="default"/>
        <w:lang w:val="uk-UA" w:eastAsia="en-US" w:bidi="ar-SA"/>
      </w:rPr>
    </w:lvl>
    <w:lvl w:ilvl="5" w:tplc="8A0A1E4C">
      <w:numFmt w:val="bullet"/>
      <w:lvlText w:val="•"/>
      <w:lvlJc w:val="left"/>
      <w:pPr>
        <w:ind w:left="4990" w:hanging="431"/>
      </w:pPr>
      <w:rPr>
        <w:rFonts w:hint="default"/>
        <w:lang w:val="uk-UA" w:eastAsia="en-US" w:bidi="ar-SA"/>
      </w:rPr>
    </w:lvl>
    <w:lvl w:ilvl="6" w:tplc="B5DA0858">
      <w:numFmt w:val="bullet"/>
      <w:lvlText w:val="•"/>
      <w:lvlJc w:val="left"/>
      <w:pPr>
        <w:ind w:left="5964" w:hanging="431"/>
      </w:pPr>
      <w:rPr>
        <w:rFonts w:hint="default"/>
        <w:lang w:val="uk-UA" w:eastAsia="en-US" w:bidi="ar-SA"/>
      </w:rPr>
    </w:lvl>
    <w:lvl w:ilvl="7" w:tplc="6E449B26">
      <w:numFmt w:val="bullet"/>
      <w:lvlText w:val="•"/>
      <w:lvlJc w:val="left"/>
      <w:pPr>
        <w:ind w:left="6938" w:hanging="431"/>
      </w:pPr>
      <w:rPr>
        <w:rFonts w:hint="default"/>
        <w:lang w:val="uk-UA" w:eastAsia="en-US" w:bidi="ar-SA"/>
      </w:rPr>
    </w:lvl>
    <w:lvl w:ilvl="8" w:tplc="A10CEB6E">
      <w:numFmt w:val="bullet"/>
      <w:lvlText w:val="•"/>
      <w:lvlJc w:val="left"/>
      <w:pPr>
        <w:ind w:left="7912" w:hanging="431"/>
      </w:pPr>
      <w:rPr>
        <w:rFonts w:hint="default"/>
        <w:lang w:val="uk-UA" w:eastAsia="en-US" w:bidi="ar-SA"/>
      </w:rPr>
    </w:lvl>
  </w:abstractNum>
  <w:abstractNum w:abstractNumId="15" w15:restartNumberingAfterBreak="0">
    <w:nsid w:val="51F74497"/>
    <w:multiLevelType w:val="hybridMultilevel"/>
    <w:tmpl w:val="090AFD74"/>
    <w:lvl w:ilvl="0" w:tplc="A6CA35B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579A0172"/>
    <w:multiLevelType w:val="hybridMultilevel"/>
    <w:tmpl w:val="65B2F7AC"/>
    <w:lvl w:ilvl="0" w:tplc="A6CA35B8">
      <w:numFmt w:val="bullet"/>
      <w:lvlText w:val="−"/>
      <w:lvlJc w:val="left"/>
      <w:pPr>
        <w:ind w:left="1080" w:hanging="360"/>
      </w:pPr>
      <w:rPr>
        <w:rFonts w:ascii="Times New Roman" w:eastAsiaTheme="minorHAns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7" w15:restartNumberingAfterBreak="0">
    <w:nsid w:val="62AE696A"/>
    <w:multiLevelType w:val="hybridMultilevel"/>
    <w:tmpl w:val="9AEE1862"/>
    <w:lvl w:ilvl="0" w:tplc="A6CA35B8">
      <w:numFmt w:val="bullet"/>
      <w:lvlText w:val="−"/>
      <w:lvlJc w:val="left"/>
      <w:pPr>
        <w:ind w:left="1440" w:hanging="360"/>
      </w:pPr>
      <w:rPr>
        <w:rFonts w:ascii="Times New Roman" w:eastAsiaTheme="minorHAnsi" w:hAnsi="Times New Roman" w:cs="Times New Roman" w:hint="default"/>
      </w:rPr>
    </w:lvl>
    <w:lvl w:ilvl="1" w:tplc="A6CA35B8">
      <w:numFmt w:val="bullet"/>
      <w:lvlText w:val="−"/>
      <w:lvlJc w:val="left"/>
      <w:pPr>
        <w:ind w:left="1352" w:hanging="360"/>
      </w:pPr>
      <w:rPr>
        <w:rFonts w:ascii="Times New Roman" w:eastAsiaTheme="minorHAnsi" w:hAnsi="Times New Roman" w:cs="Times New Roman"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18" w15:restartNumberingAfterBreak="0">
    <w:nsid w:val="65181014"/>
    <w:multiLevelType w:val="hybridMultilevel"/>
    <w:tmpl w:val="A476C860"/>
    <w:lvl w:ilvl="0" w:tplc="A6CA35B8">
      <w:numFmt w:val="bullet"/>
      <w:lvlText w:val="−"/>
      <w:lvlJc w:val="left"/>
      <w:pPr>
        <w:ind w:left="1070" w:hanging="360"/>
      </w:pPr>
      <w:rPr>
        <w:rFonts w:ascii="Times New Roman" w:eastAsiaTheme="minorHAnsi" w:hAnsi="Times New Roman" w:cs="Times New Roman"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9" w15:restartNumberingAfterBreak="0">
    <w:nsid w:val="6AF04169"/>
    <w:multiLevelType w:val="hybridMultilevel"/>
    <w:tmpl w:val="7DEC6A78"/>
    <w:lvl w:ilvl="0" w:tplc="0F54455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B555F56"/>
    <w:multiLevelType w:val="hybridMultilevel"/>
    <w:tmpl w:val="488CA34C"/>
    <w:lvl w:ilvl="0" w:tplc="A6CA35B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1" w15:restartNumberingAfterBreak="0">
    <w:nsid w:val="78C165FD"/>
    <w:multiLevelType w:val="hybridMultilevel"/>
    <w:tmpl w:val="DCB00DD8"/>
    <w:lvl w:ilvl="0" w:tplc="79FC57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383EFB"/>
    <w:multiLevelType w:val="hybridMultilevel"/>
    <w:tmpl w:val="D9449B5E"/>
    <w:lvl w:ilvl="0" w:tplc="A6CA35B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3" w15:restartNumberingAfterBreak="0">
    <w:nsid w:val="7E7B1029"/>
    <w:multiLevelType w:val="hybridMultilevel"/>
    <w:tmpl w:val="2E143E1A"/>
    <w:lvl w:ilvl="0" w:tplc="A6CA35B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7"/>
  </w:num>
  <w:num w:numId="8">
    <w:abstractNumId w:val="0"/>
  </w:num>
  <w:num w:numId="9">
    <w:abstractNumId w:val="22"/>
  </w:num>
  <w:num w:numId="10">
    <w:abstractNumId w:val="20"/>
  </w:num>
  <w:num w:numId="11">
    <w:abstractNumId w:val="15"/>
  </w:num>
  <w:num w:numId="12">
    <w:abstractNumId w:val="10"/>
  </w:num>
  <w:num w:numId="13">
    <w:abstractNumId w:val="9"/>
  </w:num>
  <w:num w:numId="14">
    <w:abstractNumId w:val="23"/>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1"/>
  </w:num>
  <w:num w:numId="22">
    <w:abstractNumId w:val="6"/>
  </w:num>
  <w:num w:numId="23">
    <w:abstractNumId w:val="7"/>
  </w:num>
  <w:num w:numId="24">
    <w:abstractNumId w:val="14"/>
  </w:num>
  <w:num w:numId="25">
    <w:abstractNumId w:val="1"/>
  </w:num>
  <w:num w:numId="26">
    <w:abstractNumId w:val="11"/>
  </w:num>
  <w:num w:numId="27">
    <w:abstractNumId w:val="1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942"/>
    <w:rsid w:val="00155942"/>
    <w:rsid w:val="003147E0"/>
    <w:rsid w:val="0039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2A477"/>
  <w15:chartTrackingRefBased/>
  <w15:docId w15:val="{9ED557A7-5A05-4CD1-8E0F-7FFD0134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7E0"/>
    <w:pPr>
      <w:spacing w:line="256" w:lineRule="auto"/>
    </w:pPr>
  </w:style>
  <w:style w:type="paragraph" w:styleId="3">
    <w:name w:val="heading 3"/>
    <w:basedOn w:val="a"/>
    <w:link w:val="30"/>
    <w:uiPriority w:val="9"/>
    <w:qFormat/>
    <w:rsid w:val="003147E0"/>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147E0"/>
    <w:rPr>
      <w:rFonts w:ascii="Times New Roman" w:eastAsia="Times New Roman" w:hAnsi="Times New Roman" w:cs="Times New Roman"/>
      <w:b/>
      <w:bCs/>
      <w:sz w:val="27"/>
      <w:szCs w:val="27"/>
      <w:lang w:val="uk-UA" w:eastAsia="uk-UA"/>
    </w:rPr>
  </w:style>
  <w:style w:type="paragraph" w:customStyle="1" w:styleId="msonormal0">
    <w:name w:val="msonormal"/>
    <w:basedOn w:val="a"/>
    <w:uiPriority w:val="99"/>
    <w:semiHidden/>
    <w:rsid w:val="003147E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3">
    <w:name w:val="Normal (Web)"/>
    <w:basedOn w:val="a"/>
    <w:uiPriority w:val="99"/>
    <w:unhideWhenUsed/>
    <w:rsid w:val="003147E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header"/>
    <w:basedOn w:val="a"/>
    <w:link w:val="a5"/>
    <w:uiPriority w:val="99"/>
    <w:unhideWhenUsed/>
    <w:rsid w:val="003147E0"/>
    <w:pPr>
      <w:tabs>
        <w:tab w:val="center" w:pos="4513"/>
        <w:tab w:val="right" w:pos="9026"/>
      </w:tabs>
      <w:spacing w:after="0" w:line="240" w:lineRule="auto"/>
    </w:pPr>
  </w:style>
  <w:style w:type="character" w:customStyle="1" w:styleId="a5">
    <w:name w:val="Верхний колонтитул Знак"/>
    <w:basedOn w:val="a0"/>
    <w:link w:val="a4"/>
    <w:uiPriority w:val="99"/>
    <w:rsid w:val="003147E0"/>
  </w:style>
  <w:style w:type="paragraph" w:styleId="a6">
    <w:name w:val="footer"/>
    <w:basedOn w:val="a"/>
    <w:link w:val="a7"/>
    <w:uiPriority w:val="99"/>
    <w:unhideWhenUsed/>
    <w:rsid w:val="003147E0"/>
    <w:pPr>
      <w:tabs>
        <w:tab w:val="center" w:pos="4513"/>
        <w:tab w:val="right" w:pos="9026"/>
      </w:tabs>
      <w:spacing w:after="0" w:line="240" w:lineRule="auto"/>
    </w:pPr>
  </w:style>
  <w:style w:type="character" w:customStyle="1" w:styleId="a7">
    <w:name w:val="Нижний колонтитул Знак"/>
    <w:basedOn w:val="a0"/>
    <w:link w:val="a6"/>
    <w:uiPriority w:val="99"/>
    <w:rsid w:val="003147E0"/>
  </w:style>
  <w:style w:type="paragraph" w:styleId="a8">
    <w:name w:val="List Paragraph"/>
    <w:basedOn w:val="a"/>
    <w:uiPriority w:val="34"/>
    <w:qFormat/>
    <w:rsid w:val="003147E0"/>
    <w:pPr>
      <w:ind w:left="720"/>
      <w:contextualSpacing/>
    </w:pPr>
  </w:style>
  <w:style w:type="table" w:styleId="a9">
    <w:name w:val="Table Grid"/>
    <w:basedOn w:val="a1"/>
    <w:uiPriority w:val="39"/>
    <w:rsid w:val="00314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147E0"/>
    <w:rPr>
      <w:color w:val="0563C1" w:themeColor="hyperlink"/>
      <w:u w:val="single"/>
    </w:rPr>
  </w:style>
  <w:style w:type="paragraph" w:styleId="ab">
    <w:name w:val="Body Text"/>
    <w:link w:val="ac"/>
    <w:rsid w:val="003147E0"/>
    <w:pPr>
      <w:suppressAutoHyphens/>
      <w:spacing w:after="0" w:line="240" w:lineRule="auto"/>
    </w:pPr>
    <w:rPr>
      <w:rFonts w:ascii="Times New Roman" w:eastAsia="Arial Unicode MS" w:hAnsi="Times New Roman" w:cs="Arial Unicode MS"/>
      <w:color w:val="000000"/>
      <w:sz w:val="24"/>
      <w:szCs w:val="24"/>
      <w:u w:color="000000"/>
      <w:lang w:val="uk-UA" w:eastAsia="uk-UA"/>
    </w:rPr>
  </w:style>
  <w:style w:type="character" w:customStyle="1" w:styleId="ac">
    <w:name w:val="Основной текст Знак"/>
    <w:basedOn w:val="a0"/>
    <w:link w:val="ab"/>
    <w:rsid w:val="003147E0"/>
    <w:rPr>
      <w:rFonts w:ascii="Times New Roman" w:eastAsia="Arial Unicode MS" w:hAnsi="Times New Roman" w:cs="Arial Unicode MS"/>
      <w:color w:val="000000"/>
      <w:sz w:val="24"/>
      <w:szCs w:val="24"/>
      <w:u w:color="000000"/>
      <w:lang w:val="uk-UA" w:eastAsia="uk-UA"/>
    </w:rPr>
  </w:style>
  <w:style w:type="paragraph" w:customStyle="1" w:styleId="Ad">
    <w:name w:val="Основний текст A"/>
    <w:qFormat/>
    <w:rsid w:val="003147E0"/>
    <w:pPr>
      <w:suppressAutoHyphens/>
      <w:spacing w:after="0" w:line="240" w:lineRule="auto"/>
    </w:pPr>
    <w:rPr>
      <w:rFonts w:ascii="Helvetica Neue" w:eastAsia="Arial Unicode MS" w:hAnsi="Helvetica Neue" w:cs="Arial Unicode MS"/>
      <w:color w:val="000000"/>
      <w:u w:color="000000"/>
      <w:lang w:val="uk-UA" w:eastAsia="uk-UA"/>
    </w:rPr>
  </w:style>
  <w:style w:type="character" w:styleId="ae">
    <w:name w:val="Emphasis"/>
    <w:basedOn w:val="a0"/>
    <w:uiPriority w:val="20"/>
    <w:qFormat/>
    <w:rsid w:val="003147E0"/>
    <w:rPr>
      <w:i/>
      <w:iCs/>
    </w:rPr>
  </w:style>
  <w:style w:type="character" w:styleId="af">
    <w:name w:val="annotation reference"/>
    <w:basedOn w:val="a0"/>
    <w:uiPriority w:val="99"/>
    <w:semiHidden/>
    <w:unhideWhenUsed/>
    <w:rsid w:val="003147E0"/>
    <w:rPr>
      <w:sz w:val="16"/>
      <w:szCs w:val="16"/>
    </w:rPr>
  </w:style>
  <w:style w:type="paragraph" w:styleId="af0">
    <w:name w:val="annotation text"/>
    <w:basedOn w:val="a"/>
    <w:link w:val="af1"/>
    <w:uiPriority w:val="99"/>
    <w:semiHidden/>
    <w:unhideWhenUsed/>
    <w:rsid w:val="003147E0"/>
    <w:pPr>
      <w:spacing w:line="240" w:lineRule="auto"/>
    </w:pPr>
    <w:rPr>
      <w:sz w:val="20"/>
      <w:szCs w:val="20"/>
    </w:rPr>
  </w:style>
  <w:style w:type="character" w:customStyle="1" w:styleId="af1">
    <w:name w:val="Текст примечания Знак"/>
    <w:basedOn w:val="a0"/>
    <w:link w:val="af0"/>
    <w:uiPriority w:val="99"/>
    <w:semiHidden/>
    <w:rsid w:val="003147E0"/>
    <w:rPr>
      <w:sz w:val="20"/>
      <w:szCs w:val="20"/>
    </w:rPr>
  </w:style>
  <w:style w:type="paragraph" w:styleId="af2">
    <w:name w:val="annotation subject"/>
    <w:basedOn w:val="af0"/>
    <w:next w:val="af0"/>
    <w:link w:val="af3"/>
    <w:uiPriority w:val="99"/>
    <w:semiHidden/>
    <w:unhideWhenUsed/>
    <w:rsid w:val="003147E0"/>
    <w:rPr>
      <w:b/>
      <w:bCs/>
    </w:rPr>
  </w:style>
  <w:style w:type="character" w:customStyle="1" w:styleId="af3">
    <w:name w:val="Тема примечания Знак"/>
    <w:basedOn w:val="af1"/>
    <w:link w:val="af2"/>
    <w:uiPriority w:val="99"/>
    <w:semiHidden/>
    <w:rsid w:val="003147E0"/>
    <w:rPr>
      <w:b/>
      <w:bCs/>
      <w:sz w:val="20"/>
      <w:szCs w:val="20"/>
    </w:rPr>
  </w:style>
  <w:style w:type="paragraph" w:styleId="af4">
    <w:name w:val="Balloon Text"/>
    <w:basedOn w:val="a"/>
    <w:link w:val="af5"/>
    <w:uiPriority w:val="99"/>
    <w:semiHidden/>
    <w:unhideWhenUsed/>
    <w:rsid w:val="003147E0"/>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314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4.png"/><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3.png"/><Relationship Id="rId5" Type="http://schemas.openxmlformats.org/officeDocument/2006/relationships/chart" Target="charts/chart1.xml"/><Relationship Id="rId15"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3 - А клас </c:v>
                </c:pt>
              </c:strCache>
            </c:strRef>
          </c:tx>
          <c:spPr>
            <a:solidFill>
              <a:schemeClr val="accent1"/>
            </a:solidFill>
            <a:ln>
              <a:noFill/>
            </a:ln>
            <a:effectLst/>
          </c:spPr>
          <c:invertIfNegative val="0"/>
          <c:cat>
            <c:strRef>
              <c:f>Лист1!$A$2:$A$5</c:f>
              <c:strCache>
                <c:ptCount val="4"/>
                <c:pt idx="0">
                  <c:v>Наявність замін або неправильного вимовляння звуків у діток з ТМП</c:v>
                </c:pt>
                <c:pt idx="1">
                  <c:v>Наявність замін або неправильного вимовляння звуків в учнів з нормотиповим розвитком</c:v>
                </c:pt>
                <c:pt idx="2">
                  <c:v>Фонетично чисте мовлення в учнів з ТПМ</c:v>
                </c:pt>
                <c:pt idx="3">
                  <c:v>Фонетично чисте мовлення в учнів з нормотиповим розвитком</c:v>
                </c:pt>
              </c:strCache>
            </c:strRef>
          </c:cat>
          <c:val>
            <c:numRef>
              <c:f>Лист1!$B$2:$B$5</c:f>
              <c:numCache>
                <c:formatCode>General</c:formatCode>
                <c:ptCount val="4"/>
                <c:pt idx="0">
                  <c:v>2</c:v>
                </c:pt>
                <c:pt idx="1">
                  <c:v>6</c:v>
                </c:pt>
                <c:pt idx="2">
                  <c:v>0</c:v>
                </c:pt>
                <c:pt idx="3">
                  <c:v>12</c:v>
                </c:pt>
              </c:numCache>
            </c:numRef>
          </c:val>
          <c:extLst>
            <c:ext xmlns:c16="http://schemas.microsoft.com/office/drawing/2014/chart" uri="{C3380CC4-5D6E-409C-BE32-E72D297353CC}">
              <c16:uniqueId val="{00000000-416A-4E7F-8795-AB7B32DB7ED4}"/>
            </c:ext>
          </c:extLst>
        </c:ser>
        <c:ser>
          <c:idx val="1"/>
          <c:order val="1"/>
          <c:tx>
            <c:strRef>
              <c:f>Лист1!$C$1</c:f>
              <c:strCache>
                <c:ptCount val="1"/>
                <c:pt idx="0">
                  <c:v>4-А клас</c:v>
                </c:pt>
              </c:strCache>
            </c:strRef>
          </c:tx>
          <c:spPr>
            <a:solidFill>
              <a:schemeClr val="accent2"/>
            </a:solidFill>
            <a:ln>
              <a:noFill/>
            </a:ln>
            <a:effectLst/>
          </c:spPr>
          <c:invertIfNegative val="0"/>
          <c:cat>
            <c:strRef>
              <c:f>Лист1!$A$2:$A$5</c:f>
              <c:strCache>
                <c:ptCount val="4"/>
                <c:pt idx="0">
                  <c:v>Наявність замін або неправильного вимовляння звуків у діток з ТМП</c:v>
                </c:pt>
                <c:pt idx="1">
                  <c:v>Наявність замін або неправильного вимовляння звуків в учнів з нормотиповим розвитком</c:v>
                </c:pt>
                <c:pt idx="2">
                  <c:v>Фонетично чисте мовлення в учнів з ТПМ</c:v>
                </c:pt>
                <c:pt idx="3">
                  <c:v>Фонетично чисте мовлення в учнів з нормотиповим розвитком</c:v>
                </c:pt>
              </c:strCache>
            </c:strRef>
          </c:cat>
          <c:val>
            <c:numRef>
              <c:f>Лист1!$C$2:$C$5</c:f>
              <c:numCache>
                <c:formatCode>General</c:formatCode>
                <c:ptCount val="4"/>
                <c:pt idx="0">
                  <c:v>3</c:v>
                </c:pt>
                <c:pt idx="1">
                  <c:v>8</c:v>
                </c:pt>
                <c:pt idx="2">
                  <c:v>0</c:v>
                </c:pt>
                <c:pt idx="3">
                  <c:v>14</c:v>
                </c:pt>
              </c:numCache>
            </c:numRef>
          </c:val>
          <c:extLst>
            <c:ext xmlns:c16="http://schemas.microsoft.com/office/drawing/2014/chart" uri="{C3380CC4-5D6E-409C-BE32-E72D297353CC}">
              <c16:uniqueId val="{00000001-416A-4E7F-8795-AB7B32DB7ED4}"/>
            </c:ext>
          </c:extLst>
        </c:ser>
        <c:dLbls>
          <c:showLegendKey val="0"/>
          <c:showVal val="0"/>
          <c:showCatName val="0"/>
          <c:showSerName val="0"/>
          <c:showPercent val="0"/>
          <c:showBubbleSize val="0"/>
        </c:dLbls>
        <c:gapWidth val="219"/>
        <c:overlap val="-27"/>
        <c:axId val="128704896"/>
        <c:axId val="128706432"/>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cat>
                  <c:strRef>
                    <c:extLst>
                      <c:ext uri="{02D57815-91ED-43cb-92C2-25804820EDAC}">
                        <c15:formulaRef>
                          <c15:sqref>Лист1!$A$2:$A$5</c15:sqref>
                        </c15:formulaRef>
                      </c:ext>
                    </c:extLst>
                    <c:strCache>
                      <c:ptCount val="4"/>
                      <c:pt idx="0">
                        <c:v>Наявність замін або неправильного вимовляння звуків у діток з ТМП</c:v>
                      </c:pt>
                      <c:pt idx="1">
                        <c:v>Наявність замін або неправильного вимовляння звуків в учнів з нормотиповим розвитком</c:v>
                      </c:pt>
                      <c:pt idx="2">
                        <c:v>Фонетично чисте мовлення в учнів з ТПМ</c:v>
                      </c:pt>
                      <c:pt idx="3">
                        <c:v>Фонетично чисте мовлення в учнів з нормотиповим розвитком</c:v>
                      </c:pt>
                    </c:strCache>
                  </c:strRef>
                </c:cat>
                <c:val>
                  <c:numRef>
                    <c:extLst>
                      <c:ext uri="{02D57815-91ED-43cb-92C2-25804820EDAC}">
                        <c15:formulaRef>
                          <c15:sqref>Лист1!$D$2:$D$5</c15:sqref>
                        </c15:formulaRef>
                      </c:ext>
                    </c:extLst>
                    <c:numCache>
                      <c:formatCode>General</c:formatCode>
                      <c:ptCount val="4"/>
                    </c:numCache>
                  </c:numRef>
                </c:val>
                <c:extLst>
                  <c:ext xmlns:c16="http://schemas.microsoft.com/office/drawing/2014/chart" uri="{C3380CC4-5D6E-409C-BE32-E72D297353CC}">
                    <c16:uniqueId val="{00000002-416A-4E7F-8795-AB7B32DB7ED4}"/>
                  </c:ext>
                </c:extLst>
              </c15:ser>
            </c15:filteredBarSeries>
          </c:ext>
        </c:extLst>
      </c:barChart>
      <c:catAx>
        <c:axId val="12870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706432"/>
        <c:crosses val="autoZero"/>
        <c:auto val="1"/>
        <c:lblAlgn val="ctr"/>
        <c:lblOffset val="100"/>
        <c:noMultiLvlLbl val="0"/>
      </c:catAx>
      <c:valAx>
        <c:axId val="12870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704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3 - А клас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Лист1!$A$2:$A$7</c:f>
              <c:strCache>
                <c:ptCount val="6"/>
                <c:pt idx="0">
                  <c:v>Речення переважно прості непоширені  у діток з ТМП</c:v>
                </c:pt>
                <c:pt idx="1">
                  <c:v>Речення переважно прості непоширені  в учнів з нормотиповим розвитком</c:v>
                </c:pt>
                <c:pt idx="2">
                  <c:v>Речення переважно прості поширені в учнів з ТПМ</c:v>
                </c:pt>
                <c:pt idx="3">
                  <c:v>Речення переважно прості поширені  в учнів з нормотиповим розвитком</c:v>
                </c:pt>
                <c:pt idx="4">
                  <c:v>Речення граматично правильні в учнів з ТПМ</c:v>
                </c:pt>
                <c:pt idx="5">
                  <c:v>Речення граматично правильні  в учнів з нормотиповим розвитком</c:v>
                </c:pt>
              </c:strCache>
            </c:strRef>
          </c:cat>
          <c:val>
            <c:numRef>
              <c:f>Лист1!$B$2:$B$7</c:f>
              <c:numCache>
                <c:formatCode>General</c:formatCode>
                <c:ptCount val="6"/>
                <c:pt idx="0">
                  <c:v>1</c:v>
                </c:pt>
                <c:pt idx="1">
                  <c:v>2</c:v>
                </c:pt>
                <c:pt idx="2">
                  <c:v>1</c:v>
                </c:pt>
                <c:pt idx="3">
                  <c:v>5</c:v>
                </c:pt>
                <c:pt idx="4">
                  <c:v>0</c:v>
                </c:pt>
                <c:pt idx="5">
                  <c:v>11</c:v>
                </c:pt>
              </c:numCache>
            </c:numRef>
          </c:val>
          <c:extLst>
            <c:ext xmlns:c16="http://schemas.microsoft.com/office/drawing/2014/chart" uri="{C3380CC4-5D6E-409C-BE32-E72D297353CC}">
              <c16:uniqueId val="{00000000-C5C8-42E7-AC53-F486085BC760}"/>
            </c:ext>
          </c:extLst>
        </c:ser>
        <c:ser>
          <c:idx val="1"/>
          <c:order val="1"/>
          <c:tx>
            <c:strRef>
              <c:f>Лист1!$C$1</c:f>
              <c:strCache>
                <c:ptCount val="1"/>
                <c:pt idx="0">
                  <c:v>4-А клас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Лист1!$A$2:$A$7</c:f>
              <c:strCache>
                <c:ptCount val="6"/>
                <c:pt idx="0">
                  <c:v>Речення переважно прості непоширені  у діток з ТМП</c:v>
                </c:pt>
                <c:pt idx="1">
                  <c:v>Речення переважно прості непоширені  в учнів з нормотиповим розвитком</c:v>
                </c:pt>
                <c:pt idx="2">
                  <c:v>Речення переважно прості поширені в учнів з ТПМ</c:v>
                </c:pt>
                <c:pt idx="3">
                  <c:v>Речення переважно прості поширені  в учнів з нормотиповим розвитком</c:v>
                </c:pt>
                <c:pt idx="4">
                  <c:v>Речення граматично правильні в учнів з ТПМ</c:v>
                </c:pt>
                <c:pt idx="5">
                  <c:v>Речення граматично правильні  в учнів з нормотиповим розвитком</c:v>
                </c:pt>
              </c:strCache>
            </c:strRef>
          </c:cat>
          <c:val>
            <c:numRef>
              <c:f>Лист1!$C$2:$C$7</c:f>
              <c:numCache>
                <c:formatCode>General</c:formatCode>
                <c:ptCount val="6"/>
                <c:pt idx="0">
                  <c:v>2</c:v>
                </c:pt>
                <c:pt idx="1">
                  <c:v>3</c:v>
                </c:pt>
                <c:pt idx="2">
                  <c:v>1</c:v>
                </c:pt>
                <c:pt idx="3">
                  <c:v>3</c:v>
                </c:pt>
                <c:pt idx="4">
                  <c:v>0</c:v>
                </c:pt>
                <c:pt idx="5">
                  <c:v>14</c:v>
                </c:pt>
              </c:numCache>
            </c:numRef>
          </c:val>
          <c:extLst>
            <c:ext xmlns:c16="http://schemas.microsoft.com/office/drawing/2014/chart" uri="{C3380CC4-5D6E-409C-BE32-E72D297353CC}">
              <c16:uniqueId val="{00000001-C5C8-42E7-AC53-F486085BC760}"/>
            </c:ext>
          </c:extLst>
        </c:ser>
        <c:dLbls>
          <c:showLegendKey val="0"/>
          <c:showVal val="0"/>
          <c:showCatName val="0"/>
          <c:showSerName val="0"/>
          <c:showPercent val="0"/>
          <c:showBubbleSize val="0"/>
        </c:dLbls>
        <c:gapWidth val="100"/>
        <c:overlap val="-24"/>
        <c:axId val="128455808"/>
        <c:axId val="128457344"/>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Лист1!$A$2:$A$7</c15:sqref>
                        </c15:formulaRef>
                      </c:ext>
                    </c:extLst>
                    <c:strCache>
                      <c:ptCount val="6"/>
                      <c:pt idx="0">
                        <c:v>Речення переважно прості непоширені  у діток з ТМП</c:v>
                      </c:pt>
                      <c:pt idx="1">
                        <c:v>Речення переважно прості непоширені  в учнів з нормотиповим розвитком</c:v>
                      </c:pt>
                      <c:pt idx="2">
                        <c:v>Речення переважно прості поширені в учнів з ТПМ</c:v>
                      </c:pt>
                      <c:pt idx="3">
                        <c:v>Речення переважно прості поширені  в учнів з нормотиповим розвитком</c:v>
                      </c:pt>
                      <c:pt idx="4">
                        <c:v>Речення граматично правильні в учнів з ТПМ</c:v>
                      </c:pt>
                      <c:pt idx="5">
                        <c:v>Речення граматично правильні  в учнів з нормотиповим розвитком</c:v>
                      </c:pt>
                    </c:strCache>
                  </c:strRef>
                </c:cat>
                <c:val>
                  <c:numRef>
                    <c:extLst>
                      <c:ext uri="{02D57815-91ED-43cb-92C2-25804820EDAC}">
                        <c15:formulaRef>
                          <c15:sqref>Лист1!$D$2:$D$7</c15:sqref>
                        </c15:formulaRef>
                      </c:ext>
                    </c:extLst>
                    <c:numCache>
                      <c:formatCode>General</c:formatCode>
                      <c:ptCount val="6"/>
                    </c:numCache>
                  </c:numRef>
                </c:val>
                <c:extLst>
                  <c:ext xmlns:c16="http://schemas.microsoft.com/office/drawing/2014/chart" uri="{C3380CC4-5D6E-409C-BE32-E72D297353CC}">
                    <c16:uniqueId val="{00000002-C5C8-42E7-AC53-F486085BC760}"/>
                  </c:ext>
                </c:extLst>
              </c15:ser>
            </c15:filteredBarSeries>
          </c:ext>
        </c:extLst>
      </c:barChart>
      <c:catAx>
        <c:axId val="128455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457344"/>
        <c:crosses val="autoZero"/>
        <c:auto val="1"/>
        <c:lblAlgn val="ctr"/>
        <c:lblOffset val="100"/>
        <c:noMultiLvlLbl val="0"/>
      </c:catAx>
      <c:valAx>
        <c:axId val="12845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455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3 - А клас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Лист1!$A$2:$A$7</c:f>
              <c:strCache>
                <c:ptCount val="6"/>
                <c:pt idx="0">
                  <c:v>Буквами та складами учні з ТМП</c:v>
                </c:pt>
                <c:pt idx="1">
                  <c:v>Буквами та складами учні з нормотиповим розвитком</c:v>
                </c:pt>
                <c:pt idx="2">
                  <c:v>Складами та словами учні з ТПМ</c:v>
                </c:pt>
                <c:pt idx="3">
                  <c:v>Складами та словами учні з нормотиповим розвитком</c:v>
                </c:pt>
                <c:pt idx="4">
                  <c:v>Словами учні з ТПМ</c:v>
                </c:pt>
                <c:pt idx="5">
                  <c:v>Словами учні з нормотиповим розвитком</c:v>
                </c:pt>
              </c:strCache>
            </c:strRef>
          </c:cat>
          <c:val>
            <c:numRef>
              <c:f>Лист1!$B$2:$B$7</c:f>
              <c:numCache>
                <c:formatCode>General</c:formatCode>
                <c:ptCount val="6"/>
                <c:pt idx="0">
                  <c:v>1</c:v>
                </c:pt>
                <c:pt idx="1">
                  <c:v>0</c:v>
                </c:pt>
                <c:pt idx="2">
                  <c:v>1</c:v>
                </c:pt>
                <c:pt idx="3">
                  <c:v>0</c:v>
                </c:pt>
                <c:pt idx="4">
                  <c:v>0</c:v>
                </c:pt>
                <c:pt idx="5">
                  <c:v>18</c:v>
                </c:pt>
              </c:numCache>
            </c:numRef>
          </c:val>
          <c:extLst>
            <c:ext xmlns:c16="http://schemas.microsoft.com/office/drawing/2014/chart" uri="{C3380CC4-5D6E-409C-BE32-E72D297353CC}">
              <c16:uniqueId val="{00000000-5886-4DCC-A5B7-A58FDEA829E8}"/>
            </c:ext>
          </c:extLst>
        </c:ser>
        <c:ser>
          <c:idx val="1"/>
          <c:order val="1"/>
          <c:tx>
            <c:strRef>
              <c:f>Лист1!$C$1</c:f>
              <c:strCache>
                <c:ptCount val="1"/>
                <c:pt idx="0">
                  <c:v>4-А клас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Лист1!$A$2:$A$7</c:f>
              <c:strCache>
                <c:ptCount val="6"/>
                <c:pt idx="0">
                  <c:v>Буквами та складами учні з ТМП</c:v>
                </c:pt>
                <c:pt idx="1">
                  <c:v>Буквами та складами учні з нормотиповим розвитком</c:v>
                </c:pt>
                <c:pt idx="2">
                  <c:v>Складами та словами учні з ТПМ</c:v>
                </c:pt>
                <c:pt idx="3">
                  <c:v>Складами та словами учні з нормотиповим розвитком</c:v>
                </c:pt>
                <c:pt idx="4">
                  <c:v>Словами учні з ТПМ</c:v>
                </c:pt>
                <c:pt idx="5">
                  <c:v>Словами учні з нормотиповим розвитком</c:v>
                </c:pt>
              </c:strCache>
            </c:strRef>
          </c:cat>
          <c:val>
            <c:numRef>
              <c:f>Лист1!$C$2:$C$7</c:f>
              <c:numCache>
                <c:formatCode>General</c:formatCode>
                <c:ptCount val="6"/>
                <c:pt idx="0">
                  <c:v>1</c:v>
                </c:pt>
                <c:pt idx="1">
                  <c:v>0</c:v>
                </c:pt>
                <c:pt idx="2">
                  <c:v>2</c:v>
                </c:pt>
                <c:pt idx="3">
                  <c:v>2</c:v>
                </c:pt>
                <c:pt idx="4">
                  <c:v>0</c:v>
                </c:pt>
                <c:pt idx="5">
                  <c:v>20</c:v>
                </c:pt>
              </c:numCache>
            </c:numRef>
          </c:val>
          <c:extLst>
            <c:ext xmlns:c16="http://schemas.microsoft.com/office/drawing/2014/chart" uri="{C3380CC4-5D6E-409C-BE32-E72D297353CC}">
              <c16:uniqueId val="{00000001-5886-4DCC-A5B7-A58FDEA829E8}"/>
            </c:ext>
          </c:extLst>
        </c:ser>
        <c:dLbls>
          <c:showLegendKey val="0"/>
          <c:showVal val="0"/>
          <c:showCatName val="0"/>
          <c:showSerName val="0"/>
          <c:showPercent val="0"/>
          <c:showBubbleSize val="0"/>
        </c:dLbls>
        <c:gapWidth val="100"/>
        <c:overlap val="-24"/>
        <c:axId val="128513536"/>
        <c:axId val="128515072"/>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Лист1!$A$2:$A$7</c15:sqref>
                        </c15:formulaRef>
                      </c:ext>
                    </c:extLst>
                    <c:strCache>
                      <c:ptCount val="6"/>
                      <c:pt idx="0">
                        <c:v>Буквами та складами учні з ТМП</c:v>
                      </c:pt>
                      <c:pt idx="1">
                        <c:v>Буквами та складами учні з нормотиповим розвитком</c:v>
                      </c:pt>
                      <c:pt idx="2">
                        <c:v>Складами та словами учні з ТПМ</c:v>
                      </c:pt>
                      <c:pt idx="3">
                        <c:v>Складами та словами учні з нормотиповим розвитком</c:v>
                      </c:pt>
                      <c:pt idx="4">
                        <c:v>Словами учні з ТПМ</c:v>
                      </c:pt>
                      <c:pt idx="5">
                        <c:v>Словами учні з нормотиповим розвитком</c:v>
                      </c:pt>
                    </c:strCache>
                  </c:strRef>
                </c:cat>
                <c:val>
                  <c:numRef>
                    <c:extLst>
                      <c:ext uri="{02D57815-91ED-43cb-92C2-25804820EDAC}">
                        <c15:formulaRef>
                          <c15:sqref>Лист1!$D$2:$D$7</c15:sqref>
                        </c15:formulaRef>
                      </c:ext>
                    </c:extLst>
                    <c:numCache>
                      <c:formatCode>General</c:formatCode>
                      <c:ptCount val="6"/>
                    </c:numCache>
                  </c:numRef>
                </c:val>
                <c:extLst>
                  <c:ext xmlns:c16="http://schemas.microsoft.com/office/drawing/2014/chart" uri="{C3380CC4-5D6E-409C-BE32-E72D297353CC}">
                    <c16:uniqueId val="{00000002-5886-4DCC-A5B7-A58FDEA829E8}"/>
                  </c:ext>
                </c:extLst>
              </c15:ser>
            </c15:filteredBarSeries>
          </c:ext>
        </c:extLst>
      </c:barChart>
      <c:catAx>
        <c:axId val="128513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515072"/>
        <c:crosses val="autoZero"/>
        <c:auto val="1"/>
        <c:lblAlgn val="ctr"/>
        <c:lblOffset val="100"/>
        <c:noMultiLvlLbl val="0"/>
      </c:catAx>
      <c:valAx>
        <c:axId val="12851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513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EB9-4BEC-B434-055F95B386F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EB9-4BEC-B434-055F95B386F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Діти з нормотиповим розвитком</c:v>
                </c:pt>
                <c:pt idx="1">
                  <c:v>Діти із типовим порушенням мовлення</c:v>
                </c:pt>
              </c:strCache>
            </c:strRef>
          </c:cat>
          <c:val>
            <c:numRef>
              <c:f>Лист1!$B$2:$B$5</c:f>
              <c:numCache>
                <c:formatCode>General</c:formatCode>
                <c:ptCount val="2"/>
                <c:pt idx="0">
                  <c:v>80</c:v>
                </c:pt>
                <c:pt idx="1">
                  <c:v>35</c:v>
                </c:pt>
              </c:numCache>
            </c:numRef>
          </c:val>
          <c:extLst>
            <c:ext xmlns:c16="http://schemas.microsoft.com/office/drawing/2014/chart" uri="{C3380CC4-5D6E-409C-BE32-E72D297353CC}">
              <c16:uniqueId val="{00000004-EEB9-4BEC-B434-055F95B386F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Констатувальний</a:t>
            </a:r>
            <a:r>
              <a:rPr lang="uk-UA" baseline="0">
                <a:latin typeface="Times New Roman" panose="02020603050405020304" pitchFamily="18" charset="0"/>
                <a:cs typeface="Times New Roman" panose="02020603050405020304" pitchFamily="18" charset="0"/>
              </a:rPr>
              <a:t> етап</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3-А</c:v>
                </c:pt>
              </c:strCache>
            </c:strRef>
          </c:tx>
          <c:spPr>
            <a:solidFill>
              <a:schemeClr val="accent1"/>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Лист1!$B$2:$B$7</c:f>
              <c:numCache>
                <c:formatCode>General</c:formatCode>
                <c:ptCount val="6"/>
                <c:pt idx="0">
                  <c:v>2</c:v>
                </c:pt>
                <c:pt idx="1">
                  <c:v>0</c:v>
                </c:pt>
                <c:pt idx="2">
                  <c:v>0</c:v>
                </c:pt>
                <c:pt idx="3">
                  <c:v>8</c:v>
                </c:pt>
                <c:pt idx="4">
                  <c:v>0</c:v>
                </c:pt>
                <c:pt idx="5">
                  <c:v>10</c:v>
                </c:pt>
              </c:numCache>
            </c:numRef>
          </c:val>
          <c:extLst>
            <c:ext xmlns:c16="http://schemas.microsoft.com/office/drawing/2014/chart" uri="{C3380CC4-5D6E-409C-BE32-E72D297353CC}">
              <c16:uniqueId val="{00000000-6496-41A8-9D68-ED4FB26D9294}"/>
            </c:ext>
          </c:extLst>
        </c:ser>
        <c:ser>
          <c:idx val="1"/>
          <c:order val="1"/>
          <c:tx>
            <c:strRef>
              <c:f>Лист1!$C$1</c:f>
              <c:strCache>
                <c:ptCount val="1"/>
                <c:pt idx="0">
                  <c:v>4-А</c:v>
                </c:pt>
              </c:strCache>
            </c:strRef>
          </c:tx>
          <c:spPr>
            <a:solidFill>
              <a:schemeClr val="accent2"/>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Лист1!$C$2:$C$7</c:f>
              <c:numCache>
                <c:formatCode>General</c:formatCode>
                <c:ptCount val="6"/>
                <c:pt idx="0">
                  <c:v>3</c:v>
                </c:pt>
                <c:pt idx="1">
                  <c:v>0</c:v>
                </c:pt>
                <c:pt idx="2">
                  <c:v>0</c:v>
                </c:pt>
                <c:pt idx="3">
                  <c:v>6</c:v>
                </c:pt>
                <c:pt idx="4">
                  <c:v>0</c:v>
                </c:pt>
                <c:pt idx="5">
                  <c:v>16</c:v>
                </c:pt>
              </c:numCache>
            </c:numRef>
          </c:val>
          <c:extLst>
            <c:ext xmlns:c16="http://schemas.microsoft.com/office/drawing/2014/chart" uri="{C3380CC4-5D6E-409C-BE32-E72D297353CC}">
              <c16:uniqueId val="{00000001-6496-41A8-9D68-ED4FB26D9294}"/>
            </c:ext>
          </c:extLst>
        </c:ser>
        <c:dLbls>
          <c:showLegendKey val="0"/>
          <c:showVal val="0"/>
          <c:showCatName val="0"/>
          <c:showSerName val="0"/>
          <c:showPercent val="0"/>
          <c:showBubbleSize val="0"/>
        </c:dLbls>
        <c:gapWidth val="219"/>
        <c:overlap val="-27"/>
        <c:axId val="128645376"/>
        <c:axId val="128720896"/>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cat>
                  <c:strRef>
                    <c:extLst>
                      <c:ext uri="{02D57815-91ED-43cb-92C2-25804820EDAC}">
                        <c15:formulaRef>
                          <c15:sqref>Лист1!$A$2:$A$7</c15:sqref>
                        </c15:formulaRef>
                      </c:ext>
                    </c:extLst>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extLst>
                      <c:ext uri="{02D57815-91ED-43cb-92C2-25804820EDAC}">
                        <c15:formulaRef>
                          <c15:sqref>Лист1!$D$2:$D$7</c15:sqref>
                        </c15:formulaRef>
                      </c:ext>
                    </c:extLst>
                    <c:numCache>
                      <c:formatCode>General</c:formatCode>
                      <c:ptCount val="6"/>
                    </c:numCache>
                  </c:numRef>
                </c:val>
                <c:extLst>
                  <c:ext xmlns:c16="http://schemas.microsoft.com/office/drawing/2014/chart" uri="{C3380CC4-5D6E-409C-BE32-E72D297353CC}">
                    <c16:uniqueId val="{00000002-6496-41A8-9D68-ED4FB26D9294}"/>
                  </c:ext>
                </c:extLst>
              </c15:ser>
            </c15:filteredBarSeries>
          </c:ext>
        </c:extLst>
      </c:barChart>
      <c:catAx>
        <c:axId val="1286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720896"/>
        <c:crosses val="autoZero"/>
        <c:auto val="1"/>
        <c:lblAlgn val="ctr"/>
        <c:lblOffset val="100"/>
        <c:noMultiLvlLbl val="0"/>
      </c:catAx>
      <c:valAx>
        <c:axId val="12872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6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Контрольний</a:t>
            </a:r>
            <a:r>
              <a:rPr lang="uk-UA" baseline="0">
                <a:latin typeface="Times New Roman" panose="02020603050405020304" pitchFamily="18" charset="0"/>
                <a:cs typeface="Times New Roman" panose="02020603050405020304" pitchFamily="18" charset="0"/>
              </a:rPr>
              <a:t> етап</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3-А</c:v>
                </c:pt>
              </c:strCache>
            </c:strRef>
          </c:tx>
          <c:spPr>
            <a:solidFill>
              <a:schemeClr val="accent1"/>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Лист1!$B$2:$B$7</c:f>
              <c:numCache>
                <c:formatCode>General</c:formatCode>
                <c:ptCount val="6"/>
                <c:pt idx="0">
                  <c:v>1</c:v>
                </c:pt>
                <c:pt idx="1">
                  <c:v>0</c:v>
                </c:pt>
                <c:pt idx="2">
                  <c:v>1</c:v>
                </c:pt>
                <c:pt idx="3">
                  <c:v>6</c:v>
                </c:pt>
                <c:pt idx="4">
                  <c:v>0</c:v>
                </c:pt>
                <c:pt idx="5">
                  <c:v>12</c:v>
                </c:pt>
              </c:numCache>
            </c:numRef>
          </c:val>
          <c:extLst>
            <c:ext xmlns:c16="http://schemas.microsoft.com/office/drawing/2014/chart" uri="{C3380CC4-5D6E-409C-BE32-E72D297353CC}">
              <c16:uniqueId val="{00000000-3F4C-4313-81C5-506CAF67A563}"/>
            </c:ext>
          </c:extLst>
        </c:ser>
        <c:ser>
          <c:idx val="1"/>
          <c:order val="1"/>
          <c:tx>
            <c:strRef>
              <c:f>Лист1!$C$1</c:f>
              <c:strCache>
                <c:ptCount val="1"/>
                <c:pt idx="0">
                  <c:v>4-А</c:v>
                </c:pt>
              </c:strCache>
            </c:strRef>
          </c:tx>
          <c:spPr>
            <a:solidFill>
              <a:schemeClr val="accent2"/>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Лист1!$C$2:$C$7</c:f>
              <c:numCache>
                <c:formatCode>General</c:formatCode>
                <c:ptCount val="6"/>
                <c:pt idx="0">
                  <c:v>1</c:v>
                </c:pt>
                <c:pt idx="1">
                  <c:v>0</c:v>
                </c:pt>
                <c:pt idx="2">
                  <c:v>2</c:v>
                </c:pt>
                <c:pt idx="3">
                  <c:v>5</c:v>
                </c:pt>
                <c:pt idx="4">
                  <c:v>0</c:v>
                </c:pt>
                <c:pt idx="5">
                  <c:v>17</c:v>
                </c:pt>
              </c:numCache>
            </c:numRef>
          </c:val>
          <c:extLst>
            <c:ext xmlns:c16="http://schemas.microsoft.com/office/drawing/2014/chart" uri="{C3380CC4-5D6E-409C-BE32-E72D297353CC}">
              <c16:uniqueId val="{00000001-3F4C-4313-81C5-506CAF67A563}"/>
            </c:ext>
          </c:extLst>
        </c:ser>
        <c:dLbls>
          <c:showLegendKey val="0"/>
          <c:showVal val="0"/>
          <c:showCatName val="0"/>
          <c:showSerName val="0"/>
          <c:showPercent val="0"/>
          <c:showBubbleSize val="0"/>
        </c:dLbls>
        <c:gapWidth val="219"/>
        <c:overlap val="-27"/>
        <c:axId val="128759680"/>
        <c:axId val="128761216"/>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cat>
                  <c:strRef>
                    <c:extLst>
                      <c:ext uri="{02D57815-91ED-43cb-92C2-25804820EDAC}">
                        <c15:formulaRef>
                          <c15:sqref>Лист1!$A$2:$A$7</c15:sqref>
                        </c15:formulaRef>
                      </c:ext>
                    </c:extLst>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extLst>
                      <c:ext uri="{02D57815-91ED-43cb-92C2-25804820EDAC}">
                        <c15:formulaRef>
                          <c15:sqref>Лист1!$D$2:$D$7</c15:sqref>
                        </c15:formulaRef>
                      </c:ext>
                    </c:extLst>
                    <c:numCache>
                      <c:formatCode>General</c:formatCode>
                      <c:ptCount val="6"/>
                    </c:numCache>
                  </c:numRef>
                </c:val>
                <c:extLst>
                  <c:ext xmlns:c16="http://schemas.microsoft.com/office/drawing/2014/chart" uri="{C3380CC4-5D6E-409C-BE32-E72D297353CC}">
                    <c16:uniqueId val="{00000002-3F4C-4313-81C5-506CAF67A563}"/>
                  </c:ext>
                </c:extLst>
              </c15:ser>
            </c15:filteredBarSeries>
          </c:ext>
        </c:extLst>
      </c:barChart>
      <c:catAx>
        <c:axId val="12875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761216"/>
        <c:crosses val="autoZero"/>
        <c:auto val="1"/>
        <c:lblAlgn val="ctr"/>
        <c:lblOffset val="100"/>
        <c:noMultiLvlLbl val="0"/>
      </c:catAx>
      <c:valAx>
        <c:axId val="12876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75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Констатувальний</a:t>
            </a:r>
            <a:r>
              <a:rPr lang="uk-UA" baseline="0">
                <a:latin typeface="Times New Roman" panose="02020603050405020304" pitchFamily="18" charset="0"/>
                <a:cs typeface="Times New Roman" panose="02020603050405020304" pitchFamily="18" charset="0"/>
              </a:rPr>
              <a:t> етап</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3-А</c:v>
                </c:pt>
              </c:strCache>
            </c:strRef>
          </c:tx>
          <c:spPr>
            <a:solidFill>
              <a:schemeClr val="accent1"/>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Лист1!$B$2:$B$7</c:f>
              <c:numCache>
                <c:formatCode>General</c:formatCode>
                <c:ptCount val="6"/>
                <c:pt idx="0">
                  <c:v>1</c:v>
                </c:pt>
                <c:pt idx="1">
                  <c:v>0</c:v>
                </c:pt>
                <c:pt idx="2">
                  <c:v>1</c:v>
                </c:pt>
                <c:pt idx="3">
                  <c:v>10</c:v>
                </c:pt>
                <c:pt idx="4">
                  <c:v>0</c:v>
                </c:pt>
                <c:pt idx="5">
                  <c:v>8</c:v>
                </c:pt>
              </c:numCache>
            </c:numRef>
          </c:val>
          <c:extLst>
            <c:ext xmlns:c16="http://schemas.microsoft.com/office/drawing/2014/chart" uri="{C3380CC4-5D6E-409C-BE32-E72D297353CC}">
              <c16:uniqueId val="{00000000-4BDE-4885-B926-A4DE18404F68}"/>
            </c:ext>
          </c:extLst>
        </c:ser>
        <c:ser>
          <c:idx val="1"/>
          <c:order val="1"/>
          <c:tx>
            <c:strRef>
              <c:f>Лист1!$C$1</c:f>
              <c:strCache>
                <c:ptCount val="1"/>
                <c:pt idx="0">
                  <c:v>4-А</c:v>
                </c:pt>
              </c:strCache>
            </c:strRef>
          </c:tx>
          <c:spPr>
            <a:solidFill>
              <a:schemeClr val="accent2"/>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Лист1!$C$2:$C$7</c:f>
              <c:numCache>
                <c:formatCode>General</c:formatCode>
                <c:ptCount val="6"/>
                <c:pt idx="0">
                  <c:v>2</c:v>
                </c:pt>
                <c:pt idx="1">
                  <c:v>0</c:v>
                </c:pt>
                <c:pt idx="2">
                  <c:v>1</c:v>
                </c:pt>
                <c:pt idx="3">
                  <c:v>12</c:v>
                </c:pt>
                <c:pt idx="4">
                  <c:v>0</c:v>
                </c:pt>
                <c:pt idx="5">
                  <c:v>10</c:v>
                </c:pt>
              </c:numCache>
            </c:numRef>
          </c:val>
          <c:extLst>
            <c:ext xmlns:c16="http://schemas.microsoft.com/office/drawing/2014/chart" uri="{C3380CC4-5D6E-409C-BE32-E72D297353CC}">
              <c16:uniqueId val="{00000001-4BDE-4885-B926-A4DE18404F68}"/>
            </c:ext>
          </c:extLst>
        </c:ser>
        <c:dLbls>
          <c:showLegendKey val="0"/>
          <c:showVal val="0"/>
          <c:showCatName val="0"/>
          <c:showSerName val="0"/>
          <c:showPercent val="0"/>
          <c:showBubbleSize val="0"/>
        </c:dLbls>
        <c:gapWidth val="219"/>
        <c:overlap val="-27"/>
        <c:axId val="128607744"/>
        <c:axId val="128609280"/>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cat>
                  <c:strRef>
                    <c:extLst>
                      <c:ext uri="{02D57815-91ED-43cb-92C2-25804820EDAC}">
                        <c15:formulaRef>
                          <c15:sqref>Лист1!$A$2:$A$7</c15:sqref>
                        </c15:formulaRef>
                      </c:ext>
                    </c:extLst>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extLst>
                      <c:ext uri="{02D57815-91ED-43cb-92C2-25804820EDAC}">
                        <c15:formulaRef>
                          <c15:sqref>Лист1!$D$2:$D$7</c15:sqref>
                        </c15:formulaRef>
                      </c:ext>
                    </c:extLst>
                    <c:numCache>
                      <c:formatCode>General</c:formatCode>
                      <c:ptCount val="6"/>
                    </c:numCache>
                  </c:numRef>
                </c:val>
                <c:extLst>
                  <c:ext xmlns:c16="http://schemas.microsoft.com/office/drawing/2014/chart" uri="{C3380CC4-5D6E-409C-BE32-E72D297353CC}">
                    <c16:uniqueId val="{00000002-4BDE-4885-B926-A4DE18404F68}"/>
                  </c:ext>
                </c:extLst>
              </c15:ser>
            </c15:filteredBarSeries>
          </c:ext>
        </c:extLst>
      </c:barChart>
      <c:catAx>
        <c:axId val="12860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609280"/>
        <c:crosses val="autoZero"/>
        <c:auto val="1"/>
        <c:lblAlgn val="ctr"/>
        <c:lblOffset val="100"/>
        <c:noMultiLvlLbl val="0"/>
      </c:catAx>
      <c:valAx>
        <c:axId val="12860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860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Констатувальний</a:t>
            </a:r>
            <a:r>
              <a:rPr lang="uk-UA" baseline="0">
                <a:latin typeface="Times New Roman" panose="02020603050405020304" pitchFamily="18" charset="0"/>
                <a:cs typeface="Times New Roman" panose="02020603050405020304" pitchFamily="18" charset="0"/>
              </a:rPr>
              <a:t> етап</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3-А</c:v>
                </c:pt>
              </c:strCache>
            </c:strRef>
          </c:tx>
          <c:spPr>
            <a:solidFill>
              <a:schemeClr val="accent1"/>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Лист1!$B$2:$B$7</c:f>
              <c:numCache>
                <c:formatCode>General</c:formatCode>
                <c:ptCount val="6"/>
                <c:pt idx="0">
                  <c:v>0</c:v>
                </c:pt>
                <c:pt idx="1">
                  <c:v>0</c:v>
                </c:pt>
                <c:pt idx="2">
                  <c:v>1</c:v>
                </c:pt>
                <c:pt idx="3">
                  <c:v>8</c:v>
                </c:pt>
                <c:pt idx="4">
                  <c:v>0</c:v>
                </c:pt>
                <c:pt idx="5">
                  <c:v>11</c:v>
                </c:pt>
              </c:numCache>
            </c:numRef>
          </c:val>
          <c:extLst>
            <c:ext xmlns:c16="http://schemas.microsoft.com/office/drawing/2014/chart" uri="{C3380CC4-5D6E-409C-BE32-E72D297353CC}">
              <c16:uniqueId val="{00000000-63EB-4784-97EB-222C92FC8D15}"/>
            </c:ext>
          </c:extLst>
        </c:ser>
        <c:ser>
          <c:idx val="1"/>
          <c:order val="1"/>
          <c:tx>
            <c:strRef>
              <c:f>Лист1!$C$1</c:f>
              <c:strCache>
                <c:ptCount val="1"/>
                <c:pt idx="0">
                  <c:v>4-А</c:v>
                </c:pt>
              </c:strCache>
            </c:strRef>
          </c:tx>
          <c:spPr>
            <a:solidFill>
              <a:schemeClr val="accent2"/>
            </a:solidFill>
            <a:ln>
              <a:noFill/>
            </a:ln>
            <a:effectLst/>
          </c:spPr>
          <c:invertIfNegative val="0"/>
          <c:cat>
            <c:strRef>
              <c:f>Лист1!$A$2:$A$7</c:f>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f>Лист1!$C$2:$C$7</c:f>
              <c:numCache>
                <c:formatCode>General</c:formatCode>
                <c:ptCount val="6"/>
                <c:pt idx="0">
                  <c:v>1</c:v>
                </c:pt>
                <c:pt idx="1">
                  <c:v>0</c:v>
                </c:pt>
                <c:pt idx="2">
                  <c:v>0</c:v>
                </c:pt>
                <c:pt idx="3">
                  <c:v>10</c:v>
                </c:pt>
                <c:pt idx="4">
                  <c:v>0</c:v>
                </c:pt>
                <c:pt idx="5">
                  <c:v>14</c:v>
                </c:pt>
              </c:numCache>
            </c:numRef>
          </c:val>
          <c:extLst>
            <c:ext xmlns:c16="http://schemas.microsoft.com/office/drawing/2014/chart" uri="{C3380CC4-5D6E-409C-BE32-E72D297353CC}">
              <c16:uniqueId val="{00000001-63EB-4784-97EB-222C92FC8D15}"/>
            </c:ext>
          </c:extLst>
        </c:ser>
        <c:dLbls>
          <c:showLegendKey val="0"/>
          <c:showVal val="0"/>
          <c:showCatName val="0"/>
          <c:showSerName val="0"/>
          <c:showPercent val="0"/>
          <c:showBubbleSize val="0"/>
        </c:dLbls>
        <c:gapWidth val="219"/>
        <c:overlap val="-27"/>
        <c:axId val="158979200"/>
        <c:axId val="158980736"/>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solidFill>
                    <a:schemeClr val="accent3"/>
                  </a:solidFill>
                  <a:ln>
                    <a:noFill/>
                  </a:ln>
                  <a:effectLst/>
                </c:spPr>
                <c:invertIfNegative val="0"/>
                <c:cat>
                  <c:strRef>
                    <c:extLst>
                      <c:ext uri="{02D57815-91ED-43cb-92C2-25804820EDAC}">
                        <c15:formulaRef>
                          <c15:sqref>Лист1!$A$2:$A$7</c15:sqref>
                        </c15:formulaRef>
                      </c:ext>
                    </c:extLst>
                    <c:strCache>
                      <c:ptCount val="6"/>
                      <c:pt idx="0">
                        <c:v>Низький рівень у дітей з ТПМ</c:v>
                      </c:pt>
                      <c:pt idx="1">
                        <c:v>Низький рівень у дітей з нормотиповим розвитком</c:v>
                      </c:pt>
                      <c:pt idx="2">
                        <c:v>Достатній рівень у дітей з ТПМ</c:v>
                      </c:pt>
                      <c:pt idx="3">
                        <c:v>Достатній рівень у дітей з нормотиповим розвитком</c:v>
                      </c:pt>
                      <c:pt idx="4">
                        <c:v>Високий рівень у дітей з ТПМ</c:v>
                      </c:pt>
                      <c:pt idx="5">
                        <c:v>Високий рівень у дітей з нормотиповим розвитком</c:v>
                      </c:pt>
                    </c:strCache>
                  </c:strRef>
                </c:cat>
                <c:val>
                  <c:numRef>
                    <c:extLst>
                      <c:ext uri="{02D57815-91ED-43cb-92C2-25804820EDAC}">
                        <c15:formulaRef>
                          <c15:sqref>Лист1!$D$2:$D$7</c15:sqref>
                        </c15:formulaRef>
                      </c:ext>
                    </c:extLst>
                    <c:numCache>
                      <c:formatCode>General</c:formatCode>
                      <c:ptCount val="6"/>
                    </c:numCache>
                  </c:numRef>
                </c:val>
                <c:extLst>
                  <c:ext xmlns:c16="http://schemas.microsoft.com/office/drawing/2014/chart" uri="{C3380CC4-5D6E-409C-BE32-E72D297353CC}">
                    <c16:uniqueId val="{00000002-63EB-4784-97EB-222C92FC8D15}"/>
                  </c:ext>
                </c:extLst>
              </c15:ser>
            </c15:filteredBarSeries>
          </c:ext>
        </c:extLst>
      </c:barChart>
      <c:catAx>
        <c:axId val="15897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8980736"/>
        <c:crosses val="autoZero"/>
        <c:auto val="1"/>
        <c:lblAlgn val="ctr"/>
        <c:lblOffset val="100"/>
        <c:noMultiLvlLbl val="0"/>
      </c:catAx>
      <c:valAx>
        <c:axId val="15898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897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64784</Words>
  <Characters>36928</Characters>
  <Application>Microsoft Office Word</Application>
  <DocSecurity>0</DocSecurity>
  <Lines>307</Lines>
  <Paragraphs>203</Paragraphs>
  <ScaleCrop>false</ScaleCrop>
  <Company/>
  <LinksUpToDate>false</LinksUpToDate>
  <CharactersWithSpaces>101509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Oksana</cp:lastModifiedBy>
  <cp:revision>2</cp:revision>
  <dcterms:created xsi:type="dcterms:W3CDTF">2022-10-23T19:02:00Z</dcterms:created>
  <dcterms:modified xsi:type="dcterms:W3CDTF">2022-10-23T19:02:00Z</dcterms:modified>
</cp:coreProperties>
</file>