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rPr>
      </w:pPr>
      <w:r w:rsidDel="00000000" w:rsidR="00000000" w:rsidRPr="00000000">
        <w:rPr>
          <w:b w:val="1"/>
          <w:rtl w:val="0"/>
        </w:rPr>
        <w:t xml:space="preserve">КИЇВСЬКИЙ УНІВЕРСИТЕТ ІМЕНІ БОРИСА ГРІНЧЕНКА</w:t>
      </w:r>
    </w:p>
    <w:p w:rsidR="00000000" w:rsidDel="00000000" w:rsidP="00000000" w:rsidRDefault="00000000" w:rsidRPr="00000000" w14:paraId="00000002">
      <w:pPr>
        <w:spacing w:line="240" w:lineRule="auto"/>
        <w:jc w:val="center"/>
        <w:rPr>
          <w:b w:val="1"/>
        </w:rPr>
      </w:pPr>
      <w:r w:rsidDel="00000000" w:rsidR="00000000" w:rsidRPr="00000000">
        <w:rPr>
          <w:rtl w:val="0"/>
        </w:rPr>
      </w:r>
    </w:p>
    <w:p w:rsidR="00000000" w:rsidDel="00000000" w:rsidP="00000000" w:rsidRDefault="00000000" w:rsidRPr="00000000" w14:paraId="00000003">
      <w:pPr>
        <w:spacing w:line="240" w:lineRule="auto"/>
        <w:jc w:val="center"/>
        <w:rPr>
          <w:b w:val="1"/>
        </w:rPr>
      </w:pPr>
      <w:r w:rsidDel="00000000" w:rsidR="00000000" w:rsidRPr="00000000">
        <w:rPr>
          <w:b w:val="1"/>
          <w:rtl w:val="0"/>
        </w:rPr>
        <w:t xml:space="preserve">Факультет педагогічної освіти</w:t>
      </w:r>
    </w:p>
    <w:p w:rsidR="00000000" w:rsidDel="00000000" w:rsidP="00000000" w:rsidRDefault="00000000" w:rsidRPr="00000000" w14:paraId="00000004">
      <w:pPr>
        <w:spacing w:line="240" w:lineRule="auto"/>
        <w:jc w:val="center"/>
        <w:rPr>
          <w:b w:val="1"/>
        </w:rPr>
      </w:pPr>
      <w:r w:rsidDel="00000000" w:rsidR="00000000" w:rsidRPr="00000000">
        <w:rPr>
          <w:b w:val="1"/>
          <w:rtl w:val="0"/>
        </w:rPr>
        <w:t xml:space="preserve">Кафедра дошкільної освіти </w:t>
      </w:r>
    </w:p>
    <w:p w:rsidR="00000000" w:rsidDel="00000000" w:rsidP="00000000" w:rsidRDefault="00000000" w:rsidRPr="00000000" w14:paraId="00000005">
      <w:pPr>
        <w:spacing w:line="240" w:lineRule="auto"/>
        <w:jc w:val="center"/>
        <w:rPr/>
      </w:pPr>
      <w:r w:rsidDel="00000000" w:rsidR="00000000" w:rsidRPr="00000000">
        <w:rPr>
          <w:rtl w:val="0"/>
        </w:rPr>
      </w:r>
    </w:p>
    <w:p w:rsidR="00000000" w:rsidDel="00000000" w:rsidP="00000000" w:rsidRDefault="00000000" w:rsidRPr="00000000" w14:paraId="00000006">
      <w:pPr>
        <w:spacing w:line="240" w:lineRule="auto"/>
        <w:jc w:val="center"/>
        <w:rPr/>
      </w:pPr>
      <w:r w:rsidDel="00000000" w:rsidR="00000000" w:rsidRPr="00000000">
        <w:rPr>
          <w:rtl w:val="0"/>
        </w:rPr>
      </w:r>
    </w:p>
    <w:p w:rsidR="00000000" w:rsidDel="00000000" w:rsidP="00000000" w:rsidRDefault="00000000" w:rsidRPr="00000000" w14:paraId="00000007">
      <w:pPr>
        <w:spacing w:line="240" w:lineRule="auto"/>
        <w:jc w:val="center"/>
        <w:rPr/>
      </w:pPr>
      <w:r w:rsidDel="00000000" w:rsidR="00000000" w:rsidRPr="00000000">
        <w:rPr>
          <w:rtl w:val="0"/>
        </w:rPr>
      </w:r>
    </w:p>
    <w:p w:rsidR="00000000" w:rsidDel="00000000" w:rsidP="00000000" w:rsidRDefault="00000000" w:rsidRPr="00000000" w14:paraId="00000008">
      <w:pPr>
        <w:spacing w:line="240" w:lineRule="auto"/>
        <w:jc w:val="center"/>
        <w:rPr/>
      </w:pPr>
      <w:r w:rsidDel="00000000" w:rsidR="00000000" w:rsidRPr="00000000">
        <w:rPr>
          <w:rtl w:val="0"/>
        </w:rPr>
      </w:r>
    </w:p>
    <w:p w:rsidR="00000000" w:rsidDel="00000000" w:rsidP="00000000" w:rsidRDefault="00000000" w:rsidRPr="00000000" w14:paraId="00000009">
      <w:pPr>
        <w:spacing w:line="240" w:lineRule="auto"/>
        <w:jc w:val="center"/>
        <w:rPr/>
      </w:pPr>
      <w:r w:rsidDel="00000000" w:rsidR="00000000" w:rsidRPr="00000000">
        <w:rPr>
          <w:rtl w:val="0"/>
        </w:rPr>
      </w:r>
    </w:p>
    <w:p w:rsidR="00000000" w:rsidDel="00000000" w:rsidP="00000000" w:rsidRDefault="00000000" w:rsidRPr="00000000" w14:paraId="0000000A">
      <w:pPr>
        <w:jc w:val="center"/>
        <w:rPr>
          <w:b w:val="1"/>
        </w:rPr>
      </w:pPr>
      <w:bookmarkStart w:colFirst="0" w:colLast="0" w:name="_heading=h.gjdgxs" w:id="0"/>
      <w:bookmarkEnd w:id="0"/>
      <w:r w:rsidDel="00000000" w:rsidR="00000000" w:rsidRPr="00000000">
        <w:rPr>
          <w:b w:val="1"/>
          <w:rtl w:val="0"/>
        </w:rPr>
        <w:t xml:space="preserve">МЕТОДИЧНИЙ СУПРОВІД ХУДОЖНЬОГО ЧИТАННЯ ТА РОЗПОВІДАННЯ В РІЗНИХ ВІКОВИХ ДОШКІЛЬНИХ ГРУПАХ</w:t>
      </w:r>
    </w:p>
    <w:p w:rsidR="00000000" w:rsidDel="00000000" w:rsidP="00000000" w:rsidRDefault="00000000" w:rsidRPr="00000000" w14:paraId="0000000B">
      <w:pPr>
        <w:jc w:val="center"/>
        <w:rPr>
          <w:b w:val="1"/>
        </w:rPr>
      </w:pPr>
      <w:r w:rsidDel="00000000" w:rsidR="00000000" w:rsidRPr="00000000">
        <w:rPr>
          <w:rtl w:val="0"/>
        </w:rPr>
      </w:r>
    </w:p>
    <w:p w:rsidR="00000000" w:rsidDel="00000000" w:rsidP="00000000" w:rsidRDefault="00000000" w:rsidRPr="00000000" w14:paraId="0000000C">
      <w:pPr>
        <w:spacing w:line="240" w:lineRule="auto"/>
        <w:jc w:val="center"/>
        <w:rPr/>
      </w:pPr>
      <w:r w:rsidDel="00000000" w:rsidR="00000000" w:rsidRPr="00000000">
        <w:rPr>
          <w:rtl w:val="0"/>
        </w:rPr>
      </w:r>
    </w:p>
    <w:p w:rsidR="00000000" w:rsidDel="00000000" w:rsidP="00000000" w:rsidRDefault="00000000" w:rsidRPr="00000000" w14:paraId="0000000D">
      <w:pPr>
        <w:spacing w:line="240" w:lineRule="auto"/>
        <w:jc w:val="center"/>
        <w:rPr/>
      </w:pPr>
      <w:r w:rsidDel="00000000" w:rsidR="00000000" w:rsidRPr="00000000">
        <w:rPr>
          <w:rtl w:val="0"/>
        </w:rPr>
      </w:r>
    </w:p>
    <w:p w:rsidR="00000000" w:rsidDel="00000000" w:rsidP="00000000" w:rsidRDefault="00000000" w:rsidRPr="00000000" w14:paraId="0000000E">
      <w:pPr>
        <w:spacing w:line="240" w:lineRule="auto"/>
        <w:jc w:val="center"/>
        <w:rPr/>
      </w:pPr>
      <w:r w:rsidDel="00000000" w:rsidR="00000000" w:rsidRPr="00000000">
        <w:rPr>
          <w:rtl w:val="0"/>
        </w:rPr>
        <w:t xml:space="preserve">МАГІСТЕРСЬКИЙ ПРОЄКТ</w:t>
      </w:r>
    </w:p>
    <w:p w:rsidR="00000000" w:rsidDel="00000000" w:rsidP="00000000" w:rsidRDefault="00000000" w:rsidRPr="00000000" w14:paraId="0000000F">
      <w:pPr>
        <w:spacing w:line="240" w:lineRule="auto"/>
        <w:jc w:val="center"/>
        <w:rPr/>
      </w:pPr>
      <w:r w:rsidDel="00000000" w:rsidR="00000000" w:rsidRPr="00000000">
        <w:rPr>
          <w:rtl w:val="0"/>
        </w:rPr>
        <w:t xml:space="preserve">Спеціальність 012 «Дошкільна освіта»</w:t>
      </w:r>
    </w:p>
    <w:p w:rsidR="00000000" w:rsidDel="00000000" w:rsidP="00000000" w:rsidRDefault="00000000" w:rsidRPr="00000000" w14:paraId="00000010">
      <w:pPr>
        <w:spacing w:line="240" w:lineRule="auto"/>
        <w:jc w:val="right"/>
        <w:rPr>
          <w:rFonts w:ascii="Times" w:cs="Times" w:eastAsia="Times" w:hAnsi="Times"/>
        </w:rPr>
      </w:pPr>
      <w:r w:rsidDel="00000000" w:rsidR="00000000" w:rsidRPr="00000000">
        <w:rPr>
          <w:rtl w:val="0"/>
        </w:rPr>
      </w:r>
    </w:p>
    <w:p w:rsidR="00000000" w:rsidDel="00000000" w:rsidP="00000000" w:rsidRDefault="00000000" w:rsidRPr="00000000" w14:paraId="00000011">
      <w:pPr>
        <w:spacing w:line="240" w:lineRule="auto"/>
        <w:jc w:val="right"/>
        <w:rPr>
          <w:rFonts w:ascii="Times" w:cs="Times" w:eastAsia="Times" w:hAnsi="Times"/>
        </w:rPr>
      </w:pPr>
      <w:r w:rsidDel="00000000" w:rsidR="00000000" w:rsidRPr="00000000">
        <w:rPr>
          <w:rtl w:val="0"/>
        </w:rPr>
      </w:r>
    </w:p>
    <w:p w:rsidR="00000000" w:rsidDel="00000000" w:rsidP="00000000" w:rsidRDefault="00000000" w:rsidRPr="00000000" w14:paraId="00000012">
      <w:pPr>
        <w:spacing w:line="240" w:lineRule="auto"/>
        <w:jc w:val="right"/>
        <w:rPr>
          <w:rFonts w:ascii="Times" w:cs="Times" w:eastAsia="Times" w:hAnsi="Times"/>
        </w:rPr>
      </w:pPr>
      <w:r w:rsidDel="00000000" w:rsidR="00000000" w:rsidRPr="00000000">
        <w:rPr>
          <w:rtl w:val="0"/>
        </w:rPr>
      </w:r>
    </w:p>
    <w:p w:rsidR="00000000" w:rsidDel="00000000" w:rsidP="00000000" w:rsidRDefault="00000000" w:rsidRPr="00000000" w14:paraId="00000013">
      <w:pPr>
        <w:spacing w:line="240" w:lineRule="auto"/>
        <w:jc w:val="right"/>
        <w:rPr>
          <w:rFonts w:ascii="Times" w:cs="Times" w:eastAsia="Times" w:hAnsi="Times"/>
        </w:rPr>
      </w:pPr>
      <w:r w:rsidDel="00000000" w:rsidR="00000000" w:rsidRPr="00000000">
        <w:rPr>
          <w:rFonts w:ascii="Times" w:cs="Times" w:eastAsia="Times" w:hAnsi="Times"/>
          <w:rtl w:val="0"/>
        </w:rPr>
        <w:t xml:space="preserve">Студентки</w:t>
      </w:r>
    </w:p>
    <w:p w:rsidR="00000000" w:rsidDel="00000000" w:rsidP="00000000" w:rsidRDefault="00000000" w:rsidRPr="00000000" w14:paraId="00000014">
      <w:pPr>
        <w:spacing w:line="240" w:lineRule="auto"/>
        <w:jc w:val="right"/>
        <w:rPr/>
      </w:pPr>
      <w:r w:rsidDel="00000000" w:rsidR="00000000" w:rsidRPr="00000000">
        <w:rPr>
          <w:rFonts w:ascii="Times" w:cs="Times" w:eastAsia="Times" w:hAnsi="Times"/>
          <w:rtl w:val="0"/>
        </w:rPr>
        <w:t xml:space="preserve">Групи </w:t>
      </w:r>
      <w:r w:rsidDel="00000000" w:rsidR="00000000" w:rsidRPr="00000000">
        <w:rPr>
          <w:rtl w:val="0"/>
        </w:rPr>
        <w:t xml:space="preserve">ДОм-1-21-1.4з</w:t>
      </w:r>
    </w:p>
    <w:p w:rsidR="00000000" w:rsidDel="00000000" w:rsidP="00000000" w:rsidRDefault="00000000" w:rsidRPr="00000000" w14:paraId="00000015">
      <w:pPr>
        <w:spacing w:line="240" w:lineRule="auto"/>
        <w:jc w:val="right"/>
        <w:rPr/>
      </w:pPr>
      <w:r w:rsidDel="00000000" w:rsidR="00000000" w:rsidRPr="00000000">
        <w:rPr>
          <w:rtl w:val="0"/>
        </w:rPr>
        <w:t xml:space="preserve">Батурко Ольги Вікторівни</w:t>
      </w:r>
    </w:p>
    <w:p w:rsidR="00000000" w:rsidDel="00000000" w:rsidP="00000000" w:rsidRDefault="00000000" w:rsidRPr="00000000" w14:paraId="00000016">
      <w:pPr>
        <w:spacing w:line="240" w:lineRule="auto"/>
        <w:jc w:val="right"/>
        <w:rPr/>
      </w:pPr>
      <w:r w:rsidDel="00000000" w:rsidR="00000000" w:rsidRPr="00000000">
        <w:rPr>
          <w:rtl w:val="0"/>
        </w:rPr>
      </w:r>
    </w:p>
    <w:p w:rsidR="00000000" w:rsidDel="00000000" w:rsidP="00000000" w:rsidRDefault="00000000" w:rsidRPr="00000000" w14:paraId="00000017">
      <w:pPr>
        <w:spacing w:line="240" w:lineRule="auto"/>
        <w:jc w:val="right"/>
        <w:rPr/>
      </w:pPr>
      <w:r w:rsidDel="00000000" w:rsidR="00000000" w:rsidRPr="00000000">
        <w:rPr>
          <w:rtl w:val="0"/>
        </w:rPr>
      </w:r>
    </w:p>
    <w:p w:rsidR="00000000" w:rsidDel="00000000" w:rsidP="00000000" w:rsidRDefault="00000000" w:rsidRPr="00000000" w14:paraId="00000018">
      <w:pPr>
        <w:spacing w:line="240" w:lineRule="auto"/>
        <w:jc w:val="right"/>
        <w:rPr/>
      </w:pPr>
      <w:r w:rsidDel="00000000" w:rsidR="00000000" w:rsidRPr="00000000">
        <w:rPr>
          <w:rtl w:val="0"/>
        </w:rPr>
        <w:t xml:space="preserve">Науковий керівник</w:t>
      </w:r>
    </w:p>
    <w:p w:rsidR="00000000" w:rsidDel="00000000" w:rsidP="00000000" w:rsidRDefault="00000000" w:rsidRPr="00000000" w14:paraId="00000019">
      <w:pPr>
        <w:spacing w:line="240" w:lineRule="auto"/>
        <w:jc w:val="right"/>
        <w:rPr/>
      </w:pPr>
      <w:r w:rsidDel="00000000" w:rsidR="00000000" w:rsidRPr="00000000">
        <w:rPr>
          <w:rtl w:val="0"/>
        </w:rPr>
        <w:t xml:space="preserve">Кондратець І. В., </w:t>
      </w:r>
    </w:p>
    <w:p w:rsidR="00000000" w:rsidDel="00000000" w:rsidP="00000000" w:rsidRDefault="00000000" w:rsidRPr="00000000" w14:paraId="0000001A">
      <w:pPr>
        <w:spacing w:line="240" w:lineRule="auto"/>
        <w:jc w:val="right"/>
        <w:rPr/>
      </w:pPr>
      <w:r w:rsidDel="00000000" w:rsidR="00000000" w:rsidRPr="00000000">
        <w:rPr>
          <w:rtl w:val="0"/>
        </w:rPr>
        <w:t xml:space="preserve">старший викладач </w:t>
      </w:r>
    </w:p>
    <w:p w:rsidR="00000000" w:rsidDel="00000000" w:rsidP="00000000" w:rsidRDefault="00000000" w:rsidRPr="00000000" w14:paraId="0000001B">
      <w:pPr>
        <w:spacing w:line="240" w:lineRule="auto"/>
        <w:jc w:val="right"/>
        <w:rPr/>
      </w:pPr>
      <w:r w:rsidDel="00000000" w:rsidR="00000000" w:rsidRPr="00000000">
        <w:rPr>
          <w:rtl w:val="0"/>
        </w:rPr>
        <w:t xml:space="preserve">кафедри дошкільної освіти </w:t>
      </w:r>
    </w:p>
    <w:p w:rsidR="00000000" w:rsidDel="00000000" w:rsidP="00000000" w:rsidRDefault="00000000" w:rsidRPr="00000000" w14:paraId="0000001C">
      <w:pPr>
        <w:spacing w:line="240" w:lineRule="auto"/>
        <w:jc w:val="right"/>
        <w:rPr>
          <w:rFonts w:ascii="Times" w:cs="Times" w:eastAsia="Times" w:hAnsi="Times"/>
        </w:rPr>
      </w:pPr>
      <w:r w:rsidDel="00000000" w:rsidR="00000000" w:rsidRPr="00000000">
        <w:rPr>
          <w:rtl w:val="0"/>
        </w:rPr>
        <w:t xml:space="preserve">кандидат педагогічних наук</w:t>
      </w:r>
      <w:r w:rsidDel="00000000" w:rsidR="00000000" w:rsidRPr="00000000">
        <w:rPr>
          <w:rtl w:val="0"/>
        </w:rPr>
      </w:r>
    </w:p>
    <w:tbl>
      <w:tblPr>
        <w:tblStyle w:val="Table1"/>
        <w:tblW w:w="93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82"/>
        <w:gridCol w:w="3963"/>
        <w:tblGridChange w:id="0">
          <w:tblGrid>
            <w:gridCol w:w="5382"/>
            <w:gridCol w:w="3963"/>
          </w:tblGrid>
        </w:tblGridChange>
      </w:tblGrid>
      <w:tr>
        <w:trPr>
          <w:cantSplit w:val="0"/>
          <w:tblHeader w:val="0"/>
        </w:trPr>
        <w:tc>
          <w:tcPr/>
          <w:p w:rsidR="00000000" w:rsidDel="00000000" w:rsidP="00000000" w:rsidRDefault="00000000" w:rsidRPr="00000000" w14:paraId="0000001D">
            <w:pPr>
              <w:jc w:val="right"/>
              <w:rPr>
                <w:rFonts w:ascii="Times" w:cs="Times" w:eastAsia="Times" w:hAnsi="Times"/>
              </w:rPr>
            </w:pPr>
            <w:r w:rsidDel="00000000" w:rsidR="00000000" w:rsidRPr="00000000">
              <w:rPr>
                <w:rtl w:val="0"/>
              </w:rPr>
            </w:r>
          </w:p>
        </w:tc>
        <w:tc>
          <w:tcPr/>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        Допущено до захисту</w:t>
            </w:r>
          </w:p>
          <w:p w:rsidR="00000000" w:rsidDel="00000000" w:rsidP="00000000" w:rsidRDefault="00000000" w:rsidRPr="00000000" w14:paraId="00000020">
            <w:pPr>
              <w:rPr/>
            </w:pPr>
            <w:r w:rsidDel="00000000" w:rsidR="00000000" w:rsidRPr="00000000">
              <w:rPr>
                <w:rtl w:val="0"/>
              </w:rPr>
              <w:t xml:space="preserve">Протокол №___від_________</w:t>
            </w:r>
          </w:p>
          <w:p w:rsidR="00000000" w:rsidDel="00000000" w:rsidP="00000000" w:rsidRDefault="00000000" w:rsidRPr="00000000" w14:paraId="00000021">
            <w:pPr>
              <w:rPr/>
            </w:pPr>
            <w:r w:rsidDel="00000000" w:rsidR="00000000" w:rsidRPr="00000000">
              <w:rPr>
                <w:rtl w:val="0"/>
              </w:rPr>
              <w:t xml:space="preserve">Завідувач кафедри:</w:t>
            </w:r>
          </w:p>
          <w:p w:rsidR="00000000" w:rsidDel="00000000" w:rsidP="00000000" w:rsidRDefault="00000000" w:rsidRPr="00000000" w14:paraId="00000022">
            <w:pPr>
              <w:rPr>
                <w:rFonts w:ascii="Times" w:cs="Times" w:eastAsia="Times" w:hAnsi="Times"/>
              </w:rPr>
            </w:pPr>
            <w:r w:rsidDel="00000000" w:rsidR="00000000" w:rsidRPr="00000000">
              <w:rPr>
                <w:rtl w:val="0"/>
              </w:rPr>
              <w:t xml:space="preserve">________Олена ПОЛОВІНА</w:t>
            </w:r>
            <w:r w:rsidDel="00000000" w:rsidR="00000000" w:rsidRPr="00000000">
              <w:rPr>
                <w:rtl w:val="0"/>
              </w:rPr>
            </w:r>
          </w:p>
        </w:tc>
      </w:tr>
    </w:tbl>
    <w:p w:rsidR="00000000" w:rsidDel="00000000" w:rsidP="00000000" w:rsidRDefault="00000000" w:rsidRPr="00000000" w14:paraId="00000023">
      <w:pPr>
        <w:spacing w:line="240" w:lineRule="auto"/>
        <w:jc w:val="right"/>
        <w:rPr>
          <w:rFonts w:ascii="Times" w:cs="Times" w:eastAsia="Times" w:hAnsi="Times"/>
        </w:rPr>
      </w:pPr>
      <w:r w:rsidDel="00000000" w:rsidR="00000000" w:rsidRPr="00000000">
        <w:rPr>
          <w:rtl w:val="0"/>
        </w:rPr>
      </w:r>
    </w:p>
    <w:p w:rsidR="00000000" w:rsidDel="00000000" w:rsidP="00000000" w:rsidRDefault="00000000" w:rsidRPr="00000000" w14:paraId="00000024">
      <w:pPr>
        <w:spacing w:line="240" w:lineRule="auto"/>
        <w:jc w:val="right"/>
        <w:rPr>
          <w:rFonts w:ascii="Times" w:cs="Times" w:eastAsia="Times" w:hAnsi="Times"/>
        </w:rPr>
      </w:pPr>
      <w:r w:rsidDel="00000000" w:rsidR="00000000" w:rsidRPr="00000000">
        <w:rPr>
          <w:rtl w:val="0"/>
        </w:rPr>
      </w:r>
    </w:p>
    <w:p w:rsidR="00000000" w:rsidDel="00000000" w:rsidP="00000000" w:rsidRDefault="00000000" w:rsidRPr="00000000" w14:paraId="00000025">
      <w:pPr>
        <w:spacing w:line="240" w:lineRule="auto"/>
        <w:rPr>
          <w:rFonts w:ascii="Times" w:cs="Times" w:eastAsia="Times" w:hAnsi="Times"/>
        </w:rPr>
      </w:pPr>
      <w:r w:rsidDel="00000000" w:rsidR="00000000" w:rsidRPr="00000000">
        <w:rPr>
          <w:rtl w:val="0"/>
        </w:rPr>
      </w:r>
    </w:p>
    <w:p w:rsidR="00000000" w:rsidDel="00000000" w:rsidP="00000000" w:rsidRDefault="00000000" w:rsidRPr="00000000" w14:paraId="00000026">
      <w:pPr>
        <w:tabs>
          <w:tab w:val="left" w:pos="8436"/>
          <w:tab w:val="right" w:pos="10205"/>
        </w:tabs>
        <w:jc w:val="center"/>
        <w:rPr>
          <w:u w:val="single"/>
        </w:rPr>
      </w:pPr>
      <w:r w:rsidDel="00000000" w:rsidR="00000000" w:rsidRPr="00000000">
        <w:rPr>
          <w:rtl w:val="0"/>
        </w:rPr>
      </w:r>
    </w:p>
    <w:p w:rsidR="00000000" w:rsidDel="00000000" w:rsidP="00000000" w:rsidRDefault="00000000" w:rsidRPr="00000000" w14:paraId="00000027">
      <w:pPr>
        <w:tabs>
          <w:tab w:val="left" w:pos="8436"/>
          <w:tab w:val="right" w:pos="10205"/>
        </w:tabs>
        <w:jc w:val="center"/>
        <w:rPr>
          <w:u w:val="single"/>
        </w:rPr>
      </w:pPr>
      <w:r w:rsidDel="00000000" w:rsidR="00000000" w:rsidRPr="00000000">
        <w:rPr>
          <w:rtl w:val="0"/>
        </w:rPr>
      </w:r>
    </w:p>
    <w:p w:rsidR="00000000" w:rsidDel="00000000" w:rsidP="00000000" w:rsidRDefault="00000000" w:rsidRPr="00000000" w14:paraId="00000028">
      <w:pPr>
        <w:tabs>
          <w:tab w:val="left" w:pos="8436"/>
          <w:tab w:val="right" w:pos="10205"/>
        </w:tabs>
        <w:jc w:val="center"/>
        <w:rPr>
          <w:u w:val="single"/>
        </w:rPr>
      </w:pPr>
      <w:r w:rsidDel="00000000" w:rsidR="00000000" w:rsidRPr="00000000">
        <w:rPr>
          <w:rtl w:val="0"/>
        </w:rPr>
      </w:r>
    </w:p>
    <w:p w:rsidR="00000000" w:rsidDel="00000000" w:rsidP="00000000" w:rsidRDefault="00000000" w:rsidRPr="00000000" w14:paraId="00000029">
      <w:pPr>
        <w:tabs>
          <w:tab w:val="left" w:pos="8436"/>
          <w:tab w:val="right" w:pos="10205"/>
        </w:tabs>
        <w:jc w:val="center"/>
        <w:rPr>
          <w:b w:val="1"/>
        </w:rPr>
        <w:sectPr>
          <w:headerReference r:id="rId7" w:type="default"/>
          <w:pgSz w:h="16838" w:w="11906" w:orient="portrait"/>
          <w:pgMar w:bottom="1134" w:top="1134" w:left="1701" w:right="850" w:header="708" w:footer="708"/>
          <w:pgNumType w:start="1"/>
        </w:sectPr>
      </w:pPr>
      <w:r w:rsidDel="00000000" w:rsidR="00000000" w:rsidRPr="00000000">
        <w:rPr>
          <w:b w:val="1"/>
          <w:rtl w:val="0"/>
        </w:rPr>
        <w:t xml:space="preserve">Київ - 2022</w:t>
      </w:r>
    </w:p>
    <w:p w:rsidR="00000000" w:rsidDel="00000000" w:rsidP="00000000" w:rsidRDefault="00000000" w:rsidRPr="00000000" w14:paraId="0000002A">
      <w:pPr>
        <w:jc w:val="center"/>
        <w:rPr>
          <w:b w:val="1"/>
        </w:rPr>
      </w:pPr>
      <w:r w:rsidDel="00000000" w:rsidR="00000000" w:rsidRPr="00000000">
        <w:rPr>
          <w:b w:val="1"/>
          <w:rtl w:val="0"/>
        </w:rPr>
        <w:t xml:space="preserve">ЗМІСТ</w:t>
      </w:r>
    </w:p>
    <w:p w:rsidR="00000000" w:rsidDel="00000000" w:rsidP="00000000" w:rsidRDefault="00000000" w:rsidRPr="00000000" w14:paraId="0000002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366091"/>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w:instrText>
            <w:fldChar w:fldCharType="separate"/>
          </w:r>
          <w:hyperlink w:anchor="_heading=h.30j0zll">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ВСТУП</w:t>
            </w:r>
          </w:hyperlink>
          <w:hyperlink w:anchor="_heading=h.30j0zl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s8eyo1">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 ІНФОРМАЦІЙНИЙ БЛОК</w:t>
            </w:r>
          </w:hyperlink>
          <w:hyperlink w:anchor="_heading=h.2s8eyo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Теоретичні основи дослідження методичного супроводу художнього читання та розповідання в різних вікових дошкільних групах</w:t>
              <w:tab/>
              <w:t xml:space="preserve">7</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ksv4uv">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ДІАГНОСТИКО-МЕТОДИЧНИЙ БЛОК</w:t>
            </w:r>
          </w:hyperlink>
          <w:hyperlink w:anchor="_heading=h.1ksv4u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302m9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Діагностика рівня сформованості фахових компетентностей вихователів у контексті художнього читання та розповідання дітям дошкільного віку</w:t>
              <w:tab/>
              <w:t xml:space="preserve">16</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l18frh">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3. ТЕХНОЛОГІЧНИЙ БЛОК</w:t>
            </w:r>
          </w:hyperlink>
          <w:hyperlink w:anchor="_heading=h.3l18fr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mzq4w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Інструментарій методичного супроводу художнього читання та розповідання дітям дошкільного віку</w:t>
              <w:tab/>
              <w:t xml:space="preserve">21</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egqt2p">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w:t>
            </w:r>
          </w:hyperlink>
          <w:hyperlink w:anchor="_heading=h.1egqt2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hyperlink>
          <w:hyperlink w:anchor="_heading=h.1egqt2p">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КОНТРОЛЬНО-ОЦІНЮВАЛЬНИЙ БЛОК</w:t>
            </w:r>
          </w:hyperlink>
          <w:hyperlink w:anchor="_heading=h.1egqt2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28</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2250f4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Контрольний зріз обстеження педагогів і результати дослідження</w:t>
              <w:tab/>
              <w:t xml:space="preserve">28</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1664s5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ВИСНОВКИ</w:t>
            </w:r>
          </w:hyperlink>
          <w:hyperlink w:anchor="_heading=h.1664s5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30</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haapch">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ВИКОРИСТАНИХ ДЖЕРЕЛ</w:t>
            </w:r>
          </w:hyperlink>
          <w:hyperlink w:anchor="_heading=h.haapc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33</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pos="9911"/>
            </w:tabs>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heading=h.39kk8xu">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ДОДАТКИ</w:t>
            </w:r>
          </w:hyperlink>
          <w:hyperlink w:anchor="_heading=h.39kk8x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t xml:space="preserve">37</w:t>
            </w:r>
          </w:hyperlink>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jc w:val="both"/>
        <w:rPr>
          <w:b w:val="1"/>
        </w:rPr>
      </w:pPr>
      <w:r w:rsidDel="00000000" w:rsidR="00000000" w:rsidRPr="00000000">
        <w:rPr>
          <w:rtl w:val="0"/>
        </w:rPr>
      </w:r>
    </w:p>
    <w:p w:rsidR="00000000" w:rsidDel="00000000" w:rsidP="00000000" w:rsidRDefault="00000000" w:rsidRPr="00000000" w14:paraId="0000003B">
      <w:pPr>
        <w:jc w:val="both"/>
        <w:rPr>
          <w:b w:val="1"/>
        </w:rPr>
      </w:pPr>
      <w:r w:rsidDel="00000000" w:rsidR="00000000" w:rsidRPr="00000000">
        <w:rPr>
          <w:rtl w:val="0"/>
        </w:rPr>
      </w:r>
    </w:p>
    <w:p w:rsidR="00000000" w:rsidDel="00000000" w:rsidP="00000000" w:rsidRDefault="00000000" w:rsidRPr="00000000" w14:paraId="0000003C">
      <w:pPr>
        <w:jc w:val="both"/>
        <w:rPr>
          <w:b w:val="1"/>
        </w:rPr>
      </w:pPr>
      <w:r w:rsidDel="00000000" w:rsidR="00000000" w:rsidRPr="00000000">
        <w:rPr>
          <w:rtl w:val="0"/>
        </w:rPr>
      </w:r>
    </w:p>
    <w:p w:rsidR="00000000" w:rsidDel="00000000" w:rsidP="00000000" w:rsidRDefault="00000000" w:rsidRPr="00000000" w14:paraId="0000003D">
      <w:pPr>
        <w:jc w:val="both"/>
        <w:rPr>
          <w:b w:val="1"/>
        </w:rPr>
      </w:pPr>
      <w:r w:rsidDel="00000000" w:rsidR="00000000" w:rsidRPr="00000000">
        <w:rPr>
          <w:rtl w:val="0"/>
        </w:rPr>
      </w:r>
    </w:p>
    <w:p w:rsidR="00000000" w:rsidDel="00000000" w:rsidP="00000000" w:rsidRDefault="00000000" w:rsidRPr="00000000" w14:paraId="0000003E">
      <w:pPr>
        <w:jc w:val="both"/>
        <w:rPr>
          <w:b w:val="1"/>
        </w:rPr>
      </w:pPr>
      <w:r w:rsidDel="00000000" w:rsidR="00000000" w:rsidRPr="00000000">
        <w:rPr>
          <w:rtl w:val="0"/>
        </w:rPr>
      </w:r>
    </w:p>
    <w:p w:rsidR="00000000" w:rsidDel="00000000" w:rsidP="00000000" w:rsidRDefault="00000000" w:rsidRPr="00000000" w14:paraId="0000003F">
      <w:pPr>
        <w:jc w:val="both"/>
        <w:rPr>
          <w:b w:val="1"/>
        </w:rPr>
      </w:pPr>
      <w:r w:rsidDel="00000000" w:rsidR="00000000" w:rsidRPr="00000000">
        <w:rPr>
          <w:rtl w:val="0"/>
        </w:rPr>
      </w:r>
    </w:p>
    <w:p w:rsidR="00000000" w:rsidDel="00000000" w:rsidP="00000000" w:rsidRDefault="00000000" w:rsidRPr="00000000" w14:paraId="00000040">
      <w:pPr>
        <w:jc w:val="both"/>
        <w:rPr>
          <w:b w:val="1"/>
        </w:rPr>
      </w:pPr>
      <w:r w:rsidDel="00000000" w:rsidR="00000000" w:rsidRPr="00000000">
        <w:rPr>
          <w:rtl w:val="0"/>
        </w:rPr>
      </w:r>
    </w:p>
    <w:p w:rsidR="00000000" w:rsidDel="00000000" w:rsidP="00000000" w:rsidRDefault="00000000" w:rsidRPr="00000000" w14:paraId="00000041">
      <w:pPr>
        <w:jc w:val="both"/>
        <w:rPr>
          <w:b w:val="1"/>
        </w:rPr>
      </w:pPr>
      <w:r w:rsidDel="00000000" w:rsidR="00000000" w:rsidRPr="00000000">
        <w:rPr>
          <w:rtl w:val="0"/>
        </w:rPr>
      </w:r>
    </w:p>
    <w:p w:rsidR="00000000" w:rsidDel="00000000" w:rsidP="00000000" w:rsidRDefault="00000000" w:rsidRPr="00000000" w14:paraId="00000042">
      <w:pPr>
        <w:jc w:val="both"/>
        <w:rPr>
          <w:b w:val="1"/>
        </w:rPr>
      </w:pPr>
      <w:r w:rsidDel="00000000" w:rsidR="00000000" w:rsidRPr="00000000">
        <w:rPr>
          <w:rtl w:val="0"/>
        </w:rPr>
      </w:r>
    </w:p>
    <w:p w:rsidR="00000000" w:rsidDel="00000000" w:rsidP="00000000" w:rsidRDefault="00000000" w:rsidRPr="00000000" w14:paraId="00000043">
      <w:pPr>
        <w:jc w:val="center"/>
        <w:rPr>
          <w:b w:val="1"/>
        </w:rPr>
      </w:pPr>
      <w:bookmarkStart w:colFirst="0" w:colLast="0" w:name="_heading=h.30j0zll" w:id="1"/>
      <w:bookmarkEnd w:id="1"/>
      <w:r w:rsidDel="00000000" w:rsidR="00000000" w:rsidRPr="00000000">
        <w:rPr>
          <w:b w:val="1"/>
          <w:rtl w:val="0"/>
        </w:rPr>
        <w:t xml:space="preserve">ВСТУП</w:t>
      </w:r>
    </w:p>
    <w:p w:rsidR="00000000" w:rsidDel="00000000" w:rsidP="00000000" w:rsidRDefault="00000000" w:rsidRPr="00000000" w14:paraId="00000044">
      <w:pPr>
        <w:ind w:firstLine="709"/>
        <w:jc w:val="both"/>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b w:val="1"/>
          <w:color w:val="000000"/>
          <w:rtl w:val="0"/>
        </w:rPr>
        <w:t xml:space="preserve">Актуальність дослідження. </w:t>
      </w:r>
      <w:r w:rsidDel="00000000" w:rsidR="00000000" w:rsidRPr="00000000">
        <w:rPr>
          <w:color w:val="000000"/>
          <w:rtl w:val="0"/>
        </w:rPr>
        <w:t xml:space="preserve">Дошкільна освіта є важливою для самоставлення дітей дошкільного віку, адже саме вона сприяє зародженню основних цінностей і компетентностей розвитку дітей.</w:t>
      </w:r>
    </w:p>
    <w:p w:rsidR="00000000" w:rsidDel="00000000" w:rsidP="00000000" w:rsidRDefault="00000000" w:rsidRPr="00000000" w14:paraId="00000046">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Відповідно до ст. 7 Закону України «Про дошкільну освіту» завданнями дошкільної освіти є:</w:t>
      </w:r>
      <w:bookmarkStart w:colFirst="0" w:colLast="0" w:name="bookmark=id.1fob9te" w:id="2"/>
      <w:bookmarkEnd w:id="2"/>
      <w:bookmarkStart w:colFirst="0" w:colLast="0" w:name="bookmark=id.3znysh7" w:id="3"/>
      <w:bookmarkEnd w:id="3"/>
      <w:r w:rsidDel="00000000" w:rsidR="00000000" w:rsidRPr="00000000">
        <w:rPr>
          <w:color w:val="000000"/>
          <w:rtl w:val="0"/>
        </w:rPr>
        <w:t xml:space="preserve"> виховання у дітей любові до України, шанобливого ставлення до родини, поваги до народних традицій і звичаїв, державної мови, регіональних мов або мов меншин та рідної мови, національних цінностей українського народу, а також цінностей інших націй і народів, свідомого ставлення до себе, оточення та довкілля;</w:t>
      </w:r>
      <w:bookmarkStart w:colFirst="0" w:colLast="0" w:name="bookmark=id.3dy6vkm" w:id="4"/>
      <w:bookmarkEnd w:id="4"/>
      <w:bookmarkStart w:colFirst="0" w:colLast="0" w:name="bookmark=id.2et92p0" w:id="5"/>
      <w:bookmarkEnd w:id="5"/>
      <w:bookmarkStart w:colFirst="0" w:colLast="0" w:name="bookmark=id.tyjcwt" w:id="6"/>
      <w:bookmarkEnd w:id="6"/>
      <w:r w:rsidDel="00000000" w:rsidR="00000000" w:rsidRPr="00000000">
        <w:rPr>
          <w:color w:val="000000"/>
          <w:rtl w:val="0"/>
        </w:rPr>
        <w:t xml:space="preserve"> виконання вимог Державного стандарту дошкільної освіти, забезпечення соціальної адаптації та готовності продовжувати освіту. Саме завдяки художньому читанню можна вивчити як мову, розвинути повагу до традицій та звичаїв, так і виховати дітей поважати мову інших народів та їх культуру та цінності.</w:t>
      </w:r>
    </w:p>
    <w:p w:rsidR="00000000" w:rsidDel="00000000" w:rsidP="00000000" w:rsidRDefault="00000000" w:rsidRPr="00000000" w14:paraId="00000047">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Проте одна з найвідчутніших змін у житті людини у суспільства ХХІ століття пов’язана зі зміною місця та ролі, взагалі присутності в ньому книжки. Адже втрата потреби в читанні в межах одного покоління веде до зниження освіченості, культури, послаблення духовних зв’язків між дорослими та дітьми. Тому виховання в дітей потреби в книжці, у читанні, розповіданні прочитаного – не тільки освітянський аспект, а й основне завдання усього суспільства [8].</w:t>
      </w:r>
    </w:p>
    <w:p w:rsidR="00000000" w:rsidDel="00000000" w:rsidP="00000000" w:rsidRDefault="00000000" w:rsidRPr="00000000" w14:paraId="00000048">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Залучення дітей до читання наразі стало актуальною проблемою. З появою високорозвинених технологій та великою кількістю джерел інформації все рідше можна побачити людину, яка захоплена читанням. Дорослі не лише самі втратили інтерес до літератури, а й не прищеплюють любов до книги своїм дітям – це призвело до того, що багато дітей не знають казок і міфів свого народу, відомих українських письменників і поетів. Діти віддають перевагу сучасним гаджетам, а героями для них стають персонажі мультфільмів, які нерідко несуть жорстокий та агресивний заряд, негативно впливаючи на психологічний стан дошкільників, а це, у свою чергу, ніяк не сприяє моральному та соціальному вихованню, розвитку дитини в цілому.</w:t>
      </w:r>
    </w:p>
    <w:p w:rsidR="00000000" w:rsidDel="00000000" w:rsidP="00000000" w:rsidRDefault="00000000" w:rsidRPr="00000000" w14:paraId="00000049">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Тому вкрай важливим є відповідний фаховий рівень педагогів закладів дошкільної освіти й тісна партнерська взаємодія з батьками. Заохочення дітей до спілкування з книжкою, виховання в них читацької культури неможливе без впливу й ролі дорослих. Співтворчість закладу дошкільної освіти і батьків буде результативною за умови суголосного розуміння вікових і психологічних особливостей кожної дитини, сумлінного та свідомого виконання кожним партнером своїх обов’язків.</w:t>
      </w:r>
    </w:p>
    <w:p w:rsidR="00000000" w:rsidDel="00000000" w:rsidP="00000000" w:rsidRDefault="00000000" w:rsidRPr="00000000" w14:paraId="0000004A">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Художня література – могутній, дієвий засіб, що сприяє всебічному розвитку та вихованню дитини. Діти з раннього віку здатні навчитися сприймати художній твір. При читанні казок педагог відбиває характер персонажа інтонацією та мімікою, передає їх особливості, користується емоційними й виразними засобами мови. У свою чергу, дошкільники, при прослуховуванні художньої літератури навчаються співчувати героям, набувають здатності відчувати внутрішній світ іншої людини, цінувати взаємини. </w:t>
      </w:r>
    </w:p>
    <w:p w:rsidR="00000000" w:rsidDel="00000000" w:rsidP="00000000" w:rsidRDefault="00000000" w:rsidRPr="00000000" w14:paraId="0000004B">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Твори літератури сприяють розвитку мовлення, дають зразки української літературної мови, збагачують словниковий запас новими словами, поетичною лексикою, образними виразами. Засобами художнього слова ще до опанування граматичними правилами, маленька дитина практично засвоює граматичні норми мови у єдності з її лексикою. У розповідях діти пізнають лаконізм і точність мови, у віршах – музикальність, співучість, ритмічність української мови, у казках – влучність, виразність [23].</w:t>
      </w:r>
    </w:p>
    <w:p w:rsidR="00000000" w:rsidDel="00000000" w:rsidP="00000000" w:rsidRDefault="00000000" w:rsidRPr="00000000" w14:paraId="0000004C">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Художня література відкриває та пояснює дитині життя сучасного суспільства, світ людських почуттів та взаємин. Вона розвиває мислення, мовлення, моральні якості, формує й збагачує емоційну культуру. Величезним є її виховне, пізнавальне та естетичне значення, оскільки, розширюючи знання дитини про світ, вона впливає особистість дитини. Діти дошкільного віку під впливом цілеспрямованого супроводу вихователів здатні отримати добрі почуття, оцінки та норми етичної поведінки. Читання, розповідання та переказ художньої літератури дітям дошкільного віку здійснює величезний вплив на інтелектуальний, розумовий, творчий, психологічний і психофізіологічний розвиток. Читання розвиває художньо-мовленнєві навички, формує моральну та культурну сторону дитини, передає уявлення про життя, працю, про ставлення до природи, розвиваючи, тим самим, соціальний досвід і трудову діяльність дошкільника. Усі ці пріоритети, закладені в дошкільному віці, гармонійно розвивають дитину як повноцінну особистість.</w:t>
      </w:r>
    </w:p>
    <w:p w:rsidR="00000000" w:rsidDel="00000000" w:rsidP="00000000" w:rsidRDefault="00000000" w:rsidRPr="00000000" w14:paraId="0000004D">
      <w:pPr>
        <w:ind w:firstLine="709"/>
        <w:jc w:val="both"/>
        <w:rPr/>
      </w:pPr>
      <w:bookmarkStart w:colFirst="0" w:colLast="0" w:name="_heading=h.1t3h5sf" w:id="7"/>
      <w:bookmarkEnd w:id="7"/>
      <w:r w:rsidDel="00000000" w:rsidR="00000000" w:rsidRPr="00000000">
        <w:rPr>
          <w:rtl w:val="0"/>
        </w:rPr>
        <w:t xml:space="preserve">Отже, зважаючи на актуальність окресленої проблеми, було обрано тему проєкту: «Методичний супровід художнього читання та розповідання в різних вікових дошкільних групах».</w:t>
      </w:r>
    </w:p>
    <w:p w:rsidR="00000000" w:rsidDel="00000000" w:rsidP="00000000" w:rsidRDefault="00000000" w:rsidRPr="00000000" w14:paraId="0000004E">
      <w:pPr>
        <w:ind w:firstLine="709"/>
        <w:jc w:val="both"/>
        <w:rPr/>
      </w:pPr>
      <w:r w:rsidDel="00000000" w:rsidR="00000000" w:rsidRPr="00000000">
        <w:rPr>
          <w:b w:val="1"/>
          <w:rtl w:val="0"/>
        </w:rPr>
        <w:t xml:space="preserve">Мета</w:t>
      </w:r>
      <w:r w:rsidDel="00000000" w:rsidR="00000000" w:rsidRPr="00000000">
        <w:rPr>
          <w:rtl w:val="0"/>
        </w:rPr>
        <w:t xml:space="preserve"> – теоретично обґрунтувати й експериментально перевірити ефективність інструментарію методичного супроводу художнього читання та розповіді в різних вікових дошкільних групах.</w:t>
      </w:r>
    </w:p>
    <w:p w:rsidR="00000000" w:rsidDel="00000000" w:rsidP="00000000" w:rsidRDefault="00000000" w:rsidRPr="00000000" w14:paraId="0000004F">
      <w:pPr>
        <w:ind w:firstLine="709"/>
        <w:rPr/>
      </w:pPr>
      <w:r w:rsidDel="00000000" w:rsidR="00000000" w:rsidRPr="00000000">
        <w:rPr>
          <w:rtl w:val="0"/>
        </w:rPr>
        <w:t xml:space="preserve">Реалізація поставленої мети обумовила такі завдання дослідження:</w:t>
      </w:r>
    </w:p>
    <w:p w:rsidR="00000000" w:rsidDel="00000000" w:rsidP="00000000" w:rsidRDefault="00000000" w:rsidRPr="00000000" w14:paraId="00000050">
      <w:pPr>
        <w:ind w:firstLine="709"/>
        <w:jc w:val="both"/>
        <w:rPr/>
      </w:pPr>
      <w:r w:rsidDel="00000000" w:rsidR="00000000" w:rsidRPr="00000000">
        <w:rPr>
          <w:rtl w:val="0"/>
        </w:rPr>
        <w:t xml:space="preserve">1.</w:t>
        <w:tab/>
        <w:t xml:space="preserve">Проаналізувати стан дослідження проблеми в науковій літературі та педагогічній практиці.</w:t>
      </w:r>
    </w:p>
    <w:p w:rsidR="00000000" w:rsidDel="00000000" w:rsidP="00000000" w:rsidRDefault="00000000" w:rsidRPr="00000000" w14:paraId="00000051">
      <w:pPr>
        <w:ind w:firstLine="709"/>
        <w:jc w:val="both"/>
        <w:rPr/>
      </w:pPr>
      <w:bookmarkStart w:colFirst="0" w:colLast="0" w:name="_heading=h.4d34og8" w:id="8"/>
      <w:bookmarkEnd w:id="8"/>
      <w:r w:rsidDel="00000000" w:rsidR="00000000" w:rsidRPr="00000000">
        <w:rPr>
          <w:rtl w:val="0"/>
        </w:rPr>
        <w:t xml:space="preserve">2.</w:t>
        <w:tab/>
        <w:t xml:space="preserve">З’ясувати сутність та уточнити зміст понять «дитяча література», «художнє читання», «розповідання», «методичний супровід».</w:t>
      </w:r>
    </w:p>
    <w:p w:rsidR="00000000" w:rsidDel="00000000" w:rsidP="00000000" w:rsidRDefault="00000000" w:rsidRPr="00000000" w14:paraId="00000052">
      <w:pPr>
        <w:ind w:firstLine="709"/>
        <w:jc w:val="both"/>
        <w:rPr/>
      </w:pPr>
      <w:r w:rsidDel="00000000" w:rsidR="00000000" w:rsidRPr="00000000">
        <w:rPr>
          <w:rtl w:val="0"/>
        </w:rPr>
        <w:t xml:space="preserve">3.</w:t>
        <w:tab/>
        <w:t xml:space="preserve">Теоретично обґрунтувати та експериментально перевірити ефективність інструментарію методичного супроводу художнього читання та розповіді в різних вікових дошкільних групах.</w:t>
      </w:r>
    </w:p>
    <w:p w:rsidR="00000000" w:rsidDel="00000000" w:rsidP="00000000" w:rsidRDefault="00000000" w:rsidRPr="00000000" w14:paraId="00000053">
      <w:pPr>
        <w:ind w:firstLine="709"/>
        <w:jc w:val="both"/>
        <w:rPr/>
      </w:pPr>
      <w:r w:rsidDel="00000000" w:rsidR="00000000" w:rsidRPr="00000000">
        <w:rPr>
          <w:b w:val="1"/>
          <w:rtl w:val="0"/>
        </w:rPr>
        <w:t xml:space="preserve">Об’єкт</w:t>
      </w:r>
      <w:r w:rsidDel="00000000" w:rsidR="00000000" w:rsidRPr="00000000">
        <w:rPr>
          <w:rtl w:val="0"/>
        </w:rPr>
        <w:t xml:space="preserve"> – художнє читання та розповідання в різних вікових дошкільних групах.</w:t>
      </w:r>
    </w:p>
    <w:p w:rsidR="00000000" w:rsidDel="00000000" w:rsidP="00000000" w:rsidRDefault="00000000" w:rsidRPr="00000000" w14:paraId="00000054">
      <w:pPr>
        <w:ind w:firstLine="709"/>
        <w:jc w:val="both"/>
        <w:rPr/>
      </w:pPr>
      <w:r w:rsidDel="00000000" w:rsidR="00000000" w:rsidRPr="00000000">
        <w:rPr>
          <w:b w:val="1"/>
          <w:rtl w:val="0"/>
        </w:rPr>
        <w:t xml:space="preserve">Предмет</w:t>
      </w:r>
      <w:r w:rsidDel="00000000" w:rsidR="00000000" w:rsidRPr="00000000">
        <w:rPr>
          <w:rtl w:val="0"/>
        </w:rPr>
        <w:t xml:space="preserve"> – інструментарій методичного супроводу художнього читання та розповідання в різних вікових дошкільних групах.</w:t>
      </w:r>
    </w:p>
    <w:p w:rsidR="00000000" w:rsidDel="00000000" w:rsidP="00000000" w:rsidRDefault="00000000" w:rsidRPr="00000000" w14:paraId="00000055">
      <w:pPr>
        <w:pBdr>
          <w:top w:space="0" w:sz="0" w:val="nil"/>
          <w:left w:space="0" w:sz="0" w:val="nil"/>
          <w:bottom w:space="0" w:sz="0" w:val="nil"/>
          <w:right w:space="0" w:sz="0" w:val="nil"/>
          <w:between w:space="0" w:sz="0" w:val="nil"/>
        </w:pBdr>
        <w:ind w:firstLine="709"/>
        <w:jc w:val="both"/>
        <w:rPr>
          <w:color w:val="000000"/>
        </w:rPr>
      </w:pPr>
      <w:r w:rsidDel="00000000" w:rsidR="00000000" w:rsidRPr="00000000">
        <w:rPr>
          <w:b w:val="1"/>
          <w:color w:val="000000"/>
          <w:rtl w:val="0"/>
        </w:rPr>
        <w:t xml:space="preserve">Структура та обсяг роботи:</w:t>
      </w:r>
      <w:r w:rsidDel="00000000" w:rsidR="00000000" w:rsidRPr="00000000">
        <w:rPr>
          <w:color w:val="000000"/>
          <w:rtl w:val="0"/>
        </w:rPr>
        <w:t xml:space="preserve"> складається зі вступу, інформаційного, діагностично-методичного, технологічного, контрольно-оцінювального блоків, висновків, списку літературних джерел, додатків. </w:t>
      </w:r>
    </w:p>
    <w:p w:rsidR="00000000" w:rsidDel="00000000" w:rsidP="00000000" w:rsidRDefault="00000000" w:rsidRPr="00000000" w14:paraId="00000056">
      <w:pPr>
        <w:ind w:firstLine="709"/>
        <w:jc w:val="both"/>
        <w:rPr>
          <w:b w:val="1"/>
        </w:rPr>
      </w:pPr>
      <w:r w:rsidDel="00000000" w:rsidR="00000000" w:rsidRPr="00000000">
        <w:rPr>
          <w:rtl w:val="0"/>
        </w:rPr>
        <w:t xml:space="preserve">Загальний обсяг роботи 46 сторінок, 30 сторінок основного тексту, список використаних джерел охоплює 33 джерела. Робота містить 2 таблиці, 4 рисунки.</w:t>
      </w:r>
      <w:r w:rsidDel="00000000" w:rsidR="00000000" w:rsidRPr="00000000">
        <w:rPr>
          <w:rtl w:val="0"/>
        </w:rPr>
      </w:r>
    </w:p>
    <w:p w:rsidR="00000000" w:rsidDel="00000000" w:rsidP="00000000" w:rsidRDefault="00000000" w:rsidRPr="00000000" w14:paraId="00000057">
      <w:pPr>
        <w:ind w:firstLine="709"/>
        <w:jc w:val="both"/>
        <w:rPr>
          <w:b w:val="1"/>
        </w:rPr>
      </w:pPr>
      <w:r w:rsidDel="00000000" w:rsidR="00000000" w:rsidRPr="00000000">
        <w:rPr>
          <w:rtl w:val="0"/>
        </w:rPr>
      </w:r>
    </w:p>
    <w:p w:rsidR="00000000" w:rsidDel="00000000" w:rsidP="00000000" w:rsidRDefault="00000000" w:rsidRPr="00000000" w14:paraId="00000058">
      <w:pPr>
        <w:ind w:firstLine="709"/>
        <w:jc w:val="both"/>
        <w:rPr>
          <w:b w:val="1"/>
        </w:rPr>
      </w:pPr>
      <w:r w:rsidDel="00000000" w:rsidR="00000000" w:rsidRPr="00000000">
        <w:rPr>
          <w:rtl w:val="0"/>
        </w:rPr>
      </w:r>
    </w:p>
    <w:p w:rsidR="00000000" w:rsidDel="00000000" w:rsidP="00000000" w:rsidRDefault="00000000" w:rsidRPr="00000000" w14:paraId="00000059">
      <w:pPr>
        <w:ind w:firstLine="709"/>
        <w:jc w:val="both"/>
        <w:rPr>
          <w:b w:val="1"/>
        </w:rPr>
      </w:pPr>
      <w:r w:rsidDel="00000000" w:rsidR="00000000" w:rsidRPr="00000000">
        <w:rPr>
          <w:rtl w:val="0"/>
        </w:rPr>
      </w:r>
    </w:p>
    <w:p w:rsidR="00000000" w:rsidDel="00000000" w:rsidP="00000000" w:rsidRDefault="00000000" w:rsidRPr="00000000" w14:paraId="0000005A">
      <w:pPr>
        <w:ind w:firstLine="709"/>
        <w:jc w:val="both"/>
        <w:rPr>
          <w:b w:val="1"/>
        </w:rPr>
      </w:pPr>
      <w:r w:rsidDel="00000000" w:rsidR="00000000" w:rsidRPr="00000000">
        <w:rPr>
          <w:rtl w:val="0"/>
        </w:rPr>
      </w:r>
    </w:p>
    <w:p w:rsidR="00000000" w:rsidDel="00000000" w:rsidP="00000000" w:rsidRDefault="00000000" w:rsidRPr="00000000" w14:paraId="0000005B">
      <w:pPr>
        <w:ind w:firstLine="709"/>
        <w:jc w:val="both"/>
        <w:rPr>
          <w:b w:val="1"/>
        </w:rPr>
      </w:pPr>
      <w:r w:rsidDel="00000000" w:rsidR="00000000" w:rsidRPr="00000000">
        <w:rPr>
          <w:rtl w:val="0"/>
        </w:rPr>
      </w:r>
    </w:p>
    <w:p w:rsidR="00000000" w:rsidDel="00000000" w:rsidP="00000000" w:rsidRDefault="00000000" w:rsidRPr="00000000" w14:paraId="0000005C">
      <w:pPr>
        <w:ind w:firstLine="709"/>
        <w:jc w:val="both"/>
        <w:rPr>
          <w:b w:val="1"/>
        </w:rPr>
      </w:pPr>
      <w:r w:rsidDel="00000000" w:rsidR="00000000" w:rsidRPr="00000000">
        <w:rPr>
          <w:rtl w:val="0"/>
        </w:rPr>
      </w:r>
    </w:p>
    <w:p w:rsidR="00000000" w:rsidDel="00000000" w:rsidP="00000000" w:rsidRDefault="00000000" w:rsidRPr="00000000" w14:paraId="0000005D">
      <w:pPr>
        <w:ind w:firstLine="709"/>
        <w:jc w:val="both"/>
        <w:rPr>
          <w:b w:val="1"/>
        </w:rPr>
      </w:pPr>
      <w:r w:rsidDel="00000000" w:rsidR="00000000" w:rsidRPr="00000000">
        <w:rPr>
          <w:rtl w:val="0"/>
        </w:rPr>
      </w:r>
    </w:p>
    <w:p w:rsidR="00000000" w:rsidDel="00000000" w:rsidP="00000000" w:rsidRDefault="00000000" w:rsidRPr="00000000" w14:paraId="0000005E">
      <w:pPr>
        <w:ind w:firstLine="709"/>
        <w:jc w:val="both"/>
        <w:rPr>
          <w:b w:val="1"/>
        </w:rPr>
      </w:pPr>
      <w:r w:rsidDel="00000000" w:rsidR="00000000" w:rsidRPr="00000000">
        <w:rPr>
          <w:rtl w:val="0"/>
        </w:rPr>
      </w:r>
    </w:p>
    <w:p w:rsidR="00000000" w:rsidDel="00000000" w:rsidP="00000000" w:rsidRDefault="00000000" w:rsidRPr="00000000" w14:paraId="0000005F">
      <w:pPr>
        <w:ind w:firstLine="709"/>
        <w:jc w:val="both"/>
        <w:rPr>
          <w:b w:val="1"/>
        </w:rPr>
      </w:pPr>
      <w:r w:rsidDel="00000000" w:rsidR="00000000" w:rsidRPr="00000000">
        <w:rPr>
          <w:rtl w:val="0"/>
        </w:rPr>
      </w:r>
    </w:p>
    <w:p w:rsidR="00000000" w:rsidDel="00000000" w:rsidP="00000000" w:rsidRDefault="00000000" w:rsidRPr="00000000" w14:paraId="00000060">
      <w:pPr>
        <w:ind w:firstLine="709"/>
        <w:jc w:val="both"/>
        <w:rPr>
          <w:b w:val="1"/>
        </w:rPr>
      </w:pPr>
      <w:r w:rsidDel="00000000" w:rsidR="00000000" w:rsidRPr="00000000">
        <w:rPr>
          <w:rtl w:val="0"/>
        </w:rPr>
      </w:r>
    </w:p>
    <w:p w:rsidR="00000000" w:rsidDel="00000000" w:rsidP="00000000" w:rsidRDefault="00000000" w:rsidRPr="00000000" w14:paraId="00000061">
      <w:pPr>
        <w:ind w:firstLine="709"/>
        <w:jc w:val="both"/>
        <w:rPr>
          <w:b w:val="1"/>
        </w:rPr>
      </w:pPr>
      <w:r w:rsidDel="00000000" w:rsidR="00000000" w:rsidRPr="00000000">
        <w:rPr>
          <w:rtl w:val="0"/>
        </w:rPr>
      </w:r>
    </w:p>
    <w:p w:rsidR="00000000" w:rsidDel="00000000" w:rsidP="00000000" w:rsidRDefault="00000000" w:rsidRPr="00000000" w14:paraId="00000062">
      <w:pPr>
        <w:ind w:firstLine="709"/>
        <w:jc w:val="both"/>
        <w:rPr>
          <w:b w:val="1"/>
        </w:rPr>
      </w:pPr>
      <w:r w:rsidDel="00000000" w:rsidR="00000000" w:rsidRPr="00000000">
        <w:rPr>
          <w:rtl w:val="0"/>
        </w:rPr>
      </w:r>
    </w:p>
    <w:p w:rsidR="00000000" w:rsidDel="00000000" w:rsidP="00000000" w:rsidRDefault="00000000" w:rsidRPr="00000000" w14:paraId="00000063">
      <w:pPr>
        <w:ind w:firstLine="709"/>
        <w:jc w:val="both"/>
        <w:rPr>
          <w:b w:val="1"/>
        </w:rPr>
      </w:pPr>
      <w:r w:rsidDel="00000000" w:rsidR="00000000" w:rsidRPr="00000000">
        <w:rPr>
          <w:rtl w:val="0"/>
        </w:rPr>
      </w:r>
    </w:p>
    <w:p w:rsidR="00000000" w:rsidDel="00000000" w:rsidP="00000000" w:rsidRDefault="00000000" w:rsidRPr="00000000" w14:paraId="00000064">
      <w:pPr>
        <w:ind w:firstLine="709"/>
        <w:jc w:val="both"/>
        <w:rPr>
          <w:b w:val="1"/>
        </w:rPr>
      </w:pPr>
      <w:r w:rsidDel="00000000" w:rsidR="00000000" w:rsidRPr="00000000">
        <w:rPr>
          <w:rtl w:val="0"/>
        </w:rPr>
      </w:r>
    </w:p>
    <w:p w:rsidR="00000000" w:rsidDel="00000000" w:rsidP="00000000" w:rsidRDefault="00000000" w:rsidRPr="00000000" w14:paraId="00000065">
      <w:pPr>
        <w:ind w:firstLine="709"/>
        <w:jc w:val="both"/>
        <w:rPr>
          <w:b w:val="1"/>
        </w:rPr>
      </w:pPr>
      <w:r w:rsidDel="00000000" w:rsidR="00000000" w:rsidRPr="00000000">
        <w:rPr>
          <w:rtl w:val="0"/>
        </w:rPr>
      </w:r>
    </w:p>
    <w:p w:rsidR="00000000" w:rsidDel="00000000" w:rsidP="00000000" w:rsidRDefault="00000000" w:rsidRPr="00000000" w14:paraId="00000066">
      <w:pPr>
        <w:ind w:firstLine="709"/>
        <w:jc w:val="both"/>
        <w:rPr>
          <w:b w:val="1"/>
        </w:rPr>
      </w:pPr>
      <w:r w:rsidDel="00000000" w:rsidR="00000000" w:rsidRPr="00000000">
        <w:rPr>
          <w:rtl w:val="0"/>
        </w:rPr>
      </w:r>
    </w:p>
    <w:p w:rsidR="00000000" w:rsidDel="00000000" w:rsidP="00000000" w:rsidRDefault="00000000" w:rsidRPr="00000000" w14:paraId="00000067">
      <w:pPr>
        <w:ind w:firstLine="709"/>
        <w:jc w:val="both"/>
        <w:rPr>
          <w:b w:val="1"/>
        </w:rPr>
      </w:pPr>
      <w:r w:rsidDel="00000000" w:rsidR="00000000" w:rsidRPr="00000000">
        <w:rPr>
          <w:rtl w:val="0"/>
        </w:rPr>
      </w:r>
    </w:p>
    <w:p w:rsidR="00000000" w:rsidDel="00000000" w:rsidP="00000000" w:rsidRDefault="00000000" w:rsidRPr="00000000" w14:paraId="00000068">
      <w:pPr>
        <w:ind w:firstLine="709"/>
        <w:jc w:val="both"/>
        <w:rPr>
          <w:b w:val="1"/>
        </w:rPr>
      </w:pPr>
      <w:r w:rsidDel="00000000" w:rsidR="00000000" w:rsidRPr="00000000">
        <w:rPr>
          <w:rtl w:val="0"/>
        </w:rPr>
      </w:r>
    </w:p>
    <w:p w:rsidR="00000000" w:rsidDel="00000000" w:rsidP="00000000" w:rsidRDefault="00000000" w:rsidRPr="00000000" w14:paraId="00000069">
      <w:pPr>
        <w:ind w:firstLine="709"/>
        <w:jc w:val="both"/>
        <w:rPr>
          <w:b w:val="1"/>
        </w:rPr>
      </w:pPr>
      <w:r w:rsidDel="00000000" w:rsidR="00000000" w:rsidRPr="00000000">
        <w:rPr>
          <w:rtl w:val="0"/>
        </w:rPr>
      </w:r>
    </w:p>
    <w:p w:rsidR="00000000" w:rsidDel="00000000" w:rsidP="00000000" w:rsidRDefault="00000000" w:rsidRPr="00000000" w14:paraId="0000006A">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6B">
      <w:pPr>
        <w:ind w:left="-567" w:right="-142" w:firstLine="425"/>
        <w:jc w:val="center"/>
        <w:rPr>
          <w:b w:val="1"/>
        </w:rPr>
      </w:pPr>
      <w:bookmarkStart w:colFirst="0" w:colLast="0" w:name="_heading=h.2s8eyo1" w:id="9"/>
      <w:bookmarkEnd w:id="9"/>
      <w:r w:rsidDel="00000000" w:rsidR="00000000" w:rsidRPr="00000000">
        <w:rPr>
          <w:b w:val="1"/>
          <w:rtl w:val="0"/>
        </w:rPr>
        <w:t xml:space="preserve">1. ІНФОРМАЦІЙНИЙ БЛОК</w:t>
      </w:r>
    </w:p>
    <w:p w:rsidR="00000000" w:rsidDel="00000000" w:rsidP="00000000" w:rsidRDefault="00000000" w:rsidRPr="00000000" w14:paraId="0000006C">
      <w:pPr>
        <w:ind w:firstLine="709"/>
        <w:jc w:val="center"/>
        <w:rPr>
          <w:b w:val="1"/>
        </w:rPr>
      </w:pPr>
      <w:bookmarkStart w:colFirst="0" w:colLast="0" w:name="_heading=h.17dp8vu" w:id="10"/>
      <w:bookmarkEnd w:id="10"/>
      <w:r w:rsidDel="00000000" w:rsidR="00000000" w:rsidRPr="00000000">
        <w:rPr>
          <w:b w:val="1"/>
          <w:rtl w:val="0"/>
        </w:rPr>
        <w:t xml:space="preserve">Теоретичні основи дослідження методичного супроводу художнього читання та розповідання в різних вікових дошкільних групах</w:t>
      </w:r>
    </w:p>
    <w:p w:rsidR="00000000" w:rsidDel="00000000" w:rsidP="00000000" w:rsidRDefault="00000000" w:rsidRPr="00000000" w14:paraId="0000006D">
      <w:pPr>
        <w:ind w:firstLine="709"/>
        <w:jc w:val="both"/>
        <w:rPr>
          <w:color w:val="000000"/>
        </w:rPr>
      </w:pPr>
      <w:r w:rsidDel="00000000" w:rsidR="00000000" w:rsidRPr="00000000">
        <w:rPr>
          <w:rtl w:val="0"/>
        </w:rPr>
      </w:r>
    </w:p>
    <w:p w:rsidR="00000000" w:rsidDel="00000000" w:rsidP="00000000" w:rsidRDefault="00000000" w:rsidRPr="00000000" w14:paraId="0000006E">
      <w:pPr>
        <w:ind w:firstLine="709"/>
        <w:jc w:val="both"/>
        <w:rPr/>
      </w:pPr>
      <w:r w:rsidDel="00000000" w:rsidR="00000000" w:rsidRPr="00000000">
        <w:rPr>
          <w:rtl w:val="0"/>
        </w:rPr>
        <w:t xml:space="preserve">Витоки методики художнього читання і розповідання дітям дошкільного віку сягають ХІХ століття, зокрема педагогічної спадщини К. Ушинського. Як учений, він заклав фундамент сучасної методики організації художньо-мовленнєвої діяльності дітей, а як педагог приділяв значну увагу читанню, розповіді, вивченню з дітьми поетичних творів. Видатний педагог розглядав художній твір як вікно, крізь яке дитина може побачити життя народу в різних його проявах. Водночас учений застерігав педагогів, що в дітей недостатній ще життєвий досвід, і тому в них специфічне сприймання змісту художніх оповідань. Відтак, дитину-дошкільника потрібно вчити сприймати художній твір в єдності форми і змісту. Методичні нотатки, як працювати з художніми текстами, ми знаходимо в низці статей ученого [1; 27; 29]. </w:t>
      </w:r>
    </w:p>
    <w:p w:rsidR="00000000" w:rsidDel="00000000" w:rsidP="00000000" w:rsidRDefault="00000000" w:rsidRPr="00000000" w14:paraId="0000006F">
      <w:pPr>
        <w:ind w:firstLine="709"/>
        <w:jc w:val="both"/>
        <w:rPr/>
      </w:pPr>
      <w:r w:rsidDel="00000000" w:rsidR="00000000" w:rsidRPr="00000000">
        <w:rPr>
          <w:color w:val="000000"/>
          <w:rtl w:val="0"/>
        </w:rPr>
        <w:t xml:space="preserve">Особливо цінною для сучасної практики є педагогічна спадщина педагога-гуманіста В. Сухомлинського. Запропоновані ним форми і методи освітнього впливу на дитячу особистість залишаються актуальними в дошкільній освіті. Головну роль у формуванні патріотичної свідомості В. Сухомлинський надавав рідній мові і рідному слову. Він підкреслював, що мова – то бездонна криниця, але треба дбати, щоб вона завжди була чистою, щоб багатство рідної мови було відкрито для дітей. Керуючись цими положеннями, особливих зусиль треба докладати до заохочування дошкільників вивчати рідну мову </w:t>
      </w:r>
      <w:r w:rsidDel="00000000" w:rsidR="00000000" w:rsidRPr="00000000">
        <w:rPr>
          <w:rtl w:val="0"/>
        </w:rPr>
        <w:t xml:space="preserve">[25]. </w:t>
      </w:r>
    </w:p>
    <w:p w:rsidR="00000000" w:rsidDel="00000000" w:rsidP="00000000" w:rsidRDefault="00000000" w:rsidRPr="00000000" w14:paraId="00000070">
      <w:pPr>
        <w:ind w:firstLine="709"/>
        <w:jc w:val="both"/>
        <w:rPr>
          <w:color w:val="000000"/>
        </w:rPr>
      </w:pPr>
      <w:r w:rsidDel="00000000" w:rsidR="00000000" w:rsidRPr="00000000">
        <w:rPr>
          <w:color w:val="000000"/>
          <w:rtl w:val="0"/>
        </w:rPr>
        <w:t xml:space="preserve">Чудодійним методом розвитку мовлення дітей називає В. Сухомлинський казку. Це «ключик», за допомогою якого відкривається джерело народної мови, свіжий вітер, що роздмухує вогник дитячої думки і мовлення. Завдяки казці дитина пізнає світ не тільки розумом, а й серцем, відгукується на події та явища навколишнього світу, висловлює своє ставлення до них. Початкове ідейне виховання дитини відбувається також у казці. Казка – невичерпне джерело патріотичного виховання вже тому, що вона створена народом [13].</w:t>
      </w:r>
    </w:p>
    <w:p w:rsidR="00000000" w:rsidDel="00000000" w:rsidP="00000000" w:rsidRDefault="00000000" w:rsidRPr="00000000" w14:paraId="00000071">
      <w:pPr>
        <w:ind w:firstLine="709"/>
        <w:jc w:val="both"/>
        <w:rPr>
          <w:color w:val="000000"/>
        </w:rPr>
      </w:pPr>
      <w:r w:rsidDel="00000000" w:rsidR="00000000" w:rsidRPr="00000000">
        <w:rPr>
          <w:color w:val="000000"/>
          <w:rtl w:val="0"/>
        </w:rPr>
        <w:t xml:space="preserve">Сучасні дослідники також приділяють достатню увагу означеній проблемі. Зокрема, Л. Іщенко Л., Т. Журавко зазначають, що дитяча література відіграє важливу роль у вихованні молодої особистості, яка є органічною і невід’ємною складовою частиною загальної літератури. Дитині, що тільки починає пізнавати навколишній світ, дуже потрібні книги, які готують її до активного життя в суспільстві. Твори дитячої літератури, які проходять крізь уяву і серце юного читача, збуджують у ньому співчуття до доброго і прекрасного, розширюють загальний кругозір, вчать любові й відданості, стійкості й незламності, чесності й наполегливості. Науковці підкреслюють, що значні можливості для розвитку мовлення мають фольклорні твори, тож дорослим варто привертати дитячу увагу до мелодійності української мови та її різнобарвності за допомогою народних прислів’їв, приказок, пісень, колисанок, лічилок тощо. А українські народні чарівні казки, на думку дослідників, повні чудесного вимислу, драматичних ситуацій, протистояння добра і зла, не тільки розважають, радують дітей, а й формують основи моральності [13].</w:t>
      </w:r>
    </w:p>
    <w:p w:rsidR="00000000" w:rsidDel="00000000" w:rsidP="00000000" w:rsidRDefault="00000000" w:rsidRPr="00000000" w14:paraId="00000072">
      <w:pPr>
        <w:ind w:firstLine="709"/>
        <w:jc w:val="both"/>
        <w:rPr/>
      </w:pPr>
      <w:bookmarkStart w:colFirst="0" w:colLast="0" w:name="_heading=h.3rdcrjn" w:id="11"/>
      <w:bookmarkEnd w:id="11"/>
      <w:r w:rsidDel="00000000" w:rsidR="00000000" w:rsidRPr="00000000">
        <w:rPr>
          <w:rtl w:val="0"/>
        </w:rPr>
        <w:t xml:space="preserve">Г. Ватаманюк досліджувала художню літературу як засіб мовленнєвої підготовки дітей до навчання в школі, оскільки вважає, що одним із істотних чинників забезпечення повноцінного мовленнєвого розвитку та мовленнєвої підготовки дитини до навчання в школі є художня література. Яскраві ілюстрації, захоплюючі сюжети, різноманітність жанрів і характерів дійових осіб, описи природи, подій, літературних персонажів за допомогою образних виразів, фразеологізмів, гіпербол, порівнянь, на переконання науковиці, – далеко не повний перелік потенційних можливостей художньої літератури щодо розвитку дитячого мовлення [5]. </w:t>
      </w:r>
    </w:p>
    <w:p w:rsidR="00000000" w:rsidDel="00000000" w:rsidP="00000000" w:rsidRDefault="00000000" w:rsidRPr="00000000" w14:paraId="00000073">
      <w:pPr>
        <w:ind w:firstLine="709"/>
        <w:jc w:val="both"/>
        <w:rPr/>
      </w:pPr>
      <w:r w:rsidDel="00000000" w:rsidR="00000000" w:rsidRPr="00000000">
        <w:rPr>
          <w:rtl w:val="0"/>
        </w:rPr>
        <w:t xml:space="preserve">І хоч ми лише частково погоджуємося з позицією щодо розцінювання художньої літератури як засобу мовленнєвої підготовки дітей до навчання в школі (позаяк вважаємо художню літературу повноцінним простором для саморозкриття дитини, її уявлень про світ і себе), усе ж відзначаємо конструктивність порад для практиків. Зокрема, Г. Ватаманюк зазначала, що для розв’язання навчальних завдань варто використовувати дидактичні казки, створені дорослими для навчання та виховання дітей: «Яке б навчальне завдання не розв’язував педагог, діти його сприймають не як навчання, а як захоплююче казкове дійство. Головний елемент дидактичної казки – дидактичне завдання, яке діти розв’язують успішніше і швидше тому, що у казковому просторі їм значно простіше діяти ніж у реальному. Непомітно для себе, без особливих зусиль вони виконують дидактичне завдання, допомагаючи казковому герою або самостійно вигадуючи його пригоди. Така казка сприяє закріпленню правильної звуковимови, збагаченню словника, розвитку зв’язного мовлення» [5].</w:t>
      </w:r>
    </w:p>
    <w:p w:rsidR="00000000" w:rsidDel="00000000" w:rsidP="00000000" w:rsidRDefault="00000000" w:rsidRPr="00000000" w14:paraId="00000074">
      <w:pPr>
        <w:ind w:firstLine="709"/>
        <w:jc w:val="both"/>
        <w:rPr/>
      </w:pPr>
      <w:r w:rsidDel="00000000" w:rsidR="00000000" w:rsidRPr="00000000">
        <w:rPr>
          <w:rtl w:val="0"/>
        </w:rPr>
        <w:t xml:space="preserve">Цікаве і глибоке обґрунтування методики організації художньо-мовленнєвої діяльності дітей у закладах дошкільної освіти здійснили А. Богуш, Н. Гавриш, Т. Котик [4].</w:t>
      </w:r>
    </w:p>
    <w:p w:rsidR="00000000" w:rsidDel="00000000" w:rsidP="00000000" w:rsidRDefault="00000000" w:rsidRPr="00000000" w14:paraId="00000075">
      <w:pPr>
        <w:ind w:firstLine="709"/>
        <w:jc w:val="both"/>
        <w:rPr/>
      </w:pPr>
      <w:r w:rsidDel="00000000" w:rsidR="00000000" w:rsidRPr="00000000">
        <w:rPr>
          <w:rtl w:val="0"/>
        </w:rPr>
        <w:t xml:space="preserve">Науковці переконані, що фокус уваги педагога має бути спрямованим на активну «дослідницьку» діяльність дитини зі сприйняття літературного твору, момент її співтворчості з автором: «Окремі дослідники таку діяльність називають «словесною грою», «експериментуванням з художнім текстом», «літературними іграми». Вважаємо, що «проживання», прийняття дитиною літературного твору, можливість «грати» з художнім словом надають процесу сприймання більш глибокого змісту, загострюють увагу на мовному матеріалі, примушують замислитися над значенням використаних у тексті слів і виразів, сприяють збагаченню мовлення, формуванню його образної виразності. Тому засобами художньої літератури слід розвивати як лексичну, граматичну, фонетичну компетентність, так і виховувати культуру мовлення дошкільнят, розвивати поетичний слух, прищеплювати любов до художньої літератури як мистецтва слова» [4].</w:t>
      </w:r>
    </w:p>
    <w:p w:rsidR="00000000" w:rsidDel="00000000" w:rsidP="00000000" w:rsidRDefault="00000000" w:rsidRPr="00000000" w14:paraId="00000076">
      <w:pPr>
        <w:ind w:firstLine="709"/>
        <w:jc w:val="both"/>
        <w:rPr/>
      </w:pPr>
      <w:r w:rsidDel="00000000" w:rsidR="00000000" w:rsidRPr="00000000">
        <w:rPr>
          <w:rtl w:val="0"/>
        </w:rPr>
        <w:t xml:space="preserve">Для нашого дослідження важливим є форми взаємодії з дітьми в площині художньої літератури, які визначають А. Богуш, Н. Гавриш, Т. Котик. До таких форм взаємодії належать: ознайомлення дітей з фольклорними формами; казками; читання оповідань, які називаються живими історіями і супроводжуються здебільшого етичними бесідами або бесідами на тему, якій присвячено літературний твір; заняття з ознайомлення з поетичним словом; заняття-образи [4]. </w:t>
      </w:r>
    </w:p>
    <w:p w:rsidR="00000000" w:rsidDel="00000000" w:rsidP="00000000" w:rsidRDefault="00000000" w:rsidRPr="00000000" w14:paraId="00000077">
      <w:pPr>
        <w:ind w:firstLine="709"/>
        <w:jc w:val="both"/>
        <w:rPr/>
      </w:pPr>
      <w:r w:rsidDel="00000000" w:rsidR="00000000" w:rsidRPr="00000000">
        <w:rPr>
          <w:rtl w:val="0"/>
        </w:rPr>
        <w:t xml:space="preserve">А. Богуш, Н. Гавриш, Т. Котик зазначають, що літературні заняття розрізняються за основним видом художньо-мовленнєвої діяльності, який педагог застосовує на занятті. Так, літературний твір дітям читають чи розповідають, і художньо-естетичне сприймання тексту буде основним видом діяльності на такому занятті. Основним видом художньої діяльності на інших заняттях може бути художня комунікація, тобто розмова вихователя з дітьми на основі прочитаного раніше твору. Подобається дітям такий вид заняття, як літературні творчі ігри, на яких дошкільнята стають співавторами казки чи розповіді, реалізують власну словесну творчість. Підсумкові заняття у формі літературних вікторин мають велике значення, оскільки дають змогу систематизувати здобутий раніше літературний досвід. Дітям дуже подобаються драматизації, театралізації за змістом літературних творів, малюки охоче декламують вірші, переказують фрагменти казок чи оповідань, імпровізують. Значне місце в сучасній методиці ознайомлення з художньою літературою посідають заняття, побудовані на застосуванні синтезу мистецтв. Естетичні враження від сприймання, наприклад, поетичного твору в музичному супроводі дитина може відтворити на такому занятті в малюванні, аплікації або танцювально-ритмічних рухах. Акцентуація уваги педагога на видах художньо-мовленнєвої діяльності спрямовує на вдосконалення методичних аспектів літературних занять, дає змогу максимально повно використати інтелектуальний, художній, мовний потенціал літературних творів [4].</w:t>
      </w:r>
    </w:p>
    <w:p w:rsidR="00000000" w:rsidDel="00000000" w:rsidP="00000000" w:rsidRDefault="00000000" w:rsidRPr="00000000" w14:paraId="00000078">
      <w:pPr>
        <w:ind w:firstLine="709"/>
        <w:jc w:val="both"/>
        <w:rPr/>
      </w:pPr>
      <w:r w:rsidDel="00000000" w:rsidR="00000000" w:rsidRPr="00000000">
        <w:rPr>
          <w:rtl w:val="0"/>
        </w:rPr>
        <w:t xml:space="preserve">Нам імпонують дослідження, присвячені ознайомленню дітей з художньою літературою, здійсненні Н. Гавриш. Ефективним засобом розвитку мовлення, на думку Н. Гавриш, є наочне моделювання засобами художньої літератури. Потім моделювання плавно переросло в ментальні мапи до численних літературних проєктів. </w:t>
      </w:r>
    </w:p>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ind w:firstLine="709"/>
        <w:jc w:val="both"/>
        <w:rPr>
          <w:color w:val="000000"/>
        </w:rPr>
      </w:pPr>
      <w:bookmarkStart w:colFirst="0" w:colLast="0" w:name="_heading=h.26in1rg" w:id="12"/>
      <w:bookmarkEnd w:id="12"/>
      <w:r w:rsidDel="00000000" w:rsidR="00000000" w:rsidRPr="00000000">
        <w:rPr>
          <w:color w:val="000000"/>
          <w:rtl w:val="0"/>
        </w:rPr>
        <w:t xml:space="preserve">Викликають інтерес тематичні випуски останніх років часопису «Дошкільне виховання». Зокрема, стаття Н. Гавриш, І. Кондратець «Дитина і книжка: новий формат взаємодії». Науковиці зазначають, аби справити відповідний вплив, не лише книжка має бути сучасною, актуальною, а й методичні підходи до роботи з текстами повинні відповідати духу сьогодення. Необхідні методики, які дали б можливість повноцінно використовувати потужний виховний вплив літературних творів для інтелектуального, мовленнєвого, соціального, особистісного розвитку дітей. Методики, які враховували б жанрові особливості текстів, їх змістову, ідейну спрямованість, націлювали дітей на ті чи інші аспекти діяльнісної взаємодії. Сучасні методики роботи з літературними творами передбачають активну позицію дітей. Малята мають стати не просто слухачами твору у виконанні дорослого, а радше співтворцями автора (модель </w:t>
      </w:r>
      <w:r w:rsidDel="00000000" w:rsidR="00000000" w:rsidRPr="00000000">
        <w:rPr>
          <w:i w:val="1"/>
          <w:color w:val="000000"/>
          <w:rtl w:val="0"/>
        </w:rPr>
        <w:t xml:space="preserve">«Слухаю —уявляю — відтворюю — змінюю — створюю») </w:t>
      </w:r>
      <w:r w:rsidDel="00000000" w:rsidR="00000000" w:rsidRPr="00000000">
        <w:rPr>
          <w:color w:val="000000"/>
          <w:rtl w:val="0"/>
        </w:rPr>
        <w:t xml:space="preserve">[8].</w:t>
      </w:r>
    </w:p>
    <w:p w:rsidR="00000000" w:rsidDel="00000000" w:rsidP="00000000" w:rsidRDefault="00000000" w:rsidRPr="00000000" w14:paraId="0000007A">
      <w:pPr>
        <w:widowControl w:val="0"/>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Н. Гавриш, І. Кондратець пропонують розглянути ретроноваційні та новітні методи, прийоми та технології, перевірені на практиці, їхня ефективність зумовлена передусім зв'язком із життєвим досвідом дітей та їхніми емоційними реакціями, а також спрямованістю на активну інтелектуально-мовленнєву діяльність дошкільників. Зокрема, це такі:</w:t>
      </w:r>
    </w:p>
    <w:p w:rsidR="00000000" w:rsidDel="00000000" w:rsidP="00000000" w:rsidRDefault="00000000" w:rsidRPr="00000000" w14:paraId="0000007B">
      <w:pPr>
        <w:widowControl w:val="0"/>
        <w:pBdr>
          <w:top w:space="0" w:sz="0" w:val="nil"/>
          <w:left w:space="0" w:sz="0" w:val="nil"/>
          <w:bottom w:space="0" w:sz="0" w:val="nil"/>
          <w:right w:space="0" w:sz="0" w:val="nil"/>
          <w:between w:space="0" w:sz="0" w:val="nil"/>
        </w:pBdr>
        <w:ind w:firstLine="709"/>
        <w:jc w:val="both"/>
        <w:rPr>
          <w:color w:val="000000"/>
        </w:rPr>
      </w:pPr>
      <w:r w:rsidDel="00000000" w:rsidR="00000000" w:rsidRPr="00000000">
        <w:rPr>
          <w:b w:val="1"/>
          <w:color w:val="000000"/>
          <w:rtl w:val="0"/>
        </w:rPr>
        <w:t xml:space="preserve">- </w:t>
      </w:r>
      <w:r w:rsidDel="00000000" w:rsidR="00000000" w:rsidRPr="00000000">
        <w:rPr>
          <w:i w:val="1"/>
          <w:color w:val="000000"/>
          <w:rtl w:val="0"/>
        </w:rPr>
        <w:t xml:space="preserve">Технологія ОЗОН </w:t>
      </w:r>
      <w:r w:rsidDel="00000000" w:rsidR="00000000" w:rsidRPr="00000000">
        <w:rPr>
          <w:color w:val="000000"/>
          <w:rtl w:val="0"/>
        </w:rPr>
        <w:t xml:space="preserve">(особистісно зорієнтоване навчання української літератури) може бути адаптована до умов дошкільної освіти. Технологія базується на трьох принципах опрацювання твору: різні види запитань; опора на життєвий досвід; рефлексія (емоційний відгук на читання твору або окремих епізодів; усвідомлення емоцій і вражень від процесу читання/слухання; емоційне сприйняття результатів комунікації за змістом художнього твору)</w:t>
      </w:r>
    </w:p>
    <w:p w:rsidR="00000000" w:rsidDel="00000000" w:rsidP="00000000" w:rsidRDefault="00000000" w:rsidRPr="00000000" w14:paraId="0000007C">
      <w:pPr>
        <w:widowControl w:val="0"/>
        <w:pBdr>
          <w:top w:space="0" w:sz="0" w:val="nil"/>
          <w:left w:space="0" w:sz="0" w:val="nil"/>
          <w:bottom w:space="0" w:sz="0" w:val="nil"/>
          <w:right w:space="0" w:sz="0" w:val="nil"/>
          <w:between w:space="0" w:sz="0" w:val="nil"/>
        </w:pBdr>
        <w:ind w:firstLine="709"/>
        <w:jc w:val="both"/>
        <w:rPr>
          <w:color w:val="000000"/>
        </w:rPr>
      </w:pPr>
      <w:r w:rsidDel="00000000" w:rsidR="00000000" w:rsidRPr="00000000">
        <w:rPr>
          <w:b w:val="1"/>
          <w:color w:val="000000"/>
          <w:rtl w:val="0"/>
        </w:rPr>
        <w:t xml:space="preserve">- </w:t>
      </w:r>
      <w:r w:rsidDel="00000000" w:rsidR="00000000" w:rsidRPr="00000000">
        <w:rPr>
          <w:i w:val="1"/>
          <w:color w:val="000000"/>
          <w:rtl w:val="0"/>
        </w:rPr>
        <w:t xml:space="preserve">Використання методів та прийомів ТРВЗ.</w:t>
      </w:r>
      <w:r w:rsidDel="00000000" w:rsidR="00000000" w:rsidRPr="00000000">
        <w:rPr>
          <w:b w:val="1"/>
          <w:color w:val="000000"/>
          <w:rtl w:val="0"/>
        </w:rPr>
        <w:t xml:space="preserve"> </w:t>
      </w:r>
      <w:r w:rsidDel="00000000" w:rsidR="00000000" w:rsidRPr="00000000">
        <w:rPr>
          <w:color w:val="000000"/>
          <w:rtl w:val="0"/>
        </w:rPr>
        <w:t xml:space="preserve">ТРВЗ (теорія розв'язання винахідницьких завдань) — технологія, що сприяє розвитку критичного, діалектичного та творчого мислення дітей здатності самостійно розв'язувати життєві ситуації. Окремі методи та прийоми ТРВЗ можуть стати основою для творчих завдань за змістом художнього твору: «Знайди схоже» (Що було жовтим (зеленим, білим тощо) у казці «Колобок»? А що в кімнаті є жовте (біле, зелене) є в кімнаті?); «Перевтілення в персонажа» (Хто ти? Де ти живеш? З ким ти дружиш? Що ти любиш? Чого ти боїшся? Що тобі сниться? Що тебе може розвеселити?); «Що було б, якби..?» (придумати альтернативну кінцівку чи хід розгортання подій); «Гірлянда слів» («зв'язати» слова, які асоціативно відображують сюжет певного твору, — можна закріпити це візуально картинками, світлинами); «Дзеркало» (показати персонажа в різних станах: коли він / вона хвилюється, сумує, радіє, тривожиться, дивується); «Біографія персонажа»(розповісти про минуле, сьогодення та майбутнє персонажа); «Казковий вінегрет» (придумати казку з персонажами із різних творів) [8].</w:t>
      </w:r>
    </w:p>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Дослідниці нагадують практикам різні способи ознайомлення та опрацювання літературних творів із дошкільниками: </w:t>
      </w:r>
    </w:p>
    <w:p w:rsidR="00000000" w:rsidDel="00000000" w:rsidP="00000000" w:rsidRDefault="00000000" w:rsidRPr="00000000" w14:paraId="0000007E">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переказування казок, оповідань; </w:t>
      </w:r>
      <w:r w:rsidDel="00000000" w:rsidR="00000000" w:rsidRPr="00000000">
        <w:rPr>
          <w:rtl w:val="0"/>
        </w:rPr>
      </w:r>
    </w:p>
    <w:p w:rsidR="00000000" w:rsidDel="00000000" w:rsidP="00000000" w:rsidRDefault="00000000" w:rsidRPr="00000000" w14:paraId="0000007F">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виразне читання віршів із подальшим їх обговоренням; </w:t>
      </w:r>
      <w:r w:rsidDel="00000000" w:rsidR="00000000" w:rsidRPr="00000000">
        <w:rPr>
          <w:rtl w:val="0"/>
        </w:rPr>
      </w:r>
    </w:p>
    <w:p w:rsidR="00000000" w:rsidDel="00000000" w:rsidP="00000000" w:rsidRDefault="00000000" w:rsidRPr="00000000" w14:paraId="00000080">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театралізована діяльність за сюжетами творів; </w:t>
      </w:r>
      <w:r w:rsidDel="00000000" w:rsidR="00000000" w:rsidRPr="00000000">
        <w:rPr>
          <w:rtl w:val="0"/>
        </w:rPr>
      </w:r>
    </w:p>
    <w:p w:rsidR="00000000" w:rsidDel="00000000" w:rsidP="00000000" w:rsidRDefault="00000000" w:rsidRPr="00000000" w14:paraId="00000081">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ознайомлення зі структурою книжки та з бібліотекою; </w:t>
      </w:r>
      <w:r w:rsidDel="00000000" w:rsidR="00000000" w:rsidRPr="00000000">
        <w:rPr>
          <w:rtl w:val="0"/>
        </w:rPr>
      </w:r>
    </w:p>
    <w:p w:rsidR="00000000" w:rsidDel="00000000" w:rsidP="00000000" w:rsidRDefault="00000000" w:rsidRPr="00000000" w14:paraId="00000082">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робота з книжковими ілюстраціями; </w:t>
      </w:r>
      <w:r w:rsidDel="00000000" w:rsidR="00000000" w:rsidRPr="00000000">
        <w:rPr>
          <w:rtl w:val="0"/>
        </w:rPr>
      </w:r>
    </w:p>
    <w:p w:rsidR="00000000" w:rsidDel="00000000" w:rsidP="00000000" w:rsidRDefault="00000000" w:rsidRPr="00000000" w14:paraId="00000083">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хорове та індивідуальне промовляння скоромовок; </w:t>
      </w:r>
      <w:r w:rsidDel="00000000" w:rsidR="00000000" w:rsidRPr="00000000">
        <w:rPr>
          <w:rtl w:val="0"/>
        </w:rPr>
      </w:r>
    </w:p>
    <w:p w:rsidR="00000000" w:rsidDel="00000000" w:rsidP="00000000" w:rsidRDefault="00000000" w:rsidRPr="00000000" w14:paraId="00000084">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мовленнєво-ігрова, художньо-продуктивна діяльність за змістом літературних творів; </w:t>
      </w:r>
      <w:r w:rsidDel="00000000" w:rsidR="00000000" w:rsidRPr="00000000">
        <w:rPr>
          <w:rtl w:val="0"/>
        </w:rPr>
      </w:r>
    </w:p>
    <w:p w:rsidR="00000000" w:rsidDel="00000000" w:rsidP="00000000" w:rsidRDefault="00000000" w:rsidRPr="00000000" w14:paraId="00000085">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текстовий супровід гігієнічних процедур; </w:t>
      </w:r>
      <w:r w:rsidDel="00000000" w:rsidR="00000000" w:rsidRPr="00000000">
        <w:rPr>
          <w:rtl w:val="0"/>
        </w:rPr>
      </w:r>
    </w:p>
    <w:p w:rsidR="00000000" w:rsidDel="00000000" w:rsidP="00000000" w:rsidRDefault="00000000" w:rsidRPr="00000000" w14:paraId="00000086">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хорове та індивідуальне промовляння текстів;</w:t>
      </w:r>
      <w:r w:rsidDel="00000000" w:rsidR="00000000" w:rsidRPr="00000000">
        <w:rPr>
          <w:rtl w:val="0"/>
        </w:rPr>
      </w:r>
    </w:p>
    <w:p w:rsidR="00000000" w:rsidDel="00000000" w:rsidP="00000000" w:rsidRDefault="00000000" w:rsidRPr="00000000" w14:paraId="00000087">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ілюстрування тексту зображеннями на набірному полотні; </w:t>
      </w:r>
      <w:r w:rsidDel="00000000" w:rsidR="00000000" w:rsidRPr="00000000">
        <w:rPr>
          <w:rtl w:val="0"/>
        </w:rPr>
      </w:r>
    </w:p>
    <w:p w:rsidR="00000000" w:rsidDel="00000000" w:rsidP="00000000" w:rsidRDefault="00000000" w:rsidRPr="00000000" w14:paraId="00000088">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розповідання історій за допомогою фланелеграфа; </w:t>
      </w:r>
      <w:r w:rsidDel="00000000" w:rsidR="00000000" w:rsidRPr="00000000">
        <w:rPr>
          <w:rtl w:val="0"/>
        </w:rPr>
      </w:r>
    </w:p>
    <w:p w:rsidR="00000000" w:rsidDel="00000000" w:rsidP="00000000" w:rsidRDefault="00000000" w:rsidRPr="00000000" w14:paraId="00000089">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розповідання з обігруванням казки на ігровому полі; </w:t>
      </w:r>
      <w:r w:rsidDel="00000000" w:rsidR="00000000" w:rsidRPr="00000000">
        <w:rPr>
          <w:rtl w:val="0"/>
        </w:rPr>
      </w:r>
    </w:p>
    <w:p w:rsidR="00000000" w:rsidDel="00000000" w:rsidP="00000000" w:rsidRDefault="00000000" w:rsidRPr="00000000" w14:paraId="0000008A">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ігри-діалоги за сюжетами прочитаних дітям творів; </w:t>
      </w:r>
      <w:r w:rsidDel="00000000" w:rsidR="00000000" w:rsidRPr="00000000">
        <w:rPr>
          <w:rtl w:val="0"/>
        </w:rPr>
      </w:r>
    </w:p>
    <w:p w:rsidR="00000000" w:rsidDel="00000000" w:rsidP="00000000" w:rsidRDefault="00000000" w:rsidRPr="00000000" w14:paraId="0000008B">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коментоване розглядання ілюстрацій; </w:t>
      </w:r>
      <w:r w:rsidDel="00000000" w:rsidR="00000000" w:rsidRPr="00000000">
        <w:rPr>
          <w:rtl w:val="0"/>
        </w:rPr>
      </w:r>
    </w:p>
    <w:p w:rsidR="00000000" w:rsidDel="00000000" w:rsidP="00000000" w:rsidRDefault="00000000" w:rsidRPr="00000000" w14:paraId="0000008C">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розповідання або читання з подальшим обговоренням та обігруванням змісту; </w:t>
      </w:r>
      <w:r w:rsidDel="00000000" w:rsidR="00000000" w:rsidRPr="00000000">
        <w:rPr>
          <w:rtl w:val="0"/>
        </w:rPr>
      </w:r>
    </w:p>
    <w:p w:rsidR="00000000" w:rsidDel="00000000" w:rsidP="00000000" w:rsidRDefault="00000000" w:rsidRPr="00000000" w14:paraId="0000008D">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ігри з художніми текстами в супроводі рухів; </w:t>
      </w:r>
      <w:r w:rsidDel="00000000" w:rsidR="00000000" w:rsidRPr="00000000">
        <w:rPr>
          <w:rtl w:val="0"/>
        </w:rPr>
      </w:r>
    </w:p>
    <w:p w:rsidR="00000000" w:rsidDel="00000000" w:rsidP="00000000" w:rsidRDefault="00000000" w:rsidRPr="00000000" w14:paraId="0000008E">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інсценізації за змістом коротких текстів</w:t>
      </w:r>
      <w:r w:rsidDel="00000000" w:rsidR="00000000" w:rsidRPr="00000000">
        <w:rPr>
          <w:i w:val="1"/>
          <w:color w:val="000000"/>
          <w:rtl w:val="0"/>
        </w:rPr>
        <w:t xml:space="preserve"> </w:t>
      </w:r>
      <w:r w:rsidDel="00000000" w:rsidR="00000000" w:rsidRPr="00000000">
        <w:rPr>
          <w:color w:val="000000"/>
          <w:rtl w:val="0"/>
        </w:rPr>
        <w:t xml:space="preserve">читання та розповідання дітям із подальшим обговоренням; </w:t>
      </w:r>
      <w:r w:rsidDel="00000000" w:rsidR="00000000" w:rsidRPr="00000000">
        <w:rPr>
          <w:rtl w:val="0"/>
        </w:rPr>
      </w:r>
    </w:p>
    <w:p w:rsidR="00000000" w:rsidDel="00000000" w:rsidP="00000000" w:rsidRDefault="00000000" w:rsidRPr="00000000" w14:paraId="0000008F">
      <w:pPr>
        <w:widowControl w:val="0"/>
        <w:numPr>
          <w:ilvl w:val="0"/>
          <w:numId w:val="6"/>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літературні та літературно-мовленнєві ігри, квести, вікторини [8].</w:t>
      </w:r>
      <w:r w:rsidDel="00000000" w:rsidR="00000000" w:rsidRPr="00000000">
        <w:rPr>
          <w:rtl w:val="0"/>
        </w:rPr>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ind w:firstLine="709"/>
        <w:jc w:val="both"/>
        <w:rPr>
          <w:color w:val="000000"/>
        </w:rPr>
      </w:pPr>
      <w:bookmarkStart w:colFirst="0" w:colLast="0" w:name="_heading=h.lnxbz9" w:id="13"/>
      <w:bookmarkEnd w:id="13"/>
      <w:r w:rsidDel="00000000" w:rsidR="00000000" w:rsidRPr="00000000">
        <w:rPr>
          <w:color w:val="000000"/>
          <w:rtl w:val="0"/>
        </w:rPr>
        <w:t xml:space="preserve">Наприклад, одну із нових форм «читання з продовженням» під назвою «філософські години», описано І. Кондратець. «Філософські години», за визначенням науковиці, це ознайомлення дітей із великими за обсягом літературними творами. Мета такої форми роботи – залучення дітей до процесу читання з обговоренням сюжету та особливостей поведінки персонажів. «Філософська година» може тривати від 5 до 60 хвилин. Її етапи – підготовку, читання, обговорення художнього тексту, рефлексію, малювання ілюстрацій до твору тощо – можна варіювати або пропускати. Доцільно, на думку І. Кондратець, підсилити ритуал читання певною атрибутикою: віршованою закличкою; музичним сигналом до збору; світловим оформленням; окремим місцем для читання. Методи і прийоми проведення «філософських годин»: прийом “живого” читання; прийом тиші або паузи; прийом «дивинок»; прийом незвичних питань; прийом одкровення [17].</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ind w:firstLine="709"/>
        <w:jc w:val="both"/>
        <w:rPr>
          <w:color w:val="000000"/>
        </w:rPr>
      </w:pPr>
      <w:bookmarkStart w:colFirst="0" w:colLast="0" w:name="_heading=h.35nkun2" w:id="14"/>
      <w:bookmarkEnd w:id="14"/>
      <w:r w:rsidDel="00000000" w:rsidR="00000000" w:rsidRPr="00000000">
        <w:rPr>
          <w:color w:val="000000"/>
          <w:rtl w:val="0"/>
        </w:rPr>
        <w:t xml:space="preserve">Добірку творів для «філософських годин», запропонованих у програмі «Дитина», складають українські народні казки, казки народів світу та авторські твори (для молодших дошкільників – переважно казки та вірші; для старших – казки й оповідання). Серед авторів – класики вітчизняної та зарубіжної літератури: М. Вінграновський, О. Зима, М. Стеблина, В. Сухомлинський, Леся Українка, І. Франко, Ю. Ярмиш, Г.-Х. Андерсен, В. Гауф та ін., а також сучасні письменники, зокрема М. Пономаренко [</w:t>
      </w:r>
      <w:r w:rsidDel="00000000" w:rsidR="00000000" w:rsidRPr="00000000">
        <w:rPr>
          <w:rtl w:val="0"/>
        </w:rPr>
        <w:t xml:space="preserve">2</w:t>
      </w:r>
      <w:r w:rsidDel="00000000" w:rsidR="00000000" w:rsidRPr="00000000">
        <w:rPr>
          <w:color w:val="000000"/>
          <w:rtl w:val="0"/>
        </w:rPr>
        <w:t xml:space="preserve">].</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У «Методичних рекомендаціях до програми «Дитина» авторка розділу «Літературне образотворення» І. Кондратець [17].</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З метою ознайомлення з формами організації читання художної літератури в закладах дошкільної освіти, ми проаналізували сайти низки ЗДО. У цілому, можемо перерахувати такі згадані форми взаємодії дітей.</w:t>
      </w:r>
    </w:p>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ind w:firstLine="709"/>
        <w:jc w:val="both"/>
        <w:rPr>
          <w:color w:val="000000"/>
        </w:rPr>
      </w:pPr>
      <w:r w:rsidDel="00000000" w:rsidR="00000000" w:rsidRPr="00000000">
        <w:rPr>
          <w:color w:val="000000"/>
          <w:rtl w:val="0"/>
        </w:rPr>
        <w:t xml:space="preserve">Традиційні:</w:t>
      </w:r>
    </w:p>
    <w:p w:rsidR="00000000" w:rsidDel="00000000" w:rsidP="00000000" w:rsidRDefault="00000000" w:rsidRPr="00000000" w14:paraId="00000095">
      <w:pPr>
        <w:numPr>
          <w:ilvl w:val="0"/>
          <w:numId w:val="4"/>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 Заняття з підрозділу «Літературна скринька» (розповідання народних казок, читання авторських казок, оповідань, віршів тощо).</w:t>
      </w:r>
    </w:p>
    <w:p w:rsidR="00000000" w:rsidDel="00000000" w:rsidP="00000000" w:rsidRDefault="00000000" w:rsidRPr="00000000" w14:paraId="00000096">
      <w:pPr>
        <w:numPr>
          <w:ilvl w:val="0"/>
          <w:numId w:val="4"/>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Читання і розповідання казок, оповідань.</w:t>
      </w:r>
    </w:p>
    <w:p w:rsidR="00000000" w:rsidDel="00000000" w:rsidP="00000000" w:rsidRDefault="00000000" w:rsidRPr="00000000" w14:paraId="00000097">
      <w:pPr>
        <w:numPr>
          <w:ilvl w:val="0"/>
          <w:numId w:val="4"/>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Бесіда.</w:t>
      </w:r>
    </w:p>
    <w:p w:rsidR="00000000" w:rsidDel="00000000" w:rsidP="00000000" w:rsidRDefault="00000000" w:rsidRPr="00000000" w14:paraId="00000098">
      <w:pPr>
        <w:numPr>
          <w:ilvl w:val="0"/>
          <w:numId w:val="4"/>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Заучування віршів. </w:t>
      </w:r>
    </w:p>
    <w:p w:rsidR="00000000" w:rsidDel="00000000" w:rsidP="00000000" w:rsidRDefault="00000000" w:rsidRPr="00000000" w14:paraId="00000099">
      <w:pPr>
        <w:numPr>
          <w:ilvl w:val="0"/>
          <w:numId w:val="4"/>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Розігрування забавлянок, утішок, пісень проводяться переважно з дітьми раннього й молодшого дошкільного віку (групові, індивідуально-групові, індивідуальні заняття).</w:t>
      </w:r>
    </w:p>
    <w:p w:rsidR="00000000" w:rsidDel="00000000" w:rsidP="00000000" w:rsidRDefault="00000000" w:rsidRPr="00000000" w14:paraId="0000009A">
      <w:pPr>
        <w:numPr>
          <w:ilvl w:val="0"/>
          <w:numId w:val="4"/>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Театралізована діяльність дітей: ігри-драматизації, інсценування.</w:t>
      </w:r>
    </w:p>
    <w:p w:rsidR="00000000" w:rsidDel="00000000" w:rsidP="00000000" w:rsidRDefault="00000000" w:rsidRPr="00000000" w14:paraId="0000009B">
      <w:pPr>
        <w:numPr>
          <w:ilvl w:val="0"/>
          <w:numId w:val="4"/>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Ігри за сюжетом літературних творів. </w:t>
      </w:r>
    </w:p>
    <w:p w:rsidR="00000000" w:rsidDel="00000000" w:rsidP="00000000" w:rsidRDefault="00000000" w:rsidRPr="00000000" w14:paraId="0000009C">
      <w:pPr>
        <w:numPr>
          <w:ilvl w:val="0"/>
          <w:numId w:val="4"/>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Показ діафільмів, як сучасна альтернатива – виконання художніх творів у супроводі мультимедійних презентацій;</w:t>
      </w:r>
    </w:p>
    <w:p w:rsidR="00000000" w:rsidDel="00000000" w:rsidP="00000000" w:rsidRDefault="00000000" w:rsidRPr="00000000" w14:paraId="0000009D">
      <w:pPr>
        <w:numPr>
          <w:ilvl w:val="0"/>
          <w:numId w:val="4"/>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Перегляд телепередач, мультфільмів.</w:t>
      </w:r>
    </w:p>
    <w:p w:rsidR="00000000" w:rsidDel="00000000" w:rsidP="00000000" w:rsidRDefault="00000000" w:rsidRPr="00000000" w14:paraId="0000009E">
      <w:pPr>
        <w:numPr>
          <w:ilvl w:val="0"/>
          <w:numId w:val="4"/>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Прослуховування аудіозаписів творів художньої літератури та фольклору в акторському.</w:t>
      </w:r>
    </w:p>
    <w:p w:rsidR="00000000" w:rsidDel="00000000" w:rsidP="00000000" w:rsidRDefault="00000000" w:rsidRPr="00000000" w14:paraId="0000009F">
      <w:pPr>
        <w:numPr>
          <w:ilvl w:val="0"/>
          <w:numId w:val="4"/>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Літературні ранки та вечори.</w:t>
      </w:r>
    </w:p>
    <w:p w:rsidR="00000000" w:rsidDel="00000000" w:rsidP="00000000" w:rsidRDefault="00000000" w:rsidRPr="00000000" w14:paraId="000000A0">
      <w:pPr>
        <w:pBdr>
          <w:top w:space="0" w:sz="0" w:val="nil"/>
          <w:left w:space="0" w:sz="0" w:val="nil"/>
          <w:bottom w:space="0" w:sz="0" w:val="nil"/>
          <w:right w:space="0" w:sz="0" w:val="nil"/>
          <w:between w:space="0" w:sz="0" w:val="nil"/>
        </w:pBdr>
        <w:ind w:firstLine="709"/>
        <w:jc w:val="both"/>
        <w:rPr>
          <w:i w:val="1"/>
          <w:color w:val="000000"/>
        </w:rPr>
      </w:pPr>
      <w:r w:rsidDel="00000000" w:rsidR="00000000" w:rsidRPr="00000000">
        <w:rPr>
          <w:color w:val="000000"/>
          <w:rtl w:val="0"/>
        </w:rPr>
        <w:t xml:space="preserve"> </w:t>
      </w:r>
      <w:r w:rsidDel="00000000" w:rsidR="00000000" w:rsidRPr="00000000">
        <w:rPr>
          <w:i w:val="1"/>
          <w:color w:val="000000"/>
          <w:rtl w:val="0"/>
        </w:rPr>
        <w:t xml:space="preserve">Форми взаємодії з інноваційними прийомами і змістом:</w:t>
      </w:r>
    </w:p>
    <w:p w:rsidR="00000000" w:rsidDel="00000000" w:rsidP="00000000" w:rsidRDefault="00000000" w:rsidRPr="00000000" w14:paraId="000000A1">
      <w:pPr>
        <w:numPr>
          <w:ilvl w:val="0"/>
          <w:numId w:val="8"/>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Творчі завдання, які допомагають дітям краще зрозуміти художній твір, активізують мовленнєву активність, наприклад: словесний портрет героя твору «Уявіть, як виглядав…»), уявлюваний діалог з героєм твору, написання листа літературному героєві (кожна дитина розповідає, щоб вона написала персонажу твору) та ін.;</w:t>
      </w:r>
    </w:p>
    <w:p w:rsidR="00000000" w:rsidDel="00000000" w:rsidP="00000000" w:rsidRDefault="00000000" w:rsidRPr="00000000" w14:paraId="000000A2">
      <w:pPr>
        <w:numPr>
          <w:ilvl w:val="0"/>
          <w:numId w:val="8"/>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Розповідання художнього твору командами.</w:t>
      </w:r>
    </w:p>
    <w:p w:rsidR="00000000" w:rsidDel="00000000" w:rsidP="00000000" w:rsidRDefault="00000000" w:rsidRPr="00000000" w14:paraId="000000A3">
      <w:pPr>
        <w:numPr>
          <w:ilvl w:val="0"/>
          <w:numId w:val="8"/>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Фольклорні діалоги.</w:t>
      </w:r>
    </w:p>
    <w:p w:rsidR="00000000" w:rsidDel="00000000" w:rsidP="00000000" w:rsidRDefault="00000000" w:rsidRPr="00000000" w14:paraId="000000A4">
      <w:pPr>
        <w:numPr>
          <w:ilvl w:val="0"/>
          <w:numId w:val="8"/>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 Відтворення ситуації та діалогів персонажів, зображених на ілюстрації.</w:t>
      </w:r>
    </w:p>
    <w:p w:rsidR="00000000" w:rsidDel="00000000" w:rsidP="00000000" w:rsidRDefault="00000000" w:rsidRPr="00000000" w14:paraId="000000A5">
      <w:pPr>
        <w:widowControl w:val="0"/>
        <w:numPr>
          <w:ilvl w:val="0"/>
          <w:numId w:val="8"/>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Програвання фрагменту казкового сюжету, використати інтонаційне забарвлення, яке позитивно характеризує персонажів (привітність, вдячність, жаль, жарт, готовність допомогти, співчуття) або негативно (роздратування, байдужість, нехтування, зверхність, вередливість, глузування, ігнорування, висміювання).</w:t>
      </w:r>
    </w:p>
    <w:p w:rsidR="00000000" w:rsidDel="00000000" w:rsidP="00000000" w:rsidRDefault="00000000" w:rsidRPr="00000000" w14:paraId="000000A6">
      <w:pPr>
        <w:numPr>
          <w:ilvl w:val="0"/>
          <w:numId w:val="8"/>
        </w:numPr>
        <w:pBdr>
          <w:top w:space="0" w:sz="0" w:val="nil"/>
          <w:left w:space="0" w:sz="0" w:val="nil"/>
          <w:bottom w:space="0" w:sz="0" w:val="nil"/>
          <w:right w:space="0" w:sz="0" w:val="nil"/>
          <w:between w:space="0" w:sz="0" w:val="nil"/>
        </w:pBdr>
        <w:ind w:left="0" w:firstLine="709"/>
        <w:jc w:val="both"/>
        <w:rPr>
          <w:color w:val="000000"/>
        </w:rPr>
      </w:pPr>
      <w:r w:rsidDel="00000000" w:rsidR="00000000" w:rsidRPr="00000000">
        <w:rPr>
          <w:color w:val="000000"/>
          <w:rtl w:val="0"/>
        </w:rPr>
        <w:t xml:space="preserve">Створення електронних книг «Картини вчать розповідати».</w:t>
      </w:r>
    </w:p>
    <w:p w:rsidR="00000000" w:rsidDel="00000000" w:rsidP="00000000" w:rsidRDefault="00000000" w:rsidRPr="00000000" w14:paraId="000000A7">
      <w:pPr>
        <w:ind w:firstLine="709"/>
        <w:jc w:val="both"/>
        <w:rPr/>
      </w:pPr>
      <w:r w:rsidDel="00000000" w:rsidR="00000000" w:rsidRPr="00000000">
        <w:rPr>
          <w:rtl w:val="0"/>
        </w:rPr>
        <w:t xml:space="preserve">Як бачимо, інноваційні за змістом форми лише фрагментарно присутні в життєдіяльності закладів дошкільної освіти, а отже, є необхідність розширювати репертуар цікавих і конструктивних форм взаємодії з дітьми в процесі ознайомлення з художньою літературою. </w:t>
      </w:r>
    </w:p>
    <w:p w:rsidR="00000000" w:rsidDel="00000000" w:rsidP="00000000" w:rsidRDefault="00000000" w:rsidRPr="00000000" w14:paraId="000000A8">
      <w:pPr>
        <w:ind w:firstLine="709"/>
        <w:jc w:val="both"/>
        <w:rPr/>
      </w:pPr>
      <w:r w:rsidDel="00000000" w:rsidR="00000000" w:rsidRPr="00000000">
        <w:rPr>
          <w:rtl w:val="0"/>
        </w:rPr>
        <w:t xml:space="preserve">Таким чином,</w:t>
      </w:r>
      <w:r w:rsidDel="00000000" w:rsidR="00000000" w:rsidRPr="00000000">
        <w:rPr>
          <w:color w:val="00b050"/>
          <w:rtl w:val="0"/>
        </w:rPr>
        <w:t xml:space="preserve"> </w:t>
      </w:r>
      <w:r w:rsidDel="00000000" w:rsidR="00000000" w:rsidRPr="00000000">
        <w:rPr>
          <w:rtl w:val="0"/>
        </w:rPr>
        <w:t xml:space="preserve">здійснений аналіз наукових розвідок, педагогічних джерел і практичних напрацювань підтвердив важливість і актуальність обраної теми для вдосконалення методичного супроводу художнього читання та розповідання в різних вікових дошкільних групах і спрямовує на створення ефективного інструментарію здійснення означеного методичного супроводу. </w:t>
      </w:r>
    </w:p>
    <w:p w:rsidR="00000000" w:rsidDel="00000000" w:rsidP="00000000" w:rsidRDefault="00000000" w:rsidRPr="00000000" w14:paraId="000000A9">
      <w:pPr>
        <w:ind w:right="-143"/>
        <w:rPr/>
      </w:pPr>
      <w:r w:rsidDel="00000000" w:rsidR="00000000" w:rsidRPr="00000000">
        <w:rPr>
          <w:rtl w:val="0"/>
        </w:rPr>
      </w:r>
    </w:p>
    <w:p w:rsidR="00000000" w:rsidDel="00000000" w:rsidP="00000000" w:rsidRDefault="00000000" w:rsidRPr="00000000" w14:paraId="000000AA">
      <w:pPr>
        <w:ind w:right="-143"/>
        <w:rPr/>
      </w:pPr>
      <w:r w:rsidDel="00000000" w:rsidR="00000000" w:rsidRPr="00000000">
        <w:rPr>
          <w:rtl w:val="0"/>
        </w:rPr>
      </w:r>
    </w:p>
    <w:p w:rsidR="00000000" w:rsidDel="00000000" w:rsidP="00000000" w:rsidRDefault="00000000" w:rsidRPr="00000000" w14:paraId="000000AB">
      <w:pPr>
        <w:ind w:right="-143"/>
        <w:rPr/>
      </w:pPr>
      <w:r w:rsidDel="00000000" w:rsidR="00000000" w:rsidRPr="00000000">
        <w:rPr>
          <w:rtl w:val="0"/>
        </w:rPr>
      </w:r>
    </w:p>
    <w:p w:rsidR="00000000" w:rsidDel="00000000" w:rsidP="00000000" w:rsidRDefault="00000000" w:rsidRPr="00000000" w14:paraId="000000AC">
      <w:pPr>
        <w:ind w:right="-143"/>
        <w:rPr/>
      </w:pPr>
      <w:r w:rsidDel="00000000" w:rsidR="00000000" w:rsidRPr="00000000">
        <w:rPr>
          <w:rtl w:val="0"/>
        </w:rPr>
      </w:r>
    </w:p>
    <w:p w:rsidR="00000000" w:rsidDel="00000000" w:rsidP="00000000" w:rsidRDefault="00000000" w:rsidRPr="00000000" w14:paraId="000000AD">
      <w:pPr>
        <w:ind w:right="-143"/>
        <w:rPr/>
      </w:pPr>
      <w:r w:rsidDel="00000000" w:rsidR="00000000" w:rsidRPr="00000000">
        <w:rPr>
          <w:rtl w:val="0"/>
        </w:rPr>
      </w:r>
    </w:p>
    <w:p w:rsidR="00000000" w:rsidDel="00000000" w:rsidP="00000000" w:rsidRDefault="00000000" w:rsidRPr="00000000" w14:paraId="000000AE">
      <w:pPr>
        <w:ind w:right="-143"/>
        <w:rPr/>
      </w:pPr>
      <w:r w:rsidDel="00000000" w:rsidR="00000000" w:rsidRPr="00000000">
        <w:rPr>
          <w:rtl w:val="0"/>
        </w:rPr>
      </w:r>
    </w:p>
    <w:p w:rsidR="00000000" w:rsidDel="00000000" w:rsidP="00000000" w:rsidRDefault="00000000" w:rsidRPr="00000000" w14:paraId="000000AF">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B0">
      <w:pPr>
        <w:jc w:val="center"/>
        <w:rPr>
          <w:b w:val="1"/>
        </w:rPr>
      </w:pPr>
      <w:bookmarkStart w:colFirst="0" w:colLast="0" w:name="_heading=h.1ksv4uv" w:id="15"/>
      <w:bookmarkEnd w:id="15"/>
      <w:r w:rsidDel="00000000" w:rsidR="00000000" w:rsidRPr="00000000">
        <w:rPr>
          <w:b w:val="1"/>
          <w:rtl w:val="0"/>
        </w:rPr>
        <w:t xml:space="preserve">2. ДІАГНОСТИКО-МЕТОДИЧНИЙ БЛОК</w:t>
      </w:r>
    </w:p>
    <w:p w:rsidR="00000000" w:rsidDel="00000000" w:rsidP="00000000" w:rsidRDefault="00000000" w:rsidRPr="00000000" w14:paraId="000000B1">
      <w:pPr>
        <w:ind w:firstLine="709"/>
        <w:jc w:val="both"/>
        <w:rPr>
          <w:b w:val="1"/>
        </w:rPr>
      </w:pPr>
      <w:bookmarkStart w:colFirst="0" w:colLast="0" w:name="_heading=h.44sinio" w:id="16"/>
      <w:bookmarkEnd w:id="16"/>
      <w:r w:rsidDel="00000000" w:rsidR="00000000" w:rsidRPr="00000000">
        <w:rPr>
          <w:b w:val="1"/>
          <w:rtl w:val="0"/>
        </w:rPr>
        <w:t xml:space="preserve">Діагностика рівня сформованості фахових компетентностей вихователів у контексті художнього читання та розповідання дітям дошкільного віку</w:t>
      </w:r>
    </w:p>
    <w:p w:rsidR="00000000" w:rsidDel="00000000" w:rsidP="00000000" w:rsidRDefault="00000000" w:rsidRPr="00000000" w14:paraId="000000B2">
      <w:pPr>
        <w:pBdr>
          <w:top w:space="0" w:sz="0" w:val="nil"/>
          <w:left w:space="0" w:sz="0" w:val="nil"/>
          <w:bottom w:space="0" w:sz="0" w:val="nil"/>
          <w:right w:space="0" w:sz="0" w:val="nil"/>
          <w:between w:space="0" w:sz="0" w:val="nil"/>
        </w:pBdr>
        <w:ind w:hanging="3"/>
        <w:jc w:val="both"/>
        <w:rPr>
          <w:color w:val="000000"/>
          <w:vertAlign w:val="baseline"/>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ind w:firstLine="709"/>
        <w:jc w:val="both"/>
        <w:rPr>
          <w:color w:val="000000"/>
          <w:vertAlign w:val="baseline"/>
        </w:rPr>
      </w:pPr>
      <w:bookmarkStart w:colFirst="0" w:colLast="0" w:name="_heading=h.2jxsxqh" w:id="17"/>
      <w:bookmarkEnd w:id="17"/>
      <w:r w:rsidDel="00000000" w:rsidR="00000000" w:rsidRPr="00000000">
        <w:rPr>
          <w:color w:val="000000"/>
          <w:vertAlign w:val="baseline"/>
          <w:rtl w:val="0"/>
        </w:rPr>
        <w:t xml:space="preserve">Аналіз теоретичних конструктів дозволив сформувати власний підхід до структури методичного супроводу художнього читання й розповідання дітям різного дошкільного віку, яка містить мотиваційно-емоційний, когнітивний і процесуальний компоненти. Зокрема: </w:t>
      </w:r>
    </w:p>
    <w:p w:rsidR="00000000" w:rsidDel="00000000" w:rsidP="00000000" w:rsidRDefault="00000000" w:rsidRPr="00000000" w14:paraId="000000B4">
      <w:pPr>
        <w:numPr>
          <w:ilvl w:val="0"/>
          <w:numId w:val="2"/>
        </w:numPr>
        <w:pBdr>
          <w:top w:space="0" w:sz="0" w:val="nil"/>
          <w:left w:space="0" w:sz="0" w:val="nil"/>
          <w:bottom w:space="0" w:sz="0" w:val="nil"/>
          <w:right w:space="0" w:sz="0" w:val="nil"/>
          <w:between w:space="0" w:sz="0" w:val="nil"/>
        </w:pBdr>
        <w:ind w:left="0" w:firstLine="709"/>
        <w:jc w:val="both"/>
        <w:rPr>
          <w:color w:val="000000"/>
          <w:vertAlign w:val="baseline"/>
        </w:rPr>
      </w:pPr>
      <w:bookmarkStart w:colFirst="0" w:colLast="0" w:name="_heading=h.z337ya" w:id="18"/>
      <w:bookmarkEnd w:id="18"/>
      <w:r w:rsidDel="00000000" w:rsidR="00000000" w:rsidRPr="00000000">
        <w:rPr>
          <w:color w:val="000000"/>
          <w:vertAlign w:val="baseline"/>
          <w:rtl w:val="0"/>
        </w:rPr>
        <w:t xml:space="preserve">мотиваційно-емоційний (об’єднує феномени, що визначаються і проявляються через мотиваційну готовність та емоційну налаштованість на систематичний й усвідомлений процес ознайомлення дітей дошкільного віку з художньою літературою); </w:t>
      </w:r>
    </w:p>
    <w:p w:rsidR="00000000" w:rsidDel="00000000" w:rsidP="00000000" w:rsidRDefault="00000000" w:rsidRPr="00000000" w14:paraId="000000B5">
      <w:pPr>
        <w:numPr>
          <w:ilvl w:val="0"/>
          <w:numId w:val="2"/>
        </w:numPr>
        <w:pBdr>
          <w:top w:space="0" w:sz="0" w:val="nil"/>
          <w:left w:space="0" w:sz="0" w:val="nil"/>
          <w:bottom w:space="0" w:sz="0" w:val="nil"/>
          <w:right w:space="0" w:sz="0" w:val="nil"/>
          <w:between w:space="0" w:sz="0" w:val="nil"/>
        </w:pBdr>
        <w:ind w:left="0" w:firstLine="709"/>
        <w:jc w:val="both"/>
        <w:rPr>
          <w:color w:val="000000"/>
          <w:vertAlign w:val="baseline"/>
        </w:rPr>
      </w:pPr>
      <w:bookmarkStart w:colFirst="0" w:colLast="0" w:name="_heading=h.3j2qqm3" w:id="19"/>
      <w:bookmarkEnd w:id="19"/>
      <w:r w:rsidDel="00000000" w:rsidR="00000000" w:rsidRPr="00000000">
        <w:rPr>
          <w:color w:val="000000"/>
          <w:vertAlign w:val="baseline"/>
          <w:rtl w:val="0"/>
        </w:rPr>
        <w:t xml:space="preserve">когнітивний (включає обізнаність педагога щодо особливостей художнього читання й розповідання в різних вікових групах дітей);</w:t>
      </w:r>
    </w:p>
    <w:p w:rsidR="00000000" w:rsidDel="00000000" w:rsidP="00000000" w:rsidRDefault="00000000" w:rsidRPr="00000000" w14:paraId="000000B6">
      <w:pPr>
        <w:numPr>
          <w:ilvl w:val="0"/>
          <w:numId w:val="2"/>
        </w:numPr>
        <w:pBdr>
          <w:top w:space="0" w:sz="0" w:val="nil"/>
          <w:left w:space="0" w:sz="0" w:val="nil"/>
          <w:bottom w:space="0" w:sz="0" w:val="nil"/>
          <w:right w:space="0" w:sz="0" w:val="nil"/>
          <w:between w:space="0" w:sz="0" w:val="nil"/>
        </w:pBdr>
        <w:ind w:left="0" w:firstLine="709"/>
        <w:jc w:val="both"/>
        <w:rPr>
          <w:color w:val="000000"/>
          <w:vertAlign w:val="baseline"/>
        </w:rPr>
      </w:pPr>
      <w:bookmarkStart w:colFirst="0" w:colLast="0" w:name="_heading=h.1y810tw" w:id="20"/>
      <w:bookmarkEnd w:id="20"/>
      <w:r w:rsidDel="00000000" w:rsidR="00000000" w:rsidRPr="00000000">
        <w:rPr>
          <w:color w:val="000000"/>
          <w:vertAlign w:val="baseline"/>
          <w:rtl w:val="0"/>
        </w:rPr>
        <w:t xml:space="preserve">процесуальний (полягає у доборі найефективніших методів і прийомів, які сприяють ефективності планування й організації художнього читання та з дітьми різної вікової категорії). </w:t>
      </w:r>
    </w:p>
    <w:p w:rsidR="00000000" w:rsidDel="00000000" w:rsidP="00000000" w:rsidRDefault="00000000" w:rsidRPr="00000000" w14:paraId="000000B7">
      <w:pPr>
        <w:pBdr>
          <w:top w:space="0" w:sz="0" w:val="nil"/>
          <w:left w:space="0" w:sz="0" w:val="nil"/>
          <w:bottom w:space="0" w:sz="0" w:val="nil"/>
          <w:right w:space="0" w:sz="0" w:val="nil"/>
          <w:between w:space="0" w:sz="0" w:val="nil"/>
        </w:pBdr>
        <w:ind w:firstLine="709"/>
        <w:jc w:val="both"/>
        <w:rPr>
          <w:color w:val="000000"/>
          <w:vertAlign w:val="baseline"/>
        </w:rPr>
      </w:pPr>
      <w:bookmarkStart w:colFirst="0" w:colLast="0" w:name="_heading=h.4i7ojhp" w:id="21"/>
      <w:bookmarkEnd w:id="21"/>
      <w:r w:rsidDel="00000000" w:rsidR="00000000" w:rsidRPr="00000000">
        <w:rPr>
          <w:color w:val="000000"/>
          <w:vertAlign w:val="baseline"/>
          <w:rtl w:val="0"/>
        </w:rPr>
        <w:t xml:space="preserve">Констатувальний експеримент був спрямований на визначення рівня </w:t>
      </w:r>
      <w:r w:rsidDel="00000000" w:rsidR="00000000" w:rsidRPr="00000000">
        <w:rPr>
          <w:rtl w:val="0"/>
        </w:rPr>
        <w:t xml:space="preserve">сформованості фахових компетентностей вихователів у контексті художнього читання та розповідання дітям дошкільного віку</w:t>
      </w:r>
      <w:r w:rsidDel="00000000" w:rsidR="00000000" w:rsidRPr="00000000">
        <w:rPr>
          <w:color w:val="000000"/>
          <w:vertAlign w:val="baseline"/>
          <w:rtl w:val="0"/>
        </w:rPr>
        <w:t xml:space="preserve"> </w:t>
      </w:r>
    </w:p>
    <w:p w:rsidR="00000000" w:rsidDel="00000000" w:rsidP="00000000" w:rsidRDefault="00000000" w:rsidRPr="00000000" w14:paraId="000000B8">
      <w:pPr>
        <w:pBdr>
          <w:top w:space="0" w:sz="0" w:val="nil"/>
          <w:left w:space="0" w:sz="0" w:val="nil"/>
          <w:bottom w:space="0" w:sz="0" w:val="nil"/>
          <w:right w:space="0" w:sz="0" w:val="nil"/>
          <w:between w:space="0" w:sz="0" w:val="nil"/>
        </w:pBdr>
        <w:ind w:firstLine="709"/>
        <w:jc w:val="both"/>
        <w:rPr>
          <w:color w:val="000000"/>
          <w:vertAlign w:val="baseline"/>
        </w:rPr>
      </w:pPr>
      <w:bookmarkStart w:colFirst="0" w:colLast="0" w:name="_heading=h.2xcytpi" w:id="22"/>
      <w:bookmarkEnd w:id="22"/>
      <w:r w:rsidDel="00000000" w:rsidR="00000000" w:rsidRPr="00000000">
        <w:rPr>
          <w:color w:val="000000"/>
          <w:vertAlign w:val="baseline"/>
          <w:rtl w:val="0"/>
        </w:rPr>
        <w:t xml:space="preserve">Для цього виділено такі критерії оцінювання та показники означеного системно-структурного утворення:</w:t>
      </w:r>
    </w:p>
    <w:p w:rsidR="00000000" w:rsidDel="00000000" w:rsidP="00000000" w:rsidRDefault="00000000" w:rsidRPr="00000000" w14:paraId="000000B9">
      <w:pPr>
        <w:pBdr>
          <w:top w:space="0" w:sz="0" w:val="nil"/>
          <w:left w:space="0" w:sz="0" w:val="nil"/>
          <w:bottom w:space="0" w:sz="0" w:val="nil"/>
          <w:right w:space="0" w:sz="0" w:val="nil"/>
          <w:between w:space="0" w:sz="0" w:val="nil"/>
        </w:pBdr>
        <w:ind w:firstLine="709"/>
        <w:jc w:val="both"/>
        <w:rPr>
          <w:color w:val="000000"/>
          <w:vertAlign w:val="baseline"/>
        </w:rPr>
      </w:pPr>
      <w:bookmarkStart w:colFirst="0" w:colLast="0" w:name="_heading=h.1ci93xb" w:id="23"/>
      <w:bookmarkEnd w:id="23"/>
      <w:r w:rsidDel="00000000" w:rsidR="00000000" w:rsidRPr="00000000">
        <w:rPr>
          <w:color w:val="000000"/>
          <w:vertAlign w:val="baseline"/>
          <w:rtl w:val="0"/>
        </w:rPr>
        <w:t xml:space="preserve">- емоційно-емпатійний – критерій оцінювання мотиваційно-емоційного компонента розкривається через показники: позитивне ставлення до регулярного художного читання й розповідання дітям; емоційне сприймання педагогом сенсів художніх творів і вміння чуттєво передати їх вихованцям; емоційно-ціннісне та емпатійне ставлення до вихованців під час «літературних спілкувань»;</w:t>
      </w:r>
    </w:p>
    <w:p w:rsidR="00000000" w:rsidDel="00000000" w:rsidP="00000000" w:rsidRDefault="00000000" w:rsidRPr="00000000" w14:paraId="000000BA">
      <w:pPr>
        <w:pBdr>
          <w:top w:space="0" w:sz="0" w:val="nil"/>
          <w:left w:space="0" w:sz="0" w:val="nil"/>
          <w:bottom w:space="0" w:sz="0" w:val="nil"/>
          <w:right w:space="0" w:sz="0" w:val="nil"/>
          <w:between w:space="0" w:sz="0" w:val="nil"/>
        </w:pBdr>
        <w:ind w:firstLine="709"/>
        <w:jc w:val="both"/>
        <w:rPr>
          <w:color w:val="000000"/>
          <w:vertAlign w:val="baseline"/>
        </w:rPr>
      </w:pPr>
      <w:bookmarkStart w:colFirst="0" w:colLast="0" w:name="_heading=h.3whwml4" w:id="24"/>
      <w:bookmarkEnd w:id="24"/>
      <w:r w:rsidDel="00000000" w:rsidR="00000000" w:rsidRPr="00000000">
        <w:rPr>
          <w:color w:val="000000"/>
          <w:vertAlign w:val="baseline"/>
          <w:rtl w:val="0"/>
        </w:rPr>
        <w:t xml:space="preserve">- інформаційно-пізнавальний – критерій оцінювання когнітивного компонента, що виявляється у показниках: знання про методику художнього читання та розповідання; володіння інформацією про особливості читання і розповідання дітям різного дошкільного віку; пошук ефективних методів і прийомів зацікавлення дітей художніми творами;</w:t>
      </w:r>
    </w:p>
    <w:p w:rsidR="00000000" w:rsidDel="00000000" w:rsidP="00000000" w:rsidRDefault="00000000" w:rsidRPr="00000000" w14:paraId="000000BB">
      <w:pPr>
        <w:pBdr>
          <w:top w:space="0" w:sz="0" w:val="nil"/>
          <w:left w:space="0" w:sz="0" w:val="nil"/>
          <w:bottom w:space="0" w:sz="0" w:val="nil"/>
          <w:right w:space="0" w:sz="0" w:val="nil"/>
          <w:between w:space="0" w:sz="0" w:val="nil"/>
        </w:pBdr>
        <w:ind w:firstLine="709"/>
        <w:jc w:val="both"/>
        <w:rPr>
          <w:color w:val="000000"/>
          <w:vertAlign w:val="baseline"/>
        </w:rPr>
      </w:pPr>
      <w:bookmarkStart w:colFirst="0" w:colLast="0" w:name="_heading=h.2bn6wsx" w:id="25"/>
      <w:bookmarkEnd w:id="25"/>
      <w:r w:rsidDel="00000000" w:rsidR="00000000" w:rsidRPr="00000000">
        <w:rPr>
          <w:color w:val="000000"/>
          <w:vertAlign w:val="baseline"/>
          <w:rtl w:val="0"/>
        </w:rPr>
        <w:t xml:space="preserve">-</w:t>
        <w:tab/>
        <w:t xml:space="preserve">поведінковий – критерій оцінювання процесуального компонента, показниками якого є: володіння відповідними уміннями й навиками під час читання й розповідання; здатність активно використовувати інновації в плануванні та організації читання й розповідання з урахуванням особливостей сучасних дітей; особистісно зорієнтований підхід до здійснення </w:t>
      </w:r>
      <w:r w:rsidDel="00000000" w:rsidR="00000000" w:rsidRPr="00000000">
        <w:rPr>
          <w:vertAlign w:val="baseline"/>
          <w:rtl w:val="0"/>
        </w:rPr>
        <w:t xml:space="preserve">«літературних спілкувань» </w:t>
      </w:r>
      <w:r w:rsidDel="00000000" w:rsidR="00000000" w:rsidRPr="00000000">
        <w:rPr>
          <w:color w:val="000000"/>
          <w:vertAlign w:val="baseline"/>
          <w:rtl w:val="0"/>
        </w:rPr>
        <w:t xml:space="preserve">з дітьми.</w:t>
      </w:r>
    </w:p>
    <w:p w:rsidR="00000000" w:rsidDel="00000000" w:rsidP="00000000" w:rsidRDefault="00000000" w:rsidRPr="00000000" w14:paraId="000000BC">
      <w:pPr>
        <w:pBdr>
          <w:top w:space="0" w:sz="0" w:val="nil"/>
          <w:left w:space="0" w:sz="0" w:val="nil"/>
          <w:bottom w:space="0" w:sz="0" w:val="nil"/>
          <w:right w:space="0" w:sz="0" w:val="nil"/>
          <w:between w:space="0" w:sz="0" w:val="nil"/>
        </w:pBdr>
        <w:ind w:firstLine="709"/>
        <w:jc w:val="both"/>
        <w:rPr>
          <w:color w:val="000000"/>
          <w:vertAlign w:val="baseline"/>
        </w:rPr>
      </w:pPr>
      <w:bookmarkStart w:colFirst="0" w:colLast="0" w:name="_heading=h.qsh70q" w:id="26"/>
      <w:bookmarkEnd w:id="26"/>
      <w:r w:rsidDel="00000000" w:rsidR="00000000" w:rsidRPr="00000000">
        <w:rPr>
          <w:color w:val="000000"/>
          <w:vertAlign w:val="baseline"/>
          <w:rtl w:val="0"/>
        </w:rPr>
        <w:t xml:space="preserve">На основі визначених критеріїв і показників було схарактеризовано три рівні сформованості фахових компетентностей вихователів у контексті художнього читання та розповідання дітям дошкільного віку високий, середній, низький (таблиця 2.1).</w:t>
      </w:r>
    </w:p>
    <w:p w:rsidR="00000000" w:rsidDel="00000000" w:rsidP="00000000" w:rsidRDefault="00000000" w:rsidRPr="00000000" w14:paraId="000000BD">
      <w:pPr>
        <w:pBdr>
          <w:top w:space="0" w:sz="0" w:val="nil"/>
          <w:left w:space="0" w:sz="0" w:val="nil"/>
          <w:bottom w:space="0" w:sz="0" w:val="nil"/>
          <w:right w:space="0" w:sz="0" w:val="nil"/>
          <w:between w:space="0" w:sz="0" w:val="nil"/>
        </w:pBdr>
        <w:ind w:hanging="3"/>
        <w:jc w:val="right"/>
        <w:rPr>
          <w:i w:val="1"/>
          <w:color w:val="000000"/>
          <w:vertAlign w:val="baseline"/>
        </w:rPr>
      </w:pPr>
      <w:bookmarkStart w:colFirst="0" w:colLast="0" w:name="_heading=h.3as4poj" w:id="27"/>
      <w:bookmarkEnd w:id="27"/>
      <w:r w:rsidDel="00000000" w:rsidR="00000000" w:rsidRPr="00000000">
        <w:rPr>
          <w:i w:val="1"/>
          <w:color w:val="000000"/>
          <w:vertAlign w:val="baseline"/>
          <w:rtl w:val="0"/>
        </w:rPr>
        <w:t xml:space="preserve">Таблиця 2.1</w:t>
      </w:r>
    </w:p>
    <w:p w:rsidR="00000000" w:rsidDel="00000000" w:rsidP="00000000" w:rsidRDefault="00000000" w:rsidRPr="00000000" w14:paraId="000000BE">
      <w:pPr>
        <w:ind w:firstLine="720"/>
        <w:jc w:val="both"/>
        <w:rPr>
          <w:b w:val="1"/>
        </w:rPr>
      </w:pPr>
      <w:r w:rsidDel="00000000" w:rsidR="00000000" w:rsidRPr="00000000">
        <w:rPr>
          <w:b w:val="1"/>
          <w:color w:val="000000"/>
          <w:vertAlign w:val="baseline"/>
          <w:rtl w:val="0"/>
        </w:rPr>
        <w:t xml:space="preserve">Рівні </w:t>
      </w:r>
      <w:r w:rsidDel="00000000" w:rsidR="00000000" w:rsidRPr="00000000">
        <w:rPr>
          <w:b w:val="1"/>
          <w:rtl w:val="0"/>
        </w:rPr>
        <w:t xml:space="preserve">сформованості фахових компетентностей вихователів у контексті художнього читання та розповідання дітям дошкільного віку</w:t>
      </w:r>
    </w:p>
    <w:tbl>
      <w:tblPr>
        <w:tblStyle w:val="Table2"/>
        <w:tblW w:w="9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2"/>
        <w:gridCol w:w="1845"/>
        <w:gridCol w:w="5428"/>
        <w:tblGridChange w:id="0">
          <w:tblGrid>
            <w:gridCol w:w="2072"/>
            <w:gridCol w:w="1845"/>
            <w:gridCol w:w="5428"/>
          </w:tblGrid>
        </w:tblGridChange>
      </w:tblGrid>
      <w:tr>
        <w:trPr>
          <w:cantSplit w:val="0"/>
          <w:tblHeader w:val="0"/>
        </w:trPr>
        <w:tc>
          <w:tcPr/>
          <w:p w:rsidR="00000000" w:rsidDel="00000000" w:rsidP="00000000" w:rsidRDefault="00000000" w:rsidRPr="00000000" w14:paraId="000000BF">
            <w:pPr>
              <w:spacing w:line="240" w:lineRule="auto"/>
              <w:ind w:hanging="3"/>
              <w:jc w:val="center"/>
              <w:rPr>
                <w:vertAlign w:val="baseline"/>
              </w:rPr>
            </w:pPr>
            <w:bookmarkStart w:colFirst="0" w:colLast="0" w:name="_heading=h.1pxezwc" w:id="28"/>
            <w:bookmarkEnd w:id="28"/>
            <w:r w:rsidDel="00000000" w:rsidR="00000000" w:rsidRPr="00000000">
              <w:rPr>
                <w:vertAlign w:val="baseline"/>
                <w:rtl w:val="0"/>
              </w:rPr>
              <w:t xml:space="preserve">Критерій</w:t>
            </w:r>
          </w:p>
        </w:tc>
        <w:tc>
          <w:tcPr>
            <w:gridSpan w:val="2"/>
          </w:tcPr>
          <w:p w:rsidR="00000000" w:rsidDel="00000000" w:rsidP="00000000" w:rsidRDefault="00000000" w:rsidRPr="00000000" w14:paraId="000000C0">
            <w:pPr>
              <w:spacing w:line="240" w:lineRule="auto"/>
              <w:ind w:hanging="3"/>
              <w:jc w:val="center"/>
              <w:rPr>
                <w:vertAlign w:val="baseline"/>
              </w:rPr>
            </w:pPr>
            <w:bookmarkStart w:colFirst="0" w:colLast="0" w:name="_heading=h.49x2ik5" w:id="29"/>
            <w:bookmarkEnd w:id="29"/>
            <w:r w:rsidDel="00000000" w:rsidR="00000000" w:rsidRPr="00000000">
              <w:rPr>
                <w:vertAlign w:val="baseline"/>
                <w:rtl w:val="0"/>
              </w:rPr>
              <w:t xml:space="preserve">Рівень</w:t>
            </w:r>
          </w:p>
        </w:tc>
      </w:tr>
      <w:tr>
        <w:trPr>
          <w:cantSplit w:val="0"/>
          <w:tblHeader w:val="0"/>
        </w:trPr>
        <w:tc>
          <w:tcPr>
            <w:vMerge w:val="restart"/>
          </w:tcPr>
          <w:p w:rsidR="00000000" w:rsidDel="00000000" w:rsidP="00000000" w:rsidRDefault="00000000" w:rsidRPr="00000000" w14:paraId="000000C2">
            <w:pPr>
              <w:spacing w:line="240" w:lineRule="auto"/>
              <w:ind w:hanging="3"/>
              <w:jc w:val="center"/>
              <w:rPr>
                <w:vertAlign w:val="baseline"/>
              </w:rPr>
            </w:pPr>
            <w:bookmarkStart w:colFirst="0" w:colLast="0" w:name="_heading=h.2p2csry" w:id="30"/>
            <w:bookmarkEnd w:id="30"/>
            <w:r w:rsidDel="00000000" w:rsidR="00000000" w:rsidRPr="00000000">
              <w:rPr>
                <w:vertAlign w:val="baseline"/>
                <w:rtl w:val="0"/>
              </w:rPr>
              <w:t xml:space="preserve">Емоційно-емпатійний </w:t>
            </w:r>
          </w:p>
        </w:tc>
        <w:tc>
          <w:tcPr/>
          <w:p w:rsidR="00000000" w:rsidDel="00000000" w:rsidP="00000000" w:rsidRDefault="00000000" w:rsidRPr="00000000" w14:paraId="000000C3">
            <w:pPr>
              <w:spacing w:line="240" w:lineRule="auto"/>
              <w:ind w:hanging="3"/>
              <w:jc w:val="both"/>
              <w:rPr>
                <w:vertAlign w:val="baseline"/>
              </w:rPr>
            </w:pPr>
            <w:bookmarkStart w:colFirst="0" w:colLast="0" w:name="_heading=h.147n2zr" w:id="31"/>
            <w:bookmarkEnd w:id="31"/>
            <w:r w:rsidDel="00000000" w:rsidR="00000000" w:rsidRPr="00000000">
              <w:rPr>
                <w:vertAlign w:val="baseline"/>
                <w:rtl w:val="0"/>
              </w:rPr>
              <w:t xml:space="preserve">Високий</w:t>
            </w:r>
          </w:p>
        </w:tc>
        <w:tc>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40" w:lineRule="auto"/>
              <w:ind w:hanging="3"/>
              <w:jc w:val="both"/>
              <w:rPr>
                <w:vertAlign w:val="baseline"/>
              </w:rPr>
            </w:pPr>
            <w:bookmarkStart w:colFirst="0" w:colLast="0" w:name="_heading=h.3o7alnk" w:id="32"/>
            <w:bookmarkEnd w:id="32"/>
            <w:r w:rsidDel="00000000" w:rsidR="00000000" w:rsidRPr="00000000">
              <w:rPr>
                <w:color w:val="000000"/>
                <w:vertAlign w:val="baseline"/>
                <w:rtl w:val="0"/>
              </w:rPr>
              <w:t xml:space="preserve">Схвальне сприймання регулярного художнього читання й розповідання дітям як необхідного компоненту для формування емоційної й загальної культури дітей; емоційний відгук на сенси в художньому творі й уміння сфокусувати увагу дітей на цьому; емоційно-ціннісне та емпатійне ставлення до вихованців</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p w:rsidR="00000000" w:rsidDel="00000000" w:rsidP="00000000" w:rsidRDefault="00000000" w:rsidRPr="00000000" w14:paraId="000000C6">
            <w:pPr>
              <w:spacing w:line="240" w:lineRule="auto"/>
              <w:ind w:hanging="3"/>
              <w:jc w:val="both"/>
              <w:rPr>
                <w:vertAlign w:val="baseline"/>
              </w:rPr>
            </w:pPr>
            <w:bookmarkStart w:colFirst="0" w:colLast="0" w:name="_heading=h.23ckvvd" w:id="33"/>
            <w:bookmarkEnd w:id="33"/>
            <w:r w:rsidDel="00000000" w:rsidR="00000000" w:rsidRPr="00000000">
              <w:rPr>
                <w:vertAlign w:val="baseline"/>
                <w:rtl w:val="0"/>
              </w:rPr>
              <w:t xml:space="preserve">Середній </w:t>
            </w:r>
          </w:p>
        </w:tc>
        <w:tc>
          <w:tcPr/>
          <w:p w:rsidR="00000000" w:rsidDel="00000000" w:rsidP="00000000" w:rsidRDefault="00000000" w:rsidRPr="00000000" w14:paraId="000000C7">
            <w:pPr>
              <w:spacing w:line="240" w:lineRule="auto"/>
              <w:ind w:hanging="3"/>
              <w:jc w:val="both"/>
              <w:rPr>
                <w:vertAlign w:val="baseline"/>
              </w:rPr>
            </w:pPr>
            <w:bookmarkStart w:colFirst="0" w:colLast="0" w:name="_heading=h.ihv636" w:id="34"/>
            <w:bookmarkEnd w:id="34"/>
            <w:r w:rsidDel="00000000" w:rsidR="00000000" w:rsidRPr="00000000">
              <w:rPr>
                <w:vertAlign w:val="baseline"/>
                <w:rtl w:val="0"/>
              </w:rPr>
              <w:t xml:space="preserve">Беземоційне ставлення до художнього читання й розповідання як до робочої необхідності; уміння відчувати настрій інших і регулювати власні емоції та вихованців; фрагментарна або ситуаційна емпатія до дітей</w:t>
            </w:r>
          </w:p>
        </w:tc>
      </w:tr>
      <w:tr>
        <w:trPr>
          <w:cantSplit w:val="0"/>
          <w:tblHeader w:val="0"/>
        </w:trPr>
        <w:tc>
          <w:tcPr>
            <w:vMerge w:val="continue"/>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p w:rsidR="00000000" w:rsidDel="00000000" w:rsidP="00000000" w:rsidRDefault="00000000" w:rsidRPr="00000000" w14:paraId="000000C9">
            <w:pPr>
              <w:spacing w:line="240" w:lineRule="auto"/>
              <w:ind w:hanging="3"/>
              <w:jc w:val="both"/>
              <w:rPr>
                <w:vertAlign w:val="baseline"/>
              </w:rPr>
            </w:pPr>
            <w:bookmarkStart w:colFirst="0" w:colLast="0" w:name="_heading=h.32hioqz" w:id="35"/>
            <w:bookmarkEnd w:id="35"/>
            <w:r w:rsidDel="00000000" w:rsidR="00000000" w:rsidRPr="00000000">
              <w:rPr>
                <w:vertAlign w:val="baseline"/>
                <w:rtl w:val="0"/>
              </w:rPr>
              <w:t xml:space="preserve">Низький</w:t>
            </w:r>
          </w:p>
        </w:tc>
        <w:tc>
          <w:tcPr/>
          <w:p w:rsidR="00000000" w:rsidDel="00000000" w:rsidP="00000000" w:rsidRDefault="00000000" w:rsidRPr="00000000" w14:paraId="000000CA">
            <w:pPr>
              <w:spacing w:line="240" w:lineRule="auto"/>
              <w:ind w:hanging="3"/>
              <w:jc w:val="both"/>
              <w:rPr>
                <w:vertAlign w:val="baseline"/>
              </w:rPr>
            </w:pPr>
            <w:bookmarkStart w:colFirst="0" w:colLast="0" w:name="_heading=h.1hmsyys" w:id="36"/>
            <w:bookmarkEnd w:id="36"/>
            <w:r w:rsidDel="00000000" w:rsidR="00000000" w:rsidRPr="00000000">
              <w:rPr>
                <w:vertAlign w:val="baseline"/>
                <w:rtl w:val="0"/>
              </w:rPr>
              <w:t xml:space="preserve">Індиферентне ставлення до читання й розповідання; неготовність до регулярного процесу здійснення «літературної діяльності»; наявність емоційної нестабільності та відсутності емпатійних проявів до дітей.</w:t>
            </w:r>
          </w:p>
        </w:tc>
      </w:tr>
      <w:tr>
        <w:trPr>
          <w:cantSplit w:val="0"/>
          <w:tblHeader w:val="0"/>
        </w:trPr>
        <w:tc>
          <w:tcPr>
            <w:vMerge w:val="restart"/>
          </w:tcPr>
          <w:p w:rsidR="00000000" w:rsidDel="00000000" w:rsidP="00000000" w:rsidRDefault="00000000" w:rsidRPr="00000000" w14:paraId="000000CB">
            <w:pPr>
              <w:spacing w:line="240" w:lineRule="auto"/>
              <w:ind w:hanging="3"/>
              <w:jc w:val="center"/>
              <w:rPr>
                <w:vertAlign w:val="baseline"/>
              </w:rPr>
            </w:pPr>
            <w:bookmarkStart w:colFirst="0" w:colLast="0" w:name="_heading=h.41mghml" w:id="37"/>
            <w:bookmarkEnd w:id="37"/>
            <w:r w:rsidDel="00000000" w:rsidR="00000000" w:rsidRPr="00000000">
              <w:rPr>
                <w:vertAlign w:val="baseline"/>
                <w:rtl w:val="0"/>
              </w:rPr>
              <w:t xml:space="preserve">Інформаційно-пізнавальний</w:t>
            </w:r>
          </w:p>
        </w:tc>
        <w:tc>
          <w:tcPr/>
          <w:p w:rsidR="00000000" w:rsidDel="00000000" w:rsidP="00000000" w:rsidRDefault="00000000" w:rsidRPr="00000000" w14:paraId="000000CC">
            <w:pPr>
              <w:spacing w:line="240" w:lineRule="auto"/>
              <w:ind w:hanging="3"/>
              <w:jc w:val="both"/>
              <w:rPr>
                <w:vertAlign w:val="baseline"/>
              </w:rPr>
            </w:pPr>
            <w:bookmarkStart w:colFirst="0" w:colLast="0" w:name="_heading=h.2grqrue" w:id="38"/>
            <w:bookmarkEnd w:id="38"/>
            <w:r w:rsidDel="00000000" w:rsidR="00000000" w:rsidRPr="00000000">
              <w:rPr>
                <w:vertAlign w:val="baseline"/>
                <w:rtl w:val="0"/>
              </w:rPr>
              <w:t xml:space="preserve">Високий</w:t>
            </w:r>
          </w:p>
        </w:tc>
        <w:tc>
          <w:tcPr/>
          <w:p w:rsidR="00000000" w:rsidDel="00000000" w:rsidP="00000000" w:rsidRDefault="00000000" w:rsidRPr="00000000" w14:paraId="000000CD">
            <w:pPr>
              <w:spacing w:line="240" w:lineRule="auto"/>
              <w:ind w:hanging="3"/>
              <w:jc w:val="both"/>
              <w:rPr>
                <w:vertAlign w:val="baseline"/>
              </w:rPr>
            </w:pPr>
            <w:bookmarkStart w:colFirst="0" w:colLast="0" w:name="_heading=h.vx1227" w:id="39"/>
            <w:bookmarkEnd w:id="39"/>
            <w:r w:rsidDel="00000000" w:rsidR="00000000" w:rsidRPr="00000000">
              <w:rPr>
                <w:vertAlign w:val="baseline"/>
                <w:rtl w:val="0"/>
              </w:rPr>
              <w:t xml:space="preserve">Наявність знань </w:t>
            </w:r>
            <w:r w:rsidDel="00000000" w:rsidR="00000000" w:rsidRPr="00000000">
              <w:rPr>
                <w:color w:val="000000"/>
                <w:vertAlign w:val="baseline"/>
                <w:rtl w:val="0"/>
              </w:rPr>
              <w:t xml:space="preserve">про методику художнього читання та розповідання; володіння інформацією про особливості читання і розповідання дітям різного дошкільного віку; здатність до пошуку ефективних методів і прийомів зацікавлення дітей художніми творами</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p w:rsidR="00000000" w:rsidDel="00000000" w:rsidP="00000000" w:rsidRDefault="00000000" w:rsidRPr="00000000" w14:paraId="000000CF">
            <w:pPr>
              <w:spacing w:line="240" w:lineRule="auto"/>
              <w:ind w:hanging="3"/>
              <w:jc w:val="both"/>
              <w:rPr>
                <w:vertAlign w:val="baseline"/>
              </w:rPr>
            </w:pPr>
            <w:bookmarkStart w:colFirst="0" w:colLast="0" w:name="_heading=h.3fwokq0" w:id="40"/>
            <w:bookmarkEnd w:id="40"/>
            <w:r w:rsidDel="00000000" w:rsidR="00000000" w:rsidRPr="00000000">
              <w:rPr>
                <w:vertAlign w:val="baseline"/>
                <w:rtl w:val="0"/>
              </w:rPr>
              <w:t xml:space="preserve">Середній </w:t>
            </w:r>
          </w:p>
        </w:tc>
        <w:tc>
          <w:tcPr/>
          <w:p w:rsidR="00000000" w:rsidDel="00000000" w:rsidP="00000000" w:rsidRDefault="00000000" w:rsidRPr="00000000" w14:paraId="000000D0">
            <w:pPr>
              <w:spacing w:line="240" w:lineRule="auto"/>
              <w:ind w:hanging="3"/>
              <w:jc w:val="both"/>
              <w:rPr>
                <w:vertAlign w:val="baseline"/>
              </w:rPr>
            </w:pPr>
            <w:bookmarkStart w:colFirst="0" w:colLast="0" w:name="_heading=h.1v1yuxt" w:id="41"/>
            <w:bookmarkEnd w:id="41"/>
            <w:r w:rsidDel="00000000" w:rsidR="00000000" w:rsidRPr="00000000">
              <w:rPr>
                <w:vertAlign w:val="baseline"/>
                <w:rtl w:val="0"/>
              </w:rPr>
              <w:t xml:space="preserve">Слабка орієнтація в особливостях </w:t>
            </w:r>
            <w:r w:rsidDel="00000000" w:rsidR="00000000" w:rsidRPr="00000000">
              <w:rPr>
                <w:color w:val="000000"/>
                <w:vertAlign w:val="baseline"/>
                <w:rtl w:val="0"/>
              </w:rPr>
              <w:t xml:space="preserve">художнього читання та розповідання</w:t>
            </w:r>
            <w:r w:rsidDel="00000000" w:rsidR="00000000" w:rsidRPr="00000000">
              <w:rPr>
                <w:vertAlign w:val="baseline"/>
                <w:rtl w:val="0"/>
              </w:rPr>
              <w:t xml:space="preserve"> дітям дошкільного віку; </w:t>
            </w:r>
          </w:p>
          <w:p w:rsidR="00000000" w:rsidDel="00000000" w:rsidP="00000000" w:rsidRDefault="00000000" w:rsidRPr="00000000" w14:paraId="000000D1">
            <w:pPr>
              <w:spacing w:line="240" w:lineRule="auto"/>
              <w:ind w:hanging="3"/>
              <w:jc w:val="both"/>
              <w:rPr>
                <w:vertAlign w:val="baseline"/>
              </w:rPr>
            </w:pPr>
            <w:bookmarkStart w:colFirst="0" w:colLast="0" w:name="_heading=h.4f1mdlm" w:id="42"/>
            <w:bookmarkEnd w:id="42"/>
            <w:r w:rsidDel="00000000" w:rsidR="00000000" w:rsidRPr="00000000">
              <w:rPr>
                <w:vertAlign w:val="baseline"/>
                <w:rtl w:val="0"/>
              </w:rPr>
              <w:t xml:space="preserve">фрагментарні й поверхові знання про планування та організацію «літературних спілкувань»; наявність епізодичного інтересу до питання вдосконалення фахової майстерності у художньому читанні та розповіданні</w:t>
            </w:r>
          </w:p>
        </w:tc>
      </w:tr>
      <w:tr>
        <w:trPr>
          <w:cantSplit w:val="0"/>
          <w:tblHeader w:val="0"/>
        </w:trPr>
        <w:tc>
          <w:tcPr>
            <w:vMerge w:val="continue"/>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p w:rsidR="00000000" w:rsidDel="00000000" w:rsidP="00000000" w:rsidRDefault="00000000" w:rsidRPr="00000000" w14:paraId="000000D3">
            <w:pPr>
              <w:spacing w:line="240" w:lineRule="auto"/>
              <w:ind w:hanging="3"/>
              <w:jc w:val="both"/>
              <w:rPr>
                <w:vertAlign w:val="baseline"/>
              </w:rPr>
            </w:pPr>
            <w:bookmarkStart w:colFirst="0" w:colLast="0" w:name="_heading=h.2u6wntf" w:id="43"/>
            <w:bookmarkEnd w:id="43"/>
            <w:r w:rsidDel="00000000" w:rsidR="00000000" w:rsidRPr="00000000">
              <w:rPr>
                <w:vertAlign w:val="baseline"/>
                <w:rtl w:val="0"/>
              </w:rPr>
              <w:t xml:space="preserve">Низький</w:t>
            </w:r>
          </w:p>
        </w:tc>
        <w:tc>
          <w:tcPr/>
          <w:p w:rsidR="00000000" w:rsidDel="00000000" w:rsidP="00000000" w:rsidRDefault="00000000" w:rsidRPr="00000000" w14:paraId="000000D4">
            <w:pPr>
              <w:spacing w:line="240" w:lineRule="auto"/>
              <w:ind w:hanging="3"/>
              <w:jc w:val="both"/>
              <w:rPr>
                <w:vertAlign w:val="baseline"/>
              </w:rPr>
            </w:pPr>
            <w:bookmarkStart w:colFirst="0" w:colLast="0" w:name="_heading=h.19c6y18" w:id="44"/>
            <w:bookmarkEnd w:id="44"/>
            <w:r w:rsidDel="00000000" w:rsidR="00000000" w:rsidRPr="00000000">
              <w:rPr>
                <w:vertAlign w:val="baseline"/>
                <w:rtl w:val="0"/>
              </w:rPr>
              <w:t xml:space="preserve">Безсистемні та неглибокі знання щодо </w:t>
            </w:r>
            <w:r w:rsidDel="00000000" w:rsidR="00000000" w:rsidRPr="00000000">
              <w:rPr>
                <w:color w:val="000000"/>
                <w:vertAlign w:val="baseline"/>
                <w:rtl w:val="0"/>
              </w:rPr>
              <w:t xml:space="preserve">художнього читання та розповідання</w:t>
            </w:r>
            <w:r w:rsidDel="00000000" w:rsidR="00000000" w:rsidRPr="00000000">
              <w:rPr>
                <w:vertAlign w:val="baseline"/>
                <w:rtl w:val="0"/>
              </w:rPr>
              <w:t xml:space="preserve"> дітям дошкільного віку; відсутність інтересу й здатності зрозуміти особливості феномену літератури та її ролі в розвитку дітей дошкільного віку.</w:t>
            </w:r>
          </w:p>
        </w:tc>
      </w:tr>
      <w:tr>
        <w:trPr>
          <w:cantSplit w:val="0"/>
          <w:tblHeader w:val="0"/>
        </w:trPr>
        <w:tc>
          <w:tcPr>
            <w:vMerge w:val="restart"/>
          </w:tcPr>
          <w:p w:rsidR="00000000" w:rsidDel="00000000" w:rsidP="00000000" w:rsidRDefault="00000000" w:rsidRPr="00000000" w14:paraId="000000D5">
            <w:pPr>
              <w:spacing w:line="240" w:lineRule="auto"/>
              <w:ind w:hanging="3"/>
              <w:jc w:val="center"/>
              <w:rPr>
                <w:vertAlign w:val="baseline"/>
              </w:rPr>
            </w:pPr>
            <w:bookmarkStart w:colFirst="0" w:colLast="0" w:name="_heading=h.3tbugp1" w:id="45"/>
            <w:bookmarkEnd w:id="45"/>
            <w:r w:rsidDel="00000000" w:rsidR="00000000" w:rsidRPr="00000000">
              <w:rPr>
                <w:vertAlign w:val="baseline"/>
                <w:rtl w:val="0"/>
              </w:rPr>
              <w:t xml:space="preserve">Поведінковий </w:t>
            </w:r>
          </w:p>
        </w:tc>
        <w:tc>
          <w:tcPr/>
          <w:p w:rsidR="00000000" w:rsidDel="00000000" w:rsidP="00000000" w:rsidRDefault="00000000" w:rsidRPr="00000000" w14:paraId="000000D6">
            <w:pPr>
              <w:spacing w:line="240" w:lineRule="auto"/>
              <w:ind w:hanging="3"/>
              <w:jc w:val="both"/>
              <w:rPr>
                <w:vertAlign w:val="baseline"/>
              </w:rPr>
            </w:pPr>
            <w:bookmarkStart w:colFirst="0" w:colLast="0" w:name="_heading=h.28h4qwu" w:id="46"/>
            <w:bookmarkEnd w:id="46"/>
            <w:r w:rsidDel="00000000" w:rsidR="00000000" w:rsidRPr="00000000">
              <w:rPr>
                <w:vertAlign w:val="baseline"/>
                <w:rtl w:val="0"/>
              </w:rPr>
              <w:t xml:space="preserve">Високий</w:t>
            </w:r>
          </w:p>
        </w:tc>
        <w:tc>
          <w:tcPr/>
          <w:p w:rsidR="00000000" w:rsidDel="00000000" w:rsidP="00000000" w:rsidRDefault="00000000" w:rsidRPr="00000000" w14:paraId="000000D7">
            <w:pPr>
              <w:spacing w:line="240" w:lineRule="auto"/>
              <w:ind w:hanging="3"/>
              <w:jc w:val="both"/>
              <w:rPr>
                <w:vertAlign w:val="baseline"/>
              </w:rPr>
            </w:pPr>
            <w:bookmarkStart w:colFirst="0" w:colLast="0" w:name="_heading=h.nmf14n" w:id="47"/>
            <w:bookmarkEnd w:id="47"/>
            <w:r w:rsidDel="00000000" w:rsidR="00000000" w:rsidRPr="00000000">
              <w:rPr>
                <w:vertAlign w:val="baseline"/>
                <w:rtl w:val="0"/>
              </w:rPr>
              <w:t xml:space="preserve">Володіння відповідними уміннями й навиками під час читання й розповідання; здатність активно використовувати інновації в плануванні та організації читання й розповідання з урахуванням особливостей сучасних дітей; здійснення особистісно зорієнтованого підходу до планування й організації «літературних спілкувань» з дітьми.</w:t>
            </w:r>
          </w:p>
        </w:tc>
      </w:tr>
      <w:tr>
        <w:trPr>
          <w:cantSplit w:val="0"/>
          <w:tblHeader w:val="0"/>
        </w:trPr>
        <w:tc>
          <w:tcPr>
            <w:vMerge w:val="continue"/>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p w:rsidR="00000000" w:rsidDel="00000000" w:rsidP="00000000" w:rsidRDefault="00000000" w:rsidRPr="00000000" w14:paraId="000000D9">
            <w:pPr>
              <w:spacing w:line="240" w:lineRule="auto"/>
              <w:ind w:hanging="3"/>
              <w:jc w:val="both"/>
              <w:rPr>
                <w:vertAlign w:val="baseline"/>
              </w:rPr>
            </w:pPr>
            <w:bookmarkStart w:colFirst="0" w:colLast="0" w:name="_heading=h.37m2jsg" w:id="48"/>
            <w:bookmarkEnd w:id="48"/>
            <w:r w:rsidDel="00000000" w:rsidR="00000000" w:rsidRPr="00000000">
              <w:rPr>
                <w:vertAlign w:val="baseline"/>
                <w:rtl w:val="0"/>
              </w:rPr>
              <w:t xml:space="preserve">Середній </w:t>
            </w:r>
          </w:p>
        </w:tc>
        <w:tc>
          <w:tcPr/>
          <w:p w:rsidR="00000000" w:rsidDel="00000000" w:rsidP="00000000" w:rsidRDefault="00000000" w:rsidRPr="00000000" w14:paraId="000000DA">
            <w:pPr>
              <w:spacing w:line="240" w:lineRule="auto"/>
              <w:ind w:hanging="3"/>
              <w:jc w:val="both"/>
              <w:rPr>
                <w:vertAlign w:val="baseline"/>
              </w:rPr>
            </w:pPr>
            <w:bookmarkStart w:colFirst="0" w:colLast="0" w:name="_heading=h.1mrcu09" w:id="49"/>
            <w:bookmarkEnd w:id="49"/>
            <w:r w:rsidDel="00000000" w:rsidR="00000000" w:rsidRPr="00000000">
              <w:rPr>
                <w:vertAlign w:val="baseline"/>
                <w:rtl w:val="0"/>
              </w:rPr>
              <w:t xml:space="preserve">Нечіткі уявлення про шляхи здійснення «літературних спілкувань» з вихованцями; несистематичне застосовування рефлексії у взаємодії з дітьми дошкільного віку; ситуативна активність у проведенні «літературних спілкувань» з дітьми</w:t>
            </w:r>
          </w:p>
        </w:tc>
      </w:tr>
      <w:tr>
        <w:trPr>
          <w:cantSplit w:val="0"/>
          <w:tblHeader w:val="0"/>
        </w:trPr>
        <w:tc>
          <w:tcPr>
            <w:vMerge w:val="continue"/>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p w:rsidR="00000000" w:rsidDel="00000000" w:rsidP="00000000" w:rsidRDefault="00000000" w:rsidRPr="00000000" w14:paraId="000000DC">
            <w:pPr>
              <w:spacing w:line="240" w:lineRule="auto"/>
              <w:ind w:hanging="3"/>
              <w:jc w:val="both"/>
              <w:rPr>
                <w:vertAlign w:val="baseline"/>
              </w:rPr>
            </w:pPr>
            <w:bookmarkStart w:colFirst="0" w:colLast="0" w:name="_heading=h.46r0co2" w:id="50"/>
            <w:bookmarkEnd w:id="50"/>
            <w:r w:rsidDel="00000000" w:rsidR="00000000" w:rsidRPr="00000000">
              <w:rPr>
                <w:vertAlign w:val="baseline"/>
                <w:rtl w:val="0"/>
              </w:rPr>
              <w:t xml:space="preserve">Низький</w:t>
            </w:r>
          </w:p>
        </w:tc>
        <w:tc>
          <w:tcPr/>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40" w:lineRule="auto"/>
              <w:ind w:hanging="3"/>
              <w:jc w:val="both"/>
              <w:rPr>
                <w:color w:val="000000"/>
                <w:vertAlign w:val="baseline"/>
              </w:rPr>
            </w:pPr>
            <w:bookmarkStart w:colFirst="0" w:colLast="0" w:name="_heading=h.2lwamvv" w:id="51"/>
            <w:bookmarkEnd w:id="51"/>
            <w:r w:rsidDel="00000000" w:rsidR="00000000" w:rsidRPr="00000000">
              <w:rPr>
                <w:color w:val="000000"/>
                <w:vertAlign w:val="baseline"/>
                <w:rtl w:val="0"/>
              </w:rPr>
              <w:t xml:space="preserve">Несформована здатність планувати й організовувати «літературні спілкування» з вихованцями; невміння орієнтуватися в особливостях художнього читання й розповідання в різних вікових групах; відсутність потреби вибудовувати щирий формат «літературного спілкування» з вихованцями. </w:t>
            </w:r>
          </w:p>
        </w:tc>
      </w:tr>
    </w:tbl>
    <w:p w:rsidR="00000000" w:rsidDel="00000000" w:rsidP="00000000" w:rsidRDefault="00000000" w:rsidRPr="00000000" w14:paraId="000000DE">
      <w:pPr>
        <w:ind w:firstLine="709"/>
        <w:jc w:val="both"/>
        <w:rPr/>
      </w:pPr>
      <w:r w:rsidDel="00000000" w:rsidR="00000000" w:rsidRPr="00000000">
        <w:rPr>
          <w:rtl w:val="0"/>
        </w:rPr>
      </w:r>
    </w:p>
    <w:p w:rsidR="00000000" w:rsidDel="00000000" w:rsidP="00000000" w:rsidRDefault="00000000" w:rsidRPr="00000000" w14:paraId="000000DF">
      <w:pPr>
        <w:tabs>
          <w:tab w:val="left" w:pos="10860"/>
        </w:tabs>
        <w:ind w:firstLine="709"/>
        <w:jc w:val="both"/>
        <w:rPr/>
      </w:pPr>
      <w:r w:rsidDel="00000000" w:rsidR="00000000" w:rsidRPr="00000000">
        <w:rPr>
          <w:rtl w:val="0"/>
        </w:rPr>
        <w:t xml:space="preserve">Дослідження проводилось на базі ЗДО «Колосочок» у м. Бородянка. З метою визначення рівнів здійснення методичного супроводу художнього читання та розповідання нами проведено анкетування (Додаток А).</w:t>
      </w:r>
    </w:p>
    <w:p w:rsidR="00000000" w:rsidDel="00000000" w:rsidP="00000000" w:rsidRDefault="00000000" w:rsidRPr="00000000" w14:paraId="000000E0">
      <w:pPr>
        <w:tabs>
          <w:tab w:val="left" w:pos="10860"/>
        </w:tabs>
        <w:ind w:firstLine="709"/>
        <w:jc w:val="both"/>
        <w:rPr/>
      </w:pPr>
      <w:r w:rsidDel="00000000" w:rsidR="00000000" w:rsidRPr="00000000">
        <w:rPr>
          <w:rtl w:val="0"/>
        </w:rPr>
        <w:t xml:space="preserve">Наведемо деякі результати відповідей. </w:t>
      </w:r>
    </w:p>
    <w:p w:rsidR="00000000" w:rsidDel="00000000" w:rsidP="00000000" w:rsidRDefault="00000000" w:rsidRPr="00000000" w14:paraId="000000E1">
      <w:pPr>
        <w:tabs>
          <w:tab w:val="left" w:pos="10860"/>
        </w:tabs>
        <w:ind w:firstLine="709"/>
        <w:jc w:val="both"/>
        <w:rPr>
          <w:color w:val="000000"/>
        </w:rPr>
      </w:pPr>
      <w:r w:rsidDel="00000000" w:rsidR="00000000" w:rsidRPr="00000000">
        <w:rPr>
          <w:rtl w:val="0"/>
        </w:rPr>
        <w:t xml:space="preserve">На запитання «</w:t>
      </w:r>
      <w:r w:rsidDel="00000000" w:rsidR="00000000" w:rsidRPr="00000000">
        <w:rPr>
          <w:color w:val="000000"/>
          <w:rtl w:val="0"/>
        </w:rPr>
        <w:t xml:space="preserve">Як часто Ви читаєте наукову літературу?» 75% респондентів відповіли «кожного дня; 25% – раз на тиждень; таких, що роблять це раз на тиждень – не виявилось. Серед відповідей на запитання «Які із творів Ви читаєте дітям?» згадувались переважно казки й оповідання Василя Сухомлинського. </w:t>
      </w:r>
    </w:p>
    <w:p w:rsidR="00000000" w:rsidDel="00000000" w:rsidP="00000000" w:rsidRDefault="00000000" w:rsidRPr="00000000" w14:paraId="000000E2">
      <w:pPr>
        <w:tabs>
          <w:tab w:val="left" w:pos="10860"/>
        </w:tabs>
        <w:ind w:firstLine="709"/>
        <w:jc w:val="both"/>
        <w:rPr>
          <w:color w:val="000000"/>
        </w:rPr>
      </w:pPr>
      <w:r w:rsidDel="00000000" w:rsidR="00000000" w:rsidRPr="00000000">
        <w:rPr>
          <w:color w:val="000000"/>
          <w:rtl w:val="0"/>
        </w:rPr>
        <w:t xml:space="preserve">На запитання «Скільки разів на тиждень ви читаєте літературу дітям?» 50% респондентів відповіли, що «кожного дня»; 25 % зазначили, що читають літературу дітям 3 рази на тиждень; 25% зазначили, що читають два рази на тиждень; таких, що читають раз на тиждень не виявилося.</w:t>
      </w:r>
    </w:p>
    <w:p w:rsidR="00000000" w:rsidDel="00000000" w:rsidP="00000000" w:rsidRDefault="00000000" w:rsidRPr="00000000" w14:paraId="000000E3">
      <w:pPr>
        <w:tabs>
          <w:tab w:val="left" w:pos="10860"/>
        </w:tabs>
        <w:ind w:firstLine="709"/>
        <w:jc w:val="both"/>
        <w:rPr>
          <w:color w:val="000000"/>
        </w:rPr>
      </w:pPr>
      <w:r w:rsidDel="00000000" w:rsidR="00000000" w:rsidRPr="00000000">
        <w:rPr>
          <w:color w:val="000000"/>
          <w:rtl w:val="0"/>
        </w:rPr>
        <w:t xml:space="preserve">На запитання «У яку половину дня відбувається читання?» 50% респондентів відповіли, що читають дітям перед сном; 25 % читають у другу половину дня; 25% респондентів зазначили, що читають у першу половину дня. </w:t>
      </w:r>
    </w:p>
    <w:p w:rsidR="00000000" w:rsidDel="00000000" w:rsidP="00000000" w:rsidRDefault="00000000" w:rsidRPr="00000000" w14:paraId="000000E4">
      <w:pPr>
        <w:tabs>
          <w:tab w:val="left" w:pos="10860"/>
        </w:tabs>
        <w:ind w:firstLine="709"/>
        <w:jc w:val="both"/>
        <w:rPr>
          <w:color w:val="000000"/>
        </w:rPr>
      </w:pPr>
      <w:r w:rsidDel="00000000" w:rsidR="00000000" w:rsidRPr="00000000">
        <w:rPr>
          <w:color w:val="000000"/>
          <w:rtl w:val="0"/>
        </w:rPr>
        <w:t xml:space="preserve">На запитання «Як на Вашу думку прищепити інтерес до літератури?» 50% респондентів відповіли, що потрібно зацікавити дітей%; 50% відповіли, шо необхідно створити сюрпризний момент. Серед відповідей на запитання «Які методики читання та розповідання ви знаєте?» згадувались інсценування, заучування, кубики Зайцева, картки Домана, методика Монтессорі.</w:t>
      </w:r>
    </w:p>
    <w:p w:rsidR="00000000" w:rsidDel="00000000" w:rsidP="00000000" w:rsidRDefault="00000000" w:rsidRPr="00000000" w14:paraId="000000E5">
      <w:pPr>
        <w:tabs>
          <w:tab w:val="left" w:pos="10860"/>
        </w:tabs>
        <w:ind w:firstLine="709"/>
        <w:jc w:val="both"/>
        <w:rPr>
          <w:color w:val="000000"/>
        </w:rPr>
      </w:pPr>
      <w:bookmarkStart w:colFirst="0" w:colLast="0" w:name="_heading=h.111kx3o" w:id="52"/>
      <w:bookmarkEnd w:id="52"/>
      <w:r w:rsidDel="00000000" w:rsidR="00000000" w:rsidRPr="00000000">
        <w:rPr>
          <w:color w:val="000000"/>
          <w:rtl w:val="0"/>
        </w:rPr>
        <w:t xml:space="preserve">Аналіз відповідей дозволив нам зробити висновок: більшість педагогів є освіченими і приділяють достатню увагу літературному образотворенню дошкільників. Художнє читання і розповідання дітям у садочку кожен застосовує по-своєму, виходячи зі свого педагогічного досвіду та використання різних методик. Вихователі ЗДО читають різні фахові цікавинки; знайомляться з інформацією в журналах «Дошкільне виховання», «Палітра педагога» та інтернет- джерелами. Здобуті знання використовують на практиці, застосовують у свою роботу з дітьми для покращення словникового запасу. З дітьми дошкільного віку педагоги використовують на занятті складання розповідей і залучають дітей до творчого мислення, під час переказу казок, або складання власних казок та рефлексують над кожним героєм казки. </w:t>
      </w:r>
    </w:p>
    <w:p w:rsidR="00000000" w:rsidDel="00000000" w:rsidP="00000000" w:rsidRDefault="00000000" w:rsidRPr="00000000" w14:paraId="000000E6">
      <w:pPr>
        <w:ind w:firstLine="709"/>
        <w:jc w:val="both"/>
        <w:rPr>
          <w:color w:val="000000"/>
        </w:rPr>
      </w:pPr>
      <w:r w:rsidDel="00000000" w:rsidR="00000000" w:rsidRPr="00000000">
        <w:rPr>
          <w:color w:val="000000"/>
          <w:rtl w:val="0"/>
        </w:rPr>
        <w:t xml:space="preserve">І все ж наразі бачимо відсутність системи художнього читання й розповідання в дитсадку. Педагоги досить в загальних рисах уявляють комплекс професійних нюансів в означених процесах. Мають у цілому низький рівень фахових компетентностей у контексті художнього читання та розповідання дітям дошкільного віку. Тому для успішного закладання основ читацької культури дітей дошкільного віку, підтримки інтересу до книжки, створення особливої атмосфери «літературного спілкування» дорослого і дітей необхідно розробити цікавий і конструктивний методичний інструментарій для супроводу художнього читання і розповідання.</w:t>
      </w:r>
    </w:p>
    <w:p w:rsidR="00000000" w:rsidDel="00000000" w:rsidP="00000000" w:rsidRDefault="00000000" w:rsidRPr="00000000" w14:paraId="000000E7">
      <w:pPr>
        <w:tabs>
          <w:tab w:val="left" w:pos="10860"/>
        </w:tabs>
        <w:spacing w:after="240" w:before="240" w:lineRule="auto"/>
        <w:jc w:val="both"/>
        <w:rPr>
          <w:color w:val="000000"/>
        </w:rPr>
      </w:pPr>
      <w:r w:rsidDel="00000000" w:rsidR="00000000" w:rsidRPr="00000000">
        <w:rPr>
          <w:rtl w:val="0"/>
        </w:rPr>
      </w:r>
    </w:p>
    <w:p w:rsidR="00000000" w:rsidDel="00000000" w:rsidP="00000000" w:rsidRDefault="00000000" w:rsidRPr="00000000" w14:paraId="000000E8">
      <w:pPr>
        <w:tabs>
          <w:tab w:val="left" w:pos="10860"/>
        </w:tabs>
        <w:spacing w:after="240" w:before="240" w:lineRule="auto"/>
        <w:jc w:val="both"/>
        <w:rPr>
          <w:color w:val="222222"/>
        </w:rPr>
      </w:pPr>
      <w:r w:rsidDel="00000000" w:rsidR="00000000" w:rsidRPr="00000000">
        <w:rPr>
          <w:rtl w:val="0"/>
        </w:rPr>
      </w:r>
    </w:p>
    <w:p w:rsidR="00000000" w:rsidDel="00000000" w:rsidP="00000000" w:rsidRDefault="00000000" w:rsidRPr="00000000" w14:paraId="000000E9">
      <w:pPr>
        <w:tabs>
          <w:tab w:val="left" w:pos="10860"/>
        </w:tabs>
        <w:spacing w:after="240" w:before="240" w:lineRule="auto"/>
        <w:jc w:val="both"/>
        <w:rPr/>
      </w:pPr>
      <w:r w:rsidDel="00000000" w:rsidR="00000000" w:rsidRPr="00000000">
        <w:rPr>
          <w:rtl w:val="0"/>
        </w:rPr>
      </w:r>
    </w:p>
    <w:p w:rsidR="00000000" w:rsidDel="00000000" w:rsidP="00000000" w:rsidRDefault="00000000" w:rsidRPr="00000000" w14:paraId="000000EA">
      <w:pPr>
        <w:tabs>
          <w:tab w:val="left" w:pos="10860"/>
        </w:tabs>
        <w:ind w:firstLine="720"/>
        <w:jc w:val="both"/>
        <w:rPr/>
      </w:pPr>
      <w:r w:rsidDel="00000000" w:rsidR="00000000" w:rsidRPr="00000000">
        <w:rPr>
          <w:rtl w:val="0"/>
        </w:rPr>
      </w:r>
    </w:p>
    <w:p w:rsidR="00000000" w:rsidDel="00000000" w:rsidP="00000000" w:rsidRDefault="00000000" w:rsidRPr="00000000" w14:paraId="000000EB">
      <w:pPr>
        <w:tabs>
          <w:tab w:val="left" w:pos="10860"/>
        </w:tabs>
        <w:ind w:firstLine="720"/>
        <w:jc w:val="both"/>
        <w:rPr/>
      </w:pPr>
      <w:r w:rsidDel="00000000" w:rsidR="00000000" w:rsidRPr="00000000">
        <w:rPr>
          <w:rtl w:val="0"/>
        </w:rPr>
      </w:r>
    </w:p>
    <w:p w:rsidR="00000000" w:rsidDel="00000000" w:rsidP="00000000" w:rsidRDefault="00000000" w:rsidRPr="00000000" w14:paraId="000000EC">
      <w:pPr>
        <w:tabs>
          <w:tab w:val="left" w:pos="10860"/>
        </w:tabs>
        <w:spacing w:after="240" w:before="240" w:lineRule="auto"/>
        <w:jc w:val="both"/>
        <w:rPr>
          <w:rFonts w:ascii="Arial" w:cs="Arial" w:eastAsia="Arial" w:hAnsi="Arial"/>
          <w:color w:val="222222"/>
          <w:sz w:val="26"/>
          <w:szCs w:val="26"/>
        </w:rPr>
      </w:pPr>
      <w:r w:rsidDel="00000000" w:rsidR="00000000" w:rsidRPr="00000000">
        <w:rPr>
          <w:rFonts w:ascii="Arial" w:cs="Arial" w:eastAsia="Arial" w:hAnsi="Arial"/>
          <w:color w:val="222222"/>
          <w:sz w:val="26"/>
          <w:szCs w:val="26"/>
          <w:rtl w:val="0"/>
        </w:rPr>
        <w:t xml:space="preserve"> </w:t>
      </w:r>
    </w:p>
    <w:p w:rsidR="00000000" w:rsidDel="00000000" w:rsidP="00000000" w:rsidRDefault="00000000" w:rsidRPr="00000000" w14:paraId="000000ED">
      <w:pPr>
        <w:tabs>
          <w:tab w:val="left" w:pos="10860"/>
        </w:tabs>
        <w:spacing w:after="240" w:before="240" w:lineRule="auto"/>
        <w:jc w:val="both"/>
        <w:rPr>
          <w:rFonts w:ascii="Arial" w:cs="Arial" w:eastAsia="Arial" w:hAnsi="Arial"/>
          <w:color w:val="222222"/>
          <w:sz w:val="26"/>
          <w:szCs w:val="26"/>
        </w:rPr>
      </w:pPr>
      <w:r w:rsidDel="00000000" w:rsidR="00000000" w:rsidRPr="00000000">
        <w:rPr>
          <w:rFonts w:ascii="Arial" w:cs="Arial" w:eastAsia="Arial" w:hAnsi="Arial"/>
          <w:color w:val="222222"/>
          <w:sz w:val="26"/>
          <w:szCs w:val="26"/>
          <w:rtl w:val="0"/>
        </w:rPr>
        <w:t xml:space="preserve"> </w:t>
      </w:r>
    </w:p>
    <w:p w:rsidR="00000000" w:rsidDel="00000000" w:rsidP="00000000" w:rsidRDefault="00000000" w:rsidRPr="00000000" w14:paraId="000000EE">
      <w:pPr>
        <w:tabs>
          <w:tab w:val="left" w:pos="10860"/>
        </w:tabs>
        <w:spacing w:after="240" w:before="240" w:lineRule="auto"/>
        <w:jc w:val="both"/>
        <w:rPr>
          <w:rFonts w:ascii="Arial" w:cs="Arial" w:eastAsia="Arial" w:hAnsi="Arial"/>
          <w:color w:val="222222"/>
          <w:sz w:val="26"/>
          <w:szCs w:val="26"/>
        </w:rPr>
      </w:pPr>
      <w:r w:rsidDel="00000000" w:rsidR="00000000" w:rsidRPr="00000000">
        <w:rPr>
          <w:rFonts w:ascii="Arial" w:cs="Arial" w:eastAsia="Arial" w:hAnsi="Arial"/>
          <w:color w:val="222222"/>
          <w:sz w:val="26"/>
          <w:szCs w:val="26"/>
          <w:rtl w:val="0"/>
        </w:rPr>
        <w:t xml:space="preserve"> </w:t>
      </w:r>
    </w:p>
    <w:p w:rsidR="00000000" w:rsidDel="00000000" w:rsidP="00000000" w:rsidRDefault="00000000" w:rsidRPr="00000000" w14:paraId="000000EF">
      <w:pPr>
        <w:tabs>
          <w:tab w:val="left" w:pos="10860"/>
        </w:tabs>
        <w:spacing w:after="240" w:before="240" w:lineRule="auto"/>
        <w:jc w:val="both"/>
        <w:rPr>
          <w:rFonts w:ascii="Arial" w:cs="Arial" w:eastAsia="Arial" w:hAnsi="Arial"/>
          <w:color w:val="222222"/>
          <w:sz w:val="26"/>
          <w:szCs w:val="26"/>
        </w:rPr>
      </w:pPr>
      <w:r w:rsidDel="00000000" w:rsidR="00000000" w:rsidRPr="00000000">
        <w:rPr>
          <w:rFonts w:ascii="Arial" w:cs="Arial" w:eastAsia="Arial" w:hAnsi="Arial"/>
          <w:color w:val="222222"/>
          <w:sz w:val="26"/>
          <w:szCs w:val="26"/>
          <w:rtl w:val="0"/>
        </w:rPr>
        <w:t xml:space="preserve"> </w:t>
      </w:r>
    </w:p>
    <w:p w:rsidR="00000000" w:rsidDel="00000000" w:rsidP="00000000" w:rsidRDefault="00000000" w:rsidRPr="00000000" w14:paraId="000000F0">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F1">
      <w:pPr>
        <w:tabs>
          <w:tab w:val="left" w:pos="10860"/>
        </w:tabs>
        <w:jc w:val="center"/>
        <w:rPr>
          <w:rFonts w:ascii="Arial" w:cs="Arial" w:eastAsia="Arial" w:hAnsi="Arial"/>
          <w:color w:val="222222"/>
          <w:sz w:val="26"/>
          <w:szCs w:val="26"/>
        </w:rPr>
      </w:pPr>
      <w:bookmarkStart w:colFirst="0" w:colLast="0" w:name="_heading=h.3l18frh" w:id="53"/>
      <w:bookmarkEnd w:id="53"/>
      <w:r w:rsidDel="00000000" w:rsidR="00000000" w:rsidRPr="00000000">
        <w:rPr>
          <w:b w:val="1"/>
          <w:rtl w:val="0"/>
        </w:rPr>
        <w:t xml:space="preserve">3. ТЕХНОЛОГІЧНИЙ БЛОК</w:t>
      </w:r>
      <w:r w:rsidDel="00000000" w:rsidR="00000000" w:rsidRPr="00000000">
        <w:rPr>
          <w:rtl w:val="0"/>
        </w:rPr>
      </w:r>
    </w:p>
    <w:p w:rsidR="00000000" w:rsidDel="00000000" w:rsidP="00000000" w:rsidRDefault="00000000" w:rsidRPr="00000000" w14:paraId="000000F2">
      <w:pPr>
        <w:jc w:val="center"/>
        <w:rPr>
          <w:b w:val="1"/>
        </w:rPr>
      </w:pPr>
      <w:bookmarkStart w:colFirst="0" w:colLast="0" w:name="_heading=h.206ipza" w:id="54"/>
      <w:bookmarkEnd w:id="54"/>
      <w:r w:rsidDel="00000000" w:rsidR="00000000" w:rsidRPr="00000000">
        <w:rPr>
          <w:b w:val="1"/>
          <w:rtl w:val="0"/>
        </w:rPr>
        <w:t xml:space="preserve">Інструментарій методичного супроводу художнього читання та розповідання дітям дошкільного віку</w:t>
      </w:r>
    </w:p>
    <w:p w:rsidR="00000000" w:rsidDel="00000000" w:rsidP="00000000" w:rsidRDefault="00000000" w:rsidRPr="00000000" w14:paraId="000000F3">
      <w:pPr>
        <w:jc w:val="center"/>
        <w:rPr>
          <w:b w:val="1"/>
        </w:rPr>
      </w:pPr>
      <w:r w:rsidDel="00000000" w:rsidR="00000000" w:rsidRPr="00000000">
        <w:rPr>
          <w:rtl w:val="0"/>
        </w:rPr>
      </w:r>
    </w:p>
    <w:p w:rsidR="00000000" w:rsidDel="00000000" w:rsidP="00000000" w:rsidRDefault="00000000" w:rsidRPr="00000000" w14:paraId="000000F4">
      <w:pPr>
        <w:ind w:firstLine="709"/>
        <w:jc w:val="both"/>
        <w:rPr>
          <w:color w:val="000000"/>
        </w:rPr>
      </w:pPr>
      <w:bookmarkStart w:colFirst="0" w:colLast="0" w:name="_heading=h.4k668n3" w:id="55"/>
      <w:bookmarkEnd w:id="55"/>
      <w:r w:rsidDel="00000000" w:rsidR="00000000" w:rsidRPr="00000000">
        <w:rPr>
          <w:color w:val="000000"/>
          <w:rtl w:val="0"/>
        </w:rPr>
        <w:t xml:space="preserve">Художнє читання та розповідання в різних вікових групах, зрозуміло, має здійснюватися системно та з використанням ефективного методичного інструментарію, який би задовольнив запит педагогів щодо власної компетентності в означеному аспекті. На наше переконання, конструктивним інструментарієм уважатиметься такий, що відповість за запитання:</w:t>
      </w:r>
    </w:p>
    <w:p w:rsidR="00000000" w:rsidDel="00000000" w:rsidP="00000000" w:rsidRDefault="00000000" w:rsidRPr="00000000" w14:paraId="000000F5">
      <w:pPr>
        <w:numPr>
          <w:ilvl w:val="0"/>
          <w:numId w:val="9"/>
        </w:numPr>
        <w:pBdr>
          <w:top w:space="0" w:sz="0" w:val="nil"/>
          <w:left w:space="0" w:sz="0" w:val="nil"/>
          <w:bottom w:space="0" w:sz="0" w:val="nil"/>
          <w:right w:space="0" w:sz="0" w:val="nil"/>
          <w:between w:space="0" w:sz="0" w:val="nil"/>
        </w:pBdr>
        <w:ind w:left="1069" w:hanging="360"/>
        <w:jc w:val="both"/>
        <w:rPr>
          <w:color w:val="000000"/>
        </w:rPr>
      </w:pPr>
      <w:r w:rsidDel="00000000" w:rsidR="00000000" w:rsidRPr="00000000">
        <w:rPr>
          <w:color w:val="000000"/>
          <w:rtl w:val="0"/>
        </w:rPr>
        <w:t xml:space="preserve">Як читати / розповідати дітям різних вікових категорій?</w:t>
      </w:r>
    </w:p>
    <w:p w:rsidR="00000000" w:rsidDel="00000000" w:rsidP="00000000" w:rsidRDefault="00000000" w:rsidRPr="00000000" w14:paraId="000000F6">
      <w:pPr>
        <w:numPr>
          <w:ilvl w:val="0"/>
          <w:numId w:val="9"/>
        </w:numPr>
        <w:pBdr>
          <w:top w:space="0" w:sz="0" w:val="nil"/>
          <w:left w:space="0" w:sz="0" w:val="nil"/>
          <w:bottom w:space="0" w:sz="0" w:val="nil"/>
          <w:right w:space="0" w:sz="0" w:val="nil"/>
          <w:between w:space="0" w:sz="0" w:val="nil"/>
        </w:pBdr>
        <w:ind w:left="1069" w:hanging="360"/>
        <w:jc w:val="both"/>
        <w:rPr>
          <w:color w:val="000000"/>
        </w:rPr>
      </w:pPr>
      <w:bookmarkStart w:colFirst="0" w:colLast="0" w:name="_heading=h.2zbgiuw" w:id="56"/>
      <w:bookmarkEnd w:id="56"/>
      <w:r w:rsidDel="00000000" w:rsidR="00000000" w:rsidRPr="00000000">
        <w:rPr>
          <w:color w:val="000000"/>
          <w:rtl w:val="0"/>
        </w:rPr>
        <w:t xml:space="preserve">Що читати / розповідати дітям різних вікових категорій?</w:t>
      </w:r>
    </w:p>
    <w:p w:rsidR="00000000" w:rsidDel="00000000" w:rsidP="00000000" w:rsidRDefault="00000000" w:rsidRPr="00000000" w14:paraId="000000F7">
      <w:pPr>
        <w:numPr>
          <w:ilvl w:val="0"/>
          <w:numId w:val="9"/>
        </w:numPr>
        <w:pBdr>
          <w:top w:space="0" w:sz="0" w:val="nil"/>
          <w:left w:space="0" w:sz="0" w:val="nil"/>
          <w:bottom w:space="0" w:sz="0" w:val="nil"/>
          <w:right w:space="0" w:sz="0" w:val="nil"/>
          <w:between w:space="0" w:sz="0" w:val="nil"/>
        </w:pBdr>
        <w:ind w:left="1069" w:hanging="360"/>
        <w:jc w:val="both"/>
        <w:rPr>
          <w:color w:val="000000"/>
        </w:rPr>
      </w:pPr>
      <w:r w:rsidDel="00000000" w:rsidR="00000000" w:rsidRPr="00000000">
        <w:rPr>
          <w:color w:val="000000"/>
          <w:rtl w:val="0"/>
        </w:rPr>
        <w:t xml:space="preserve">Що робити після читання / розповідання дітям різних вікових категорій?</w:t>
      </w:r>
    </w:p>
    <w:p w:rsidR="00000000" w:rsidDel="00000000" w:rsidP="00000000" w:rsidRDefault="00000000" w:rsidRPr="00000000" w14:paraId="000000F8">
      <w:pPr>
        <w:ind w:firstLine="709"/>
        <w:jc w:val="both"/>
        <w:rPr/>
      </w:pPr>
      <w:r w:rsidDel="00000000" w:rsidR="00000000" w:rsidRPr="00000000">
        <w:rPr>
          <w:rtl w:val="0"/>
        </w:rPr>
        <w:t xml:space="preserve">Зважаючи на перенасиченість вихователів загальною і фаховою інформацією, зниження візуального сприйняття текстових матеріалів, ми зупинились, в якості вибору методичного інструментарію, на формі лепбуку. </w:t>
      </w:r>
    </w:p>
    <w:p w:rsidR="00000000" w:rsidDel="00000000" w:rsidP="00000000" w:rsidRDefault="00000000" w:rsidRPr="00000000" w14:paraId="000000F9">
      <w:pPr>
        <w:ind w:firstLine="709"/>
        <w:jc w:val="both"/>
        <w:rPr/>
      </w:pPr>
      <w:r w:rsidDel="00000000" w:rsidR="00000000" w:rsidRPr="00000000">
        <w:rPr>
          <w:rtl w:val="0"/>
        </w:rPr>
        <w:t xml:space="preserve">ЛЕПБУК – це книга або папка будь-якої форми та з будь-якої теми, з вкладеними у неї оформленими у оригінальний спосіб різноманітними мінікнижками, віконечками, малюнками, іграми. Як і інші цікаві інновації, він був підхоплений матусями, вихователями, учителями всього світу та досить вдало ними використовується під час навчання у звичайних та домашніх школах [24]. Використовуючи лепбук, дорослий формує креативність дітей, здатність коментувати завдання, розвиває уяву, творче мислення. За допомогою лепбуку дитина дошкільного віку пізнає власності предметів; створює нові образи. </w:t>
      </w:r>
    </w:p>
    <w:p w:rsidR="00000000" w:rsidDel="00000000" w:rsidP="00000000" w:rsidRDefault="00000000" w:rsidRPr="00000000" w14:paraId="000000FA">
      <w:pPr>
        <w:ind w:firstLine="709"/>
        <w:jc w:val="both"/>
        <w:rPr/>
      </w:pPr>
      <w:r w:rsidDel="00000000" w:rsidR="00000000" w:rsidRPr="00000000">
        <w:rPr>
          <w:rtl w:val="0"/>
        </w:rPr>
        <w:t xml:space="preserve">Ілюстрований і структурований лепбук ми вирішили використати у форматі фахового навчання педагогів, таким чином стимулюючи й мотивуючи їх до підвищення рівня власних професійних компетентностей. </w:t>
      </w:r>
    </w:p>
    <w:p w:rsidR="00000000" w:rsidDel="00000000" w:rsidP="00000000" w:rsidRDefault="00000000" w:rsidRPr="00000000" w14:paraId="000000FB">
      <w:pPr>
        <w:ind w:firstLine="709"/>
        <w:jc w:val="both"/>
        <w:rPr/>
      </w:pPr>
      <w:r w:rsidDel="00000000" w:rsidR="00000000" w:rsidRPr="00000000">
        <w:rPr>
          <w:rtl w:val="0"/>
        </w:rPr>
        <w:t xml:space="preserve">Лепбук, який має ефективно здійснювати методичний супровід художнього читання та розповідання дітям дошкільного віку, має назву «Методичний компас». Символічна назва «компас» пов’язана з пристроєм, який веде по сторінках лепбука та відкриває нові обрії методичних лайфхаків, кожна мінікнижечка є чарівним ключиком до знань педагога у професійній діяльності. Компас допомагає, навчає, розвиває, відкриває й мотивує йти фаховими шляхами далі. </w:t>
      </w:r>
    </w:p>
    <w:p w:rsidR="00000000" w:rsidDel="00000000" w:rsidP="00000000" w:rsidRDefault="00000000" w:rsidRPr="00000000" w14:paraId="000000FC">
      <w:pPr>
        <w:ind w:firstLine="709"/>
        <w:jc w:val="both"/>
        <w:rPr/>
      </w:pPr>
      <w:r w:rsidDel="00000000" w:rsidR="00000000" w:rsidRPr="00000000">
        <w:rPr>
          <w:rtl w:val="0"/>
        </w:rPr>
        <w:t xml:space="preserve">«Методичний компас» має чотири сторони дошкільного Світу: </w:t>
      </w:r>
    </w:p>
    <w:p w:rsidR="00000000" w:rsidDel="00000000" w:rsidP="00000000" w:rsidRDefault="00000000" w:rsidRPr="00000000" w14:paraId="000000FD">
      <w:pPr>
        <w:numPr>
          <w:ilvl w:val="0"/>
          <w:numId w:val="10"/>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група раннього віку;</w:t>
      </w:r>
      <w:r w:rsidDel="00000000" w:rsidR="00000000" w:rsidRPr="00000000">
        <w:rPr>
          <w:rtl w:val="0"/>
        </w:rPr>
      </w:r>
    </w:p>
    <w:p w:rsidR="00000000" w:rsidDel="00000000" w:rsidP="00000000" w:rsidRDefault="00000000" w:rsidRPr="00000000" w14:paraId="000000FE">
      <w:pPr>
        <w:numPr>
          <w:ilvl w:val="0"/>
          <w:numId w:val="10"/>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молодша група;</w:t>
      </w:r>
      <w:r w:rsidDel="00000000" w:rsidR="00000000" w:rsidRPr="00000000">
        <w:rPr>
          <w:rtl w:val="0"/>
        </w:rPr>
      </w:r>
    </w:p>
    <w:p w:rsidR="00000000" w:rsidDel="00000000" w:rsidP="00000000" w:rsidRDefault="00000000" w:rsidRPr="00000000" w14:paraId="000000FF">
      <w:pPr>
        <w:numPr>
          <w:ilvl w:val="0"/>
          <w:numId w:val="10"/>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середня група;</w:t>
      </w:r>
      <w:r w:rsidDel="00000000" w:rsidR="00000000" w:rsidRPr="00000000">
        <w:rPr>
          <w:rtl w:val="0"/>
        </w:rPr>
      </w:r>
    </w:p>
    <w:p w:rsidR="00000000" w:rsidDel="00000000" w:rsidP="00000000" w:rsidRDefault="00000000" w:rsidRPr="00000000" w14:paraId="00000100">
      <w:pPr>
        <w:numPr>
          <w:ilvl w:val="0"/>
          <w:numId w:val="10"/>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старша група.</w:t>
      </w:r>
      <w:r w:rsidDel="00000000" w:rsidR="00000000" w:rsidRPr="00000000">
        <w:rPr>
          <w:rtl w:val="0"/>
        </w:rPr>
      </w:r>
    </w:p>
    <w:p w:rsidR="00000000" w:rsidDel="00000000" w:rsidP="00000000" w:rsidRDefault="00000000" w:rsidRPr="00000000" w14:paraId="00000101">
      <w:pPr>
        <w:ind w:firstLine="709"/>
        <w:jc w:val="both"/>
        <w:rPr/>
      </w:pPr>
      <w:r w:rsidDel="00000000" w:rsidR="00000000" w:rsidRPr="00000000">
        <w:rPr>
          <w:rtl w:val="0"/>
        </w:rPr>
        <w:t xml:space="preserve">Структура «Методичного компасу» складається із методичних порад і рекомендацій (які яскраво представлено у вигляді SmartArt) стосовно художнього читання та розповідання дітям кожної вікової групи, а саме:</w:t>
      </w:r>
    </w:p>
    <w:p w:rsidR="00000000" w:rsidDel="00000000" w:rsidP="00000000" w:rsidRDefault="00000000" w:rsidRPr="00000000" w14:paraId="00000102">
      <w:pPr>
        <w:numPr>
          <w:ilvl w:val="0"/>
          <w:numId w:val="11"/>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Як читати?</w:t>
      </w:r>
      <w:r w:rsidDel="00000000" w:rsidR="00000000" w:rsidRPr="00000000">
        <w:rPr>
          <w:rtl w:val="0"/>
        </w:rPr>
      </w:r>
    </w:p>
    <w:p w:rsidR="00000000" w:rsidDel="00000000" w:rsidP="00000000" w:rsidRDefault="00000000" w:rsidRPr="00000000" w14:paraId="00000103">
      <w:pPr>
        <w:numPr>
          <w:ilvl w:val="0"/>
          <w:numId w:val="11"/>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Як розповідати?</w:t>
      </w:r>
      <w:r w:rsidDel="00000000" w:rsidR="00000000" w:rsidRPr="00000000">
        <w:rPr>
          <w:rtl w:val="0"/>
        </w:rPr>
      </w:r>
    </w:p>
    <w:p w:rsidR="00000000" w:rsidDel="00000000" w:rsidP="00000000" w:rsidRDefault="00000000" w:rsidRPr="00000000" w14:paraId="00000104">
      <w:pPr>
        <w:numPr>
          <w:ilvl w:val="0"/>
          <w:numId w:val="11"/>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Що читати?</w:t>
      </w:r>
      <w:r w:rsidDel="00000000" w:rsidR="00000000" w:rsidRPr="00000000">
        <w:rPr>
          <w:rtl w:val="0"/>
        </w:rPr>
      </w:r>
    </w:p>
    <w:p w:rsidR="00000000" w:rsidDel="00000000" w:rsidP="00000000" w:rsidRDefault="00000000" w:rsidRPr="00000000" w14:paraId="00000105">
      <w:pPr>
        <w:numPr>
          <w:ilvl w:val="0"/>
          <w:numId w:val="11"/>
        </w:numPr>
        <w:pBdr>
          <w:top w:space="0" w:sz="0" w:val="nil"/>
          <w:left w:space="0" w:sz="0" w:val="nil"/>
          <w:bottom w:space="0" w:sz="0" w:val="nil"/>
          <w:right w:space="0" w:sz="0" w:val="nil"/>
          <w:between w:space="0" w:sz="0" w:val="nil"/>
        </w:pBdr>
        <w:ind w:left="0" w:firstLine="709"/>
        <w:jc w:val="both"/>
        <w:rPr/>
      </w:pPr>
      <w:r w:rsidDel="00000000" w:rsidR="00000000" w:rsidRPr="00000000">
        <w:rPr>
          <w:color w:val="000000"/>
          <w:rtl w:val="0"/>
        </w:rPr>
        <w:t xml:space="preserve">Що робити після читання / розповідання (лайфхаки для дорослих).</w:t>
      </w:r>
      <w:r w:rsidDel="00000000" w:rsidR="00000000" w:rsidRPr="00000000">
        <w:rPr>
          <w:rtl w:val="0"/>
        </w:rPr>
      </w:r>
    </w:p>
    <w:p w:rsidR="00000000" w:rsidDel="00000000" w:rsidP="00000000" w:rsidRDefault="00000000" w:rsidRPr="00000000" w14:paraId="00000106">
      <w:pPr>
        <w:ind w:firstLine="709"/>
        <w:jc w:val="both"/>
        <w:rPr/>
      </w:pPr>
      <w:r w:rsidDel="00000000" w:rsidR="00000000" w:rsidRPr="00000000">
        <w:rPr>
          <w:rtl w:val="0"/>
        </w:rPr>
        <w:t xml:space="preserve">Розглядаючи з різних боків лепбук «Методичний компас», педагог знайде для себе багато корисної та цікавої інформації. </w:t>
      </w:r>
    </w:p>
    <w:p w:rsidR="00000000" w:rsidDel="00000000" w:rsidP="00000000" w:rsidRDefault="00000000" w:rsidRPr="00000000" w14:paraId="00000107">
      <w:pPr>
        <w:ind w:firstLine="709"/>
        <w:jc w:val="both"/>
        <w:rPr/>
      </w:pPr>
      <w:r w:rsidDel="00000000" w:rsidR="00000000" w:rsidRPr="00000000">
        <w:rPr>
          <w:rtl w:val="0"/>
        </w:rPr>
        <w:t xml:space="preserve">Наводимо в якості орієнтирів декілька схем лепбуку:</w:t>
      </w:r>
    </w:p>
    <w:p w:rsidR="00000000" w:rsidDel="00000000" w:rsidP="00000000" w:rsidRDefault="00000000" w:rsidRPr="00000000" w14:paraId="00000108">
      <w:pPr>
        <w:jc w:val="center"/>
        <w:rPr>
          <w:b w:val="1"/>
        </w:rPr>
      </w:pPr>
      <w:r w:rsidDel="00000000" w:rsidR="00000000" w:rsidRPr="00000000">
        <w:rPr>
          <w:b w:val="1"/>
          <w:rtl w:val="0"/>
        </w:rPr>
        <w:t xml:space="preserve">ЯК ЧИТАТИ?</w:t>
      </w:r>
      <w:r w:rsidDel="00000000" w:rsidR="00000000" w:rsidRPr="00000000">
        <w:rPr>
          <w:b w:val="1"/>
        </w:rPr>
        <mc:AlternateContent>
          <mc:Choice Requires="wpg">
            <w:drawing>
              <wp:inline distB="0" distT="0" distL="0" distR="0">
                <wp:extent cx="6155872" cy="3801836"/>
                <wp:effectExtent b="0" l="0" r="0" t="0"/>
                <wp:docPr id="5" name=""/>
                <a:graphic>
                  <a:graphicData uri="http://schemas.microsoft.com/office/word/2010/wordprocessingGroup">
                    <wpg:wgp>
                      <wpg:cNvGrpSpPr/>
                      <wpg:grpSpPr>
                        <a:xfrm>
                          <a:off x="0" y="0"/>
                          <a:ext cx="6155872" cy="3801836"/>
                          <a:chOff x="0" y="0"/>
                          <a:chExt cx="6168575" cy="3806250"/>
                        </a:xfrm>
                      </wpg:grpSpPr>
                      <wpg:grpSp>
                        <wpg:cNvGrpSpPr/>
                        <wpg:grpSpPr>
                          <a:xfrm>
                            <a:off x="0" y="0"/>
                            <a:ext cx="6155872" cy="3801825"/>
                            <a:chOff x="0" y="0"/>
                            <a:chExt cx="6155872" cy="3801825"/>
                          </a:xfrm>
                        </wpg:grpSpPr>
                        <wps:wsp>
                          <wps:cNvSpPr/>
                          <wps:cNvPr id="3" name="Shape 3"/>
                          <wps:spPr>
                            <a:xfrm>
                              <a:off x="0" y="0"/>
                              <a:ext cx="6155850" cy="3801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rot="5400000">
                              <a:off x="-191946" y="200232"/>
                              <a:ext cx="1279641" cy="895748"/>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9" name="Shape 29"/>
                          <wps:spPr>
                            <a:xfrm>
                              <a:off x="1" y="456159"/>
                              <a:ext cx="895748" cy="3838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44"/>
                                    <w:vertAlign w:val="baseline"/>
                                  </w:rPr>
                                  <w:t xml:space="preserve">3-4рр.</w:t>
                                </w:r>
                              </w:p>
                            </w:txbxContent>
                          </wps:txbx>
                          <wps:bodyPr anchorCtr="0" anchor="ctr" bIns="13950" lIns="13950" spcFirstLastPara="1" rIns="13950" wrap="square" tIns="13950">
                            <a:noAutofit/>
                          </wps:bodyPr>
                        </wps:wsp>
                        <wps:wsp>
                          <wps:cNvSpPr/>
                          <wps:cNvPr id="30" name="Shape 30"/>
                          <wps:spPr>
                            <a:xfrm rot="5400000">
                              <a:off x="3109927" y="-2205891"/>
                              <a:ext cx="831766" cy="5260123"/>
                            </a:xfrm>
                            <a:prstGeom prst="round2SameRect">
                              <a:avLst>
                                <a:gd fmla="val 16667" name="adj1"/>
                                <a:gd fmla="val 0" name="adj2"/>
                              </a:avLst>
                            </a:prstGeom>
                            <a:solidFill>
                              <a:schemeClr val="lt1">
                                <a:alpha val="89803"/>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1" name="Shape 31"/>
                          <wps:spPr>
                            <a:xfrm>
                              <a:off x="895749" y="48890"/>
                              <a:ext cx="5219520" cy="750560"/>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Читати дітям знайомі твори.</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Пояснювати дітям під час читання вчинків персонажів та наслідки дій персонажів.</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Повторювати цікаві виразні уривки з твору.</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Частіше розглядати малюнки улюблених казок.</w:t>
                                </w:r>
                              </w:p>
                            </w:txbxContent>
                          </wps:txbx>
                          <wps:bodyPr anchorCtr="0" anchor="ctr" bIns="7600" lIns="85325" spcFirstLastPara="1" rIns="7600" wrap="square" tIns="7600">
                            <a:noAutofit/>
                          </wps:bodyPr>
                        </wps:wsp>
                        <wps:wsp>
                          <wps:cNvSpPr/>
                          <wps:cNvPr id="32" name="Shape 32"/>
                          <wps:spPr>
                            <a:xfrm rot="5400000">
                              <a:off x="-191946" y="1606514"/>
                              <a:ext cx="1279641" cy="895748"/>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3" name="Shape 33"/>
                          <wps:spPr>
                            <a:xfrm>
                              <a:off x="1" y="1862441"/>
                              <a:ext cx="895748" cy="3838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44"/>
                                    <w:vertAlign w:val="baseline"/>
                                  </w:rPr>
                                  <w:t xml:space="preserve">4-5рр.</w:t>
                                </w:r>
                              </w:p>
                            </w:txbxContent>
                          </wps:txbx>
                          <wps:bodyPr anchorCtr="0" anchor="ctr" bIns="13950" lIns="13950" spcFirstLastPara="1" rIns="13950" wrap="square" tIns="13950">
                            <a:noAutofit/>
                          </wps:bodyPr>
                        </wps:wsp>
                        <wps:wsp>
                          <wps:cNvSpPr/>
                          <wps:cNvPr id="34" name="Shape 34"/>
                          <wps:spPr>
                            <a:xfrm rot="5400000">
                              <a:off x="2850982" y="-762839"/>
                              <a:ext cx="1445652" cy="5164125"/>
                            </a:xfrm>
                            <a:prstGeom prst="round2SameRect">
                              <a:avLst>
                                <a:gd fmla="val 16667" name="adj1"/>
                                <a:gd fmla="val 0" name="adj2"/>
                              </a:avLst>
                            </a:prstGeom>
                            <a:solidFill>
                              <a:schemeClr val="lt1">
                                <a:alpha val="89803"/>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5" name="Shape 35"/>
                          <wps:spPr>
                            <a:xfrm>
                              <a:off x="991746" y="1166968"/>
                              <a:ext cx="5093554" cy="1304510"/>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Перед читанням твору обов'язково проводиться підготовка, слід дитину ознайомити з новими словами, які будуть зустрічатися у творі.</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Вибирати казки для роздумів щодо вчинків персонажів та вчити аналізувати їх.</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Проводити «літературне спілкування» після прочитаного твору.</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Під час читання, зупиняйтеся і обов'язково відповідайте на запитання дітей, що стосується твору.</w:t>
                                </w:r>
                              </w:p>
                            </w:txbxContent>
                          </wps:txbx>
                          <wps:bodyPr anchorCtr="0" anchor="ctr" bIns="7600" lIns="85325" spcFirstLastPara="1" rIns="7600" wrap="square" tIns="7600">
                            <a:noAutofit/>
                          </wps:bodyPr>
                        </wps:wsp>
                        <wps:wsp>
                          <wps:cNvSpPr/>
                          <wps:cNvPr id="36" name="Shape 36"/>
                          <wps:spPr>
                            <a:xfrm rot="5400000">
                              <a:off x="-191946" y="2705854"/>
                              <a:ext cx="1279641" cy="895748"/>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7" name="Shape 37"/>
                          <wps:spPr>
                            <a:xfrm>
                              <a:off x="1" y="2961781"/>
                              <a:ext cx="895748" cy="38389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mbria" w:cs="Cambria" w:eastAsia="Cambria" w:hAnsi="Cambria"/>
                                    <w:b w:val="0"/>
                                    <w:i w:val="0"/>
                                    <w:smallCaps w:val="0"/>
                                    <w:strike w:val="0"/>
                                    <w:color w:val="000000"/>
                                    <w:sz w:val="44"/>
                                    <w:vertAlign w:val="baseline"/>
                                  </w:rPr>
                                  <w:t xml:space="preserve">5-6 рр.</w:t>
                                </w:r>
                              </w:p>
                            </w:txbxContent>
                          </wps:txbx>
                          <wps:bodyPr anchorCtr="0" anchor="ctr" bIns="13950" lIns="13950" spcFirstLastPara="1" rIns="13950" wrap="square" tIns="13950">
                            <a:noAutofit/>
                          </wps:bodyPr>
                        </wps:wsp>
                        <wps:wsp>
                          <wps:cNvSpPr/>
                          <wps:cNvPr id="38" name="Shape 38"/>
                          <wps:spPr>
                            <a:xfrm rot="5400000">
                              <a:off x="3109927" y="484789"/>
                              <a:ext cx="831766" cy="5260123"/>
                            </a:xfrm>
                            <a:prstGeom prst="round2SameRect">
                              <a:avLst>
                                <a:gd fmla="val 16667" name="adj1"/>
                                <a:gd fmla="val 0" name="adj2"/>
                              </a:avLst>
                            </a:prstGeom>
                            <a:solidFill>
                              <a:schemeClr val="lt1">
                                <a:alpha val="89803"/>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9" name="Shape 39"/>
                          <wps:spPr>
                            <a:xfrm>
                              <a:off x="895749" y="2739571"/>
                              <a:ext cx="5219520" cy="750560"/>
                            </a:xfrm>
                            <a:prstGeom prst="rect">
                              <a:avLst/>
                            </a:prstGeom>
                            <a:noFill/>
                            <a:ln>
                              <a:noFill/>
                            </a:ln>
                          </wps:spPr>
                          <wps:txbx>
                            <w:txbxContent>
                              <w:p w:rsidR="00000000" w:rsidDel="00000000" w:rsidP="00000000" w:rsidRDefault="00000000" w:rsidRPr="00000000">
                                <w:pPr>
                                  <w:spacing w:after="0" w:before="0" w:line="215.9999942779541"/>
                                  <w:ind w:left="180" w:right="0" w:firstLine="12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Програвати  історії твору.</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Вчити дітей бачити, про що насправді казка і чому вона вчить.</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Акцентувати увагу дітей на стосунки героїв з різними персонажами.</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Читати вибрану дітьми казку.</w:t>
                                </w:r>
                              </w:p>
                              <w:p w:rsidR="00000000" w:rsidDel="00000000" w:rsidP="00000000" w:rsidRDefault="00000000" w:rsidRPr="00000000">
                                <w:pPr>
                                  <w:spacing w:after="0" w:before="36.000001430511475" w:line="215.9999942779541"/>
                                  <w:ind w:left="180" w:right="0" w:firstLine="1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Після читання з'ясувати, що зрозуміла дитина з прочитаного твору.</w:t>
                                </w:r>
                              </w:p>
                            </w:txbxContent>
                          </wps:txbx>
                          <wps:bodyPr anchorCtr="0" anchor="ctr" bIns="7600" lIns="85325" spcFirstLastPara="1" rIns="7600" wrap="square" tIns="7600">
                            <a:noAutofit/>
                          </wps:bodyPr>
                        </wps:wsp>
                      </wpg:grpSp>
                    </wpg:wgp>
                  </a:graphicData>
                </a:graphic>
              </wp:inline>
            </w:drawing>
          </mc:Choice>
          <mc:Fallback>
            <w:drawing>
              <wp:inline distB="0" distT="0" distL="0" distR="0">
                <wp:extent cx="6155872" cy="3801836"/>
                <wp:effectExtent b="0" l="0" r="0" t="0"/>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155872" cy="380183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09">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10A">
      <w:pPr>
        <w:jc w:val="right"/>
        <w:rPr>
          <w:i w:val="1"/>
        </w:rPr>
      </w:pPr>
      <w:r w:rsidDel="00000000" w:rsidR="00000000" w:rsidRPr="00000000">
        <w:rPr>
          <w:i w:val="1"/>
          <w:rtl w:val="0"/>
        </w:rPr>
        <w:t xml:space="preserve">Таблиця 3.1.</w:t>
      </w:r>
    </w:p>
    <w:p w:rsidR="00000000" w:rsidDel="00000000" w:rsidP="00000000" w:rsidRDefault="00000000" w:rsidRPr="00000000" w14:paraId="0000010B">
      <w:pPr>
        <w:jc w:val="center"/>
        <w:rPr>
          <w:b w:val="1"/>
        </w:rPr>
      </w:pPr>
      <w:r w:rsidDel="00000000" w:rsidR="00000000" w:rsidRPr="00000000">
        <w:rPr>
          <w:b w:val="1"/>
          <w:rtl w:val="0"/>
        </w:rPr>
        <w:t xml:space="preserve">«ЩО ЧИТАТИ?»</w:t>
      </w:r>
    </w:p>
    <w:tbl>
      <w:tblPr>
        <w:tblStyle w:val="Table3"/>
        <w:tblW w:w="991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39"/>
        <w:gridCol w:w="6372"/>
        <w:tblGridChange w:id="0">
          <w:tblGrid>
            <w:gridCol w:w="3539"/>
            <w:gridCol w:w="6372"/>
          </w:tblGrid>
        </w:tblGridChange>
      </w:tblGrid>
      <w:tr>
        <w:trPr>
          <w:cantSplit w:val="0"/>
          <w:tblHeader w:val="0"/>
        </w:trPr>
        <w:tc>
          <w:tcPr/>
          <w:p w:rsidR="00000000" w:rsidDel="00000000" w:rsidP="00000000" w:rsidRDefault="00000000" w:rsidRPr="00000000" w14:paraId="0000010C">
            <w:pPr>
              <w:jc w:val="both"/>
              <w:rPr/>
            </w:pPr>
            <w:r w:rsidDel="00000000" w:rsidR="00000000" w:rsidRPr="00000000">
              <w:rPr>
                <w:rtl w:val="0"/>
              </w:rPr>
              <w:t xml:space="preserve">Групи дітей</w:t>
            </w:r>
          </w:p>
        </w:tc>
        <w:tc>
          <w:tcPr/>
          <w:p w:rsidR="00000000" w:rsidDel="00000000" w:rsidP="00000000" w:rsidRDefault="00000000" w:rsidRPr="00000000" w14:paraId="0000010D">
            <w:pPr>
              <w:jc w:val="both"/>
              <w:rPr/>
            </w:pPr>
            <w:r w:rsidDel="00000000" w:rsidR="00000000" w:rsidRPr="00000000">
              <w:rPr>
                <w:rtl w:val="0"/>
              </w:rPr>
              <w:t xml:space="preserve">Матеріал для читання</w:t>
            </w:r>
          </w:p>
        </w:tc>
      </w:tr>
      <w:tr>
        <w:trPr>
          <w:cantSplit w:val="0"/>
          <w:tblHeader w:val="0"/>
        </w:trPr>
        <w:tc>
          <w:tcPr/>
          <w:p w:rsidR="00000000" w:rsidDel="00000000" w:rsidP="00000000" w:rsidRDefault="00000000" w:rsidRPr="00000000" w14:paraId="0000010E">
            <w:pPr>
              <w:jc w:val="both"/>
              <w:rPr/>
            </w:pPr>
            <w:r w:rsidDel="00000000" w:rsidR="00000000" w:rsidRPr="00000000">
              <w:rPr>
                <w:rtl w:val="0"/>
              </w:rPr>
              <w:t xml:space="preserve">Група раннього віку</w:t>
            </w:r>
          </w:p>
        </w:tc>
        <w:tc>
          <w:tcPr/>
          <w:p w:rsidR="00000000" w:rsidDel="00000000" w:rsidP="00000000" w:rsidRDefault="00000000" w:rsidRPr="00000000" w14:paraId="0000010F">
            <w:pPr>
              <w:jc w:val="both"/>
              <w:rPr>
                <w:color w:val="000000"/>
              </w:rPr>
            </w:pPr>
            <w:r w:rsidDel="00000000" w:rsidR="00000000" w:rsidRPr="00000000">
              <w:rPr>
                <w:color w:val="000000"/>
                <w:rtl w:val="0"/>
              </w:rPr>
              <w:t xml:space="preserve">Казки («Дід та баба», «Казочка про коржика (літ. обробка О. Пчілки)», «Ріпка»).</w:t>
            </w:r>
          </w:p>
          <w:p w:rsidR="00000000" w:rsidDel="00000000" w:rsidP="00000000" w:rsidRDefault="00000000" w:rsidRPr="00000000" w14:paraId="00000110">
            <w:pPr>
              <w:jc w:val="both"/>
              <w:rPr>
                <w:color w:val="000000"/>
              </w:rPr>
            </w:pPr>
            <w:r w:rsidDel="00000000" w:rsidR="00000000" w:rsidRPr="00000000">
              <w:rPr>
                <w:color w:val="000000"/>
                <w:rtl w:val="0"/>
              </w:rPr>
              <w:t xml:space="preserve">Вірші («У нашого хлоп’ятонька» О. Олеся; «Таня» Г. Демченко; «А ти не такий?» І. Блажкевич; «Качечка» О. Олеся; «Дощик, дощик», «Ясне сонечко не гріє» Г. Бойка; «Прислухайтеся, хто як кричить» М. Пономаренко; «До річки» К. Перелісної; «Черевички» М. Пономаренко; Тупу, тупу, тупенята» К. Перелісної; «Чепурун» М. Пономаренко (охайність)).</w:t>
            </w:r>
          </w:p>
        </w:tc>
      </w:tr>
      <w:tr>
        <w:trPr>
          <w:cantSplit w:val="0"/>
          <w:tblHeader w:val="0"/>
        </w:trPr>
        <w:tc>
          <w:tcPr/>
          <w:p w:rsidR="00000000" w:rsidDel="00000000" w:rsidP="00000000" w:rsidRDefault="00000000" w:rsidRPr="00000000" w14:paraId="00000111">
            <w:pPr>
              <w:jc w:val="both"/>
              <w:rPr/>
            </w:pPr>
            <w:r w:rsidDel="00000000" w:rsidR="00000000" w:rsidRPr="00000000">
              <w:rPr>
                <w:rtl w:val="0"/>
              </w:rPr>
              <w:t xml:space="preserve">Молодша група</w:t>
            </w:r>
          </w:p>
        </w:tc>
        <w:tc>
          <w:tcPr/>
          <w:p w:rsidR="00000000" w:rsidDel="00000000" w:rsidP="00000000" w:rsidRDefault="00000000" w:rsidRPr="00000000" w14:paraId="00000112">
            <w:pPr>
              <w:jc w:val="both"/>
              <w:rPr>
                <w:color w:val="000000"/>
              </w:rPr>
            </w:pPr>
            <w:r w:rsidDel="00000000" w:rsidR="00000000" w:rsidRPr="00000000">
              <w:rPr>
                <w:color w:val="000000"/>
                <w:rtl w:val="0"/>
              </w:rPr>
              <w:t xml:space="preserve">Казки («Про рябеньке яєчко» (літ. обробка С. Корвін-Павловської, «Півник і двоє мишенят», «Лисичка і глечик», «Лисиця та Журавель», «Коза-Дереза», «Лисиця та рак», «Солом’яний бичок», «Рукавичка»).</w:t>
            </w:r>
          </w:p>
          <w:p w:rsidR="00000000" w:rsidDel="00000000" w:rsidP="00000000" w:rsidRDefault="00000000" w:rsidRPr="00000000" w14:paraId="00000113">
            <w:pPr>
              <w:jc w:val="both"/>
              <w:rPr>
                <w:i w:val="1"/>
                <w:color w:val="000000"/>
              </w:rPr>
            </w:pPr>
            <w:r w:rsidDel="00000000" w:rsidR="00000000" w:rsidRPr="00000000">
              <w:rPr>
                <w:color w:val="000000"/>
                <w:rtl w:val="0"/>
              </w:rPr>
              <w:t xml:space="preserve">Вірші («Ведмедики» Г. Бойка; Доня хоче спати» П. Воронька; «До садочка» К. Перелісної; «Перші крапельки весни» Г. Бойка; «Півникове горе» А. Камінчука; «Сніг іде» М. Познанської; «Як ведмідь зимує» Б. Харчука; «Золотокоса» В. Сухомлинського; «Моя ляля» М. Познанської; «Я не поросятко» П. Ребра </w:t>
            </w:r>
            <w:r w:rsidDel="00000000" w:rsidR="00000000" w:rsidRPr="00000000">
              <w:rPr>
                <w:i w:val="1"/>
                <w:color w:val="000000"/>
                <w:rtl w:val="0"/>
              </w:rPr>
              <w:t xml:space="preserve">(охайність).</w:t>
            </w:r>
          </w:p>
          <w:p w:rsidR="00000000" w:rsidDel="00000000" w:rsidP="00000000" w:rsidRDefault="00000000" w:rsidRPr="00000000" w14:paraId="00000114">
            <w:pPr>
              <w:jc w:val="both"/>
              <w:rPr>
                <w:color w:val="000000"/>
              </w:rPr>
            </w:pPr>
            <w:r w:rsidDel="00000000" w:rsidR="00000000" w:rsidRPr="00000000">
              <w:rPr>
                <w:color w:val="000000"/>
                <w:rtl w:val="0"/>
              </w:rPr>
              <w:t xml:space="preserve">«Філософські години»:</w:t>
            </w:r>
            <w:r w:rsidDel="00000000" w:rsidR="00000000" w:rsidRPr="00000000">
              <w:rPr>
                <w:b w:val="1"/>
                <w:color w:val="000000"/>
                <w:rtl w:val="0"/>
              </w:rPr>
              <w:t xml:space="preserve"> (</w:t>
            </w:r>
            <w:r w:rsidDel="00000000" w:rsidR="00000000" w:rsidRPr="00000000">
              <w:rPr>
                <w:i w:val="1"/>
                <w:color w:val="000000"/>
                <w:rtl w:val="0"/>
              </w:rPr>
              <w:t xml:space="preserve">укр. н.</w:t>
            </w:r>
            <w:r w:rsidDel="00000000" w:rsidR="00000000" w:rsidRPr="00000000">
              <w:rPr>
                <w:b w:val="1"/>
                <w:color w:val="000000"/>
                <w:rtl w:val="0"/>
              </w:rPr>
              <w:t xml:space="preserve"> </w:t>
            </w:r>
            <w:r w:rsidDel="00000000" w:rsidR="00000000" w:rsidRPr="00000000">
              <w:rPr>
                <w:i w:val="1"/>
                <w:color w:val="000000"/>
                <w:rtl w:val="0"/>
              </w:rPr>
              <w:t xml:space="preserve">казка </w:t>
            </w:r>
            <w:r w:rsidDel="00000000" w:rsidR="00000000" w:rsidRPr="00000000">
              <w:rPr>
                <w:color w:val="000000"/>
                <w:rtl w:val="0"/>
              </w:rPr>
              <w:t xml:space="preserve">«Кіт, кріт, курочка та лисиця»; «Ганнуся і водичка» М. Пономаренко; «Дюймовочка» Г. Х. Андерсена; «Зелене крісло або Про чари, які поряд з нами» Г. Бєлєнької).</w:t>
            </w:r>
          </w:p>
        </w:tc>
      </w:tr>
      <w:tr>
        <w:trPr>
          <w:cantSplit w:val="0"/>
          <w:tblHeader w:val="0"/>
        </w:trPr>
        <w:tc>
          <w:tcPr/>
          <w:p w:rsidR="00000000" w:rsidDel="00000000" w:rsidP="00000000" w:rsidRDefault="00000000" w:rsidRPr="00000000" w14:paraId="00000115">
            <w:pPr>
              <w:jc w:val="both"/>
              <w:rPr/>
            </w:pPr>
            <w:r w:rsidDel="00000000" w:rsidR="00000000" w:rsidRPr="00000000">
              <w:rPr>
                <w:rtl w:val="0"/>
              </w:rPr>
              <w:t xml:space="preserve">Середня група</w:t>
            </w:r>
          </w:p>
        </w:tc>
        <w:tc>
          <w:tcPr/>
          <w:p w:rsidR="00000000" w:rsidDel="00000000" w:rsidP="00000000" w:rsidRDefault="00000000" w:rsidRPr="00000000" w14:paraId="00000116">
            <w:pPr>
              <w:jc w:val="both"/>
              <w:rPr>
                <w:color w:val="000000"/>
              </w:rPr>
            </w:pPr>
            <w:r w:rsidDel="00000000" w:rsidR="00000000" w:rsidRPr="00000000">
              <w:rPr>
                <w:color w:val="000000"/>
                <w:rtl w:val="0"/>
              </w:rPr>
              <w:t xml:space="preserve">Українські казки: «Лисичка-суддя», «Пан Коцький», «Дідова дочка й бабина дочка», Чому гуси миються у воді, коли на печі, а кури порпаються в поросі», «Телятко, кабан, півник, качур, шило та вовки».</w:t>
            </w:r>
          </w:p>
          <w:p w:rsidR="00000000" w:rsidDel="00000000" w:rsidP="00000000" w:rsidRDefault="00000000" w:rsidRPr="00000000" w14:paraId="00000117">
            <w:pPr>
              <w:jc w:val="both"/>
              <w:rPr>
                <w:color w:val="000000"/>
              </w:rPr>
            </w:pPr>
            <w:r w:rsidDel="00000000" w:rsidR="00000000" w:rsidRPr="00000000">
              <w:rPr>
                <w:color w:val="000000"/>
                <w:rtl w:val="0"/>
              </w:rPr>
              <w:t xml:space="preserve">Казки народів світу: «Троє поросят» (англійська казка); «Двоє ведмедиків» (угорська казка); </w:t>
            </w:r>
          </w:p>
          <w:p w:rsidR="00000000" w:rsidDel="00000000" w:rsidP="00000000" w:rsidRDefault="00000000" w:rsidRPr="00000000" w14:paraId="00000118">
            <w:pPr>
              <w:jc w:val="both"/>
              <w:rPr>
                <w:color w:val="000000"/>
              </w:rPr>
            </w:pPr>
            <w:r w:rsidDel="00000000" w:rsidR="00000000" w:rsidRPr="00000000">
              <w:rPr>
                <w:color w:val="000000"/>
                <w:rtl w:val="0"/>
              </w:rPr>
              <w:t xml:space="preserve">Авторські казки: М. Жука «Музики», «Свинка»; «Зайчик і зелена парасолька» М. Пономаренко; Шарля Перро «Червона шапочка», «Кіт у чоботях».</w:t>
            </w:r>
          </w:p>
          <w:p w:rsidR="00000000" w:rsidDel="00000000" w:rsidP="00000000" w:rsidRDefault="00000000" w:rsidRPr="00000000" w14:paraId="00000119">
            <w:pPr>
              <w:jc w:val="both"/>
              <w:rPr>
                <w:color w:val="000000"/>
              </w:rPr>
            </w:pPr>
            <w:r w:rsidDel="00000000" w:rsidR="00000000" w:rsidRPr="00000000">
              <w:rPr>
                <w:color w:val="000000"/>
                <w:rtl w:val="0"/>
              </w:rPr>
              <w:t xml:space="preserve">Твори Українських письменників: вірші («Хиталочка- гойдалочка» Т. Коломієць; «Я малюю зайчика» П. Ребра; «Ой, не жарти» Л. Повх; «Зайчики-півпальчики» Богдана Чепурка; «Котики-воркотики» А. М’ястківського).</w:t>
            </w:r>
          </w:p>
          <w:p w:rsidR="00000000" w:rsidDel="00000000" w:rsidP="00000000" w:rsidRDefault="00000000" w:rsidRPr="00000000" w14:paraId="0000011A">
            <w:pPr>
              <w:jc w:val="both"/>
              <w:rPr>
                <w:color w:val="000000"/>
              </w:rPr>
            </w:pPr>
            <w:r w:rsidDel="00000000" w:rsidR="00000000" w:rsidRPr="00000000">
              <w:rPr>
                <w:color w:val="000000"/>
                <w:rtl w:val="0"/>
              </w:rPr>
              <w:t xml:space="preserve">Оповідання: Суниці для Наталі» В. Сухомлинського; «Якого кольору слова» Є. Гуцала; «Камінь» В. Сухомлинського; </w:t>
            </w:r>
          </w:p>
          <w:p w:rsidR="00000000" w:rsidDel="00000000" w:rsidP="00000000" w:rsidRDefault="00000000" w:rsidRPr="00000000" w14:paraId="0000011B">
            <w:pPr>
              <w:jc w:val="both"/>
              <w:rPr>
                <w:color w:val="000000"/>
              </w:rPr>
            </w:pPr>
            <w:r w:rsidDel="00000000" w:rsidR="00000000" w:rsidRPr="00000000">
              <w:rPr>
                <w:color w:val="000000"/>
                <w:rtl w:val="0"/>
              </w:rPr>
              <w:t xml:space="preserve">«Чудеса від чудокси» Г. Бєлєнької.</w:t>
            </w:r>
          </w:p>
          <w:p w:rsidR="00000000" w:rsidDel="00000000" w:rsidP="00000000" w:rsidRDefault="00000000" w:rsidRPr="00000000" w14:paraId="0000011C">
            <w:pPr>
              <w:jc w:val="both"/>
              <w:rPr>
                <w:color w:val="000000"/>
              </w:rPr>
            </w:pPr>
            <w:r w:rsidDel="00000000" w:rsidR="00000000" w:rsidRPr="00000000">
              <w:rPr>
                <w:color w:val="000000"/>
                <w:rtl w:val="0"/>
              </w:rPr>
              <w:t xml:space="preserve">«Філософська година»: «Велике й мале» В. Сухомлинського; «Диво-лижі ведмедика Пухнастика» М. Пономаренко; «Снігова королева», «Русалонька», «Квіти для маленької Іди» Г.Х. Андерсена.</w:t>
            </w:r>
          </w:p>
        </w:tc>
      </w:tr>
      <w:tr>
        <w:trPr>
          <w:cantSplit w:val="0"/>
          <w:tblHeader w:val="0"/>
        </w:trPr>
        <w:tc>
          <w:tcPr/>
          <w:p w:rsidR="00000000" w:rsidDel="00000000" w:rsidP="00000000" w:rsidRDefault="00000000" w:rsidRPr="00000000" w14:paraId="0000011D">
            <w:pPr>
              <w:jc w:val="both"/>
              <w:rPr/>
            </w:pPr>
            <w:r w:rsidDel="00000000" w:rsidR="00000000" w:rsidRPr="00000000">
              <w:rPr>
                <w:rtl w:val="0"/>
              </w:rPr>
              <w:t xml:space="preserve">Старша група</w:t>
            </w:r>
          </w:p>
        </w:tc>
        <w:tc>
          <w:tcPr/>
          <w:p w:rsidR="00000000" w:rsidDel="00000000" w:rsidP="00000000" w:rsidRDefault="00000000" w:rsidRPr="00000000" w14:paraId="0000011E">
            <w:pPr>
              <w:jc w:val="both"/>
              <w:rPr>
                <w:color w:val="000000"/>
              </w:rPr>
            </w:pPr>
            <w:r w:rsidDel="00000000" w:rsidR="00000000" w:rsidRPr="00000000">
              <w:rPr>
                <w:color w:val="000000"/>
                <w:rtl w:val="0"/>
              </w:rPr>
              <w:t xml:space="preserve">Українські народні казки: «Про неробу Юрка, маминого синка»; «Три брати й кицька»; «Названий батько»; «Мудра дівчина».</w:t>
            </w:r>
          </w:p>
          <w:p w:rsidR="00000000" w:rsidDel="00000000" w:rsidP="00000000" w:rsidRDefault="00000000" w:rsidRPr="00000000" w14:paraId="0000011F">
            <w:pPr>
              <w:jc w:val="both"/>
              <w:rPr>
                <w:color w:val="000000"/>
              </w:rPr>
            </w:pPr>
            <w:r w:rsidDel="00000000" w:rsidR="00000000" w:rsidRPr="00000000">
              <w:rPr>
                <w:color w:val="000000"/>
                <w:rtl w:val="0"/>
              </w:rPr>
              <w:t xml:space="preserve">Авторські казки: О. Пчілки «Журавель та Чапля»; Г. Бєлєнької «Дід Мороз і морозентята», «Про що говорять іграшки», «Річечка»; М. Пономаренко «Харитя- походенька», «Сімейна казка», «Чарівний сон кошеняти Боні», «Домовичок Гнатко», «Найменший листочок».</w:t>
            </w:r>
          </w:p>
          <w:p w:rsidR="00000000" w:rsidDel="00000000" w:rsidP="00000000" w:rsidRDefault="00000000" w:rsidRPr="00000000" w14:paraId="00000120">
            <w:pPr>
              <w:jc w:val="both"/>
              <w:rPr>
                <w:color w:val="000000"/>
              </w:rPr>
            </w:pPr>
            <w:r w:rsidDel="00000000" w:rsidR="00000000" w:rsidRPr="00000000">
              <w:rPr>
                <w:color w:val="000000"/>
                <w:rtl w:val="0"/>
              </w:rPr>
              <w:t xml:space="preserve">Вірші: «Малі моряки» Р. Завадовича; «Чарівна корова різнокольорова» Б. Чепурка; «Конвалія» М. Познанської; Конвалії» К. Перелісної; «Знову розцвіли жоржини» М. Пономаренко; «Жайворонові пісні» Є. Гуцала; «Штанці» М. Пономаренко; «Бджоли і трутень» О. Журливої; «Мій тато» Р. Завадовича.</w:t>
            </w:r>
          </w:p>
          <w:p w:rsidR="00000000" w:rsidDel="00000000" w:rsidP="00000000" w:rsidRDefault="00000000" w:rsidRPr="00000000" w14:paraId="00000121">
            <w:pPr>
              <w:jc w:val="both"/>
              <w:rPr>
                <w:color w:val="000000"/>
              </w:rPr>
            </w:pPr>
            <w:r w:rsidDel="00000000" w:rsidR="00000000" w:rsidRPr="00000000">
              <w:rPr>
                <w:color w:val="000000"/>
                <w:rtl w:val="0"/>
              </w:rPr>
              <w:t xml:space="preserve">Оповідання: «Як котові стало соромно» В. Сухомлинського; «Козак Петро Мамарига» М. Вінграновського (людські якості);</w:t>
            </w:r>
            <w:r w:rsidDel="00000000" w:rsidR="00000000" w:rsidRPr="00000000">
              <w:rPr>
                <w:i w:val="1"/>
                <w:color w:val="000000"/>
                <w:rtl w:val="0"/>
              </w:rPr>
              <w:t xml:space="preserve"> </w:t>
            </w:r>
            <w:r w:rsidDel="00000000" w:rsidR="00000000" w:rsidRPr="00000000">
              <w:rPr>
                <w:color w:val="000000"/>
                <w:rtl w:val="0"/>
              </w:rPr>
              <w:t xml:space="preserve">«Мамине дитятко» М. Пономаренко.</w:t>
            </w:r>
          </w:p>
          <w:p w:rsidR="00000000" w:rsidDel="00000000" w:rsidP="00000000" w:rsidRDefault="00000000" w:rsidRPr="00000000" w14:paraId="00000122">
            <w:pPr>
              <w:jc w:val="both"/>
              <w:rPr>
                <w:color w:val="000000"/>
              </w:rPr>
            </w:pPr>
            <w:r w:rsidDel="00000000" w:rsidR="00000000" w:rsidRPr="00000000">
              <w:rPr>
                <w:color w:val="000000"/>
                <w:rtl w:val="0"/>
              </w:rPr>
              <w:t xml:space="preserve"> «Філософська година»: </w:t>
            </w:r>
            <w:r w:rsidDel="00000000" w:rsidR="00000000" w:rsidRPr="00000000">
              <w:rPr>
                <w:i w:val="1"/>
                <w:color w:val="000000"/>
                <w:rtl w:val="0"/>
              </w:rPr>
              <w:t xml:space="preserve">Українські казки </w:t>
            </w:r>
            <w:r w:rsidDel="00000000" w:rsidR="00000000" w:rsidRPr="00000000">
              <w:rPr>
                <w:color w:val="000000"/>
                <w:rtl w:val="0"/>
              </w:rPr>
              <w:t xml:space="preserve">«Перепиличка», «Про дівчинк-сопілку», Кабан під дубом»;</w:t>
            </w:r>
            <w:r w:rsidDel="00000000" w:rsidR="00000000" w:rsidRPr="00000000">
              <w:rPr>
                <w:i w:val="1"/>
                <w:color w:val="000000"/>
                <w:rtl w:val="0"/>
              </w:rPr>
              <w:t xml:space="preserve"> авторські казки</w:t>
            </w:r>
            <w:r w:rsidDel="00000000" w:rsidR="00000000" w:rsidRPr="00000000">
              <w:rPr>
                <w:color w:val="000000"/>
                <w:rtl w:val="0"/>
              </w:rPr>
              <w:t xml:space="preserve"> «Лелія» Лесі Українки;</w:t>
            </w:r>
            <w:r w:rsidDel="00000000" w:rsidR="00000000" w:rsidRPr="00000000">
              <w:rPr>
                <w:color w:val="ff0000"/>
                <w:rtl w:val="0"/>
              </w:rPr>
              <w:t xml:space="preserve"> </w:t>
            </w:r>
            <w:r w:rsidDel="00000000" w:rsidR="00000000" w:rsidRPr="00000000">
              <w:rPr>
                <w:color w:val="000000"/>
                <w:rtl w:val="0"/>
              </w:rPr>
              <w:t xml:space="preserve">«Ворони й сови» І. Франка; «Чарівні ліки», «Мій друг гвинтик»; «Ялинка» Г.Х. Андерсена; «Мізинчик»,</w:t>
            </w:r>
            <w:r w:rsidDel="00000000" w:rsidR="00000000" w:rsidRPr="00000000">
              <w:rPr>
                <w:color w:val="ff0000"/>
                <w:rtl w:val="0"/>
              </w:rPr>
              <w:t xml:space="preserve"> </w:t>
            </w:r>
            <w:r w:rsidDel="00000000" w:rsidR="00000000" w:rsidRPr="00000000">
              <w:rPr>
                <w:color w:val="000000"/>
                <w:rtl w:val="0"/>
              </w:rPr>
              <w:t xml:space="preserve">«Бременські музиканти» братів Грімм; </w:t>
            </w:r>
            <w:r w:rsidDel="00000000" w:rsidR="00000000" w:rsidRPr="00000000">
              <w:rPr>
                <w:i w:val="1"/>
                <w:color w:val="000000"/>
                <w:rtl w:val="0"/>
              </w:rPr>
              <w:t xml:space="preserve">оповідання</w:t>
            </w:r>
            <w:r w:rsidDel="00000000" w:rsidR="00000000" w:rsidRPr="00000000">
              <w:rPr>
                <w:color w:val="000000"/>
                <w:rtl w:val="0"/>
              </w:rPr>
              <w:t xml:space="preserve"> «Аліса і метелик», «Де затрималася мама», «Як Незнайко до свята готувався» Г. Бєлєнької.</w:t>
            </w:r>
          </w:p>
        </w:tc>
      </w:tr>
    </w:tbl>
    <w:p w:rsidR="00000000" w:rsidDel="00000000" w:rsidP="00000000" w:rsidRDefault="00000000" w:rsidRPr="00000000" w14:paraId="00000123">
      <w:pPr>
        <w:rPr>
          <w:b w:val="1"/>
        </w:rPr>
      </w:pPr>
      <w:r w:rsidDel="00000000" w:rsidR="00000000" w:rsidRPr="00000000">
        <w:rPr>
          <w:rtl w:val="0"/>
        </w:rPr>
      </w:r>
    </w:p>
    <w:p w:rsidR="00000000" w:rsidDel="00000000" w:rsidP="00000000" w:rsidRDefault="00000000" w:rsidRPr="00000000" w14:paraId="00000124">
      <w:pPr>
        <w:jc w:val="center"/>
        <w:rPr>
          <w:b w:val="1"/>
        </w:rPr>
      </w:pPr>
      <w:r w:rsidDel="00000000" w:rsidR="00000000" w:rsidRPr="00000000">
        <w:rPr>
          <w:b w:val="1"/>
          <w:rtl w:val="0"/>
        </w:rPr>
        <w:t xml:space="preserve">ЩО РОБИТИ ПІСЛЯ ЧИТАННЯ / РОЗПОВІДАННЯ?</w:t>
      </w:r>
    </w:p>
    <w:p w:rsidR="00000000" w:rsidDel="00000000" w:rsidP="00000000" w:rsidRDefault="00000000" w:rsidRPr="00000000" w14:paraId="00000125">
      <w:pPr>
        <w:jc w:val="both"/>
        <w:rPr>
          <w:color w:val="000000"/>
        </w:rPr>
      </w:pPr>
      <w:r w:rsidDel="00000000" w:rsidR="00000000" w:rsidRPr="00000000">
        <w:rPr>
          <w:color w:val="000000"/>
        </w:rPr>
        <mc:AlternateContent>
          <mc:Choice Requires="wpg">
            <w:drawing>
              <wp:inline distB="0" distT="0" distL="0" distR="0">
                <wp:extent cx="6116955" cy="4739383"/>
                <wp:effectExtent b="0" l="0" r="0" t="0"/>
                <wp:docPr id="4" name=""/>
                <a:graphic>
                  <a:graphicData uri="http://schemas.microsoft.com/office/word/2010/wordprocessingGroup">
                    <wpg:wgp>
                      <wpg:cNvGrpSpPr/>
                      <wpg:grpSpPr>
                        <a:xfrm>
                          <a:off x="2274800" y="1397600"/>
                          <a:ext cx="6116955" cy="4739383"/>
                          <a:chOff x="2274800" y="1397600"/>
                          <a:chExt cx="6129700" cy="4752125"/>
                        </a:xfrm>
                      </wpg:grpSpPr>
                      <wpg:grpSp>
                        <wpg:cNvGrpSpPr/>
                        <wpg:grpSpPr>
                          <a:xfrm>
                            <a:off x="2287523" y="1410309"/>
                            <a:ext cx="6116955" cy="4739383"/>
                            <a:chOff x="0" y="0"/>
                            <a:chExt cx="6129675" cy="4752100"/>
                          </a:xfrm>
                        </wpg:grpSpPr>
                        <wps:wsp>
                          <wps:cNvSpPr/>
                          <wps:cNvPr id="3" name="Shape 3"/>
                          <wps:spPr>
                            <a:xfrm>
                              <a:off x="0" y="0"/>
                              <a:ext cx="6129675" cy="4752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6116955" cy="4739382"/>
                              <a:chOff x="0" y="0"/>
                              <a:chExt cx="6116955" cy="4739382"/>
                            </a:xfrm>
                          </wpg:grpSpPr>
                          <wps:wsp>
                            <wps:cNvSpPr/>
                            <wps:cNvPr id="5" name="Shape 5"/>
                            <wps:spPr>
                              <a:xfrm>
                                <a:off x="0" y="0"/>
                                <a:ext cx="6116950" cy="473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0" y="0"/>
                                <a:ext cx="6116955" cy="531097"/>
                              </a:xfrm>
                              <a:prstGeom prst="roundRect">
                                <a:avLst>
                                  <a:gd fmla="val 1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276500" y="0"/>
                                <a:ext cx="4840454" cy="53109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Зразу після прочитання / розповідання:</w:t>
                                  </w:r>
                                </w:p>
                                <w:p w:rsidR="00000000" w:rsidDel="00000000" w:rsidP="00000000" w:rsidRDefault="00000000" w:rsidRPr="00000000">
                                  <w:pPr>
                                    <w:spacing w:after="0" w:before="70" w:line="215.00000953674316"/>
                                    <w:ind w:left="90" w:right="0" w:firstLine="18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Зробити паузу</w:t>
                                  </w:r>
                                </w:p>
                                <w:p w:rsidR="00000000" w:rsidDel="00000000" w:rsidP="00000000" w:rsidRDefault="00000000" w:rsidRPr="00000000">
                                  <w:pPr>
                                    <w:spacing w:after="0" w:before="27.000000476837158" w:line="215.00000953674316"/>
                                    <w:ind w:left="90" w:right="0" w:firstLine="18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Встановити контакт з очима слухачів</w:t>
                                  </w:r>
                                </w:p>
                              </w:txbxContent>
                            </wps:txbx>
                            <wps:bodyPr anchorCtr="0" anchor="t" bIns="38100" lIns="38100" spcFirstLastPara="1" rIns="38100" wrap="square" tIns="38100">
                              <a:noAutofit/>
                            </wps:bodyPr>
                          </wps:wsp>
                          <wps:wsp>
                            <wps:cNvSpPr/>
                            <wps:cNvPr id="8" name="Shape 8"/>
                            <wps:spPr>
                              <a:xfrm>
                                <a:off x="53109" y="53109"/>
                                <a:ext cx="1223391" cy="424878"/>
                              </a:xfrm>
                              <a:prstGeom prst="roundRect">
                                <a:avLst>
                                  <a:gd fmla="val 10000" name="adj"/>
                                </a:avLst>
                              </a:prstGeom>
                              <a:solidFill>
                                <a:srgbClr val="C0CCE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0" y="584207"/>
                                <a:ext cx="6116955" cy="531097"/>
                              </a:xfrm>
                              <a:prstGeom prst="roundRect">
                                <a:avLst>
                                  <a:gd fmla="val 1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1276500" y="584207"/>
                                <a:ext cx="4840454" cy="53109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t xml:space="preserve">Рефлексія:</w:t>
                                  </w:r>
                                </w:p>
                                <w:p w:rsidR="00000000" w:rsidDel="00000000" w:rsidP="00000000" w:rsidRDefault="00000000" w:rsidRPr="00000000">
                                  <w:pPr>
                                    <w:spacing w:after="0" w:before="61.99999809265137"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Запитати в дітей про емоції та враження стосовно почутого</w:t>
                                  </w:r>
                                </w:p>
                              </w:txbxContent>
                            </wps:txbx>
                            <wps:bodyPr anchorCtr="0" anchor="ctr" bIns="34275" lIns="34275" spcFirstLastPara="1" rIns="34275" wrap="square" tIns="34275">
                              <a:noAutofit/>
                            </wps:bodyPr>
                          </wps:wsp>
                          <wps:wsp>
                            <wps:cNvSpPr/>
                            <wps:cNvPr id="11" name="Shape 11"/>
                            <wps:spPr>
                              <a:xfrm>
                                <a:off x="53109" y="637317"/>
                                <a:ext cx="1223391" cy="424878"/>
                              </a:xfrm>
                              <a:prstGeom prst="roundRect">
                                <a:avLst>
                                  <a:gd fmla="val 10000" name="adj"/>
                                </a:avLst>
                              </a:prstGeom>
                              <a:solidFill>
                                <a:srgbClr val="C0CCE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0" y="1168415"/>
                                <a:ext cx="6116955" cy="672290"/>
                              </a:xfrm>
                              <a:prstGeom prst="roundRect">
                                <a:avLst>
                                  <a:gd fmla="val 1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276500" y="1168415"/>
                                <a:ext cx="4840454" cy="67229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20"/>
                                      <w:vertAlign w:val="baseline"/>
                                    </w:rPr>
                                    <w:t xml:space="preserve">Спостереження:</w:t>
                                  </w:r>
                                </w:p>
                                <w:p w:rsidR="00000000" w:rsidDel="00000000" w:rsidP="00000000" w:rsidRDefault="00000000" w:rsidRPr="00000000">
                                  <w:pPr>
                                    <w:spacing w:after="0" w:before="70" w:line="215.00000953674316"/>
                                    <w:ind w:left="90" w:right="0" w:firstLine="180"/>
                                    <w:jc w:val="left"/>
                                    <w:textDirection w:val="btLr"/>
                                  </w:pPr>
                                  <w:r w:rsidDel="00000000" w:rsidR="00000000" w:rsidRPr="00000000">
                                    <w:rPr>
                                      <w:rFonts w:ascii="Cambria" w:cs="Cambria" w:eastAsia="Cambria" w:hAnsi="Cambria"/>
                                      <w:b w:val="0"/>
                                      <w:i w:val="0"/>
                                      <w:smallCaps w:val="0"/>
                                      <w:strike w:val="0"/>
                                      <w:color w:val="000000"/>
                                      <w:sz w:val="20"/>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Визначити рівень готовності дітей до обговорення твору і полілогу</w:t>
                                  </w:r>
                                </w:p>
                                <w:p w:rsidR="00000000" w:rsidDel="00000000" w:rsidP="00000000" w:rsidRDefault="00000000" w:rsidRPr="00000000">
                                  <w:pPr>
                                    <w:spacing w:after="0" w:before="27.000000476837158" w:line="215.00000953674316"/>
                                    <w:ind w:left="90" w:right="0" w:firstLine="180"/>
                                    <w:jc w:val="left"/>
                                    <w:textDirection w:val="btLr"/>
                                  </w:pPr>
                                  <w:r w:rsidDel="00000000" w:rsidR="00000000" w:rsidRPr="00000000">
                                    <w:rPr>
                                      <w:rFonts w:ascii="Cambria" w:cs="Cambria" w:eastAsia="Cambria" w:hAnsi="Cambria"/>
                                      <w:b w:val="0"/>
                                      <w:i w:val="0"/>
                                      <w:smallCaps w:val="0"/>
                                      <w:strike w:val="0"/>
                                      <w:color w:val="000000"/>
                                      <w:sz w:val="18"/>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Якщо  активні й зацікавлені - проводимо полілог. Якщо розсіяні, втомлені - використовуємо прийом "Ланцюжок"</w:t>
                                  </w:r>
                                </w:p>
                              </w:txbxContent>
                            </wps:txbx>
                            <wps:bodyPr anchorCtr="0" anchor="t" bIns="38100" lIns="38100" spcFirstLastPara="1" rIns="38100" wrap="square" tIns="38100">
                              <a:noAutofit/>
                            </wps:bodyPr>
                          </wps:wsp>
                          <wps:wsp>
                            <wps:cNvSpPr/>
                            <wps:cNvPr id="14" name="Shape 14"/>
                            <wps:spPr>
                              <a:xfrm>
                                <a:off x="53109" y="1292121"/>
                                <a:ext cx="1223391" cy="424878"/>
                              </a:xfrm>
                              <a:prstGeom prst="roundRect">
                                <a:avLst>
                                  <a:gd fmla="val 10000" name="adj"/>
                                </a:avLst>
                              </a:prstGeom>
                              <a:solidFill>
                                <a:srgbClr val="C0CCE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0" y="1893815"/>
                                <a:ext cx="6116955" cy="531097"/>
                              </a:xfrm>
                              <a:prstGeom prst="roundRect">
                                <a:avLst>
                                  <a:gd fmla="val 1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1276500" y="1893815"/>
                                <a:ext cx="4840454" cy="531097"/>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t xml:space="preserve">Полілог  (у той же день чи наступний):</w:t>
                                  </w:r>
                                </w:p>
                                <w:p w:rsidR="00000000" w:rsidDel="00000000" w:rsidP="00000000" w:rsidRDefault="00000000" w:rsidRPr="00000000">
                                  <w:pPr>
                                    <w:spacing w:after="0" w:before="61.99999809265137"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 Використати різні види запитань (репродуктивні, творчі, евристично-пошукові, рефлексійні)</w:t>
                                  </w:r>
                                </w:p>
                              </w:txbxContent>
                            </wps:txbx>
                            <wps:bodyPr anchorCtr="0" anchor="ctr" bIns="34275" lIns="34275" spcFirstLastPara="1" rIns="34275" wrap="square" tIns="34275">
                              <a:noAutofit/>
                            </wps:bodyPr>
                          </wps:wsp>
                          <wps:wsp>
                            <wps:cNvSpPr/>
                            <wps:cNvPr id="17" name="Shape 17"/>
                            <wps:spPr>
                              <a:xfrm>
                                <a:off x="53109" y="1946925"/>
                                <a:ext cx="1223391" cy="424878"/>
                              </a:xfrm>
                              <a:prstGeom prst="roundRect">
                                <a:avLst>
                                  <a:gd fmla="val 10000" name="adj"/>
                                </a:avLst>
                              </a:prstGeom>
                              <a:solidFill>
                                <a:srgbClr val="C0CCE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0" y="2478022"/>
                                <a:ext cx="6116955" cy="531097"/>
                              </a:xfrm>
                              <a:prstGeom prst="roundRect">
                                <a:avLst>
                                  <a:gd fmla="val 1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276500" y="2477824"/>
                                <a:ext cx="4840450" cy="58416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0"/>
                                      <w:vertAlign w:val="baseline"/>
                                    </w:rPr>
                                    <w:t xml:space="preserve">"</w:t>
                                  </w:r>
                                  <w:r w:rsidDel="00000000" w:rsidR="00000000" w:rsidRPr="00000000">
                                    <w:rPr>
                                      <w:rFonts w:ascii="Cambria" w:cs="Cambria" w:eastAsia="Cambria" w:hAnsi="Cambria"/>
                                      <w:b w:val="0"/>
                                      <w:i w:val="0"/>
                                      <w:smallCaps w:val="0"/>
                                      <w:strike w:val="0"/>
                                      <w:color w:val="000000"/>
                                      <w:sz w:val="20"/>
                                      <w:vertAlign w:val="baseline"/>
                                    </w:rPr>
                                    <w:t xml:space="preserve">Зерно"</w:t>
                                  </w:r>
                                </w:p>
                                <w:p w:rsidR="00000000" w:rsidDel="00000000" w:rsidP="00000000" w:rsidRDefault="00000000" w:rsidRPr="00000000">
                                  <w:pPr>
                                    <w:spacing w:after="0" w:before="70" w:line="215.00000953674316"/>
                                    <w:ind w:left="90" w:right="0" w:firstLine="180"/>
                                    <w:jc w:val="left"/>
                                    <w:textDirection w:val="btLr"/>
                                  </w:pPr>
                                  <w:r w:rsidDel="00000000" w:rsidR="00000000" w:rsidRPr="00000000">
                                    <w:rPr>
                                      <w:rFonts w:ascii="Cambria" w:cs="Cambria" w:eastAsia="Cambria" w:hAnsi="Cambria"/>
                                      <w:b w:val="0"/>
                                      <w:i w:val="0"/>
                                      <w:smallCaps w:val="0"/>
                                      <w:strike w:val="0"/>
                                      <w:color w:val="000000"/>
                                      <w:sz w:val="20"/>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Разом з дітьми визначити головну ідею художнього твору ("зерно")</w:t>
                                  </w:r>
                                </w:p>
                                <w:p w:rsidR="00000000" w:rsidDel="00000000" w:rsidP="00000000" w:rsidRDefault="00000000" w:rsidRPr="00000000">
                                  <w:pPr>
                                    <w:spacing w:after="0" w:before="27.000000476837158" w:line="215.00000953674316"/>
                                    <w:ind w:left="90" w:right="0" w:firstLine="180"/>
                                    <w:jc w:val="left"/>
                                    <w:textDirection w:val="btLr"/>
                                  </w:pPr>
                                  <w:r w:rsidDel="00000000" w:rsidR="00000000" w:rsidRPr="00000000">
                                    <w:rPr>
                                      <w:rFonts w:ascii="Cambria" w:cs="Cambria" w:eastAsia="Cambria" w:hAnsi="Cambria"/>
                                      <w:b w:val="0"/>
                                      <w:i w:val="0"/>
                                      <w:smallCaps w:val="0"/>
                                      <w:strike w:val="0"/>
                                      <w:color w:val="000000"/>
                                      <w:sz w:val="18"/>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Окреслити, як усвідомлення означено ідеї може знадобитися в їхньому  життєвому досвіді. </w:t>
                                  </w:r>
                                </w:p>
                              </w:txbxContent>
                            </wps:txbx>
                            <wps:bodyPr anchorCtr="0" anchor="t" bIns="19050" lIns="19050" spcFirstLastPara="1" rIns="19050" wrap="square" tIns="19050">
                              <a:noAutofit/>
                            </wps:bodyPr>
                          </wps:wsp>
                          <wps:wsp>
                            <wps:cNvSpPr/>
                            <wps:cNvPr id="20" name="Shape 20"/>
                            <wps:spPr>
                              <a:xfrm>
                                <a:off x="53109" y="2531132"/>
                                <a:ext cx="1223391" cy="424878"/>
                              </a:xfrm>
                              <a:prstGeom prst="roundRect">
                                <a:avLst>
                                  <a:gd fmla="val 10000" name="adj"/>
                                </a:avLst>
                              </a:prstGeom>
                              <a:solidFill>
                                <a:srgbClr val="C0CCE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0" y="3062230"/>
                                <a:ext cx="6116955" cy="939506"/>
                              </a:xfrm>
                              <a:prstGeom prst="roundRect">
                                <a:avLst>
                                  <a:gd fmla="val 1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276500" y="3062230"/>
                                <a:ext cx="4840454" cy="939506"/>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0"/>
                                      <w:vertAlign w:val="baseline"/>
                                    </w:rPr>
                                    <w:t xml:space="preserve">"</w:t>
                                  </w:r>
                                  <w:r w:rsidDel="00000000" w:rsidR="00000000" w:rsidRPr="00000000">
                                    <w:rPr>
                                      <w:rFonts w:ascii="Cambria" w:cs="Cambria" w:eastAsia="Cambria" w:hAnsi="Cambria"/>
                                      <w:b w:val="0"/>
                                      <w:i w:val="0"/>
                                      <w:smallCaps w:val="0"/>
                                      <w:strike w:val="0"/>
                                      <w:color w:val="000000"/>
                                      <w:sz w:val="16"/>
                                      <w:vertAlign w:val="baseline"/>
                                    </w:rPr>
                                    <w:t xml:space="preserve">Ланцюжок":</w:t>
                                  </w:r>
                                </w:p>
                                <w:p w:rsidR="00000000" w:rsidDel="00000000" w:rsidP="00000000" w:rsidRDefault="00000000" w:rsidRPr="00000000">
                                  <w:pPr>
                                    <w:spacing w:after="0" w:before="55"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6"/>
                                      <w:vertAlign w:val="baseline"/>
                                    </w:rPr>
                                  </w:r>
                                  <w:r w:rsidDel="00000000" w:rsidR="00000000" w:rsidRPr="00000000">
                                    <w:rPr>
                                      <w:rFonts w:ascii="Cambria" w:cs="Cambria" w:eastAsia="Cambria" w:hAnsi="Cambria"/>
                                      <w:b w:val="0"/>
                                      <w:i w:val="0"/>
                                      <w:smallCaps w:val="0"/>
                                      <w:strike w:val="0"/>
                                      <w:color w:val="000000"/>
                                      <w:sz w:val="16"/>
                                      <w:vertAlign w:val="baseline"/>
                                    </w:rPr>
                                    <w:t xml:space="preserve">Перекинути "ланцюжок" на інші види діяльності дітей: </w:t>
                                  </w:r>
                                </w:p>
                                <w:p w:rsidR="00000000" w:rsidDel="00000000" w:rsidP="00000000" w:rsidRDefault="00000000" w:rsidRPr="00000000">
                                  <w:pPr>
                                    <w:spacing w:after="0" w:before="55"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6"/>
                                      <w:vertAlign w:val="baseline"/>
                                    </w:rPr>
                                  </w:r>
                                  <w:r w:rsidDel="00000000" w:rsidR="00000000" w:rsidRPr="00000000">
                                    <w:rPr>
                                      <w:rFonts w:ascii="Cambria" w:cs="Cambria" w:eastAsia="Cambria" w:hAnsi="Cambria"/>
                                      <w:b w:val="0"/>
                                      <w:i w:val="0"/>
                                      <w:smallCaps w:val="0"/>
                                      <w:strike w:val="0"/>
                                      <w:color w:val="000000"/>
                                      <w:sz w:val="16"/>
                                      <w:vertAlign w:val="baseline"/>
                                    </w:rPr>
                                    <w:t xml:space="preserve">- Намалюймо ілюстрації до твору. </w:t>
                                  </w:r>
                                </w:p>
                                <w:p w:rsidR="00000000" w:rsidDel="00000000" w:rsidP="00000000" w:rsidRDefault="00000000" w:rsidRPr="00000000">
                                  <w:pPr>
                                    <w:spacing w:after="0" w:before="55"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6"/>
                                      <w:vertAlign w:val="baseline"/>
                                    </w:rPr>
                                  </w:r>
                                  <w:r w:rsidDel="00000000" w:rsidR="00000000" w:rsidRPr="00000000">
                                    <w:rPr>
                                      <w:rFonts w:ascii="Cambria" w:cs="Cambria" w:eastAsia="Cambria" w:hAnsi="Cambria"/>
                                      <w:b w:val="0"/>
                                      <w:i w:val="0"/>
                                      <w:smallCaps w:val="0"/>
                                      <w:strike w:val="0"/>
                                      <w:color w:val="000000"/>
                                      <w:sz w:val="16"/>
                                      <w:vertAlign w:val="baseline"/>
                                    </w:rPr>
                                    <w:t xml:space="preserve">- Розповімо батькам (помічниці вихователя, завідувачці дитсадка про те, що сьогодні почули) </w:t>
                                  </w:r>
                                </w:p>
                                <w:p w:rsidR="00000000" w:rsidDel="00000000" w:rsidP="00000000" w:rsidRDefault="00000000" w:rsidRPr="00000000">
                                  <w:pPr>
                                    <w:spacing w:after="0" w:before="55"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6"/>
                                      <w:vertAlign w:val="baseline"/>
                                    </w:rPr>
                                  </w:r>
                                  <w:r w:rsidDel="00000000" w:rsidR="00000000" w:rsidRPr="00000000">
                                    <w:rPr>
                                      <w:rFonts w:ascii="Cambria" w:cs="Cambria" w:eastAsia="Cambria" w:hAnsi="Cambria"/>
                                      <w:b w:val="0"/>
                                      <w:i w:val="0"/>
                                      <w:smallCaps w:val="0"/>
                                      <w:strike w:val="0"/>
                                      <w:color w:val="000000"/>
                                      <w:sz w:val="16"/>
                                      <w:vertAlign w:val="baseline"/>
                                    </w:rPr>
                                    <w:t xml:space="preserve">- Відтворимо персонажів чи сюжетні фрагменти під час  СХД тощо</w:t>
                                  </w:r>
                                </w:p>
                              </w:txbxContent>
                            </wps:txbx>
                            <wps:bodyPr anchorCtr="0" anchor="ctr" bIns="19050" lIns="19050" spcFirstLastPara="1" rIns="19050" wrap="square" tIns="19050">
                              <a:noAutofit/>
                            </wps:bodyPr>
                          </wps:wsp>
                          <wps:wsp>
                            <wps:cNvSpPr/>
                            <wps:cNvPr id="23" name="Shape 23"/>
                            <wps:spPr>
                              <a:xfrm>
                                <a:off x="53109" y="3319544"/>
                                <a:ext cx="1223391" cy="424878"/>
                              </a:xfrm>
                              <a:prstGeom prst="roundRect">
                                <a:avLst>
                                  <a:gd fmla="val 10000" name="adj"/>
                                </a:avLst>
                              </a:prstGeom>
                              <a:solidFill>
                                <a:srgbClr val="C0CCE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0" y="4055599"/>
                                <a:ext cx="6116955" cy="683783"/>
                              </a:xfrm>
                              <a:prstGeom prst="roundRect">
                                <a:avLst>
                                  <a:gd fmla="val 10000" name="adj"/>
                                </a:avLst>
                              </a:prstGeom>
                              <a:solidFill>
                                <a:schemeClr val="accent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1276500" y="4055599"/>
                                <a:ext cx="4840454" cy="683783"/>
                              </a:xfrm>
                              <a:prstGeom prst="rect">
                                <a:avLst/>
                              </a:prstGeom>
                              <a:noFill/>
                              <a:ln>
                                <a:noFill/>
                              </a:ln>
                            </wps:spPr>
                            <wps:txbx>
                              <w:txbxContent>
                                <w:p w:rsidR="00000000" w:rsidDel="00000000" w:rsidP="00000000" w:rsidRDefault="00000000" w:rsidRPr="00000000">
                                  <w:pPr>
                                    <w:spacing w:after="0" w:before="0"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2"/>
                                      <w:vertAlign w:val="baseline"/>
                                    </w:rPr>
                                    <w:t xml:space="preserve">"</w:t>
                                  </w:r>
                                  <w:r w:rsidDel="00000000" w:rsidR="00000000" w:rsidRPr="00000000">
                                    <w:rPr>
                                      <w:rFonts w:ascii="Cambria" w:cs="Cambria" w:eastAsia="Cambria" w:hAnsi="Cambria"/>
                                      <w:b w:val="0"/>
                                      <w:i w:val="0"/>
                                      <w:smallCaps w:val="0"/>
                                      <w:strike w:val="0"/>
                                      <w:color w:val="000000"/>
                                      <w:sz w:val="18"/>
                                      <w:vertAlign w:val="baseline"/>
                                    </w:rPr>
                                    <w:t xml:space="preserve">Нагадалка":</w:t>
                                  </w:r>
                                </w:p>
                                <w:p w:rsidR="00000000" w:rsidDel="00000000" w:rsidP="00000000" w:rsidRDefault="00000000" w:rsidRPr="00000000">
                                  <w:pPr>
                                    <w:spacing w:after="0" w:before="61.99999809265137"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Час від часу повертатися до сюжету твору:</w:t>
                                  </w:r>
                                </w:p>
                                <w:p w:rsidR="00000000" w:rsidDel="00000000" w:rsidP="00000000" w:rsidRDefault="00000000" w:rsidRPr="00000000">
                                  <w:pPr>
                                    <w:spacing w:after="0" w:before="61.99999809265137"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 у бесідах з дітьми;</w:t>
                                  </w:r>
                                </w:p>
                                <w:p w:rsidR="00000000" w:rsidDel="00000000" w:rsidP="00000000" w:rsidRDefault="00000000" w:rsidRPr="00000000">
                                  <w:pPr>
                                    <w:spacing w:after="0" w:before="61.99999809265137" w:line="215.00000953674316"/>
                                    <w:ind w:left="0" w:right="0" w:firstLine="0"/>
                                    <w:jc w:val="left"/>
                                    <w:textDirection w:val="btLr"/>
                                  </w:pPr>
                                  <w:r w:rsidDel="00000000" w:rsidR="00000000" w:rsidRPr="00000000">
                                    <w:rPr>
                                      <w:rFonts w:ascii="Cambria" w:cs="Cambria" w:eastAsia="Cambria" w:hAnsi="Cambria"/>
                                      <w:b w:val="0"/>
                                      <w:i w:val="0"/>
                                      <w:smallCaps w:val="0"/>
                                      <w:strike w:val="0"/>
                                      <w:color w:val="000000"/>
                                      <w:sz w:val="18"/>
                                      <w:vertAlign w:val="baseline"/>
                                    </w:rPr>
                                  </w:r>
                                  <w:r w:rsidDel="00000000" w:rsidR="00000000" w:rsidRPr="00000000">
                                    <w:rPr>
                                      <w:rFonts w:ascii="Cambria" w:cs="Cambria" w:eastAsia="Cambria" w:hAnsi="Cambria"/>
                                      <w:b w:val="0"/>
                                      <w:i w:val="0"/>
                                      <w:smallCaps w:val="0"/>
                                      <w:strike w:val="0"/>
                                      <w:color w:val="000000"/>
                                      <w:sz w:val="18"/>
                                      <w:vertAlign w:val="baseline"/>
                                    </w:rPr>
                                    <w:t xml:space="preserve">- матеріали в осередках.</w:t>
                                  </w:r>
                                </w:p>
                              </w:txbxContent>
                            </wps:txbx>
                            <wps:bodyPr anchorCtr="0" anchor="ctr" bIns="22850" lIns="22850" spcFirstLastPara="1" rIns="22850" wrap="square" tIns="22850">
                              <a:noAutofit/>
                            </wps:bodyPr>
                          </wps:wsp>
                          <wps:wsp>
                            <wps:cNvSpPr/>
                            <wps:cNvPr id="26" name="Shape 26"/>
                            <wps:spPr>
                              <a:xfrm>
                                <a:off x="53109" y="4184299"/>
                                <a:ext cx="1223391" cy="424878"/>
                              </a:xfrm>
                              <a:prstGeom prst="roundRect">
                                <a:avLst>
                                  <a:gd fmla="val 10000" name="adj"/>
                                </a:avLst>
                              </a:prstGeom>
                              <a:solidFill>
                                <a:srgbClr val="C0CCE1"/>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inline>
            </w:drawing>
          </mc:Choice>
          <mc:Fallback>
            <w:drawing>
              <wp:inline distB="0" distT="0" distL="0" distR="0">
                <wp:extent cx="6116955" cy="4739383"/>
                <wp:effectExtent b="0" l="0" r="0" t="0"/>
                <wp:docPr id="4"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6116955" cy="473938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26">
      <w:pPr>
        <w:ind w:firstLine="709"/>
        <w:jc w:val="both"/>
        <w:rPr>
          <w:color w:val="000000"/>
        </w:rPr>
      </w:pPr>
      <w:r w:rsidDel="00000000" w:rsidR="00000000" w:rsidRPr="00000000">
        <w:rPr>
          <w:rtl w:val="0"/>
        </w:rPr>
      </w:r>
    </w:p>
    <w:p w:rsidR="00000000" w:rsidDel="00000000" w:rsidP="00000000" w:rsidRDefault="00000000" w:rsidRPr="00000000" w14:paraId="00000127">
      <w:pPr>
        <w:ind w:firstLine="709"/>
        <w:jc w:val="both"/>
        <w:rPr/>
      </w:pPr>
      <w:r w:rsidDel="00000000" w:rsidR="00000000" w:rsidRPr="00000000">
        <w:rPr>
          <w:rtl w:val="0"/>
        </w:rPr>
        <w:t xml:space="preserve">Лепбук «Методичний компас» має велику кількість кишеньок-помічниць для вихователя, які наповнені різноманітною інформацією та містить систематизований матеріал на допомогу. Кожен мінікнижечка дає відповідь на певні запитання педагогу та є маяком для пошуку потрібної інформації щодо читання й розповідання дошкільникам. Крім того, «Методичний компас» стане символічним опосередкованим стимулятором для дорослого через інтерес дітей до ілюстрацій і кишеньок у лепбук, адже і для малюків там є цікавинки: загадки, прислів'я і загадкові розповіді про компас.</w:t>
      </w:r>
    </w:p>
    <w:p w:rsidR="00000000" w:rsidDel="00000000" w:rsidP="00000000" w:rsidRDefault="00000000" w:rsidRPr="00000000" w14:paraId="00000128">
      <w:pPr>
        <w:ind w:firstLine="709"/>
        <w:jc w:val="both"/>
        <w:rPr/>
      </w:pPr>
      <w:r w:rsidDel="00000000" w:rsidR="00000000" w:rsidRPr="00000000">
        <w:rPr>
          <w:rtl w:val="0"/>
        </w:rPr>
        <w:t xml:space="preserve">Кожна мінікнижечка навчить чомусь новому педагога, наприклад: як правильно читати, яку краще книгу обрати для закріплення теми, як розповісти дітям твір, щоб вони розуміли сенс і могли відповісти на запитання, що робити після читання, як краще закріпити у маленьких дошкільників важливу інформацію з книги, – це все та багато іншого педагог може відкрити для себе у «Методичному компасі». Отже, лепбук є універсальним, тому що стає в нагоді педагогові в якості друга, помічника у реалізації літературної діяльності з дошкільниками.</w:t>
      </w:r>
    </w:p>
    <w:p w:rsidR="00000000" w:rsidDel="00000000" w:rsidP="00000000" w:rsidRDefault="00000000" w:rsidRPr="00000000" w14:paraId="00000129">
      <w:pPr>
        <w:ind w:firstLine="709"/>
        <w:jc w:val="both"/>
        <w:rPr/>
      </w:pPr>
      <w:r w:rsidDel="00000000" w:rsidR="00000000" w:rsidRPr="00000000">
        <w:rPr>
          <w:rtl w:val="0"/>
        </w:rPr>
        <w:t xml:space="preserve">Таким чином, за допомогою «Методичного компасу» вихователю буде набагато простіше планувати літературну діяльність із дітьми різного дошкільного віку, шукаючи у мінікнижечках доступну інформацію для проведення спілкувань з літератури, що дає можливість правильно пояснити дітям або обговорити з ними (у старших групах) зміст казок, читати в голос чітко й цікаво, розповідати з емоціями та вміння подати сенс, закладений у казках. </w:t>
      </w:r>
    </w:p>
    <w:p w:rsidR="00000000" w:rsidDel="00000000" w:rsidP="00000000" w:rsidRDefault="00000000" w:rsidRPr="00000000" w14:paraId="0000012A">
      <w:pPr>
        <w:ind w:firstLine="709"/>
        <w:jc w:val="both"/>
        <w:rPr/>
      </w:pPr>
      <w:r w:rsidDel="00000000" w:rsidR="00000000" w:rsidRPr="00000000">
        <w:rPr>
          <w:rtl w:val="0"/>
        </w:rPr>
        <w:t xml:space="preserve">Лепбук може підказати, які твори варто читати дітям різновікових груп, також дає рекомендації, на які книжки доцільно звернути увагу, щоб закласти у дітях основи етичного розвитку. Мінікнижечки є незамінним помічником для молодого спеціаліста, який має низку запитань стосовно методики проведення художнього читання й розповідання. Щоб відкрити для себе світ цікавинок, не обов'язково все шукати в Інтернеті, набагато простіше виготовити лепбук, який стане в нагоді на довгий час (позаяк він постійно поповнюватиметься професійними секретами) не на одне покоління педагогів.</w:t>
      </w:r>
    </w:p>
    <w:p w:rsidR="00000000" w:rsidDel="00000000" w:rsidP="00000000" w:rsidRDefault="00000000" w:rsidRPr="00000000" w14:paraId="0000012B">
      <w:pPr>
        <w:ind w:firstLine="709"/>
        <w:jc w:val="both"/>
        <w:rPr/>
      </w:pPr>
      <w:r w:rsidDel="00000000" w:rsidR="00000000" w:rsidRPr="00000000">
        <w:rPr/>
        <w:drawing>
          <wp:inline distB="114300" distT="114300" distL="114300" distR="114300">
            <wp:extent cx="4898571" cy="6805748"/>
            <wp:effectExtent b="0" l="0" r="0" t="0"/>
            <wp:docPr id="7"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4898571" cy="6805748"/>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ind w:firstLine="709"/>
        <w:jc w:val="center"/>
        <w:rPr>
          <w:b w:val="1"/>
          <w:i w:val="1"/>
          <w:color w:val="7030a0"/>
          <w:sz w:val="40"/>
          <w:szCs w:val="40"/>
        </w:rPr>
      </w:pPr>
      <w:r w:rsidDel="00000000" w:rsidR="00000000" w:rsidRPr="00000000">
        <w:rPr>
          <w:rtl w:val="0"/>
        </w:rPr>
      </w:r>
    </w:p>
    <w:p w:rsidR="00000000" w:rsidDel="00000000" w:rsidP="00000000" w:rsidRDefault="00000000" w:rsidRPr="00000000" w14:paraId="0000012D">
      <w:pPr>
        <w:ind w:firstLine="709"/>
        <w:jc w:val="both"/>
        <w:rPr>
          <w:color w:val="000000"/>
        </w:rPr>
      </w:pPr>
      <w:r w:rsidDel="00000000" w:rsidR="00000000" w:rsidRPr="00000000">
        <w:rPr>
          <w:rtl w:val="0"/>
        </w:rPr>
      </w:r>
    </w:p>
    <w:p w:rsidR="00000000" w:rsidDel="00000000" w:rsidP="00000000" w:rsidRDefault="00000000" w:rsidRPr="00000000" w14:paraId="0000012E">
      <w:pPr>
        <w:ind w:firstLine="709"/>
        <w:jc w:val="both"/>
        <w:rPr/>
      </w:pPr>
      <w:r w:rsidDel="00000000" w:rsidR="00000000" w:rsidRPr="00000000">
        <w:rPr>
          <w:rtl w:val="0"/>
        </w:rPr>
      </w:r>
    </w:p>
    <w:p w:rsidR="00000000" w:rsidDel="00000000" w:rsidP="00000000" w:rsidRDefault="00000000" w:rsidRPr="00000000" w14:paraId="0000012F">
      <w:pPr>
        <w:ind w:right="-143"/>
        <w:rPr>
          <w:color w:val="000000"/>
        </w:rPr>
      </w:pPr>
      <w:r w:rsidDel="00000000" w:rsidR="00000000" w:rsidRPr="00000000">
        <w:rPr>
          <w:rtl w:val="0"/>
        </w:rPr>
      </w:r>
    </w:p>
    <w:p w:rsidR="00000000" w:rsidDel="00000000" w:rsidP="00000000" w:rsidRDefault="00000000" w:rsidRPr="00000000" w14:paraId="00000130">
      <w:pPr>
        <w:ind w:right="-143"/>
        <w:rPr>
          <w:color w:val="000000"/>
        </w:rPr>
      </w:pPr>
      <w:r w:rsidDel="00000000" w:rsidR="00000000" w:rsidRPr="00000000">
        <w:rPr>
          <w:rtl w:val="0"/>
        </w:rPr>
      </w:r>
    </w:p>
    <w:p w:rsidR="00000000" w:rsidDel="00000000" w:rsidP="00000000" w:rsidRDefault="00000000" w:rsidRPr="00000000" w14:paraId="00000131">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3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360" w:lineRule="auto"/>
        <w:ind w:left="0" w:right="0" w:hanging="357"/>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1egqt2p" w:id="57"/>
      <w:bookmarkEnd w:id="57"/>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КОНТРОЛЬНО-ОЦІНЮВАЛЬНИЙ БЛОК</w:t>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3" w:hanging="3"/>
        <w:jc w:val="center"/>
        <w:rPr>
          <w:b w:val="1"/>
          <w:color w:val="000000"/>
          <w:vertAlign w:val="baseline"/>
        </w:rPr>
      </w:pPr>
      <w:bookmarkStart w:colFirst="0" w:colLast="0" w:name="_heading=h.3ygebqi" w:id="58"/>
      <w:bookmarkEnd w:id="58"/>
      <w:r w:rsidDel="00000000" w:rsidR="00000000" w:rsidRPr="00000000">
        <w:rPr>
          <w:b w:val="1"/>
          <w:color w:val="000000"/>
          <w:vertAlign w:val="baseline"/>
          <w:rtl w:val="0"/>
        </w:rPr>
        <w:t xml:space="preserve">Контрольний зріз обстеження педагогів і результати дослідження</w:t>
      </w:r>
    </w:p>
    <w:p w:rsidR="00000000" w:rsidDel="00000000" w:rsidP="00000000" w:rsidRDefault="00000000" w:rsidRPr="00000000" w14:paraId="00000134">
      <w:pPr>
        <w:pBdr>
          <w:top w:space="0" w:sz="0" w:val="nil"/>
          <w:left w:space="0" w:sz="0" w:val="nil"/>
          <w:bottom w:space="0" w:sz="0" w:val="nil"/>
          <w:right w:space="0" w:sz="0" w:val="nil"/>
          <w:between w:space="0" w:sz="0" w:val="nil"/>
        </w:pBdr>
        <w:ind w:hanging="3"/>
        <w:jc w:val="both"/>
        <w:rPr>
          <w:color w:val="000000"/>
          <w:vertAlign w:val="baseline"/>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ind w:firstLine="709"/>
        <w:jc w:val="both"/>
        <w:rPr>
          <w:vertAlign w:val="baseline"/>
        </w:rPr>
      </w:pPr>
      <w:bookmarkStart w:colFirst="0" w:colLast="0" w:name="_heading=h.2dlolyb" w:id="59"/>
      <w:bookmarkEnd w:id="59"/>
      <w:r w:rsidDel="00000000" w:rsidR="00000000" w:rsidRPr="00000000">
        <w:rPr>
          <w:color w:val="000000"/>
          <w:vertAlign w:val="baseline"/>
          <w:rtl w:val="0"/>
        </w:rPr>
        <w:t xml:space="preserve">Експериментальна робота передбачала визначення рівня</w:t>
      </w:r>
      <w:r w:rsidDel="00000000" w:rsidR="00000000" w:rsidRPr="00000000">
        <w:rPr>
          <w:rtl w:val="0"/>
        </w:rPr>
        <w:t xml:space="preserve"> </w:t>
      </w:r>
      <w:r w:rsidDel="00000000" w:rsidR="00000000" w:rsidRPr="00000000">
        <w:rPr>
          <w:color w:val="000000"/>
          <w:vertAlign w:val="baseline"/>
          <w:rtl w:val="0"/>
        </w:rPr>
        <w:t xml:space="preserve">сформованості фахових компетентностей вихователів у контексті художнього читання та розповідання дітям дошкільного віку. </w:t>
      </w:r>
      <w:r w:rsidDel="00000000" w:rsidR="00000000" w:rsidRPr="00000000">
        <w:rPr>
          <w:vertAlign w:val="baseline"/>
          <w:rtl w:val="0"/>
        </w:rPr>
        <w:t xml:space="preserve">Контрольний зріз, проведений після закінчення формувального експерименту, зафіксував значне зростання мотивації, емоційної готовності, рівнів обізнаності та фахової компетентності щодо організації «літературного спілкування» з дітьми та </w:t>
      </w:r>
      <w:r w:rsidDel="00000000" w:rsidR="00000000" w:rsidRPr="00000000">
        <w:rPr>
          <w:color w:val="000000"/>
          <w:vertAlign w:val="baseline"/>
          <w:rtl w:val="0"/>
        </w:rPr>
        <w:t xml:space="preserve">художнього читання й розповідання.</w:t>
      </w: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ind w:firstLine="709"/>
        <w:jc w:val="both"/>
        <w:rPr>
          <w:vertAlign w:val="baseline"/>
        </w:rPr>
      </w:pPr>
      <w:bookmarkStart w:colFirst="0" w:colLast="0" w:name="_heading=h.sqyw64" w:id="60"/>
      <w:bookmarkEnd w:id="60"/>
      <w:r w:rsidDel="00000000" w:rsidR="00000000" w:rsidRPr="00000000">
        <w:rPr>
          <w:vertAlign w:val="baseline"/>
          <w:rtl w:val="0"/>
        </w:rPr>
        <w:t xml:space="preserve">Порівняльні діаграми показано на рис. 4.1. </w:t>
      </w:r>
    </w:p>
    <w:p w:rsidR="00000000" w:rsidDel="00000000" w:rsidP="00000000" w:rsidRDefault="00000000" w:rsidRPr="00000000" w14:paraId="00000137">
      <w:pPr>
        <w:ind w:left="0" w:hanging="2"/>
        <w:jc w:val="both"/>
        <w:rPr>
          <w:rFonts w:ascii="Calibri" w:cs="Calibri" w:eastAsia="Calibri" w:hAnsi="Calibri"/>
          <w:sz w:val="20"/>
          <w:szCs w:val="20"/>
          <w:vertAlign w:val="baseline"/>
        </w:rPr>
      </w:pPr>
      <w:bookmarkStart w:colFirst="0" w:colLast="0" w:name="_heading=h.3cqmetx" w:id="61"/>
      <w:bookmarkEnd w:id="61"/>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5093970" cy="4538980"/>
                <wp:effectExtent b="0" l="0" r="0" t="0"/>
                <wp:wrapSquare wrapText="bothSides" distB="0" distT="0" distL="114300" distR="114300"/>
                <wp:docPr id="6" name=""/>
                <a:graphic>
                  <a:graphicData uri="http://schemas.microsoft.com/office/word/2010/wordprocessingGroup">
                    <wpg:wgp>
                      <wpg:cNvGrpSpPr/>
                      <wpg:grpSpPr>
                        <a:xfrm>
                          <a:off x="2799000" y="1510500"/>
                          <a:ext cx="5093970" cy="4538980"/>
                          <a:chOff x="2799000" y="1510500"/>
                          <a:chExt cx="5094000" cy="4539000"/>
                        </a:xfrm>
                      </wpg:grpSpPr>
                      <wpg:grpSp>
                        <wpg:cNvGrpSpPr/>
                        <wpg:grpSpPr>
                          <a:xfrm>
                            <a:off x="2799015" y="1510510"/>
                            <a:ext cx="5093970" cy="4538980"/>
                            <a:chOff x="0" y="0"/>
                            <a:chExt cx="5039995" cy="4364808"/>
                          </a:xfrm>
                        </wpg:grpSpPr>
                        <wps:wsp>
                          <wps:cNvSpPr/>
                          <wps:cNvPr id="3" name="Shape 3"/>
                          <wps:spPr>
                            <a:xfrm>
                              <a:off x="0" y="0"/>
                              <a:ext cx="5039975" cy="436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1" name="Shape 41"/>
                            <pic:cNvPicPr preferRelativeResize="0"/>
                          </pic:nvPicPr>
                          <pic:blipFill rotWithShape="1">
                            <a:blip r:embed="rId11">
                              <a:alphaModFix/>
                            </a:blip>
                            <a:srcRect b="0" l="0" r="0" t="0"/>
                            <a:stretch/>
                          </pic:blipFill>
                          <pic:spPr>
                            <a:xfrm>
                              <a:off x="21771" y="2264228"/>
                              <a:ext cx="5017770" cy="2100580"/>
                            </a:xfrm>
                            <a:prstGeom prst="rect">
                              <a:avLst/>
                            </a:prstGeom>
                            <a:noFill/>
                            <a:ln>
                              <a:noFill/>
                            </a:ln>
                          </pic:spPr>
                        </pic:pic>
                        <pic:pic>
                          <pic:nvPicPr>
                            <pic:cNvPr id="42" name="Shape 42"/>
                            <pic:cNvPicPr preferRelativeResize="0"/>
                          </pic:nvPicPr>
                          <pic:blipFill rotWithShape="1">
                            <a:blip r:embed="rId12">
                              <a:alphaModFix/>
                            </a:blip>
                            <a:srcRect b="0" l="0" r="0" t="0"/>
                            <a:stretch/>
                          </pic:blipFill>
                          <pic:spPr>
                            <a:xfrm>
                              <a:off x="0" y="0"/>
                              <a:ext cx="5039995" cy="2252980"/>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431800</wp:posOffset>
                </wp:positionH>
                <wp:positionV relativeFrom="paragraph">
                  <wp:posOffset>190500</wp:posOffset>
                </wp:positionV>
                <wp:extent cx="5093970" cy="4538980"/>
                <wp:effectExtent b="0" l="0" r="0" t="0"/>
                <wp:wrapSquare wrapText="bothSides" distB="0" distT="0" distL="114300" distR="114300"/>
                <wp:docPr id="6"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5093970" cy="4538980"/>
                        </a:xfrm>
                        <a:prstGeom prst="rect"/>
                        <a:ln/>
                      </pic:spPr>
                    </pic:pic>
                  </a:graphicData>
                </a:graphic>
              </wp:anchor>
            </w:drawing>
          </mc:Fallback>
        </mc:AlternateContent>
      </w:r>
    </w:p>
    <w:p w:rsidR="00000000" w:rsidDel="00000000" w:rsidP="00000000" w:rsidRDefault="00000000" w:rsidRPr="00000000" w14:paraId="00000138">
      <w:pPr>
        <w:ind w:left="0" w:hanging="2"/>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139">
      <w:pPr>
        <w:ind w:left="0" w:hanging="2"/>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13A">
      <w:pPr>
        <w:ind w:left="0" w:hanging="2"/>
        <w:jc w:val="both"/>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13B">
      <w:pPr>
        <w:ind w:hanging="3"/>
        <w:jc w:val="both"/>
        <w:rPr>
          <w:vertAlign w:val="baseline"/>
        </w:rPr>
      </w:pPr>
      <w:r w:rsidDel="00000000" w:rsidR="00000000" w:rsidRPr="00000000">
        <w:rPr>
          <w:rtl w:val="0"/>
        </w:rPr>
      </w:r>
    </w:p>
    <w:p w:rsidR="00000000" w:rsidDel="00000000" w:rsidP="00000000" w:rsidRDefault="00000000" w:rsidRPr="00000000" w14:paraId="0000013C">
      <w:pPr>
        <w:ind w:left="0" w:hanging="2"/>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13D">
      <w:pPr>
        <w:ind w:hanging="3"/>
        <w:jc w:val="both"/>
        <w:rPr>
          <w:b w:val="1"/>
          <w:vertAlign w:val="baseline"/>
        </w:rPr>
      </w:pPr>
      <w:r w:rsidDel="00000000" w:rsidR="00000000" w:rsidRPr="00000000">
        <w:rPr>
          <w:rtl w:val="0"/>
        </w:rPr>
      </w:r>
    </w:p>
    <w:p w:rsidR="00000000" w:rsidDel="00000000" w:rsidP="00000000" w:rsidRDefault="00000000" w:rsidRPr="00000000" w14:paraId="0000013E">
      <w:pPr>
        <w:ind w:firstLine="720"/>
        <w:jc w:val="both"/>
        <w:rPr>
          <w:b w:val="1"/>
          <w:vertAlign w:val="baseline"/>
        </w:rPr>
      </w:pPr>
      <w:r w:rsidDel="00000000" w:rsidR="00000000" w:rsidRPr="00000000">
        <w:rPr>
          <w:rtl w:val="0"/>
        </w:rPr>
      </w:r>
    </w:p>
    <w:p w:rsidR="00000000" w:rsidDel="00000000" w:rsidP="00000000" w:rsidRDefault="00000000" w:rsidRPr="00000000" w14:paraId="0000013F">
      <w:pPr>
        <w:ind w:firstLine="720"/>
        <w:jc w:val="both"/>
        <w:rPr>
          <w:b w:val="1"/>
          <w:vertAlign w:val="baseline"/>
        </w:rPr>
      </w:pPr>
      <w:r w:rsidDel="00000000" w:rsidR="00000000" w:rsidRPr="00000000">
        <w:rPr>
          <w:rtl w:val="0"/>
        </w:rPr>
      </w:r>
    </w:p>
    <w:p w:rsidR="00000000" w:rsidDel="00000000" w:rsidP="00000000" w:rsidRDefault="00000000" w:rsidRPr="00000000" w14:paraId="00000140">
      <w:pPr>
        <w:ind w:firstLine="720"/>
        <w:jc w:val="both"/>
        <w:rPr>
          <w:b w:val="1"/>
          <w:vertAlign w:val="baseline"/>
        </w:rPr>
      </w:pPr>
      <w:r w:rsidDel="00000000" w:rsidR="00000000" w:rsidRPr="00000000">
        <w:rPr>
          <w:rtl w:val="0"/>
        </w:rPr>
      </w:r>
    </w:p>
    <w:p w:rsidR="00000000" w:rsidDel="00000000" w:rsidP="00000000" w:rsidRDefault="00000000" w:rsidRPr="00000000" w14:paraId="00000141">
      <w:pPr>
        <w:ind w:firstLine="720"/>
        <w:jc w:val="both"/>
        <w:rPr>
          <w:b w:val="1"/>
          <w:vertAlign w:val="baseline"/>
        </w:rPr>
      </w:pPr>
      <w:r w:rsidDel="00000000" w:rsidR="00000000" w:rsidRPr="00000000">
        <w:rPr>
          <w:rtl w:val="0"/>
        </w:rPr>
      </w:r>
    </w:p>
    <w:p w:rsidR="00000000" w:rsidDel="00000000" w:rsidP="00000000" w:rsidRDefault="00000000" w:rsidRPr="00000000" w14:paraId="00000142">
      <w:pPr>
        <w:ind w:firstLine="720"/>
        <w:jc w:val="both"/>
        <w:rPr>
          <w:b w:val="1"/>
          <w:vertAlign w:val="baseline"/>
        </w:rPr>
      </w:pPr>
      <w:r w:rsidDel="00000000" w:rsidR="00000000" w:rsidRPr="00000000">
        <w:rPr>
          <w:rtl w:val="0"/>
        </w:rPr>
      </w:r>
    </w:p>
    <w:p w:rsidR="00000000" w:rsidDel="00000000" w:rsidP="00000000" w:rsidRDefault="00000000" w:rsidRPr="00000000" w14:paraId="00000143">
      <w:pPr>
        <w:ind w:firstLine="720"/>
        <w:jc w:val="both"/>
        <w:rPr>
          <w:b w:val="1"/>
          <w:vertAlign w:val="baseline"/>
        </w:rPr>
      </w:pPr>
      <w:r w:rsidDel="00000000" w:rsidR="00000000" w:rsidRPr="00000000">
        <w:rPr>
          <w:rtl w:val="0"/>
        </w:rPr>
      </w:r>
    </w:p>
    <w:p w:rsidR="00000000" w:rsidDel="00000000" w:rsidP="00000000" w:rsidRDefault="00000000" w:rsidRPr="00000000" w14:paraId="00000144">
      <w:pPr>
        <w:ind w:firstLine="720"/>
        <w:jc w:val="both"/>
        <w:rPr>
          <w:b w:val="1"/>
          <w:vertAlign w:val="baseline"/>
        </w:rPr>
      </w:pPr>
      <w:r w:rsidDel="00000000" w:rsidR="00000000" w:rsidRPr="00000000">
        <w:rPr>
          <w:rtl w:val="0"/>
        </w:rPr>
      </w:r>
    </w:p>
    <w:p w:rsidR="00000000" w:rsidDel="00000000" w:rsidP="00000000" w:rsidRDefault="00000000" w:rsidRPr="00000000" w14:paraId="00000145">
      <w:pPr>
        <w:ind w:firstLine="720"/>
        <w:jc w:val="both"/>
        <w:rPr>
          <w:b w:val="1"/>
          <w:vertAlign w:val="baseline"/>
        </w:rPr>
      </w:pPr>
      <w:r w:rsidDel="00000000" w:rsidR="00000000" w:rsidRPr="00000000">
        <w:rPr>
          <w:rtl w:val="0"/>
        </w:rPr>
      </w:r>
    </w:p>
    <w:p w:rsidR="00000000" w:rsidDel="00000000" w:rsidP="00000000" w:rsidRDefault="00000000" w:rsidRPr="00000000" w14:paraId="00000146">
      <w:pPr>
        <w:ind w:firstLine="720"/>
        <w:jc w:val="both"/>
        <w:rPr>
          <w:b w:val="1"/>
          <w:vertAlign w:val="baseline"/>
        </w:rPr>
      </w:pPr>
      <w:r w:rsidDel="00000000" w:rsidR="00000000" w:rsidRPr="00000000">
        <w:rPr>
          <w:rtl w:val="0"/>
        </w:rPr>
      </w:r>
    </w:p>
    <w:p w:rsidR="00000000" w:rsidDel="00000000" w:rsidP="00000000" w:rsidRDefault="00000000" w:rsidRPr="00000000" w14:paraId="00000147">
      <w:pPr>
        <w:ind w:firstLine="720"/>
        <w:jc w:val="both"/>
        <w:rPr>
          <w:b w:val="1"/>
          <w:vertAlign w:val="baseline"/>
        </w:rPr>
      </w:pPr>
      <w:r w:rsidDel="00000000" w:rsidR="00000000" w:rsidRPr="00000000">
        <w:rPr>
          <w:rtl w:val="0"/>
        </w:rPr>
      </w:r>
    </w:p>
    <w:p w:rsidR="00000000" w:rsidDel="00000000" w:rsidP="00000000" w:rsidRDefault="00000000" w:rsidRPr="00000000" w14:paraId="00000148">
      <w:pPr>
        <w:ind w:firstLine="720"/>
        <w:jc w:val="both"/>
        <w:rPr>
          <w:b w:val="1"/>
          <w:vertAlign w:val="baseline"/>
        </w:rPr>
      </w:pPr>
      <w:r w:rsidDel="00000000" w:rsidR="00000000" w:rsidRPr="00000000">
        <w:rPr>
          <w:rtl w:val="0"/>
        </w:rPr>
      </w:r>
    </w:p>
    <w:p w:rsidR="00000000" w:rsidDel="00000000" w:rsidP="00000000" w:rsidRDefault="00000000" w:rsidRPr="00000000" w14:paraId="00000149">
      <w:pPr>
        <w:ind w:firstLine="720"/>
        <w:jc w:val="both"/>
        <w:rPr>
          <w:b w:val="1"/>
          <w:vertAlign w:val="baseline"/>
        </w:rPr>
      </w:pPr>
      <w:r w:rsidDel="00000000" w:rsidR="00000000" w:rsidRPr="00000000">
        <w:rPr>
          <w:rtl w:val="0"/>
        </w:rPr>
      </w:r>
    </w:p>
    <w:p w:rsidR="00000000" w:rsidDel="00000000" w:rsidP="00000000" w:rsidRDefault="00000000" w:rsidRPr="00000000" w14:paraId="0000014A">
      <w:pPr>
        <w:ind w:firstLine="720"/>
        <w:jc w:val="both"/>
        <w:rPr>
          <w:b w:val="1"/>
          <w:vertAlign w:val="baseline"/>
        </w:rPr>
      </w:pPr>
      <w:r w:rsidDel="00000000" w:rsidR="00000000" w:rsidRPr="00000000">
        <w:rPr>
          <w:rtl w:val="0"/>
        </w:rPr>
      </w:r>
    </w:p>
    <w:p w:rsidR="00000000" w:rsidDel="00000000" w:rsidP="00000000" w:rsidRDefault="00000000" w:rsidRPr="00000000" w14:paraId="0000014B">
      <w:pPr>
        <w:ind w:firstLine="720"/>
        <w:jc w:val="both"/>
        <w:rPr>
          <w:b w:val="1"/>
          <w:vertAlign w:val="baseline"/>
        </w:rPr>
      </w:pPr>
      <w:r w:rsidDel="00000000" w:rsidR="00000000" w:rsidRPr="00000000">
        <w:rPr>
          <w:rtl w:val="0"/>
        </w:rPr>
      </w:r>
    </w:p>
    <w:p w:rsidR="00000000" w:rsidDel="00000000" w:rsidP="00000000" w:rsidRDefault="00000000" w:rsidRPr="00000000" w14:paraId="0000014C">
      <w:pPr>
        <w:ind w:firstLine="720"/>
        <w:jc w:val="both"/>
        <w:rPr>
          <w:b w:val="1"/>
          <w:vertAlign w:val="baseline"/>
        </w:rPr>
      </w:pPr>
      <w:r w:rsidDel="00000000" w:rsidR="00000000" w:rsidRPr="00000000">
        <w:rPr>
          <w:rtl w:val="0"/>
        </w:rPr>
      </w:r>
    </w:p>
    <w:p w:rsidR="00000000" w:rsidDel="00000000" w:rsidP="00000000" w:rsidRDefault="00000000" w:rsidRPr="00000000" w14:paraId="0000014D">
      <w:pPr>
        <w:ind w:firstLine="720"/>
        <w:jc w:val="both"/>
        <w:rPr>
          <w:b w:val="1"/>
          <w:vertAlign w:val="baseline"/>
        </w:rPr>
      </w:pPr>
      <w:r w:rsidDel="00000000" w:rsidR="00000000" w:rsidRPr="00000000">
        <w:rPr>
          <w:rtl w:val="0"/>
        </w:rPr>
      </w:r>
    </w:p>
    <w:p w:rsidR="00000000" w:rsidDel="00000000" w:rsidP="00000000" w:rsidRDefault="00000000" w:rsidRPr="00000000" w14:paraId="0000014E">
      <w:pPr>
        <w:ind w:firstLine="720"/>
        <w:jc w:val="both"/>
        <w:rPr>
          <w:b w:val="1"/>
          <w:vertAlign w:val="baseline"/>
        </w:rPr>
      </w:pPr>
      <w:bookmarkStart w:colFirst="0" w:colLast="0" w:name="_heading=h.1rvwp1q" w:id="62"/>
      <w:bookmarkEnd w:id="62"/>
      <w:r w:rsidDel="00000000" w:rsidR="00000000" w:rsidRPr="00000000">
        <w:rPr>
          <w:b w:val="1"/>
          <w:vertAlign w:val="baseline"/>
          <w:rtl w:val="0"/>
        </w:rPr>
        <w:t xml:space="preserve">Рис. 4.1. Результати констатувального етапу та контрольного зрізу дослідження</w:t>
      </w:r>
    </w:p>
    <w:p w:rsidR="00000000" w:rsidDel="00000000" w:rsidP="00000000" w:rsidRDefault="00000000" w:rsidRPr="00000000" w14:paraId="0000014F">
      <w:pPr>
        <w:spacing w:line="240" w:lineRule="auto"/>
        <w:ind w:left="0" w:hanging="2"/>
        <w:rPr>
          <w:rFonts w:ascii="Calibri" w:cs="Calibri" w:eastAsia="Calibri" w:hAnsi="Calibri"/>
          <w:sz w:val="20"/>
          <w:szCs w:val="20"/>
          <w:vertAlign w:val="baseline"/>
        </w:rPr>
      </w:pPr>
      <w:r w:rsidDel="00000000" w:rsidR="00000000" w:rsidRPr="00000000">
        <w:rPr>
          <w:rtl w:val="0"/>
        </w:rPr>
      </w:r>
    </w:p>
    <w:p w:rsidR="00000000" w:rsidDel="00000000" w:rsidP="00000000" w:rsidRDefault="00000000" w:rsidRPr="00000000" w14:paraId="00000150">
      <w:pPr>
        <w:tabs>
          <w:tab w:val="left" w:pos="851"/>
        </w:tabs>
        <w:ind w:hanging="3"/>
        <w:jc w:val="both"/>
        <w:rPr>
          <w:vertAlign w:val="baseline"/>
        </w:rPr>
      </w:pPr>
      <w:bookmarkStart w:colFirst="0" w:colLast="0" w:name="_heading=h.4bvk7pj" w:id="63"/>
      <w:bookmarkEnd w:id="63"/>
      <w:r w:rsidDel="00000000" w:rsidR="00000000" w:rsidRPr="00000000">
        <w:rPr>
          <w:vertAlign w:val="baseline"/>
          <w:rtl w:val="0"/>
        </w:rPr>
        <w:tab/>
        <w:tab/>
        <w:t xml:space="preserve">Результати контрольного зрізу засвідчили ефективність і продуктивність комплексної системи рекомендацій і лайфхаков у лепбуці «Методичний компас». Високого рівня </w:t>
      </w:r>
      <w:r w:rsidDel="00000000" w:rsidR="00000000" w:rsidRPr="00000000">
        <w:rPr>
          <w:color w:val="000000"/>
          <w:vertAlign w:val="baseline"/>
          <w:rtl w:val="0"/>
        </w:rPr>
        <w:t xml:space="preserve">здійснення методичного супроводу художнього читання та розповідання дітям дошкільного віку. </w:t>
      </w:r>
      <w:r w:rsidDel="00000000" w:rsidR="00000000" w:rsidRPr="00000000">
        <w:rPr>
          <w:vertAlign w:val="baseline"/>
          <w:rtl w:val="0"/>
        </w:rPr>
        <w:t xml:space="preserve">45% вихователів, (на констатувальному етапі їх було 33%). На середньому рівні стало 70% (до початку було 68%). Кількість педагогів з низьким рівнем зменшилася з 22% до 8%. </w:t>
      </w:r>
    </w:p>
    <w:p w:rsidR="00000000" w:rsidDel="00000000" w:rsidP="00000000" w:rsidRDefault="00000000" w:rsidRPr="00000000" w14:paraId="00000151">
      <w:pPr>
        <w:tabs>
          <w:tab w:val="left" w:pos="851"/>
        </w:tabs>
        <w:ind w:hanging="3"/>
        <w:jc w:val="both"/>
        <w:rPr>
          <w:color w:val="000000"/>
          <w:vertAlign w:val="baseline"/>
        </w:rPr>
      </w:pPr>
      <w:bookmarkStart w:colFirst="0" w:colLast="0" w:name="_heading=h.2r0uhxc" w:id="64"/>
      <w:bookmarkEnd w:id="64"/>
      <w:r w:rsidDel="00000000" w:rsidR="00000000" w:rsidRPr="00000000">
        <w:rPr>
          <w:vertAlign w:val="baseline"/>
          <w:rtl w:val="0"/>
        </w:rPr>
        <w:tab/>
        <w:tab/>
        <w:t xml:space="preserve">Використання авторського лепбуку «Методичний компас» забезпечило позитивні зміни у підвищенні рівнів здійснення методичного супроводу </w:t>
      </w:r>
      <w:r w:rsidDel="00000000" w:rsidR="00000000" w:rsidRPr="00000000">
        <w:rPr>
          <w:color w:val="000000"/>
          <w:vertAlign w:val="baseline"/>
          <w:rtl w:val="0"/>
        </w:rPr>
        <w:t xml:space="preserve">художнього читання та розповідання дітям різних дошкільних груп.</w:t>
      </w:r>
    </w:p>
    <w:p w:rsidR="00000000" w:rsidDel="00000000" w:rsidP="00000000" w:rsidRDefault="00000000" w:rsidRPr="00000000" w14:paraId="00000152">
      <w:pPr>
        <w:spacing w:line="240" w:lineRule="auto"/>
        <w:ind w:hanging="1"/>
        <w:rP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53">
      <w:pPr>
        <w:jc w:val="center"/>
        <w:rPr>
          <w:b w:val="1"/>
        </w:rPr>
      </w:pPr>
      <w:bookmarkStart w:colFirst="0" w:colLast="0" w:name="_heading=h.1664s55" w:id="65"/>
      <w:bookmarkEnd w:id="65"/>
      <w:r w:rsidDel="00000000" w:rsidR="00000000" w:rsidRPr="00000000">
        <w:rPr>
          <w:b w:val="1"/>
          <w:rtl w:val="0"/>
        </w:rPr>
        <w:t xml:space="preserve">ВИСНОВКИ</w:t>
      </w:r>
    </w:p>
    <w:p w:rsidR="00000000" w:rsidDel="00000000" w:rsidP="00000000" w:rsidRDefault="00000000" w:rsidRPr="00000000" w14:paraId="00000154">
      <w:pPr>
        <w:jc w:val="center"/>
        <w:rPr>
          <w:b w:val="1"/>
        </w:rPr>
      </w:pPr>
      <w:r w:rsidDel="00000000" w:rsidR="00000000" w:rsidRPr="00000000">
        <w:rPr>
          <w:rtl w:val="0"/>
        </w:rPr>
      </w:r>
    </w:p>
    <w:p w:rsidR="00000000" w:rsidDel="00000000" w:rsidP="00000000" w:rsidRDefault="00000000" w:rsidRPr="00000000" w14:paraId="00000155">
      <w:pPr>
        <w:ind w:firstLine="709"/>
        <w:jc w:val="both"/>
        <w:rPr>
          <w:vertAlign w:val="baseline"/>
        </w:rPr>
      </w:pPr>
      <w:bookmarkStart w:colFirst="0" w:colLast="0" w:name="_heading=h.3q5sasy" w:id="66"/>
      <w:bookmarkEnd w:id="66"/>
      <w:r w:rsidDel="00000000" w:rsidR="00000000" w:rsidRPr="00000000">
        <w:rPr>
          <w:vertAlign w:val="baseline"/>
          <w:rtl w:val="0"/>
        </w:rPr>
        <w:t xml:space="preserve">Узагальнення результатів теоретичного пошуку й експериментальна перевірка ефективності методичного супроводу </w:t>
      </w:r>
      <w:r w:rsidDel="00000000" w:rsidR="00000000" w:rsidRPr="00000000">
        <w:rPr>
          <w:color w:val="000000"/>
          <w:vertAlign w:val="baseline"/>
          <w:rtl w:val="0"/>
        </w:rPr>
        <w:t xml:space="preserve">художнього читання та розповідання дітям дошкільного віку</w:t>
      </w:r>
      <w:r w:rsidDel="00000000" w:rsidR="00000000" w:rsidRPr="00000000">
        <w:rPr>
          <w:vertAlign w:val="baseline"/>
          <w:rtl w:val="0"/>
        </w:rPr>
        <w:t xml:space="preserve"> дає підстави зробити такі </w:t>
      </w:r>
      <w:r w:rsidDel="00000000" w:rsidR="00000000" w:rsidRPr="00000000">
        <w:rPr>
          <w:b w:val="1"/>
          <w:vertAlign w:val="baseline"/>
          <w:rtl w:val="0"/>
        </w:rPr>
        <w:t xml:space="preserve">висновки:</w:t>
      </w:r>
      <w:r w:rsidDel="00000000" w:rsidR="00000000" w:rsidRPr="00000000">
        <w:rPr>
          <w:rtl w:val="0"/>
        </w:rPr>
      </w:r>
    </w:p>
    <w:p w:rsidR="00000000" w:rsidDel="00000000" w:rsidP="00000000" w:rsidRDefault="00000000" w:rsidRPr="00000000" w14:paraId="00000156">
      <w:pPr>
        <w:widowControl w:val="0"/>
        <w:numPr>
          <w:ilvl w:val="0"/>
          <w:numId w:val="5"/>
        </w:numPr>
        <w:tabs>
          <w:tab w:val="left" w:pos="0"/>
          <w:tab w:val="left" w:pos="1134"/>
        </w:tabs>
        <w:ind w:left="0" w:firstLine="709"/>
        <w:jc w:val="both"/>
        <w:rPr>
          <w:vertAlign w:val="baseline"/>
        </w:rPr>
      </w:pPr>
      <w:bookmarkStart w:colFirst="0" w:colLast="0" w:name="_heading=h.25b2l0r" w:id="67"/>
      <w:bookmarkEnd w:id="67"/>
      <w:r w:rsidDel="00000000" w:rsidR="00000000" w:rsidRPr="00000000">
        <w:rPr>
          <w:vertAlign w:val="baseline"/>
          <w:rtl w:val="0"/>
        </w:rPr>
        <w:t xml:space="preserve">Здійснений аналіз психологічних і педагогічних джерел підтвердив важливість і актуальність обраної теми для забезпечення «літературного спілкування» дітей і дорослих. Аналіз наукової літератури дозволив визначити основні позиції трактування змісту ключових понять дослідження:</w:t>
      </w:r>
    </w:p>
    <w:p w:rsidR="00000000" w:rsidDel="00000000" w:rsidP="00000000" w:rsidRDefault="00000000" w:rsidRPr="00000000" w14:paraId="0000015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0"/>
          <w:tab w:val="left" w:pos="1134"/>
        </w:tabs>
        <w:spacing w:after="0" w:before="0" w:line="360" w:lineRule="auto"/>
        <w:ind w:left="0" w:right="0" w:firstLine="709"/>
        <w:jc w:val="both"/>
        <w:rPr>
          <w:b w:val="0"/>
          <w:i w:val="0"/>
          <w:smallCaps w:val="0"/>
          <w:strike w:val="0"/>
          <w:color w:val="000000"/>
          <w:sz w:val="28"/>
          <w:szCs w:val="28"/>
          <w:u w:val="none"/>
          <w:shd w:fill="auto" w:val="clear"/>
          <w:vertAlign w:val="baseline"/>
        </w:rPr>
      </w:pPr>
      <w:bookmarkStart w:colFirst="0" w:colLast="0" w:name="_heading=h.kgcv8k" w:id="68"/>
      <w:bookmarkEnd w:id="6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«дитяча література» – оригінальна та перекладна художня, художньо-наукова й художньо-публіцистична література (нон-фікшн), орієнтована на дитину від народження до 13-14 років;</w:t>
      </w:r>
      <w:r w:rsidDel="00000000" w:rsidR="00000000" w:rsidRPr="00000000">
        <w:rPr>
          <w:rtl w:val="0"/>
        </w:rPr>
      </w:r>
    </w:p>
    <w:p w:rsidR="00000000" w:rsidDel="00000000" w:rsidP="00000000" w:rsidRDefault="00000000" w:rsidRPr="00000000" w14:paraId="0000015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0"/>
          <w:tab w:val="left" w:pos="1134"/>
        </w:tabs>
        <w:spacing w:after="0" w:before="0" w:line="360" w:lineRule="auto"/>
        <w:ind w:left="0" w:right="0" w:firstLine="709"/>
        <w:jc w:val="both"/>
        <w:rPr>
          <w:b w:val="0"/>
          <w:i w:val="0"/>
          <w:smallCaps w:val="0"/>
          <w:strike w:val="0"/>
          <w:color w:val="000000"/>
          <w:sz w:val="28"/>
          <w:szCs w:val="28"/>
          <w:u w:val="none"/>
          <w:shd w:fill="auto" w:val="clear"/>
          <w:vertAlign w:val="baseline"/>
        </w:rPr>
      </w:pPr>
      <w:bookmarkStart w:colFirst="0" w:colLast="0" w:name="_heading=h.34g0dwd" w:id="69"/>
      <w:bookmarkEnd w:id="6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«художнє читання» – публічне виконання читцем творів літератури, яке передбачає 1) чітку дикцію, хороші природні голосові данні, розуміння твору з точки зору логіки та композиційної побудови; 2) контакт з слухачами, уміння зацікавити розповіддю через високу міру емоційної схвильованості літературним матеріалом; 3) уміння надати мовну характеристику персонажам, якщо такі є в оповіді; 4) мовну сценічну культуру та сценічну привабливість;</w:t>
      </w: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pos="0"/>
          <w:tab w:val="left" w:pos="1134"/>
        </w:tabs>
        <w:spacing w:after="0" w:before="0" w:line="360" w:lineRule="auto"/>
        <w:ind w:left="0" w:right="0" w:firstLine="709"/>
        <w:jc w:val="both"/>
        <w:rPr>
          <w:b w:val="0"/>
          <w:i w:val="0"/>
          <w:smallCaps w:val="0"/>
          <w:strike w:val="0"/>
          <w:color w:val="000000"/>
          <w:sz w:val="28"/>
          <w:szCs w:val="28"/>
          <w:u w:val="none"/>
          <w:shd w:fill="auto" w:val="clear"/>
          <w:vertAlign w:val="baseline"/>
        </w:rPr>
      </w:pPr>
      <w:bookmarkStart w:colFirst="0" w:colLast="0" w:name="_heading=h.1jlao46" w:id="70"/>
      <w:bookmarkEnd w:id="7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«розповідання» – переказ літературних (анімаційних) творів, розповідь з пам’яті (за спогадами) або уявна розповідь;</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«методичний супровід»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комплекс заходів, спрямований на підтримку педагогів, що володіють різним рівнем кваліфікації.</w:t>
      </w:r>
      <w:r w:rsidDel="00000000" w:rsidR="00000000" w:rsidRPr="00000000">
        <w:rPr>
          <w:rtl w:val="0"/>
        </w:rPr>
      </w:r>
    </w:p>
    <w:p w:rsidR="00000000" w:rsidDel="00000000" w:rsidP="00000000" w:rsidRDefault="00000000" w:rsidRPr="00000000" w14:paraId="0000015B">
      <w:pPr>
        <w:widowControl w:val="0"/>
        <w:tabs>
          <w:tab w:val="left" w:pos="0"/>
          <w:tab w:val="left" w:pos="1134"/>
        </w:tabs>
        <w:ind w:firstLine="709"/>
        <w:jc w:val="both"/>
        <w:rPr>
          <w:vertAlign w:val="baseline"/>
        </w:rPr>
      </w:pPr>
      <w:bookmarkStart w:colFirst="0" w:colLast="0" w:name="_heading=h.43ky6rz" w:id="71"/>
      <w:bookmarkEnd w:id="71"/>
      <w:r w:rsidDel="00000000" w:rsidR="00000000" w:rsidRPr="00000000">
        <w:rPr>
          <w:vertAlign w:val="baseline"/>
          <w:rtl w:val="0"/>
        </w:rPr>
        <w:t xml:space="preserve">Разом із цим визначено: тема методичного супроводу </w:t>
      </w:r>
      <w:r w:rsidDel="00000000" w:rsidR="00000000" w:rsidRPr="00000000">
        <w:rPr>
          <w:color w:val="000000"/>
          <w:vertAlign w:val="baseline"/>
          <w:rtl w:val="0"/>
        </w:rPr>
        <w:t xml:space="preserve">художнього читання та розповідання дітям дошкільного віку</w:t>
      </w:r>
      <w:r w:rsidDel="00000000" w:rsidR="00000000" w:rsidRPr="00000000">
        <w:rPr>
          <w:vertAlign w:val="baseline"/>
          <w:rtl w:val="0"/>
        </w:rPr>
        <w:t xml:space="preserve"> не є поширеною в дослідницьких розвідках, бракує розроблених методик і технологій, системного механізму використання і методичних рекомендацій для педагогів. </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0"/>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2iq8gzs" w:id="72"/>
      <w:bookmarkEnd w:id="7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Аналіз теоретичних конструктів дозволив сформувати авторський підхід до структури методичного супроводу художнього читання та розповідання дітям дошкільного віку. Зокрема, визначено компоненти: мотиваційно-емоційний (об’єднує феномени, що визначаються і проявляються через мотиваційну готовність та емоційну налаштованість на систематичний й усвідомлений процес ознайомлення дітей дошкільного віку з художньою літературою); когнітивний (включає обізнаність педагога щодо особливостей художнього читання й розповідання в різних вікових групах дітей); процесуальний (полягає у доборі найефективніших методів і прийомів, які сприяють ефективності планування й організації художнього читання та з дітьми різної вікової категорії); критерії та показники: емоційно-емпатійний – критерій оцінювання мотиваційно-емоційного компонента розкривається через показники: позитивне ставлення до регулярного художного читання й розповідання дітям; емоційне сприймання педагогом сенсів художніх творів і вміння чуттєво передати їх вихованцям;емоційно-ціннісне та емпатійне ставлення до вихованців під час «літературних спілкувань»; інформаційно-пізнавальний – критерій оцінювання когнітивного компонента, що виявляється у показниках: знання про методику художнього читання та розповідання; володіння інформацією про особливості читання і розповідання дітям різного дошкільного віку; пошук ефективних методів і прийомів зацікавлення дітей художніми творами; поведінковий – критерій оцінювання процесуального компонента, показниками якого є: володіння відповідними уміннями й навиками під час читання й розповідання; здатність активно використовувати інновації в плануванні та організації читання й розповідання з урахуванням особливостей сучасних дітей; особистісно зорієнтований підхід до здійснення «літературних спілкувань» з дітьми; рівні: високий, середній, низький.</w:t>
      </w:r>
    </w:p>
    <w:p w:rsidR="00000000" w:rsidDel="00000000" w:rsidP="00000000" w:rsidRDefault="00000000" w:rsidRPr="00000000" w14:paraId="0000015D">
      <w:pPr>
        <w:tabs>
          <w:tab w:val="left" w:pos="284"/>
        </w:tabs>
        <w:ind w:firstLine="709"/>
        <w:jc w:val="both"/>
        <w:rPr>
          <w:vertAlign w:val="baseline"/>
        </w:rPr>
      </w:pPr>
      <w:bookmarkStart w:colFirst="0" w:colLast="0" w:name="_heading=h.xvir7l" w:id="73"/>
      <w:bookmarkEnd w:id="73"/>
      <w:r w:rsidDel="00000000" w:rsidR="00000000" w:rsidRPr="00000000">
        <w:rPr>
          <w:vertAlign w:val="baseline"/>
          <w:rtl w:val="0"/>
        </w:rPr>
        <w:t xml:space="preserve">3. З метою дослідження рівня фахових компетентностей вихователів у контексті </w:t>
      </w:r>
      <w:r w:rsidDel="00000000" w:rsidR="00000000" w:rsidRPr="00000000">
        <w:rPr>
          <w:color w:val="000000"/>
          <w:vertAlign w:val="baseline"/>
          <w:rtl w:val="0"/>
        </w:rPr>
        <w:t xml:space="preserve">художнього читання та розповідання дітям дошкільного віку</w:t>
      </w:r>
      <w:r w:rsidDel="00000000" w:rsidR="00000000" w:rsidRPr="00000000">
        <w:rPr>
          <w:vertAlign w:val="baseline"/>
          <w:rtl w:val="0"/>
        </w:rPr>
        <w:t xml:space="preserve"> проведено анкетування з педагогами ЗДО. Визначено переважно низький рівень здійснення методичного супроводу </w:t>
      </w:r>
      <w:r w:rsidDel="00000000" w:rsidR="00000000" w:rsidRPr="00000000">
        <w:rPr>
          <w:color w:val="000000"/>
          <w:vertAlign w:val="baseline"/>
          <w:rtl w:val="0"/>
        </w:rPr>
        <w:t xml:space="preserve">художнього читання та розповідання дітям дошкільного віку</w:t>
      </w:r>
      <w:r w:rsidDel="00000000" w:rsidR="00000000" w:rsidRPr="00000000">
        <w:rPr>
          <w:vertAlign w:val="baseline"/>
          <w:rtl w:val="0"/>
        </w:rPr>
        <w:t xml:space="preserve"> рефлексії у взаємодії з дітьми дошкільного віку (55%) і зовсім малий відсоток високого рівня (9%). </w:t>
      </w:r>
    </w:p>
    <w:p w:rsidR="00000000" w:rsidDel="00000000" w:rsidP="00000000" w:rsidRDefault="00000000" w:rsidRPr="00000000" w14:paraId="0000015E">
      <w:pPr>
        <w:widowControl w:val="0"/>
        <w:tabs>
          <w:tab w:val="left" w:pos="0"/>
          <w:tab w:val="left" w:pos="1134"/>
        </w:tabs>
        <w:ind w:firstLine="709"/>
        <w:jc w:val="both"/>
        <w:rPr>
          <w:rFonts w:ascii="Calibri" w:cs="Calibri" w:eastAsia="Calibri" w:hAnsi="Calibri"/>
          <w:sz w:val="20"/>
          <w:szCs w:val="20"/>
          <w:vertAlign w:val="baseline"/>
        </w:rPr>
      </w:pPr>
      <w:bookmarkStart w:colFirst="0" w:colLast="0" w:name="_heading=h.3hv69ve" w:id="74"/>
      <w:bookmarkEnd w:id="74"/>
      <w:r w:rsidDel="00000000" w:rsidR="00000000" w:rsidRPr="00000000">
        <w:rPr>
          <w:vertAlign w:val="baseline"/>
          <w:rtl w:val="0"/>
        </w:rPr>
        <w:t xml:space="preserve">4. Розроблено, теоретично обґрунтовано та експериментально перевірено ефективність використання авторського лепбуку «Методичний компас» у здійсненні методичного супроводу </w:t>
      </w:r>
      <w:r w:rsidDel="00000000" w:rsidR="00000000" w:rsidRPr="00000000">
        <w:rPr>
          <w:color w:val="000000"/>
          <w:vertAlign w:val="baseline"/>
          <w:rtl w:val="0"/>
        </w:rPr>
        <w:t xml:space="preserve">художнього читання та розповідання дітям дошкільного віку. Лепбук має низку мінікишеньок з численними методичними рекомендаціями, порадами й лайфхаками, які структуровано в 4 групи: група раннього віку, молодша група, середня група, старша група. </w:t>
      </w:r>
      <w:r w:rsidDel="00000000" w:rsidR="00000000" w:rsidRPr="00000000">
        <w:rPr>
          <w:rtl w:val="0"/>
        </w:rPr>
      </w:r>
    </w:p>
    <w:p w:rsidR="00000000" w:rsidDel="00000000" w:rsidP="00000000" w:rsidRDefault="00000000" w:rsidRPr="00000000" w14:paraId="0000015F">
      <w:pPr>
        <w:ind w:firstLine="709"/>
        <w:jc w:val="both"/>
        <w:rPr>
          <w:rFonts w:ascii="Calibri" w:cs="Calibri" w:eastAsia="Calibri" w:hAnsi="Calibri"/>
          <w:sz w:val="20"/>
          <w:szCs w:val="20"/>
          <w:vertAlign w:val="baseline"/>
        </w:rPr>
      </w:pPr>
      <w:bookmarkStart w:colFirst="0" w:colLast="0" w:name="_heading=h.1x0gk37" w:id="75"/>
      <w:bookmarkEnd w:id="75"/>
      <w:r w:rsidDel="00000000" w:rsidR="00000000" w:rsidRPr="00000000">
        <w:rPr>
          <w:vertAlign w:val="baseline"/>
          <w:rtl w:val="0"/>
        </w:rPr>
        <w:t xml:space="preserve">5. Проведення контрольного зрізу довели ефективність використання лепбуку «Методичний компас»: дані дослідження засвідчили, що результати експериментальної групи (там, де активно використовувалися рекомендації, поради й лайфхаки) значно вищі, ніж у контрольній групі. Високого рівня </w:t>
      </w:r>
      <w:r w:rsidDel="00000000" w:rsidR="00000000" w:rsidRPr="00000000">
        <w:rPr>
          <w:color w:val="000000"/>
          <w:vertAlign w:val="baseline"/>
          <w:rtl w:val="0"/>
        </w:rPr>
        <w:t xml:space="preserve">здійснення методичного супроводу художнього читання та розповідання дітям дошкільного віку </w:t>
      </w:r>
      <w:r w:rsidDel="00000000" w:rsidR="00000000" w:rsidRPr="00000000">
        <w:rPr>
          <w:vertAlign w:val="baseline"/>
          <w:rtl w:val="0"/>
        </w:rPr>
        <w:t xml:space="preserve">досягли 45% вихователів, (на констатувальному етапі – 33%). На середньому рівні стало 70 % (до початку – 68 %). Кількість педагогів з низьким рівнем зменшилася з 22 % до 8 %. Використання авторського лепбуку «Методичний компас» забезпечило позитивні зміни у підвищенні рівнів здійснення методичного супроводу </w:t>
      </w:r>
      <w:r w:rsidDel="00000000" w:rsidR="00000000" w:rsidRPr="00000000">
        <w:rPr>
          <w:color w:val="000000"/>
          <w:vertAlign w:val="baseline"/>
          <w:rtl w:val="0"/>
        </w:rPr>
        <w:t xml:space="preserve">художнього читання та розповідання дітям дошкільного віку</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160">
      <w:pPr>
        <w:tabs>
          <w:tab w:val="left" w:pos="851"/>
        </w:tabs>
        <w:ind w:firstLine="709"/>
        <w:jc w:val="both"/>
        <w:rPr>
          <w:vertAlign w:val="baseline"/>
        </w:rPr>
      </w:pPr>
      <w:bookmarkStart w:colFirst="0" w:colLast="0" w:name="_heading=h.4h042r0" w:id="76"/>
      <w:bookmarkEnd w:id="76"/>
      <w:r w:rsidDel="00000000" w:rsidR="00000000" w:rsidRPr="00000000">
        <w:rPr>
          <w:vertAlign w:val="baseline"/>
          <w:rtl w:val="0"/>
        </w:rPr>
        <w:tab/>
        <w:tab/>
        <w:t xml:space="preserve">Проведене дослідження, звісно, не вичерпує всіх питань методичного супроводу рефлексії у взаємодії з дітьми дошкільного віку та відкриває перспективу для вивчення цієї теми більш детально.</w:t>
      </w:r>
    </w:p>
    <w:p w:rsidR="00000000" w:rsidDel="00000000" w:rsidP="00000000" w:rsidRDefault="00000000" w:rsidRPr="00000000" w14:paraId="00000161">
      <w:pPr>
        <w:jc w:val="center"/>
        <w:rPr>
          <w:b w:val="1"/>
        </w:rPr>
      </w:pPr>
      <w:r w:rsidDel="00000000" w:rsidR="00000000" w:rsidRPr="00000000">
        <w:rPr>
          <w:rtl w:val="0"/>
        </w:rPr>
      </w:r>
    </w:p>
    <w:p w:rsidR="00000000" w:rsidDel="00000000" w:rsidP="00000000" w:rsidRDefault="00000000" w:rsidRPr="00000000" w14:paraId="00000162">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63">
      <w:pPr>
        <w:jc w:val="center"/>
        <w:rPr>
          <w:b w:val="1"/>
        </w:rPr>
      </w:pPr>
      <w:bookmarkStart w:colFirst="0" w:colLast="0" w:name="_heading=h.2w5ecyt" w:id="77"/>
      <w:bookmarkEnd w:id="77"/>
      <w:r w:rsidDel="00000000" w:rsidR="00000000" w:rsidRPr="00000000">
        <w:rPr>
          <w:b w:val="1"/>
          <w:rtl w:val="0"/>
        </w:rPr>
        <w:t xml:space="preserve">СПИСОК ВИКОРИСТАНИХ ДЖЕРЕЛ</w:t>
      </w:r>
    </w:p>
    <w:p w:rsidR="00000000" w:rsidDel="00000000" w:rsidP="00000000" w:rsidRDefault="00000000" w:rsidRPr="00000000" w14:paraId="00000164">
      <w:pPr>
        <w:jc w:val="center"/>
        <w:rPr>
          <w:b w:val="1"/>
        </w:rPr>
      </w:pP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Базиль Л. О. Використання літературно-педагогічної спадщини К. Д. Ушинського в освітній підготовці майбутніх учителів-словесників. Ідеї К. Д. Ушинського в сучасній педагогіці (до 190-річчя від дня народження К.Д.Ушинського) : матеріали Міжнар. наук.-практ. конф., 20-21 лют. 2014 р. / [редкол. : Огнев’юк В. О., Хоружа Л. Л., Ковальчук В. І., Зубченко О. С.]. – Київ : Київ. ун-т ім. Бориса Грінченка, 2014. С. 172-184.</w:t>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bookmarkStart w:colFirst="0" w:colLast="0" w:name="_heading=h.1baon6m" w:id="78"/>
      <w:bookmarkEnd w:id="7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Бєлєнька Г. Сучасна дитина у світі казки, або Невже покоління Z не читатиме?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Дошкільне виховання.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2018. № 2. С. 2-5.</w:t>
      </w: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Бібліотека української літератури «УкрЛіб» </w:t>
      </w:r>
      <w:hyperlink r:id="rId14">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https://www.ukrlib.com.ua/dic/show.php?w=256</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Богуш А., Гавриш Н., Котик Т. Методика організації художньо-мовленнєвої діяльності дітей у дошкільних навчальних закладах. Підручник для студентів вищих навчальних закладів факультетів дошкільної освіти. К.: Видавничий Дім «Слово», 2006. 304 с.</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Ватаманюк Г. П. Художня література як засіб мовленнєва підготовка дітей до навчання в школі. учасні технології початкової освіти: реалії та перспективи : збірник матеріалів регіональної науково-практичної конференції / Кам’янець-Подільський національний університет імені Івана Огієнка, кафедра теорії та методики дошкільної і початкової освіти, управління освіти і науки Кам’янець-Подільської міської ради ; [відповідальний секретар Н. Г. Каньоса]. Кам’янець-Подільський, 2016. С. 28–33.</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Великий тлумачний словник сучасної української мови / уклад. і гол. ред. В. Т. Бусел. Київ; Ірпінь: Перун, 2005.1440 с.</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Вірші читаємо – вправи починаємо. За матеріалами посібника «Живі письменники: дошкілля».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Дошкільне виховання.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2022. № 1. С. 16-17.</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Гавриш Н., Кондратець І. Дитина і книжка: новий формат взаємодії.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Дошкільне виховання.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2022. №1. С. 6-10.</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Гавриш Н., Низковська О. Формування світогляду дошкільнят засобами художнього слова.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Дошкільне виховання.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2018. № 2. С. 12-13.</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hyperlink r:id="rId1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Глінка Н. В.</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Художній текст/художній твір: питання інтерпретації. </w:t>
      </w:r>
      <w:hyperlink r:id="rId1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Наукові записки Національного університету «Острозька академія». Серія : Філологічна</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2015. Вип. 53. С. 55-57</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Державний стандарт дошкільної освіти (нова редакція 2021). URL: https://mon.gov.ua/storage/app/media/rizne/2021/12.01/Pro_novu_redaktsiyu%20Bazovoho%20komponenta%20doshkilnoyi%20osvity.pdf</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bookmarkStart w:colFirst="0" w:colLast="0" w:name="_heading=h.3vac5uf" w:id="79"/>
      <w:bookmarkEnd w:id="7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Іванова Н. Марафон родинного книгочитання. Тематичний тиждень для дітей молодшої групи та їхніх сімей.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Дошкільне виховання.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2022. № 1. С. 18-19.</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Іщенко Л., Журавко Т. Художнє слово як засіб патріотичного виховання дітей старшого дошкільного віку. Актуальні питання гуманітарних наук, 2020. №34. Т. 3. С. 197-203.</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Кирик М. Читання без зітхання.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Дошкільне виховання.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2022. № 1. С. 20-21.</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Киця Н. Книжковечори.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Дошкільне виховання.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2022. № 1. С. 22-24.</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Комуніативно-мовленнєвий супровід становлення україномовної особистості майбутніх фахівців дошкільної освіти півдня України: навчальний посібник / А. Богуш, О.С.Трифонова, О.І.Кисельова \ Під загальною редакцією А.М.Богуш. Одеса: Видавництво ТОВ «Лерадрук», 2013. 241 с. </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Кондратець І. Читання з продовженням або «Філософські години» з дітьми.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Дошкільне виховання.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2022. №1. С. 11-15.</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Коченгіна М. Дошкільник і книжка: щоб знайомство було вдалим.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Дошкільне виховання.</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2018. № 2. С. 6-11.</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Літературознавчий словник-довідник. Київ, Академія, 2007. 753 с.</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Методичні рекомендації до Освітньої програми для дітей від 2 до 7 років «Дитина» / наук.ред. Г. В. Бєлєнька, О. А. Половіна, І. В. Кондратець; авт.кол.: Г. В. Бєлєнька, О. Л. Богініч, В. М. Вертугіна, К. І. Волинець та ін. К.: ТОВ «АКМЕ ГРУП». 2021. 568 с.</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Методичний супровід реалізації Концепції НУШ. URL: </w:t>
      </w:r>
      <w:hyperlink r:id="rId17">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https://metodbr.at.ua/PPT/istoriya/nush.pdf</w:t>
        </w:r>
      </w:hyperlink>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Освітня програма для дітей від двох до семи років «Дитина» / наук.кер.проєкту В.О. Огнев’юк; авт.кол.: Г.В. Бєлєнька, О.Л. Богініч, В.М. Вертугіна [та ін.]; наук.ред. Г.В.Бєлєнька. К.: Київ.ун-т ім.Б. Грінченка. К.: Київ, ун-т ім. Б.Грінченка. 2020. 440 с.</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Порхун Д. Спеціальна методика художнього читання та розповідання дітям. Українська дитяча література: здобутки й перспективи розвитку : матеріали ІІ Регіональної студентської науково-практичної конференції (м. Вінниця, 2 квітня 2020 р.) / упоряд. Лапшина І. М., Віннічук А. П. Вінниця : ВДПУ, 2020. Вип. 2. С. 134-139.</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Пляцок А.О., Олійник В.В. Використання технології «лепбук в роботі з дошкільниками. Навчально-методичний посібник. Вінниця: КУ «ММК», 2017. 45 с.</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Педагогічна спадщина Василя Сухомлинського в сучасному освітньому просторі: посібник / за заг. ред. А.Л. Черній; упоряд.: В.Р. Данильчук, Л.В. Климко, Н.Г. Мінакова. Рівне: Волин. обереги, 2019. 280 с.</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Публічний електронний словник української мови URL: http://ukrlit.org/slovnyk</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Рашидова С. С. Місце художньої потреби в формуванні, розвитку і художньо-естетичному вихованні особистості. Духовність особистості: методологія, теорія і практика. 2021. №3(102). С. 260-270.</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Ринчковська Т.В., Соломнюк С.В. Створюємо лепбуки для опанування ідей сталого розвитку.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Вихователь-методист.</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2017. №8. С. 46. </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Сухомлинська Л. В. Світ казок Василя Сухомлинського у сучасному інформаційному просторі України. Педагогічна освіта: теорія і практика. Психологія. Педагогіка. 2018. №29. С. 16-21.</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Словник літературознавчих термінів. Казка. URL: </w:t>
      </w:r>
      <w:hyperlink r:id="rId18">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https://onlyart.org.ua/dictionary-literary-terms/kazka/</w:t>
        </w:r>
      </w:hyperlink>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sz w:val="28"/>
          <w:szCs w:val="28"/>
          <w:u w:val="single"/>
          <w:shd w:fill="auto" w:val="clear"/>
          <w:vertAlign w:val="baseline"/>
        </w:rPr>
      </w:pPr>
      <w:bookmarkStart w:colFirst="0" w:colLast="0" w:name="_heading=h.2afmg28" w:id="80"/>
      <w:bookmarkEnd w:id="8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Словник літературознавчих термінів. URL: </w:t>
      </w:r>
      <w:hyperlink r:id="rId19">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https://onlyart.org.ua/dictionary-literary-terms/</w:t>
        </w:r>
      </w:hyperlink>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Сухомлинський В. О. Сто порад учителеві. Київ : Рад. школа, 1988. 304 с.</w:t>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sz w:val="28"/>
          <w:szCs w:val="28"/>
          <w:u w:val="none"/>
          <w:shd w:fill="auto" w:val="clear"/>
          <w:vertAlign w:val="baseline"/>
        </w:rPr>
      </w:pPr>
      <w:bookmarkStart w:colFirst="0" w:colLast="0" w:name="_heading=h.pkwqa1" w:id="81"/>
      <w:bookmarkEnd w:id="8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Формування базових якостей особистості дітей старшого дошкільного віку в ДНЗ: монографія / Г. Бєлєнька, С. Васильєва, Н. Гавриш, В. Маршицька, С. Нечай, О. Острянська, О. Полякова, В. Ргозіна, О. Рейпольська, Н. Шкляр; за заг. ред. О. Рейпольської. Харків: «Друкарня Мадрид». 2015. 330 с. </w:t>
      </w:r>
      <w:r w:rsidDel="00000000" w:rsidR="00000000" w:rsidRPr="00000000">
        <w:rPr>
          <w:rtl w:val="0"/>
        </w:rPr>
      </w:r>
    </w:p>
    <w:p w:rsidR="00000000" w:rsidDel="00000000" w:rsidP="00000000" w:rsidRDefault="00000000" w:rsidRPr="00000000" w14:paraId="00000186">
      <w:pPr>
        <w:rPr>
          <w:b w:val="1"/>
        </w:rPr>
      </w:pPr>
      <w:r w:rsidDel="00000000" w:rsidR="00000000" w:rsidRPr="00000000">
        <w:rPr>
          <w:rtl w:val="0"/>
        </w:rPr>
      </w:r>
    </w:p>
    <w:p w:rsidR="00000000" w:rsidDel="00000000" w:rsidP="00000000" w:rsidRDefault="00000000" w:rsidRPr="00000000" w14:paraId="00000187">
      <w:pPr>
        <w:rPr>
          <w:b w:val="1"/>
        </w:rPr>
      </w:pPr>
      <w:r w:rsidDel="00000000" w:rsidR="00000000" w:rsidRPr="00000000">
        <w:rPr>
          <w:rtl w:val="0"/>
        </w:rPr>
      </w:r>
    </w:p>
    <w:p w:rsidR="00000000" w:rsidDel="00000000" w:rsidP="00000000" w:rsidRDefault="00000000" w:rsidRPr="00000000" w14:paraId="00000188">
      <w:pPr>
        <w:rPr>
          <w:b w:val="1"/>
        </w:rPr>
      </w:pPr>
      <w:r w:rsidDel="00000000" w:rsidR="00000000" w:rsidRPr="00000000">
        <w:rPr>
          <w:rtl w:val="0"/>
        </w:rPr>
      </w:r>
    </w:p>
    <w:p w:rsidR="00000000" w:rsidDel="00000000" w:rsidP="00000000" w:rsidRDefault="00000000" w:rsidRPr="00000000" w14:paraId="00000189">
      <w:pPr>
        <w:jc w:val="right"/>
        <w:rPr/>
      </w:pPr>
      <w:r w:rsidDel="00000000" w:rsidR="00000000" w:rsidRPr="00000000">
        <w:rPr>
          <w:rtl w:val="0"/>
        </w:rPr>
      </w:r>
    </w:p>
    <w:p w:rsidR="00000000" w:rsidDel="00000000" w:rsidP="00000000" w:rsidRDefault="00000000" w:rsidRPr="00000000" w14:paraId="0000018A">
      <w:pPr>
        <w:rPr/>
      </w:pPr>
      <w:r w:rsidDel="00000000" w:rsidR="00000000" w:rsidRPr="00000000">
        <w:br w:type="page"/>
      </w:r>
      <w:r w:rsidDel="00000000" w:rsidR="00000000" w:rsidRPr="00000000">
        <w:rPr>
          <w:rtl w:val="0"/>
        </w:rPr>
      </w:r>
    </w:p>
    <w:p w:rsidR="00000000" w:rsidDel="00000000" w:rsidP="00000000" w:rsidRDefault="00000000" w:rsidRPr="00000000" w14:paraId="0000018B">
      <w:pPr>
        <w:jc w:val="right"/>
        <w:rPr/>
      </w:pPr>
      <w:bookmarkStart w:colFirst="0" w:colLast="0" w:name="_heading=h.39kk8xu" w:id="82"/>
      <w:bookmarkEnd w:id="82"/>
      <w:r w:rsidDel="00000000" w:rsidR="00000000" w:rsidRPr="00000000">
        <w:rPr>
          <w:rtl w:val="0"/>
        </w:rPr>
        <w:t xml:space="preserve">ДОДАТОК А</w:t>
      </w:r>
    </w:p>
    <w:p w:rsidR="00000000" w:rsidDel="00000000" w:rsidP="00000000" w:rsidRDefault="00000000" w:rsidRPr="00000000" w14:paraId="0000018C">
      <w:pPr>
        <w:ind w:right="-143"/>
        <w:jc w:val="center"/>
        <w:rPr>
          <w:b w:val="1"/>
          <w:color w:val="000000"/>
        </w:rPr>
      </w:pPr>
      <w:r w:rsidDel="00000000" w:rsidR="00000000" w:rsidRPr="00000000">
        <w:rPr>
          <w:b w:val="1"/>
          <w:rtl w:val="0"/>
        </w:rPr>
        <w:t xml:space="preserve">Поняттєво-категоріальний апарат дослідження (</w:t>
      </w:r>
      <w:r w:rsidDel="00000000" w:rsidR="00000000" w:rsidRPr="00000000">
        <w:rPr>
          <w:b w:val="1"/>
          <w:color w:val="000000"/>
          <w:rtl w:val="0"/>
        </w:rPr>
        <w:t xml:space="preserve">Глосарій)</w:t>
      </w:r>
    </w:p>
    <w:p w:rsidR="00000000" w:rsidDel="00000000" w:rsidP="00000000" w:rsidRDefault="00000000" w:rsidRPr="00000000" w14:paraId="0000018D">
      <w:pPr>
        <w:ind w:right="-143"/>
        <w:rPr>
          <w:color w:val="000000"/>
        </w:rPr>
      </w:pPr>
      <w:r w:rsidDel="00000000" w:rsidR="00000000" w:rsidRPr="00000000">
        <w:rPr>
          <w:rtl w:val="0"/>
        </w:rPr>
      </w:r>
    </w:p>
    <w:p w:rsidR="00000000" w:rsidDel="00000000" w:rsidP="00000000" w:rsidRDefault="00000000" w:rsidRPr="00000000" w14:paraId="0000018E">
      <w:pPr>
        <w:ind w:firstLine="709"/>
        <w:jc w:val="both"/>
        <w:rPr/>
      </w:pPr>
      <w:r w:rsidDel="00000000" w:rsidR="00000000" w:rsidRPr="00000000">
        <w:rPr>
          <w:b w:val="1"/>
          <w:rtl w:val="0"/>
        </w:rPr>
        <w:t xml:space="preserve">Вірш - </w:t>
      </w:r>
      <w:r w:rsidDel="00000000" w:rsidR="00000000" w:rsidRPr="00000000">
        <w:rPr>
          <w:rtl w:val="0"/>
        </w:rPr>
        <w:t xml:space="preserve">(лат . versus — повтор, п оворот ) — елемент ритмічного мовлення у літературному творі, основна одиниця віршованого ритму. Подеколи збігається з віршовим рядком, але в жодному разі не повинен з ним ототожнюватися, тому що ці поняття різного плану.</w:t>
      </w:r>
    </w:p>
    <w:p w:rsidR="00000000" w:rsidDel="00000000" w:rsidP="00000000" w:rsidRDefault="00000000" w:rsidRPr="00000000" w14:paraId="0000018F">
      <w:pPr>
        <w:ind w:firstLine="709"/>
        <w:jc w:val="both"/>
        <w:rPr/>
      </w:pPr>
      <w:r w:rsidDel="00000000" w:rsidR="00000000" w:rsidRPr="00000000">
        <w:rPr>
          <w:b w:val="1"/>
          <w:rtl w:val="0"/>
        </w:rPr>
        <w:t xml:space="preserve">Дитяча література</w:t>
      </w:r>
      <w:r w:rsidDel="00000000" w:rsidR="00000000" w:rsidRPr="00000000">
        <w:rPr>
          <w:rtl w:val="0"/>
        </w:rPr>
        <w:t xml:space="preserve"> – оригінальна та перекладна художня, художньо-наукова й художньо-публіцистична література (нон-фікшн), орієнтована на дитину від народження до 13-14 років.</w:t>
      </w:r>
    </w:p>
    <w:p w:rsidR="00000000" w:rsidDel="00000000" w:rsidP="00000000" w:rsidRDefault="00000000" w:rsidRPr="00000000" w14:paraId="00000190">
      <w:pPr>
        <w:ind w:firstLine="709"/>
        <w:jc w:val="both"/>
        <w:rPr/>
      </w:pPr>
      <w:r w:rsidDel="00000000" w:rsidR="00000000" w:rsidRPr="00000000">
        <w:rPr>
          <w:rtl w:val="0"/>
        </w:rPr>
        <w:t xml:space="preserve">література, творена безпосередньо дітьми. До неї належать різні жанри фольклору (лічилки, дражнилки, ігрові пісні та ін.), а також перші спроби пера юних початківців (поезія, проза тощо), опубліковані в періодиці для дітей («Соняшник», «Барвінок», «Малятко», «Однокласник» та ін.) чи в колективних збірниках на зразок «Первоцвіту», спорадично друкованого у видавництві «Веселка» (Київ), у виданні «Ластовенятко» (К., 1995), упорядкованому Надією Кир’ян. Вагому роль у розкритті дитячої творчості, зокрема літературних здібностей, відіграють літературні студії «Соняшник» (Гнідинська середня школа на Київщині), «Джерельце» (Львівська обласна бібліотека для дітей), літературні гуртки (Смілянська середня школа No 11 на Черкащині, Болехівська середня школа на Івано-Франківщині тощо), кабінет по роботі з молодими авторами при СПУ. Деякі автори видали перші збірки поезій («Б ілий бегемотик» Луговик Марійки, «Посмішка Сфінкса» Самари Оксани та ін.).</w:t>
      </w:r>
    </w:p>
    <w:p w:rsidR="00000000" w:rsidDel="00000000" w:rsidP="00000000" w:rsidRDefault="00000000" w:rsidRPr="00000000" w14:paraId="00000191">
      <w:pPr>
        <w:ind w:firstLine="709"/>
        <w:jc w:val="both"/>
        <w:rPr/>
      </w:pPr>
      <w:r w:rsidDel="00000000" w:rsidR="00000000" w:rsidRPr="00000000">
        <w:rPr>
          <w:b w:val="1"/>
          <w:rtl w:val="0"/>
        </w:rPr>
        <w:t xml:space="preserve">Казка</w:t>
      </w:r>
      <w:r w:rsidDel="00000000" w:rsidR="00000000" w:rsidRPr="00000000">
        <w:rPr>
          <w:rtl w:val="0"/>
        </w:rPr>
        <w:t xml:space="preserve"> - один із основних жанрів народної творчості, епічний, повістувальний, сюжетний художній твір усного походження. В основі К. — захоплююча розповідь про вигадані події і явиша, які сприймаються і переживаються як реальні. К. відомі з найдавніших часів у всіх народів світу. Споріднені з іншими фольклорно-епічними жанрами — сказаннями, сагами, легендами, переказами, епічними піснями, — К. не зв’язані безпосередньо з міфологічними уявленнями, а також історичними особами і подіями. Для них характерні традиційність структури і композиційних елементів (зачини, кінцівки та ін.), контрастне групування дійових осіб, відсутність розгорнутих описів природи і побуту. Сюжет К. багатоепізодний, з драматичним розвитком подій, зосередженням дії на героєві і щасливим закінченням.</w:t>
      </w:r>
    </w:p>
    <w:p w:rsidR="00000000" w:rsidDel="00000000" w:rsidP="00000000" w:rsidRDefault="00000000" w:rsidRPr="00000000" w14:paraId="00000192">
      <w:pPr>
        <w:ind w:firstLine="709"/>
        <w:jc w:val="both"/>
        <w:rPr/>
      </w:pPr>
      <w:r w:rsidDel="00000000" w:rsidR="00000000" w:rsidRPr="00000000">
        <w:rPr>
          <w:b w:val="1"/>
          <w:rtl w:val="0"/>
        </w:rPr>
        <w:t xml:space="preserve">Книжка </w:t>
      </w:r>
      <w:r w:rsidDel="00000000" w:rsidR="00000000" w:rsidRPr="00000000">
        <w:rPr>
          <w:rtl w:val="0"/>
        </w:rPr>
        <w:t xml:space="preserve">- зброшурована в одне ціле й оправлена певна кількість (звичайно, понад 5) друкованих або рукописних аркушів; те саме, що </w:t>
      </w:r>
      <w:hyperlink r:id="rId20">
        <w:r w:rsidDel="00000000" w:rsidR="00000000" w:rsidRPr="00000000">
          <w:rPr>
            <w:color w:val="000000"/>
            <w:rtl w:val="0"/>
          </w:rPr>
          <w:t xml:space="preserve">книга</w:t>
        </w:r>
      </w:hyperlink>
      <w:r w:rsidDel="00000000" w:rsidR="00000000" w:rsidRPr="00000000">
        <w:rPr>
          <w:rtl w:val="0"/>
        </w:rPr>
        <w:t xml:space="preserve">; який-небудь документ у вигляді зшитих докупи аркушів з якимось текстом і місцем для офіційних відміток; одна з великих частин літературного твору.</w:t>
      </w:r>
    </w:p>
    <w:p w:rsidR="00000000" w:rsidDel="00000000" w:rsidP="00000000" w:rsidRDefault="00000000" w:rsidRPr="00000000" w14:paraId="00000193">
      <w:pPr>
        <w:ind w:firstLine="709"/>
        <w:jc w:val="both"/>
        <w:rPr/>
      </w:pPr>
      <w:r w:rsidDel="00000000" w:rsidR="00000000" w:rsidRPr="00000000">
        <w:rPr>
          <w:b w:val="1"/>
          <w:rtl w:val="0"/>
        </w:rPr>
        <w:t xml:space="preserve">Критерій</w:t>
      </w:r>
      <w:r w:rsidDel="00000000" w:rsidR="00000000" w:rsidRPr="00000000">
        <w:rPr>
          <w:rtl w:val="0"/>
        </w:rPr>
        <w:t xml:space="preserve"> - мірило для визначення, оцінки предмета, явища; ознака, взята за основу класифікації; критерій істини — мірило достовірності знань, їхньої відповідності об'єктивній дійсності; критерій істини в суспільно-історичній практиці людей.</w:t>
      </w:r>
    </w:p>
    <w:p w:rsidR="00000000" w:rsidDel="00000000" w:rsidP="00000000" w:rsidRDefault="00000000" w:rsidRPr="00000000" w14:paraId="00000194">
      <w:pPr>
        <w:ind w:firstLine="709"/>
        <w:jc w:val="both"/>
        <w:rPr/>
      </w:pPr>
      <w:r w:rsidDel="00000000" w:rsidR="00000000" w:rsidRPr="00000000">
        <w:rPr>
          <w:b w:val="1"/>
          <w:rtl w:val="0"/>
        </w:rPr>
        <w:t xml:space="preserve">Література</w:t>
      </w:r>
      <w:r w:rsidDel="00000000" w:rsidR="00000000" w:rsidRPr="00000000">
        <w:rPr>
          <w:rtl w:val="0"/>
        </w:rPr>
        <w:t xml:space="preserve"> (лат. littera — буква, літера) — сукупність писаних і друкованих творів певного народу, епохи, людства; різновид мистецтва, власне, мистецтво слова, що відображає дійсність у художніх образах, створює нову художню реальність за законами краси; результат творчого процесу автора, зафіксований у відповідному тексті за допомогою літер. Л. за своїм змістом розмежовується на філософську, політичну, природничу (біологічну, математичну, географічну тощо), юридичну, філологічну, тобто наукову, та художню, призначену спеціально для задоволення пізнавальних, інтелектуальних та естетичних потреб.</w:t>
      </w:r>
    </w:p>
    <w:p w:rsidR="00000000" w:rsidDel="00000000" w:rsidP="00000000" w:rsidRDefault="00000000" w:rsidRPr="00000000" w14:paraId="00000195">
      <w:pPr>
        <w:ind w:firstLine="709"/>
        <w:jc w:val="both"/>
        <w:rPr/>
      </w:pPr>
      <w:bookmarkStart w:colFirst="0" w:colLast="0" w:name="_heading=h.1opuj5n" w:id="83"/>
      <w:bookmarkEnd w:id="83"/>
      <w:r w:rsidDel="00000000" w:rsidR="00000000" w:rsidRPr="00000000">
        <w:rPr>
          <w:b w:val="1"/>
          <w:rtl w:val="0"/>
        </w:rPr>
        <w:t xml:space="preserve">Методичний супровід –</w:t>
      </w:r>
      <w:r w:rsidDel="00000000" w:rsidR="00000000" w:rsidRPr="00000000">
        <w:rPr>
          <w:rtl w:val="0"/>
        </w:rPr>
        <w:t xml:space="preserve"> це комплекс заходів, спрямований на підтримку педагогів, що володіють різним рівнем кваліфікації.</w:t>
      </w:r>
    </w:p>
    <w:p w:rsidR="00000000" w:rsidDel="00000000" w:rsidP="00000000" w:rsidRDefault="00000000" w:rsidRPr="00000000" w14:paraId="00000196">
      <w:pPr>
        <w:ind w:firstLine="709"/>
        <w:jc w:val="both"/>
        <w:rPr/>
      </w:pPr>
      <w:r w:rsidDel="00000000" w:rsidR="00000000" w:rsidRPr="00000000">
        <w:rPr>
          <w:b w:val="1"/>
          <w:rtl w:val="0"/>
        </w:rPr>
        <w:t xml:space="preserve">Показник</w:t>
      </w:r>
      <w:r w:rsidDel="00000000" w:rsidR="00000000" w:rsidRPr="00000000">
        <w:rPr>
          <w:rtl w:val="0"/>
        </w:rPr>
        <w:t xml:space="preserve"> - свідчення, доказ, ознака чого-небудь; наочні дані про результати якоїсь роботи, якогось процесу; дані про досягнення в чому-небудь; явище або подія, на підставі яких можна робити висновки про перебіг якого-небудь процесу; кількісна характеристика властивостей виробу (процесу); у системах обробки інформації – складова одиниця інформації, утворена реквізитом-основою та реквізитами-ознаками, що відносяться до нього.</w:t>
      </w:r>
    </w:p>
    <w:p w:rsidR="00000000" w:rsidDel="00000000" w:rsidP="00000000" w:rsidRDefault="00000000" w:rsidRPr="00000000" w14:paraId="00000197">
      <w:pPr>
        <w:ind w:firstLine="709"/>
        <w:jc w:val="both"/>
        <w:rPr/>
      </w:pPr>
      <w:r w:rsidDel="00000000" w:rsidR="00000000" w:rsidRPr="00000000">
        <w:rPr>
          <w:b w:val="1"/>
          <w:rtl w:val="0"/>
        </w:rPr>
        <w:t xml:space="preserve">Розповідання</w:t>
      </w:r>
      <w:r w:rsidDel="00000000" w:rsidR="00000000" w:rsidRPr="00000000">
        <w:rPr>
          <w:rtl w:val="0"/>
        </w:rPr>
        <w:t xml:space="preserve"> – переказ літературних (анімаційних) творів, розповідь з пам’яті (за спогадами) або уявна розповідь.</w:t>
      </w:r>
    </w:p>
    <w:p w:rsidR="00000000" w:rsidDel="00000000" w:rsidP="00000000" w:rsidRDefault="00000000" w:rsidRPr="00000000" w14:paraId="00000198">
      <w:pPr>
        <w:ind w:firstLine="709"/>
        <w:jc w:val="both"/>
        <w:rPr/>
      </w:pPr>
      <w:r w:rsidDel="00000000" w:rsidR="00000000" w:rsidRPr="00000000">
        <w:rPr>
          <w:b w:val="1"/>
          <w:rtl w:val="0"/>
        </w:rPr>
        <w:t xml:space="preserve">Словнико́вий запа́с</w:t>
      </w:r>
      <w:r w:rsidDel="00000000" w:rsidR="00000000" w:rsidRPr="00000000">
        <w:rPr>
          <w:rtl w:val="0"/>
        </w:rPr>
        <w:t xml:space="preserve"> — це набір </w:t>
      </w:r>
      <w:hyperlink r:id="rId21">
        <w:r w:rsidDel="00000000" w:rsidR="00000000" w:rsidRPr="00000000">
          <w:rPr>
            <w:color w:val="000000"/>
            <w:rtl w:val="0"/>
          </w:rPr>
          <w:t xml:space="preserve">слів</w:t>
        </w:r>
      </w:hyperlink>
      <w:r w:rsidDel="00000000" w:rsidR="00000000" w:rsidRPr="00000000">
        <w:rPr>
          <w:color w:val="000000"/>
          <w:rtl w:val="0"/>
        </w:rPr>
        <w:t xml:space="preserve">, яким володіє людина у знайомій їй </w:t>
      </w:r>
      <w:hyperlink r:id="rId22">
        <w:r w:rsidDel="00000000" w:rsidR="00000000" w:rsidRPr="00000000">
          <w:rPr>
            <w:color w:val="000000"/>
            <w:rtl w:val="0"/>
          </w:rPr>
          <w:t xml:space="preserve">мові</w:t>
        </w:r>
      </w:hyperlink>
      <w:r w:rsidDel="00000000" w:rsidR="00000000" w:rsidRPr="00000000">
        <w:rPr>
          <w:color w:val="000000"/>
          <w:rtl w:val="0"/>
        </w:rPr>
        <w:t xml:space="preserve">. Словниковий запас, як правило, росте та розвивається з віком, і слугує як практичний і фундаментальний інструмент для </w:t>
      </w:r>
      <w:hyperlink r:id="rId23">
        <w:r w:rsidDel="00000000" w:rsidR="00000000" w:rsidRPr="00000000">
          <w:rPr>
            <w:color w:val="000000"/>
            <w:rtl w:val="0"/>
          </w:rPr>
          <w:t xml:space="preserve">спілкування</w:t>
        </w:r>
      </w:hyperlink>
      <w:r w:rsidDel="00000000" w:rsidR="00000000" w:rsidRPr="00000000">
        <w:rPr>
          <w:color w:val="000000"/>
          <w:rtl w:val="0"/>
        </w:rPr>
        <w:t xml:space="preserve"> та </w:t>
      </w:r>
      <w:hyperlink r:id="rId24">
        <w:r w:rsidDel="00000000" w:rsidR="00000000" w:rsidRPr="00000000">
          <w:rPr>
            <w:color w:val="000000"/>
            <w:rtl w:val="0"/>
          </w:rPr>
          <w:t xml:space="preserve">здобування знань</w:t>
        </w:r>
      </w:hyperlink>
      <w:r w:rsidDel="00000000" w:rsidR="00000000" w:rsidRPr="00000000">
        <w:rPr>
          <w:rtl w:val="0"/>
        </w:rPr>
        <w:t xml:space="preserve">. Словниковий запас визначено як «усі слова, що особа їх знає та використовує».</w:t>
      </w:r>
    </w:p>
    <w:p w:rsidR="00000000" w:rsidDel="00000000" w:rsidP="00000000" w:rsidRDefault="00000000" w:rsidRPr="00000000" w14:paraId="00000199">
      <w:pPr>
        <w:ind w:firstLine="709"/>
        <w:jc w:val="both"/>
        <w:rPr/>
      </w:pPr>
      <w:r w:rsidDel="00000000" w:rsidR="00000000" w:rsidRPr="00000000">
        <w:rPr>
          <w:b w:val="1"/>
          <w:rtl w:val="0"/>
        </w:rPr>
        <w:t xml:space="preserve">Читання</w:t>
      </w:r>
      <w:r w:rsidDel="00000000" w:rsidR="00000000" w:rsidRPr="00000000">
        <w:rPr>
          <w:rtl w:val="0"/>
        </w:rPr>
        <w:t xml:space="preserve"> - дія за значенням </w:t>
      </w:r>
      <w:hyperlink r:id="rId25">
        <w:r w:rsidDel="00000000" w:rsidR="00000000" w:rsidRPr="00000000">
          <w:rPr>
            <w:color w:val="000000"/>
            <w:rtl w:val="0"/>
          </w:rPr>
          <w:t xml:space="preserve">читати</w:t>
        </w:r>
      </w:hyperlink>
      <w:r w:rsidDel="00000000" w:rsidR="00000000" w:rsidRPr="00000000">
        <w:rPr>
          <w:rtl w:val="0"/>
        </w:rPr>
        <w:t xml:space="preserve">; уміння читати, сприймати надруковане (як навчальний предмет); те, що читають, читаний текст; цикл доповідей, лекцій, виступів читців, присвячений якому-небудь колу питань.</w:t>
      </w:r>
    </w:p>
    <w:p w:rsidR="00000000" w:rsidDel="00000000" w:rsidP="00000000" w:rsidRDefault="00000000" w:rsidRPr="00000000" w14:paraId="0000019A">
      <w:pPr>
        <w:ind w:firstLine="709"/>
        <w:jc w:val="both"/>
        <w:rPr/>
      </w:pPr>
      <w:r w:rsidDel="00000000" w:rsidR="00000000" w:rsidRPr="00000000">
        <w:rPr>
          <w:b w:val="1"/>
          <w:rtl w:val="0"/>
        </w:rPr>
        <w:t xml:space="preserve">Художня література</w:t>
      </w:r>
      <w:r w:rsidDel="00000000" w:rsidR="00000000" w:rsidRPr="00000000">
        <w:rPr>
          <w:rtl w:val="0"/>
        </w:rPr>
        <w:t xml:space="preserve"> - твори художньої прози, призначені для масового читання.</w:t>
      </w:r>
    </w:p>
    <w:p w:rsidR="00000000" w:rsidDel="00000000" w:rsidP="00000000" w:rsidRDefault="00000000" w:rsidRPr="00000000" w14:paraId="0000019B">
      <w:pPr>
        <w:ind w:firstLine="709"/>
        <w:jc w:val="both"/>
        <w:rPr/>
      </w:pPr>
      <w:r w:rsidDel="00000000" w:rsidR="00000000" w:rsidRPr="00000000">
        <w:rPr>
          <w:b w:val="1"/>
          <w:rtl w:val="0"/>
        </w:rPr>
        <w:t xml:space="preserve">Художній текст</w:t>
      </w:r>
      <w:r w:rsidDel="00000000" w:rsidR="00000000" w:rsidRPr="00000000">
        <w:rPr>
          <w:rtl w:val="0"/>
        </w:rPr>
        <w:t xml:space="preserve"> - є ієрархією елементів з естетичною функцією (концептуальних, оціночних, емоційно-, експресивно- синтетичних, ритміко-інтонаційних), з лексичним, синтаксичним, звуковим, метричних рівнями, тісно пов’язаними між собою. Текст художнього твору змістовно насичений особливим чином. З одного боку, текст у складі художнього твору відрізняється від його предметно-образного наповнення і від його змісту, ідеї, концепції, сенсу, але в той же час є з ними нероздільно пов’язаним, реалізуючи їх.</w:t>
      </w:r>
    </w:p>
    <w:p w:rsidR="00000000" w:rsidDel="00000000" w:rsidP="00000000" w:rsidRDefault="00000000" w:rsidRPr="00000000" w14:paraId="0000019C">
      <w:pPr>
        <w:ind w:firstLine="709"/>
        <w:jc w:val="both"/>
        <w:rPr/>
      </w:pPr>
      <w:r w:rsidDel="00000000" w:rsidR="00000000" w:rsidRPr="00000000">
        <w:rPr>
          <w:b w:val="1"/>
          <w:rtl w:val="0"/>
        </w:rPr>
        <w:t xml:space="preserve">Художній твір</w:t>
      </w:r>
      <w:r w:rsidDel="00000000" w:rsidR="00000000" w:rsidRPr="00000000">
        <w:rPr>
          <w:rtl w:val="0"/>
        </w:rPr>
        <w:t xml:space="preserve"> – це складна єдність компонентів, пов’язаних між собою в гармонійне ціле. Його ідейний зміст знаходить своє вираження за допомогою системи образів, яка виступає його формою, а формою образів, в свою чергу, є мовна зовнішність – поетична мова. Художнім твором є текст, відмічений ознакою художності, якому притаманні такі риси: високий ступінь організованості; образність літературного мовлення; наявність додаткових прирощень смислу; індивідуальність стилю письменника; наявність естетичної функції.</w:t>
      </w:r>
    </w:p>
    <w:p w:rsidR="00000000" w:rsidDel="00000000" w:rsidP="00000000" w:rsidRDefault="00000000" w:rsidRPr="00000000" w14:paraId="0000019D">
      <w:pPr>
        <w:rPr>
          <w:b w:val="1"/>
          <w:i w:val="1"/>
          <w:color w:val="000000"/>
          <w:sz w:val="32"/>
          <w:szCs w:val="32"/>
        </w:rPr>
      </w:pPr>
      <w:r w:rsidDel="00000000" w:rsidR="00000000" w:rsidRPr="00000000">
        <w:rPr>
          <w:rtl w:val="0"/>
        </w:rPr>
      </w:r>
    </w:p>
    <w:p w:rsidR="00000000" w:rsidDel="00000000" w:rsidP="00000000" w:rsidRDefault="00000000" w:rsidRPr="00000000" w14:paraId="0000019E">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19F">
      <w:pPr>
        <w:jc w:val="right"/>
        <w:rPr>
          <w:b w:val="1"/>
        </w:rPr>
      </w:pPr>
      <w:r w:rsidDel="00000000" w:rsidR="00000000" w:rsidRPr="00000000">
        <w:rPr>
          <w:b w:val="1"/>
          <w:rtl w:val="0"/>
        </w:rPr>
        <w:t xml:space="preserve">ДОДАТОК Б</w:t>
      </w:r>
    </w:p>
    <w:p w:rsidR="00000000" w:rsidDel="00000000" w:rsidP="00000000" w:rsidRDefault="00000000" w:rsidRPr="00000000" w14:paraId="000001A0">
      <w:pPr>
        <w:jc w:val="center"/>
        <w:rPr>
          <w:b w:val="1"/>
        </w:rPr>
      </w:pPr>
      <w:r w:rsidDel="00000000" w:rsidR="00000000" w:rsidRPr="00000000">
        <w:rPr>
          <w:b w:val="1"/>
          <w:rtl w:val="0"/>
        </w:rPr>
        <w:t xml:space="preserve">МАТЕРІАЛИ ДО ЛЕПБУКУ </w:t>
      </w:r>
    </w:p>
    <w:p w:rsidR="00000000" w:rsidDel="00000000" w:rsidP="00000000" w:rsidRDefault="00000000" w:rsidRPr="00000000" w14:paraId="000001A1">
      <w:pPr>
        <w:jc w:val="center"/>
        <w:rPr>
          <w:b w:val="1"/>
        </w:rPr>
      </w:pPr>
      <w:r w:rsidDel="00000000" w:rsidR="00000000" w:rsidRPr="00000000">
        <w:rPr>
          <w:b w:val="1"/>
          <w:rtl w:val="0"/>
        </w:rPr>
        <w:t xml:space="preserve">Рекомендації щодо успішного заняття з художнього читання та розповідання в різних вікових дошкільних групах</w:t>
      </w:r>
    </w:p>
    <w:p w:rsidR="00000000" w:rsidDel="00000000" w:rsidP="00000000" w:rsidRDefault="00000000" w:rsidRPr="00000000" w14:paraId="000001A2">
      <w:pPr>
        <w:ind w:firstLine="709"/>
        <w:jc w:val="both"/>
        <w:rPr/>
      </w:pPr>
      <w:r w:rsidDel="00000000" w:rsidR="00000000" w:rsidRPr="00000000">
        <w:rPr>
          <w:rtl w:val="0"/>
        </w:rPr>
      </w:r>
    </w:p>
    <w:p w:rsidR="00000000" w:rsidDel="00000000" w:rsidP="00000000" w:rsidRDefault="00000000" w:rsidRPr="00000000" w14:paraId="000001A3">
      <w:pPr>
        <w:ind w:firstLine="709"/>
        <w:jc w:val="both"/>
        <w:rPr/>
      </w:pPr>
      <w:bookmarkStart w:colFirst="0" w:colLast="0" w:name="_heading=h.48pi1tg" w:id="84"/>
      <w:bookmarkEnd w:id="84"/>
      <w:r w:rsidDel="00000000" w:rsidR="00000000" w:rsidRPr="00000000">
        <w:rPr>
          <w:rtl w:val="0"/>
        </w:rPr>
        <w:t xml:space="preserve">1. «Літературне спілкування» має бути емоційно насиченим. Насамперед це стосується манери мовлення вихователя, яка має передавати характер твору та впливати на розум та почуття дітей. Діти мають бачити зацікавлену особу педагога, його міміку та артикуляцію, а не просто чути голос. Для цього він повинен дивитися не лише в книгу, а й на обличчя дітей, щоб бачити їхню реакцію.</w:t>
      </w:r>
    </w:p>
    <w:p w:rsidR="00000000" w:rsidDel="00000000" w:rsidP="00000000" w:rsidRDefault="00000000" w:rsidRPr="00000000" w14:paraId="000001A4">
      <w:pPr>
        <w:ind w:firstLine="709"/>
        <w:jc w:val="both"/>
        <w:rPr/>
      </w:pPr>
      <w:r w:rsidDel="00000000" w:rsidR="00000000" w:rsidRPr="00000000">
        <w:rPr>
          <w:rtl w:val="0"/>
        </w:rPr>
        <w:t xml:space="preserve">2. Прозові твори (казки, оповідання) можна розповідати, а чи не читати. Щодо віршів, то вони зазвичай читаються голосом середньої гучності (хоча деякі потрібно розповідати тихо або, навпаки, голосно) і повільно, щоб дошкільнята зрозуміли, про що йдеться.</w:t>
      </w:r>
    </w:p>
    <w:p w:rsidR="00000000" w:rsidDel="00000000" w:rsidP="00000000" w:rsidRDefault="00000000" w:rsidRPr="00000000" w14:paraId="000001A5">
      <w:pPr>
        <w:ind w:firstLine="709"/>
        <w:jc w:val="both"/>
        <w:rPr/>
      </w:pPr>
      <w:r w:rsidDel="00000000" w:rsidR="00000000" w:rsidRPr="00000000">
        <w:rPr>
          <w:rtl w:val="0"/>
        </w:rPr>
        <w:t xml:space="preserve">3. Для більшої наповненості «літературне спілкування» можна включати до нього аудіозаписи.</w:t>
      </w:r>
    </w:p>
    <w:p w:rsidR="00000000" w:rsidDel="00000000" w:rsidP="00000000" w:rsidRDefault="00000000" w:rsidRPr="00000000" w14:paraId="000001A6">
      <w:pPr>
        <w:ind w:firstLine="709"/>
        <w:jc w:val="both"/>
        <w:rPr/>
      </w:pPr>
      <w:r w:rsidDel="00000000" w:rsidR="00000000" w:rsidRPr="00000000">
        <w:rPr>
          <w:rtl w:val="0"/>
        </w:rPr>
        <w:t xml:space="preserve">4. У процесі читання не треба відволікати вихованців «дисциплінарними» зауваженнями: з цією метою педагог може підвищити чи знизити голос, зробити паузу.</w:t>
      </w:r>
    </w:p>
    <w:p w:rsidR="00000000" w:rsidDel="00000000" w:rsidP="00000000" w:rsidRDefault="00000000" w:rsidRPr="00000000" w14:paraId="000001A7">
      <w:pPr>
        <w:ind w:firstLine="709"/>
        <w:jc w:val="both"/>
        <w:rPr/>
      </w:pPr>
      <w:r w:rsidDel="00000000" w:rsidR="00000000" w:rsidRPr="00000000">
        <w:rPr>
          <w:rtl w:val="0"/>
        </w:rPr>
        <w:t xml:space="preserve">Найкращому розумінню змісту твору, засвоєнню виразних засобів мови сприяє багаторазове читання. Короткі тексти можна повторювати одразу після первинного прочитання. Для творів більшого обсягу потрібно деякий час осмислення, а згодом вихователь перечитує окремі, особливо значимі частини. Нагадати дітям зміст матеріалу можна й через якийсь час (2–3 тижні), коротенькі ж вірші, потішки, розповіді можна повторювати часто (наприклад, на прогулянці, під час режимних моментів). Зазвичай діти люблять багато разів слухати казки, що їм сподобалися, і просять вихователя розповісти їх.</w:t>
      </w:r>
    </w:p>
    <w:p w:rsidR="00000000" w:rsidDel="00000000" w:rsidP="00000000" w:rsidRDefault="00000000" w:rsidRPr="00000000" w14:paraId="000001A8">
      <w:pPr>
        <w:jc w:val="both"/>
        <w:rPr/>
      </w:pPr>
      <w:r w:rsidDel="00000000" w:rsidR="00000000" w:rsidRPr="00000000">
        <w:rPr>
          <w:rtl w:val="0"/>
        </w:rPr>
      </w:r>
    </w:p>
    <w:p w:rsidR="00000000" w:rsidDel="00000000" w:rsidP="00000000" w:rsidRDefault="00000000" w:rsidRPr="00000000" w14:paraId="000001A9">
      <w:pPr>
        <w:jc w:val="both"/>
        <w:rPr/>
      </w:pPr>
      <w:r w:rsidDel="00000000" w:rsidR="00000000" w:rsidRPr="00000000">
        <w:rPr>
          <w:rtl w:val="0"/>
        </w:rPr>
      </w:r>
    </w:p>
    <w:p w:rsidR="00000000" w:rsidDel="00000000" w:rsidP="00000000" w:rsidRDefault="00000000" w:rsidRPr="00000000" w14:paraId="000001AA">
      <w:pPr>
        <w:jc w:val="center"/>
        <w:rPr>
          <w:b w:val="1"/>
        </w:rPr>
      </w:pPr>
      <w:r w:rsidDel="00000000" w:rsidR="00000000" w:rsidRPr="00000000">
        <w:rPr>
          <w:b w:val="1"/>
          <w:rtl w:val="0"/>
        </w:rPr>
        <w:t xml:space="preserve">Як правильно провести з дітьми полілог про прочитаний художній твір</w:t>
      </w:r>
    </w:p>
    <w:p w:rsidR="00000000" w:rsidDel="00000000" w:rsidP="00000000" w:rsidRDefault="00000000" w:rsidRPr="00000000" w14:paraId="000001AB">
      <w:pPr>
        <w:jc w:val="center"/>
        <w:rPr>
          <w:b w:val="1"/>
        </w:rPr>
      </w:pPr>
      <w:r w:rsidDel="00000000" w:rsidR="00000000" w:rsidRPr="00000000">
        <w:rPr>
          <w:rtl w:val="0"/>
        </w:rPr>
      </w:r>
    </w:p>
    <w:p w:rsidR="00000000" w:rsidDel="00000000" w:rsidP="00000000" w:rsidRDefault="00000000" w:rsidRPr="00000000" w14:paraId="000001AC">
      <w:pPr>
        <w:ind w:firstLine="709"/>
        <w:jc w:val="both"/>
        <w:rPr/>
      </w:pPr>
      <w:r w:rsidDel="00000000" w:rsidR="00000000" w:rsidRPr="00000000">
        <w:rPr>
          <w:rtl w:val="0"/>
        </w:rPr>
        <w:t xml:space="preserve">Після прочитання твору слід провести аналітичну бесіду (це особливо актуально у старшому дошкільному віці). Під час розмови вихователь підводить дітей до оцінки вчинків персонажів, їх характерам. Не треба прагнути до того, щоб діти просто детально відтворювали текст: питання мають бути продуманими, сприяють кращому розумінню сенсу, поглибленню емоцій. Зміст не потрібно відривати від форми: обов'язково приділяти увагу жанровим, мовним особливостям (наприклад, назвати, які епітети у певній казці відносяться до лисиці, вовка, зайця, колобка тощо).</w:t>
      </w:r>
    </w:p>
    <w:p w:rsidR="00000000" w:rsidDel="00000000" w:rsidP="00000000" w:rsidRDefault="00000000" w:rsidRPr="00000000" w14:paraId="000001AD">
      <w:pPr>
        <w:ind w:firstLine="709"/>
        <w:jc w:val="both"/>
        <w:rPr/>
      </w:pPr>
      <w:r w:rsidDel="00000000" w:rsidR="00000000" w:rsidRPr="00000000">
        <w:rPr>
          <w:rtl w:val="0"/>
        </w:rPr>
        <w:t xml:space="preserve">Приклади питань виявлення емоційного ставлення до героям:</w:t>
      </w:r>
    </w:p>
    <w:p w:rsidR="00000000" w:rsidDel="00000000" w:rsidP="00000000" w:rsidRDefault="00000000" w:rsidRPr="00000000" w14:paraId="000001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Хто з персонажів казки найбільше сподобався і чому?</w:t>
      </w: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 кого ви хотіли б бути схожі?</w:t>
      </w: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ким би ви не дружили?</w:t>
      </w: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Питання виявлення ключового сенсу твори:</w:t>
      </w:r>
      <w:r w:rsidDel="00000000" w:rsidR="00000000" w:rsidRPr="00000000">
        <w:rPr>
          <w:rtl w:val="0"/>
        </w:rPr>
      </w:r>
    </w:p>
    <w:p w:rsidR="00000000" w:rsidDel="00000000" w:rsidP="00000000" w:rsidRDefault="00000000" w:rsidRPr="00000000" w14:paraId="000001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429"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Чому казка «Пан Коцький» так називається?</w:t>
      </w:r>
      <w:r w:rsidDel="00000000" w:rsidR="00000000" w:rsidRPr="00000000">
        <w:rPr>
          <w:rtl w:val="0"/>
        </w:rPr>
      </w:r>
    </w:p>
    <w:p w:rsidR="00000000" w:rsidDel="00000000" w:rsidP="00000000" w:rsidRDefault="00000000" w:rsidRPr="00000000" w14:paraId="000001B3">
      <w:pPr>
        <w:ind w:firstLine="709"/>
        <w:jc w:val="both"/>
        <w:rPr/>
      </w:pPr>
      <w:r w:rsidDel="00000000" w:rsidR="00000000" w:rsidRPr="00000000">
        <w:rPr>
          <w:rtl w:val="0"/>
        </w:rPr>
        <w:t xml:space="preserve">Запитання на виявлення мотиву:</w:t>
      </w:r>
    </w:p>
    <w:p w:rsidR="00000000" w:rsidDel="00000000" w:rsidP="00000000" w:rsidRDefault="00000000" w:rsidRPr="00000000" w14:paraId="000001B4">
      <w:pPr>
        <w:ind w:firstLine="709"/>
        <w:jc w:val="both"/>
        <w:rPr/>
      </w:pPr>
      <w:r w:rsidDel="00000000" w:rsidR="00000000" w:rsidRPr="00000000">
        <w:rPr>
          <w:rtl w:val="0"/>
        </w:rPr>
      </w:r>
    </w:p>
    <w:p w:rsidR="00000000" w:rsidDel="00000000" w:rsidP="00000000" w:rsidRDefault="00000000" w:rsidRPr="00000000" w14:paraId="000001B5">
      <w:pPr>
        <w:ind w:firstLine="709"/>
        <w:jc w:val="both"/>
        <w:rPr/>
      </w:pPr>
      <w:r w:rsidDel="00000000" w:rsidR="00000000" w:rsidRPr="00000000">
        <w:rPr>
          <w:rtl w:val="0"/>
        </w:rPr>
      </w:r>
    </w:p>
    <w:p w:rsidR="00000000" w:rsidDel="00000000" w:rsidP="00000000" w:rsidRDefault="00000000" w:rsidRPr="00000000" w14:paraId="000001B6">
      <w:pPr>
        <w:ind w:firstLine="709"/>
        <w:jc w:val="both"/>
        <w:rPr/>
      </w:pPr>
      <w:r w:rsidDel="00000000" w:rsidR="00000000" w:rsidRPr="00000000">
        <w:rPr>
          <w:rtl w:val="0"/>
        </w:rPr>
      </w:r>
    </w:p>
    <w:p w:rsidR="00000000" w:rsidDel="00000000" w:rsidP="00000000" w:rsidRDefault="00000000" w:rsidRPr="00000000" w14:paraId="000001B7">
      <w:pPr>
        <w:ind w:firstLine="709"/>
        <w:jc w:val="both"/>
        <w:rPr/>
      </w:pPr>
      <w:r w:rsidDel="00000000" w:rsidR="00000000" w:rsidRPr="00000000">
        <w:rPr>
          <w:rtl w:val="0"/>
        </w:rPr>
      </w:r>
    </w:p>
    <w:p w:rsidR="00000000" w:rsidDel="00000000" w:rsidP="00000000" w:rsidRDefault="00000000" w:rsidRPr="00000000" w14:paraId="000001B8">
      <w:pPr>
        <w:ind w:firstLine="709"/>
        <w:jc w:val="both"/>
        <w:rPr/>
      </w:pPr>
      <w:r w:rsidDel="00000000" w:rsidR="00000000" w:rsidRPr="00000000">
        <w:rPr>
          <w:rtl w:val="0"/>
        </w:rPr>
      </w:r>
    </w:p>
    <w:p w:rsidR="00000000" w:rsidDel="00000000" w:rsidP="00000000" w:rsidRDefault="00000000" w:rsidRPr="00000000" w14:paraId="000001B9">
      <w:pPr>
        <w:ind w:firstLine="709"/>
        <w:jc w:val="both"/>
        <w:rPr/>
      </w:pPr>
      <w:r w:rsidDel="00000000" w:rsidR="00000000" w:rsidRPr="00000000">
        <w:rPr>
          <w:rtl w:val="0"/>
        </w:rPr>
      </w:r>
    </w:p>
    <w:p w:rsidR="00000000" w:rsidDel="00000000" w:rsidP="00000000" w:rsidRDefault="00000000" w:rsidRPr="00000000" w14:paraId="000001BA">
      <w:pPr>
        <w:ind w:firstLine="709"/>
        <w:jc w:val="both"/>
        <w:rPr/>
      </w:pPr>
      <w:r w:rsidDel="00000000" w:rsidR="00000000" w:rsidRPr="00000000">
        <w:rPr>
          <w:rtl w:val="0"/>
        </w:rPr>
      </w:r>
    </w:p>
    <w:p w:rsidR="00000000" w:rsidDel="00000000" w:rsidP="00000000" w:rsidRDefault="00000000" w:rsidRPr="00000000" w14:paraId="000001BB">
      <w:pPr>
        <w:ind w:firstLine="709"/>
        <w:jc w:val="both"/>
        <w:rPr/>
      </w:pPr>
      <w:r w:rsidDel="00000000" w:rsidR="00000000" w:rsidRPr="00000000">
        <w:rPr>
          <w:rtl w:val="0"/>
        </w:rPr>
      </w:r>
    </w:p>
    <w:p w:rsidR="00000000" w:rsidDel="00000000" w:rsidP="00000000" w:rsidRDefault="00000000" w:rsidRPr="00000000" w14:paraId="000001BC">
      <w:pPr>
        <w:ind w:firstLine="709"/>
        <w:jc w:val="center"/>
        <w:rPr>
          <w:b w:val="1"/>
        </w:rPr>
      </w:pPr>
      <w:r w:rsidDel="00000000" w:rsidR="00000000" w:rsidRPr="00000000">
        <w:rPr>
          <w:rtl w:val="0"/>
        </w:rPr>
      </w:r>
    </w:p>
    <w:p w:rsidR="00000000" w:rsidDel="00000000" w:rsidP="00000000" w:rsidRDefault="00000000" w:rsidRPr="00000000" w14:paraId="000001BD">
      <w:pPr>
        <w:ind w:firstLine="709"/>
        <w:jc w:val="center"/>
        <w:rPr>
          <w:b w:val="1"/>
        </w:rPr>
      </w:pPr>
      <w:r w:rsidDel="00000000" w:rsidR="00000000" w:rsidRPr="00000000">
        <w:rPr>
          <w:rtl w:val="0"/>
        </w:rPr>
      </w:r>
    </w:p>
    <w:p w:rsidR="00000000" w:rsidDel="00000000" w:rsidP="00000000" w:rsidRDefault="00000000" w:rsidRPr="00000000" w14:paraId="000001BE">
      <w:pPr>
        <w:ind w:firstLine="709"/>
        <w:jc w:val="center"/>
        <w:rPr>
          <w:b w:val="1"/>
        </w:rPr>
      </w:pPr>
      <w:r w:rsidDel="00000000" w:rsidR="00000000" w:rsidRPr="00000000">
        <w:rPr>
          <w:rtl w:val="0"/>
        </w:rPr>
      </w:r>
    </w:p>
    <w:p w:rsidR="00000000" w:rsidDel="00000000" w:rsidP="00000000" w:rsidRDefault="00000000" w:rsidRPr="00000000" w14:paraId="000001BF">
      <w:pPr>
        <w:ind w:firstLine="709"/>
        <w:jc w:val="center"/>
        <w:rPr>
          <w:b w:val="1"/>
        </w:rPr>
      </w:pPr>
      <w:r w:rsidDel="00000000" w:rsidR="00000000" w:rsidRPr="00000000">
        <w:rPr>
          <w:rtl w:val="0"/>
        </w:rPr>
      </w:r>
    </w:p>
    <w:p w:rsidR="00000000" w:rsidDel="00000000" w:rsidP="00000000" w:rsidRDefault="00000000" w:rsidRPr="00000000" w14:paraId="000001C0">
      <w:pPr>
        <w:ind w:firstLine="709"/>
        <w:jc w:val="center"/>
        <w:rPr>
          <w:b w:val="1"/>
        </w:rPr>
      </w:pPr>
      <w:r w:rsidDel="00000000" w:rsidR="00000000" w:rsidRPr="00000000">
        <w:rPr>
          <w:b w:val="1"/>
          <w:rtl w:val="0"/>
        </w:rPr>
        <w:t xml:space="preserve">Як показувати дітям ілюстрації</w:t>
      </w:r>
    </w:p>
    <w:p w:rsidR="00000000" w:rsidDel="00000000" w:rsidP="00000000" w:rsidRDefault="00000000" w:rsidRPr="00000000" w14:paraId="000001C1">
      <w:pPr>
        <w:ind w:firstLine="709"/>
        <w:jc w:val="center"/>
        <w:rPr>
          <w:b w:val="1"/>
        </w:rPr>
      </w:pPr>
      <w:r w:rsidDel="00000000" w:rsidR="00000000" w:rsidRPr="00000000">
        <w:rPr>
          <w:rtl w:val="0"/>
        </w:rPr>
      </w:r>
    </w:p>
    <w:p w:rsidR="00000000" w:rsidDel="00000000" w:rsidP="00000000" w:rsidRDefault="00000000" w:rsidRPr="00000000" w14:paraId="000001C2">
      <w:pPr>
        <w:ind w:firstLine="709"/>
        <w:jc w:val="both"/>
        <w:rPr/>
      </w:pPr>
      <w:r w:rsidDel="00000000" w:rsidR="00000000" w:rsidRPr="00000000">
        <w:rPr>
          <w:rtl w:val="0"/>
        </w:rPr>
        <w:t xml:space="preserve">Глибшому розумінню тексту та закладених у ньому художніх образів сприяє розгляд ілюстрацій. Методика використання наочності залежить від віку дошкільнят та змісту книги. Але в будь-якому випадку сприйняття тексту та картинки має бути цілісним. Деякі книги складаються із серії картинок з підписами або розділені на окремі розділи («Снігова королева» Г.- Х. Андерсена. У цьому випадку вихователь спочатку демонструє картинку, а потім читає текст. Якщо ж твір не розділений на частини, то не варто переривати розповідь показом ілюстрацій: це можна зробити після прочитання або незадовго до нього (розгляд книги викличе у дошкільнят інтерес до сюжету). При читанні пізнавальної літератури картинка використовується для наочного пояснення інформації у будь-який момент.</w:t>
      </w:r>
    </w:p>
    <w:p w:rsidR="00000000" w:rsidDel="00000000" w:rsidP="00000000" w:rsidRDefault="00000000" w:rsidRPr="00000000" w14:paraId="000001C3">
      <w:pPr>
        <w:ind w:firstLine="709"/>
        <w:jc w:val="both"/>
        <w:rPr/>
      </w:pPr>
      <w:r w:rsidDel="00000000" w:rsidR="00000000" w:rsidRPr="00000000">
        <w:rPr>
          <w:rtl w:val="0"/>
        </w:rPr>
      </w:r>
    </w:p>
    <w:p w:rsidR="00000000" w:rsidDel="00000000" w:rsidP="00000000" w:rsidRDefault="00000000" w:rsidRPr="00000000" w14:paraId="000001C4">
      <w:pPr>
        <w:ind w:firstLine="709"/>
        <w:jc w:val="both"/>
        <w:rPr/>
      </w:pPr>
      <w:r w:rsidDel="00000000" w:rsidR="00000000" w:rsidRPr="00000000">
        <w:rPr>
          <w:rtl w:val="0"/>
        </w:rPr>
      </w:r>
    </w:p>
    <w:p w:rsidR="00000000" w:rsidDel="00000000" w:rsidP="00000000" w:rsidRDefault="00000000" w:rsidRPr="00000000" w14:paraId="000001C5">
      <w:pPr>
        <w:ind w:firstLine="709"/>
        <w:jc w:val="both"/>
        <w:rPr/>
      </w:pPr>
      <w:r w:rsidDel="00000000" w:rsidR="00000000" w:rsidRPr="00000000">
        <w:rPr>
          <w:rtl w:val="0"/>
        </w:rPr>
      </w:r>
    </w:p>
    <w:p w:rsidR="00000000" w:rsidDel="00000000" w:rsidP="00000000" w:rsidRDefault="00000000" w:rsidRPr="00000000" w14:paraId="000001C6">
      <w:pPr>
        <w:ind w:firstLine="709"/>
        <w:jc w:val="both"/>
        <w:rPr/>
      </w:pPr>
      <w:r w:rsidDel="00000000" w:rsidR="00000000" w:rsidRPr="00000000">
        <w:rPr>
          <w:rtl w:val="0"/>
        </w:rPr>
      </w:r>
    </w:p>
    <w:p w:rsidR="00000000" w:rsidDel="00000000" w:rsidP="00000000" w:rsidRDefault="00000000" w:rsidRPr="00000000" w14:paraId="000001C7">
      <w:pPr>
        <w:ind w:firstLine="709"/>
        <w:jc w:val="both"/>
        <w:rPr/>
      </w:pPr>
      <w:r w:rsidDel="00000000" w:rsidR="00000000" w:rsidRPr="00000000">
        <w:rPr>
          <w:rtl w:val="0"/>
        </w:rPr>
      </w:r>
    </w:p>
    <w:p w:rsidR="00000000" w:rsidDel="00000000" w:rsidP="00000000" w:rsidRDefault="00000000" w:rsidRPr="00000000" w14:paraId="000001C8">
      <w:pPr>
        <w:ind w:firstLine="709"/>
        <w:jc w:val="both"/>
        <w:rPr/>
      </w:pPr>
      <w:r w:rsidDel="00000000" w:rsidR="00000000" w:rsidRPr="00000000">
        <w:rPr>
          <w:rtl w:val="0"/>
        </w:rPr>
      </w:r>
    </w:p>
    <w:p w:rsidR="00000000" w:rsidDel="00000000" w:rsidP="00000000" w:rsidRDefault="00000000" w:rsidRPr="00000000" w14:paraId="000001C9">
      <w:pPr>
        <w:ind w:firstLine="709"/>
        <w:jc w:val="both"/>
        <w:rPr/>
      </w:pPr>
      <w:r w:rsidDel="00000000" w:rsidR="00000000" w:rsidRPr="00000000">
        <w:rPr>
          <w:rtl w:val="0"/>
        </w:rPr>
      </w:r>
    </w:p>
    <w:p w:rsidR="00000000" w:rsidDel="00000000" w:rsidP="00000000" w:rsidRDefault="00000000" w:rsidRPr="00000000" w14:paraId="000001CA">
      <w:pPr>
        <w:ind w:firstLine="709"/>
        <w:jc w:val="both"/>
        <w:rPr/>
      </w:pPr>
      <w:r w:rsidDel="00000000" w:rsidR="00000000" w:rsidRPr="00000000">
        <w:rPr>
          <w:rtl w:val="0"/>
        </w:rPr>
      </w:r>
    </w:p>
    <w:p w:rsidR="00000000" w:rsidDel="00000000" w:rsidP="00000000" w:rsidRDefault="00000000" w:rsidRPr="00000000" w14:paraId="000001CB">
      <w:pPr>
        <w:ind w:firstLine="709"/>
        <w:jc w:val="both"/>
        <w:rPr/>
      </w:pPr>
      <w:r w:rsidDel="00000000" w:rsidR="00000000" w:rsidRPr="00000000">
        <w:rPr>
          <w:rtl w:val="0"/>
        </w:rPr>
      </w:r>
    </w:p>
    <w:p w:rsidR="00000000" w:rsidDel="00000000" w:rsidP="00000000" w:rsidRDefault="00000000" w:rsidRPr="00000000" w14:paraId="000001CC">
      <w:pPr>
        <w:ind w:firstLine="709"/>
        <w:jc w:val="both"/>
        <w:rPr/>
      </w:pPr>
      <w:r w:rsidDel="00000000" w:rsidR="00000000" w:rsidRPr="00000000">
        <w:rPr>
          <w:rtl w:val="0"/>
        </w:rPr>
      </w:r>
    </w:p>
    <w:p w:rsidR="00000000" w:rsidDel="00000000" w:rsidP="00000000" w:rsidRDefault="00000000" w:rsidRPr="00000000" w14:paraId="000001CD">
      <w:pPr>
        <w:ind w:firstLine="709"/>
        <w:jc w:val="both"/>
        <w:rPr/>
      </w:pPr>
      <w:r w:rsidDel="00000000" w:rsidR="00000000" w:rsidRPr="00000000">
        <w:rPr>
          <w:rtl w:val="0"/>
        </w:rPr>
      </w:r>
    </w:p>
    <w:p w:rsidR="00000000" w:rsidDel="00000000" w:rsidP="00000000" w:rsidRDefault="00000000" w:rsidRPr="00000000" w14:paraId="000001CE">
      <w:pPr>
        <w:jc w:val="both"/>
        <w:rPr/>
      </w:pPr>
      <w:r w:rsidDel="00000000" w:rsidR="00000000" w:rsidRPr="00000000">
        <w:rPr>
          <w:rtl w:val="0"/>
        </w:rPr>
      </w:r>
    </w:p>
    <w:p w:rsidR="00000000" w:rsidDel="00000000" w:rsidP="00000000" w:rsidRDefault="00000000" w:rsidRPr="00000000" w14:paraId="000001CF">
      <w:pPr>
        <w:ind w:firstLine="709"/>
        <w:jc w:val="center"/>
        <w:rPr>
          <w:b w:val="1"/>
        </w:rPr>
      </w:pPr>
      <w:r w:rsidDel="00000000" w:rsidR="00000000" w:rsidRPr="00000000">
        <w:rPr>
          <w:rtl w:val="0"/>
        </w:rPr>
      </w:r>
    </w:p>
    <w:p w:rsidR="00000000" w:rsidDel="00000000" w:rsidP="00000000" w:rsidRDefault="00000000" w:rsidRPr="00000000" w14:paraId="000001D0">
      <w:pPr>
        <w:ind w:firstLine="709"/>
        <w:jc w:val="center"/>
        <w:rPr>
          <w:b w:val="1"/>
        </w:rPr>
      </w:pPr>
      <w:r w:rsidDel="00000000" w:rsidR="00000000" w:rsidRPr="00000000">
        <w:rPr>
          <w:rtl w:val="0"/>
        </w:rPr>
      </w:r>
    </w:p>
    <w:p w:rsidR="00000000" w:rsidDel="00000000" w:rsidP="00000000" w:rsidRDefault="00000000" w:rsidRPr="00000000" w14:paraId="000001D1">
      <w:pPr>
        <w:ind w:firstLine="709"/>
        <w:jc w:val="center"/>
        <w:rPr>
          <w:b w:val="1"/>
        </w:rPr>
      </w:pPr>
      <w:r w:rsidDel="00000000" w:rsidR="00000000" w:rsidRPr="00000000">
        <w:rPr>
          <w:rtl w:val="0"/>
        </w:rPr>
      </w:r>
    </w:p>
    <w:p w:rsidR="00000000" w:rsidDel="00000000" w:rsidP="00000000" w:rsidRDefault="00000000" w:rsidRPr="00000000" w14:paraId="000001D2">
      <w:pPr>
        <w:ind w:firstLine="709"/>
        <w:jc w:val="center"/>
        <w:rPr>
          <w:b w:val="1"/>
        </w:rPr>
      </w:pPr>
      <w:r w:rsidDel="00000000" w:rsidR="00000000" w:rsidRPr="00000000">
        <w:rPr>
          <w:rtl w:val="0"/>
        </w:rPr>
      </w:r>
    </w:p>
    <w:p w:rsidR="00000000" w:rsidDel="00000000" w:rsidP="00000000" w:rsidRDefault="00000000" w:rsidRPr="00000000" w14:paraId="000001D3">
      <w:pPr>
        <w:ind w:firstLine="709"/>
        <w:jc w:val="center"/>
        <w:rPr>
          <w:b w:val="1"/>
        </w:rPr>
      </w:pPr>
      <w:r w:rsidDel="00000000" w:rsidR="00000000" w:rsidRPr="00000000">
        <w:rPr>
          <w:b w:val="1"/>
          <w:rtl w:val="0"/>
        </w:rPr>
        <w:t xml:space="preserve">«Літературні спілкування» (як розпочати?)</w:t>
      </w:r>
    </w:p>
    <w:p w:rsidR="00000000" w:rsidDel="00000000" w:rsidP="00000000" w:rsidRDefault="00000000" w:rsidRPr="00000000" w14:paraId="000001D4">
      <w:pPr>
        <w:ind w:firstLine="709"/>
        <w:jc w:val="center"/>
        <w:rPr>
          <w:b w:val="1"/>
        </w:rPr>
      </w:pPr>
      <w:r w:rsidDel="00000000" w:rsidR="00000000" w:rsidRPr="00000000">
        <w:rPr>
          <w:rtl w:val="0"/>
        </w:rPr>
      </w:r>
    </w:p>
    <w:p w:rsidR="00000000" w:rsidDel="00000000" w:rsidP="00000000" w:rsidRDefault="00000000" w:rsidRPr="00000000" w14:paraId="000001D5">
      <w:pPr>
        <w:ind w:firstLine="709"/>
        <w:jc w:val="both"/>
        <w:rPr/>
      </w:pPr>
      <w:r w:rsidDel="00000000" w:rsidR="00000000" w:rsidRPr="00000000">
        <w:rPr>
          <w:rtl w:val="0"/>
        </w:rPr>
        <w:t xml:space="preserve">Ключове завдання вихователя – підготувати дошкільнят до сприйняття твору, мотивувати їх на слухання. Для цього використовуються різні способи.</w:t>
      </w:r>
    </w:p>
    <w:p w:rsidR="00000000" w:rsidDel="00000000" w:rsidP="00000000" w:rsidRDefault="00000000" w:rsidRPr="00000000" w14:paraId="000001D6">
      <w:pPr>
        <w:ind w:firstLine="709"/>
        <w:jc w:val="both"/>
        <w:rPr/>
      </w:pPr>
      <w:r w:rsidDel="00000000" w:rsidR="00000000" w:rsidRPr="00000000">
        <w:rPr>
          <w:rtl w:val="0"/>
        </w:rPr>
        <w:t xml:space="preserve">1. Поява ігрового персонажа.</w:t>
      </w:r>
    </w:p>
    <w:p w:rsidR="00000000" w:rsidDel="00000000" w:rsidP="00000000" w:rsidRDefault="00000000" w:rsidRPr="00000000" w14:paraId="000001D7">
      <w:pPr>
        <w:ind w:firstLine="709"/>
        <w:jc w:val="both"/>
        <w:rPr/>
      </w:pPr>
      <w:r w:rsidDel="00000000" w:rsidR="00000000" w:rsidRPr="00000000">
        <w:rPr>
          <w:rtl w:val="0"/>
        </w:rPr>
        <w:t xml:space="preserve">У молодшому та середньому віці «літературне спілкування» краще почати із сюрпризного моменту з появою ігрового персонажа. Він завжди із змістом твору. </w:t>
      </w:r>
    </w:p>
    <w:p w:rsidR="00000000" w:rsidDel="00000000" w:rsidP="00000000" w:rsidRDefault="00000000" w:rsidRPr="00000000" w14:paraId="000001D8">
      <w:pPr>
        <w:ind w:firstLine="709"/>
        <w:jc w:val="both"/>
        <w:rPr/>
      </w:pPr>
      <w:r w:rsidDel="00000000" w:rsidR="00000000" w:rsidRPr="00000000">
        <w:rPr>
          <w:rtl w:val="0"/>
        </w:rPr>
        <w:t xml:space="preserve">Вихователь може показати малюкам чарівну скриньку, в якій опиняються герої казки. Як правило, це твори, де фігурує багато персонажів (Ріпка, Теремок, Колобок).</w:t>
      </w:r>
    </w:p>
    <w:p w:rsidR="00000000" w:rsidDel="00000000" w:rsidP="00000000" w:rsidRDefault="00000000" w:rsidRPr="00000000" w14:paraId="000001D9">
      <w:pPr>
        <w:ind w:firstLine="709"/>
        <w:jc w:val="both"/>
        <w:rPr/>
      </w:pPr>
      <w:r w:rsidDel="00000000" w:rsidR="00000000" w:rsidRPr="00000000">
        <w:rPr>
          <w:rtl w:val="0"/>
        </w:rPr>
        <w:t xml:space="preserve">2. Послання від героя.</w:t>
      </w:r>
    </w:p>
    <w:p w:rsidR="00000000" w:rsidDel="00000000" w:rsidP="00000000" w:rsidRDefault="00000000" w:rsidRPr="00000000" w14:paraId="000001DA">
      <w:pPr>
        <w:ind w:firstLine="709"/>
        <w:jc w:val="both"/>
        <w:rPr/>
      </w:pPr>
      <w:bookmarkStart w:colFirst="0" w:colLast="0" w:name="_heading=h.2nusc19" w:id="85"/>
      <w:bookmarkEnd w:id="85"/>
      <w:r w:rsidDel="00000000" w:rsidR="00000000" w:rsidRPr="00000000">
        <w:rPr>
          <w:rtl w:val="0"/>
        </w:rPr>
        <w:t xml:space="preserve">Можна використати й мотив листа – до групи приходить послання від домови Кузеньки. Він розповідає, що живе у дитячому садку – охороняє його ночами, а вдень йому дуже подобається слухати, як хлопці співають пісні, грають, займаються спортом. І ось Кузя вирішив зробити дітям подарунок – подарувати їм свою скриньку з казками. Тепер будь-якої миті малюки можуть познайомитися з новою казкою, яку прочитає їм вихователь.</w:t>
      </w:r>
    </w:p>
    <w:p w:rsidR="00000000" w:rsidDel="00000000" w:rsidP="00000000" w:rsidRDefault="00000000" w:rsidRPr="00000000" w14:paraId="000001DB">
      <w:pPr>
        <w:ind w:firstLine="709"/>
        <w:jc w:val="both"/>
        <w:rPr/>
      </w:pPr>
      <w:r w:rsidDel="00000000" w:rsidR="00000000" w:rsidRPr="00000000">
        <w:rPr>
          <w:rtl w:val="0"/>
        </w:rPr>
        <w:t xml:space="preserve">3. Попередня бесіда.</w:t>
      </w:r>
    </w:p>
    <w:p w:rsidR="00000000" w:rsidDel="00000000" w:rsidP="00000000" w:rsidRDefault="00000000" w:rsidRPr="00000000" w14:paraId="000001DC">
      <w:pPr>
        <w:ind w:firstLine="709"/>
        <w:jc w:val="both"/>
        <w:rPr/>
      </w:pPr>
      <w:r w:rsidDel="00000000" w:rsidR="00000000" w:rsidRPr="00000000">
        <w:rPr>
          <w:rtl w:val="0"/>
        </w:rPr>
        <w:t xml:space="preserve">У старшому дошкільному віці створення мотивації до читання вже можна задіяти особистий досвід дошкільнят. Це може бути вступна міні-бесіда, що пов'язує події із життя з тематикою твору. Наприклад, педагог цікавиться у дітей, чи вони люблять фантазувати. Потім усі разом міркують: а навіщо взагалі люди фантазують (щоб потішити свого співрозмовника, зробити йому приємно тощо). </w:t>
      </w:r>
    </w:p>
    <w:p w:rsidR="00000000" w:rsidDel="00000000" w:rsidP="00000000" w:rsidRDefault="00000000" w:rsidRPr="00000000" w14:paraId="000001DD">
      <w:pPr>
        <w:ind w:firstLine="709"/>
        <w:jc w:val="both"/>
        <w:rPr/>
      </w:pPr>
      <w:r w:rsidDel="00000000" w:rsidR="00000000" w:rsidRPr="00000000">
        <w:rPr>
          <w:rtl w:val="0"/>
        </w:rPr>
      </w:r>
    </w:p>
    <w:p w:rsidR="00000000" w:rsidDel="00000000" w:rsidP="00000000" w:rsidRDefault="00000000" w:rsidRPr="00000000" w14:paraId="000001DE">
      <w:pPr>
        <w:ind w:firstLine="709"/>
        <w:jc w:val="both"/>
        <w:rPr/>
      </w:pPr>
      <w:r w:rsidDel="00000000" w:rsidR="00000000" w:rsidRPr="00000000">
        <w:rPr>
          <w:rtl w:val="0"/>
        </w:rPr>
      </w:r>
    </w:p>
    <w:p w:rsidR="00000000" w:rsidDel="00000000" w:rsidP="00000000" w:rsidRDefault="00000000" w:rsidRPr="00000000" w14:paraId="000001DF">
      <w:pPr>
        <w:ind w:firstLine="709"/>
        <w:jc w:val="center"/>
        <w:rPr>
          <w:b w:val="1"/>
        </w:rPr>
      </w:pPr>
      <w:r w:rsidDel="00000000" w:rsidR="00000000" w:rsidRPr="00000000">
        <w:rPr>
          <w:rtl w:val="0"/>
        </w:rPr>
      </w:r>
    </w:p>
    <w:p w:rsidR="00000000" w:rsidDel="00000000" w:rsidP="00000000" w:rsidRDefault="00000000" w:rsidRPr="00000000" w14:paraId="000001E0">
      <w:pPr>
        <w:ind w:firstLine="709"/>
        <w:jc w:val="center"/>
        <w:rPr>
          <w:b w:val="1"/>
        </w:rPr>
      </w:pPr>
      <w:r w:rsidDel="00000000" w:rsidR="00000000" w:rsidRPr="00000000">
        <w:rPr>
          <w:rtl w:val="0"/>
        </w:rPr>
      </w:r>
    </w:p>
    <w:p w:rsidR="00000000" w:rsidDel="00000000" w:rsidP="00000000" w:rsidRDefault="00000000" w:rsidRPr="00000000" w14:paraId="000001E1">
      <w:pPr>
        <w:ind w:firstLine="709"/>
        <w:jc w:val="center"/>
        <w:rPr>
          <w:b w:val="1"/>
        </w:rPr>
      </w:pPr>
      <w:r w:rsidDel="00000000" w:rsidR="00000000" w:rsidRPr="00000000">
        <w:rPr>
          <w:rtl w:val="0"/>
        </w:rPr>
      </w:r>
    </w:p>
    <w:p w:rsidR="00000000" w:rsidDel="00000000" w:rsidP="00000000" w:rsidRDefault="00000000" w:rsidRPr="00000000" w14:paraId="000001E2">
      <w:pPr>
        <w:ind w:firstLine="709"/>
        <w:jc w:val="center"/>
        <w:rPr>
          <w:b w:val="1"/>
        </w:rPr>
      </w:pPr>
      <w:r w:rsidDel="00000000" w:rsidR="00000000" w:rsidRPr="00000000">
        <w:rPr>
          <w:rtl w:val="0"/>
        </w:rPr>
      </w:r>
    </w:p>
    <w:p w:rsidR="00000000" w:rsidDel="00000000" w:rsidP="00000000" w:rsidRDefault="00000000" w:rsidRPr="00000000" w14:paraId="000001E3">
      <w:pPr>
        <w:ind w:firstLine="709"/>
        <w:jc w:val="center"/>
        <w:rPr>
          <w:b w:val="1"/>
        </w:rPr>
      </w:pPr>
      <w:r w:rsidDel="00000000" w:rsidR="00000000" w:rsidRPr="00000000">
        <w:rPr>
          <w:b w:val="1"/>
          <w:rtl w:val="0"/>
        </w:rPr>
        <w:t xml:space="preserve">Методика ознайомлення з художньою літературою на різних вікових етапах</w:t>
      </w:r>
    </w:p>
    <w:p w:rsidR="00000000" w:rsidDel="00000000" w:rsidP="00000000" w:rsidRDefault="00000000" w:rsidRPr="00000000" w14:paraId="000001E4">
      <w:pPr>
        <w:ind w:firstLine="709"/>
        <w:jc w:val="both"/>
        <w:rPr/>
      </w:pPr>
      <w:r w:rsidDel="00000000" w:rsidR="00000000" w:rsidRPr="00000000">
        <w:rPr>
          <w:rtl w:val="0"/>
        </w:rPr>
      </w:r>
    </w:p>
    <w:p w:rsidR="00000000" w:rsidDel="00000000" w:rsidP="00000000" w:rsidRDefault="00000000" w:rsidRPr="00000000" w14:paraId="000001E5">
      <w:pPr>
        <w:ind w:firstLine="709"/>
        <w:jc w:val="both"/>
        <w:rPr/>
      </w:pPr>
      <w:r w:rsidDel="00000000" w:rsidR="00000000" w:rsidRPr="00000000">
        <w:rPr>
          <w:rtl w:val="0"/>
        </w:rPr>
        <w:t xml:space="preserve">У молодшому дошкільному віці у дітей виховують любов та інтерес до книги та ілюстрації, вміння зосереджувати увагу на тексті, слухати його до кінця, розуміти зміст та емоційно відгукуватися на нього. У малюків формують навичку спільного слухання, уміння відповідати на запитання, дбайливе ставлення до книги. Володіючи такими навичками, дитина краще розуміє зміст книги.</w:t>
      </w:r>
    </w:p>
    <w:p w:rsidR="00000000" w:rsidDel="00000000" w:rsidP="00000000" w:rsidRDefault="00000000" w:rsidRPr="00000000" w14:paraId="000001E6">
      <w:pPr>
        <w:ind w:firstLine="709"/>
        <w:jc w:val="both"/>
        <w:rPr/>
      </w:pPr>
      <w:r w:rsidDel="00000000" w:rsidR="00000000" w:rsidRPr="00000000">
        <w:rPr>
          <w:rtl w:val="0"/>
        </w:rPr>
        <w:t xml:space="preserve">Починаючи з молодшої групи дітей підводять до розрізнення жанрів. Вихователь сам називає жанр художньої літератури: «Розкажу казку, прочитаю вірш». Розповівши казку, вихователь допомагає дітям згадати цікаві місця, повторити характеристики персонажів («Петя-півник, золотий гребінець», «Виросла ріпка велика-превелика»), назвати повторювані звернення («Тіпок-отепріться-! теремок, хто в теремі живе?») та дії («Тягнуть-потягнуть, витягнути не можуть»). Допомагає запам'ятати цей матеріал та навчитися повторювати його з різними інтонаціями.</w:t>
      </w:r>
    </w:p>
    <w:p w:rsidR="00000000" w:rsidDel="00000000" w:rsidP="00000000" w:rsidRDefault="00000000" w:rsidRPr="00000000" w14:paraId="000001E7">
      <w:pPr>
        <w:ind w:firstLine="709"/>
        <w:jc w:val="both"/>
        <w:rPr/>
      </w:pPr>
      <w:r w:rsidDel="00000000" w:rsidR="00000000" w:rsidRPr="00000000">
        <w:rPr>
          <w:rtl w:val="0"/>
        </w:rPr>
        <w:t xml:space="preserve">Діти здатні зрозуміти і запам'ятати казку, повторити пісеньку, проте їх мовлення недостатньо виразне. Причинами може бути погана дикція, невміння правильно вимовляти звуки. Тому треба вчити дітей чітко і виразно вимовляти звуки, повторювати слова та словосполучення; створювати умови для того, щоб нові слова увійшли до активного словника.</w:t>
      </w:r>
    </w:p>
    <w:p w:rsidR="00000000" w:rsidDel="00000000" w:rsidP="00000000" w:rsidRDefault="00000000" w:rsidRPr="00000000" w14:paraId="000001E8">
      <w:pPr>
        <w:ind w:firstLine="709"/>
        <w:jc w:val="both"/>
        <w:rPr/>
      </w:pPr>
      <w:r w:rsidDel="00000000" w:rsidR="00000000" w:rsidRPr="00000000">
        <w:rPr>
          <w:rtl w:val="0"/>
        </w:rPr>
        <w:t xml:space="preserve">У середньому дошкільному віці поглиблюється робота з виховання в дітей з віком здатність сприйняття літературного твору, прагнення емоційно відгукуватися на описані події. На літературних спілкуваннях увагу дітей привертають і до змісту, і легко помітної на слух (віршована, прозова) форму твору, а також до деяких особливостей літературної мови (порівняння, епітети). Це сприяє розвитку поетичного слуху, чуйності до образної мови. Як і у молодших групах, вихователь називає жанр творів. Стає можливий невеликий аналіз твору, тобто розмова про прочитане. Дітей вчать відповідати на запитання, чи сподобалася казка (оповідання), про що розповідається, якими словами вона починається та якими закінчується. Розмова розвиває вміння розмірковувати, висловлювати своє ставлення до персонажів, правильно оцінювати їхні вчинки, характеризувати моральні якості, дає можливість підтримувати інтерес до художнього слова, образних виразів, граматичних конструкцій.</w:t>
      </w:r>
    </w:p>
    <w:p w:rsidR="00000000" w:rsidDel="00000000" w:rsidP="00000000" w:rsidRDefault="00000000" w:rsidRPr="00000000" w14:paraId="000001E9">
      <w:pPr>
        <w:ind w:firstLine="709"/>
        <w:jc w:val="both"/>
        <w:rPr/>
      </w:pPr>
      <w:r w:rsidDel="00000000" w:rsidR="00000000" w:rsidRPr="00000000">
        <w:rPr>
          <w:rtl w:val="0"/>
        </w:rPr>
        <w:t xml:space="preserve">У старшому дошкільному віці виникає стійкий інтерес до книг, бажання слухати їхнє читання. Накопичений життєвий та літературний досвід дає дитині можливість розуміти ідею твору, вчинки героїв, мотиви поведінки. Діти починають усвідомлено ставитися до авторського слова, помічати особливості мови, образну мову та відтворювати її.</w:t>
      </w:r>
    </w:p>
    <w:p w:rsidR="00000000" w:rsidDel="00000000" w:rsidP="00000000" w:rsidRDefault="00000000" w:rsidRPr="00000000" w14:paraId="000001EA">
      <w:pPr>
        <w:ind w:firstLine="709"/>
        <w:jc w:val="both"/>
        <w:rPr/>
      </w:pPr>
      <w:r w:rsidDel="00000000" w:rsidR="00000000" w:rsidRPr="00000000">
        <w:rPr>
          <w:rtl w:val="0"/>
        </w:rPr>
        <w:t xml:space="preserve">Необхідна систематична цілеспрямована робота по знайомству дітей з жанром прози та поезії, зі змістом казок та оповідань, з їх композиційними та мовними особливостями. У цьому використовуються словесні методичні прийоми разом із наочними: бесіди після ознайомлення з твором, які допомагають визначити жанр, основний зміст, засоби художньої виразності; зачитування фрагментів із твору на прохання дітей (вибіркове читання); бесіди про прочитані раніше улюблені дітьми книги; знайомство з письменником: демонстрація портрета, розповідь про творчість, розгляд книг, ілюстрацій до них; перегляд діафільмів, кінофільмів, діапозитивів за літературними творами (можливий лише після ознайомлення з текстом книги); прослуховування записів виконання літературних творів майстрами мистецького слова.</w:t>
      </w:r>
    </w:p>
    <w:p w:rsidR="00000000" w:rsidDel="00000000" w:rsidP="00000000" w:rsidRDefault="00000000" w:rsidRPr="00000000" w14:paraId="000001EB">
      <w:pPr>
        <w:ind w:firstLine="709"/>
        <w:jc w:val="both"/>
        <w:rPr/>
      </w:pPr>
      <w:r w:rsidDel="00000000" w:rsidR="00000000" w:rsidRPr="00000000">
        <w:rPr>
          <w:rtl w:val="0"/>
        </w:rPr>
        <w:t xml:space="preserve">Своє ставлення до казок, розповідей, байок та віршів діти виражають у малюнку, тому сюжети літературних творів можна пропонувати як теми для малювання.</w:t>
      </w:r>
    </w:p>
    <w:p w:rsidR="00000000" w:rsidDel="00000000" w:rsidP="00000000" w:rsidRDefault="00000000" w:rsidRPr="00000000" w14:paraId="000001EC">
      <w:pPr>
        <w:ind w:firstLine="709"/>
        <w:jc w:val="both"/>
        <w:rPr/>
      </w:pPr>
      <w:r w:rsidDel="00000000" w:rsidR="00000000" w:rsidRPr="00000000">
        <w:rPr>
          <w:rtl w:val="0"/>
        </w:rPr>
        <w:t xml:space="preserve">Рекомендується використовувати творчі завдання на підбір порівнянь, епітетів, синонімів, антонімів, на підбір рими до слова та словосполучення з художнього твору, на продовження авторського оповідання, на вигадування сюжету казки, на складання творчої розповіді за загадкою, пісенькою. Виконання творчих завдань допомагає дітям глибше усвідомлювати різноманітні мистецькі засоби, використані у книзі.</w:t>
      </w:r>
    </w:p>
    <w:sectPr>
      <w:headerReference r:id="rId26" w:type="default"/>
      <w:type w:val="nextPage"/>
      <w:pgSz w:h="16838" w:w="11906" w:orient="portrait"/>
      <w:pgMar w:bottom="1418" w:top="1418" w:left="1418" w:right="56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D">
    <w:pPr>
      <w:pBdr>
        <w:top w:space="0" w:sz="0" w:val="nil"/>
        <w:left w:space="0" w:sz="0" w:val="nil"/>
        <w:bottom w:space="0" w:sz="0" w:val="nil"/>
        <w:right w:space="0" w:sz="0" w:val="nil"/>
        <w:between w:space="0" w:sz="0" w:val="nil"/>
      </w:pBdr>
      <w:tabs>
        <w:tab w:val="center" w:pos="4677"/>
        <w:tab w:val="right" w:pos="9355"/>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center" w:pos="4677"/>
        <w:tab w:val="right" w:pos="9355"/>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EF">
    <w:pPr>
      <w:pBdr>
        <w:top w:space="0" w:sz="0" w:val="nil"/>
        <w:left w:space="0" w:sz="0" w:val="nil"/>
        <w:bottom w:space="0" w:sz="0" w:val="nil"/>
        <w:right w:space="0" w:sz="0" w:val="nil"/>
        <w:between w:space="0" w:sz="0" w:val="nil"/>
      </w:pBdr>
      <w:tabs>
        <w:tab w:val="center" w:pos="4677"/>
        <w:tab w:val="right" w:pos="9355"/>
      </w:tabs>
      <w:spacing w:line="240" w:lineRule="auto"/>
      <w:jc w:val="right"/>
      <w:rPr>
        <w:color w:val="000000"/>
      </w:rPr>
    </w:pPr>
    <w:r w:rsidDel="00000000" w:rsidR="00000000" w:rsidRPr="00000000">
      <w:rPr>
        <w:rtl w:val="0"/>
      </w:rPr>
    </w:r>
  </w:p>
  <w:p w:rsidR="00000000" w:rsidDel="00000000" w:rsidP="00000000" w:rsidRDefault="00000000" w:rsidRPr="00000000" w14:paraId="000001F0">
    <w:pPr>
      <w:pBdr>
        <w:top w:space="0" w:sz="0" w:val="nil"/>
        <w:left w:space="0" w:sz="0" w:val="nil"/>
        <w:bottom w:space="0" w:sz="0" w:val="nil"/>
        <w:right w:space="0" w:sz="0" w:val="nil"/>
        <w:between w:space="0" w:sz="0" w:val="nil"/>
      </w:pBdr>
      <w:tabs>
        <w:tab w:val="center" w:pos="4677"/>
        <w:tab w:val="right" w:pos="9355"/>
      </w:tabs>
      <w:spacing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9" w:hanging="360"/>
      </w:pPr>
      <w:rPr>
        <w:rFonts w:ascii="Noto Sans" w:cs="Noto Sans" w:eastAsia="Noto Sans" w:hAnsi="Noto San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w:cs="Noto Sans" w:eastAsia="Noto Sans" w:hAnsi="Noto Sans"/>
      </w:rPr>
    </w:lvl>
    <w:lvl w:ilvl="3">
      <w:start w:val="1"/>
      <w:numFmt w:val="bullet"/>
      <w:lvlText w:val="●"/>
      <w:lvlJc w:val="left"/>
      <w:pPr>
        <w:ind w:left="3589" w:hanging="360"/>
      </w:pPr>
      <w:rPr>
        <w:rFonts w:ascii="Noto Sans" w:cs="Noto Sans" w:eastAsia="Noto Sans" w:hAnsi="Noto San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w:cs="Noto Sans" w:eastAsia="Noto Sans" w:hAnsi="Noto Sans"/>
      </w:rPr>
    </w:lvl>
    <w:lvl w:ilvl="6">
      <w:start w:val="1"/>
      <w:numFmt w:val="bullet"/>
      <w:lvlText w:val="●"/>
      <w:lvlJc w:val="left"/>
      <w:pPr>
        <w:ind w:left="5749" w:hanging="360"/>
      </w:pPr>
      <w:rPr>
        <w:rFonts w:ascii="Noto Sans" w:cs="Noto Sans" w:eastAsia="Noto Sans" w:hAnsi="Noto San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w:cs="Noto Sans" w:eastAsia="Noto Sans" w:hAnsi="Noto Sans"/>
      </w:rPr>
    </w:lvl>
  </w:abstractNum>
  <w:abstractNum w:abstractNumId="2">
    <w:lvl w:ilvl="0">
      <w:start w:val="1"/>
      <w:numFmt w:val="bullet"/>
      <w:lvlText w:val="-"/>
      <w:lvlJc w:val="left"/>
      <w:pPr>
        <w:ind w:left="985" w:hanging="360"/>
      </w:pPr>
      <w:rPr>
        <w:rFonts w:ascii="Times New Roman" w:cs="Times New Roman" w:eastAsia="Times New Roman" w:hAnsi="Times New Roman"/>
      </w:rPr>
    </w:lvl>
    <w:lvl w:ilvl="1">
      <w:start w:val="1"/>
      <w:numFmt w:val="bullet"/>
      <w:lvlText w:val="o"/>
      <w:lvlJc w:val="left"/>
      <w:pPr>
        <w:ind w:left="1705" w:hanging="360"/>
      </w:pPr>
      <w:rPr>
        <w:rFonts w:ascii="Courier New" w:cs="Courier New" w:eastAsia="Courier New" w:hAnsi="Courier New"/>
      </w:rPr>
    </w:lvl>
    <w:lvl w:ilvl="2">
      <w:start w:val="1"/>
      <w:numFmt w:val="bullet"/>
      <w:lvlText w:val="▪"/>
      <w:lvlJc w:val="left"/>
      <w:pPr>
        <w:ind w:left="2425" w:hanging="360"/>
      </w:pPr>
      <w:rPr>
        <w:rFonts w:ascii="Noto Sans" w:cs="Noto Sans" w:eastAsia="Noto Sans" w:hAnsi="Noto Sans"/>
      </w:rPr>
    </w:lvl>
    <w:lvl w:ilvl="3">
      <w:start w:val="1"/>
      <w:numFmt w:val="bullet"/>
      <w:lvlText w:val="●"/>
      <w:lvlJc w:val="left"/>
      <w:pPr>
        <w:ind w:left="3145" w:hanging="360"/>
      </w:pPr>
      <w:rPr>
        <w:rFonts w:ascii="Noto Sans" w:cs="Noto Sans" w:eastAsia="Noto Sans" w:hAnsi="Noto Sans"/>
      </w:rPr>
    </w:lvl>
    <w:lvl w:ilvl="4">
      <w:start w:val="1"/>
      <w:numFmt w:val="bullet"/>
      <w:lvlText w:val="o"/>
      <w:lvlJc w:val="left"/>
      <w:pPr>
        <w:ind w:left="3865" w:hanging="360"/>
      </w:pPr>
      <w:rPr>
        <w:rFonts w:ascii="Courier New" w:cs="Courier New" w:eastAsia="Courier New" w:hAnsi="Courier New"/>
      </w:rPr>
    </w:lvl>
    <w:lvl w:ilvl="5">
      <w:start w:val="1"/>
      <w:numFmt w:val="bullet"/>
      <w:lvlText w:val="▪"/>
      <w:lvlJc w:val="left"/>
      <w:pPr>
        <w:ind w:left="4585" w:hanging="360"/>
      </w:pPr>
      <w:rPr>
        <w:rFonts w:ascii="Noto Sans" w:cs="Noto Sans" w:eastAsia="Noto Sans" w:hAnsi="Noto Sans"/>
      </w:rPr>
    </w:lvl>
    <w:lvl w:ilvl="6">
      <w:start w:val="1"/>
      <w:numFmt w:val="bullet"/>
      <w:lvlText w:val="●"/>
      <w:lvlJc w:val="left"/>
      <w:pPr>
        <w:ind w:left="5305" w:hanging="360"/>
      </w:pPr>
      <w:rPr>
        <w:rFonts w:ascii="Noto Sans" w:cs="Noto Sans" w:eastAsia="Noto Sans" w:hAnsi="Noto Sans"/>
      </w:rPr>
    </w:lvl>
    <w:lvl w:ilvl="7">
      <w:start w:val="1"/>
      <w:numFmt w:val="bullet"/>
      <w:lvlText w:val="o"/>
      <w:lvlJc w:val="left"/>
      <w:pPr>
        <w:ind w:left="6025" w:hanging="360"/>
      </w:pPr>
      <w:rPr>
        <w:rFonts w:ascii="Courier New" w:cs="Courier New" w:eastAsia="Courier New" w:hAnsi="Courier New"/>
      </w:rPr>
    </w:lvl>
    <w:lvl w:ilvl="8">
      <w:start w:val="1"/>
      <w:numFmt w:val="bullet"/>
      <w:lvlText w:val="▪"/>
      <w:lvlJc w:val="left"/>
      <w:pPr>
        <w:ind w:left="6745" w:hanging="360"/>
      </w:pPr>
      <w:rPr>
        <w:rFonts w:ascii="Noto Sans" w:cs="Noto Sans" w:eastAsia="Noto Sans" w:hAnsi="Noto Sans"/>
      </w:rPr>
    </w:lvl>
  </w:abstractNum>
  <w:abstractNum w:abstractNumId="3">
    <w:lvl w:ilvl="0">
      <w:start w:val="1"/>
      <w:numFmt w:val="decimal"/>
      <w:lvlText w:val="%1."/>
      <w:lvlJc w:val="left"/>
      <w:pPr>
        <w:ind w:left="720" w:hanging="360"/>
      </w:pPr>
      <w:rPr>
        <w:rFonts w:ascii="Times New Roman" w:cs="Times New Roman" w:eastAsia="Times New Roman" w:hAnsi="Times New Roman"/>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04" w:hanging="360"/>
      </w:pPr>
      <w:rPr>
        <w:rFonts w:ascii="Noto Sans" w:cs="Noto Sans" w:eastAsia="Noto Sans" w:hAnsi="Noto Sans"/>
      </w:rPr>
    </w:lvl>
    <w:lvl w:ilvl="1">
      <w:start w:val="1"/>
      <w:numFmt w:val="bullet"/>
      <w:lvlText w:val="o"/>
      <w:lvlJc w:val="left"/>
      <w:pPr>
        <w:ind w:left="1724" w:hanging="360"/>
      </w:pPr>
      <w:rPr>
        <w:rFonts w:ascii="Courier New" w:cs="Courier New" w:eastAsia="Courier New" w:hAnsi="Courier New"/>
      </w:rPr>
    </w:lvl>
    <w:lvl w:ilvl="2">
      <w:start w:val="1"/>
      <w:numFmt w:val="bullet"/>
      <w:lvlText w:val="▪"/>
      <w:lvlJc w:val="left"/>
      <w:pPr>
        <w:ind w:left="2444" w:hanging="360"/>
      </w:pPr>
      <w:rPr>
        <w:rFonts w:ascii="Noto Sans" w:cs="Noto Sans" w:eastAsia="Noto Sans" w:hAnsi="Noto Sans"/>
      </w:rPr>
    </w:lvl>
    <w:lvl w:ilvl="3">
      <w:start w:val="1"/>
      <w:numFmt w:val="bullet"/>
      <w:lvlText w:val="●"/>
      <w:lvlJc w:val="left"/>
      <w:pPr>
        <w:ind w:left="3164" w:hanging="360"/>
      </w:pPr>
      <w:rPr>
        <w:rFonts w:ascii="Noto Sans" w:cs="Noto Sans" w:eastAsia="Noto Sans" w:hAnsi="Noto Sans"/>
      </w:rPr>
    </w:lvl>
    <w:lvl w:ilvl="4">
      <w:start w:val="1"/>
      <w:numFmt w:val="bullet"/>
      <w:lvlText w:val="o"/>
      <w:lvlJc w:val="left"/>
      <w:pPr>
        <w:ind w:left="3884" w:hanging="360"/>
      </w:pPr>
      <w:rPr>
        <w:rFonts w:ascii="Courier New" w:cs="Courier New" w:eastAsia="Courier New" w:hAnsi="Courier New"/>
      </w:rPr>
    </w:lvl>
    <w:lvl w:ilvl="5">
      <w:start w:val="1"/>
      <w:numFmt w:val="bullet"/>
      <w:lvlText w:val="▪"/>
      <w:lvlJc w:val="left"/>
      <w:pPr>
        <w:ind w:left="4604" w:hanging="360"/>
      </w:pPr>
      <w:rPr>
        <w:rFonts w:ascii="Noto Sans" w:cs="Noto Sans" w:eastAsia="Noto Sans" w:hAnsi="Noto Sans"/>
      </w:rPr>
    </w:lvl>
    <w:lvl w:ilvl="6">
      <w:start w:val="1"/>
      <w:numFmt w:val="bullet"/>
      <w:lvlText w:val="●"/>
      <w:lvlJc w:val="left"/>
      <w:pPr>
        <w:ind w:left="5324" w:hanging="360"/>
      </w:pPr>
      <w:rPr>
        <w:rFonts w:ascii="Noto Sans" w:cs="Noto Sans" w:eastAsia="Noto Sans" w:hAnsi="Noto Sans"/>
      </w:rPr>
    </w:lvl>
    <w:lvl w:ilvl="7">
      <w:start w:val="1"/>
      <w:numFmt w:val="bullet"/>
      <w:lvlText w:val="o"/>
      <w:lvlJc w:val="left"/>
      <w:pPr>
        <w:ind w:left="6044" w:hanging="360"/>
      </w:pPr>
      <w:rPr>
        <w:rFonts w:ascii="Courier New" w:cs="Courier New" w:eastAsia="Courier New" w:hAnsi="Courier New"/>
      </w:rPr>
    </w:lvl>
    <w:lvl w:ilvl="8">
      <w:start w:val="1"/>
      <w:numFmt w:val="bullet"/>
      <w:lvlText w:val="▪"/>
      <w:lvlJc w:val="left"/>
      <w:pPr>
        <w:ind w:left="6764" w:hanging="360"/>
      </w:pPr>
      <w:rPr>
        <w:rFonts w:ascii="Noto Sans" w:cs="Noto Sans" w:eastAsia="Noto Sans" w:hAnsi="Noto Sans"/>
      </w:rPr>
    </w:lvl>
  </w:abstractNum>
  <w:abstractNum w:abstractNumId="5">
    <w:lvl w:ilvl="0">
      <w:start w:val="1"/>
      <w:numFmt w:val="decimal"/>
      <w:lvlText w:val="%1."/>
      <w:lvlJc w:val="left"/>
      <w:pPr>
        <w:ind w:left="360" w:hanging="360"/>
      </w:pPr>
      <w:rPr>
        <w:rFonts w:ascii="Times New Roman" w:cs="Times New Roman" w:eastAsia="Times New Roman" w:hAnsi="Times New Roman"/>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0"/>
      <w:numFmt w:val="bullet"/>
      <w:lvlText w:val="-"/>
      <w:lvlJc w:val="left"/>
      <w:pPr>
        <w:ind w:left="720" w:hanging="360"/>
      </w:pPr>
      <w:rPr>
        <w:rFonts w:ascii="Times New Roman" w:cs="Times New Roman" w:eastAsia="Times New Roman" w:hAnsi="Times New Roman"/>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24"/>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9">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uk-UA"/>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um.in.ua/s/knygha" TargetMode="External"/><Relationship Id="rId22" Type="http://schemas.openxmlformats.org/officeDocument/2006/relationships/hyperlink" Target="https://uk.wikipedia.org/wiki/%D0%9C%D0%BE%D0%B2%D0%B0" TargetMode="External"/><Relationship Id="rId21" Type="http://schemas.openxmlformats.org/officeDocument/2006/relationships/hyperlink" Target="https://uk.wikipedia.org/wiki/%D0%A1%D0%BB%D0%BE%D0%B2%D0%BE" TargetMode="External"/><Relationship Id="rId24" Type="http://schemas.openxmlformats.org/officeDocument/2006/relationships/hyperlink" Target="https://uk.wikipedia.org/wiki/%D0%9D%D0%B0%D0%B2%D1%87%D0%B0%D0%BD%D0%BD%D1%8F" TargetMode="External"/><Relationship Id="rId23" Type="http://schemas.openxmlformats.org/officeDocument/2006/relationships/hyperlink" Target="https://uk.wikipedia.org/wiki/%D0%9A%D0%BE%D0%BC%D1%83%D0%BD%D1%96%D0%BA%D0%B0%D1%86%D1%96%D1%8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header" Target="header1.xml"/><Relationship Id="rId25" Type="http://schemas.openxmlformats.org/officeDocument/2006/relationships/hyperlink" Target="http://sum.in.ua/s/chytat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image" Target="media/image2.png"/><Relationship Id="rId11" Type="http://schemas.openxmlformats.org/officeDocument/2006/relationships/image" Target="media/image6.png"/><Relationship Id="rId10" Type="http://schemas.openxmlformats.org/officeDocument/2006/relationships/image" Target="media/image5.jpg"/><Relationship Id="rId13" Type="http://schemas.openxmlformats.org/officeDocument/2006/relationships/image" Target="media/image3.png"/><Relationship Id="rId12" Type="http://schemas.openxmlformats.org/officeDocument/2006/relationships/image" Target="media/image4.png"/><Relationship Id="rId1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B%D1%96%D0%BD%D0%BA%D0%B0%20%D0%9D$" TargetMode="External"/><Relationship Id="rId14" Type="http://schemas.openxmlformats.org/officeDocument/2006/relationships/hyperlink" Target="https://www.ukrlib.com.ua/dic/show.php?w=256" TargetMode="External"/><Relationship Id="rId17" Type="http://schemas.openxmlformats.org/officeDocument/2006/relationships/hyperlink" Target="https://metodbr.at.ua/PPT/istoriya/nush.pdf" TargetMode="External"/><Relationship Id="rId1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992:%D0%A4%D1%96%D0%BB%D0%BE%D0%BB." TargetMode="External"/><Relationship Id="rId19" Type="http://schemas.openxmlformats.org/officeDocument/2006/relationships/hyperlink" Target="https://onlyart.org.ua/dictionary-literary-terms/" TargetMode="External"/><Relationship Id="rId18" Type="http://schemas.openxmlformats.org/officeDocument/2006/relationships/hyperlink" Target="https://onlyart.org.ua/dictionary-literary-terms/kazk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WBXSKFEnEpdhljNLLELdaQKZYA==">AMUW2mUnuaI1N1TZZnN4OqiiBnvjXmXz0HvfF6zn2Rtv9XvX09pvlLHjafKyfl8xp91qxeYpR/dMDKI36fS+LdVkzp1owPjZ1wjetJB/FLUcsDJ/1UdaUZ2yKpx+qjoajmnISZ6dsFFm/nZGd+kdIFplMrc05bZX+RBbQxztiCndLB/9RQtz28l37UwjCl/nN2UMGci8k7fWxJb4egpV9kySkl2bZW28Ao20kghMHG6GM9JOEfkjw/rXVmVmoIptr0+/2oT9thdrKnGnLWud5v0FCn/oMtWeoep5RSqST9WLSwbbiWy1OoU4+iOmv0EphgpEycExWHapse8KOMht5OBUptAHOBOZNu/0yUE+or5GQPCrcdWTM8SVH1YcslsCFt3Jmpd9pADu13QoDhDKJ0aCnt+bF6zsvA8PQlDXAQN/TRnhTypndhIcD/kTBhY25cTZkAhdQvJwgI2V8SuHqHcfAWRspYaSqxILXuLe2bQs+7+OZ/JuplpGiuX8HJr4nBVJJfU3adk0UnRvoUlF1tLVK2Z+AG6KqeeJnMcLHV4aGKGC795DsPiX3J+g3hjpHCytjmcaktPs77QB1gPkDcQTYGdtomEjUS8pQP26/lcszctqC/x2wZM4LvgZk+/MkWXJAklu9jdDNsfMEfAHvUoak9ph+aDe8mJC5X0Nzs2iDCjG4kWHULXjvs5kRLXssnNSkhSKZW3b5zkr4LUlYDVSKKDK9dTMRmoXFt+bLYuynGq8szIljnDrJCTvL+Vr9L5JrmdVDKO9inhGd47OEDNq3BZzEDqxSbzvi/2MExxm5yfaePJdiQI/P83tuD83Uypf9JNsuT5B2nAHZIllatBrUn62p1q83YgvQQhGltmXwbDimKCHmRpQ+7DaYsvJ7uhZZ0gynjfKYzF7+PHfmjmm7qPaeaRogqE0cx12zO2WlFMlrMIopyPJ68algAeJ9YABuMt25td3zU8rjZpZFkpOLLmH/TsR5wAvP9Hv1fF4p1uK3OZsF9BLcmmjYnFF1jmY7yVLUy5CWe+UtQIcleO6s6/a1iTEcZ75id1cTP+9GmLO/7tafo+ipI3LscBEov4W95da14ZRpMsc6ub8i932kL0VStnD7Ddid+JGt2xd1UhHMsdSiLukS7bxmQf6wYLE5ZMpiFEy0hbXU8m5ILyZK3m0ABIVrs3cCnmoFHNgNYbFCR+etziA4W980SH3RDSDMRHFT5N0/86YjFF4cUeMRzmvcmHQOeXPDjBbKqPeW+vAJ0CsneUMhYJE/LCKCMA8Fb0zJkjYJgGKj1SmIRLe+Oltsza2Jfv8z8hH7PsItEG1rUkeKDnKtgoAq8gAoLkzbmSLGHCNg10f/bio3YUa7s21o6Foq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