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72F" w:rsidRPr="004144D2" w:rsidRDefault="00BF772F" w:rsidP="00BF772F">
      <w:pPr>
        <w:pStyle w:val="3"/>
      </w:pPr>
      <w:bookmarkStart w:id="0" w:name="_Toc151955754"/>
      <w:r w:rsidRPr="004144D2">
        <w:t xml:space="preserve">І. </w:t>
      </w:r>
      <w:r w:rsidRPr="004144D2">
        <w:rPr>
          <w:highlight w:val="white"/>
        </w:rPr>
        <w:t>ОПИСОВА ЧАСТИНА</w:t>
      </w:r>
      <w:bookmarkEnd w:id="0"/>
    </w:p>
    <w:p w:rsidR="00BF772F" w:rsidRDefault="00BF772F" w:rsidP="00BF772F">
      <w:pPr>
        <w:pStyle w:val="3"/>
        <w:spacing w:line="480" w:lineRule="auto"/>
        <w:rPr>
          <w:szCs w:val="28"/>
        </w:rPr>
      </w:pPr>
      <w:bookmarkStart w:id="1" w:name="_heading=h.3znysh7" w:colFirst="0" w:colLast="0"/>
      <w:bookmarkStart w:id="2" w:name="_Toc151955755"/>
      <w:bookmarkEnd w:id="1"/>
      <w:r w:rsidRPr="005762F8">
        <w:rPr>
          <w:color w:val="000000"/>
          <w:szCs w:val="28"/>
        </w:rPr>
        <w:t>1.1</w:t>
      </w:r>
      <w:r w:rsidRPr="005762F8">
        <w:rPr>
          <w:color w:val="000000"/>
          <w:szCs w:val="28"/>
        </w:rPr>
        <w:tab/>
      </w:r>
      <w:r w:rsidRPr="005762F8">
        <w:rPr>
          <w:szCs w:val="28"/>
        </w:rPr>
        <w:t>ІНФОРМАЦІЙНИЙ БЛОК.</w:t>
      </w:r>
      <w:bookmarkEnd w:id="2"/>
      <w:r>
        <w:rPr>
          <w:szCs w:val="28"/>
        </w:rPr>
        <w:t xml:space="preserve"> </w:t>
      </w:r>
    </w:p>
    <w:p w:rsidR="00BF772F" w:rsidRPr="005762F8" w:rsidRDefault="00BF772F" w:rsidP="00BF772F">
      <w:pPr>
        <w:pStyle w:val="3"/>
        <w:spacing w:line="480" w:lineRule="auto"/>
        <w:rPr>
          <w:szCs w:val="28"/>
        </w:rPr>
      </w:pPr>
      <w:bookmarkStart w:id="3" w:name="_Toc151955756"/>
      <w:r w:rsidRPr="005762F8">
        <w:rPr>
          <w:szCs w:val="28"/>
        </w:rPr>
        <w:t>Теоретичні основи формування діалогічного мовлення дітей старшого дошкільного віку</w:t>
      </w:r>
      <w:bookmarkEnd w:id="3"/>
    </w:p>
    <w:p w:rsidR="00BF772F" w:rsidRPr="006C7CD4" w:rsidRDefault="00BF772F" w:rsidP="00BF772F">
      <w:pPr>
        <w:pBdr>
          <w:top w:val="nil"/>
          <w:left w:val="nil"/>
          <w:bottom w:val="nil"/>
          <w:right w:val="nil"/>
          <w:between w:val="nil"/>
        </w:pBdr>
        <w:spacing w:after="0" w:line="360" w:lineRule="auto"/>
        <w:ind w:firstLine="709"/>
        <w:jc w:val="both"/>
        <w:rPr>
          <w:lang w:val="uk-UA"/>
        </w:rPr>
      </w:pPr>
      <w:r w:rsidRPr="006C7CD4">
        <w:rPr>
          <w:rFonts w:eastAsia="Times New Roman" w:cs="Times New Roman"/>
          <w:color w:val="000000"/>
          <w:szCs w:val="28"/>
          <w:lang w:val="uk-UA"/>
        </w:rPr>
        <w:t xml:space="preserve">Однією з невід’ємних складових в дошкільному віці є формування одного з видів зв’язного мовлення </w:t>
      </w:r>
      <w:r w:rsidRPr="006C7CD4">
        <w:rPr>
          <w:lang w:val="uk-UA"/>
        </w:rPr>
        <w:t>–</w:t>
      </w:r>
      <w:r>
        <w:rPr>
          <w:lang w:val="uk-UA"/>
        </w:rPr>
        <w:t xml:space="preserve"> </w:t>
      </w:r>
      <w:r w:rsidRPr="006C7CD4">
        <w:rPr>
          <w:rFonts w:eastAsia="Times New Roman" w:cs="Times New Roman"/>
          <w:color w:val="000000"/>
          <w:szCs w:val="28"/>
          <w:lang w:val="uk-UA"/>
        </w:rPr>
        <w:t xml:space="preserve"> діалогічного мовлення, яке має важливе значення для інтелектуального розвитку, формування особистісних якостей, як ініціативність, доброзичливість, креативність.  </w:t>
      </w:r>
    </w:p>
    <w:p w:rsidR="00BF772F" w:rsidRPr="00A80DC7"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lang w:val="uk-UA"/>
        </w:rPr>
      </w:pPr>
      <w:r w:rsidRPr="00A80DC7">
        <w:rPr>
          <w:rFonts w:eastAsia="Times New Roman" w:cs="Times New Roman"/>
          <w:color w:val="000000"/>
          <w:szCs w:val="28"/>
          <w:lang w:val="uk-UA"/>
        </w:rPr>
        <w:t>Д</w:t>
      </w:r>
      <w:r>
        <w:rPr>
          <w:rFonts w:eastAsia="Times New Roman" w:cs="Times New Roman"/>
          <w:color w:val="000000"/>
          <w:szCs w:val="28"/>
          <w:lang w:val="uk-UA"/>
        </w:rPr>
        <w:t>іалог – це природний спосіб спілкування та розвитку</w:t>
      </w:r>
      <w:r w:rsidRPr="00A80DC7">
        <w:rPr>
          <w:rFonts w:eastAsia="Times New Roman" w:cs="Times New Roman"/>
          <w:color w:val="000000"/>
          <w:szCs w:val="28"/>
          <w:lang w:val="uk-UA"/>
        </w:rPr>
        <w:t xml:space="preserve">. Він допомагає нам ділитися думками, </w:t>
      </w:r>
      <w:r>
        <w:rPr>
          <w:rFonts w:eastAsia="Times New Roman" w:cs="Times New Roman"/>
          <w:color w:val="000000"/>
          <w:szCs w:val="28"/>
          <w:lang w:val="uk-UA"/>
        </w:rPr>
        <w:t>пізнавати нове</w:t>
      </w:r>
      <w:r w:rsidRPr="00A80DC7">
        <w:rPr>
          <w:rFonts w:eastAsia="Times New Roman" w:cs="Times New Roman"/>
          <w:color w:val="000000"/>
          <w:szCs w:val="28"/>
          <w:lang w:val="uk-UA"/>
        </w:rPr>
        <w:t>, розуміти інших та формувати власну думку.</w:t>
      </w:r>
      <w:r>
        <w:rPr>
          <w:rFonts w:eastAsia="Times New Roman" w:cs="Times New Roman"/>
          <w:color w:val="000000"/>
          <w:szCs w:val="28"/>
          <w:lang w:val="uk-UA"/>
        </w:rPr>
        <w:t xml:space="preserve"> </w:t>
      </w:r>
      <w:r w:rsidRPr="00A80DC7">
        <w:rPr>
          <w:rFonts w:eastAsia="Times New Roman" w:cs="Times New Roman"/>
          <w:color w:val="000000"/>
          <w:szCs w:val="28"/>
          <w:lang w:val="uk-UA"/>
        </w:rPr>
        <w:t>У розвинених формах діалог є більш складним, ніж просто розмова в повсякденних ситуаціях. Він вимагає від учасників уважності, критичного мислення та здатност</w:t>
      </w:r>
      <w:r>
        <w:rPr>
          <w:rFonts w:eastAsia="Times New Roman" w:cs="Times New Roman"/>
          <w:color w:val="000000"/>
          <w:szCs w:val="28"/>
          <w:lang w:val="uk-UA"/>
        </w:rPr>
        <w:t xml:space="preserve">і аргументувати свою точку зору </w:t>
      </w:r>
      <w:r>
        <w:rPr>
          <w:rFonts w:eastAsia="Times New Roman" w:cs="Times New Roman"/>
          <w:color w:val="000000"/>
          <w:szCs w:val="28"/>
        </w:rPr>
        <w:t>[</w:t>
      </w:r>
      <w:r>
        <w:rPr>
          <w:rFonts w:eastAsia="Times New Roman" w:cs="Times New Roman"/>
          <w:szCs w:val="28"/>
        </w:rPr>
        <w:t>31</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Як для дитини так і для педагога освітній процес за своєю сутністю є діалогічним. Головне, щоб бул</w:t>
      </w:r>
      <w:r>
        <w:rPr>
          <w:rFonts w:eastAsia="Times New Roman" w:cs="Times New Roman"/>
          <w:color w:val="000000"/>
          <w:szCs w:val="28"/>
          <w:lang w:val="uk-UA"/>
        </w:rPr>
        <w:t>а</w:t>
      </w:r>
      <w:r>
        <w:rPr>
          <w:rFonts w:eastAsia="Times New Roman" w:cs="Times New Roman"/>
          <w:color w:val="000000"/>
          <w:szCs w:val="28"/>
        </w:rPr>
        <w:t xml:space="preserve"> взаємопов’язана діяльність всіх учасників на засадах педагогічного партнерства [</w:t>
      </w:r>
      <w:r>
        <w:rPr>
          <w:rFonts w:eastAsia="Times New Roman" w:cs="Times New Roman"/>
          <w:szCs w:val="28"/>
        </w:rPr>
        <w:t>11</w:t>
      </w:r>
      <w:r>
        <w:rPr>
          <w:rFonts w:eastAsia="Times New Roman" w:cs="Times New Roman"/>
          <w:color w:val="000000"/>
          <w:szCs w:val="28"/>
        </w:rPr>
        <w:t xml:space="preserve">].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Суб’єкт-суб’єктна діалогова взаємодія є не лише способом спілкування, але й засобом пізнання світу дитиною і розумінням дорослими пізнавальних запитів, вражень, уявлень, що забезпечує дитині можливість виступати соціально активним учасником взаємодії з іншими людьми в подальшому [</w:t>
      </w:r>
      <w:r>
        <w:rPr>
          <w:rFonts w:eastAsia="Times New Roman" w:cs="Times New Roman"/>
          <w:szCs w:val="28"/>
        </w:rPr>
        <w:t>10</w:t>
      </w:r>
      <w:r>
        <w:rPr>
          <w:rFonts w:eastAsia="Times New Roman" w:cs="Times New Roman"/>
          <w:color w:val="000000"/>
          <w:szCs w:val="28"/>
        </w:rPr>
        <w:t>].</w:t>
      </w:r>
    </w:p>
    <w:p w:rsidR="00BF772F" w:rsidRP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F772F">
        <w:rPr>
          <w:rFonts w:eastAsia="Times New Roman" w:cs="Times New Roman"/>
          <w:color w:val="000000"/>
          <w:szCs w:val="28"/>
        </w:rPr>
        <w:t>Кожен діалог складається з діалогічних єдностей – сукупності реплік</w:t>
      </w:r>
      <w:r w:rsidRPr="00BF772F">
        <w:rPr>
          <w:rFonts w:eastAsia="Times New Roman" w:cs="Times New Roman"/>
          <w:color w:val="000000"/>
          <w:szCs w:val="28"/>
          <w:lang w:val="uk-UA"/>
        </w:rPr>
        <w:t xml:space="preserve">, </w:t>
      </w:r>
      <w:r w:rsidRPr="00BF772F">
        <w:rPr>
          <w:rStyle w:val="a5"/>
          <w:rFonts w:cs="Times New Roman"/>
          <w:b w:val="0"/>
          <w:color w:val="1F1F1F"/>
          <w:shd w:val="clear" w:color="auto" w:fill="FFFFFF"/>
        </w:rPr>
        <w:t>які пов’язані між собою за змістом. Репліки можуть виражати думки, їх сприйняття та реакцію на них.</w:t>
      </w:r>
      <w:r w:rsidRPr="00BF772F">
        <w:rPr>
          <w:rStyle w:val="a5"/>
          <w:rFonts w:cs="Times New Roman"/>
          <w:color w:val="1F1F1F"/>
          <w:shd w:val="clear" w:color="auto" w:fill="FFFFFF"/>
          <w:lang w:val="uk-UA"/>
        </w:rPr>
        <w:t xml:space="preserve">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Звертаючись до словника української мови, визначили дефініцію поняття «діалог» (від грецьк. dialogos – розмова між двома людьми) як: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lastRenderedPageBreak/>
        <w:t xml:space="preserve">1. </w:t>
      </w:r>
      <w:r>
        <w:rPr>
          <w:rFonts w:eastAsia="Times New Roman" w:cs="Times New Roman"/>
          <w:color w:val="000000"/>
          <w:szCs w:val="28"/>
          <w:lang w:val="uk-UA"/>
        </w:rPr>
        <w:t>Частиною</w:t>
      </w:r>
      <w:r>
        <w:rPr>
          <w:rFonts w:eastAsia="Times New Roman" w:cs="Times New Roman"/>
          <w:color w:val="000000"/>
          <w:szCs w:val="28"/>
        </w:rPr>
        <w:t xml:space="preserve"> літературного твору, в як</w:t>
      </w:r>
      <w:r>
        <w:rPr>
          <w:rFonts w:eastAsia="Times New Roman" w:cs="Times New Roman"/>
          <w:color w:val="000000"/>
          <w:szCs w:val="28"/>
          <w:lang w:val="uk-UA"/>
        </w:rPr>
        <w:t>ому</w:t>
      </w:r>
      <w:r>
        <w:rPr>
          <w:rFonts w:eastAsia="Times New Roman" w:cs="Times New Roman"/>
          <w:color w:val="000000"/>
          <w:szCs w:val="28"/>
        </w:rPr>
        <w:t xml:space="preserve"> відбувається розмова двох осіб.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2. Літературн</w:t>
      </w:r>
      <w:r>
        <w:rPr>
          <w:rFonts w:eastAsia="Times New Roman" w:cs="Times New Roman"/>
          <w:color w:val="000000"/>
          <w:szCs w:val="28"/>
          <w:lang w:val="uk-UA"/>
        </w:rPr>
        <w:t>им</w:t>
      </w:r>
      <w:r>
        <w:rPr>
          <w:rFonts w:eastAsia="Times New Roman" w:cs="Times New Roman"/>
          <w:color w:val="000000"/>
          <w:szCs w:val="28"/>
        </w:rPr>
        <w:t xml:space="preserve"> тв</w:t>
      </w:r>
      <w:r>
        <w:rPr>
          <w:rFonts w:eastAsia="Times New Roman" w:cs="Times New Roman"/>
          <w:color w:val="000000"/>
          <w:szCs w:val="28"/>
          <w:lang w:val="uk-UA"/>
        </w:rPr>
        <w:t>ором</w:t>
      </w:r>
      <w:r>
        <w:rPr>
          <w:rFonts w:eastAsia="Times New Roman" w:cs="Times New Roman"/>
          <w:color w:val="000000"/>
          <w:szCs w:val="28"/>
        </w:rPr>
        <w:t>, написани</w:t>
      </w:r>
      <w:r>
        <w:rPr>
          <w:rFonts w:eastAsia="Times New Roman" w:cs="Times New Roman"/>
          <w:color w:val="000000"/>
          <w:szCs w:val="28"/>
          <w:lang w:val="uk-UA"/>
        </w:rPr>
        <w:t>м</w:t>
      </w:r>
      <w:r>
        <w:rPr>
          <w:rFonts w:eastAsia="Times New Roman" w:cs="Times New Roman"/>
          <w:color w:val="000000"/>
          <w:szCs w:val="28"/>
        </w:rPr>
        <w:t xml:space="preserve"> у формі бесіди [</w:t>
      </w:r>
      <w:r>
        <w:rPr>
          <w:rFonts w:eastAsia="Times New Roman" w:cs="Times New Roman"/>
          <w:szCs w:val="28"/>
        </w:rPr>
        <w:t>33</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Також, у педагогічному словнику окреслено дефініцію поняття «діалог» (від грецьк. dialogos –</w:t>
      </w:r>
      <w:r>
        <w:rPr>
          <w:rFonts w:eastAsia="Times New Roman" w:cs="Times New Roman"/>
          <w:color w:val="000000"/>
          <w:szCs w:val="28"/>
          <w:lang w:val="uk-UA"/>
        </w:rPr>
        <w:t xml:space="preserve"> </w:t>
      </w:r>
      <w:r>
        <w:rPr>
          <w:rFonts w:eastAsia="Times New Roman" w:cs="Times New Roman"/>
          <w:color w:val="000000"/>
          <w:szCs w:val="28"/>
        </w:rPr>
        <w:t xml:space="preserve"> розмова, бесіда):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1) В </w:t>
      </w:r>
      <w:r>
        <w:rPr>
          <w:rFonts w:eastAsia="Times New Roman" w:cs="Times New Roman"/>
          <w:color w:val="000000"/>
          <w:szCs w:val="28"/>
          <w:lang w:val="uk-UA"/>
        </w:rPr>
        <w:t xml:space="preserve">художній </w:t>
      </w:r>
      <w:r>
        <w:rPr>
          <w:rFonts w:eastAsia="Times New Roman" w:cs="Times New Roman"/>
          <w:color w:val="000000"/>
          <w:szCs w:val="28"/>
        </w:rPr>
        <w:t xml:space="preserve">літературі: </w:t>
      </w:r>
      <w:r>
        <w:rPr>
          <w:rFonts w:eastAsia="Times New Roman" w:cs="Times New Roman"/>
          <w:color w:val="000000"/>
          <w:szCs w:val="28"/>
          <w:lang w:val="uk-UA"/>
        </w:rPr>
        <w:t xml:space="preserve">є </w:t>
      </w:r>
      <w:r>
        <w:rPr>
          <w:rFonts w:eastAsia="Times New Roman" w:cs="Times New Roman"/>
          <w:color w:val="000000"/>
          <w:szCs w:val="28"/>
        </w:rPr>
        <w:t>розмов</w:t>
      </w:r>
      <w:r>
        <w:rPr>
          <w:rFonts w:eastAsia="Times New Roman" w:cs="Times New Roman"/>
          <w:color w:val="000000"/>
          <w:szCs w:val="28"/>
          <w:lang w:val="uk-UA"/>
        </w:rPr>
        <w:t>ою</w:t>
      </w:r>
      <w:r>
        <w:rPr>
          <w:rFonts w:eastAsia="Times New Roman" w:cs="Times New Roman"/>
          <w:color w:val="000000"/>
          <w:szCs w:val="28"/>
        </w:rPr>
        <w:t xml:space="preserve"> між двома або кількома особами в </w:t>
      </w:r>
      <w:r>
        <w:rPr>
          <w:rFonts w:eastAsia="Times New Roman" w:cs="Times New Roman"/>
          <w:color w:val="000000"/>
          <w:szCs w:val="28"/>
          <w:lang w:val="uk-UA"/>
        </w:rPr>
        <w:t>художньому</w:t>
      </w:r>
      <w:r>
        <w:rPr>
          <w:rFonts w:eastAsia="Times New Roman" w:cs="Times New Roman"/>
          <w:color w:val="000000"/>
          <w:szCs w:val="28"/>
        </w:rPr>
        <w:t xml:space="preserve"> творі, в театральн</w:t>
      </w:r>
      <w:r>
        <w:rPr>
          <w:rFonts w:eastAsia="Times New Roman" w:cs="Times New Roman"/>
          <w:color w:val="000000"/>
          <w:szCs w:val="28"/>
          <w:lang w:val="uk-UA"/>
        </w:rPr>
        <w:t>их</w:t>
      </w:r>
      <w:r>
        <w:rPr>
          <w:rFonts w:eastAsia="Times New Roman" w:cs="Times New Roman"/>
          <w:color w:val="000000"/>
          <w:szCs w:val="28"/>
        </w:rPr>
        <w:t xml:space="preserve"> вистав</w:t>
      </w:r>
      <w:r>
        <w:rPr>
          <w:rFonts w:eastAsia="Times New Roman" w:cs="Times New Roman"/>
          <w:color w:val="000000"/>
          <w:szCs w:val="28"/>
          <w:lang w:val="uk-UA"/>
        </w:rPr>
        <w:t>ах</w:t>
      </w:r>
      <w:r>
        <w:rPr>
          <w:rFonts w:eastAsia="Times New Roman" w:cs="Times New Roman"/>
          <w:color w:val="000000"/>
          <w:szCs w:val="28"/>
        </w:rPr>
        <w:t xml:space="preserve">.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2) У педагогіці: </w:t>
      </w:r>
      <w:r>
        <w:rPr>
          <w:rFonts w:eastAsia="Times New Roman" w:cs="Times New Roman"/>
          <w:color w:val="000000"/>
          <w:szCs w:val="28"/>
          <w:lang w:val="uk-UA"/>
        </w:rPr>
        <w:t xml:space="preserve">є </w:t>
      </w:r>
      <w:r>
        <w:rPr>
          <w:rFonts w:eastAsia="Times New Roman" w:cs="Times New Roman"/>
          <w:color w:val="000000"/>
          <w:szCs w:val="28"/>
        </w:rPr>
        <w:t>форм</w:t>
      </w:r>
      <w:r>
        <w:rPr>
          <w:rFonts w:eastAsia="Times New Roman" w:cs="Times New Roman"/>
          <w:color w:val="000000"/>
          <w:szCs w:val="28"/>
          <w:lang w:val="uk-UA"/>
        </w:rPr>
        <w:t>ою</w:t>
      </w:r>
      <w:r>
        <w:rPr>
          <w:rFonts w:eastAsia="Times New Roman" w:cs="Times New Roman"/>
          <w:color w:val="000000"/>
          <w:szCs w:val="28"/>
        </w:rPr>
        <w:t xml:space="preserve"> </w:t>
      </w:r>
      <w:r>
        <w:rPr>
          <w:rFonts w:eastAsia="Times New Roman" w:cs="Times New Roman"/>
          <w:color w:val="000000"/>
          <w:szCs w:val="28"/>
          <w:lang w:val="uk-UA"/>
        </w:rPr>
        <w:t>уникнення</w:t>
      </w:r>
      <w:r>
        <w:rPr>
          <w:rFonts w:eastAsia="Times New Roman" w:cs="Times New Roman"/>
          <w:color w:val="000000"/>
          <w:szCs w:val="28"/>
        </w:rPr>
        <w:t xml:space="preserve"> </w:t>
      </w:r>
      <w:r>
        <w:rPr>
          <w:rFonts w:eastAsia="Times New Roman" w:cs="Times New Roman"/>
          <w:color w:val="000000"/>
          <w:szCs w:val="28"/>
          <w:lang w:val="uk-UA"/>
        </w:rPr>
        <w:t>різних</w:t>
      </w:r>
      <w:r>
        <w:rPr>
          <w:rFonts w:eastAsia="Times New Roman" w:cs="Times New Roman"/>
          <w:color w:val="000000"/>
          <w:szCs w:val="28"/>
        </w:rPr>
        <w:t xml:space="preserve"> конфлікт</w:t>
      </w:r>
      <w:r>
        <w:rPr>
          <w:rFonts w:eastAsia="Times New Roman" w:cs="Times New Roman"/>
          <w:color w:val="000000"/>
          <w:szCs w:val="28"/>
          <w:lang w:val="uk-UA"/>
        </w:rPr>
        <w:t>них ситуацій</w:t>
      </w:r>
      <w:r>
        <w:rPr>
          <w:rFonts w:eastAsia="Times New Roman" w:cs="Times New Roman"/>
          <w:color w:val="000000"/>
          <w:szCs w:val="28"/>
        </w:rPr>
        <w:t xml:space="preserve"> шляхом обміну думками </w:t>
      </w:r>
      <w:r>
        <w:rPr>
          <w:rFonts w:eastAsia="Times New Roman" w:cs="Times New Roman"/>
          <w:color w:val="000000"/>
          <w:szCs w:val="28"/>
          <w:lang w:val="uk-UA"/>
        </w:rPr>
        <w:t>та узгодження</w:t>
      </w:r>
      <w:r>
        <w:rPr>
          <w:rFonts w:eastAsia="Times New Roman" w:cs="Times New Roman"/>
          <w:color w:val="000000"/>
          <w:szCs w:val="28"/>
        </w:rPr>
        <w:t xml:space="preserve"> спільної позиції [</w:t>
      </w:r>
      <w:r>
        <w:rPr>
          <w:rFonts w:eastAsia="Times New Roman" w:cs="Times New Roman"/>
          <w:szCs w:val="28"/>
        </w:rPr>
        <w:t>14</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В педагогічній теорії та практиці польського педагога та лікаря </w:t>
      </w:r>
    </w:p>
    <w:p w:rsidR="00BF772F" w:rsidRPr="00BF66C0" w:rsidRDefault="00BF772F" w:rsidP="00BF772F">
      <w:pPr>
        <w:pBdr>
          <w:top w:val="nil"/>
          <w:left w:val="nil"/>
          <w:bottom w:val="nil"/>
          <w:right w:val="nil"/>
          <w:between w:val="nil"/>
        </w:pBdr>
        <w:spacing w:after="0" w:line="360" w:lineRule="auto"/>
        <w:jc w:val="both"/>
        <w:rPr>
          <w:rFonts w:eastAsia="Times New Roman" w:cs="Times New Roman"/>
          <w:color w:val="000000"/>
          <w:szCs w:val="28"/>
          <w:lang w:val="uk-UA"/>
        </w:rPr>
      </w:pPr>
      <w:r w:rsidRPr="00384DAB">
        <w:rPr>
          <w:rFonts w:eastAsia="Times New Roman" w:cs="Times New Roman"/>
          <w:color w:val="000000"/>
          <w:szCs w:val="28"/>
        </w:rPr>
        <w:t xml:space="preserve">Я. Корчака, серед його ідей дитиноцентризму </w:t>
      </w:r>
      <w:r w:rsidRPr="00384DAB">
        <w:rPr>
          <w:rFonts w:eastAsia="Times New Roman" w:cs="Times New Roman"/>
          <w:color w:val="000000"/>
          <w:szCs w:val="28"/>
          <w:lang w:val="uk-UA"/>
        </w:rPr>
        <w:t>«</w:t>
      </w:r>
      <w:r w:rsidRPr="00384DAB">
        <w:rPr>
          <w:rFonts w:eastAsia="Times New Roman" w:cs="Times New Roman"/>
          <w:color w:val="000000"/>
          <w:szCs w:val="28"/>
        </w:rPr>
        <w:t>особистісно-орієнован</w:t>
      </w:r>
      <w:r w:rsidRPr="00384DAB">
        <w:rPr>
          <w:rFonts w:eastAsia="Times New Roman" w:cs="Times New Roman"/>
          <w:color w:val="000000"/>
          <w:szCs w:val="28"/>
          <w:lang w:val="uk-UA"/>
        </w:rPr>
        <w:t xml:space="preserve">ого орієнтиру </w:t>
      </w:r>
      <w:r w:rsidRPr="00384DAB">
        <w:rPr>
          <w:rFonts w:eastAsia="Times New Roman" w:cs="Times New Roman"/>
          <w:color w:val="000000"/>
          <w:szCs w:val="28"/>
        </w:rPr>
        <w:t>взаємодії дитини та дорослого</w:t>
      </w:r>
      <w:r w:rsidRPr="00384DAB">
        <w:rPr>
          <w:rFonts w:eastAsia="Times New Roman" w:cs="Times New Roman"/>
          <w:color w:val="000000"/>
          <w:szCs w:val="28"/>
          <w:lang w:val="uk-UA"/>
        </w:rPr>
        <w:t>»</w:t>
      </w:r>
      <w:r w:rsidRPr="00384DAB">
        <w:rPr>
          <w:rFonts w:eastAsia="Times New Roman" w:cs="Times New Roman"/>
          <w:color w:val="000000"/>
          <w:szCs w:val="28"/>
        </w:rPr>
        <w:t>, важливе місце відведено діалогу.  Поняття «діа</w:t>
      </w:r>
      <w:bookmarkStart w:id="4" w:name="_GoBack"/>
      <w:bookmarkEnd w:id="4"/>
      <w:r w:rsidRPr="00384DAB">
        <w:rPr>
          <w:rFonts w:eastAsia="Times New Roman" w:cs="Times New Roman"/>
          <w:color w:val="000000"/>
          <w:szCs w:val="28"/>
        </w:rPr>
        <w:t xml:space="preserve">лог» </w:t>
      </w:r>
      <w:r w:rsidRPr="00BF772F">
        <w:rPr>
          <w:rStyle w:val="a5"/>
          <w:rFonts w:cs="Times New Roman"/>
          <w:b w:val="0"/>
          <w:color w:val="1F1F1F"/>
          <w:shd w:val="clear" w:color="auto" w:fill="FFFFFF"/>
        </w:rPr>
        <w:t xml:space="preserve">це не просто розмова, а спосіб </w:t>
      </w:r>
      <w:r w:rsidRPr="00BF772F">
        <w:rPr>
          <w:rStyle w:val="a5"/>
          <w:rFonts w:cs="Times New Roman"/>
          <w:b w:val="0"/>
          <w:color w:val="1F1F1F"/>
          <w:shd w:val="clear" w:color="auto" w:fill="FFFFFF"/>
          <w:lang w:val="uk-UA"/>
        </w:rPr>
        <w:t>комунікації</w:t>
      </w:r>
      <w:r w:rsidRPr="00BF772F">
        <w:rPr>
          <w:rStyle w:val="a5"/>
          <w:rFonts w:cs="Times New Roman"/>
          <w:b w:val="0"/>
          <w:color w:val="1F1F1F"/>
          <w:shd w:val="clear" w:color="auto" w:fill="FFFFFF"/>
        </w:rPr>
        <w:t xml:space="preserve"> та пізнання</w:t>
      </w:r>
      <w:r w:rsidRPr="00384DAB">
        <w:rPr>
          <w:rFonts w:eastAsia="Times New Roman" w:cs="Times New Roman"/>
          <w:color w:val="000000"/>
          <w:szCs w:val="28"/>
        </w:rPr>
        <w:t xml:space="preserve">. </w:t>
      </w:r>
      <w:r w:rsidRPr="00384DAB">
        <w:rPr>
          <w:rFonts w:eastAsia="Times New Roman" w:cs="Times New Roman"/>
          <w:color w:val="000000"/>
          <w:szCs w:val="28"/>
          <w:lang w:val="uk-UA"/>
        </w:rPr>
        <w:t>Педагог</w:t>
      </w:r>
      <w:r w:rsidRPr="00384DAB">
        <w:rPr>
          <w:rFonts w:eastAsia="Times New Roman" w:cs="Times New Roman"/>
          <w:color w:val="000000"/>
          <w:szCs w:val="28"/>
        </w:rPr>
        <w:t xml:space="preserve"> стверджував, що правда не може бути знайдена однією людиною, а тільки в процесі діалогічної в</w:t>
      </w:r>
      <w:r>
        <w:rPr>
          <w:rFonts w:eastAsia="Times New Roman" w:cs="Times New Roman"/>
          <w:color w:val="000000"/>
          <w:szCs w:val="28"/>
        </w:rPr>
        <w:t>заємодії між дорослим і дитиною</w:t>
      </w:r>
      <w:r>
        <w:rPr>
          <w:rFonts w:eastAsia="Times New Roman" w:cs="Times New Roman"/>
          <w:color w:val="000000"/>
          <w:szCs w:val="28"/>
          <w:lang w:val="uk-UA"/>
        </w:rPr>
        <w:t xml:space="preserve"> </w:t>
      </w:r>
      <w:r w:rsidRPr="00BF66C0">
        <w:rPr>
          <w:rFonts w:eastAsia="Times New Roman" w:cs="Times New Roman"/>
          <w:color w:val="000000"/>
          <w:szCs w:val="28"/>
          <w:lang w:val="uk-UA"/>
        </w:rPr>
        <w:t>[</w:t>
      </w:r>
      <w:r w:rsidRPr="00BF66C0">
        <w:rPr>
          <w:rFonts w:eastAsia="Times New Roman" w:cs="Times New Roman"/>
          <w:szCs w:val="28"/>
          <w:lang w:val="uk-UA"/>
        </w:rPr>
        <w:t>26</w:t>
      </w:r>
      <w:r w:rsidRPr="00BF66C0">
        <w:rPr>
          <w:rFonts w:eastAsia="Times New Roman" w:cs="Times New Roman"/>
          <w:color w:val="000000"/>
          <w:szCs w:val="28"/>
          <w:lang w:val="uk-UA"/>
        </w:rPr>
        <w:t>].</w:t>
      </w:r>
    </w:p>
    <w:p w:rsidR="00BF772F" w:rsidRPr="00DF529C"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lang w:val="uk-UA"/>
        </w:rPr>
      </w:pPr>
      <w:r w:rsidRPr="00DF529C">
        <w:rPr>
          <w:rFonts w:eastAsia="Times New Roman" w:cs="Times New Roman"/>
          <w:color w:val="000000"/>
          <w:szCs w:val="28"/>
          <w:lang w:val="uk-UA"/>
        </w:rPr>
        <w:t xml:space="preserve">На думку А. Карнаухової, вагомою властивістю діалогу під час виховання дітей дошкільного віку є: </w:t>
      </w:r>
      <w:r w:rsidRPr="00BF772F">
        <w:rPr>
          <w:rStyle w:val="a5"/>
          <w:rFonts w:cs="Times New Roman"/>
          <w:b w:val="0"/>
          <w:color w:val="1F1F1F"/>
          <w:shd w:val="clear" w:color="auto" w:fill="FFFFFF"/>
          <w:lang w:val="uk-UA"/>
        </w:rPr>
        <w:t>має бути у партнерській взаємодії, спрямованим на взаєморозуміння, спільним пошуком рішень. Це забезпечує самостійну творчу активність особистості та особистісний розвиток дитини</w:t>
      </w:r>
      <w:r w:rsidRPr="00DF529C">
        <w:rPr>
          <w:rFonts w:eastAsia="Times New Roman" w:cs="Times New Roman"/>
          <w:color w:val="000000"/>
          <w:szCs w:val="28"/>
        </w:rPr>
        <w:t xml:space="preserve"> [</w:t>
      </w:r>
      <w:r w:rsidRPr="00DF529C">
        <w:rPr>
          <w:rFonts w:eastAsia="Times New Roman" w:cs="Times New Roman"/>
          <w:szCs w:val="28"/>
        </w:rPr>
        <w:t>41</w:t>
      </w:r>
      <w:r w:rsidRPr="00DF529C">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highlight w:val="white"/>
        </w:rPr>
      </w:pPr>
      <w:r w:rsidRPr="00230DB7">
        <w:rPr>
          <w:rFonts w:eastAsia="Times New Roman" w:cs="Times New Roman"/>
          <w:color w:val="000000"/>
          <w:szCs w:val="28"/>
          <w:highlight w:val="white"/>
          <w:lang w:val="uk-UA"/>
        </w:rPr>
        <w:t xml:space="preserve">Отже, діалог – це взаємодія, розмова двох осіб, яка складається із реплік: запитань і відповідей. </w:t>
      </w:r>
      <w:r>
        <w:rPr>
          <w:rFonts w:eastAsia="Times New Roman" w:cs="Times New Roman"/>
          <w:color w:val="000000"/>
          <w:szCs w:val="28"/>
          <w:highlight w:val="white"/>
        </w:rPr>
        <w:t>Зміст діалогу доповнюється невербальними засобами виразності: мімікою, жестами, а також інтонацією та ситуацією в якій перебувають співрозмовники.</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Поняття «діалогічне мовлення» ми маємо розглядати в контексті поняття комунікація, яке містить не лише мовленнєвий, а й психологічний, соціально-культурний аспекти. Комунікація як діяльність потребує розвитку компетентностей, творчих мовленнєвих вмінь.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color w:val="000000"/>
          <w:szCs w:val="28"/>
        </w:rPr>
        <w:lastRenderedPageBreak/>
        <w:t xml:space="preserve">У дітей старшого дошкільного віку мовлення стає засобом спілкування, воно є розгорнутим. Найбільш сприятливою для розвитку комунікації є ситуація, в якій партнерові по грі або дорослому потрібно щось роз’яснити, переконати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color w:val="000000"/>
          <w:szCs w:val="28"/>
        </w:rPr>
        <w:t xml:space="preserve">Відповідно особистісно-орієнтованого підходу, розвиток діалогічного мовлення в дошкільному віці відбувається за умови включення супроводу активного мовленнєвого середовища паралельно в декількох системах: „дитина </w:t>
      </w:r>
      <w:r>
        <w:rPr>
          <w:rFonts w:eastAsia="Times New Roman" w:cs="Times New Roman"/>
          <w:color w:val="000000"/>
          <w:szCs w:val="28"/>
          <w:highlight w:val="white"/>
        </w:rPr>
        <w:t xml:space="preserve">– </w:t>
      </w:r>
      <w:r>
        <w:rPr>
          <w:rFonts w:eastAsia="Times New Roman" w:cs="Times New Roman"/>
          <w:color w:val="000000"/>
          <w:szCs w:val="28"/>
        </w:rPr>
        <w:t xml:space="preserve">дитина”, „дитина </w:t>
      </w:r>
      <w:r>
        <w:rPr>
          <w:rFonts w:eastAsia="Times New Roman" w:cs="Times New Roman"/>
          <w:color w:val="000000"/>
          <w:szCs w:val="28"/>
          <w:highlight w:val="white"/>
        </w:rPr>
        <w:t xml:space="preserve">– </w:t>
      </w:r>
      <w:r>
        <w:rPr>
          <w:rFonts w:eastAsia="Times New Roman" w:cs="Times New Roman"/>
          <w:color w:val="000000"/>
          <w:szCs w:val="28"/>
        </w:rPr>
        <w:t xml:space="preserve">дорослий”, „дитина </w:t>
      </w:r>
      <w:r>
        <w:rPr>
          <w:rFonts w:eastAsia="Times New Roman" w:cs="Times New Roman"/>
          <w:color w:val="000000"/>
          <w:szCs w:val="28"/>
          <w:highlight w:val="white"/>
        </w:rPr>
        <w:t xml:space="preserve">– </w:t>
      </w:r>
      <w:r>
        <w:rPr>
          <w:rFonts w:eastAsia="Times New Roman" w:cs="Times New Roman"/>
          <w:color w:val="000000"/>
          <w:szCs w:val="28"/>
        </w:rPr>
        <w:t xml:space="preserve">однолітки”.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Спілкування дитини з дорослим є першоджерелом </w:t>
      </w:r>
      <w:r>
        <w:rPr>
          <w:rFonts w:eastAsia="Times New Roman" w:cs="Times New Roman"/>
          <w:szCs w:val="28"/>
        </w:rPr>
        <w:t xml:space="preserve">формування </w:t>
      </w:r>
      <w:r>
        <w:rPr>
          <w:rFonts w:eastAsia="Times New Roman" w:cs="Times New Roman"/>
          <w:color w:val="000000"/>
          <w:szCs w:val="28"/>
        </w:rPr>
        <w:t>мовлення, основ</w:t>
      </w:r>
      <w:r>
        <w:rPr>
          <w:rFonts w:eastAsia="Times New Roman" w:cs="Times New Roman"/>
          <w:szCs w:val="28"/>
        </w:rPr>
        <w:t>о.</w:t>
      </w:r>
      <w:r>
        <w:rPr>
          <w:rFonts w:eastAsia="Times New Roman" w:cs="Times New Roman"/>
          <w:color w:val="000000"/>
          <w:szCs w:val="28"/>
        </w:rPr>
        <w:t xml:space="preserve"> і </w:t>
      </w:r>
      <w:r>
        <w:rPr>
          <w:rFonts w:eastAsia="Times New Roman" w:cs="Times New Roman"/>
          <w:szCs w:val="28"/>
        </w:rPr>
        <w:t xml:space="preserve">важливою </w:t>
      </w:r>
      <w:r>
        <w:rPr>
          <w:rFonts w:eastAsia="Times New Roman" w:cs="Times New Roman"/>
          <w:color w:val="000000"/>
          <w:szCs w:val="28"/>
        </w:rPr>
        <w:t xml:space="preserve">умовою формування </w:t>
      </w:r>
      <w:r>
        <w:rPr>
          <w:rFonts w:eastAsia="Times New Roman" w:cs="Times New Roman"/>
          <w:szCs w:val="28"/>
        </w:rPr>
        <w:t xml:space="preserve">психологічних </w:t>
      </w:r>
      <w:r>
        <w:rPr>
          <w:rFonts w:eastAsia="Times New Roman" w:cs="Times New Roman"/>
          <w:color w:val="000000"/>
          <w:szCs w:val="28"/>
        </w:rPr>
        <w:t xml:space="preserve">якостей і здібностей дитини: мовлення, мислення, пам’яті, емоційної сфери, уяви. Від якості і частоти спілкування залежить рівень сформованості особистості.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color w:val="000000"/>
          <w:szCs w:val="28"/>
        </w:rPr>
        <w:t>Але, не менш важливим фактором розвитку мовлення є спілкування і однолітків, де діти засвоюють соціальний досвід, вибудовують відносини за певними правилам</w:t>
      </w:r>
      <w:r>
        <w:rPr>
          <w:rFonts w:eastAsia="Times New Roman" w:cs="Times New Roman"/>
          <w:szCs w:val="28"/>
        </w:rPr>
        <w:t>и [19].</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highlight w:val="white"/>
        </w:rPr>
      </w:pPr>
      <w:r>
        <w:rPr>
          <w:rFonts w:eastAsia="Times New Roman" w:cs="Times New Roman"/>
          <w:color w:val="000000"/>
          <w:szCs w:val="28"/>
          <w:highlight w:val="white"/>
        </w:rPr>
        <w:t xml:space="preserve">Діалогічне  мовлення – це  процес  безпосередньої взаємодії  двох  або  </w:t>
      </w:r>
      <w:r>
        <w:rPr>
          <w:rFonts w:eastAsia="Times New Roman" w:cs="Times New Roman"/>
          <w:color w:val="000000"/>
          <w:szCs w:val="28"/>
          <w:highlight w:val="white"/>
          <w:lang w:val="uk-UA"/>
        </w:rPr>
        <w:t>більше</w:t>
      </w:r>
      <w:r>
        <w:rPr>
          <w:rFonts w:eastAsia="Times New Roman" w:cs="Times New Roman"/>
          <w:color w:val="000000"/>
          <w:szCs w:val="28"/>
          <w:highlight w:val="white"/>
        </w:rPr>
        <w:t xml:space="preserve">  учасників спілкування, яке визначається висловлюваннями і репліками, взаємними зауваженнями, враженнями та побажаннями.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highlight w:val="white"/>
        </w:rPr>
      </w:pPr>
      <w:r>
        <w:rPr>
          <w:rFonts w:eastAsia="Times New Roman" w:cs="Times New Roman"/>
          <w:color w:val="000000"/>
          <w:szCs w:val="28"/>
          <w:highlight w:val="white"/>
        </w:rPr>
        <w:t xml:space="preserve">Діалогічне мовлення </w:t>
      </w:r>
      <w:r>
        <w:rPr>
          <w:rFonts w:eastAsia="Times New Roman" w:cs="Times New Roman"/>
          <w:szCs w:val="28"/>
          <w:highlight w:val="white"/>
        </w:rPr>
        <w:t>характеризується такими</w:t>
      </w:r>
      <w:r>
        <w:rPr>
          <w:rFonts w:eastAsia="Times New Roman" w:cs="Times New Roman"/>
          <w:color w:val="000000"/>
          <w:szCs w:val="28"/>
          <w:highlight w:val="white"/>
        </w:rPr>
        <w:t xml:space="preserve"> особливос</w:t>
      </w:r>
      <w:r>
        <w:rPr>
          <w:rFonts w:eastAsia="Times New Roman" w:cs="Times New Roman"/>
          <w:szCs w:val="28"/>
          <w:highlight w:val="white"/>
        </w:rPr>
        <w:t>тями</w:t>
      </w:r>
      <w:r>
        <w:rPr>
          <w:rFonts w:eastAsia="Times New Roman" w:cs="Times New Roman"/>
          <w:color w:val="000000"/>
          <w:szCs w:val="28"/>
          <w:highlight w:val="white"/>
        </w:rPr>
        <w:t>:</w:t>
      </w:r>
    </w:p>
    <w:p w:rsidR="00BF772F" w:rsidRDefault="00BF772F" w:rsidP="00BF772F">
      <w:pPr>
        <w:numPr>
          <w:ilvl w:val="0"/>
          <w:numId w:val="1"/>
        </w:numPr>
        <w:pBdr>
          <w:top w:val="nil"/>
          <w:left w:val="nil"/>
          <w:bottom w:val="nil"/>
          <w:right w:val="nil"/>
          <w:between w:val="nil"/>
        </w:pBdr>
        <w:spacing w:after="0" w:line="360" w:lineRule="auto"/>
        <w:jc w:val="both"/>
        <w:rPr>
          <w:rFonts w:eastAsia="Times New Roman" w:cs="Times New Roman"/>
          <w:szCs w:val="28"/>
          <w:highlight w:val="white"/>
        </w:rPr>
      </w:pPr>
      <w:r>
        <w:rPr>
          <w:rFonts w:eastAsia="Times New Roman" w:cs="Times New Roman"/>
          <w:i/>
          <w:szCs w:val="28"/>
          <w:highlight w:val="white"/>
        </w:rPr>
        <w:t>Ситуативність</w:t>
      </w:r>
      <w:r>
        <w:rPr>
          <w:rFonts w:eastAsia="Times New Roman" w:cs="Times New Roman"/>
          <w:szCs w:val="28"/>
          <w:highlight w:val="white"/>
        </w:rPr>
        <w:t>. Діалогічне мовлення тісно пов'язане з конкретною ситуацією, у якій воно відбувається. Часто суть діалогу можна зрозуміти лише враховуючи ситуацію в якій він відбувається;</w:t>
      </w:r>
    </w:p>
    <w:p w:rsidR="00BF772F" w:rsidRDefault="00BF772F" w:rsidP="00BF772F">
      <w:pPr>
        <w:numPr>
          <w:ilvl w:val="0"/>
          <w:numId w:val="1"/>
        </w:numPr>
        <w:pBdr>
          <w:top w:val="nil"/>
          <w:left w:val="nil"/>
          <w:bottom w:val="nil"/>
          <w:right w:val="nil"/>
          <w:between w:val="nil"/>
        </w:pBdr>
        <w:spacing w:after="0" w:line="360" w:lineRule="auto"/>
        <w:jc w:val="both"/>
        <w:rPr>
          <w:rFonts w:eastAsia="Times New Roman" w:cs="Times New Roman"/>
          <w:szCs w:val="28"/>
          <w:highlight w:val="white"/>
        </w:rPr>
      </w:pPr>
      <w:r>
        <w:rPr>
          <w:rFonts w:eastAsia="Times New Roman" w:cs="Times New Roman"/>
          <w:i/>
          <w:szCs w:val="28"/>
          <w:highlight w:val="white"/>
        </w:rPr>
        <w:t xml:space="preserve">Емоційна забарвленість. </w:t>
      </w:r>
      <w:r>
        <w:rPr>
          <w:rFonts w:eastAsia="Times New Roman" w:cs="Times New Roman"/>
          <w:szCs w:val="28"/>
          <w:highlight w:val="white"/>
        </w:rPr>
        <w:t xml:space="preserve">Діалогічне мовлення часто емоційно забарвлене. У діалозі співрозмовники висловлюють свої думки, почуття та емоції, адже діалог містить фрази «Словника емоцій»: здивування, захоплення, незадоволення та інше; </w:t>
      </w:r>
    </w:p>
    <w:p w:rsidR="00BF772F" w:rsidRDefault="00BF772F" w:rsidP="00BF772F">
      <w:pPr>
        <w:numPr>
          <w:ilvl w:val="0"/>
          <w:numId w:val="1"/>
        </w:numPr>
        <w:pBdr>
          <w:top w:val="nil"/>
          <w:left w:val="nil"/>
          <w:bottom w:val="nil"/>
          <w:right w:val="nil"/>
          <w:between w:val="nil"/>
        </w:pBdr>
        <w:spacing w:after="0" w:line="360" w:lineRule="auto"/>
        <w:jc w:val="both"/>
        <w:rPr>
          <w:rFonts w:eastAsia="Times New Roman" w:cs="Times New Roman"/>
          <w:color w:val="000000"/>
          <w:szCs w:val="28"/>
          <w:highlight w:val="white"/>
        </w:rPr>
      </w:pPr>
      <w:r>
        <w:rPr>
          <w:rFonts w:eastAsia="Times New Roman" w:cs="Times New Roman"/>
          <w:i/>
          <w:szCs w:val="28"/>
          <w:highlight w:val="white"/>
        </w:rPr>
        <w:lastRenderedPageBreak/>
        <w:t>Спонтанність</w:t>
      </w:r>
      <w:r>
        <w:rPr>
          <w:rFonts w:eastAsia="Times New Roman" w:cs="Times New Roman"/>
          <w:szCs w:val="28"/>
          <w:highlight w:val="white"/>
        </w:rPr>
        <w:t>. Діалогічне мовлення є спонтанним, тобто не може бути заздалегідь сплановано. У процесі діалогу співрозмовники реагують один на одного, відгукуються на репліки один одного.</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222222"/>
          <w:szCs w:val="28"/>
        </w:rPr>
      </w:pPr>
      <w:r>
        <w:rPr>
          <w:rFonts w:eastAsia="Times New Roman" w:cs="Times New Roman"/>
          <w:color w:val="222222"/>
          <w:szCs w:val="28"/>
        </w:rPr>
        <w:t xml:space="preserve">Виходячи </w:t>
      </w:r>
      <w:r>
        <w:rPr>
          <w:rFonts w:eastAsia="Times New Roman" w:cs="Times New Roman"/>
          <w:color w:val="222222"/>
          <w:szCs w:val="28"/>
          <w:lang w:val="uk-UA"/>
        </w:rPr>
        <w:t>і</w:t>
      </w:r>
      <w:r>
        <w:rPr>
          <w:rFonts w:eastAsia="Times New Roman" w:cs="Times New Roman"/>
          <w:color w:val="222222"/>
          <w:szCs w:val="28"/>
        </w:rPr>
        <w:t xml:space="preserve">з зазначених особливостей діалогічного мовлення, варто розвивати у дітей старшого дошкільного віку вміння з ініціативою розпочати діалог, вчасно реагувати на репліки та зацікавити співрозмовника до продовження розмови.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В. Любашина у своєму дисертаційному дослідженні визначила </w:t>
      </w:r>
      <w:r>
        <w:rPr>
          <w:rFonts w:eastAsia="Times New Roman" w:cs="Times New Roman"/>
          <w:color w:val="1F1F1F"/>
          <w:szCs w:val="28"/>
        </w:rPr>
        <w:t>діалогічне вміння дітей старшого дошкільного віку як здатність спілкуватися (вступа</w:t>
      </w:r>
      <w:r>
        <w:rPr>
          <w:rFonts w:eastAsia="Times New Roman" w:cs="Times New Roman"/>
          <w:color w:val="1F1F1F"/>
          <w:szCs w:val="28"/>
          <w:lang w:val="uk-UA"/>
        </w:rPr>
        <w:t>ючи</w:t>
      </w:r>
      <w:r>
        <w:rPr>
          <w:rFonts w:eastAsia="Times New Roman" w:cs="Times New Roman"/>
          <w:color w:val="1F1F1F"/>
          <w:szCs w:val="28"/>
        </w:rPr>
        <w:t>, підтриму</w:t>
      </w:r>
      <w:r>
        <w:rPr>
          <w:rFonts w:eastAsia="Times New Roman" w:cs="Times New Roman"/>
          <w:color w:val="1F1F1F"/>
          <w:szCs w:val="28"/>
          <w:lang w:val="uk-UA"/>
        </w:rPr>
        <w:t>ючи</w:t>
      </w:r>
      <w:r>
        <w:rPr>
          <w:rFonts w:eastAsia="Times New Roman" w:cs="Times New Roman"/>
          <w:color w:val="1F1F1F"/>
          <w:szCs w:val="28"/>
        </w:rPr>
        <w:t>, завершу</w:t>
      </w:r>
      <w:r>
        <w:rPr>
          <w:rFonts w:eastAsia="Times New Roman" w:cs="Times New Roman"/>
          <w:color w:val="1F1F1F"/>
          <w:szCs w:val="28"/>
          <w:lang w:val="uk-UA"/>
        </w:rPr>
        <w:t>ючи</w:t>
      </w:r>
      <w:r>
        <w:rPr>
          <w:rFonts w:eastAsia="Times New Roman" w:cs="Times New Roman"/>
          <w:color w:val="1F1F1F"/>
          <w:szCs w:val="28"/>
        </w:rPr>
        <w:t xml:space="preserve"> розмову) з іншими людьми, дотримуючись правил мовленнєвого етикету, висловлюючи свої думки та почуття логічно та зв'язно, а також правильно структуруючи та інтонаційно оформлюючи свою мову </w:t>
      </w:r>
      <w:r>
        <w:rPr>
          <w:rFonts w:eastAsia="Times New Roman" w:cs="Times New Roman"/>
          <w:color w:val="000000"/>
          <w:szCs w:val="28"/>
        </w:rPr>
        <w:t>[</w:t>
      </w:r>
      <w:r>
        <w:rPr>
          <w:rFonts w:eastAsia="Times New Roman" w:cs="Times New Roman"/>
          <w:szCs w:val="28"/>
        </w:rPr>
        <w:t>25</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Звертаємо увагу, що для формування діалогічного мовлення дітей необхідно зробити акцент не на накопичення знань, умінь та навичок, а на їх застосування в життєдіяльності, на розкриття та вдосконалення можливостей та здібностей, що </w:t>
      </w:r>
      <w:r>
        <w:rPr>
          <w:rFonts w:eastAsia="Times New Roman" w:cs="Times New Roman"/>
          <w:szCs w:val="28"/>
        </w:rPr>
        <w:t>дозволяє</w:t>
      </w:r>
      <w:r>
        <w:rPr>
          <w:rFonts w:eastAsia="Times New Roman" w:cs="Times New Roman"/>
          <w:color w:val="000000"/>
          <w:szCs w:val="28"/>
        </w:rPr>
        <w:t xml:space="preserve"> впевнено налагоджувати соціальні відносини.</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Л. Галаєвська зазначає, що діалогічна компетентність характеризується комплексом знань, умінь і навичок, що забезпечують можлив</w:t>
      </w:r>
      <w:r>
        <w:rPr>
          <w:rFonts w:eastAsia="Times New Roman" w:cs="Times New Roman"/>
          <w:color w:val="000000"/>
          <w:szCs w:val="28"/>
          <w:lang w:val="uk-UA"/>
        </w:rPr>
        <w:t>ості нам</w:t>
      </w:r>
      <w:r>
        <w:rPr>
          <w:rFonts w:eastAsia="Times New Roman" w:cs="Times New Roman"/>
          <w:color w:val="000000"/>
          <w:szCs w:val="28"/>
        </w:rPr>
        <w:t xml:space="preserve"> </w:t>
      </w:r>
      <w:r>
        <w:rPr>
          <w:rFonts w:eastAsia="Times New Roman" w:cs="Times New Roman"/>
          <w:color w:val="000000"/>
          <w:szCs w:val="28"/>
          <w:lang w:val="uk-UA"/>
        </w:rPr>
        <w:t>сприймання</w:t>
      </w:r>
      <w:r>
        <w:rPr>
          <w:rFonts w:eastAsia="Times New Roman" w:cs="Times New Roman"/>
          <w:color w:val="000000"/>
          <w:szCs w:val="28"/>
        </w:rPr>
        <w:t xml:space="preserve">, </w:t>
      </w:r>
      <w:r>
        <w:rPr>
          <w:rFonts w:eastAsia="Times New Roman" w:cs="Times New Roman"/>
          <w:color w:val="000000"/>
          <w:szCs w:val="28"/>
          <w:lang w:val="uk-UA"/>
        </w:rPr>
        <w:t>розуміння</w:t>
      </w:r>
      <w:r>
        <w:rPr>
          <w:rFonts w:eastAsia="Times New Roman" w:cs="Times New Roman"/>
          <w:color w:val="000000"/>
          <w:szCs w:val="28"/>
        </w:rPr>
        <w:t>, інтерпрет</w:t>
      </w:r>
      <w:r>
        <w:rPr>
          <w:rFonts w:eastAsia="Times New Roman" w:cs="Times New Roman"/>
          <w:color w:val="000000"/>
          <w:szCs w:val="28"/>
          <w:lang w:val="uk-UA"/>
        </w:rPr>
        <w:t>ування</w:t>
      </w:r>
      <w:r>
        <w:rPr>
          <w:rFonts w:eastAsia="Times New Roman" w:cs="Times New Roman"/>
          <w:color w:val="000000"/>
          <w:szCs w:val="28"/>
        </w:rPr>
        <w:t xml:space="preserve"> </w:t>
      </w:r>
      <w:r>
        <w:rPr>
          <w:rFonts w:eastAsia="Times New Roman" w:cs="Times New Roman"/>
          <w:color w:val="000000"/>
          <w:szCs w:val="28"/>
          <w:lang w:val="uk-UA"/>
        </w:rPr>
        <w:t>текстів</w:t>
      </w:r>
      <w:r>
        <w:rPr>
          <w:rFonts w:eastAsia="Times New Roman" w:cs="Times New Roman"/>
          <w:color w:val="000000"/>
          <w:szCs w:val="28"/>
        </w:rPr>
        <w:t xml:space="preserve">, які містять </w:t>
      </w:r>
      <w:r>
        <w:rPr>
          <w:rFonts w:eastAsia="Times New Roman" w:cs="Times New Roman"/>
          <w:color w:val="000000"/>
          <w:szCs w:val="28"/>
          <w:lang w:val="uk-UA"/>
        </w:rPr>
        <w:t>сенсово-змістову</w:t>
      </w:r>
      <w:r>
        <w:rPr>
          <w:rFonts w:eastAsia="Times New Roman" w:cs="Times New Roman"/>
          <w:color w:val="000000"/>
          <w:szCs w:val="28"/>
        </w:rPr>
        <w:t xml:space="preserve"> інформацію, що стосуються освітнього матеріалу, а також </w:t>
      </w:r>
      <w:r>
        <w:rPr>
          <w:rFonts w:eastAsia="Times New Roman" w:cs="Times New Roman"/>
          <w:color w:val="000000"/>
          <w:szCs w:val="28"/>
          <w:lang w:val="uk-UA"/>
        </w:rPr>
        <w:t>усвідомлення</w:t>
      </w:r>
      <w:r>
        <w:rPr>
          <w:rFonts w:eastAsia="Times New Roman" w:cs="Times New Roman"/>
          <w:color w:val="000000"/>
          <w:szCs w:val="28"/>
        </w:rPr>
        <w:t xml:space="preserve"> власн</w:t>
      </w:r>
      <w:r>
        <w:rPr>
          <w:rFonts w:eastAsia="Times New Roman" w:cs="Times New Roman"/>
          <w:color w:val="000000"/>
          <w:szCs w:val="28"/>
          <w:lang w:val="uk-UA"/>
        </w:rPr>
        <w:t>ої</w:t>
      </w:r>
      <w:r>
        <w:rPr>
          <w:rFonts w:eastAsia="Times New Roman" w:cs="Times New Roman"/>
          <w:color w:val="000000"/>
          <w:szCs w:val="28"/>
        </w:rPr>
        <w:t xml:space="preserve"> структур</w:t>
      </w:r>
      <w:r>
        <w:rPr>
          <w:rFonts w:eastAsia="Times New Roman" w:cs="Times New Roman"/>
          <w:color w:val="000000"/>
          <w:szCs w:val="28"/>
          <w:lang w:val="uk-UA"/>
        </w:rPr>
        <w:t>и</w:t>
      </w:r>
      <w:r>
        <w:rPr>
          <w:rFonts w:eastAsia="Times New Roman" w:cs="Times New Roman"/>
          <w:color w:val="000000"/>
          <w:szCs w:val="28"/>
        </w:rPr>
        <w:t xml:space="preserve"> задля побудови загального простору, діалогічного розуміння [</w:t>
      </w:r>
      <w:r>
        <w:rPr>
          <w:rFonts w:eastAsia="Times New Roman" w:cs="Times New Roman"/>
          <w:sz w:val="24"/>
          <w:szCs w:val="24"/>
        </w:rPr>
        <w:t>7</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У новій редакції Державного стандарту дошкільної освіти (2021) крайнім результатом розвитку мовлення дітей старшого дошкільного віку є сформованість компетентностей: мовленнєвої, комунікативної та художньо-мовленнєвої (табл. 1.1).</w:t>
      </w:r>
    </w:p>
    <w:p w:rsidR="00BF772F" w:rsidRDefault="00BF772F" w:rsidP="00BF772F">
      <w:pPr>
        <w:pBdr>
          <w:top w:val="nil"/>
          <w:left w:val="nil"/>
          <w:bottom w:val="nil"/>
          <w:right w:val="nil"/>
          <w:between w:val="nil"/>
        </w:pBdr>
        <w:spacing w:after="0" w:line="360" w:lineRule="auto"/>
        <w:ind w:firstLine="709"/>
        <w:rPr>
          <w:rFonts w:eastAsia="Times New Roman" w:cs="Times New Roman"/>
          <w:szCs w:val="28"/>
        </w:rPr>
      </w:pPr>
      <w:r>
        <w:br w:type="page"/>
      </w:r>
    </w:p>
    <w:p w:rsidR="00BF772F" w:rsidRDefault="00BF772F" w:rsidP="00BF772F">
      <w:pPr>
        <w:pBdr>
          <w:top w:val="nil"/>
          <w:left w:val="nil"/>
          <w:bottom w:val="nil"/>
          <w:right w:val="nil"/>
          <w:between w:val="nil"/>
        </w:pBdr>
        <w:spacing w:after="0" w:line="360" w:lineRule="auto"/>
        <w:ind w:firstLine="709"/>
        <w:jc w:val="center"/>
        <w:rPr>
          <w:rFonts w:eastAsia="Times New Roman" w:cs="Times New Roman"/>
          <w:color w:val="000000"/>
          <w:szCs w:val="28"/>
        </w:rPr>
      </w:pPr>
      <w:r>
        <w:rPr>
          <w:rFonts w:eastAsia="Times New Roman" w:cs="Times New Roman"/>
          <w:color w:val="000000"/>
          <w:szCs w:val="28"/>
        </w:rPr>
        <w:lastRenderedPageBreak/>
        <w:t>Табл. 1.1 Компетентності освітнього напряму «Мовлення дитини»</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noProof/>
          <w:color w:val="000000"/>
          <w:szCs w:val="28"/>
          <w:lang w:val="uk-UA"/>
        </w:rPr>
        <w:drawing>
          <wp:inline distT="0" distB="0" distL="0" distR="0" wp14:anchorId="2284FFB1" wp14:editId="6351F3A1">
            <wp:extent cx="5389848" cy="5083629"/>
            <wp:effectExtent l="0" t="0" r="1905" b="3175"/>
            <wp:docPr id="53"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
                    <a:srcRect/>
                    <a:stretch>
                      <a:fillRect/>
                    </a:stretch>
                  </pic:blipFill>
                  <pic:spPr>
                    <a:xfrm>
                      <a:off x="0" y="0"/>
                      <a:ext cx="5411735" cy="5104273"/>
                    </a:xfrm>
                    <a:prstGeom prst="rect">
                      <a:avLst/>
                    </a:prstGeom>
                    <a:ln/>
                  </pic:spPr>
                </pic:pic>
              </a:graphicData>
            </a:graphic>
          </wp:inline>
        </w:drawing>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З таблиці 1.1, ми бачимо, що у Державному стандарті дошкільної освіти (нова редакція 2021р.) особливу увагу звернено не на вирішення завдань, а на інтегрований підхід, емоційно-</w:t>
      </w:r>
      <w:r>
        <w:rPr>
          <w:rFonts w:eastAsia="Times New Roman" w:cs="Times New Roman"/>
          <w:szCs w:val="28"/>
        </w:rPr>
        <w:t>ціннісному</w:t>
      </w:r>
      <w:r>
        <w:rPr>
          <w:rFonts w:eastAsia="Times New Roman" w:cs="Times New Roman"/>
          <w:color w:val="000000"/>
          <w:szCs w:val="28"/>
        </w:rPr>
        <w:t xml:space="preserve"> ставленні суб’єктів освітнього процесу, що є вагомим для становлення мовленнєвої особистості дитини старшого дошкільного віку.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Відповідно до освітньої програми «Дитина» (2020), в освітній лінії «Комунікативний розвиток особистості», визначено освітні результати для дітей старшого дошкільного віку, серед яких</w:t>
      </w:r>
      <w:r>
        <w:rPr>
          <w:rFonts w:eastAsia="Times New Roman" w:cs="Times New Roman"/>
          <w:szCs w:val="28"/>
          <w:lang w:val="uk-UA"/>
        </w:rPr>
        <w:t xml:space="preserve">: </w:t>
      </w:r>
      <w:r>
        <w:rPr>
          <w:rFonts w:eastAsia="Times New Roman" w:cs="Times New Roman"/>
          <w:color w:val="000000"/>
          <w:szCs w:val="28"/>
        </w:rPr>
        <w:t>б</w:t>
      </w:r>
      <w:r>
        <w:rPr>
          <w:rFonts w:eastAsia="Times New Roman" w:cs="Times New Roman"/>
          <w:color w:val="000000"/>
          <w:szCs w:val="28"/>
          <w:lang w:val="uk-UA"/>
        </w:rPr>
        <w:t>ути активним, ініціативним</w:t>
      </w:r>
      <w:r>
        <w:rPr>
          <w:rFonts w:eastAsia="Times New Roman" w:cs="Times New Roman"/>
          <w:color w:val="000000"/>
          <w:szCs w:val="28"/>
        </w:rPr>
        <w:t xml:space="preserve"> у діалогах, полілогах, відповідати на запитання різного </w:t>
      </w:r>
      <w:r>
        <w:rPr>
          <w:rFonts w:eastAsia="Times New Roman" w:cs="Times New Roman"/>
          <w:color w:val="000000"/>
          <w:szCs w:val="28"/>
          <w:lang w:val="uk-UA"/>
        </w:rPr>
        <w:t>типу</w:t>
      </w:r>
      <w:r>
        <w:rPr>
          <w:rFonts w:eastAsia="Times New Roman" w:cs="Times New Roman"/>
          <w:color w:val="000000"/>
          <w:szCs w:val="28"/>
        </w:rPr>
        <w:t>,</w:t>
      </w:r>
      <w:r>
        <w:rPr>
          <w:rFonts w:eastAsia="Times New Roman" w:cs="Times New Roman"/>
          <w:color w:val="000000"/>
          <w:szCs w:val="28"/>
          <w:lang w:val="uk-UA"/>
        </w:rPr>
        <w:t xml:space="preserve"> бути</w:t>
      </w:r>
      <w:r>
        <w:rPr>
          <w:rFonts w:eastAsia="Times New Roman" w:cs="Times New Roman"/>
          <w:color w:val="000000"/>
          <w:szCs w:val="28"/>
        </w:rPr>
        <w:t xml:space="preserve"> </w:t>
      </w:r>
      <w:r>
        <w:rPr>
          <w:rFonts w:eastAsia="Times New Roman" w:cs="Times New Roman"/>
          <w:color w:val="000000"/>
          <w:szCs w:val="28"/>
          <w:lang w:val="uk-UA"/>
        </w:rPr>
        <w:t xml:space="preserve">переконливиим та вміти доходити до спільних висновків </w:t>
      </w:r>
      <w:r>
        <w:rPr>
          <w:rFonts w:eastAsia="Times New Roman" w:cs="Times New Roman"/>
          <w:color w:val="000000"/>
          <w:szCs w:val="28"/>
        </w:rPr>
        <w:t>та ін [2</w:t>
      </w:r>
      <w:r>
        <w:rPr>
          <w:rFonts w:eastAsia="Times New Roman" w:cs="Times New Roman"/>
          <w:szCs w:val="28"/>
        </w:rPr>
        <w:t>7</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highlight w:val="white"/>
        </w:rPr>
      </w:pPr>
      <w:r>
        <w:rPr>
          <w:rFonts w:eastAsia="Times New Roman" w:cs="Times New Roman"/>
          <w:color w:val="000000"/>
          <w:szCs w:val="28"/>
          <w:highlight w:val="white"/>
        </w:rPr>
        <w:lastRenderedPageBreak/>
        <w:t>Зазначимо, для того щоб формувати діалогічне мовлення у дітей старшого дошкільного віку, варто розвивати базові особистісні якості  [</w:t>
      </w:r>
      <w:r>
        <w:rPr>
          <w:rFonts w:eastAsia="Times New Roman" w:cs="Times New Roman"/>
          <w:szCs w:val="28"/>
          <w:highlight w:val="white"/>
        </w:rPr>
        <w:t>16</w:t>
      </w:r>
      <w:r>
        <w:rPr>
          <w:rFonts w:eastAsia="Times New Roman" w:cs="Times New Roman"/>
          <w:color w:val="000000"/>
          <w:szCs w:val="28"/>
          <w:highlight w:val="white"/>
        </w:rPr>
        <w:t>], спонукати розмірковувати, порівнювати, аналізувати та узагальнювати. Тому, саме діалоговий формат взаємодії забезпечить практику активного мовлення дітей.</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Н. Голотою</w:t>
      </w:r>
      <w:r>
        <w:rPr>
          <w:rFonts w:eastAsia="Times New Roman" w:cs="Times New Roman"/>
          <w:szCs w:val="28"/>
        </w:rPr>
        <w:t xml:space="preserve"> </w:t>
      </w:r>
      <w:r>
        <w:rPr>
          <w:rFonts w:eastAsia="Times New Roman" w:cs="Times New Roman"/>
          <w:color w:val="000000"/>
          <w:szCs w:val="28"/>
        </w:rPr>
        <w:t>визначено, що освітня модель має орієнтуватися на діалогові технології. У контексті підготовки практико-зорієнтованої особистості, особистісної складової педагогів, діалогічні технології є її складовими [</w:t>
      </w:r>
      <w:r>
        <w:rPr>
          <w:rFonts w:eastAsia="Times New Roman" w:cs="Times New Roman"/>
          <w:szCs w:val="28"/>
        </w:rPr>
        <w:t>13</w:t>
      </w:r>
      <w:r>
        <w:rPr>
          <w:rFonts w:eastAsia="Times New Roman" w:cs="Times New Roman"/>
          <w:color w:val="000000"/>
          <w:szCs w:val="28"/>
        </w:rPr>
        <w:t xml:space="preserve">]. Тобто, педагог має реагувати на професійні виклики, бути готовим до взаємодії з усіма учасниками освітнього процесу, до професійного та особистісного розвитку.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szCs w:val="28"/>
        </w:rPr>
        <w:t xml:space="preserve">Н. Голота та А. Карнаухова вважають, що важливим є створення сприятливої атмосфери освітнього процесу.  Від </w:t>
      </w:r>
      <w:r>
        <w:rPr>
          <w:rFonts w:eastAsia="Times New Roman" w:cs="Times New Roman"/>
          <w:color w:val="000000"/>
          <w:szCs w:val="28"/>
        </w:rPr>
        <w:t>того, як педагог створить спритливу діалогову атмосферу, освітнє середовище, залежатиме можливість розвивати базові якості та формувати мовленнєву, комунікативну, художньо-мовленнєву компетентність у дітей старшого дошкільного віку, можливість оперувати  цими надбаннями в різних життєвих ситуаціях</w:t>
      </w:r>
      <w:r>
        <w:rPr>
          <w:rFonts w:eastAsia="Times New Roman" w:cs="Times New Roman"/>
          <w:szCs w:val="28"/>
        </w:rPr>
        <w:t xml:space="preserve"> </w:t>
      </w:r>
      <w:r>
        <w:rPr>
          <w:rFonts w:eastAsia="Times New Roman" w:cs="Times New Roman"/>
          <w:color w:val="000000"/>
          <w:szCs w:val="28"/>
        </w:rPr>
        <w:t>[1</w:t>
      </w:r>
      <w:r>
        <w:rPr>
          <w:rFonts w:eastAsia="Times New Roman" w:cs="Times New Roman"/>
          <w:szCs w:val="28"/>
        </w:rPr>
        <w:t>2</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szCs w:val="28"/>
        </w:rPr>
        <w:t>Як зазначає А. Богуш, мова та художні твори є ефективним засобом формування у дітей цінностей українського народу та його духовної культури. Ознайомлення дітей з творами української літератури, усною народною творчістю та рідною мовою допомагає їм зрозуміти та прийняти цінності свого народу, а також розвинути свій творчий потенціал [2].</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Г. Ватаманюк стверджує, що </w:t>
      </w:r>
      <w:r>
        <w:rPr>
          <w:rFonts w:eastAsia="Times New Roman" w:cs="Times New Roman"/>
          <w:color w:val="1F1F1F"/>
          <w:szCs w:val="28"/>
        </w:rPr>
        <w:t xml:space="preserve">художні твори допомагають дітям краще зрозуміти навколишній світ, внутрішній світ людини її почуття, вчинки, ставлення до інших людей і природи. Це відбувається завдяки тому, що художні твори роблять деякі поняття конкретними, наочними та переконливими. Вони також допомагають дітям формувати моральні уявлення та поняття, які є основою для формування особистості </w:t>
      </w:r>
      <w:r>
        <w:rPr>
          <w:rFonts w:eastAsia="Times New Roman" w:cs="Times New Roman"/>
          <w:color w:val="000000"/>
          <w:szCs w:val="28"/>
        </w:rPr>
        <w:t>[</w:t>
      </w:r>
      <w:r>
        <w:rPr>
          <w:rFonts w:eastAsia="Times New Roman" w:cs="Times New Roman"/>
          <w:szCs w:val="28"/>
        </w:rPr>
        <w:t>5</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lastRenderedPageBreak/>
        <w:t xml:space="preserve">Педагоги, коли </w:t>
      </w:r>
      <w:r>
        <w:rPr>
          <w:rFonts w:eastAsia="Times New Roman" w:cs="Times New Roman"/>
          <w:szCs w:val="28"/>
        </w:rPr>
        <w:t>ознайомлюють дітей з</w:t>
      </w:r>
      <w:r>
        <w:rPr>
          <w:rFonts w:eastAsia="Times New Roman" w:cs="Times New Roman"/>
          <w:color w:val="000000"/>
          <w:szCs w:val="28"/>
        </w:rPr>
        <w:t xml:space="preserve"> </w:t>
      </w:r>
      <w:r>
        <w:rPr>
          <w:rFonts w:eastAsia="Times New Roman" w:cs="Times New Roman"/>
          <w:szCs w:val="28"/>
        </w:rPr>
        <w:t>художніми творами</w:t>
      </w:r>
      <w:r>
        <w:rPr>
          <w:rFonts w:eastAsia="Times New Roman" w:cs="Times New Roman"/>
          <w:color w:val="000000"/>
          <w:szCs w:val="28"/>
        </w:rPr>
        <w:t>, формують соціально-моральний розвиток дітей за допомогою наративної (оповідної) художньої літератури, базується на трьох концепціях:</w:t>
      </w:r>
    </w:p>
    <w:p w:rsidR="00BF772F" w:rsidRDefault="00BF772F" w:rsidP="00BF772F">
      <w:pPr>
        <w:numPr>
          <w:ilvl w:val="0"/>
          <w:numId w:val="4"/>
        </w:numPr>
        <w:pBdr>
          <w:top w:val="nil"/>
          <w:left w:val="nil"/>
          <w:bottom w:val="nil"/>
          <w:right w:val="nil"/>
          <w:between w:val="nil"/>
        </w:pBdr>
        <w:spacing w:after="0" w:line="360" w:lineRule="auto"/>
        <w:jc w:val="both"/>
        <w:rPr>
          <w:rFonts w:eastAsia="Times New Roman" w:cs="Times New Roman"/>
          <w:color w:val="000000"/>
          <w:szCs w:val="28"/>
        </w:rPr>
      </w:pPr>
      <w:r>
        <w:rPr>
          <w:rFonts w:eastAsia="Times New Roman" w:cs="Times New Roman"/>
          <w:color w:val="000000"/>
          <w:szCs w:val="28"/>
        </w:rPr>
        <w:t>Перший підхід пояснює соціально-моральний розвиток через наративну художню літературу, шляхом вилучення дітьми та інтерналізації (зовнішнє прийняття особою норм, цінностей, поглядів) морального послання тексту. </w:t>
      </w:r>
    </w:p>
    <w:p w:rsidR="00BF772F" w:rsidRDefault="00BF772F" w:rsidP="00BF772F">
      <w:pPr>
        <w:numPr>
          <w:ilvl w:val="0"/>
          <w:numId w:val="4"/>
        </w:numPr>
        <w:pBdr>
          <w:top w:val="nil"/>
          <w:left w:val="nil"/>
          <w:bottom w:val="nil"/>
          <w:right w:val="nil"/>
          <w:between w:val="nil"/>
        </w:pBdr>
        <w:spacing w:after="0" w:line="360" w:lineRule="auto"/>
        <w:jc w:val="both"/>
        <w:rPr>
          <w:rFonts w:eastAsia="Times New Roman" w:cs="Times New Roman"/>
          <w:color w:val="000000"/>
          <w:szCs w:val="28"/>
        </w:rPr>
      </w:pPr>
      <w:r>
        <w:rPr>
          <w:rFonts w:eastAsia="Times New Roman" w:cs="Times New Roman"/>
          <w:color w:val="000000"/>
          <w:szCs w:val="28"/>
        </w:rPr>
        <w:t>Другий підхід стосується рефлексії, вираженню думок і емпатії дітьми, коли вони занурюються у вигаданий соціальний світ і уявно взаємодіють з перспективами, можливостями вигаданих персонажів. </w:t>
      </w:r>
    </w:p>
    <w:p w:rsidR="00BF772F" w:rsidRDefault="00BF772F" w:rsidP="00BF772F">
      <w:pPr>
        <w:numPr>
          <w:ilvl w:val="0"/>
          <w:numId w:val="4"/>
        </w:numPr>
        <w:pBdr>
          <w:top w:val="nil"/>
          <w:left w:val="nil"/>
          <w:bottom w:val="nil"/>
          <w:right w:val="nil"/>
          <w:between w:val="nil"/>
        </w:pBdr>
        <w:spacing w:after="0" w:line="360" w:lineRule="auto"/>
        <w:jc w:val="both"/>
        <w:rPr>
          <w:rFonts w:eastAsia="Times New Roman" w:cs="Times New Roman"/>
          <w:color w:val="000000"/>
          <w:szCs w:val="28"/>
        </w:rPr>
      </w:pPr>
      <w:r>
        <w:rPr>
          <w:rFonts w:eastAsia="Times New Roman" w:cs="Times New Roman"/>
          <w:color w:val="000000"/>
          <w:szCs w:val="28"/>
        </w:rPr>
        <w:t>Третій підхід зосереджується на розвитку соціального мислення дітей через участь у суперечливих діалогах з однолітками, щодо складних соціально-моральних питань, які піднімаються в художній літературі</w:t>
      </w:r>
      <w:r>
        <w:rPr>
          <w:rFonts w:eastAsia="Times New Roman" w:cs="Times New Roman"/>
          <w:szCs w:val="28"/>
        </w:rPr>
        <w:t xml:space="preserve"> </w:t>
      </w:r>
      <w:r>
        <w:rPr>
          <w:rFonts w:eastAsia="Times New Roman" w:cs="Times New Roman"/>
          <w:color w:val="333333"/>
          <w:szCs w:val="28"/>
          <w:shd w:val="clear" w:color="auto" w:fill="FCFCFC"/>
        </w:rPr>
        <w:t>[39</w:t>
      </w:r>
      <w:r>
        <w:rPr>
          <w:rFonts w:eastAsia="Times New Roman" w:cs="Times New Roman"/>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szCs w:val="28"/>
          <w:shd w:val="clear" w:color="auto" w:fill="FCFCFC"/>
        </w:rPr>
        <w:t>Звертаємо увагу, що перед читанням педагоги проговорюють з дітьми загальні визначення чеснот (наприклад, справедливість, чесність або самодисципліна), які вони потім визначають у тексті.</w:t>
      </w:r>
      <w:r>
        <w:rPr>
          <w:rFonts w:eastAsia="Times New Roman" w:cs="Times New Roman"/>
          <w:szCs w:val="28"/>
        </w:rPr>
        <w:t xml:space="preserve">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szCs w:val="28"/>
          <w:shd w:val="clear" w:color="auto" w:fill="FCFCFC"/>
        </w:rPr>
        <w:t>Таким чином, діалоги за змістом художньої літератури створюють соціальний мікрокосмос, який надає дітям можливість розвивати діалогічну та міжособистісну компетентність, необхідну для розв’язання соціально-моральних проблем у реальному житті.</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szCs w:val="28"/>
        </w:rPr>
        <w:t xml:space="preserve">К. Ушинський вважав, що художні твори – це вікно в світ, яке відкриває дитині культуру та традиції її народу. Вони допомагають дітям зрозуміти життя людей, їхні почуття та вчинки. Художні твори також сприяють розвитку мислення, емпатії та моральних цінностей. Розвиток мовлення – це основа розумового розвитку та пізнання світу. Багатство та правильність мовлення дозволяє дітям вільно та невимушено висловлювати свої думки, спілкуватися з іншими людьми та пізнавати нове. Чим багатше </w:t>
      </w:r>
      <w:r>
        <w:rPr>
          <w:rFonts w:eastAsia="Times New Roman" w:cs="Times New Roman"/>
          <w:szCs w:val="28"/>
        </w:rPr>
        <w:lastRenderedPageBreak/>
        <w:t>та правильніше мовлення дитини, тим легше їй висловлювати свої думки, тим ширші її можливості для пізнання світу, тим активніше відбувається її психічний розвиток</w:t>
      </w:r>
      <w:r>
        <w:rPr>
          <w:rFonts w:ascii="Arial" w:eastAsia="Arial" w:hAnsi="Arial" w:cs="Arial"/>
          <w:color w:val="1F1F1F"/>
          <w:sz w:val="24"/>
          <w:szCs w:val="24"/>
        </w:rPr>
        <w:t xml:space="preserve"> </w:t>
      </w:r>
      <w:r>
        <w:rPr>
          <w:rFonts w:eastAsia="Times New Roman" w:cs="Times New Roman"/>
          <w:color w:val="000000"/>
          <w:szCs w:val="28"/>
        </w:rPr>
        <w:t>[22].</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szCs w:val="28"/>
        </w:rPr>
        <w:t>Відома педагогиня С. Русова зазначала, що джерелами для розвитку дітей дошкільного віку є літературні твори, у яких подане все багатство словесної форми й різноманітних словесних комбінацій.  За словами С. Ф. Русової, «цікавість до мовлення у дітей спостерігається від року до трьох, цікавість до гри з двох до п’яти років, до казок – з трьох до шести років, тож, ігри з казкою – це те, що природно необхідно дітям дошкільного віку» [4].</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szCs w:val="28"/>
        </w:rPr>
        <w:t xml:space="preserve">На нашу думку, художні твори – це  продукт творчості, який має потужний виховний та дидактичний, емоційно-ціннісний вплив на дитину. Художнє слово (казки, оповідання, вірші) активізують мовлення та наочно-образне мислення дитини старшого дошкільного віку.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 w:val="24"/>
          <w:szCs w:val="24"/>
        </w:rPr>
      </w:pPr>
      <w:r>
        <w:rPr>
          <w:rFonts w:eastAsia="Times New Roman" w:cs="Times New Roman"/>
          <w:color w:val="000000"/>
          <w:szCs w:val="28"/>
        </w:rPr>
        <w:t>Ігрова діяльність тісно пов’язана з розвитком мовлення дітей, адже під час неї відбувається постійна комунікація, спілкування. Саме під час ігрової діяльності дитина проявляє особливості мислення і уяви, емоції, необхідність у спілкуванні. Тому, стверджуємо, що в ігровій діяльності відбувається тісний взаємозв’язок між мовленням.</w:t>
      </w:r>
      <w:r>
        <w:rPr>
          <w:rFonts w:eastAsia="Times New Roman" w:cs="Times New Roman"/>
          <w:color w:val="000000"/>
          <w:sz w:val="24"/>
          <w:szCs w:val="24"/>
        </w:rPr>
        <w:t xml:space="preserve">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Pr>
          <w:rFonts w:eastAsia="Times New Roman" w:cs="Times New Roman"/>
          <w:szCs w:val="28"/>
        </w:rPr>
        <w:t>У</w:t>
      </w:r>
      <w:r>
        <w:rPr>
          <w:rFonts w:eastAsia="Times New Roman" w:cs="Times New Roman"/>
          <w:color w:val="000000"/>
          <w:szCs w:val="28"/>
        </w:rPr>
        <w:t xml:space="preserve"> процесі гри діти водночас перебувають</w:t>
      </w:r>
      <w:r>
        <w:rPr>
          <w:rFonts w:eastAsia="Times New Roman" w:cs="Times New Roman"/>
          <w:szCs w:val="28"/>
        </w:rPr>
        <w:t xml:space="preserve"> </w:t>
      </w:r>
      <w:r>
        <w:rPr>
          <w:rFonts w:eastAsia="Times New Roman" w:cs="Times New Roman"/>
          <w:color w:val="000000"/>
          <w:szCs w:val="28"/>
        </w:rPr>
        <w:t>в ігров</w:t>
      </w:r>
      <w:r>
        <w:rPr>
          <w:rFonts w:eastAsia="Times New Roman" w:cs="Times New Roman"/>
          <w:szCs w:val="28"/>
        </w:rPr>
        <w:t xml:space="preserve">ій взаємодії обігруюючи побачене, почуте та </w:t>
      </w:r>
      <w:r>
        <w:rPr>
          <w:rFonts w:eastAsia="Times New Roman" w:cs="Times New Roman"/>
          <w:color w:val="000000"/>
          <w:szCs w:val="28"/>
        </w:rPr>
        <w:t>у реальн</w:t>
      </w:r>
      <w:r>
        <w:rPr>
          <w:rFonts w:eastAsia="Times New Roman" w:cs="Times New Roman"/>
          <w:szCs w:val="28"/>
        </w:rPr>
        <w:t>ій взаємодії</w:t>
      </w:r>
      <w:r>
        <w:rPr>
          <w:rFonts w:eastAsia="Times New Roman" w:cs="Times New Roman"/>
          <w:color w:val="000000"/>
          <w:szCs w:val="28"/>
        </w:rPr>
        <w:t>, як</w:t>
      </w:r>
      <w:r>
        <w:rPr>
          <w:rFonts w:eastAsia="Times New Roman" w:cs="Times New Roman"/>
          <w:szCs w:val="28"/>
        </w:rPr>
        <w:t>а</w:t>
      </w:r>
      <w:r>
        <w:rPr>
          <w:rFonts w:eastAsia="Times New Roman" w:cs="Times New Roman"/>
          <w:color w:val="000000"/>
          <w:szCs w:val="28"/>
        </w:rPr>
        <w:t xml:space="preserve"> передбача</w:t>
      </w:r>
      <w:r>
        <w:rPr>
          <w:rFonts w:eastAsia="Times New Roman" w:cs="Times New Roman"/>
          <w:szCs w:val="28"/>
        </w:rPr>
        <w:t>є</w:t>
      </w:r>
      <w:r>
        <w:rPr>
          <w:rFonts w:eastAsia="Times New Roman" w:cs="Times New Roman"/>
          <w:color w:val="000000"/>
          <w:szCs w:val="28"/>
        </w:rPr>
        <w:t xml:space="preserve"> зокрема й діалогічне спілкування. Завдання дорослого – допомогти дітям встановити ігрову взаємодію, наповнити її цікавим для дітей змістом, спонукати до обміну репліками, тобто до діалогу [</w:t>
      </w:r>
      <w:r>
        <w:rPr>
          <w:rFonts w:eastAsia="Times New Roman" w:cs="Times New Roman"/>
          <w:szCs w:val="28"/>
        </w:rPr>
        <w:t>24</w:t>
      </w:r>
      <w:r>
        <w:rPr>
          <w:rFonts w:eastAsia="Times New Roman" w:cs="Times New Roman"/>
          <w:color w:val="000000"/>
          <w:szCs w:val="28"/>
        </w:rPr>
        <w:t>].</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szCs w:val="28"/>
        </w:rPr>
        <w:t xml:space="preserve">Т. Піроженко вважає, що мовленнєво-творча діяльність є важливою складовою розвитку дітей дошкільного віку. Вона допомагає дітям розвивати мовлення, мислення, уяву, творчість та емоційну сферу. Мовленнєво-творча діяльність включає в себе такі види діяльності, як переказування літературних текстів, мовленнєві ігри, складання власних </w:t>
      </w:r>
      <w:r>
        <w:rPr>
          <w:rFonts w:eastAsia="Times New Roman" w:cs="Times New Roman"/>
          <w:szCs w:val="28"/>
        </w:rPr>
        <w:lastRenderedPageBreak/>
        <w:t>розповідей, віршів, казок. Дослідниця вважає, що мовленнєво-творча діяльність є важливим засобом самоствердження та самореалізації дітей дошкільного віку [29]</w:t>
      </w:r>
      <w:r>
        <w:rPr>
          <w:rFonts w:eastAsia="Times New Roman" w:cs="Times New Roman"/>
          <w:color w:val="000000"/>
          <w:szCs w:val="28"/>
        </w:rPr>
        <w:t xml:space="preserve">.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062FF3">
        <w:rPr>
          <w:rFonts w:eastAsia="Times New Roman" w:cs="Times New Roman"/>
          <w:noProof/>
          <w:color w:val="000000"/>
          <w:szCs w:val="28"/>
          <w:lang w:val="uk-UA"/>
        </w:rPr>
        <w:drawing>
          <wp:anchor distT="0" distB="0" distL="114300" distR="114300" simplePos="0" relativeHeight="251661312" behindDoc="0" locked="0" layoutInCell="1" allowOverlap="1" wp14:anchorId="59FC4885" wp14:editId="3E76F8C6">
            <wp:simplePos x="0" y="0"/>
            <wp:positionH relativeFrom="column">
              <wp:posOffset>1219200</wp:posOffset>
            </wp:positionH>
            <wp:positionV relativeFrom="paragraph">
              <wp:posOffset>1463675</wp:posOffset>
            </wp:positionV>
            <wp:extent cx="4220210" cy="3134995"/>
            <wp:effectExtent l="0" t="0" r="8890" b="825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0210" cy="313499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color w:val="000000"/>
          <w:szCs w:val="28"/>
        </w:rPr>
        <w:t xml:space="preserve">З огляду психолого-педагогічних досліджень ( </w:t>
      </w:r>
      <w:r>
        <w:rPr>
          <w:rFonts w:eastAsia="Times New Roman" w:cs="Times New Roman"/>
          <w:szCs w:val="28"/>
        </w:rPr>
        <w:t xml:space="preserve">Н. Гавриш, А. Богуш, Т. Піроженко, </w:t>
      </w:r>
      <w:r>
        <w:rPr>
          <w:rFonts w:eastAsia="Times New Roman" w:cs="Times New Roman"/>
          <w:color w:val="000000"/>
          <w:szCs w:val="28"/>
        </w:rPr>
        <w:t>С. Русової, К. Ушинського, В. Любашиної</w:t>
      </w:r>
      <w:r>
        <w:rPr>
          <w:rFonts w:eastAsia="Times New Roman" w:cs="Times New Roman"/>
          <w:szCs w:val="28"/>
        </w:rPr>
        <w:t xml:space="preserve"> </w:t>
      </w:r>
      <w:r>
        <w:rPr>
          <w:rFonts w:eastAsia="Times New Roman" w:cs="Times New Roman"/>
          <w:color w:val="000000"/>
          <w:szCs w:val="28"/>
        </w:rPr>
        <w:t xml:space="preserve">та ін.), дійшли до висновку, що формування діалогічного мовлення відбувається в ігровій діяльності за почутими сюжетами (подіями, діями, вчинками героїв) в художніх творах (рис. 1.1). </w:t>
      </w:r>
    </w:p>
    <w:p w:rsidR="00BF772F" w:rsidRDefault="00BF772F" w:rsidP="00BF772F">
      <w:pPr>
        <w:pBdr>
          <w:top w:val="nil"/>
          <w:left w:val="nil"/>
          <w:bottom w:val="nil"/>
          <w:right w:val="nil"/>
          <w:between w:val="nil"/>
        </w:pBdr>
        <w:spacing w:after="0" w:line="360" w:lineRule="auto"/>
        <w:ind w:firstLine="709"/>
        <w:jc w:val="center"/>
        <w:rPr>
          <w:rFonts w:eastAsia="Times New Roman" w:cs="Times New Roman"/>
          <w:color w:val="000000"/>
          <w:szCs w:val="28"/>
        </w:rPr>
      </w:pPr>
      <w:r>
        <w:rPr>
          <w:rFonts w:eastAsia="Times New Roman" w:cs="Times New Roman"/>
          <w:color w:val="000000"/>
          <w:szCs w:val="28"/>
        </w:rPr>
        <w:t>Рис. 1.1 Вплив ігрової діяльності та сюжетів художніх творів на формування діалогічного мовлення дітей</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Тому, ми вважаємо, необхідністю є розроблення системи ігор для цілісного формування діалогічного мовлення дітей старшого дошкільного віку, де значні можливості закладені в іграх за сюжетами художніх творів (рис. 1.2).</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Дефініцію поняття «ігри за сюжетами художніх творів», ми визначаємо, як партнерську діяльність суб’єктів освітньої процесу, в якій відбувається втілення в іграх сюжетів художніх творів (казок, оповідань, віршів); це діалогування або інтерпретація реплік та дій головних героїв в іграх за сюжетами художніх творів.</w:t>
      </w:r>
    </w:p>
    <w:p w:rsidR="00BF772F" w:rsidRPr="008E061B" w:rsidRDefault="00BF772F" w:rsidP="00BF772F">
      <w:pPr>
        <w:pStyle w:val="a4"/>
        <w:rPr>
          <w:rFonts w:asciiTheme="minorHAnsi" w:hAnsiTheme="minorHAnsi"/>
          <w:lang w:val="ru-RU"/>
        </w:rPr>
      </w:pPr>
      <w:r w:rsidRPr="008E061B">
        <w:rPr>
          <w:rFonts w:asciiTheme="minorHAnsi" w:hAnsiTheme="minorHAnsi"/>
          <w:noProof/>
          <w:lang w:val="uk-UA"/>
        </w:rPr>
        <w:lastRenderedPageBreak/>
        <w:drawing>
          <wp:inline distT="0" distB="0" distL="0" distR="0" wp14:anchorId="75329154" wp14:editId="2FFE35B5">
            <wp:extent cx="6201836" cy="2449286"/>
            <wp:effectExtent l="0" t="0" r="889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21038" cy="2456870"/>
                    </a:xfrm>
                    <a:prstGeom prst="rect">
                      <a:avLst/>
                    </a:prstGeom>
                  </pic:spPr>
                </pic:pic>
              </a:graphicData>
            </a:graphic>
          </wp:inline>
        </w:drawing>
      </w:r>
    </w:p>
    <w:p w:rsidR="00BF772F" w:rsidRDefault="00BF772F" w:rsidP="00BF772F">
      <w:pPr>
        <w:pBdr>
          <w:top w:val="nil"/>
          <w:left w:val="nil"/>
          <w:bottom w:val="nil"/>
          <w:right w:val="nil"/>
          <w:between w:val="nil"/>
        </w:pBdr>
        <w:spacing w:after="0" w:line="360" w:lineRule="auto"/>
        <w:ind w:firstLine="709"/>
        <w:jc w:val="center"/>
        <w:rPr>
          <w:rFonts w:eastAsia="Times New Roman" w:cs="Times New Roman"/>
          <w:color w:val="000000"/>
          <w:szCs w:val="28"/>
        </w:rPr>
      </w:pPr>
      <w:r>
        <w:rPr>
          <w:rFonts w:eastAsia="Times New Roman" w:cs="Times New Roman"/>
          <w:i/>
          <w:color w:val="000000"/>
          <w:szCs w:val="28"/>
        </w:rPr>
        <w:t>Рис. 1.2.</w:t>
      </w:r>
      <w:r>
        <w:rPr>
          <w:rFonts w:eastAsia="Times New Roman" w:cs="Times New Roman"/>
          <w:color w:val="000000"/>
          <w:szCs w:val="28"/>
        </w:rPr>
        <w:t xml:space="preserve"> Система ігор для формування діалогічного мовлення за сюжетами художніх творів:</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b/>
          <w:szCs w:val="28"/>
        </w:rPr>
      </w:pPr>
      <w:r>
        <w:rPr>
          <w:rFonts w:eastAsia="Times New Roman" w:cs="Times New Roman"/>
          <w:b/>
          <w:szCs w:val="28"/>
        </w:rPr>
        <w:t xml:space="preserve">Ігри за правилами – </w:t>
      </w:r>
      <w:r>
        <w:rPr>
          <w:rFonts w:eastAsia="Times New Roman" w:cs="Times New Roman"/>
          <w:color w:val="000000"/>
          <w:szCs w:val="28"/>
        </w:rPr>
        <w:t>це ігри за заздалегідь створеними обов’язковими для учасників правилами, які спеціально сформовані для вирішення певних дидактичних завдань. Вони поділяються на:</w:t>
      </w:r>
    </w:p>
    <w:p w:rsidR="00BF772F" w:rsidRDefault="00BF772F" w:rsidP="00BF772F">
      <w:pPr>
        <w:numPr>
          <w:ilvl w:val="0"/>
          <w:numId w:val="2"/>
        </w:numPr>
        <w:pBdr>
          <w:top w:val="nil"/>
          <w:left w:val="nil"/>
          <w:bottom w:val="nil"/>
          <w:right w:val="nil"/>
          <w:between w:val="nil"/>
        </w:pBdr>
        <w:spacing w:after="0" w:line="360" w:lineRule="auto"/>
        <w:jc w:val="both"/>
        <w:rPr>
          <w:rFonts w:eastAsia="Times New Roman" w:cs="Times New Roman"/>
          <w:color w:val="000000"/>
          <w:szCs w:val="28"/>
        </w:rPr>
      </w:pPr>
      <w:r>
        <w:rPr>
          <w:rFonts w:eastAsia="Times New Roman" w:cs="Times New Roman"/>
          <w:color w:val="000000"/>
          <w:szCs w:val="28"/>
          <w:u w:val="single"/>
        </w:rPr>
        <w:t>Дидактичні ігри</w:t>
      </w:r>
      <w:r>
        <w:rPr>
          <w:rFonts w:eastAsia="Times New Roman" w:cs="Times New Roman"/>
          <w:color w:val="000000"/>
          <w:szCs w:val="28"/>
        </w:rPr>
        <w:t xml:space="preserve"> – це різновид ігор за правилами, вони спрямовані на розвиток розумових здібностей, розвитку уваги, пам’яті, закріплюють і активізують словниковий запас дитини, сприяють формуванню її мовленнєвих умінь і навичок (пригадати художній твір, побудувати репліки). Складовими дидактичної гри є: дидактичне (розвивальне) та ігрові завдання, правила, ігрові дії та результат. Головною умовою дидактичної гри є правила, які допомагають учасникам перебувати та діяти в  однакових умовах (ігровий матеріал, черговість дій гравців та їх діяльність).</w:t>
      </w:r>
    </w:p>
    <w:p w:rsidR="00BF772F" w:rsidRDefault="00BF772F" w:rsidP="00BF772F">
      <w:pPr>
        <w:numPr>
          <w:ilvl w:val="0"/>
          <w:numId w:val="2"/>
        </w:numPr>
        <w:pBdr>
          <w:top w:val="nil"/>
          <w:left w:val="nil"/>
          <w:bottom w:val="nil"/>
          <w:right w:val="nil"/>
          <w:between w:val="nil"/>
        </w:pBdr>
        <w:spacing w:after="0" w:line="360" w:lineRule="auto"/>
        <w:jc w:val="both"/>
        <w:rPr>
          <w:rFonts w:eastAsia="Times New Roman" w:cs="Times New Roman"/>
          <w:color w:val="000000"/>
          <w:szCs w:val="28"/>
        </w:rPr>
      </w:pPr>
      <w:r>
        <w:rPr>
          <w:rFonts w:eastAsia="Times New Roman" w:cs="Times New Roman"/>
          <w:color w:val="000000"/>
          <w:szCs w:val="28"/>
          <w:u w:val="single"/>
        </w:rPr>
        <w:t>Рухливі ігри</w:t>
      </w:r>
      <w:r>
        <w:rPr>
          <w:rFonts w:eastAsia="Times New Roman" w:cs="Times New Roman"/>
          <w:color w:val="000000"/>
          <w:szCs w:val="28"/>
        </w:rPr>
        <w:t xml:space="preserve"> – це різновид ігор за правилами, активна, емоційно-забарвлена рухова діяльність, їх складовими виступають: мета, ігрові дії, ролі, сюжет та правила. В процесі рухливих ігор розвиваються уважність, пам’ять та фізичні якості: швидкість, сила, спритність, витривалість, гнучкість.  Рухливі ігри з текстом (художнім словом) сприяють </w:t>
      </w:r>
      <w:r>
        <w:rPr>
          <w:rFonts w:eastAsia="Times New Roman" w:cs="Times New Roman"/>
          <w:color w:val="000000"/>
          <w:szCs w:val="28"/>
        </w:rPr>
        <w:lastRenderedPageBreak/>
        <w:t xml:space="preserve">формуванню правильного темпу, мовленнєвого дихання, дикції, виразності дитячого мовлення. </w:t>
      </w:r>
    </w:p>
    <w:p w:rsidR="00BF772F" w:rsidRDefault="00BF772F" w:rsidP="00BF772F">
      <w:pPr>
        <w:pBdr>
          <w:top w:val="nil"/>
          <w:left w:val="nil"/>
          <w:bottom w:val="nil"/>
          <w:right w:val="nil"/>
          <w:between w:val="nil"/>
        </w:pBdr>
        <w:spacing w:after="0" w:line="360" w:lineRule="auto"/>
        <w:jc w:val="both"/>
        <w:rPr>
          <w:rFonts w:eastAsia="Times New Roman" w:cs="Times New Roman"/>
          <w:b/>
          <w:szCs w:val="28"/>
        </w:rPr>
      </w:pPr>
      <w:r>
        <w:rPr>
          <w:rFonts w:eastAsia="Times New Roman" w:cs="Times New Roman"/>
          <w:b/>
          <w:szCs w:val="28"/>
        </w:rPr>
        <w:t xml:space="preserve">Творчі ігри – </w:t>
      </w:r>
      <w:r>
        <w:rPr>
          <w:rFonts w:eastAsia="Times New Roman" w:cs="Times New Roman"/>
          <w:color w:val="000000"/>
          <w:szCs w:val="28"/>
        </w:rPr>
        <w:t>це ігри, в яких діти самі визначають зміст і правила гри, відображають побачене, почуте, тобто навколишнє життя, відносини та діяльність інших в ігровій діяльності:</w:t>
      </w:r>
    </w:p>
    <w:p w:rsidR="00BF772F" w:rsidRDefault="00BF772F" w:rsidP="00BF772F">
      <w:pPr>
        <w:numPr>
          <w:ilvl w:val="0"/>
          <w:numId w:val="2"/>
        </w:numPr>
        <w:pBdr>
          <w:top w:val="nil"/>
          <w:left w:val="nil"/>
          <w:bottom w:val="nil"/>
          <w:right w:val="nil"/>
          <w:between w:val="nil"/>
        </w:pBdr>
        <w:spacing w:after="0" w:line="360" w:lineRule="auto"/>
        <w:jc w:val="both"/>
        <w:rPr>
          <w:rFonts w:eastAsia="Times New Roman" w:cs="Times New Roman"/>
          <w:color w:val="000000"/>
          <w:szCs w:val="28"/>
        </w:rPr>
      </w:pPr>
      <w:r>
        <w:rPr>
          <w:rFonts w:eastAsia="Times New Roman" w:cs="Times New Roman"/>
          <w:color w:val="000000"/>
          <w:szCs w:val="28"/>
          <w:u w:val="single"/>
        </w:rPr>
        <w:t>Конструктивно-будівельні ігри</w:t>
      </w:r>
      <w:r>
        <w:rPr>
          <w:rFonts w:eastAsia="Times New Roman" w:cs="Times New Roman"/>
          <w:color w:val="000000"/>
          <w:szCs w:val="28"/>
        </w:rPr>
        <w:t xml:space="preserve"> – це різновид творчих ігор, під час яких діти самі або за допомогою дорослого обирають тему гри, розвивають сюжет, розподіляють між собою ролі та добирають необхідні матеріали та іграшки. Ці ігри збагачують дітей словами, що означають якості, величину: просторове розміщення предметів; професійні терміни, назви частин деталей (перекриття, арка тощо), а після конструювання діти обігрують за допомогою іграшок побудовану, сконструйовану конструкцію, відбувається розігрування сюжету на певну тему.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 w:val="24"/>
          <w:szCs w:val="24"/>
        </w:rPr>
      </w:pPr>
      <w:r>
        <w:rPr>
          <w:rFonts w:eastAsia="Times New Roman" w:cs="Times New Roman"/>
          <w:color w:val="000000"/>
          <w:szCs w:val="28"/>
        </w:rPr>
        <w:t xml:space="preserve"> Завданням дорослого під час ігрової діяльності  </w:t>
      </w:r>
      <w:r>
        <w:rPr>
          <w:rFonts w:eastAsia="Times New Roman" w:cs="Times New Roman"/>
          <w:color w:val="000000"/>
          <w:szCs w:val="28"/>
          <w:highlight w:val="white"/>
        </w:rPr>
        <w:t xml:space="preserve">– </w:t>
      </w:r>
      <w:r>
        <w:rPr>
          <w:rFonts w:eastAsia="Times New Roman" w:cs="Times New Roman"/>
          <w:color w:val="000000"/>
          <w:szCs w:val="28"/>
          <w:lang w:val="uk-UA"/>
        </w:rPr>
        <w:t xml:space="preserve"> </w:t>
      </w:r>
      <w:r>
        <w:rPr>
          <w:rFonts w:eastAsia="Times New Roman" w:cs="Times New Roman"/>
          <w:color w:val="000000"/>
          <w:szCs w:val="28"/>
        </w:rPr>
        <w:t xml:space="preserve">є допомога «не над, а поруч», за потреби, створення умов для гри, навчити та пояснити дітям правила незнайомої гри, сприяти встановленню мовленнєвої комунікації.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Отже, ігри за сюжетами художніх творів є одним з засобів формування діалогічного мовлення, критичного та творчого мислення дітей старшого дошкільного віку. Ігри, як провідна діяльність дитини, надають дітям задоволення, радість, в свою чергу, ці відчуття мотивують до сприйняття мови і породжують мовленнєву активність. В свою чергу, художні твори, завдяки своїм сюжетам, наповнюють дітей орієнтирами культуровідповідного ставлення та мовлення у взаємодії з однолітками та дорослими. </w:t>
      </w: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Таким чином, огляд психолого-педагогічних джерел дає нам змогу простежити тісний взаємозв’язок дефініцій «діалог», «діалогічне мовлення», «діалогічна компетентність», «ігри за сюжетами художніх творів». Для подальшої роботи нашого дослідження в наступному </w:t>
      </w:r>
      <w:r>
        <w:rPr>
          <w:rFonts w:eastAsia="Times New Roman" w:cs="Times New Roman"/>
          <w:color w:val="000000"/>
          <w:szCs w:val="28"/>
        </w:rPr>
        <w:lastRenderedPageBreak/>
        <w:t>підрозділі ми вбачаємо необхідність виявлення рівня, сучасного стану діалогічного мовлення дітей старшого дошкільного віку. Визначити методи, прийоми та засоби для формування діалогічного мовлення дітей старшого дошкільного віку.</w:t>
      </w:r>
    </w:p>
    <w:p w:rsidR="00BF772F" w:rsidRDefault="00BF772F" w:rsidP="00BF772F">
      <w:pPr>
        <w:shd w:val="clear" w:color="auto" w:fill="FFFFFF"/>
        <w:spacing w:after="0" w:line="240" w:lineRule="auto"/>
        <w:rPr>
          <w:rFonts w:ascii="Times" w:eastAsia="Times" w:hAnsi="Times" w:cs="Times"/>
          <w:color w:val="231F20"/>
          <w:sz w:val="21"/>
          <w:szCs w:val="21"/>
        </w:rPr>
      </w:pPr>
    </w:p>
    <w:p w:rsidR="00BF772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p>
    <w:p w:rsidR="00BF772F" w:rsidRDefault="00BF772F" w:rsidP="00BF772F">
      <w:pPr>
        <w:rPr>
          <w:rFonts w:eastAsia="Times New Roman" w:cs="Times New Roman"/>
          <w:b/>
          <w:szCs w:val="28"/>
        </w:rPr>
      </w:pPr>
      <w:r>
        <w:br w:type="page"/>
      </w:r>
    </w:p>
    <w:p w:rsidR="00BF772F" w:rsidRPr="005762F8" w:rsidRDefault="00BF772F" w:rsidP="00BF772F">
      <w:pPr>
        <w:pStyle w:val="3"/>
        <w:spacing w:line="480" w:lineRule="auto"/>
        <w:rPr>
          <w:szCs w:val="28"/>
        </w:rPr>
      </w:pPr>
      <w:bookmarkStart w:id="5" w:name="_heading=h.2et92p0" w:colFirst="0" w:colLast="0"/>
      <w:bookmarkStart w:id="6" w:name="_Toc151955757"/>
      <w:bookmarkEnd w:id="5"/>
      <w:r w:rsidRPr="005762F8">
        <w:rPr>
          <w:szCs w:val="28"/>
        </w:rPr>
        <w:lastRenderedPageBreak/>
        <w:t>1.2. ДИДАКТИКО-МЕТОДИЧНИЙ БЛОК</w:t>
      </w:r>
      <w:bookmarkEnd w:id="6"/>
    </w:p>
    <w:p w:rsidR="00BF772F" w:rsidRPr="005762F8" w:rsidRDefault="00BF772F" w:rsidP="00BF772F">
      <w:pPr>
        <w:pStyle w:val="3"/>
        <w:spacing w:line="480" w:lineRule="auto"/>
        <w:rPr>
          <w:szCs w:val="28"/>
        </w:rPr>
      </w:pPr>
      <w:bookmarkStart w:id="7" w:name="_heading=h.tyjcwt" w:colFirst="0" w:colLast="0"/>
      <w:bookmarkStart w:id="8" w:name="_Toc151955758"/>
      <w:bookmarkEnd w:id="7"/>
      <w:r w:rsidRPr="005762F8">
        <w:rPr>
          <w:szCs w:val="28"/>
        </w:rPr>
        <w:t>Стан</w:t>
      </w:r>
      <w:r>
        <w:rPr>
          <w:szCs w:val="28"/>
        </w:rPr>
        <w:t xml:space="preserve"> проблеми діалогічного мовлення </w:t>
      </w:r>
      <w:r w:rsidRPr="005762F8">
        <w:rPr>
          <w:szCs w:val="28"/>
        </w:rPr>
        <w:t>дітей старшого дошкільного віку</w:t>
      </w:r>
      <w:bookmarkEnd w:id="8"/>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На основі теоретичного аналізу проблеми діалогічного мовлення дітей старшого дошкільного віку була проведена експериментально-дослідна робота, що налічувала три етапи: констатувальний, формувальний, контрольний.</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Нами було здійснено проведення І етапу - констатувальний експеримент для зрізу рівня діалогічного мовлення дітей старшого дошкільного віку.</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Завдання констатувального експерименту:</w:t>
      </w:r>
    </w:p>
    <w:p w:rsidR="00BF772F" w:rsidRPr="00B93BEF" w:rsidRDefault="00BF772F" w:rsidP="00BF772F">
      <w:pPr>
        <w:numPr>
          <w:ilvl w:val="0"/>
          <w:numId w:val="1"/>
        </w:numPr>
        <w:pBdr>
          <w:top w:val="nil"/>
          <w:left w:val="nil"/>
          <w:bottom w:val="nil"/>
          <w:right w:val="nil"/>
          <w:between w:val="nil"/>
        </w:pBdr>
        <w:spacing w:after="0" w:line="360" w:lineRule="auto"/>
        <w:jc w:val="both"/>
        <w:rPr>
          <w:rFonts w:eastAsia="Times New Roman" w:cs="Times New Roman"/>
          <w:color w:val="000000"/>
          <w:szCs w:val="28"/>
        </w:rPr>
      </w:pPr>
      <w:r w:rsidRPr="00B93BEF">
        <w:rPr>
          <w:rFonts w:eastAsia="Times New Roman" w:cs="Times New Roman"/>
          <w:color w:val="000000"/>
          <w:szCs w:val="28"/>
        </w:rPr>
        <w:t>Провести спостереження за діалогічним мовленням дітей старшого дошкільного віку у різних фрагментах життєдіяльності у закладі дошкільної освіти.</w:t>
      </w:r>
    </w:p>
    <w:p w:rsidR="00BF772F" w:rsidRPr="00B93BEF" w:rsidRDefault="00BF772F" w:rsidP="00BF772F">
      <w:pPr>
        <w:numPr>
          <w:ilvl w:val="0"/>
          <w:numId w:val="1"/>
        </w:numPr>
        <w:pBdr>
          <w:top w:val="nil"/>
          <w:left w:val="nil"/>
          <w:bottom w:val="nil"/>
          <w:right w:val="nil"/>
          <w:between w:val="nil"/>
        </w:pBdr>
        <w:spacing w:after="0" w:line="360" w:lineRule="auto"/>
        <w:jc w:val="both"/>
        <w:rPr>
          <w:rFonts w:eastAsia="Times New Roman" w:cs="Times New Roman"/>
          <w:color w:val="000000"/>
          <w:szCs w:val="28"/>
        </w:rPr>
      </w:pPr>
      <w:r w:rsidRPr="00B93BEF">
        <w:rPr>
          <w:rFonts w:eastAsia="Times New Roman" w:cs="Times New Roman"/>
          <w:color w:val="000000"/>
          <w:szCs w:val="28"/>
        </w:rPr>
        <w:t>Зробити аналіз рівня діалогічного мовлення дітей старшого дошкільного віку у закладі дошкільної освіти.</w:t>
      </w:r>
    </w:p>
    <w:p w:rsidR="00BF772F" w:rsidRPr="00B93BEF" w:rsidRDefault="00BF772F" w:rsidP="00BF772F">
      <w:pPr>
        <w:numPr>
          <w:ilvl w:val="0"/>
          <w:numId w:val="1"/>
        </w:numPr>
        <w:pBdr>
          <w:top w:val="nil"/>
          <w:left w:val="nil"/>
          <w:bottom w:val="nil"/>
          <w:right w:val="nil"/>
          <w:between w:val="nil"/>
        </w:pBdr>
        <w:spacing w:after="0" w:line="360" w:lineRule="auto"/>
        <w:jc w:val="both"/>
        <w:rPr>
          <w:rFonts w:eastAsia="Times New Roman" w:cs="Times New Roman"/>
          <w:color w:val="000000"/>
          <w:szCs w:val="28"/>
        </w:rPr>
      </w:pPr>
      <w:r w:rsidRPr="00B93BEF">
        <w:rPr>
          <w:rFonts w:eastAsia="Times New Roman" w:cs="Times New Roman"/>
          <w:color w:val="000000"/>
          <w:szCs w:val="28"/>
        </w:rPr>
        <w:t>Визначити вплив дорослих на формування діалогічного мовлення дітей старшого дошкільного віку.</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В експериментально-дослідній роботі брали участь: 15 дітей  старшого дошкільного віку на базі ЗДО №39 «Світанок» м. Київ</w:t>
      </w:r>
      <w:r>
        <w:rPr>
          <w:rFonts w:eastAsia="Times New Roman" w:cs="Times New Roman"/>
          <w:color w:val="000000"/>
          <w:szCs w:val="28"/>
          <w:lang w:val="uk-UA"/>
        </w:rPr>
        <w:t xml:space="preserve"> (Додаток Ж)</w:t>
      </w:r>
      <w:r w:rsidRPr="00B93BEF">
        <w:rPr>
          <w:rFonts w:eastAsia="Times New Roman" w:cs="Times New Roman"/>
          <w:color w:val="000000"/>
          <w:szCs w:val="28"/>
        </w:rPr>
        <w:t xml:space="preserve"> та в анкетуванні брали участь вихователі на базі ЗДО №39 «Світанок» та ЗДО №61 «Первоцвіт» м. Київ.</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 xml:space="preserve">Першочергово, ми використовували метод дослідження - </w:t>
      </w:r>
      <w:r w:rsidRPr="00B93BEF">
        <w:rPr>
          <w:rFonts w:eastAsia="Times New Roman" w:cs="Times New Roman"/>
          <w:i/>
          <w:color w:val="000000"/>
          <w:szCs w:val="28"/>
        </w:rPr>
        <w:t>спостереження</w:t>
      </w:r>
      <w:r w:rsidRPr="00B93BEF">
        <w:rPr>
          <w:rFonts w:eastAsia="Times New Roman" w:cs="Times New Roman"/>
          <w:color w:val="000000"/>
          <w:szCs w:val="28"/>
        </w:rPr>
        <w:t>.</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i/>
          <w:color w:val="000000"/>
          <w:szCs w:val="28"/>
        </w:rPr>
        <w:t>Мета спостереження</w:t>
      </w:r>
      <w:r w:rsidRPr="00B93BEF">
        <w:rPr>
          <w:rFonts w:eastAsia="Times New Roman" w:cs="Times New Roman"/>
          <w:color w:val="000000"/>
          <w:szCs w:val="28"/>
        </w:rPr>
        <w:t>: аналіз діалогічного мовлення дітей у різних фрагментах життєдіяльності: під час освітньої взаємодії, у грі, на прогулянці (Додаток А).</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lastRenderedPageBreak/>
        <w:t>Охарактеризуємо проведене нами спостереження: структуроване, безпосереднє та короткочасне. Результати спостереження ми занотовували в щоденник спостережень за протоколом, де зазначався час, місце, ситуація в процесі якої відбувався діалог між дітьми.</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 xml:space="preserve">Проаналізовані нами протоколи спостережень показали, що діти проявляють різну активність діалогічного мовлення залежно від фрагментів життєдіяльності, ми представили у вигляді діаграми. (2.1., Додаток Б). </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 xml:space="preserve">Під час освітньої взаємодії, де безпосередньо залучені до освітнього процесу, діти старшого дошкільного віку </w:t>
      </w:r>
      <w:r w:rsidRPr="00B93BEF">
        <w:rPr>
          <w:rFonts w:eastAsia="Times New Roman" w:cs="Times New Roman"/>
          <w:szCs w:val="28"/>
        </w:rPr>
        <w:t>проявляють</w:t>
      </w:r>
      <w:r w:rsidRPr="00B93BEF">
        <w:rPr>
          <w:rFonts w:eastAsia="Times New Roman" w:cs="Times New Roman"/>
          <w:color w:val="000000"/>
          <w:szCs w:val="28"/>
        </w:rPr>
        <w:t xml:space="preserve"> найвищу активність діалогічного мовлення – 55%. Вони активно спілкувалися у взаємодії з вихователем, оперуючи різними формами мовленнєвих висловлювань під час педагогічного супроводу. У грі, яка є більш вільною формою діяльності, без безпосередньої участі дорослого процес діалогічного мовлення дітей був трохи нижчим – 27%. Діти більше фокусувалися на рольових ситуаціях, використовуючи ігровий матеріал, осередки. В переважній більшості діалогічне мовлення відбувалось у групах за інтересами, дружніми взаєминами по 2-3 дітей або ж в деяких ігрова діяльність відбувалась самостійно, окремо. Під час прогулянки, коли діти були на ігровому майданчику, діалогічне мовлення було переважно подібне як і в ігровій діяльності – 18%. Переважала рухова діяльність та діяльність у пісочниці, зазвичай спілкування обмежувалися короткими репліками, обміном простими фразами мовленнєвого етикету(звертання, згода, дозвіл). </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szCs w:val="28"/>
        </w:rPr>
      </w:pPr>
      <w:r w:rsidRPr="00B93BEF">
        <w:rPr>
          <w:rFonts w:eastAsia="Times New Roman" w:cs="Times New Roman"/>
          <w:color w:val="000000"/>
          <w:szCs w:val="28"/>
        </w:rPr>
        <w:t xml:space="preserve">Отже, результати спостереження свідчать про залежність рівня діалогічного мовлення дітей від фрагментів життєдіяльності. Освітня взаємодія найбільше сприяє розвитку діалогічного мовлення, тоді як у самостійній ігровій діяльності та під час прогулянок цей рівень може бути трохи нижчим. </w:t>
      </w:r>
      <w:r w:rsidRPr="00B93BEF">
        <w:rPr>
          <w:rFonts w:eastAsia="Times New Roman" w:cs="Times New Roman"/>
          <w:szCs w:val="28"/>
        </w:rPr>
        <w:t xml:space="preserve">Це свідчить, що вплив дорослого є вагомим для формування діалогічного мовлення дітей старшого дошкільного віку. Тому, варто здійснювати супровід різних фрагментів життєдіяльності дітей старшого </w:t>
      </w:r>
      <w:r w:rsidRPr="00B93BEF">
        <w:rPr>
          <w:rFonts w:eastAsia="Times New Roman" w:cs="Times New Roman"/>
          <w:szCs w:val="28"/>
        </w:rPr>
        <w:lastRenderedPageBreak/>
        <w:t>дошкільного віку, наповнюючи їх культуровідповідними моделями взаємодії.</w:t>
      </w:r>
    </w:p>
    <w:p w:rsidR="00BF772F" w:rsidRPr="00B93BEF" w:rsidRDefault="00BF772F" w:rsidP="00BF772F">
      <w:pPr>
        <w:pBdr>
          <w:top w:val="nil"/>
          <w:left w:val="nil"/>
          <w:bottom w:val="nil"/>
          <w:right w:val="nil"/>
          <w:between w:val="nil"/>
        </w:pBdr>
        <w:spacing w:before="280" w:after="280" w:line="360" w:lineRule="auto"/>
        <w:ind w:firstLine="709"/>
        <w:jc w:val="both"/>
        <w:rPr>
          <w:rFonts w:eastAsia="Times New Roman" w:cs="Times New Roman"/>
          <w:color w:val="000000"/>
          <w:szCs w:val="28"/>
        </w:rPr>
      </w:pPr>
      <w:r w:rsidRPr="00B93BEF">
        <w:rPr>
          <w:rFonts w:eastAsia="Times New Roman" w:cs="Times New Roman"/>
          <w:color w:val="000000"/>
          <w:szCs w:val="28"/>
        </w:rPr>
        <w:t>Наступним серед завдань констатувального експерименту є: аналіз рівня діалогічного мовлення дітей старшого дошкільного віку у закладі дошкільної освіти.</w:t>
      </w:r>
    </w:p>
    <w:p w:rsidR="00BF772F" w:rsidRPr="00B93BEF" w:rsidRDefault="00BF772F" w:rsidP="00BF772F">
      <w:pPr>
        <w:pBdr>
          <w:top w:val="nil"/>
          <w:left w:val="nil"/>
          <w:bottom w:val="nil"/>
          <w:right w:val="nil"/>
          <w:between w:val="nil"/>
        </w:pBdr>
        <w:spacing w:before="280" w:after="280" w:line="360" w:lineRule="auto"/>
        <w:ind w:firstLine="709"/>
        <w:jc w:val="both"/>
        <w:rPr>
          <w:rFonts w:eastAsia="Times New Roman" w:cs="Times New Roman"/>
          <w:color w:val="000000"/>
          <w:szCs w:val="28"/>
        </w:rPr>
      </w:pPr>
      <w:r w:rsidRPr="00B93BEF">
        <w:rPr>
          <w:rFonts w:eastAsia="Times New Roman" w:cs="Times New Roman"/>
          <w:color w:val="000000"/>
          <w:szCs w:val="28"/>
        </w:rPr>
        <w:t>Критерії та показники діалогічного мовлення, ми визначили в таблиці 2.1 за напрямом «Мовлення дитини» за Державним стандартом дошкільної освіти (нова редакція 2021)[1].</w:t>
      </w:r>
    </w:p>
    <w:p w:rsidR="00BF772F" w:rsidRPr="00B93BEF" w:rsidRDefault="00BF772F" w:rsidP="00BF772F">
      <w:pPr>
        <w:pBdr>
          <w:top w:val="nil"/>
          <w:left w:val="nil"/>
          <w:bottom w:val="nil"/>
          <w:right w:val="nil"/>
          <w:between w:val="nil"/>
        </w:pBdr>
        <w:spacing w:after="0" w:line="360" w:lineRule="auto"/>
        <w:ind w:firstLine="709"/>
        <w:jc w:val="right"/>
        <w:rPr>
          <w:rFonts w:eastAsia="Times New Roman" w:cs="Times New Roman"/>
          <w:color w:val="000000"/>
          <w:szCs w:val="28"/>
        </w:rPr>
      </w:pPr>
      <w:r w:rsidRPr="00B93BEF">
        <w:rPr>
          <w:rFonts w:eastAsia="Times New Roman" w:cs="Times New Roman"/>
          <w:color w:val="000000"/>
          <w:szCs w:val="28"/>
        </w:rPr>
        <w:t>Таблиця 2.1.</w:t>
      </w:r>
    </w:p>
    <w:p w:rsidR="00BF772F" w:rsidRPr="00B93BEF" w:rsidRDefault="00BF772F" w:rsidP="00BF772F">
      <w:pPr>
        <w:pBdr>
          <w:top w:val="nil"/>
          <w:left w:val="nil"/>
          <w:bottom w:val="nil"/>
          <w:right w:val="nil"/>
          <w:between w:val="nil"/>
        </w:pBdr>
        <w:spacing w:after="0" w:line="360" w:lineRule="auto"/>
        <w:ind w:firstLine="709"/>
        <w:jc w:val="center"/>
        <w:rPr>
          <w:rFonts w:eastAsia="Times New Roman" w:cs="Times New Roman"/>
          <w:b/>
          <w:szCs w:val="28"/>
        </w:rPr>
      </w:pPr>
      <w:r w:rsidRPr="00B93BEF">
        <w:rPr>
          <w:rFonts w:eastAsia="Times New Roman" w:cs="Times New Roman"/>
          <w:b/>
          <w:szCs w:val="28"/>
        </w:rPr>
        <w:t>Критерії та показники для визначення рівня сформованості діалогічного мовлення дітей старшого дошкільного віку</w:t>
      </w:r>
    </w:p>
    <w:p w:rsidR="00BF772F" w:rsidRPr="00B93BEF" w:rsidRDefault="00BF772F" w:rsidP="00BF772F">
      <w:pPr>
        <w:pBdr>
          <w:top w:val="nil"/>
          <w:left w:val="nil"/>
          <w:bottom w:val="nil"/>
          <w:right w:val="nil"/>
          <w:between w:val="nil"/>
        </w:pBdr>
        <w:spacing w:after="0" w:line="360" w:lineRule="auto"/>
        <w:ind w:firstLine="709"/>
        <w:jc w:val="center"/>
        <w:rPr>
          <w:rFonts w:eastAsia="Times New Roman" w:cs="Times New Roman"/>
          <w:color w:val="000000"/>
          <w:szCs w:val="28"/>
        </w:rPr>
      </w:pPr>
      <w:r w:rsidRPr="00B93BEF">
        <w:rPr>
          <w:rFonts w:eastAsia="Times New Roman" w:cs="Times New Roman"/>
          <w:b/>
          <w:szCs w:val="28"/>
        </w:rPr>
        <w:t xml:space="preserve">Компетентності: </w:t>
      </w:r>
      <w:r w:rsidRPr="00B93BEF">
        <w:rPr>
          <w:rFonts w:eastAsia="Times New Roman" w:cs="Times New Roman"/>
          <w:color w:val="000000"/>
          <w:szCs w:val="28"/>
        </w:rPr>
        <w:t xml:space="preserve">мовленнєва та комунікативна, </w:t>
      </w:r>
    </w:p>
    <w:p w:rsidR="00BF772F" w:rsidRPr="00B93BEF" w:rsidRDefault="00BF772F" w:rsidP="00BF772F">
      <w:pPr>
        <w:pBdr>
          <w:top w:val="nil"/>
          <w:left w:val="nil"/>
          <w:bottom w:val="nil"/>
          <w:right w:val="nil"/>
          <w:between w:val="nil"/>
        </w:pBdr>
        <w:spacing w:after="0" w:line="360" w:lineRule="auto"/>
        <w:ind w:firstLine="709"/>
        <w:jc w:val="center"/>
        <w:rPr>
          <w:rFonts w:eastAsia="Times New Roman" w:cs="Times New Roman"/>
          <w:b/>
          <w:szCs w:val="28"/>
        </w:rPr>
      </w:pPr>
      <w:r w:rsidRPr="00B93BEF">
        <w:rPr>
          <w:rFonts w:eastAsia="Times New Roman" w:cs="Times New Roman"/>
          <w:color w:val="000000"/>
          <w:szCs w:val="28"/>
        </w:rPr>
        <w:t>художньо-мовленнєва</w:t>
      </w:r>
    </w:p>
    <w:p w:rsidR="00BF772F" w:rsidRDefault="00BF772F" w:rsidP="00BF772F">
      <w:pPr>
        <w:pStyle w:val="a4"/>
        <w:rPr>
          <w:rFonts w:asciiTheme="minorHAnsi" w:hAnsiTheme="minorHAnsi"/>
          <w:lang w:val="ru-RU"/>
        </w:rPr>
      </w:pPr>
      <w:r w:rsidRPr="00F06736">
        <w:rPr>
          <w:rFonts w:asciiTheme="minorHAnsi" w:hAnsiTheme="minorHAnsi"/>
          <w:noProof/>
          <w:lang w:val="uk-UA"/>
        </w:rPr>
        <w:drawing>
          <wp:inline distT="0" distB="0" distL="0" distR="0" wp14:anchorId="465F33B3" wp14:editId="4D4F36CA">
            <wp:extent cx="5914991" cy="410391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7115" cy="4112327"/>
                    </a:xfrm>
                    <a:prstGeom prst="rect">
                      <a:avLst/>
                    </a:prstGeom>
                  </pic:spPr>
                </pic:pic>
              </a:graphicData>
            </a:graphic>
          </wp:inline>
        </w:drawing>
      </w:r>
    </w:p>
    <w:p w:rsidR="00BF772F" w:rsidRPr="00F06736" w:rsidRDefault="00BF772F" w:rsidP="00BF772F">
      <w:pPr>
        <w:pStyle w:val="a4"/>
        <w:rPr>
          <w:rFonts w:asciiTheme="minorHAnsi" w:hAnsiTheme="minorHAnsi"/>
          <w:lang w:val="ru-RU"/>
        </w:rPr>
      </w:pPr>
      <w:r w:rsidRPr="00F06736">
        <w:rPr>
          <w:rFonts w:asciiTheme="minorHAnsi" w:hAnsiTheme="minorHAnsi"/>
          <w:noProof/>
          <w:lang w:val="uk-UA"/>
        </w:rPr>
        <w:lastRenderedPageBreak/>
        <w:drawing>
          <wp:inline distT="0" distB="0" distL="0" distR="0" wp14:anchorId="72F5B846" wp14:editId="57AB4DEA">
            <wp:extent cx="5987143" cy="6890863"/>
            <wp:effectExtent l="0" t="0" r="0" b="571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07749" cy="6914580"/>
                    </a:xfrm>
                    <a:prstGeom prst="rect">
                      <a:avLst/>
                    </a:prstGeom>
                  </pic:spPr>
                </pic:pic>
              </a:graphicData>
            </a:graphic>
          </wp:inline>
        </w:drawing>
      </w:r>
    </w:p>
    <w:p w:rsidR="00BF772F" w:rsidRPr="00B93BEF" w:rsidRDefault="00BF772F" w:rsidP="00BF772F">
      <w:pPr>
        <w:spacing w:line="360" w:lineRule="auto"/>
        <w:ind w:firstLine="709"/>
        <w:jc w:val="both"/>
        <w:rPr>
          <w:rFonts w:eastAsia="Times New Roman" w:cs="Times New Roman"/>
          <w:szCs w:val="28"/>
        </w:rPr>
      </w:pPr>
      <w:r w:rsidRPr="00B93BEF">
        <w:rPr>
          <w:rFonts w:eastAsia="Times New Roman" w:cs="Times New Roman"/>
          <w:szCs w:val="28"/>
        </w:rPr>
        <w:t>Під час проведення дослідження експериментатор обирає той бал, який відповідає рівню дитини. Тому для визначення рівня, ми окреслили бали від 0-4 балів, серед яких:</w:t>
      </w:r>
    </w:p>
    <w:p w:rsidR="00BF772F" w:rsidRPr="00B93BEF" w:rsidRDefault="00BF772F" w:rsidP="00BF772F">
      <w:pPr>
        <w:shd w:val="clear" w:color="auto" w:fill="FFFFFF"/>
        <w:spacing w:after="150" w:line="360" w:lineRule="auto"/>
        <w:ind w:firstLine="450"/>
        <w:jc w:val="both"/>
        <w:rPr>
          <w:rFonts w:eastAsia="Times New Roman" w:cs="Times New Roman"/>
          <w:color w:val="000000"/>
          <w:szCs w:val="28"/>
        </w:rPr>
      </w:pPr>
      <w:r w:rsidRPr="00B93BEF">
        <w:rPr>
          <w:rFonts w:eastAsia="Times New Roman" w:cs="Times New Roman"/>
          <w:color w:val="000000"/>
          <w:szCs w:val="28"/>
        </w:rPr>
        <w:t>4 бали</w:t>
      </w:r>
      <w:r>
        <w:rPr>
          <w:rFonts w:eastAsia="Times New Roman" w:cs="Times New Roman"/>
          <w:color w:val="000000"/>
          <w:szCs w:val="28"/>
        </w:rPr>
        <w:t xml:space="preserve"> - показник сформований в повні</w:t>
      </w:r>
      <w:r>
        <w:rPr>
          <w:rFonts w:eastAsia="Times New Roman" w:cs="Times New Roman"/>
          <w:color w:val="000000"/>
          <w:szCs w:val="28"/>
          <w:lang w:val="uk-UA"/>
        </w:rPr>
        <w:t>й</w:t>
      </w:r>
      <w:r w:rsidRPr="00B93BEF">
        <w:rPr>
          <w:rFonts w:eastAsia="Times New Roman" w:cs="Times New Roman"/>
          <w:color w:val="000000"/>
          <w:szCs w:val="28"/>
        </w:rPr>
        <w:t xml:space="preserve"> мірі;</w:t>
      </w:r>
    </w:p>
    <w:p w:rsidR="00BF772F" w:rsidRPr="00B93BEF" w:rsidRDefault="00BF772F" w:rsidP="00BF772F">
      <w:pPr>
        <w:shd w:val="clear" w:color="auto" w:fill="FFFFFF"/>
        <w:spacing w:after="150" w:line="360" w:lineRule="auto"/>
        <w:ind w:firstLine="450"/>
        <w:jc w:val="both"/>
        <w:rPr>
          <w:rFonts w:eastAsia="Times New Roman" w:cs="Times New Roman"/>
          <w:color w:val="000000"/>
          <w:szCs w:val="28"/>
        </w:rPr>
      </w:pPr>
      <w:bookmarkStart w:id="9" w:name="bookmark=id.3dy6vkm" w:colFirst="0" w:colLast="0"/>
      <w:bookmarkEnd w:id="9"/>
      <w:r w:rsidRPr="00B93BEF">
        <w:rPr>
          <w:rFonts w:eastAsia="Times New Roman" w:cs="Times New Roman"/>
          <w:color w:val="000000"/>
          <w:szCs w:val="28"/>
        </w:rPr>
        <w:t>3 бали - показник сформований в достатній мірі;</w:t>
      </w:r>
    </w:p>
    <w:p w:rsidR="00BF772F" w:rsidRPr="00B93BEF" w:rsidRDefault="00BF772F" w:rsidP="00BF772F">
      <w:pPr>
        <w:shd w:val="clear" w:color="auto" w:fill="FFFFFF"/>
        <w:spacing w:after="150" w:line="360" w:lineRule="auto"/>
        <w:ind w:firstLine="450"/>
        <w:jc w:val="both"/>
        <w:rPr>
          <w:rFonts w:eastAsia="Times New Roman" w:cs="Times New Roman"/>
          <w:color w:val="000000"/>
          <w:szCs w:val="28"/>
        </w:rPr>
      </w:pPr>
      <w:bookmarkStart w:id="10" w:name="bookmark=id.1t3h5sf" w:colFirst="0" w:colLast="0"/>
      <w:bookmarkEnd w:id="10"/>
      <w:r w:rsidRPr="00B93BEF">
        <w:rPr>
          <w:rFonts w:eastAsia="Times New Roman" w:cs="Times New Roman"/>
          <w:color w:val="000000"/>
          <w:szCs w:val="28"/>
        </w:rPr>
        <w:lastRenderedPageBreak/>
        <w:t>2 бали - показник сформований посередньо;</w:t>
      </w:r>
    </w:p>
    <w:p w:rsidR="00BF772F" w:rsidRPr="00B93BEF" w:rsidRDefault="00BF772F" w:rsidP="00BF772F">
      <w:pPr>
        <w:shd w:val="clear" w:color="auto" w:fill="FFFFFF"/>
        <w:spacing w:after="150" w:line="360" w:lineRule="auto"/>
        <w:ind w:firstLine="450"/>
        <w:jc w:val="both"/>
        <w:rPr>
          <w:rFonts w:eastAsia="Times New Roman" w:cs="Times New Roman"/>
          <w:color w:val="000000"/>
          <w:szCs w:val="28"/>
        </w:rPr>
      </w:pPr>
      <w:bookmarkStart w:id="11" w:name="bookmark=id.4d34og8" w:colFirst="0" w:colLast="0"/>
      <w:bookmarkEnd w:id="11"/>
      <w:r w:rsidRPr="00B93BEF">
        <w:rPr>
          <w:rFonts w:eastAsia="Times New Roman" w:cs="Times New Roman"/>
          <w:color w:val="000000"/>
          <w:szCs w:val="28"/>
        </w:rPr>
        <w:t>1 бал - показник сформований мінімально;</w:t>
      </w:r>
    </w:p>
    <w:p w:rsidR="00BF772F" w:rsidRPr="00B93BEF" w:rsidRDefault="00BF772F" w:rsidP="00BF772F">
      <w:pPr>
        <w:shd w:val="clear" w:color="auto" w:fill="FFFFFF"/>
        <w:spacing w:after="150" w:line="360" w:lineRule="auto"/>
        <w:ind w:firstLine="450"/>
        <w:jc w:val="both"/>
        <w:rPr>
          <w:rFonts w:eastAsia="Times New Roman" w:cs="Times New Roman"/>
          <w:color w:val="000000"/>
          <w:szCs w:val="28"/>
        </w:rPr>
      </w:pPr>
      <w:bookmarkStart w:id="12" w:name="bookmark=id.2s8eyo1" w:colFirst="0" w:colLast="0"/>
      <w:bookmarkEnd w:id="12"/>
      <w:r w:rsidRPr="00B93BEF">
        <w:rPr>
          <w:rFonts w:eastAsia="Times New Roman" w:cs="Times New Roman"/>
          <w:color w:val="000000"/>
          <w:szCs w:val="28"/>
        </w:rPr>
        <w:t>0 балів - показник не сформований.</w:t>
      </w:r>
    </w:p>
    <w:p w:rsidR="00BF772F" w:rsidRPr="00B93BEF" w:rsidRDefault="00BF772F" w:rsidP="00BF772F">
      <w:pPr>
        <w:shd w:val="clear" w:color="auto" w:fill="FFFFFF"/>
        <w:spacing w:after="150" w:line="360" w:lineRule="auto"/>
        <w:ind w:firstLine="450"/>
        <w:jc w:val="both"/>
        <w:rPr>
          <w:rFonts w:eastAsia="Times New Roman" w:cs="Times New Roman"/>
          <w:color w:val="000000"/>
          <w:szCs w:val="28"/>
        </w:rPr>
      </w:pPr>
      <w:r w:rsidRPr="00B93BEF">
        <w:rPr>
          <w:rFonts w:eastAsia="Times New Roman" w:cs="Times New Roman"/>
          <w:color w:val="000000"/>
          <w:szCs w:val="28"/>
        </w:rPr>
        <w:t xml:space="preserve">Максимальна кількість балів за критерієм комунікативно-мовленнєва компетентність – 16 балів, за критерієм художньо-мовленнєва </w:t>
      </w:r>
      <w:r w:rsidRPr="00B93BEF">
        <w:rPr>
          <w:rFonts w:eastAsia="Times New Roman" w:cs="Times New Roman"/>
          <w:szCs w:val="28"/>
        </w:rPr>
        <w:t>компетентність</w:t>
      </w:r>
      <w:r w:rsidRPr="00B93BEF">
        <w:rPr>
          <w:rFonts w:eastAsia="Times New Roman" w:cs="Times New Roman"/>
          <w:color w:val="000000"/>
          <w:szCs w:val="28"/>
        </w:rPr>
        <w:t xml:space="preserve"> – 12 балів. Загальна кількість балів за критеріями – 28 балів.</w:t>
      </w:r>
    </w:p>
    <w:p w:rsidR="00BF772F" w:rsidRPr="00325ABD" w:rsidRDefault="00BF772F" w:rsidP="00BF772F">
      <w:pPr>
        <w:pBdr>
          <w:top w:val="nil"/>
          <w:left w:val="nil"/>
          <w:bottom w:val="nil"/>
          <w:right w:val="nil"/>
          <w:between w:val="nil"/>
        </w:pBdr>
        <w:spacing w:after="0" w:line="360" w:lineRule="auto"/>
        <w:ind w:firstLine="709"/>
        <w:rPr>
          <w:rFonts w:eastAsia="Times New Roman" w:cs="Times New Roman"/>
          <w:color w:val="000000"/>
          <w:szCs w:val="28"/>
          <w:lang w:val="uk-UA"/>
        </w:rPr>
      </w:pPr>
      <w:r w:rsidRPr="00B93BEF">
        <w:rPr>
          <w:rFonts w:eastAsia="Times New Roman" w:cs="Times New Roman"/>
          <w:color w:val="000000"/>
          <w:szCs w:val="28"/>
        </w:rPr>
        <w:t>На основі зазначених критеріїв та їх показників ми визначили рівні сформованості діалогічного мовлення дітей старшого дошкільного віку: високий, достатній, низький (таблиця 2.2.)</w:t>
      </w:r>
      <w:r>
        <w:rPr>
          <w:rFonts w:eastAsia="Times New Roman" w:cs="Times New Roman"/>
          <w:color w:val="000000"/>
          <w:szCs w:val="28"/>
          <w:lang w:val="uk-UA"/>
        </w:rPr>
        <w:t xml:space="preserve"> </w:t>
      </w:r>
    </w:p>
    <w:p w:rsidR="00BF772F" w:rsidRPr="00B93BEF" w:rsidRDefault="00BF772F" w:rsidP="00BF772F">
      <w:pPr>
        <w:pBdr>
          <w:top w:val="nil"/>
          <w:left w:val="nil"/>
          <w:bottom w:val="nil"/>
          <w:right w:val="nil"/>
          <w:between w:val="nil"/>
        </w:pBdr>
        <w:spacing w:after="0" w:line="360" w:lineRule="auto"/>
        <w:ind w:firstLine="709"/>
        <w:jc w:val="right"/>
        <w:rPr>
          <w:rFonts w:eastAsia="Times New Roman" w:cs="Times New Roman"/>
          <w:color w:val="000000"/>
          <w:szCs w:val="28"/>
        </w:rPr>
      </w:pPr>
      <w:r w:rsidRPr="00B93BEF">
        <w:rPr>
          <w:rFonts w:eastAsia="Times New Roman" w:cs="Times New Roman"/>
          <w:color w:val="000000"/>
          <w:szCs w:val="28"/>
        </w:rPr>
        <w:t>Таблиця 2.2.</w:t>
      </w:r>
      <w:r w:rsidRPr="00B93BEF">
        <w:rPr>
          <w:noProof/>
          <w:szCs w:val="28"/>
          <w:lang w:val="uk-UA"/>
        </w:rPr>
        <w:t xml:space="preserve"> </w:t>
      </w:r>
      <w:r w:rsidRPr="00B93BEF">
        <w:rPr>
          <w:rFonts w:eastAsia="Times New Roman" w:cs="Times New Roman"/>
          <w:noProof/>
          <w:color w:val="000000"/>
          <w:szCs w:val="28"/>
          <w:lang w:val="uk-UA"/>
        </w:rPr>
        <w:drawing>
          <wp:inline distT="0" distB="0" distL="0" distR="0" wp14:anchorId="61D8E6D8" wp14:editId="591CC854">
            <wp:extent cx="5618951" cy="5000598"/>
            <wp:effectExtent l="0" t="0" r="127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3286" cy="5022255"/>
                    </a:xfrm>
                    <a:prstGeom prst="rect">
                      <a:avLst/>
                    </a:prstGeom>
                  </pic:spPr>
                </pic:pic>
              </a:graphicData>
            </a:graphic>
          </wp:inline>
        </w:drawing>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lastRenderedPageBreak/>
        <w:t>До критеріїв ми підібрали експериментальні завдання для визначення рівня сформованості діалогічного мовлення дітей старшого дошкільного віку (Додаток С).</w:t>
      </w:r>
    </w:p>
    <w:p w:rsidR="00BF772F" w:rsidRPr="00B93BEF" w:rsidRDefault="00BF772F" w:rsidP="00BF772F">
      <w:pPr>
        <w:pBdr>
          <w:top w:val="nil"/>
          <w:left w:val="nil"/>
          <w:bottom w:val="nil"/>
          <w:right w:val="nil"/>
          <w:between w:val="nil"/>
        </w:pBdr>
        <w:spacing w:after="0" w:line="360" w:lineRule="auto"/>
        <w:ind w:firstLine="709"/>
        <w:jc w:val="both"/>
        <w:rPr>
          <w:rFonts w:ascii="BalticaC" w:eastAsia="BalticaC" w:hAnsi="BalticaC" w:cs="BalticaC"/>
          <w:color w:val="000000"/>
          <w:szCs w:val="28"/>
        </w:rPr>
      </w:pPr>
      <w:r w:rsidRPr="00B93BEF">
        <w:rPr>
          <w:rFonts w:eastAsia="Times New Roman" w:cs="Times New Roman"/>
          <w:color w:val="000000"/>
          <w:szCs w:val="28"/>
        </w:rPr>
        <w:t>Вивчення документації вихователів групи та спостереження дали змогу нам проаналізувати процес спілкування з дітьми старшого дошкільного віку та батьками. Формування компетентностей за освітнім напрямом «Мовлення дитини» відбувається відповідно до Державного стандарту дошкільної освіти (2021) та освітньої програми «Дитина» (2020). Щоранку діалог між суб’єктами освітнього розпочинається зі звертання з використанням мовленнєвих еталонів (привітання, про яскраві моменти а сад</w:t>
      </w:r>
      <w:r w:rsidRPr="00B93BEF">
        <w:rPr>
          <w:rFonts w:eastAsia="Times New Roman" w:cs="Times New Roman"/>
          <w:szCs w:val="28"/>
        </w:rPr>
        <w:t xml:space="preserve">очку, </w:t>
      </w:r>
      <w:r w:rsidRPr="00B93BEF">
        <w:rPr>
          <w:rFonts w:eastAsia="Times New Roman" w:cs="Times New Roman"/>
          <w:color w:val="000000"/>
          <w:szCs w:val="28"/>
        </w:rPr>
        <w:t xml:space="preserve">вдома, під час вихідних, свят та ін.). Діалоговою взаємодією пронизані всі фрагменти життєдіяльності, але переважає освітня взаємодія. Розвивальні осередки, зокрема книги доступно розміщені, підібрані відповідно до вікової групи.  Моніторинг якості напряму вихователі групи зазначають у таблиці. Серед змісту критеріїв, а саме </w:t>
      </w:r>
      <w:r w:rsidRPr="00B93BEF">
        <w:rPr>
          <w:rFonts w:eastAsia="Times New Roman" w:cs="Times New Roman"/>
          <w:szCs w:val="28"/>
        </w:rPr>
        <w:t>діалогічної</w:t>
      </w:r>
      <w:r w:rsidRPr="00B93BEF">
        <w:rPr>
          <w:rFonts w:eastAsia="Times New Roman" w:cs="Times New Roman"/>
          <w:color w:val="000000"/>
          <w:szCs w:val="28"/>
        </w:rPr>
        <w:t xml:space="preserve"> компетентності переважав середній рівень засвоєння.</w:t>
      </w:r>
    </w:p>
    <w:p w:rsidR="00BF772F" w:rsidRPr="00B93BEF" w:rsidRDefault="00BF772F" w:rsidP="00BF772F">
      <w:pPr>
        <w:pBdr>
          <w:top w:val="nil"/>
          <w:left w:val="nil"/>
          <w:bottom w:val="nil"/>
          <w:right w:val="nil"/>
          <w:between w:val="nil"/>
        </w:pBdr>
        <w:spacing w:after="0" w:line="360" w:lineRule="auto"/>
        <w:ind w:firstLine="709"/>
        <w:jc w:val="both"/>
        <w:rPr>
          <w:rFonts w:eastAsia="Times New Roman" w:cs="Times New Roman"/>
          <w:color w:val="000000"/>
          <w:szCs w:val="28"/>
        </w:rPr>
      </w:pPr>
      <w:r w:rsidRPr="00B93BEF">
        <w:rPr>
          <w:rFonts w:eastAsia="Times New Roman" w:cs="Times New Roman"/>
          <w:color w:val="000000"/>
          <w:szCs w:val="28"/>
        </w:rPr>
        <w:t>Для проведення експериментального дослідження ми здійснили розподіл дітей на експериментальну (8 дітей) та контрольну (7 дітей) групи.</w:t>
      </w:r>
    </w:p>
    <w:p w:rsidR="00BF772F" w:rsidRPr="00B93BEF" w:rsidRDefault="00BF772F" w:rsidP="00BF772F">
      <w:pPr>
        <w:spacing w:before="240" w:after="240" w:line="360" w:lineRule="auto"/>
        <w:ind w:firstLine="700"/>
        <w:jc w:val="both"/>
        <w:rPr>
          <w:rFonts w:eastAsia="Times New Roman" w:cs="Times New Roman"/>
          <w:szCs w:val="28"/>
        </w:rPr>
      </w:pPr>
      <w:r w:rsidRPr="00B93BEF">
        <w:rPr>
          <w:rFonts w:eastAsia="Times New Roman" w:cs="Times New Roman"/>
          <w:szCs w:val="28"/>
        </w:rPr>
        <w:t>Отримані кількісні результати після проведення експериментального дослідження подано в таблиці 2.3. відповідно до додатку Д.</w:t>
      </w:r>
    </w:p>
    <w:p w:rsidR="00BF772F" w:rsidRPr="00B93BEF" w:rsidRDefault="00BF772F" w:rsidP="00BF772F">
      <w:pPr>
        <w:spacing w:before="240" w:after="240" w:line="360" w:lineRule="auto"/>
        <w:ind w:firstLine="700"/>
        <w:jc w:val="right"/>
        <w:rPr>
          <w:rFonts w:eastAsia="Times New Roman" w:cs="Times New Roman"/>
          <w:szCs w:val="28"/>
        </w:rPr>
      </w:pPr>
      <w:r w:rsidRPr="00B93BEF">
        <w:rPr>
          <w:rFonts w:eastAsia="Times New Roman" w:cs="Times New Roman"/>
          <w:szCs w:val="28"/>
        </w:rPr>
        <w:t>Таблиця 2.3</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1126"/>
        <w:gridCol w:w="3194"/>
        <w:gridCol w:w="3060"/>
        <w:gridCol w:w="1980"/>
      </w:tblGrid>
      <w:tr w:rsidR="00BF772F" w:rsidRPr="00B93BEF" w:rsidTr="00B27698">
        <w:trPr>
          <w:trHeight w:val="1095"/>
        </w:trPr>
        <w:tc>
          <w:tcPr>
            <w:tcW w:w="1126"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b/>
                <w:szCs w:val="28"/>
              </w:rPr>
            </w:pPr>
            <w:r w:rsidRPr="00B93BEF">
              <w:rPr>
                <w:rFonts w:eastAsia="Times New Roman" w:cs="Times New Roman"/>
                <w:b/>
                <w:szCs w:val="28"/>
              </w:rPr>
              <w:t>Група</w:t>
            </w:r>
          </w:p>
        </w:tc>
        <w:tc>
          <w:tcPr>
            <w:tcW w:w="8234"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b/>
                <w:szCs w:val="28"/>
              </w:rPr>
            </w:pPr>
            <w:r w:rsidRPr="00B93BEF">
              <w:rPr>
                <w:rFonts w:eastAsia="Times New Roman" w:cs="Times New Roman"/>
                <w:b/>
                <w:szCs w:val="28"/>
              </w:rPr>
              <w:t>Рівні сформованості діалогічного мовлення</w:t>
            </w:r>
            <w:r w:rsidRPr="00B93BEF">
              <w:rPr>
                <w:rFonts w:eastAsia="Times New Roman" w:cs="Times New Roman"/>
                <w:b/>
                <w:szCs w:val="28"/>
                <w:lang w:val="uk-UA"/>
              </w:rPr>
              <w:t xml:space="preserve"> </w:t>
            </w:r>
            <w:r w:rsidRPr="00B93BEF">
              <w:rPr>
                <w:rFonts w:eastAsia="Times New Roman" w:cs="Times New Roman"/>
                <w:b/>
                <w:szCs w:val="28"/>
              </w:rPr>
              <w:t>за критеріями</w:t>
            </w:r>
          </w:p>
        </w:tc>
      </w:tr>
      <w:tr w:rsidR="00BF772F" w:rsidRPr="00B93BEF" w:rsidTr="00B27698">
        <w:trPr>
          <w:trHeight w:val="480"/>
        </w:trPr>
        <w:tc>
          <w:tcPr>
            <w:tcW w:w="112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F772F" w:rsidRPr="00B93BEF" w:rsidRDefault="00BF772F" w:rsidP="00B27698">
            <w:pPr>
              <w:spacing w:after="0" w:line="240" w:lineRule="auto"/>
              <w:ind w:firstLine="709"/>
              <w:jc w:val="center"/>
              <w:rPr>
                <w:rFonts w:eastAsia="Times New Roman" w:cs="Times New Roman"/>
                <w:szCs w:val="28"/>
              </w:rPr>
            </w:pPr>
          </w:p>
        </w:tc>
        <w:tc>
          <w:tcPr>
            <w:tcW w:w="31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0" w:line="240" w:lineRule="auto"/>
              <w:jc w:val="center"/>
              <w:rPr>
                <w:rFonts w:eastAsia="Times New Roman" w:cs="Times New Roman"/>
                <w:b/>
                <w:szCs w:val="28"/>
              </w:rPr>
            </w:pPr>
            <w:r w:rsidRPr="00B93BEF">
              <w:rPr>
                <w:rFonts w:eastAsia="Times New Roman" w:cs="Times New Roman"/>
                <w:b/>
                <w:szCs w:val="28"/>
              </w:rPr>
              <w:t>№1</w:t>
            </w:r>
          </w:p>
        </w:tc>
        <w:tc>
          <w:tcPr>
            <w:tcW w:w="30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0" w:line="240" w:lineRule="auto"/>
              <w:jc w:val="center"/>
              <w:rPr>
                <w:rFonts w:eastAsia="Times New Roman" w:cs="Times New Roman"/>
                <w:b/>
                <w:szCs w:val="28"/>
              </w:rPr>
            </w:pPr>
            <w:r w:rsidRPr="00B93BEF">
              <w:rPr>
                <w:rFonts w:eastAsia="Times New Roman" w:cs="Times New Roman"/>
                <w:b/>
                <w:szCs w:val="28"/>
              </w:rPr>
              <w:t>№2</w:t>
            </w:r>
          </w:p>
        </w:tc>
        <w:tc>
          <w:tcPr>
            <w:tcW w:w="1980" w:type="dxa"/>
            <w:vMerge w:val="restart"/>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Завдання</w:t>
            </w:r>
          </w:p>
        </w:tc>
      </w:tr>
      <w:tr w:rsidR="00BF772F" w:rsidRPr="00B93BEF" w:rsidTr="00B27698">
        <w:trPr>
          <w:trHeight w:val="636"/>
        </w:trPr>
        <w:tc>
          <w:tcPr>
            <w:tcW w:w="112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b/>
                <w:szCs w:val="28"/>
              </w:rPr>
            </w:pPr>
            <w:r w:rsidRPr="00B93BEF">
              <w:rPr>
                <w:rFonts w:eastAsia="Times New Roman" w:cs="Times New Roman"/>
                <w:b/>
                <w:szCs w:val="28"/>
              </w:rPr>
              <w:t>ЕГ</w:t>
            </w:r>
          </w:p>
        </w:tc>
        <w:tc>
          <w:tcPr>
            <w:tcW w:w="31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6/16</w:t>
            </w:r>
          </w:p>
        </w:tc>
        <w:tc>
          <w:tcPr>
            <w:tcW w:w="30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8/12</w:t>
            </w:r>
          </w:p>
        </w:tc>
        <w:tc>
          <w:tcPr>
            <w:tcW w:w="1980"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rsidR="00BF772F" w:rsidRPr="00B93BEF" w:rsidRDefault="00BF772F" w:rsidP="00B27698">
            <w:pPr>
              <w:spacing w:after="0" w:line="240" w:lineRule="auto"/>
              <w:ind w:firstLine="709"/>
              <w:jc w:val="center"/>
              <w:rPr>
                <w:rFonts w:eastAsia="Times New Roman" w:cs="Times New Roman"/>
                <w:szCs w:val="28"/>
              </w:rPr>
            </w:pPr>
          </w:p>
        </w:tc>
      </w:tr>
      <w:tr w:rsidR="00BF772F" w:rsidRPr="00B93BEF" w:rsidTr="00B27698">
        <w:trPr>
          <w:trHeight w:val="1275"/>
        </w:trPr>
        <w:tc>
          <w:tcPr>
            <w:tcW w:w="112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F772F" w:rsidRPr="00B93BEF" w:rsidRDefault="00BF772F" w:rsidP="00B27698">
            <w:pPr>
              <w:spacing w:after="0" w:line="240" w:lineRule="auto"/>
              <w:ind w:firstLine="709"/>
              <w:jc w:val="center"/>
              <w:rPr>
                <w:rFonts w:eastAsia="Times New Roman" w:cs="Times New Roman"/>
                <w:szCs w:val="28"/>
              </w:rPr>
            </w:pPr>
          </w:p>
        </w:tc>
        <w:tc>
          <w:tcPr>
            <w:tcW w:w="625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14/28</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Загальний рівень за критерієм</w:t>
            </w:r>
          </w:p>
        </w:tc>
      </w:tr>
      <w:tr w:rsidR="00BF772F" w:rsidRPr="00B93BEF" w:rsidTr="00B27698">
        <w:trPr>
          <w:trHeight w:val="435"/>
        </w:trPr>
        <w:tc>
          <w:tcPr>
            <w:tcW w:w="112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b/>
                <w:szCs w:val="28"/>
              </w:rPr>
            </w:pPr>
            <w:r w:rsidRPr="00B93BEF">
              <w:rPr>
                <w:rFonts w:eastAsia="Times New Roman" w:cs="Times New Roman"/>
                <w:b/>
                <w:szCs w:val="28"/>
              </w:rPr>
              <w:lastRenderedPageBreak/>
              <w:t>КГ</w:t>
            </w:r>
          </w:p>
        </w:tc>
        <w:tc>
          <w:tcPr>
            <w:tcW w:w="319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3/16</w:t>
            </w:r>
          </w:p>
        </w:tc>
        <w:tc>
          <w:tcPr>
            <w:tcW w:w="30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5/12</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Завдання</w:t>
            </w:r>
          </w:p>
        </w:tc>
      </w:tr>
      <w:tr w:rsidR="00BF772F" w:rsidRPr="00B93BEF" w:rsidTr="00B27698">
        <w:trPr>
          <w:trHeight w:val="1630"/>
        </w:trPr>
        <w:tc>
          <w:tcPr>
            <w:tcW w:w="112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rsidR="00BF772F" w:rsidRPr="00B93BEF" w:rsidRDefault="00BF772F" w:rsidP="00B27698">
            <w:pPr>
              <w:spacing w:after="0" w:line="240" w:lineRule="auto"/>
              <w:ind w:firstLine="709"/>
              <w:jc w:val="center"/>
              <w:rPr>
                <w:rFonts w:eastAsia="Times New Roman" w:cs="Times New Roman"/>
                <w:szCs w:val="28"/>
              </w:rPr>
            </w:pPr>
          </w:p>
        </w:tc>
        <w:tc>
          <w:tcPr>
            <w:tcW w:w="625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8/28</w:t>
            </w:r>
          </w:p>
        </w:tc>
        <w:tc>
          <w:tcPr>
            <w:tcW w:w="198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BF772F" w:rsidRPr="00B93BEF" w:rsidRDefault="00BF772F" w:rsidP="00B27698">
            <w:pPr>
              <w:spacing w:before="240" w:after="240" w:line="240" w:lineRule="auto"/>
              <w:jc w:val="center"/>
              <w:rPr>
                <w:rFonts w:eastAsia="Times New Roman" w:cs="Times New Roman"/>
                <w:szCs w:val="28"/>
              </w:rPr>
            </w:pPr>
            <w:r w:rsidRPr="00B93BEF">
              <w:rPr>
                <w:rFonts w:eastAsia="Times New Roman" w:cs="Times New Roman"/>
                <w:szCs w:val="28"/>
              </w:rPr>
              <w:t>Загальний рівень за критерієм</w:t>
            </w:r>
          </w:p>
        </w:tc>
      </w:tr>
    </w:tbl>
    <w:p w:rsidR="00BF772F" w:rsidRPr="00B93BEF" w:rsidRDefault="00BF772F" w:rsidP="00BF772F">
      <w:pPr>
        <w:spacing w:before="240" w:after="0" w:line="360" w:lineRule="auto"/>
        <w:ind w:firstLine="700"/>
        <w:jc w:val="both"/>
        <w:rPr>
          <w:rFonts w:eastAsia="Times New Roman" w:cs="Times New Roman"/>
          <w:szCs w:val="28"/>
        </w:rPr>
      </w:pPr>
      <w:r w:rsidRPr="00B93BEF">
        <w:rPr>
          <w:rFonts w:eastAsia="Times New Roman" w:cs="Times New Roman"/>
          <w:szCs w:val="28"/>
        </w:rPr>
        <w:t>Дітям було запропоновано 2 завдання. Максимальна кількість балів – 28 балів (за таблицею 2.2).</w:t>
      </w:r>
    </w:p>
    <w:p w:rsidR="00BF772F" w:rsidRPr="00B93BEF" w:rsidRDefault="00BF772F" w:rsidP="00BF772F">
      <w:pPr>
        <w:pStyle w:val="a4"/>
        <w:spacing w:line="360" w:lineRule="auto"/>
        <w:rPr>
          <w:rFonts w:asciiTheme="minorHAnsi" w:hAnsiTheme="minorHAnsi"/>
          <w:sz w:val="28"/>
          <w:szCs w:val="28"/>
          <w:lang w:val="ru-RU"/>
        </w:rPr>
      </w:pPr>
      <w:r w:rsidRPr="00B93BEF">
        <w:rPr>
          <w:rFonts w:ascii="Times New Roman" w:hAnsi="Times New Roman" w:cs="Times New Roman"/>
          <w:noProof/>
          <w:sz w:val="28"/>
          <w:szCs w:val="28"/>
          <w:lang w:val="uk-UA"/>
        </w:rPr>
        <w:drawing>
          <wp:inline distT="0" distB="0" distL="0" distR="0" wp14:anchorId="403E32E1" wp14:editId="2D32BEF3">
            <wp:extent cx="5844540" cy="3649980"/>
            <wp:effectExtent l="0" t="0" r="3810" b="7620"/>
            <wp:docPr id="130" name="Диаграмма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772F" w:rsidRPr="00B93BEF" w:rsidRDefault="00BF772F" w:rsidP="00BF772F">
      <w:pPr>
        <w:spacing w:before="240" w:after="0" w:line="360" w:lineRule="auto"/>
        <w:ind w:firstLine="700"/>
        <w:jc w:val="both"/>
        <w:rPr>
          <w:rFonts w:eastAsia="Times New Roman" w:cs="Times New Roman"/>
          <w:i/>
          <w:szCs w:val="28"/>
        </w:rPr>
      </w:pPr>
      <w:r w:rsidRPr="00B93BEF">
        <w:rPr>
          <w:rFonts w:eastAsia="Times New Roman" w:cs="Times New Roman"/>
          <w:i/>
          <w:szCs w:val="28"/>
        </w:rPr>
        <w:t>Рис. 2.2. Рівень експериментальної та контрольної групи сформованості діалогічного мовлення за критеріями</w:t>
      </w:r>
    </w:p>
    <w:p w:rsidR="00BF772F" w:rsidRPr="00B93BEF" w:rsidRDefault="00BF772F" w:rsidP="00BF772F">
      <w:pPr>
        <w:spacing w:before="240" w:after="0" w:line="360" w:lineRule="auto"/>
        <w:ind w:firstLine="700"/>
        <w:jc w:val="both"/>
        <w:rPr>
          <w:rFonts w:eastAsia="Times New Roman" w:cs="Times New Roman"/>
          <w:szCs w:val="28"/>
        </w:rPr>
      </w:pPr>
      <w:r w:rsidRPr="00B93BEF">
        <w:rPr>
          <w:rFonts w:eastAsia="Times New Roman" w:cs="Times New Roman"/>
          <w:szCs w:val="28"/>
        </w:rPr>
        <w:t xml:space="preserve">Низький рівень (рис.2.2.) діти показали під час виконання завдання №1 «Розігруємо ситуації».  Ще на початку ми нагадали, що не варто </w:t>
      </w:r>
      <w:r w:rsidRPr="00B93BEF">
        <w:rPr>
          <w:rFonts w:eastAsia="Times New Roman" w:cs="Times New Roman"/>
          <w:szCs w:val="28"/>
        </w:rPr>
        <w:lastRenderedPageBreak/>
        <w:t>забувати про використання мовленнєвих еталонів, ввічливих слів («Добрий день», «До побачення, до зустрічі», «Дякую», «Будь ласка» тощо), хоч інколи діти забували. Переважна більшість дітей  обирали теми близькі їх досвіду «Моя улюблена іграшка/хобі(танці, малювання)», «Мій найкращий день» - День Народження, свята. Дітям було трохи складно, розпочинати і підтримувати розмову, вміння відповідати на запитання співрозмовника і звертатися з власними запитаннями, репліками, тому доводилось трохи наводити на думки та звертати увагу на емоційність розмови, переважало вербальне мовлення, діти відчували легку скутість (.. я люблю цей день проводити в садочку, з друзями; я люблю, бо дарують подарунки; мені на День народження подарували трактор/ляльку Лолу, іграшки..). Також, обирали варіант діалогу за сюжетом картини віммельбуха, дітям було легше спостерігаючи за подіями складати діалог, коментуючи дії героїв в парах. Фрази і звернення переважно одноманітні, невпевнені (..ми граємо ляльками, я малював машину, я малювала малюнок для мами..)</w:t>
      </w:r>
    </w:p>
    <w:p w:rsidR="00BF772F" w:rsidRPr="00B93BEF" w:rsidRDefault="00BF772F" w:rsidP="00BF772F">
      <w:pPr>
        <w:spacing w:before="240" w:after="0" w:line="360" w:lineRule="auto"/>
        <w:ind w:firstLine="700"/>
        <w:jc w:val="both"/>
        <w:rPr>
          <w:rFonts w:eastAsia="Times New Roman" w:cs="Times New Roman"/>
          <w:szCs w:val="28"/>
        </w:rPr>
      </w:pPr>
      <w:r w:rsidRPr="00B93BEF">
        <w:rPr>
          <w:rFonts w:eastAsia="Times New Roman" w:cs="Times New Roman"/>
          <w:szCs w:val="28"/>
        </w:rPr>
        <w:t>Достатній рівень</w:t>
      </w:r>
      <w:r>
        <w:rPr>
          <w:rFonts w:eastAsia="Times New Roman" w:cs="Times New Roman"/>
          <w:szCs w:val="28"/>
          <w:lang w:val="uk-UA"/>
        </w:rPr>
        <w:t xml:space="preserve"> </w:t>
      </w:r>
      <w:r w:rsidRPr="00B93BEF">
        <w:rPr>
          <w:rFonts w:eastAsia="Times New Roman" w:cs="Times New Roman"/>
          <w:szCs w:val="28"/>
        </w:rPr>
        <w:t>(рис.2.2.) показали під час виконання завдання № 2 «Подумай над вчинком/ситуацією», д</w:t>
      </w:r>
      <w:r>
        <w:rPr>
          <w:rFonts w:eastAsia="Times New Roman" w:cs="Times New Roman"/>
          <w:szCs w:val="28"/>
        </w:rPr>
        <w:t>іти висловлюва</w:t>
      </w:r>
      <w:r>
        <w:rPr>
          <w:rFonts w:eastAsia="Times New Roman" w:cs="Times New Roman"/>
          <w:szCs w:val="28"/>
          <w:lang w:val="uk-UA"/>
        </w:rPr>
        <w:t>л</w:t>
      </w:r>
      <w:r w:rsidRPr="00B93BEF">
        <w:rPr>
          <w:rFonts w:eastAsia="Times New Roman" w:cs="Times New Roman"/>
          <w:szCs w:val="28"/>
        </w:rPr>
        <w:t>и свої враження щодо художнього твору (наприклад, радісно, позитивні, сумні, захоплення). Діти з інтересом підтримувати бесіду за змістом твору, за допомогою навідних питань характеризували вчинки героїв (добре, погано</w:t>
      </w:r>
      <w:r>
        <w:rPr>
          <w:rFonts w:eastAsia="Times New Roman" w:cs="Times New Roman"/>
          <w:szCs w:val="28"/>
          <w:lang w:val="uk-UA"/>
        </w:rPr>
        <w:t>, чому так? тому що…</w:t>
      </w:r>
      <w:r w:rsidRPr="00B93BEF">
        <w:rPr>
          <w:rFonts w:eastAsia="Times New Roman" w:cs="Times New Roman"/>
          <w:szCs w:val="28"/>
        </w:rPr>
        <w:t>), деякі обгрунтовували (вони вчинили неправильно…, а треба було...), але третина дітей не виявила бажання самостійно вступати в діалог, а відповідали словом/словосполученням, коли їх безпосередньо запитували (вона зустріла Журавля…/ просив вибачення у Чаплі…/ не дійшли згоди).</w:t>
      </w:r>
    </w:p>
    <w:p w:rsidR="00BF772F" w:rsidRPr="00B93BEF" w:rsidRDefault="00BF772F" w:rsidP="00BF772F">
      <w:pPr>
        <w:spacing w:before="240" w:after="0" w:line="360" w:lineRule="auto"/>
        <w:ind w:firstLine="700"/>
        <w:jc w:val="both"/>
        <w:rPr>
          <w:rFonts w:eastAsia="Times New Roman" w:cs="Times New Roman"/>
          <w:szCs w:val="28"/>
        </w:rPr>
      </w:pPr>
      <w:r w:rsidRPr="00B93BEF">
        <w:rPr>
          <w:rFonts w:eastAsia="Times New Roman" w:cs="Times New Roman"/>
          <w:szCs w:val="28"/>
        </w:rPr>
        <w:t>В ході експериментального дослідження було виявлено, що під час констатувального етапу визначено рівні сформованості діалогічного мовлення у дітей старш</w:t>
      </w:r>
      <w:r>
        <w:rPr>
          <w:rFonts w:eastAsia="Times New Roman" w:cs="Times New Roman"/>
          <w:szCs w:val="28"/>
        </w:rPr>
        <w:t>ого дошкільного віку (Рис. 2.3)</w:t>
      </w:r>
      <w:r w:rsidRPr="00B93BEF">
        <w:rPr>
          <w:rFonts w:eastAsia="Times New Roman" w:cs="Times New Roman"/>
          <w:szCs w:val="28"/>
        </w:rPr>
        <w:t>:</w:t>
      </w:r>
    </w:p>
    <w:p w:rsidR="00BF772F" w:rsidRPr="00B93BEF" w:rsidRDefault="00BF772F" w:rsidP="00BF772F">
      <w:pPr>
        <w:pStyle w:val="a3"/>
        <w:numPr>
          <w:ilvl w:val="0"/>
          <w:numId w:val="5"/>
        </w:numPr>
        <w:spacing w:after="0" w:line="360" w:lineRule="auto"/>
        <w:jc w:val="both"/>
        <w:rPr>
          <w:rFonts w:eastAsia="Times New Roman" w:cs="Times New Roman"/>
          <w:szCs w:val="28"/>
        </w:rPr>
      </w:pPr>
      <w:r w:rsidRPr="00B93BEF">
        <w:rPr>
          <w:rFonts w:eastAsia="Times New Roman" w:cs="Times New Roman"/>
          <w:szCs w:val="28"/>
        </w:rPr>
        <w:lastRenderedPageBreak/>
        <w:t>високий рівень – 15% (діти вміють вступати, підтримувати діалог, використовуючи формули етикету, емоційно реагувати);</w:t>
      </w:r>
    </w:p>
    <w:p w:rsidR="00BF772F" w:rsidRPr="00B93BEF" w:rsidRDefault="00BF772F" w:rsidP="00BF772F">
      <w:pPr>
        <w:pStyle w:val="a3"/>
        <w:numPr>
          <w:ilvl w:val="0"/>
          <w:numId w:val="5"/>
        </w:numPr>
        <w:spacing w:after="0" w:line="360" w:lineRule="auto"/>
        <w:jc w:val="both"/>
        <w:rPr>
          <w:rFonts w:eastAsia="Times New Roman" w:cs="Times New Roman"/>
          <w:szCs w:val="28"/>
        </w:rPr>
      </w:pPr>
      <w:r w:rsidRPr="00B93BEF">
        <w:rPr>
          <w:rFonts w:eastAsia="Times New Roman" w:cs="Times New Roman"/>
          <w:szCs w:val="28"/>
        </w:rPr>
        <w:t>достатній рівень – 53%,  (діти складали діалог, але з допомогою дорослого, фрази і звернення одноманітні);</w:t>
      </w:r>
    </w:p>
    <w:p w:rsidR="00BF772F" w:rsidRPr="00B93BEF" w:rsidRDefault="00BF772F" w:rsidP="00BF772F">
      <w:pPr>
        <w:pStyle w:val="a3"/>
        <w:numPr>
          <w:ilvl w:val="0"/>
          <w:numId w:val="5"/>
        </w:numPr>
        <w:spacing w:after="0" w:line="360" w:lineRule="auto"/>
        <w:jc w:val="both"/>
        <w:rPr>
          <w:rFonts w:eastAsia="Times New Roman" w:cs="Times New Roman"/>
          <w:szCs w:val="28"/>
        </w:rPr>
      </w:pPr>
      <w:r w:rsidRPr="00B93BEF">
        <w:rPr>
          <w:rFonts w:eastAsia="Times New Roman" w:cs="Times New Roman"/>
          <w:szCs w:val="28"/>
        </w:rPr>
        <w:t>низький рівень – 32% (діти малоактивні, не вміють висловлювати свою думку, з паузами, мова невиразна).</w:t>
      </w:r>
    </w:p>
    <w:p w:rsidR="00BF772F" w:rsidRPr="00B93BEF" w:rsidRDefault="00BF772F" w:rsidP="00BF772F">
      <w:pPr>
        <w:spacing w:after="0" w:line="360" w:lineRule="auto"/>
        <w:ind w:left="360"/>
        <w:jc w:val="both"/>
        <w:rPr>
          <w:rFonts w:eastAsia="Times New Roman" w:cs="Times New Roman"/>
          <w:szCs w:val="28"/>
        </w:rPr>
      </w:pPr>
      <w:r w:rsidRPr="00B93BEF">
        <w:rPr>
          <w:noProof/>
          <w:szCs w:val="28"/>
          <w:lang w:val="uk-UA"/>
        </w:rPr>
        <w:drawing>
          <wp:inline distT="0" distB="0" distL="0" distR="0" wp14:anchorId="0ED4489F" wp14:editId="00F2B529">
            <wp:extent cx="5318760" cy="3314700"/>
            <wp:effectExtent l="0" t="0" r="15240" b="0"/>
            <wp:docPr id="131" name="Диаграмма 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772F" w:rsidRPr="00B93BEF" w:rsidRDefault="00BF772F" w:rsidP="00BF772F">
      <w:pPr>
        <w:spacing w:before="240" w:after="0" w:line="360" w:lineRule="auto"/>
        <w:jc w:val="both"/>
        <w:rPr>
          <w:rFonts w:eastAsia="Times New Roman" w:cs="Times New Roman"/>
          <w:i/>
          <w:szCs w:val="28"/>
        </w:rPr>
      </w:pPr>
      <w:r w:rsidRPr="00B93BEF">
        <w:rPr>
          <w:rFonts w:eastAsia="Times New Roman" w:cs="Times New Roman"/>
          <w:i/>
          <w:szCs w:val="28"/>
        </w:rPr>
        <w:t>Рис.2.3. Рівні сформованості діалогічного мовлення у дітей старшого дошкільного віку</w:t>
      </w:r>
    </w:p>
    <w:p w:rsidR="00BF772F" w:rsidRPr="00B93BEF" w:rsidRDefault="00BF772F" w:rsidP="00BF772F">
      <w:pPr>
        <w:spacing w:before="240" w:after="0" w:line="360" w:lineRule="auto"/>
        <w:ind w:firstLine="700"/>
        <w:jc w:val="both"/>
        <w:rPr>
          <w:rFonts w:eastAsia="Times New Roman" w:cs="Times New Roman"/>
          <w:szCs w:val="28"/>
        </w:rPr>
      </w:pPr>
      <w:r w:rsidRPr="00B93BEF">
        <w:rPr>
          <w:rFonts w:eastAsia="Times New Roman" w:cs="Times New Roman"/>
          <w:szCs w:val="28"/>
        </w:rPr>
        <w:t xml:space="preserve">Переважає достатній рівень, з дітьми з низьким рівнем необхідні освітні взаємодії з метою формування діалогічного мовлення для покращення комунікації. Вважаємо, що переважання достатнього та низького рівня сформованості діалогічного мовлення дітей старшого дошкільного віку може бути пов'язано з такими факторами: пандемія COVID-19 та воєнний стан призвели до того, що діти певний час не відвідували ЗДО, а перебували на дистанційному зв’язку. Це негативно вплинуло на формування їхнього мовлення, зокрема діалогічного. Різний рівень мовлення дітей також ускладнює їхню взаємодію. Деякі діти мають </w:t>
      </w:r>
      <w:r w:rsidRPr="00B93BEF">
        <w:rPr>
          <w:rFonts w:eastAsia="Times New Roman" w:cs="Times New Roman"/>
          <w:szCs w:val="28"/>
        </w:rPr>
        <w:lastRenderedPageBreak/>
        <w:t xml:space="preserve">добре розвинене активне мовлення, а інші – недостатньо, що теж </w:t>
      </w:r>
      <w:r>
        <w:rPr>
          <w:rFonts w:eastAsia="Times New Roman" w:cs="Times New Roman"/>
          <w:szCs w:val="28"/>
          <w:lang w:val="uk-UA"/>
        </w:rPr>
        <w:t>додає труднощів під час</w:t>
      </w:r>
      <w:r>
        <w:rPr>
          <w:rFonts w:eastAsia="Times New Roman" w:cs="Times New Roman"/>
          <w:szCs w:val="28"/>
        </w:rPr>
        <w:t xml:space="preserve"> освітн</w:t>
      </w:r>
      <w:r>
        <w:rPr>
          <w:rFonts w:eastAsia="Times New Roman" w:cs="Times New Roman"/>
          <w:szCs w:val="28"/>
          <w:lang w:val="uk-UA"/>
        </w:rPr>
        <w:t>ь ої</w:t>
      </w:r>
      <w:r>
        <w:rPr>
          <w:rFonts w:eastAsia="Times New Roman" w:cs="Times New Roman"/>
          <w:szCs w:val="28"/>
        </w:rPr>
        <w:t xml:space="preserve"> взаємоді</w:t>
      </w:r>
      <w:r>
        <w:rPr>
          <w:rFonts w:eastAsia="Times New Roman" w:cs="Times New Roman"/>
          <w:szCs w:val="28"/>
          <w:lang w:val="uk-UA"/>
        </w:rPr>
        <w:t>ї</w:t>
      </w:r>
      <w:r w:rsidRPr="00B93BEF">
        <w:rPr>
          <w:rFonts w:eastAsia="Times New Roman" w:cs="Times New Roman"/>
          <w:szCs w:val="28"/>
        </w:rPr>
        <w:t>.</w:t>
      </w:r>
    </w:p>
    <w:p w:rsidR="00BF772F" w:rsidRPr="00B93BEF" w:rsidRDefault="00BF772F" w:rsidP="00BF772F">
      <w:pPr>
        <w:pBdr>
          <w:top w:val="nil"/>
          <w:left w:val="nil"/>
          <w:bottom w:val="nil"/>
          <w:right w:val="nil"/>
          <w:between w:val="nil"/>
        </w:pBdr>
        <w:shd w:val="clear" w:color="auto" w:fill="FFFFFF"/>
        <w:spacing w:before="240" w:after="0" w:line="360" w:lineRule="auto"/>
        <w:ind w:firstLine="700"/>
        <w:jc w:val="both"/>
        <w:rPr>
          <w:rFonts w:eastAsia="Times New Roman" w:cs="Times New Roman"/>
          <w:color w:val="000000"/>
          <w:szCs w:val="28"/>
        </w:rPr>
      </w:pPr>
      <w:r w:rsidRPr="00B93BEF">
        <w:rPr>
          <w:rFonts w:eastAsia="Times New Roman" w:cs="Times New Roman"/>
          <w:color w:val="000000"/>
          <w:szCs w:val="28"/>
        </w:rPr>
        <w:t>Наступним завданням констатувального експерименту було визначення впливу дорослих на формування діалогічного мовлення дітей старшого дошкільного віку (Додаток В).</w:t>
      </w:r>
    </w:p>
    <w:p w:rsidR="00BF772F" w:rsidRPr="00B93BEF" w:rsidRDefault="00BF772F" w:rsidP="00BF772F">
      <w:pPr>
        <w:pBdr>
          <w:top w:val="nil"/>
          <w:left w:val="nil"/>
          <w:bottom w:val="nil"/>
          <w:right w:val="nil"/>
          <w:between w:val="nil"/>
        </w:pBdr>
        <w:shd w:val="clear" w:color="auto" w:fill="FFFFFF"/>
        <w:spacing w:before="240" w:after="0" w:line="360" w:lineRule="auto"/>
        <w:ind w:firstLine="700"/>
        <w:jc w:val="both"/>
        <w:rPr>
          <w:rFonts w:eastAsia="Times New Roman" w:cs="Times New Roman"/>
          <w:color w:val="000000"/>
          <w:szCs w:val="28"/>
        </w:rPr>
      </w:pPr>
      <w:r w:rsidRPr="00B93BEF">
        <w:rPr>
          <w:rFonts w:eastAsia="Times New Roman" w:cs="Times New Roman"/>
          <w:color w:val="000000"/>
          <w:szCs w:val="28"/>
        </w:rPr>
        <w:t>Анкетування було проведено з метою вивчення ставлення та практичного впливу вихователів щодо формування діалогічного мовлення дітей старшого дошкільного віку. В опитуванні за допомогою сервісу Гугл-форма брало участь – 21 респондент. Були залученні вихователі інших вікових груп для кількості та вивчення досвіду, думок даної проблеми. Передусім нам було важливо дізнатись про особливості діяльності, взаємодії між вихователями і дітьми та усвідомлення дорослими важливості формування діалогічного мовлення в ігровій діяльності після ознайомлення з художніми творами. Нами було поставлено 10 запитань, зокрема:</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На запитання</w:t>
      </w:r>
      <w:r w:rsidRPr="00B93BEF">
        <w:rPr>
          <w:rFonts w:eastAsia="Times New Roman" w:cs="Times New Roman"/>
          <w:i/>
          <w:color w:val="000000"/>
          <w:szCs w:val="28"/>
        </w:rPr>
        <w:t>“Як Ви оцінюєте свою власну готовність щодо формування діалогічного мовлення дітей старшого дошкільного віку відповідно до Професійного стандарту "Вихователь закладу дошкільної освіти"(№ 755-21, 2021р.) та Державного стандарту дошкільної освіти (2021р.)?”</w:t>
      </w:r>
      <w:r w:rsidRPr="00B93BEF">
        <w:rPr>
          <w:rFonts w:eastAsia="Times New Roman" w:cs="Times New Roman"/>
          <w:color w:val="000000"/>
          <w:szCs w:val="28"/>
        </w:rPr>
        <w:t xml:space="preserve"> Ми з’ясували, що 61% - 13 респондентів відзначили свою готовність  на 4 - достатній показник, 29 % - 6 респондентів відзначили свою готовність у 5 – найвищий рівень та 10% - 2 респонденти обрали показник 3 - середній показник. Це свідчить про те, що більшість респондентів (90%) оцінюють свою готовність щодо формування діалогічного мовлення дітей старшого дошкільного віку як достатню або навіть високу відповідно до Професійного стандарту "Вихователь закладу дошкільної освіти" та Державного стандарту дошкільної освіти, які були прийняті в 2021 році. Однак, 10% респондентів вважають свою готовність лише середньою, що </w:t>
      </w:r>
      <w:r w:rsidRPr="00B93BEF">
        <w:rPr>
          <w:rFonts w:eastAsia="Times New Roman" w:cs="Times New Roman"/>
          <w:color w:val="000000"/>
          <w:szCs w:val="28"/>
        </w:rPr>
        <w:lastRenderedPageBreak/>
        <w:t>може вказувати на потребу у подальшому професійному розвитку для досягнення вищого рівня готовності.</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 xml:space="preserve">На запитання </w:t>
      </w:r>
      <w:r w:rsidRPr="00B93BEF">
        <w:rPr>
          <w:rFonts w:eastAsia="Times New Roman" w:cs="Times New Roman"/>
          <w:i/>
          <w:color w:val="000000"/>
          <w:szCs w:val="28"/>
        </w:rPr>
        <w:t>“</w:t>
      </w:r>
      <w:r w:rsidRPr="00B93BEF">
        <w:rPr>
          <w:rFonts w:eastAsia="Times New Roman" w:cs="Times New Roman"/>
          <w:i/>
          <w:color w:val="202124"/>
          <w:szCs w:val="28"/>
          <w:highlight w:val="white"/>
        </w:rPr>
        <w:t>Як часто Ви проводите форми роботи з формування діалогічного мовлення дітей?»</w:t>
      </w:r>
      <w:r w:rsidRPr="00B93BEF">
        <w:rPr>
          <w:rFonts w:eastAsia="Times New Roman" w:cs="Times New Roman"/>
          <w:b/>
          <w:color w:val="202124"/>
          <w:szCs w:val="28"/>
          <w:highlight w:val="white"/>
        </w:rPr>
        <w:t xml:space="preserve">, </w:t>
      </w:r>
      <w:r w:rsidRPr="00B93BEF">
        <w:rPr>
          <w:rFonts w:eastAsia="Times New Roman" w:cs="Times New Roman"/>
          <w:color w:val="000000"/>
          <w:szCs w:val="28"/>
        </w:rPr>
        <w:t>76 % респондентів відповіли, що проводять щоденно, 24 % - щотижня.</w:t>
      </w:r>
      <w:r w:rsidRPr="00B93BEF">
        <w:rPr>
          <w:rFonts w:eastAsia="Times New Roman" w:cs="Times New Roman"/>
          <w:color w:val="374151"/>
          <w:szCs w:val="28"/>
          <w:shd w:val="clear" w:color="auto" w:fill="F7F7F8"/>
        </w:rPr>
        <w:t xml:space="preserve"> </w:t>
      </w:r>
      <w:r w:rsidRPr="00B93BEF">
        <w:rPr>
          <w:rFonts w:eastAsia="Times New Roman" w:cs="Times New Roman"/>
          <w:color w:val="000000"/>
          <w:szCs w:val="28"/>
        </w:rPr>
        <w:t>Ці дані свідчать про те, що переважна більшість вихователів у своїй роботі активно залучають дітей і приділяють достатню увагу для формування діалогічного мовлення. Регулярні освітні взаємодії, ігри сприяють формуванню комунікативних навичок у дітей старшого дошкільного віку, що відповідає вимогам Професійного стандарту "Вихователь закладу дошкільної освіти" та Державного стандарту дошкільної освіти (2021).</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 xml:space="preserve">На запитання </w:t>
      </w:r>
      <w:r w:rsidRPr="00B93BEF">
        <w:rPr>
          <w:rFonts w:eastAsia="Times New Roman" w:cs="Times New Roman"/>
          <w:i/>
          <w:color w:val="000000"/>
          <w:szCs w:val="28"/>
        </w:rPr>
        <w:t>«</w:t>
      </w:r>
      <w:r w:rsidRPr="00B93BEF">
        <w:rPr>
          <w:rFonts w:eastAsia="Times New Roman" w:cs="Times New Roman"/>
          <w:i/>
          <w:color w:val="202124"/>
          <w:szCs w:val="28"/>
          <w:highlight w:val="white"/>
        </w:rPr>
        <w:t>За Вашими спостереженнями/досвідом, у яких фрагментах життєдіяльності діти частіше та більш активніше спілкуються один з одним?»</w:t>
      </w:r>
      <w:r w:rsidRPr="00B93BEF">
        <w:rPr>
          <w:rFonts w:eastAsia="Times New Roman" w:cs="Times New Roman"/>
          <w:color w:val="000000"/>
          <w:szCs w:val="28"/>
        </w:rPr>
        <w:t xml:space="preserve"> 90% респондентів обрали, що найбільша активність під час ігор, організації різних видів діяльності за освітніми напрямами Державного стандарту дошкільної освіти (нова редакція 2021) та під час ранкових зустрічей дітей, самостійної діяльності, найменшу кількість респондентів 10%  відповіли - під час прогулянки.</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На запитання</w:t>
      </w:r>
      <w:r w:rsidRPr="00B93BEF">
        <w:rPr>
          <w:rFonts w:eastAsia="Times New Roman" w:cs="Times New Roman"/>
          <w:i/>
          <w:color w:val="000000"/>
          <w:szCs w:val="28"/>
        </w:rPr>
        <w:t>“</w:t>
      </w:r>
      <w:r w:rsidRPr="00B93BEF">
        <w:rPr>
          <w:rFonts w:eastAsia="Times New Roman" w:cs="Times New Roman"/>
          <w:i/>
          <w:color w:val="202124"/>
          <w:szCs w:val="28"/>
          <w:highlight w:val="white"/>
        </w:rPr>
        <w:t>Які особливості діалогу характерні для дітей старшого дошкільного віку?</w:t>
      </w:r>
      <w:r w:rsidRPr="00B93BEF">
        <w:rPr>
          <w:rFonts w:eastAsia="Times New Roman" w:cs="Times New Roman"/>
          <w:i/>
          <w:color w:val="000000"/>
          <w:szCs w:val="28"/>
        </w:rPr>
        <w:t>”</w:t>
      </w:r>
      <w:r w:rsidRPr="00B93BEF">
        <w:rPr>
          <w:rFonts w:eastAsia="Times New Roman" w:cs="Times New Roman"/>
          <w:color w:val="000000"/>
          <w:szCs w:val="28"/>
        </w:rPr>
        <w:t xml:space="preserve"> більшість (50%) респондентів відповіли, що характерними є взаємодіяти між собою, вступати в розмову та підтримувати й завершувати розмову відповідно до правил мовленнєвого етикету, доречно використовуючи усталені мовленнєві вирази, 30% - висловлюватися логічно, зв’язно, 20% - правильно структурно й інтонаційно оформлювати мовлення.</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На запитання “</w:t>
      </w:r>
      <w:r w:rsidRPr="00B93BEF">
        <w:rPr>
          <w:rFonts w:eastAsia="Times New Roman" w:cs="Times New Roman"/>
          <w:color w:val="202124"/>
          <w:szCs w:val="28"/>
          <w:highlight w:val="white"/>
        </w:rPr>
        <w:t>Які методи та прийоми формування діалогічного мовлення Ви вважаєте найбільш ефективними?</w:t>
      </w:r>
      <w:r w:rsidRPr="00B93BEF">
        <w:rPr>
          <w:rFonts w:eastAsia="Times New Roman" w:cs="Times New Roman"/>
          <w:b/>
          <w:color w:val="202124"/>
          <w:szCs w:val="28"/>
          <w:highlight w:val="white"/>
        </w:rPr>
        <w:t xml:space="preserve"> </w:t>
      </w:r>
      <w:r w:rsidRPr="00B93BEF">
        <w:rPr>
          <w:rFonts w:eastAsia="Times New Roman" w:cs="Times New Roman"/>
          <w:color w:val="000000"/>
          <w:szCs w:val="28"/>
        </w:rPr>
        <w:t xml:space="preserve"> 80% - більшість </w:t>
      </w:r>
      <w:r w:rsidRPr="00B93BEF">
        <w:rPr>
          <w:rFonts w:eastAsia="Times New Roman" w:cs="Times New Roman"/>
          <w:color w:val="000000"/>
          <w:szCs w:val="28"/>
        </w:rPr>
        <w:lastRenderedPageBreak/>
        <w:t>респондентів відповіли, що найбільш ефективними вважають після ознайомлення, прочитання художніх творів, є ігри за сюжетами художніх творів (дидактичні ігри/онлайн-ігри, конструктивно-будівельні, рухливі ігри), 30% - вважають, що ефективними також є використання карток, ілюстрацій, візуалізації (графічні позначки, схеми, моделі), відео та використання полілогів (запитання: евристично-пошукові, творчі, рефлексійні).</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 xml:space="preserve">На запитання </w:t>
      </w:r>
      <w:r w:rsidRPr="00B93BEF">
        <w:rPr>
          <w:rFonts w:eastAsia="Times New Roman" w:cs="Times New Roman"/>
          <w:i/>
          <w:color w:val="000000"/>
          <w:szCs w:val="28"/>
        </w:rPr>
        <w:t>“</w:t>
      </w:r>
      <w:r w:rsidRPr="00B93BEF">
        <w:rPr>
          <w:rFonts w:eastAsia="Times New Roman" w:cs="Times New Roman"/>
          <w:i/>
          <w:color w:val="202124"/>
          <w:szCs w:val="28"/>
          <w:highlight w:val="white"/>
        </w:rPr>
        <w:t xml:space="preserve"> Чи використовуєте Ви в освітній взаємодії з дітьми після ознайомлення з художніми творами - ігри за сюжетами художніх творів (дидактичні ігри/онлайн-ігри, конструктивно-будівельні, рухливі ігри)?</w:t>
      </w:r>
      <w:r w:rsidRPr="00B93BEF">
        <w:rPr>
          <w:rFonts w:eastAsia="Times New Roman" w:cs="Times New Roman"/>
          <w:i/>
          <w:color w:val="000000"/>
          <w:szCs w:val="28"/>
        </w:rPr>
        <w:t>”</w:t>
      </w:r>
      <w:r w:rsidRPr="00B93BEF">
        <w:rPr>
          <w:rFonts w:eastAsia="Times New Roman" w:cs="Times New Roman"/>
          <w:color w:val="000000"/>
          <w:szCs w:val="28"/>
        </w:rPr>
        <w:t xml:space="preserve"> 67% респондентів відповіли, що «так» використовують, інші 33% - відповіли - виникають труднощі.</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 xml:space="preserve">На запитання </w:t>
      </w:r>
      <w:r w:rsidRPr="00B93BEF">
        <w:rPr>
          <w:rFonts w:eastAsia="Times New Roman" w:cs="Times New Roman"/>
          <w:i/>
          <w:color w:val="000000"/>
          <w:szCs w:val="28"/>
        </w:rPr>
        <w:t>“</w:t>
      </w:r>
      <w:r w:rsidRPr="00B93BEF">
        <w:rPr>
          <w:rFonts w:eastAsia="Times New Roman" w:cs="Times New Roman"/>
          <w:i/>
          <w:color w:val="202124"/>
          <w:szCs w:val="28"/>
          <w:highlight w:val="white"/>
        </w:rPr>
        <w:t xml:space="preserve"> У чому Ви вбачаєте труднощі організації діалогу в роботі з дітьми?</w:t>
      </w:r>
      <w:r w:rsidRPr="00B93BEF">
        <w:rPr>
          <w:rFonts w:eastAsia="Times New Roman" w:cs="Times New Roman"/>
          <w:i/>
          <w:color w:val="000000"/>
          <w:szCs w:val="28"/>
        </w:rPr>
        <w:t>”</w:t>
      </w:r>
      <w:r w:rsidRPr="00B93BEF">
        <w:rPr>
          <w:rFonts w:eastAsia="Times New Roman" w:cs="Times New Roman"/>
          <w:color w:val="000000"/>
          <w:szCs w:val="28"/>
        </w:rPr>
        <w:t xml:space="preserve">  40% респондентів відповіли, що дітям важко сформулювати запитання або відповідь, 30% - у дітей виникають труднощі у вмінні вислухати мовця,  20% - взагалі не вбачають труднощів в організації діалогу з дітьми, 10% - діти не виявляють зацікавленості до </w:t>
      </w:r>
      <w:r w:rsidRPr="00B93BEF">
        <w:rPr>
          <w:rFonts w:eastAsia="Times New Roman" w:cs="Times New Roman"/>
          <w:szCs w:val="28"/>
        </w:rPr>
        <w:t>запропонованих</w:t>
      </w:r>
      <w:r w:rsidRPr="00B93BEF">
        <w:rPr>
          <w:rFonts w:eastAsia="Times New Roman" w:cs="Times New Roman"/>
          <w:color w:val="000000"/>
          <w:szCs w:val="28"/>
        </w:rPr>
        <w:t xml:space="preserve"> тем обговорення, недостатня методична підготовленість вихователя - труднощі підбору (художні твори, запитання, картки, ілюстрації тощо).</w:t>
      </w:r>
    </w:p>
    <w:p w:rsidR="00BF772F" w:rsidRPr="00B93BE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sidRPr="00B93BEF">
        <w:rPr>
          <w:rFonts w:eastAsia="Times New Roman" w:cs="Times New Roman"/>
          <w:color w:val="000000"/>
          <w:szCs w:val="28"/>
        </w:rPr>
        <w:t xml:space="preserve">На запитання </w:t>
      </w:r>
      <w:r w:rsidRPr="00B93BEF">
        <w:rPr>
          <w:rFonts w:eastAsia="Times New Roman" w:cs="Times New Roman"/>
          <w:i/>
          <w:color w:val="000000"/>
          <w:szCs w:val="28"/>
        </w:rPr>
        <w:t>“</w:t>
      </w:r>
      <w:r w:rsidRPr="00B93BEF">
        <w:rPr>
          <w:rFonts w:eastAsia="Times New Roman" w:cs="Times New Roman"/>
          <w:i/>
          <w:color w:val="202124"/>
          <w:szCs w:val="28"/>
          <w:highlight w:val="white"/>
        </w:rPr>
        <w:t>Чи впливає позиція(поведінка, діяльність) вихователя та батьків на формування діалогічного мовлення дітей?</w:t>
      </w:r>
      <w:r w:rsidRPr="00B93BEF">
        <w:rPr>
          <w:rFonts w:eastAsia="Times New Roman" w:cs="Times New Roman"/>
          <w:i/>
          <w:color w:val="000000"/>
          <w:szCs w:val="28"/>
        </w:rPr>
        <w:t>”</w:t>
      </w:r>
      <w:r w:rsidRPr="00B93BEF">
        <w:rPr>
          <w:rFonts w:eastAsia="Times New Roman" w:cs="Times New Roman"/>
          <w:color w:val="000000"/>
          <w:szCs w:val="28"/>
        </w:rPr>
        <w:t xml:space="preserve"> 100% респондентів відповіли «так». Це свідчить, про усвідомлення поведінки та </w:t>
      </w:r>
      <w:r w:rsidRPr="00B93BEF">
        <w:rPr>
          <w:rFonts w:eastAsia="Times New Roman" w:cs="Times New Roman"/>
          <w:szCs w:val="28"/>
        </w:rPr>
        <w:t>діяльності</w:t>
      </w:r>
      <w:r w:rsidRPr="00B93BEF">
        <w:rPr>
          <w:rFonts w:eastAsia="Times New Roman" w:cs="Times New Roman"/>
          <w:color w:val="000000"/>
          <w:szCs w:val="28"/>
        </w:rPr>
        <w:t xml:space="preserve"> дорослих, мають безпосередній вплив на формування діалогічного мовлення.</w:t>
      </w:r>
    </w:p>
    <w:p w:rsidR="00BF772F" w:rsidRPr="00B93BEF" w:rsidRDefault="00BF772F" w:rsidP="00BF772F">
      <w:pPr>
        <w:pBdr>
          <w:top w:val="nil"/>
          <w:left w:val="nil"/>
          <w:bottom w:val="nil"/>
          <w:right w:val="nil"/>
          <w:between w:val="nil"/>
        </w:pBdr>
        <w:shd w:val="clear" w:color="auto" w:fill="FFFFFF"/>
        <w:spacing w:after="0" w:line="360" w:lineRule="auto"/>
        <w:ind w:firstLine="700"/>
        <w:jc w:val="both"/>
        <w:rPr>
          <w:rFonts w:eastAsia="Times New Roman" w:cs="Times New Roman"/>
          <w:color w:val="000000"/>
          <w:szCs w:val="28"/>
        </w:rPr>
      </w:pPr>
      <w:r w:rsidRPr="00B93BEF">
        <w:rPr>
          <w:rFonts w:eastAsia="Times New Roman" w:cs="Times New Roman"/>
          <w:color w:val="000000"/>
          <w:szCs w:val="28"/>
        </w:rPr>
        <w:t xml:space="preserve">На запитання </w:t>
      </w:r>
      <w:r w:rsidRPr="00B93BEF">
        <w:rPr>
          <w:rFonts w:eastAsia="Times New Roman" w:cs="Times New Roman"/>
          <w:i/>
          <w:color w:val="000000"/>
          <w:szCs w:val="28"/>
        </w:rPr>
        <w:t>«</w:t>
      </w:r>
      <w:r w:rsidRPr="00B93BEF">
        <w:rPr>
          <w:rFonts w:eastAsia="Times New Roman" w:cs="Times New Roman"/>
          <w:i/>
          <w:color w:val="202124"/>
          <w:szCs w:val="28"/>
        </w:rPr>
        <w:t xml:space="preserve">(Якщо на попереднє питання відповідь - "так") Оцініть, будь ласка, на скільки належна підготовка(методів, прийомів, </w:t>
      </w:r>
      <w:r w:rsidRPr="00B93BEF">
        <w:rPr>
          <w:rFonts w:eastAsia="Times New Roman" w:cs="Times New Roman"/>
          <w:i/>
          <w:color w:val="202124"/>
          <w:szCs w:val="28"/>
        </w:rPr>
        <w:lastRenderedPageBreak/>
        <w:t>засобів) та взаємодія з батьками впливають на формування діалогічного мовлення дітей старшого дошкільного віку?»</w:t>
      </w:r>
      <w:r w:rsidRPr="00B93BEF">
        <w:rPr>
          <w:rFonts w:eastAsia="Times New Roman" w:cs="Times New Roman"/>
          <w:b/>
          <w:color w:val="202124"/>
          <w:szCs w:val="28"/>
        </w:rPr>
        <w:t xml:space="preserve"> </w:t>
      </w:r>
      <w:r w:rsidRPr="00B93BEF">
        <w:rPr>
          <w:rFonts w:eastAsia="Times New Roman" w:cs="Times New Roman"/>
          <w:color w:val="202124"/>
          <w:szCs w:val="28"/>
        </w:rPr>
        <w:t>50% респондентів визначили найвищий рівень – 5, 30% - 4 достатній рівень та 10% - 3 середній рівень.</w:t>
      </w:r>
    </w:p>
    <w:p w:rsidR="00BF772F" w:rsidRDefault="00BF772F" w:rsidP="00BF772F">
      <w:pPr>
        <w:spacing w:line="360" w:lineRule="auto"/>
        <w:ind w:firstLine="709"/>
        <w:jc w:val="both"/>
        <w:rPr>
          <w:rFonts w:eastAsia="Times New Roman" w:cs="Times New Roman"/>
          <w:color w:val="202124"/>
          <w:szCs w:val="28"/>
        </w:rPr>
      </w:pPr>
      <w:r w:rsidRPr="00B93BEF">
        <w:rPr>
          <w:rFonts w:eastAsia="Times New Roman" w:cs="Times New Roman"/>
          <w:color w:val="000000"/>
          <w:szCs w:val="28"/>
        </w:rPr>
        <w:t xml:space="preserve">На крайнє запитання </w:t>
      </w:r>
      <w:r w:rsidRPr="00B93BEF">
        <w:rPr>
          <w:rFonts w:eastAsia="Times New Roman" w:cs="Times New Roman"/>
          <w:i/>
          <w:color w:val="000000"/>
          <w:szCs w:val="28"/>
        </w:rPr>
        <w:t>«</w:t>
      </w:r>
      <w:r w:rsidRPr="00B93BEF">
        <w:rPr>
          <w:rFonts w:eastAsia="Times New Roman" w:cs="Times New Roman"/>
          <w:i/>
          <w:color w:val="202124"/>
          <w:szCs w:val="28"/>
          <w:highlight w:val="white"/>
        </w:rPr>
        <w:t>Пропишіть питання, які Вас цікавлять, рекомендації щодо формування</w:t>
      </w:r>
      <w:r>
        <w:rPr>
          <w:rFonts w:eastAsia="Times New Roman" w:cs="Times New Roman"/>
          <w:i/>
          <w:color w:val="202124"/>
          <w:szCs w:val="28"/>
          <w:highlight w:val="white"/>
        </w:rPr>
        <w:t xml:space="preserve"> діалогічного мовлення дітей, для покращення нашої співпраці»</w:t>
      </w:r>
      <w:r>
        <w:rPr>
          <w:rFonts w:eastAsia="Times New Roman" w:cs="Times New Roman"/>
          <w:color w:val="202124"/>
          <w:szCs w:val="28"/>
          <w:highlight w:val="white"/>
        </w:rPr>
        <w:t>  респоденти зазначили такі рекомендації</w:t>
      </w:r>
      <w:r>
        <w:rPr>
          <w:rFonts w:eastAsia="Times New Roman" w:cs="Times New Roman"/>
          <w:color w:val="202124"/>
          <w:szCs w:val="28"/>
        </w:rPr>
        <w:t>: «Підбирати цікаві матеріали які відповідатимуть віку та інтересу дітей», «Важливо ставити дітям питання різного типу та підбирати цікаві теми та матеріали», «Візуальне оформлення теми спілкування. Уважно слухати дитину та реагувати емоційно», «Кожна дитина це індивідум і тому завжди підбираю різні способи для бажання вести розмову як з вихователем, так і з своїми однолітками: це і запитання, і доповнення діалогічних фраз, це і врахування інтересів як у хлопчиків, так і в дівчаток…І звичайно, тісний контакт з батьками діток»,</w:t>
      </w:r>
      <w:r>
        <w:rPr>
          <w:rFonts w:eastAsia="Times New Roman" w:cs="Times New Roman"/>
          <w:color w:val="202124"/>
          <w:szCs w:val="28"/>
          <w:shd w:val="clear" w:color="auto" w:fill="F8F9FA"/>
        </w:rPr>
        <w:t xml:space="preserve"> «</w:t>
      </w:r>
      <w:r>
        <w:rPr>
          <w:rFonts w:eastAsia="Times New Roman" w:cs="Times New Roman"/>
          <w:color w:val="202124"/>
          <w:szCs w:val="28"/>
        </w:rPr>
        <w:t>Більше читати дітям і переказувати прочитане», «Спілкуватися з дітьми протягом дня, щиро перейматися їх інтересами, підтримувати ініціативи дітей, заохочувати висловлювати власну думку тощо»,  «Чітка вимова, дикція має бути у вихователя, доступність теми дітям».</w:t>
      </w:r>
    </w:p>
    <w:p w:rsidR="00BF772F" w:rsidRDefault="00BF772F" w:rsidP="00BF772F">
      <w:pPr>
        <w:pBdr>
          <w:top w:val="nil"/>
          <w:left w:val="nil"/>
          <w:bottom w:val="nil"/>
          <w:right w:val="nil"/>
          <w:between w:val="nil"/>
        </w:pBdr>
        <w:spacing w:after="0" w:line="360" w:lineRule="auto"/>
        <w:ind w:firstLine="700"/>
        <w:jc w:val="both"/>
        <w:rPr>
          <w:rFonts w:eastAsia="Times New Roman" w:cs="Times New Roman"/>
          <w:color w:val="000000"/>
          <w:szCs w:val="28"/>
        </w:rPr>
      </w:pPr>
      <w:r>
        <w:rPr>
          <w:rFonts w:eastAsia="Times New Roman" w:cs="Times New Roman"/>
          <w:color w:val="000000"/>
          <w:szCs w:val="28"/>
        </w:rPr>
        <w:t>Результати первинного опитування свідчать про усвідомлення впливу  вихователями закладу дошкільної освіти у партнерській взаємодії з батьками на формування діалогічного мовлення дітей старшого дошкільного віку.</w:t>
      </w:r>
    </w:p>
    <w:p w:rsidR="00BF772F" w:rsidRDefault="00BF772F" w:rsidP="00BF772F">
      <w:pPr>
        <w:pBdr>
          <w:top w:val="nil"/>
          <w:left w:val="nil"/>
          <w:bottom w:val="nil"/>
          <w:right w:val="nil"/>
          <w:between w:val="nil"/>
        </w:pBdr>
        <w:spacing w:line="360" w:lineRule="auto"/>
        <w:ind w:firstLine="700"/>
        <w:jc w:val="both"/>
        <w:rPr>
          <w:rFonts w:eastAsia="Times New Roman" w:cs="Times New Roman"/>
          <w:color w:val="000000"/>
          <w:szCs w:val="28"/>
        </w:rPr>
      </w:pPr>
      <w:r>
        <w:rPr>
          <w:rFonts w:eastAsia="Times New Roman" w:cs="Times New Roman"/>
          <w:color w:val="000000"/>
          <w:szCs w:val="28"/>
        </w:rPr>
        <w:t xml:space="preserve">Було виявлено, що більшість вихователів оцінюють свою готовність на достатньому рівні щодо формування діалогічного мовлення дітей старшого дошкільного віку відповідно до Професійного стандарту "Вихователь закладу дошкільної освіти"(№ 755-21, 2021р.) та Державного стандарту дошкільної освіти (2021р.). З’ясовано, що вихователі визначають потребу у методичній допомозі щодо особливості організації ігор за </w:t>
      </w:r>
      <w:r>
        <w:rPr>
          <w:rFonts w:eastAsia="Times New Roman" w:cs="Times New Roman"/>
          <w:color w:val="000000"/>
          <w:szCs w:val="28"/>
        </w:rPr>
        <w:lastRenderedPageBreak/>
        <w:t xml:space="preserve">сюжетами художніх творів </w:t>
      </w:r>
      <w:r>
        <w:rPr>
          <w:rFonts w:eastAsia="Times New Roman" w:cs="Times New Roman"/>
          <w:color w:val="202124"/>
          <w:szCs w:val="28"/>
          <w:highlight w:val="white"/>
        </w:rPr>
        <w:t>(дидактичні ігри/онлайн-ігри, конструктивно-будівельні, рухливі ігри).</w:t>
      </w:r>
    </w:p>
    <w:p w:rsidR="00BF772F" w:rsidRDefault="00BF772F" w:rsidP="00BF772F">
      <w:pPr>
        <w:pBdr>
          <w:top w:val="nil"/>
          <w:left w:val="nil"/>
          <w:bottom w:val="nil"/>
          <w:right w:val="nil"/>
          <w:between w:val="nil"/>
        </w:pBdr>
        <w:spacing w:line="360" w:lineRule="auto"/>
        <w:ind w:firstLine="700"/>
        <w:jc w:val="both"/>
        <w:rPr>
          <w:rFonts w:eastAsia="Times New Roman" w:cs="Times New Roman"/>
          <w:b/>
          <w:szCs w:val="28"/>
        </w:rPr>
      </w:pPr>
      <w:r>
        <w:rPr>
          <w:rFonts w:eastAsia="Times New Roman" w:cs="Times New Roman"/>
          <w:color w:val="000000"/>
          <w:szCs w:val="28"/>
        </w:rPr>
        <w:t>Тому ми вбачаємо подальше дослідження на формувальному етапі в розробленні посібника для вихователів та батьків, в якому схематично будуть висвітлені методичні підходи, форми та засоби для формування діалогічного мовлення дітей старшого дошкільного віку в іграх за сюжетами художніх творів.</w:t>
      </w:r>
      <w:r>
        <w:br w:type="page"/>
      </w:r>
    </w:p>
    <w:p w:rsidR="00BF772F" w:rsidRPr="005F5A89" w:rsidRDefault="00BF772F" w:rsidP="00BF772F">
      <w:pPr>
        <w:pStyle w:val="3"/>
        <w:spacing w:line="480" w:lineRule="auto"/>
      </w:pPr>
      <w:bookmarkStart w:id="13" w:name="_heading=h.17dp8vu" w:colFirst="0" w:colLast="0"/>
      <w:bookmarkStart w:id="14" w:name="_Toc151955759"/>
      <w:bookmarkEnd w:id="13"/>
      <w:r w:rsidRPr="005F5A89">
        <w:lastRenderedPageBreak/>
        <w:t>1.3. ТЕХНОЛОГІЧНИЙ БЛОК</w:t>
      </w:r>
      <w:bookmarkEnd w:id="14"/>
    </w:p>
    <w:p w:rsidR="00BF772F" w:rsidRPr="005F5A89" w:rsidRDefault="00BF772F" w:rsidP="00BF772F">
      <w:pPr>
        <w:pStyle w:val="3"/>
        <w:spacing w:line="480" w:lineRule="auto"/>
      </w:pPr>
      <w:bookmarkStart w:id="15" w:name="_heading=h.3rdcrjn" w:colFirst="0" w:colLast="0"/>
      <w:bookmarkStart w:id="16" w:name="_Toc151955760"/>
      <w:bookmarkEnd w:id="15"/>
      <w:r w:rsidRPr="005F5A89">
        <w:t>Методика формування діалогічного мовлення дітей старшого дошкільного віку в іграх за сюжетами художніх творів</w:t>
      </w:r>
      <w:bookmarkEnd w:id="16"/>
    </w:p>
    <w:p w:rsidR="00BF772F" w:rsidRPr="00284D6C" w:rsidRDefault="00BF772F" w:rsidP="00BF772F">
      <w:pPr>
        <w:spacing w:after="0" w:line="360" w:lineRule="auto"/>
        <w:ind w:firstLine="709"/>
        <w:jc w:val="both"/>
        <w:rPr>
          <w:rFonts w:eastAsia="Times New Roman" w:cs="Times New Roman"/>
          <w:szCs w:val="28"/>
          <w:lang w:val="uk-UA"/>
        </w:rPr>
      </w:pPr>
      <w:r w:rsidRPr="00284D6C">
        <w:rPr>
          <w:rFonts w:eastAsia="Times New Roman" w:cs="Times New Roman"/>
          <w:szCs w:val="28"/>
          <w:lang w:val="uk-UA"/>
        </w:rPr>
        <w:t xml:space="preserve">Нами було здійснено проведення </w:t>
      </w:r>
      <w:r w:rsidRPr="00161EEF">
        <w:rPr>
          <w:rFonts w:eastAsia="Times New Roman" w:cs="Times New Roman"/>
          <w:color w:val="000000"/>
          <w:szCs w:val="28"/>
          <w:lang w:val="uk-UA"/>
        </w:rPr>
        <w:t>ІІ</w:t>
      </w:r>
      <w:r>
        <w:rPr>
          <w:rFonts w:eastAsia="Times New Roman" w:cs="Times New Roman"/>
          <w:szCs w:val="28"/>
          <w:lang w:val="uk-UA"/>
        </w:rPr>
        <w:t xml:space="preserve"> етапу </w:t>
      </w:r>
      <w:r w:rsidRPr="005920FC">
        <w:rPr>
          <w:rFonts w:eastAsia="Times New Roman" w:cs="Times New Roman"/>
          <w:szCs w:val="28"/>
          <w:lang w:val="uk-UA"/>
        </w:rPr>
        <w:t>–</w:t>
      </w:r>
      <w:r w:rsidRPr="00284D6C">
        <w:rPr>
          <w:rFonts w:eastAsia="Times New Roman" w:cs="Times New Roman"/>
          <w:szCs w:val="28"/>
          <w:lang w:val="uk-UA"/>
        </w:rPr>
        <w:t xml:space="preserve"> формувальний експеримент, метою якого було розроблення системи взаємодії з дітьми для формування діалогічного мовлення дітей старшого дошкільного віку і ігр</w:t>
      </w:r>
      <w:r>
        <w:rPr>
          <w:rFonts w:eastAsia="Times New Roman" w:cs="Times New Roman"/>
          <w:szCs w:val="28"/>
          <w:lang w:val="uk-UA"/>
        </w:rPr>
        <w:t>ах за сюжетами художніх творів.</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Завдання формувального експерименту:</w:t>
      </w:r>
    </w:p>
    <w:p w:rsidR="00BF772F" w:rsidRDefault="00BF772F" w:rsidP="00BF772F">
      <w:pPr>
        <w:numPr>
          <w:ilvl w:val="0"/>
          <w:numId w:val="1"/>
        </w:numPr>
        <w:spacing w:after="0" w:line="360" w:lineRule="auto"/>
        <w:jc w:val="both"/>
        <w:rPr>
          <w:rFonts w:eastAsia="Times New Roman" w:cs="Times New Roman"/>
          <w:szCs w:val="28"/>
        </w:rPr>
      </w:pPr>
      <w:r>
        <w:rPr>
          <w:rFonts w:eastAsia="Times New Roman" w:cs="Times New Roman"/>
          <w:szCs w:val="28"/>
        </w:rPr>
        <w:t>Проаналізувати та розкрити методичні підходи, форми, методи та засоби для формування діалогічного мовлення дітей старшого дошкільного віку.</w:t>
      </w:r>
    </w:p>
    <w:p w:rsidR="00BF772F" w:rsidRDefault="00BF772F" w:rsidP="00BF772F">
      <w:pPr>
        <w:numPr>
          <w:ilvl w:val="0"/>
          <w:numId w:val="1"/>
        </w:numPr>
        <w:spacing w:after="0" w:line="360" w:lineRule="auto"/>
        <w:jc w:val="both"/>
        <w:rPr>
          <w:rFonts w:eastAsia="Times New Roman" w:cs="Times New Roman"/>
          <w:szCs w:val="28"/>
        </w:rPr>
      </w:pPr>
      <w:r>
        <w:rPr>
          <w:rFonts w:eastAsia="Times New Roman" w:cs="Times New Roman"/>
          <w:szCs w:val="28"/>
        </w:rPr>
        <w:t>Апробувати посібник для вихователів та батьків з формування діалогічного мовлення дітей старшого дошкільного віку в іграх за сюжетами художніх творів.</w:t>
      </w:r>
    </w:p>
    <w:p w:rsidR="00BF772F" w:rsidRDefault="00BF772F" w:rsidP="00BF772F">
      <w:pPr>
        <w:spacing w:after="0" w:line="360" w:lineRule="auto"/>
        <w:ind w:firstLine="709"/>
        <w:jc w:val="both"/>
        <w:rPr>
          <w:rFonts w:eastAsia="Times New Roman" w:cs="Times New Roman"/>
          <w:color w:val="000000"/>
          <w:szCs w:val="28"/>
        </w:rPr>
      </w:pPr>
      <w:r>
        <w:rPr>
          <w:rFonts w:eastAsia="Times New Roman" w:cs="Times New Roman"/>
          <w:color w:val="000000"/>
          <w:szCs w:val="28"/>
        </w:rPr>
        <w:t xml:space="preserve"> На етапі формувального етапу експерименту нами було розроблено посібник «Розмо̀вничок» для формування діалогічного мовлення дітей старшого дошкільного віку в іграх за сюжетами художніх творів.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Зміст посібника «Розмо̀вничок» складається з 35 сторінок, зокрема:</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передмова (звернення до педагогів та батьків, щодо значення формування діалогічного мовлення, особливостей взаємодії, визначені у посібнику);</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Схематично визначені особливості психологічного та мовленнєвого розвитку  дітей старшого дошкільного віку  (за освітньою програмою “Дитина”, 2020р. );</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Розміщені у форматі фрейму особливості формування діалогічного мовлення дітей старшого дошкільного віку у системі:  художні твори+ігри (методи, засоби, прийоми);</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lastRenderedPageBreak/>
        <w:t>Поради щодо користування посібником (алгоритм (з чого розпочати?), наголошення на взаємодії дорослого з дітьми, залучення матеріалів, сервісів);</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 xml:space="preserve">Художні твори (оповідання «Соловей і Жук» В.Сухомлинського, вірш «Без дороги ходить дощ» Є.Гуцало, казка «Полічи у казці раків» Є.Дмитренка, вірш-гра «Як прийдуть до мене гості» О. Сенатович, вірш-скоромовка «Чарівна корова» Б. Чепурко). Всі художні твори різного жанру, щоб показати, що можна грати в ігри за змістом художніх творів різного жанру. Також, вибір </w:t>
      </w:r>
      <w:r>
        <w:rPr>
          <w:rFonts w:eastAsia="Times New Roman" w:cs="Times New Roman"/>
          <w:szCs w:val="28"/>
          <w:lang w:val="uk-UA"/>
        </w:rPr>
        <w:t xml:space="preserve">нами </w:t>
      </w:r>
      <w:r>
        <w:rPr>
          <w:rFonts w:eastAsia="Times New Roman" w:cs="Times New Roman"/>
          <w:szCs w:val="28"/>
        </w:rPr>
        <w:t>творів передбачав варіативність вибору з програми «Дитина»  та простору «Інтернет»;</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До кожного художнього твору передбачені:</w:t>
      </w:r>
    </w:p>
    <w:p w:rsidR="00BF772F" w:rsidRDefault="00BF772F" w:rsidP="00BF772F">
      <w:pPr>
        <w:numPr>
          <w:ilvl w:val="0"/>
          <w:numId w:val="3"/>
        </w:numPr>
        <w:pBdr>
          <w:top w:val="nil"/>
          <w:left w:val="nil"/>
          <w:bottom w:val="nil"/>
          <w:right w:val="nil"/>
          <w:between w:val="nil"/>
        </w:pBdr>
        <w:spacing w:after="0" w:line="360" w:lineRule="auto"/>
        <w:ind w:left="907" w:firstLine="357"/>
        <w:jc w:val="both"/>
        <w:rPr>
          <w:rFonts w:eastAsia="Times New Roman" w:cs="Times New Roman"/>
          <w:szCs w:val="28"/>
        </w:rPr>
      </w:pPr>
      <w:r>
        <w:rPr>
          <w:rFonts w:eastAsia="Times New Roman" w:cs="Times New Roman"/>
          <w:szCs w:val="28"/>
        </w:rPr>
        <w:t xml:space="preserve"> матеріали для поринення у твір (ілюстрації, прислів’я, відеоматеріал з youtube (цікаві факти, пальчикові ігри), запитання. Для оперативності використання посібника є Qr-коди на сторінках, які є клікабельними. Також, зазначені джерела з підписом хто автор, задля дотримання авторського права розробників відео;</w:t>
      </w:r>
    </w:p>
    <w:p w:rsidR="00BF772F" w:rsidRDefault="00BF772F" w:rsidP="00BF772F">
      <w:pPr>
        <w:numPr>
          <w:ilvl w:val="0"/>
          <w:numId w:val="3"/>
        </w:numPr>
        <w:pBdr>
          <w:top w:val="nil"/>
          <w:left w:val="nil"/>
          <w:bottom w:val="nil"/>
          <w:right w:val="nil"/>
          <w:between w:val="nil"/>
        </w:pBdr>
        <w:spacing w:after="0" w:line="360" w:lineRule="auto"/>
        <w:ind w:left="907" w:firstLine="357"/>
        <w:jc w:val="both"/>
        <w:rPr>
          <w:rFonts w:eastAsia="Times New Roman" w:cs="Times New Roman"/>
          <w:szCs w:val="28"/>
        </w:rPr>
      </w:pPr>
      <w:r>
        <w:rPr>
          <w:rFonts w:eastAsia="Times New Roman" w:cs="Times New Roman"/>
          <w:szCs w:val="28"/>
        </w:rPr>
        <w:t xml:space="preserve">система ігор: рухливі та творчі (дидактична та конструктивна будівельна гра) за сюжетом художнього твору з метою, матеріалами та перебігом гри. Ігри розроблені в сервісі </w:t>
      </w:r>
      <w:r>
        <w:rPr>
          <w:rFonts w:eastAsia="Times New Roman" w:cs="Times New Roman"/>
          <w:szCs w:val="28"/>
          <w:highlight w:val="white"/>
        </w:rPr>
        <w:t>LearningApps, Canva для мотивації дітей, інтерактивності завдань;</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На узагальнення, розроблена дидактична гра, де зібрані головні герої художніх творів для розвитку пам’яті та діалогічного мовлення;</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Розміщені використані та рекомендовані джерела для ознайомлення педагогів та батьків.</w:t>
      </w:r>
    </w:p>
    <w:p w:rsidR="00BF772F" w:rsidRDefault="00BF772F" w:rsidP="00BF772F">
      <w:pPr>
        <w:numPr>
          <w:ilvl w:val="0"/>
          <w:numId w:val="1"/>
        </w:numPr>
        <w:pBdr>
          <w:top w:val="nil"/>
          <w:left w:val="nil"/>
          <w:bottom w:val="nil"/>
          <w:right w:val="nil"/>
          <w:between w:val="nil"/>
        </w:pBdr>
        <w:spacing w:after="0" w:line="360" w:lineRule="auto"/>
        <w:ind w:left="0" w:firstLine="357"/>
        <w:jc w:val="both"/>
        <w:rPr>
          <w:rFonts w:eastAsia="Times New Roman" w:cs="Times New Roman"/>
          <w:szCs w:val="28"/>
        </w:rPr>
      </w:pPr>
      <w:r>
        <w:rPr>
          <w:rFonts w:eastAsia="Times New Roman" w:cs="Times New Roman"/>
          <w:szCs w:val="28"/>
        </w:rPr>
        <w:t xml:space="preserve">На зворотній обкладинці посібника коротко розміщені для педагогів та батьків завдання посібника, для дітей схематично зображені всі </w:t>
      </w:r>
      <w:r>
        <w:rPr>
          <w:rFonts w:eastAsia="Times New Roman" w:cs="Times New Roman"/>
          <w:szCs w:val="28"/>
          <w:lang w:val="uk-UA"/>
        </w:rPr>
        <w:t>основні</w:t>
      </w:r>
      <w:r>
        <w:rPr>
          <w:rFonts w:eastAsia="Times New Roman" w:cs="Times New Roman"/>
          <w:szCs w:val="28"/>
        </w:rPr>
        <w:t xml:space="preserve"> персонажі художніх творів посібника «Розмо̀вничок» та невелике завдання (пригадати героїв, які події відбувались, придума</w:t>
      </w:r>
      <w:r>
        <w:rPr>
          <w:rFonts w:eastAsia="Times New Roman" w:cs="Times New Roman"/>
          <w:szCs w:val="28"/>
          <w:lang w:val="uk-UA"/>
        </w:rPr>
        <w:t>ти</w:t>
      </w:r>
      <w:r>
        <w:rPr>
          <w:rFonts w:eastAsia="Times New Roman" w:cs="Times New Roman"/>
          <w:szCs w:val="28"/>
        </w:rPr>
        <w:t xml:space="preserve"> свій діалог героїв, рефлексійні запитання).</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lastRenderedPageBreak/>
        <w:t>Детальніше представимо особливості психологічного та мовленнєвого розвитку  дітей старшого дошкільного віку  (за освітньою програмою “Дитина”, 2020р.) (рис. 3.1.).</w:t>
      </w:r>
      <w:r w:rsidRPr="008D7B55">
        <w:rPr>
          <w:noProof/>
          <w:lang w:val="uk-UA"/>
        </w:rPr>
        <w:t xml:space="preserve"> </w:t>
      </w:r>
      <w:r w:rsidRPr="008D7B55">
        <w:rPr>
          <w:rFonts w:eastAsia="Times New Roman" w:cs="Times New Roman"/>
          <w:noProof/>
          <w:szCs w:val="28"/>
          <w:lang w:val="uk-UA"/>
        </w:rPr>
        <w:drawing>
          <wp:inline distT="0" distB="0" distL="0" distR="0" wp14:anchorId="7A1C9E9D" wp14:editId="36FDDA22">
            <wp:extent cx="6178556" cy="1960418"/>
            <wp:effectExtent l="0" t="0" r="0" b="127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78556" cy="1960418"/>
                    </a:xfrm>
                    <a:prstGeom prst="rect">
                      <a:avLst/>
                    </a:prstGeom>
                  </pic:spPr>
                </pic:pic>
              </a:graphicData>
            </a:graphic>
          </wp:inline>
        </w:drawing>
      </w:r>
    </w:p>
    <w:p w:rsidR="00BF772F" w:rsidRDefault="00BF772F" w:rsidP="00BF772F">
      <w:pPr>
        <w:spacing w:line="360" w:lineRule="auto"/>
        <w:jc w:val="center"/>
        <w:rPr>
          <w:rFonts w:eastAsia="Times New Roman" w:cs="Times New Roman"/>
          <w:i/>
          <w:szCs w:val="28"/>
        </w:rPr>
      </w:pPr>
      <w:r>
        <w:rPr>
          <w:rFonts w:eastAsia="Times New Roman" w:cs="Times New Roman"/>
          <w:i/>
          <w:szCs w:val="28"/>
        </w:rPr>
        <w:t>Рис.3.1. Особливості психологічного та мовленнєвого розвитку  дітей старшого дошкільного віку</w:t>
      </w:r>
    </w:p>
    <w:p w:rsidR="00BF772F" w:rsidRDefault="00BF772F" w:rsidP="00BF772F">
      <w:pPr>
        <w:spacing w:after="0" w:line="360" w:lineRule="auto"/>
        <w:ind w:firstLine="709"/>
        <w:jc w:val="both"/>
        <w:rPr>
          <w:rFonts w:eastAsia="Times New Roman" w:cs="Times New Roman"/>
          <w:b/>
          <w:szCs w:val="28"/>
        </w:rPr>
      </w:pPr>
      <w:r>
        <w:rPr>
          <w:rFonts w:eastAsia="Times New Roman" w:cs="Times New Roman"/>
          <w:b/>
          <w:szCs w:val="28"/>
        </w:rPr>
        <w:t>Вікові особливості психічного розвитку дитини передбачають, що:</w:t>
      </w:r>
    </w:p>
    <w:p w:rsidR="00BF772F" w:rsidRPr="00E26FBD" w:rsidRDefault="00BF772F" w:rsidP="00BF772F">
      <w:pPr>
        <w:numPr>
          <w:ilvl w:val="0"/>
          <w:numId w:val="1"/>
        </w:numPr>
        <w:pBdr>
          <w:top w:val="nil"/>
          <w:left w:val="nil"/>
          <w:bottom w:val="nil"/>
          <w:right w:val="nil"/>
          <w:between w:val="nil"/>
        </w:pBdr>
        <w:spacing w:after="0" w:line="360" w:lineRule="auto"/>
        <w:ind w:left="0" w:firstLine="709"/>
        <w:jc w:val="both"/>
        <w:rPr>
          <w:rFonts w:eastAsia="Times New Roman" w:cs="Times New Roman"/>
          <w:szCs w:val="28"/>
          <w:lang w:val="uk-UA"/>
        </w:rPr>
      </w:pPr>
      <w:r>
        <w:rPr>
          <w:rFonts w:eastAsia="Times New Roman" w:cs="Times New Roman"/>
          <w:szCs w:val="28"/>
        </w:rPr>
        <w:t>Провідною потребою дитини є спілкування</w:t>
      </w:r>
      <w:r>
        <w:rPr>
          <w:rFonts w:eastAsia="Times New Roman" w:cs="Times New Roman"/>
          <w:szCs w:val="28"/>
          <w:lang w:val="uk-UA"/>
        </w:rPr>
        <w:t xml:space="preserve">. </w:t>
      </w:r>
      <w:r w:rsidRPr="00E26FBD">
        <w:rPr>
          <w:rFonts w:eastAsia="Times New Roman" w:cs="Times New Roman"/>
          <w:szCs w:val="28"/>
          <w:lang w:val="uk-UA"/>
        </w:rPr>
        <w:t>Спілкування з дорослими і однолітками дозволяє їй розвивати свої соціальні навички, вміння спілкуватися, емоційну сферу.</w:t>
      </w:r>
    </w:p>
    <w:p w:rsidR="00BF772F" w:rsidRDefault="00BF772F" w:rsidP="00BF772F">
      <w:pPr>
        <w:numPr>
          <w:ilvl w:val="0"/>
          <w:numId w:val="1"/>
        </w:numPr>
        <w:pBdr>
          <w:top w:val="nil"/>
          <w:left w:val="nil"/>
          <w:bottom w:val="nil"/>
          <w:right w:val="nil"/>
          <w:between w:val="nil"/>
        </w:pBdr>
        <w:spacing w:after="0" w:line="360" w:lineRule="auto"/>
        <w:ind w:left="0" w:firstLine="709"/>
        <w:jc w:val="both"/>
        <w:rPr>
          <w:rFonts w:eastAsia="Times New Roman" w:cs="Times New Roman"/>
          <w:szCs w:val="28"/>
        </w:rPr>
      </w:pPr>
      <w:r w:rsidRPr="00B5202C">
        <w:rPr>
          <w:rFonts w:eastAsia="Times New Roman" w:cs="Times New Roman"/>
          <w:szCs w:val="28"/>
          <w:lang w:val="uk-UA"/>
        </w:rPr>
        <w:t xml:space="preserve">Провідною діяльністю є творча гра, оскільки  основним видом діяльності дитини є ігрова діяльність. </w:t>
      </w:r>
      <w:r>
        <w:rPr>
          <w:rFonts w:eastAsia="Times New Roman" w:cs="Times New Roman"/>
          <w:szCs w:val="28"/>
        </w:rPr>
        <w:t>У грі дитина реалізує свої потреби, інтереси, уяву. Гра сприяє розвитку її пізнавальних процесів, творчих здібностей, соціальних навичок.</w:t>
      </w:r>
    </w:p>
    <w:p w:rsidR="00BF772F" w:rsidRDefault="00BF772F" w:rsidP="00BF772F">
      <w:pPr>
        <w:numPr>
          <w:ilvl w:val="0"/>
          <w:numId w:val="1"/>
        </w:numPr>
        <w:pBdr>
          <w:top w:val="nil"/>
          <w:left w:val="nil"/>
          <w:bottom w:val="nil"/>
          <w:right w:val="nil"/>
          <w:between w:val="nil"/>
        </w:pBdr>
        <w:spacing w:after="0" w:line="360" w:lineRule="auto"/>
        <w:ind w:left="0" w:firstLine="709"/>
        <w:jc w:val="both"/>
        <w:rPr>
          <w:rFonts w:eastAsia="Times New Roman" w:cs="Times New Roman"/>
          <w:szCs w:val="28"/>
        </w:rPr>
      </w:pPr>
      <w:r>
        <w:rPr>
          <w:rFonts w:eastAsia="Times New Roman" w:cs="Times New Roman"/>
          <w:szCs w:val="28"/>
        </w:rPr>
        <w:t xml:space="preserve">Провідною функцією є уява, </w:t>
      </w:r>
      <w:r>
        <w:rPr>
          <w:rFonts w:eastAsia="Times New Roman" w:cs="Times New Roman"/>
          <w:szCs w:val="28"/>
          <w:lang w:val="uk-UA"/>
        </w:rPr>
        <w:t>адже</w:t>
      </w:r>
      <w:r>
        <w:rPr>
          <w:rFonts w:eastAsia="Times New Roman" w:cs="Times New Roman"/>
          <w:szCs w:val="28"/>
        </w:rPr>
        <w:t xml:space="preserve"> вона є основою творчої гри. Уява дозволяє дитині створювати нові образи, сюжети, ситуації. Розвиток уяви сприяє розвитку творчого мислення, творчих здібностей дитини.</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У цей період дитина активно розвивається і соціалізується, пізнає навколишній світ, розвиває свої творчі здібності. </w:t>
      </w:r>
    </w:p>
    <w:p w:rsidR="00BF772F" w:rsidRPr="00DE06BC" w:rsidRDefault="00BF772F" w:rsidP="00BF772F">
      <w:pPr>
        <w:shd w:val="clear" w:color="auto" w:fill="FFFFFF"/>
        <w:spacing w:after="0" w:line="360" w:lineRule="auto"/>
        <w:ind w:firstLine="709"/>
        <w:jc w:val="both"/>
        <w:rPr>
          <w:rFonts w:eastAsia="Times New Roman" w:cs="Times New Roman"/>
          <w:szCs w:val="28"/>
        </w:rPr>
      </w:pPr>
      <w:r>
        <w:rPr>
          <w:rFonts w:eastAsia="Times New Roman" w:cs="Times New Roman"/>
          <w:szCs w:val="28"/>
        </w:rPr>
        <w:t xml:space="preserve">У дитини старшого дошкільного віку відбувається інтенсивне формування діалогічного мовлення. Вона використовує різноманітні засоби інтонаційної виразності, поповнює свій словниковий запас, пізнає </w:t>
      </w:r>
      <w:r>
        <w:rPr>
          <w:rFonts w:eastAsia="Times New Roman" w:cs="Times New Roman"/>
          <w:szCs w:val="28"/>
        </w:rPr>
        <w:lastRenderedPageBreak/>
        <w:t>навколишній світ, освоює правила побудови діалогу, рефлексує, виражає свої думки та почуття за художніми творами, розігрує за ним сюжети, вигадує свої з дійовими персонажами твору (рис.3.2.).</w:t>
      </w:r>
      <w:r w:rsidRPr="00DE06BC">
        <w:rPr>
          <w:noProof/>
          <w:lang w:val="uk-UA"/>
        </w:rPr>
        <w:t xml:space="preserve"> </w:t>
      </w:r>
      <w:r w:rsidRPr="00DE06BC">
        <w:rPr>
          <w:rFonts w:eastAsia="Times New Roman" w:cs="Times New Roman"/>
          <w:noProof/>
          <w:szCs w:val="28"/>
          <w:lang w:val="uk-UA"/>
        </w:rPr>
        <w:drawing>
          <wp:inline distT="0" distB="0" distL="0" distR="0" wp14:anchorId="43A61B59" wp14:editId="56740CBB">
            <wp:extent cx="6142355" cy="5056909"/>
            <wp:effectExtent l="0" t="0" r="7620" b="444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42355" cy="5056909"/>
                    </a:xfrm>
                    <a:prstGeom prst="rect">
                      <a:avLst/>
                    </a:prstGeom>
                  </pic:spPr>
                </pic:pic>
              </a:graphicData>
            </a:graphic>
          </wp:inline>
        </w:drawing>
      </w:r>
    </w:p>
    <w:p w:rsidR="00BF772F" w:rsidRDefault="00BF772F" w:rsidP="00BF772F">
      <w:pPr>
        <w:spacing w:line="360" w:lineRule="auto"/>
        <w:jc w:val="center"/>
        <w:rPr>
          <w:rFonts w:eastAsia="Times New Roman" w:cs="Times New Roman"/>
          <w:b/>
          <w:i/>
          <w:szCs w:val="28"/>
        </w:rPr>
      </w:pPr>
      <w:r>
        <w:rPr>
          <w:rFonts w:eastAsia="Times New Roman" w:cs="Times New Roman"/>
          <w:i/>
          <w:szCs w:val="28"/>
        </w:rPr>
        <w:t>Рис.3.2. Особливості мовленнєвого розвитку дитини старшого дошкільного віку</w:t>
      </w:r>
    </w:p>
    <w:p w:rsidR="00BF772F" w:rsidRPr="00442D2F" w:rsidRDefault="00BF772F" w:rsidP="00BF772F">
      <w:pPr>
        <w:shd w:val="clear" w:color="auto" w:fill="FFFFFF"/>
        <w:spacing w:after="0" w:line="360" w:lineRule="auto"/>
        <w:ind w:firstLine="709"/>
        <w:jc w:val="both"/>
        <w:rPr>
          <w:rFonts w:eastAsia="Times New Roman" w:cs="Times New Roman"/>
          <w:szCs w:val="28"/>
          <w:lang w:val="uk-UA"/>
        </w:rPr>
      </w:pPr>
      <w:r>
        <w:rPr>
          <w:rFonts w:eastAsia="Times New Roman" w:cs="Times New Roman"/>
          <w:szCs w:val="28"/>
        </w:rPr>
        <w:t>Для апробації посібника «Розмо̀вничок» для формування діалогічного мовлення дітей старшого дошкільного віку в іграх за сюжетами художніх творів, ми провели у старшій віковій групі з дітьми експериментальної групи (8 дітей) освітні взаємодії за системою: художній твір+ігри</w:t>
      </w:r>
      <w:r>
        <w:rPr>
          <w:rFonts w:eastAsia="Times New Roman" w:cs="Times New Roman"/>
          <w:szCs w:val="28"/>
          <w:lang w:val="uk-UA"/>
        </w:rPr>
        <w:t xml:space="preserve"> </w:t>
      </w:r>
      <w:r>
        <w:rPr>
          <w:rFonts w:eastAsia="Times New Roman" w:cs="Times New Roman"/>
          <w:szCs w:val="28"/>
        </w:rPr>
        <w:t>(Рис.3.3.)</w:t>
      </w:r>
      <w:r>
        <w:rPr>
          <w:rFonts w:eastAsia="Times New Roman" w:cs="Times New Roman"/>
          <w:szCs w:val="28"/>
          <w:lang w:val="uk-UA"/>
        </w:rPr>
        <w:t>.</w:t>
      </w:r>
    </w:p>
    <w:p w:rsidR="00BF772F" w:rsidRDefault="00BF772F" w:rsidP="00BF772F">
      <w:pPr>
        <w:shd w:val="clear" w:color="auto" w:fill="FFFFFF"/>
        <w:spacing w:after="0" w:line="360" w:lineRule="auto"/>
        <w:ind w:firstLine="709"/>
        <w:jc w:val="both"/>
        <w:rPr>
          <w:rFonts w:eastAsia="Times New Roman" w:cs="Times New Roman"/>
          <w:szCs w:val="28"/>
        </w:rPr>
      </w:pPr>
      <w:r>
        <w:rPr>
          <w:rFonts w:eastAsia="Times New Roman" w:cs="Times New Roman"/>
          <w:szCs w:val="28"/>
        </w:rPr>
        <w:t>Першим етапом – ознайомлення з твором, матеріалами до нього</w:t>
      </w:r>
      <w:r>
        <w:rPr>
          <w:rFonts w:eastAsia="Times New Roman" w:cs="Times New Roman"/>
          <w:szCs w:val="28"/>
          <w:lang w:val="uk-UA"/>
        </w:rPr>
        <w:t>,</w:t>
      </w:r>
      <w:r>
        <w:rPr>
          <w:rFonts w:eastAsia="Times New Roman" w:cs="Times New Roman"/>
          <w:szCs w:val="28"/>
        </w:rPr>
        <w:t xml:space="preserve"> діти з захопленням слухали, переглядали відео, відповідали на запитання.</w:t>
      </w:r>
    </w:p>
    <w:p w:rsidR="00BF772F" w:rsidRPr="00B5202C" w:rsidRDefault="00BF772F" w:rsidP="00BF772F">
      <w:pPr>
        <w:shd w:val="clear" w:color="auto" w:fill="FFFFFF"/>
        <w:spacing w:after="0" w:line="360" w:lineRule="auto"/>
        <w:ind w:firstLine="709"/>
        <w:jc w:val="both"/>
        <w:rPr>
          <w:rFonts w:eastAsia="Times New Roman" w:cs="Times New Roman"/>
          <w:szCs w:val="28"/>
        </w:rPr>
      </w:pPr>
      <w:r>
        <w:rPr>
          <w:rFonts w:eastAsia="Times New Roman" w:cs="Times New Roman"/>
          <w:szCs w:val="28"/>
        </w:rPr>
        <w:lastRenderedPageBreak/>
        <w:t>Другим етапом – ігри. Під час дидактичних ігор виникали на початку труднощі, як з дітьми на констатувальному етапі. Але в подальших іграх діти вже відчували себе впевненіше, вигадували короткі діалоги на 3-4 репліки, інтонаційна виразність покращилась. Під час рухливих ігор діти формували не тільки діалогічні уміння, але й фізичні якості, критичне мислення, творчість. Найцікавішим завданням, але в той же час і складним для дітей було завдання з конструктивно-будівельних ігор, де діти проявляють свою майстерність у конструюванні за сюжетами художніх творів, а й розігруванні, вигадуванні власних діалогів. Щодо розігрування, діти перевтілюватися у персонажів за голосом, рухами, фрази здебільшого були емоційно-виразні.</w:t>
      </w:r>
    </w:p>
    <w:p w:rsidR="00BF772F" w:rsidRPr="006136EC" w:rsidRDefault="00BF772F" w:rsidP="00BF772F">
      <w:pPr>
        <w:spacing w:after="0" w:line="360" w:lineRule="auto"/>
        <w:ind w:firstLine="709"/>
        <w:jc w:val="both"/>
        <w:rPr>
          <w:szCs w:val="28"/>
          <w:lang w:val="uk-UA"/>
        </w:rPr>
      </w:pPr>
      <w:r>
        <w:rPr>
          <w:rFonts w:eastAsia="Times New Roman" w:cs="Times New Roman"/>
          <w:szCs w:val="28"/>
        </w:rPr>
        <w:t>Третім етапом – малюнок. Діти рефлексували за допомогою малювання на аркушах паперу</w:t>
      </w:r>
      <w:r>
        <w:rPr>
          <w:rFonts w:eastAsia="Times New Roman" w:cs="Times New Roman"/>
          <w:szCs w:val="28"/>
          <w:lang w:val="uk-UA"/>
        </w:rPr>
        <w:t>, використовуючи</w:t>
      </w:r>
      <w:r>
        <w:rPr>
          <w:rFonts w:eastAsia="Times New Roman" w:cs="Times New Roman"/>
          <w:szCs w:val="28"/>
        </w:rPr>
        <w:t xml:space="preserve"> олівц</w:t>
      </w:r>
      <w:r>
        <w:rPr>
          <w:rFonts w:eastAsia="Times New Roman" w:cs="Times New Roman"/>
          <w:szCs w:val="28"/>
          <w:lang w:val="uk-UA"/>
        </w:rPr>
        <w:t>і</w:t>
      </w:r>
      <w:r>
        <w:rPr>
          <w:rFonts w:eastAsia="Times New Roman" w:cs="Times New Roman"/>
          <w:szCs w:val="28"/>
        </w:rPr>
        <w:t>. Обговорювали свої враження щодо художнього твору, героїв, вчинків, взаємодії під час ігор спільно з дітьми.</w:t>
      </w:r>
      <w:r w:rsidRPr="006136EC">
        <w:rPr>
          <w:rFonts w:ascii="Arial" w:eastAsia="Times New Roman" w:hAnsi="Arial" w:cs="Arial"/>
          <w:color w:val="1F1F1F"/>
          <w:sz w:val="24"/>
          <w:szCs w:val="24"/>
        </w:rPr>
        <w:t xml:space="preserve"> </w:t>
      </w:r>
      <w:r w:rsidRPr="006136EC">
        <w:rPr>
          <w:szCs w:val="28"/>
          <w:lang w:val="uk-UA"/>
        </w:rPr>
        <w:t>Малювання – це природний спосіб для дітей</w:t>
      </w:r>
      <w:r w:rsidRPr="006136EC">
        <w:rPr>
          <w:szCs w:val="28"/>
        </w:rPr>
        <w:t xml:space="preserve"> </w:t>
      </w:r>
      <w:r>
        <w:rPr>
          <w:szCs w:val="28"/>
          <w:lang w:val="uk-UA"/>
        </w:rPr>
        <w:t>старшого дошкільного віку</w:t>
      </w:r>
      <w:r w:rsidRPr="006136EC">
        <w:rPr>
          <w:szCs w:val="28"/>
          <w:lang w:val="uk-UA"/>
        </w:rPr>
        <w:t xml:space="preserve"> самовиражатися та пізнавати світ. </w:t>
      </w:r>
    </w:p>
    <w:p w:rsidR="00BF772F" w:rsidRPr="006136EC" w:rsidRDefault="00BF772F" w:rsidP="00BF772F">
      <w:pPr>
        <w:shd w:val="clear" w:color="auto" w:fill="FFFFFF"/>
        <w:spacing w:after="0" w:line="360" w:lineRule="auto"/>
        <w:ind w:firstLine="709"/>
        <w:jc w:val="both"/>
        <w:rPr>
          <w:rFonts w:eastAsia="Times New Roman" w:cs="Times New Roman"/>
          <w:szCs w:val="28"/>
          <w:lang w:val="uk-UA"/>
        </w:rPr>
      </w:pPr>
      <w:r w:rsidRPr="006136EC">
        <w:rPr>
          <w:rFonts w:eastAsia="Times New Roman" w:cs="Times New Roman"/>
          <w:szCs w:val="28"/>
          <w:lang w:val="uk-UA"/>
        </w:rPr>
        <w:t>У процесі</w:t>
      </w:r>
      <w:r>
        <w:rPr>
          <w:rFonts w:eastAsia="Times New Roman" w:cs="Times New Roman"/>
          <w:szCs w:val="28"/>
          <w:lang w:val="uk-UA"/>
        </w:rPr>
        <w:t>/після</w:t>
      </w:r>
      <w:r w:rsidRPr="006136EC">
        <w:rPr>
          <w:rFonts w:eastAsia="Times New Roman" w:cs="Times New Roman"/>
          <w:szCs w:val="28"/>
          <w:lang w:val="uk-UA"/>
        </w:rPr>
        <w:t xml:space="preserve"> </w:t>
      </w:r>
      <w:r>
        <w:rPr>
          <w:rFonts w:eastAsia="Times New Roman" w:cs="Times New Roman"/>
          <w:szCs w:val="28"/>
          <w:lang w:val="uk-UA"/>
        </w:rPr>
        <w:t xml:space="preserve">виконання завдання - </w:t>
      </w:r>
      <w:r w:rsidRPr="006136EC">
        <w:rPr>
          <w:rFonts w:eastAsia="Times New Roman" w:cs="Times New Roman"/>
          <w:szCs w:val="28"/>
          <w:lang w:val="uk-UA"/>
        </w:rPr>
        <w:t>малювання діти</w:t>
      </w:r>
      <w:r>
        <w:rPr>
          <w:rFonts w:eastAsia="Times New Roman" w:cs="Times New Roman"/>
          <w:szCs w:val="28"/>
          <w:lang w:val="uk-UA"/>
        </w:rPr>
        <w:t xml:space="preserve"> виражали свої думки</w:t>
      </w:r>
      <w:r w:rsidRPr="006136EC">
        <w:rPr>
          <w:rFonts w:eastAsia="Times New Roman" w:cs="Times New Roman"/>
          <w:szCs w:val="28"/>
          <w:lang w:val="uk-UA"/>
        </w:rPr>
        <w:t>:</w:t>
      </w:r>
    </w:p>
    <w:p w:rsidR="00BF772F" w:rsidRPr="006136EC" w:rsidRDefault="00BF772F" w:rsidP="00BF772F">
      <w:pPr>
        <w:numPr>
          <w:ilvl w:val="0"/>
          <w:numId w:val="7"/>
        </w:numPr>
        <w:shd w:val="clear" w:color="auto" w:fill="FFFFFF"/>
        <w:spacing w:after="0" w:line="360" w:lineRule="auto"/>
        <w:jc w:val="both"/>
        <w:rPr>
          <w:rFonts w:eastAsia="Times New Roman" w:cs="Times New Roman"/>
          <w:szCs w:val="28"/>
          <w:lang w:val="uk-UA"/>
        </w:rPr>
      </w:pPr>
      <w:r>
        <w:rPr>
          <w:rFonts w:eastAsia="Times New Roman" w:cs="Times New Roman"/>
          <w:szCs w:val="28"/>
          <w:lang w:val="uk-UA"/>
        </w:rPr>
        <w:t xml:space="preserve">Розповіли про те, що їх зацікавило, запам’яталось, </w:t>
      </w:r>
      <w:r w:rsidRPr="006136EC">
        <w:rPr>
          <w:rFonts w:eastAsia="Times New Roman" w:cs="Times New Roman"/>
          <w:szCs w:val="28"/>
          <w:lang w:val="uk-UA"/>
        </w:rPr>
        <w:t>сподобалося або не сподобалося</w:t>
      </w:r>
      <w:r>
        <w:rPr>
          <w:rFonts w:eastAsia="Times New Roman" w:cs="Times New Roman"/>
          <w:szCs w:val="28"/>
          <w:lang w:val="uk-UA"/>
        </w:rPr>
        <w:t>, обурило</w:t>
      </w:r>
      <w:r w:rsidRPr="006136EC">
        <w:rPr>
          <w:rFonts w:eastAsia="Times New Roman" w:cs="Times New Roman"/>
          <w:szCs w:val="28"/>
          <w:lang w:val="uk-UA"/>
        </w:rPr>
        <w:t xml:space="preserve"> в художньому творі.</w:t>
      </w:r>
    </w:p>
    <w:p w:rsidR="00BF772F" w:rsidRPr="006136EC" w:rsidRDefault="00BF772F" w:rsidP="00BF772F">
      <w:pPr>
        <w:numPr>
          <w:ilvl w:val="0"/>
          <w:numId w:val="7"/>
        </w:numPr>
        <w:shd w:val="clear" w:color="auto" w:fill="FFFFFF"/>
        <w:spacing w:after="0" w:line="360" w:lineRule="auto"/>
        <w:jc w:val="both"/>
        <w:rPr>
          <w:rFonts w:eastAsia="Times New Roman" w:cs="Times New Roman"/>
          <w:szCs w:val="28"/>
          <w:lang w:val="uk-UA"/>
        </w:rPr>
      </w:pPr>
      <w:r>
        <w:rPr>
          <w:rFonts w:eastAsia="Times New Roman" w:cs="Times New Roman"/>
          <w:szCs w:val="28"/>
          <w:lang w:val="uk-UA"/>
        </w:rPr>
        <w:t>Поділились</w:t>
      </w:r>
      <w:r w:rsidRPr="006136EC">
        <w:rPr>
          <w:rFonts w:eastAsia="Times New Roman" w:cs="Times New Roman"/>
          <w:szCs w:val="28"/>
          <w:lang w:val="uk-UA"/>
        </w:rPr>
        <w:t xml:space="preserve"> своїми думками про героїв твору, їхні вчинки.</w:t>
      </w:r>
    </w:p>
    <w:p w:rsidR="00BF772F" w:rsidRPr="006136EC" w:rsidRDefault="00BF772F" w:rsidP="00BF772F">
      <w:pPr>
        <w:numPr>
          <w:ilvl w:val="0"/>
          <w:numId w:val="7"/>
        </w:numPr>
        <w:shd w:val="clear" w:color="auto" w:fill="FFFFFF"/>
        <w:spacing w:after="0" w:line="360" w:lineRule="auto"/>
        <w:jc w:val="both"/>
        <w:rPr>
          <w:rFonts w:eastAsia="Times New Roman" w:cs="Times New Roman"/>
          <w:szCs w:val="28"/>
          <w:lang w:val="uk-UA"/>
        </w:rPr>
      </w:pPr>
      <w:r>
        <w:rPr>
          <w:rFonts w:eastAsia="Times New Roman" w:cs="Times New Roman"/>
          <w:szCs w:val="28"/>
          <w:lang w:val="uk-UA"/>
        </w:rPr>
        <w:t>Висловили</w:t>
      </w:r>
      <w:r w:rsidRPr="006136EC">
        <w:rPr>
          <w:rFonts w:eastAsia="Times New Roman" w:cs="Times New Roman"/>
          <w:szCs w:val="28"/>
          <w:lang w:val="uk-UA"/>
        </w:rPr>
        <w:t xml:space="preserve"> свої почуття та емоції, які вони відчували під час </w:t>
      </w:r>
      <w:r>
        <w:rPr>
          <w:rFonts w:eastAsia="Times New Roman" w:cs="Times New Roman"/>
          <w:szCs w:val="28"/>
          <w:lang w:val="uk-UA"/>
        </w:rPr>
        <w:t>прослуховування</w:t>
      </w:r>
      <w:r w:rsidRPr="006136EC">
        <w:rPr>
          <w:rFonts w:eastAsia="Times New Roman" w:cs="Times New Roman"/>
          <w:szCs w:val="28"/>
          <w:lang w:val="uk-UA"/>
        </w:rPr>
        <w:t xml:space="preserve"> твору або гри.</w:t>
      </w:r>
    </w:p>
    <w:p w:rsidR="00BF772F" w:rsidRPr="006136EC" w:rsidRDefault="00BF772F" w:rsidP="00BF772F">
      <w:pPr>
        <w:numPr>
          <w:ilvl w:val="0"/>
          <w:numId w:val="7"/>
        </w:numPr>
        <w:shd w:val="clear" w:color="auto" w:fill="FFFFFF"/>
        <w:spacing w:after="0" w:line="360" w:lineRule="auto"/>
        <w:jc w:val="both"/>
        <w:rPr>
          <w:rFonts w:eastAsia="Times New Roman" w:cs="Times New Roman"/>
          <w:szCs w:val="28"/>
          <w:lang w:val="uk-UA"/>
        </w:rPr>
      </w:pPr>
      <w:r>
        <w:rPr>
          <w:rFonts w:eastAsia="Times New Roman" w:cs="Times New Roman"/>
          <w:szCs w:val="28"/>
          <w:lang w:val="uk-UA"/>
        </w:rPr>
        <w:t>Порівнювали</w:t>
      </w:r>
      <w:r w:rsidRPr="006136EC">
        <w:rPr>
          <w:rFonts w:eastAsia="Times New Roman" w:cs="Times New Roman"/>
          <w:szCs w:val="28"/>
          <w:lang w:val="uk-UA"/>
        </w:rPr>
        <w:t xml:space="preserve"> свої враження з враженнями інших дітей.</w:t>
      </w:r>
    </w:p>
    <w:p w:rsidR="00BF772F" w:rsidRPr="006136EC" w:rsidRDefault="00BF772F" w:rsidP="00BF772F">
      <w:pPr>
        <w:shd w:val="clear" w:color="auto" w:fill="FFFFFF"/>
        <w:spacing w:after="0" w:line="360" w:lineRule="auto"/>
        <w:ind w:firstLine="709"/>
        <w:jc w:val="both"/>
        <w:rPr>
          <w:rFonts w:eastAsia="Times New Roman" w:cs="Times New Roman"/>
          <w:szCs w:val="28"/>
          <w:lang w:val="uk-UA"/>
        </w:rPr>
      </w:pPr>
      <w:r>
        <w:rPr>
          <w:rFonts w:eastAsia="Times New Roman" w:cs="Times New Roman"/>
          <w:szCs w:val="28"/>
          <w:lang w:val="uk-UA"/>
        </w:rPr>
        <w:t>Наприклад, виконуючи завдання-рефлесію з малювання, діти схематично зоображували</w:t>
      </w:r>
      <w:r w:rsidRPr="006136EC">
        <w:rPr>
          <w:rFonts w:eastAsia="Times New Roman" w:cs="Times New Roman"/>
          <w:szCs w:val="28"/>
          <w:lang w:val="uk-UA"/>
        </w:rPr>
        <w:t>:</w:t>
      </w:r>
    </w:p>
    <w:p w:rsidR="00BF772F" w:rsidRPr="006136EC" w:rsidRDefault="00BF772F" w:rsidP="00BF772F">
      <w:pPr>
        <w:numPr>
          <w:ilvl w:val="0"/>
          <w:numId w:val="6"/>
        </w:numPr>
        <w:shd w:val="clear" w:color="auto" w:fill="FFFFFF"/>
        <w:spacing w:after="0" w:line="360" w:lineRule="auto"/>
        <w:jc w:val="both"/>
        <w:rPr>
          <w:rFonts w:eastAsia="Times New Roman" w:cs="Times New Roman"/>
          <w:szCs w:val="28"/>
          <w:lang w:val="uk-UA"/>
        </w:rPr>
      </w:pPr>
      <w:r w:rsidRPr="006136EC">
        <w:rPr>
          <w:rFonts w:eastAsia="Times New Roman" w:cs="Times New Roman"/>
          <w:szCs w:val="28"/>
          <w:lang w:val="uk-UA"/>
        </w:rPr>
        <w:t xml:space="preserve">Малюнок улюбленого героя </w:t>
      </w:r>
      <w:r>
        <w:rPr>
          <w:rFonts w:eastAsia="Times New Roman" w:cs="Times New Roman"/>
          <w:szCs w:val="28"/>
          <w:lang w:val="uk-UA"/>
        </w:rPr>
        <w:t xml:space="preserve">з </w:t>
      </w:r>
      <w:r w:rsidRPr="006136EC">
        <w:rPr>
          <w:rFonts w:eastAsia="Times New Roman" w:cs="Times New Roman"/>
          <w:szCs w:val="28"/>
          <w:lang w:val="uk-UA"/>
        </w:rPr>
        <w:t>художнього твору.</w:t>
      </w:r>
    </w:p>
    <w:p w:rsidR="00BF772F" w:rsidRPr="006136EC" w:rsidRDefault="00BF772F" w:rsidP="00BF772F">
      <w:pPr>
        <w:numPr>
          <w:ilvl w:val="0"/>
          <w:numId w:val="6"/>
        </w:numPr>
        <w:shd w:val="clear" w:color="auto" w:fill="FFFFFF"/>
        <w:spacing w:after="0" w:line="360" w:lineRule="auto"/>
        <w:jc w:val="both"/>
        <w:rPr>
          <w:rFonts w:eastAsia="Times New Roman" w:cs="Times New Roman"/>
          <w:szCs w:val="28"/>
          <w:lang w:val="uk-UA"/>
        </w:rPr>
      </w:pPr>
      <w:r>
        <w:rPr>
          <w:rFonts w:eastAsia="Times New Roman" w:cs="Times New Roman"/>
          <w:szCs w:val="28"/>
          <w:lang w:val="uk-UA"/>
        </w:rPr>
        <w:t>Подія</w:t>
      </w:r>
      <w:r w:rsidRPr="006136EC">
        <w:rPr>
          <w:rFonts w:eastAsia="Times New Roman" w:cs="Times New Roman"/>
          <w:szCs w:val="28"/>
          <w:lang w:val="uk-UA"/>
        </w:rPr>
        <w:t xml:space="preserve"> з художнього твору, яка найбільше запам'яталася дитині.</w:t>
      </w:r>
    </w:p>
    <w:p w:rsidR="00BF772F" w:rsidRPr="006136EC" w:rsidRDefault="00BF772F" w:rsidP="00BF772F">
      <w:pPr>
        <w:numPr>
          <w:ilvl w:val="0"/>
          <w:numId w:val="6"/>
        </w:numPr>
        <w:shd w:val="clear" w:color="auto" w:fill="FFFFFF"/>
        <w:spacing w:after="0" w:line="360" w:lineRule="auto"/>
        <w:jc w:val="both"/>
        <w:rPr>
          <w:rFonts w:eastAsia="Times New Roman" w:cs="Times New Roman"/>
          <w:szCs w:val="28"/>
          <w:lang w:val="uk-UA"/>
        </w:rPr>
      </w:pPr>
      <w:r w:rsidRPr="006136EC">
        <w:rPr>
          <w:rFonts w:eastAsia="Times New Roman" w:cs="Times New Roman"/>
          <w:szCs w:val="28"/>
          <w:lang w:val="uk-UA"/>
        </w:rPr>
        <w:t>Враження дитини від гри з іншими дітьми.</w:t>
      </w:r>
    </w:p>
    <w:p w:rsidR="00BF772F" w:rsidRDefault="00BF772F" w:rsidP="00BF772F">
      <w:pPr>
        <w:rPr>
          <w:rFonts w:eastAsia="Times New Roman" w:cs="Times New Roman"/>
          <w:b/>
          <w:szCs w:val="28"/>
        </w:rPr>
      </w:pPr>
      <w:r>
        <w:rPr>
          <w:rFonts w:eastAsia="Times New Roman" w:cs="Times New Roman"/>
          <w:b/>
          <w:noProof/>
          <w:szCs w:val="28"/>
          <w:lang w:val="uk-UA"/>
        </w:rPr>
        <w:lastRenderedPageBreak/>
        <mc:AlternateContent>
          <mc:Choice Requires="wpg">
            <w:drawing>
              <wp:inline distT="0" distB="0" distL="0" distR="0" wp14:anchorId="3D195540" wp14:editId="0FE840A2">
                <wp:extent cx="6410325" cy="6522721"/>
                <wp:effectExtent l="0" t="0" r="0" b="0"/>
                <wp:docPr id="25" name="Группа 25"/>
                <wp:cNvGraphicFramePr/>
                <a:graphic xmlns:a="http://schemas.openxmlformats.org/drawingml/2006/main">
                  <a:graphicData uri="http://schemas.microsoft.com/office/word/2010/wordprocessingGroup">
                    <wpg:wgp>
                      <wpg:cNvGrpSpPr/>
                      <wpg:grpSpPr>
                        <a:xfrm>
                          <a:off x="0" y="0"/>
                          <a:ext cx="6410325" cy="6522721"/>
                          <a:chOff x="0" y="-1"/>
                          <a:chExt cx="6410325" cy="7712082"/>
                        </a:xfrm>
                      </wpg:grpSpPr>
                      <wpg:grpSp>
                        <wpg:cNvPr id="30" name="Группа 30"/>
                        <wpg:cNvGrpSpPr/>
                        <wpg:grpSpPr>
                          <a:xfrm>
                            <a:off x="0" y="-1"/>
                            <a:ext cx="6410325" cy="7712082"/>
                            <a:chOff x="0" y="-1"/>
                            <a:chExt cx="6410325" cy="7712082"/>
                          </a:xfrm>
                        </wpg:grpSpPr>
                        <wps:wsp>
                          <wps:cNvPr id="31" name="Прямоугольник 31"/>
                          <wps:cNvSpPr/>
                          <wps:spPr>
                            <a:xfrm>
                              <a:off x="0" y="510538"/>
                              <a:ext cx="6410325" cy="7201543"/>
                            </a:xfrm>
                            <a:prstGeom prst="rect">
                              <a:avLst/>
                            </a:prstGeom>
                            <a:noFill/>
                            <a:ln>
                              <a:noFill/>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33" name="Полилиния 33"/>
                          <wps:cNvSpPr/>
                          <wps:spPr>
                            <a:xfrm>
                              <a:off x="5169784" y="5107834"/>
                              <a:ext cx="743499" cy="774046"/>
                            </a:xfrm>
                            <a:custGeom>
                              <a:avLst/>
                              <a:gdLst/>
                              <a:ahLst/>
                              <a:cxnLst/>
                              <a:rect l="l" t="t" r="r" b="b"/>
                              <a:pathLst>
                                <a:path w="120000" h="120000" extrusionOk="0">
                                  <a:moveTo>
                                    <a:pt x="0" y="0"/>
                                  </a:moveTo>
                                  <a:lnTo>
                                    <a:pt x="12000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35" name="Полилиния 35"/>
                          <wps:cNvSpPr/>
                          <wps:spPr>
                            <a:xfrm>
                              <a:off x="3864560" y="2328359"/>
                              <a:ext cx="847199" cy="2593395"/>
                            </a:xfrm>
                            <a:custGeom>
                              <a:avLst/>
                              <a:gdLst/>
                              <a:ahLst/>
                              <a:cxnLst/>
                              <a:rect l="l" t="t" r="r" b="b"/>
                              <a:pathLst>
                                <a:path w="120000" h="120000" extrusionOk="0">
                                  <a:moveTo>
                                    <a:pt x="0" y="0"/>
                                  </a:moveTo>
                                  <a:lnTo>
                                    <a:pt x="0" y="120000"/>
                                  </a:lnTo>
                                  <a:lnTo>
                                    <a:pt x="120000" y="120000"/>
                                  </a:lnTo>
                                </a:path>
                              </a:pathLst>
                            </a:custGeom>
                            <a:noFill/>
                            <a:ln w="12700" cap="flat" cmpd="sng">
                              <a:solidFill>
                                <a:srgbClr val="487AA8"/>
                              </a:solidFill>
                              <a:prstDash val="solid"/>
                              <a:miter lim="800000"/>
                              <a:headEnd type="none" w="sm" len="sm"/>
                              <a:tailEnd type="none" w="sm" len="sm"/>
                            </a:ln>
                          </wps:spPr>
                          <wps:bodyPr spcFirstLastPara="1" wrap="square" lIns="91425" tIns="91425" rIns="91425" bIns="91425" anchor="ctr" anchorCtr="0">
                            <a:noAutofit/>
                          </wps:bodyPr>
                        </wps:wsp>
                        <wps:wsp>
                          <wps:cNvPr id="37" name="Полилиния 37"/>
                          <wps:cNvSpPr/>
                          <wps:spPr>
                            <a:xfrm>
                              <a:off x="4792988" y="540041"/>
                              <a:ext cx="357347" cy="3614709"/>
                            </a:xfrm>
                            <a:custGeom>
                              <a:avLst/>
                              <a:gdLst/>
                              <a:ahLst/>
                              <a:cxnLst/>
                              <a:rect l="l" t="t" r="r" b="b"/>
                              <a:pathLst>
                                <a:path w="120000" h="120000" extrusionOk="0">
                                  <a:moveTo>
                                    <a:pt x="120000" y="0"/>
                                  </a:moveTo>
                                  <a:lnTo>
                                    <a:pt x="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39" name="Полилиния 39"/>
                          <wps:cNvSpPr/>
                          <wps:spPr>
                            <a:xfrm>
                              <a:off x="5104615" y="540041"/>
                              <a:ext cx="91440" cy="2490351"/>
                            </a:xfrm>
                            <a:custGeom>
                              <a:avLst/>
                              <a:gdLst/>
                              <a:ahLst/>
                              <a:cxnLst/>
                              <a:rect l="l" t="t" r="r" b="b"/>
                              <a:pathLst>
                                <a:path w="120000" h="120000" extrusionOk="0">
                                  <a:moveTo>
                                    <a:pt x="60000" y="0"/>
                                  </a:moveTo>
                                  <a:lnTo>
                                    <a:pt x="60000" y="120000"/>
                                  </a:lnTo>
                                  <a:lnTo>
                                    <a:pt x="113226"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0" name="Полилиния 40"/>
                          <wps:cNvSpPr/>
                          <wps:spPr>
                            <a:xfrm>
                              <a:off x="5104615" y="540041"/>
                              <a:ext cx="91440" cy="1508973"/>
                            </a:xfrm>
                            <a:custGeom>
                              <a:avLst/>
                              <a:gdLst/>
                              <a:ahLst/>
                              <a:cxnLst/>
                              <a:rect l="l" t="t" r="r" b="b"/>
                              <a:pathLst>
                                <a:path w="120000" h="120000" extrusionOk="0">
                                  <a:moveTo>
                                    <a:pt x="60000" y="0"/>
                                  </a:moveTo>
                                  <a:lnTo>
                                    <a:pt x="60000" y="120000"/>
                                  </a:lnTo>
                                  <a:lnTo>
                                    <a:pt x="165671"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1" name="Полилиния 41"/>
                          <wps:cNvSpPr/>
                          <wps:spPr>
                            <a:xfrm>
                              <a:off x="3864560" y="331912"/>
                              <a:ext cx="782758" cy="1996446"/>
                            </a:xfrm>
                            <a:custGeom>
                              <a:avLst/>
                              <a:gdLst/>
                              <a:ahLst/>
                              <a:cxnLst/>
                              <a:rect l="l" t="t" r="r" b="b"/>
                              <a:pathLst>
                                <a:path w="120000" h="120000" extrusionOk="0">
                                  <a:moveTo>
                                    <a:pt x="0" y="120000"/>
                                  </a:moveTo>
                                  <a:lnTo>
                                    <a:pt x="120000" y="0"/>
                                  </a:lnTo>
                                </a:path>
                              </a:pathLst>
                            </a:custGeom>
                            <a:noFill/>
                            <a:ln w="12700" cap="flat" cmpd="sng">
                              <a:solidFill>
                                <a:srgbClr val="487AA8"/>
                              </a:solidFill>
                              <a:prstDash val="solid"/>
                              <a:miter lim="800000"/>
                              <a:headEnd type="none" w="sm" len="sm"/>
                              <a:tailEnd type="none" w="sm" len="sm"/>
                            </a:ln>
                          </wps:spPr>
                          <wps:bodyPr spcFirstLastPara="1" wrap="square" lIns="91425" tIns="91425" rIns="91425" bIns="91425" anchor="ctr" anchorCtr="0">
                            <a:noAutofit/>
                          </wps:bodyPr>
                        </wps:wsp>
                        <wps:wsp>
                          <wps:cNvPr id="42" name="Полилиния 42"/>
                          <wps:cNvSpPr/>
                          <wps:spPr>
                            <a:xfrm>
                              <a:off x="1129412" y="3948457"/>
                              <a:ext cx="190091" cy="2249761"/>
                            </a:xfrm>
                            <a:custGeom>
                              <a:avLst/>
                              <a:gdLst/>
                              <a:ahLst/>
                              <a:cxnLst/>
                              <a:rect l="l" t="t" r="r" b="b"/>
                              <a:pathLst>
                                <a:path w="120000" h="120000" extrusionOk="0">
                                  <a:moveTo>
                                    <a:pt x="120000" y="0"/>
                                  </a:moveTo>
                                  <a:lnTo>
                                    <a:pt x="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3" name="Полилиния 43"/>
                          <wps:cNvSpPr/>
                          <wps:spPr>
                            <a:xfrm>
                              <a:off x="1319504" y="3948457"/>
                              <a:ext cx="321643" cy="1394912"/>
                            </a:xfrm>
                            <a:custGeom>
                              <a:avLst/>
                              <a:gdLst/>
                              <a:ahLst/>
                              <a:cxnLst/>
                              <a:rect l="l" t="t" r="r" b="b"/>
                              <a:pathLst>
                                <a:path w="120000" h="120000" extrusionOk="0">
                                  <a:moveTo>
                                    <a:pt x="0" y="0"/>
                                  </a:moveTo>
                                  <a:lnTo>
                                    <a:pt x="0" y="120000"/>
                                  </a:lnTo>
                                  <a:lnTo>
                                    <a:pt x="12000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4" name="Полилиния 44"/>
                          <wps:cNvSpPr/>
                          <wps:spPr>
                            <a:xfrm>
                              <a:off x="1319504" y="3948457"/>
                              <a:ext cx="483732" cy="331287"/>
                            </a:xfrm>
                            <a:custGeom>
                              <a:avLst/>
                              <a:gdLst/>
                              <a:ahLst/>
                              <a:cxnLst/>
                              <a:rect l="l" t="t" r="r" b="b"/>
                              <a:pathLst>
                                <a:path w="120000" h="120000" extrusionOk="0">
                                  <a:moveTo>
                                    <a:pt x="0" y="0"/>
                                  </a:moveTo>
                                  <a:lnTo>
                                    <a:pt x="0" y="120000"/>
                                  </a:lnTo>
                                  <a:lnTo>
                                    <a:pt x="12000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5" name="Полилиния 45"/>
                          <wps:cNvSpPr/>
                          <wps:spPr>
                            <a:xfrm>
                              <a:off x="733665" y="455530"/>
                              <a:ext cx="178615" cy="3376253"/>
                            </a:xfrm>
                            <a:custGeom>
                              <a:avLst/>
                              <a:gdLst/>
                              <a:ahLst/>
                              <a:cxnLst/>
                              <a:rect l="l" t="t" r="r" b="b"/>
                              <a:pathLst>
                                <a:path w="120000" h="120000" extrusionOk="0">
                                  <a:moveTo>
                                    <a:pt x="0" y="0"/>
                                  </a:moveTo>
                                  <a:lnTo>
                                    <a:pt x="0" y="120000"/>
                                  </a:lnTo>
                                  <a:lnTo>
                                    <a:pt x="12000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6" name="Полилиния 46"/>
                          <wps:cNvSpPr/>
                          <wps:spPr>
                            <a:xfrm>
                              <a:off x="733665" y="455530"/>
                              <a:ext cx="537681" cy="1090193"/>
                            </a:xfrm>
                            <a:custGeom>
                              <a:avLst/>
                              <a:gdLst/>
                              <a:ahLst/>
                              <a:cxnLst/>
                              <a:rect l="l" t="t" r="r" b="b"/>
                              <a:pathLst>
                                <a:path w="120000" h="120000" extrusionOk="0">
                                  <a:moveTo>
                                    <a:pt x="0" y="0"/>
                                  </a:moveTo>
                                  <a:lnTo>
                                    <a:pt x="0" y="120000"/>
                                  </a:lnTo>
                                  <a:lnTo>
                                    <a:pt x="12000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7" name="Полилиния 47"/>
                          <wps:cNvSpPr/>
                          <wps:spPr>
                            <a:xfrm>
                              <a:off x="733665" y="455530"/>
                              <a:ext cx="262346" cy="2299120"/>
                            </a:xfrm>
                            <a:custGeom>
                              <a:avLst/>
                              <a:gdLst/>
                              <a:ahLst/>
                              <a:cxnLst/>
                              <a:rect l="l" t="t" r="r" b="b"/>
                              <a:pathLst>
                                <a:path w="120000" h="120000" extrusionOk="0">
                                  <a:moveTo>
                                    <a:pt x="0" y="0"/>
                                  </a:moveTo>
                                  <a:lnTo>
                                    <a:pt x="0" y="120000"/>
                                  </a:lnTo>
                                  <a:lnTo>
                                    <a:pt x="12000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8" name="Полилиния 48"/>
                          <wps:cNvSpPr/>
                          <wps:spPr>
                            <a:xfrm>
                              <a:off x="733665" y="455530"/>
                              <a:ext cx="540509" cy="353751"/>
                            </a:xfrm>
                            <a:custGeom>
                              <a:avLst/>
                              <a:gdLst/>
                              <a:ahLst/>
                              <a:cxnLst/>
                              <a:rect l="l" t="t" r="r" b="b"/>
                              <a:pathLst>
                                <a:path w="120000" h="120000" extrusionOk="0">
                                  <a:moveTo>
                                    <a:pt x="0" y="0"/>
                                  </a:moveTo>
                                  <a:lnTo>
                                    <a:pt x="0" y="120000"/>
                                  </a:lnTo>
                                  <a:lnTo>
                                    <a:pt x="120000" y="12000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49" name="Полилиния 49"/>
                          <wps:cNvSpPr/>
                          <wps:spPr>
                            <a:xfrm>
                              <a:off x="1137609" y="227765"/>
                              <a:ext cx="1821459" cy="219570"/>
                            </a:xfrm>
                            <a:custGeom>
                              <a:avLst/>
                              <a:gdLst/>
                              <a:ahLst/>
                              <a:cxnLst/>
                              <a:rect l="l" t="t" r="r" b="b"/>
                              <a:pathLst>
                                <a:path w="120000" h="120000" extrusionOk="0">
                                  <a:moveTo>
                                    <a:pt x="120000" y="120000"/>
                                  </a:moveTo>
                                  <a:lnTo>
                                    <a:pt x="0" y="0"/>
                                  </a:lnTo>
                                </a:path>
                              </a:pathLst>
                            </a:custGeom>
                            <a:noFill/>
                            <a:ln w="12700" cap="flat" cmpd="sng">
                              <a:solidFill>
                                <a:srgbClr val="528CBE"/>
                              </a:solidFill>
                              <a:prstDash val="solid"/>
                              <a:miter lim="800000"/>
                              <a:headEnd type="none" w="sm" len="sm"/>
                              <a:tailEnd type="none" w="sm" len="sm"/>
                            </a:ln>
                          </wps:spPr>
                          <wps:bodyPr spcFirstLastPara="1" wrap="square" lIns="91425" tIns="91425" rIns="91425" bIns="91425" anchor="ctr" anchorCtr="0">
                            <a:noAutofit/>
                          </wps:bodyPr>
                        </wps:wsp>
                        <wps:wsp>
                          <wps:cNvPr id="50" name="Полилиния 50"/>
                          <wps:cNvSpPr/>
                          <wps:spPr>
                            <a:xfrm>
                              <a:off x="3622643" y="223667"/>
                              <a:ext cx="241916" cy="2104691"/>
                            </a:xfrm>
                            <a:custGeom>
                              <a:avLst/>
                              <a:gdLst/>
                              <a:ahLst/>
                              <a:cxnLst/>
                              <a:rect l="l" t="t" r="r" b="b"/>
                              <a:pathLst>
                                <a:path w="120000" h="120000" extrusionOk="0">
                                  <a:moveTo>
                                    <a:pt x="120000" y="120000"/>
                                  </a:moveTo>
                                  <a:lnTo>
                                    <a:pt x="0" y="0"/>
                                  </a:lnTo>
                                </a:path>
                              </a:pathLst>
                            </a:custGeom>
                            <a:noFill/>
                            <a:ln w="12700" cap="flat" cmpd="sng">
                              <a:solidFill>
                                <a:srgbClr val="487AA8"/>
                              </a:solidFill>
                              <a:prstDash val="solid"/>
                              <a:miter lim="800000"/>
                              <a:headEnd type="none" w="sm" len="sm"/>
                              <a:tailEnd type="none" w="sm" len="sm"/>
                            </a:ln>
                          </wps:spPr>
                          <wps:bodyPr spcFirstLastPara="1" wrap="square" lIns="91425" tIns="91425" rIns="91425" bIns="91425" anchor="ctr" anchorCtr="0">
                            <a:noAutofit/>
                          </wps:bodyPr>
                        </wps:wsp>
                        <wps:wsp>
                          <wps:cNvPr id="51" name="Прямоугольник 51"/>
                          <wps:cNvSpPr/>
                          <wps:spPr>
                            <a:xfrm>
                              <a:off x="3283997" y="972550"/>
                              <a:ext cx="1161126" cy="1591675"/>
                            </a:xfrm>
                            <a:prstGeom prst="rect">
                              <a:avLst/>
                            </a:prstGeom>
                            <a:solidFill>
                              <a:srgbClr val="FBE4D4"/>
                            </a:solidFill>
                            <a:ln w="12700" cap="flat" cmpd="sng">
                              <a:solidFill>
                                <a:schemeClr val="accent2"/>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52" name="Надпись 52"/>
                          <wps:cNvSpPr txBox="1"/>
                          <wps:spPr>
                            <a:xfrm>
                              <a:off x="3272274" y="1007201"/>
                              <a:ext cx="1161126" cy="1487720"/>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b/>
                                    <w:color w:val="000000"/>
                                    <w:sz w:val="20"/>
                                  </w:rPr>
                                  <w:t xml:space="preserve">Формування діалогічного мовлення дітей старшого дошкільного віку в іграх за сюжетами художніх творів за посібником «Розмовничок» </w:t>
                                </w:r>
                              </w:p>
                            </w:txbxContent>
                          </wps:txbx>
                          <wps:bodyPr spcFirstLastPara="1" wrap="square" lIns="6350" tIns="6350" rIns="6350" bIns="6350" anchor="ctr" anchorCtr="0">
                            <a:noAutofit/>
                          </wps:bodyPr>
                        </wps:wsp>
                        <wps:wsp>
                          <wps:cNvPr id="54" name="Прямоугольник 53"/>
                          <wps:cNvSpPr/>
                          <wps:spPr>
                            <a:xfrm>
                              <a:off x="2141220" y="-1"/>
                              <a:ext cx="1481423" cy="672243"/>
                            </a:xfrm>
                            <a:prstGeom prst="rect">
                              <a:avLst/>
                            </a:prstGeom>
                            <a:solidFill>
                              <a:srgbClr val="FFF2CC"/>
                            </a:solidFill>
                            <a:ln w="9525" cap="flat" cmpd="sng">
                              <a:solidFill>
                                <a:schemeClr val="accent4"/>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56" name="Надпись 54"/>
                          <wps:cNvSpPr txBox="1"/>
                          <wps:spPr>
                            <a:xfrm>
                              <a:off x="2177516" y="13896"/>
                              <a:ext cx="1393919" cy="630625"/>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b/>
                                    <w:color w:val="000000"/>
                                    <w:sz w:val="20"/>
                                  </w:rPr>
                                  <w:t>1 - Ознайомлення з художнім твором, емоційно-виразне читання дорослим</w:t>
                                </w:r>
                              </w:p>
                            </w:txbxContent>
                          </wps:txbx>
                          <wps:bodyPr spcFirstLastPara="1" wrap="square" lIns="6350" tIns="6350" rIns="6350" bIns="6350" anchor="ctr" anchorCtr="0">
                            <a:noAutofit/>
                          </wps:bodyPr>
                        </wps:wsp>
                        <wps:wsp>
                          <wps:cNvPr id="57" name="Прямоугольник 55"/>
                          <wps:cNvSpPr/>
                          <wps:spPr>
                            <a:xfrm>
                              <a:off x="329721" y="0"/>
                              <a:ext cx="807887" cy="455530"/>
                            </a:xfrm>
                            <a:prstGeom prst="rect">
                              <a:avLst/>
                            </a:prstGeom>
                            <a:solidFill>
                              <a:srgbClr val="A8D08C"/>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58" name="Надпись 56"/>
                          <wps:cNvSpPr txBox="1"/>
                          <wps:spPr>
                            <a:xfrm>
                              <a:off x="329721" y="0"/>
                              <a:ext cx="807887" cy="455530"/>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Матеріали для поринення у художній твір</w:t>
                                </w:r>
                              </w:p>
                            </w:txbxContent>
                          </wps:txbx>
                          <wps:bodyPr spcFirstLastPara="1" wrap="square" lIns="6350" tIns="6350" rIns="6350" bIns="6350" anchor="ctr" anchorCtr="0">
                            <a:noAutofit/>
                          </wps:bodyPr>
                        </wps:wsp>
                        <wps:wsp>
                          <wps:cNvPr id="59" name="Прямоугольник 57"/>
                          <wps:cNvSpPr/>
                          <wps:spPr>
                            <a:xfrm>
                              <a:off x="1274174" y="540040"/>
                              <a:ext cx="828945" cy="494301"/>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60" name="Надпись 58"/>
                          <wps:cNvSpPr txBox="1"/>
                          <wps:spPr>
                            <a:xfrm>
                              <a:off x="1257300" y="521152"/>
                              <a:ext cx="799951" cy="496913"/>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 xml:space="preserve">-Ілюстрації, </w:t>
                                </w:r>
                              </w:p>
                              <w:p w:rsidR="00BF772F" w:rsidRDefault="00BF772F" w:rsidP="00BF772F">
                                <w:pPr>
                                  <w:spacing w:before="70" w:after="0" w:line="215" w:lineRule="auto"/>
                                  <w:jc w:val="center"/>
                                  <w:textDirection w:val="btLr"/>
                                </w:pPr>
                                <w:r>
                                  <w:rPr>
                                    <w:rFonts w:eastAsia="Times New Roman" w:cs="Times New Roman"/>
                                    <w:color w:val="000000"/>
                                    <w:sz w:val="20"/>
                                  </w:rPr>
                                  <w:t xml:space="preserve"> -Прислів'я, приказки. </w:t>
                                </w:r>
                              </w:p>
                            </w:txbxContent>
                          </wps:txbx>
                          <wps:bodyPr spcFirstLastPara="1" wrap="square" lIns="6350" tIns="6350" rIns="6350" bIns="6350" anchor="ctr" anchorCtr="0">
                            <a:noAutofit/>
                          </wps:bodyPr>
                        </wps:wsp>
                        <wps:wsp>
                          <wps:cNvPr id="61" name="Прямоугольник 59"/>
                          <wps:cNvSpPr/>
                          <wps:spPr>
                            <a:xfrm>
                              <a:off x="996012" y="2095482"/>
                              <a:ext cx="1199089" cy="1454236"/>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62" name="Надпись 60"/>
                          <wps:cNvSpPr txBox="1"/>
                          <wps:spPr>
                            <a:xfrm>
                              <a:off x="996012" y="2095482"/>
                              <a:ext cx="1199089" cy="1445227"/>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 xml:space="preserve">-Цифрові сервіси (Canva, LearningApps…) та ресурси Youtube (пізнавальні відео з фактами за темою художнього твору, музичний супровід, пальчикові ігри), </w:t>
                                </w:r>
                              </w:p>
                            </w:txbxContent>
                          </wps:txbx>
                          <wps:bodyPr spcFirstLastPara="1" wrap="square" lIns="6350" tIns="6350" rIns="6350" bIns="6350" anchor="ctr" anchorCtr="0">
                            <a:noAutofit/>
                          </wps:bodyPr>
                        </wps:wsp>
                        <wps:wsp>
                          <wps:cNvPr id="63" name="Прямоугольник 61"/>
                          <wps:cNvSpPr/>
                          <wps:spPr>
                            <a:xfrm>
                              <a:off x="1271346" y="1144707"/>
                              <a:ext cx="1084450" cy="802031"/>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128" name="Надпись 62"/>
                          <wps:cNvSpPr txBox="1"/>
                          <wps:spPr>
                            <a:xfrm>
                              <a:off x="1271346" y="1144707"/>
                              <a:ext cx="1084450" cy="802031"/>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іграшки, дитячі конструктори, атрибути (виготовлені власноруч, залишковий матеріал)</w:t>
                                </w:r>
                              </w:p>
                            </w:txbxContent>
                          </wps:txbx>
                          <wps:bodyPr spcFirstLastPara="1" wrap="square" lIns="6350" tIns="6350" rIns="6350" bIns="6350" anchor="ctr" anchorCtr="0">
                            <a:noAutofit/>
                          </wps:bodyPr>
                        </wps:wsp>
                        <wps:wsp>
                          <wps:cNvPr id="129" name="Прямоугольник 63"/>
                          <wps:cNvSpPr/>
                          <wps:spPr>
                            <a:xfrm>
                              <a:off x="912280" y="3715109"/>
                              <a:ext cx="814447" cy="233347"/>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64" name="Надпись 64"/>
                          <wps:cNvSpPr txBox="1"/>
                          <wps:spPr>
                            <a:xfrm>
                              <a:off x="912280" y="3715109"/>
                              <a:ext cx="814447" cy="233347"/>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 xml:space="preserve">Запитання:  </w:t>
                                </w:r>
                              </w:p>
                            </w:txbxContent>
                          </wps:txbx>
                          <wps:bodyPr spcFirstLastPara="1" wrap="square" lIns="6350" tIns="6350" rIns="6350" bIns="6350" anchor="ctr" anchorCtr="0">
                            <a:noAutofit/>
                          </wps:bodyPr>
                        </wps:wsp>
                        <wps:wsp>
                          <wps:cNvPr id="65" name="Прямоугольник 65"/>
                          <wps:cNvSpPr/>
                          <wps:spPr>
                            <a:xfrm>
                              <a:off x="1803236" y="3800370"/>
                              <a:ext cx="1404784" cy="958125"/>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66" name="Надпись 66"/>
                          <wps:cNvSpPr txBox="1"/>
                          <wps:spPr>
                            <a:xfrm>
                              <a:off x="1917524" y="3795571"/>
                              <a:ext cx="1199056" cy="958200"/>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b/>
                                    <w:color w:val="000000"/>
                                    <w:sz w:val="20"/>
                                  </w:rPr>
                                  <w:t>Евристично-пошукові</w:t>
                                </w:r>
                                <w:r>
                                  <w:rPr>
                                    <w:rFonts w:eastAsia="Times New Roman" w:cs="Times New Roman"/>
                                    <w:color w:val="000000"/>
                                    <w:sz w:val="20"/>
                                  </w:rPr>
                                  <w:t xml:space="preserve"> (причинно-наслідкові зв'язки): "Чому він так вчинив?", "Чому вона зраділп?"тощо)</w:t>
                                </w:r>
                              </w:p>
                            </w:txbxContent>
                          </wps:txbx>
                          <wps:bodyPr spcFirstLastPara="1" wrap="square" lIns="6350" tIns="6350" rIns="6350" bIns="6350" anchor="ctr" anchorCtr="0">
                            <a:noAutofit/>
                          </wps:bodyPr>
                        </wps:wsp>
                        <wps:wsp>
                          <wps:cNvPr id="67" name="Прямоугольник 67"/>
                          <wps:cNvSpPr/>
                          <wps:spPr>
                            <a:xfrm>
                              <a:off x="1641147" y="4914633"/>
                              <a:ext cx="1658313" cy="856662"/>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68" name="Надпись 68"/>
                          <wps:cNvSpPr txBox="1"/>
                          <wps:spPr>
                            <a:xfrm>
                              <a:off x="1621430" y="4938684"/>
                              <a:ext cx="1650844" cy="856662"/>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b/>
                                    <w:color w:val="000000"/>
                                    <w:sz w:val="20"/>
                                  </w:rPr>
                                  <w:t>Творчі</w:t>
                                </w:r>
                                <w:r>
                                  <w:rPr>
                                    <w:rFonts w:eastAsia="Times New Roman" w:cs="Times New Roman"/>
                                    <w:color w:val="000000"/>
                                    <w:sz w:val="20"/>
                                  </w:rPr>
                                  <w:t xml:space="preserve"> (на учву): "Якби ти був чарівником...", "Якби в тебе/ в персонажів була чарівна паличка..", "Що буде, якщо.."</w:t>
                                </w:r>
                              </w:p>
                            </w:txbxContent>
                          </wps:txbx>
                          <wps:bodyPr spcFirstLastPara="1" wrap="square" lIns="6350" tIns="6350" rIns="6350" bIns="6350" anchor="ctr" anchorCtr="0">
                            <a:noAutofit/>
                          </wps:bodyPr>
                        </wps:wsp>
                        <wps:wsp>
                          <wps:cNvPr id="69" name="Прямоугольник 69"/>
                          <wps:cNvSpPr/>
                          <wps:spPr>
                            <a:xfrm>
                              <a:off x="1129412" y="5898127"/>
                              <a:ext cx="1850008" cy="808031"/>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70" name="Надпись 70"/>
                          <wps:cNvSpPr txBox="1"/>
                          <wps:spPr>
                            <a:xfrm>
                              <a:off x="1220852" y="5945336"/>
                              <a:ext cx="1626948" cy="737990"/>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b/>
                                    <w:color w:val="000000"/>
                                    <w:sz w:val="20"/>
                                  </w:rPr>
                                  <w:t>Рефлексійні</w:t>
                                </w:r>
                                <w:r>
                                  <w:rPr>
                                    <w:rFonts w:eastAsia="Times New Roman" w:cs="Times New Roman"/>
                                    <w:color w:val="000000"/>
                                    <w:sz w:val="20"/>
                                  </w:rPr>
                                  <w:t xml:space="preserve"> (емоції і враження від процесу, результату): "Що відчули?", "Що запам'яталось?" тощо)</w:t>
                                </w:r>
                              </w:p>
                            </w:txbxContent>
                          </wps:txbx>
                          <wps:bodyPr spcFirstLastPara="1" wrap="square" lIns="6350" tIns="6350" rIns="6350" bIns="6350" anchor="ctr" anchorCtr="0">
                            <a:noAutofit/>
                          </wps:bodyPr>
                        </wps:wsp>
                        <wps:wsp>
                          <wps:cNvPr id="71" name="Прямоугольник 71"/>
                          <wps:cNvSpPr/>
                          <wps:spPr>
                            <a:xfrm>
                              <a:off x="4647318" y="123783"/>
                              <a:ext cx="1006034" cy="416258"/>
                            </a:xfrm>
                            <a:prstGeom prst="rect">
                              <a:avLst/>
                            </a:prstGeom>
                            <a:solidFill>
                              <a:srgbClr val="FFF2CC"/>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72" name="Надпись 72"/>
                          <wps:cNvSpPr txBox="1"/>
                          <wps:spPr>
                            <a:xfrm>
                              <a:off x="4647318" y="123782"/>
                              <a:ext cx="1052442" cy="461831"/>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b/>
                                    <w:color w:val="000000"/>
                                    <w:sz w:val="20"/>
                                    <w:shd w:val="clear" w:color="auto" w:fill="FFF2CC"/>
                                  </w:rPr>
                                  <w:t>2 - Ігри за сюжетами художніх творів</w:t>
                                </w:r>
                              </w:p>
                            </w:txbxContent>
                          </wps:txbx>
                          <wps:bodyPr spcFirstLastPara="1" wrap="square" lIns="6350" tIns="6350" rIns="6350" bIns="6350" anchor="ctr" anchorCtr="0">
                            <a:noAutofit/>
                          </wps:bodyPr>
                        </wps:wsp>
                        <wps:wsp>
                          <wps:cNvPr id="73" name="Прямоугольник 73"/>
                          <wps:cNvSpPr/>
                          <wps:spPr>
                            <a:xfrm>
                              <a:off x="5230856" y="1824731"/>
                              <a:ext cx="814952" cy="448565"/>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74" name="Надпись 74"/>
                          <wps:cNvSpPr txBox="1"/>
                          <wps:spPr>
                            <a:xfrm>
                              <a:off x="5230856" y="1824731"/>
                              <a:ext cx="814952" cy="448565"/>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 xml:space="preserve">Дидактична гра </w:t>
                                </w:r>
                              </w:p>
                            </w:txbxContent>
                          </wps:txbx>
                          <wps:bodyPr spcFirstLastPara="1" wrap="square" lIns="6350" tIns="6350" rIns="6350" bIns="6350" anchor="ctr" anchorCtr="0">
                            <a:noAutofit/>
                          </wps:bodyPr>
                        </wps:wsp>
                        <wps:wsp>
                          <wps:cNvPr id="75" name="Прямоугольник 75"/>
                          <wps:cNvSpPr/>
                          <wps:spPr>
                            <a:xfrm>
                              <a:off x="5190893" y="2808997"/>
                              <a:ext cx="799052" cy="442790"/>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76" name="Надпись 76"/>
                          <wps:cNvSpPr txBox="1"/>
                          <wps:spPr>
                            <a:xfrm>
                              <a:off x="5190893" y="2808997"/>
                              <a:ext cx="799052" cy="442790"/>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Рухлива гра</w:t>
                                </w:r>
                              </w:p>
                            </w:txbxContent>
                          </wps:txbx>
                          <wps:bodyPr spcFirstLastPara="1" wrap="square" lIns="6350" tIns="6350" rIns="6350" bIns="6350" anchor="ctr" anchorCtr="0">
                            <a:noAutofit/>
                          </wps:bodyPr>
                        </wps:wsp>
                        <wps:wsp>
                          <wps:cNvPr id="77" name="Прямоугольник 77"/>
                          <wps:cNvSpPr/>
                          <wps:spPr>
                            <a:xfrm>
                              <a:off x="4792988" y="3901214"/>
                              <a:ext cx="954751" cy="507071"/>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78" name="Надпись 78"/>
                          <wps:cNvSpPr txBox="1"/>
                          <wps:spPr>
                            <a:xfrm>
                              <a:off x="4792988" y="3901214"/>
                              <a:ext cx="954751" cy="507071"/>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Конструктивно-будівельна гра</w:t>
                                </w:r>
                              </w:p>
                            </w:txbxContent>
                          </wps:txbx>
                          <wps:bodyPr spcFirstLastPara="1" wrap="square" lIns="6350" tIns="6350" rIns="6350" bIns="6350" anchor="ctr" anchorCtr="0">
                            <a:noAutofit/>
                          </wps:bodyPr>
                        </wps:wsp>
                        <wps:wsp>
                          <wps:cNvPr id="79" name="Прямоугольник 79"/>
                          <wps:cNvSpPr/>
                          <wps:spPr>
                            <a:xfrm>
                              <a:off x="4711759" y="4735674"/>
                              <a:ext cx="916049" cy="372160"/>
                            </a:xfrm>
                            <a:prstGeom prst="rect">
                              <a:avLst/>
                            </a:prstGeom>
                            <a:solidFill>
                              <a:srgbClr val="FFF2CC"/>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80" name="Надпись 80"/>
                          <wps:cNvSpPr txBox="1"/>
                          <wps:spPr>
                            <a:xfrm>
                              <a:off x="4711759" y="4735674"/>
                              <a:ext cx="916049" cy="372160"/>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b/>
                                    <w:color w:val="000000"/>
                                    <w:sz w:val="20"/>
                                  </w:rPr>
                                  <w:t xml:space="preserve">3- Намалювати </w:t>
                                </w:r>
                              </w:p>
                            </w:txbxContent>
                          </wps:txbx>
                          <wps:bodyPr spcFirstLastPara="1" wrap="square" lIns="6350" tIns="6350" rIns="6350" bIns="6350" anchor="ctr" anchorCtr="0">
                            <a:noAutofit/>
                          </wps:bodyPr>
                        </wps:wsp>
                        <wps:wsp>
                          <wps:cNvPr id="81" name="Прямоугольник 81"/>
                          <wps:cNvSpPr/>
                          <wps:spPr>
                            <a:xfrm>
                              <a:off x="4137660" y="5673127"/>
                              <a:ext cx="1775623" cy="583414"/>
                            </a:xfrm>
                            <a:prstGeom prst="rect">
                              <a:avLst/>
                            </a:prstGeom>
                            <a:solidFill>
                              <a:srgbClr val="E1EFD8"/>
                            </a:solidFill>
                            <a:ln w="12700" cap="flat" cmpd="sng">
                              <a:solidFill>
                                <a:srgbClr val="528CBE"/>
                              </a:solidFill>
                              <a:prstDash val="solid"/>
                              <a:miter lim="800000"/>
                              <a:headEnd type="none" w="sm" len="sm"/>
                              <a:tailEnd type="none" w="sm" len="sm"/>
                            </a:ln>
                          </wps:spPr>
                          <wps:txbx>
                            <w:txbxContent>
                              <w:p w:rsidR="00BF772F" w:rsidRDefault="00BF772F" w:rsidP="00BF772F">
                                <w:pPr>
                                  <w:spacing w:after="0" w:line="240" w:lineRule="auto"/>
                                  <w:textDirection w:val="btLr"/>
                                </w:pPr>
                              </w:p>
                            </w:txbxContent>
                          </wps:txbx>
                          <wps:bodyPr spcFirstLastPara="1" wrap="square" lIns="91425" tIns="91425" rIns="91425" bIns="91425" anchor="ctr" anchorCtr="0">
                            <a:noAutofit/>
                          </wps:bodyPr>
                        </wps:wsp>
                        <wps:wsp>
                          <wps:cNvPr id="82" name="Надпись 82"/>
                          <wps:cNvSpPr txBox="1"/>
                          <wps:spPr>
                            <a:xfrm>
                              <a:off x="4160520" y="5724298"/>
                              <a:ext cx="1790863" cy="524581"/>
                            </a:xfrm>
                            <a:prstGeom prst="rect">
                              <a:avLst/>
                            </a:prstGeom>
                            <a:noFill/>
                            <a:ln>
                              <a:noFill/>
                            </a:ln>
                          </wps:spPr>
                          <wps:txbx>
                            <w:txbxContent>
                              <w:p w:rsidR="00BF772F" w:rsidRDefault="00BF772F" w:rsidP="00BF772F">
                                <w:pPr>
                                  <w:spacing w:after="0" w:line="215" w:lineRule="auto"/>
                                  <w:jc w:val="center"/>
                                  <w:textDirection w:val="btLr"/>
                                </w:pPr>
                                <w:r>
                                  <w:rPr>
                                    <w:rFonts w:eastAsia="Times New Roman" w:cs="Times New Roman"/>
                                    <w:color w:val="000000"/>
                                    <w:sz w:val="20"/>
                                  </w:rPr>
                                  <w:t xml:space="preserve">намалювати та обговорити в парі свої враження від художнього твору </w:t>
                                </w:r>
                              </w:p>
                            </w:txbxContent>
                          </wps:txbx>
                          <wps:bodyPr spcFirstLastPara="1" wrap="square" lIns="6350" tIns="6350" rIns="6350" bIns="6350" anchor="ctr" anchorCtr="0">
                            <a:noAutofit/>
                          </wps:bodyPr>
                        </wps:wsp>
                      </wpg:grpSp>
                    </wpg:wgp>
                  </a:graphicData>
                </a:graphic>
              </wp:inline>
            </w:drawing>
          </mc:Choice>
          <mc:Fallback>
            <w:pict>
              <v:group w14:anchorId="3D195540" id="Группа 25" o:spid="_x0000_s1026" style="width:504.75pt;height:513.6pt;mso-position-horizontal-relative:char;mso-position-vertical-relative:line" coordorigin="" coordsize="64103,7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">
                <v:group id="Группа 30" o:spid="_x0000_s1027" style="position:absolute;width:64103;height:77120" coordorigin="" coordsize="64103,7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Прямоугольник 31" o:spid="_x0000_s1028" style="position:absolute;top:5105;width:64103;height:7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BF772F" w:rsidRDefault="00BF772F" w:rsidP="00BF772F">
                          <w:pPr>
                            <w:spacing w:after="0" w:line="240" w:lineRule="auto"/>
                            <w:textDirection w:val="btLr"/>
                          </w:pPr>
                        </w:p>
                      </w:txbxContent>
                    </v:textbox>
                  </v:rect>
                  <v:shape id="Полилиния 33" o:spid="_x0000_s1029" style="position:absolute;left:51697;top:51078;width:7435;height:774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" path="m,l120000,120000e" filled="f" strokecolor="#528cbe" strokeweight="1pt">
                    <v:stroke startarrowwidth="narrow" startarrowlength="short" endarrowwidth="narrow" endarrowlength="short" joinstyle="miter"/>
                    <v:path arrowok="t" o:extrusionok="f"/>
                  </v:shape>
                  <v:shape id="Полилиния 35" o:spid="_x0000_s1030" style="position:absolute;left:38645;top:23283;width:8472;height:2593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" path="m,l,120000r120000,e" filled="f" strokecolor="#487aa8" strokeweight="1pt">
                    <v:stroke startarrowwidth="narrow" startarrowlength="short" endarrowwidth="narrow" endarrowlength="short" joinstyle="miter"/>
                    <v:path arrowok="t" o:extrusionok="f"/>
                  </v:shape>
                  <v:shape id="Полилиния 37" o:spid="_x0000_s1031" style="position:absolute;left:47929;top:5400;width:3574;height:3614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" path="m120000,l,120000e" filled="f" strokecolor="#528cbe" strokeweight="1pt">
                    <v:stroke startarrowwidth="narrow" startarrowlength="short" endarrowwidth="narrow" endarrowlength="short" joinstyle="miter"/>
                    <v:path arrowok="t" o:extrusionok="f"/>
                  </v:shape>
                  <v:shape id="Полилиния 39" o:spid="_x0000_s1032" style="position:absolute;left:51046;top:5400;width:914;height:2490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" path="m60000,r,120000l113226,120000e" filled="f" strokecolor="#528cbe" strokeweight="1pt">
                    <v:stroke startarrowwidth="narrow" startarrowlength="short" endarrowwidth="narrow" endarrowlength="short" joinstyle="miter"/>
                    <v:path arrowok="t" o:extrusionok="f"/>
                  </v:shape>
                  <v:shape id="Полилиния 40" o:spid="_x0000_s1033" style="position:absolute;left:51046;top:5400;width:914;height:1509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" path="m60000,r,120000l165671,120000e" filled="f" strokecolor="#528cbe" strokeweight="1pt">
                    <v:stroke startarrowwidth="narrow" startarrowlength="short" endarrowwidth="narrow" endarrowlength="short" joinstyle="miter"/>
                    <v:path arrowok="t" o:extrusionok="f"/>
                  </v:shape>
                  <v:shape id="Полилиния 41" o:spid="_x0000_s1034" style="position:absolute;left:38645;top:3319;width:7828;height:19964;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" path="m,120000l120000,e" filled="f" strokecolor="#487aa8" strokeweight="1pt">
                    <v:stroke startarrowwidth="narrow" startarrowlength="short" endarrowwidth="narrow" endarrowlength="short" joinstyle="miter"/>
                    <v:path arrowok="t" o:extrusionok="f"/>
                  </v:shape>
                  <v:shape id="Полилиния 42" o:spid="_x0000_s1035" style="position:absolute;left:11294;top:39484;width:1901;height:22498;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" path="m120000,l,120000e" filled="f" strokecolor="#528cbe" strokeweight="1pt">
                    <v:stroke startarrowwidth="narrow" startarrowlength="short" endarrowwidth="narrow" endarrowlength="short" joinstyle="miter"/>
                    <v:path arrowok="t" o:extrusionok="f"/>
                  </v:shape>
                  <v:shape id="Полилиния 43" o:spid="_x0000_s1036" style="position:absolute;left:13195;top:39484;width:3216;height:13949;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" path="m,l,120000r120000,e" filled="f" strokecolor="#528cbe" strokeweight="1pt">
                    <v:stroke startarrowwidth="narrow" startarrowlength="short" endarrowwidth="narrow" endarrowlength="short" joinstyle="miter"/>
                    <v:path arrowok="t" o:extrusionok="f"/>
                  </v:shape>
                  <v:shape id="Полилиния 44" o:spid="_x0000_s1037" style="position:absolute;left:13195;top:39484;width:4837;height:331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" path="m,l,120000r120000,e" filled="f" strokecolor="#528cbe" strokeweight="1pt">
                    <v:stroke startarrowwidth="narrow" startarrowlength="short" endarrowwidth="narrow" endarrowlength="short" joinstyle="miter"/>
                    <v:path arrowok="t" o:extrusionok="f"/>
                  </v:shape>
                  <v:shape id="Полилиния 45" o:spid="_x0000_s1038" style="position:absolute;left:7336;top:4555;width:1786;height:3376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" path="m,l,120000r120000,e" filled="f" strokecolor="#528cbe" strokeweight="1pt">
                    <v:stroke startarrowwidth="narrow" startarrowlength="short" endarrowwidth="narrow" endarrowlength="short" joinstyle="miter"/>
                    <v:path arrowok="t" o:extrusionok="f"/>
                  </v:shape>
                  <v:shape id="Полилиния 46" o:spid="_x0000_s1039" style="position:absolute;left:7336;top:4555;width:5377;height:1090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" path="m,l,120000r120000,e" filled="f" strokecolor="#528cbe" strokeweight="1pt">
                    <v:stroke startarrowwidth="narrow" startarrowlength="short" endarrowwidth="narrow" endarrowlength="short" joinstyle="miter"/>
                    <v:path arrowok="t" o:extrusionok="f"/>
                  </v:shape>
                  <v:shape id="Полилиния 47" o:spid="_x0000_s1040" style="position:absolute;left:7336;top:4555;width:2624;height:22991;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" path="m,l,120000r120000,e" filled="f" strokecolor="#528cbe" strokeweight="1pt">
                    <v:stroke startarrowwidth="narrow" startarrowlength="short" endarrowwidth="narrow" endarrowlength="short" joinstyle="miter"/>
                    <v:path arrowok="t" o:extrusionok="f"/>
                  </v:shape>
                  <v:shape id="Полилиния 48" o:spid="_x0000_s1041" style="position:absolute;left:7336;top:4555;width:5405;height:353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" path="m,l,120000r120000,e" filled="f" strokecolor="#528cbe" strokeweight="1pt">
                    <v:stroke startarrowwidth="narrow" startarrowlength="short" endarrowwidth="narrow" endarrowlength="short" joinstyle="miter"/>
                    <v:path arrowok="t" o:extrusionok="f"/>
                  </v:shape>
                  <v:shape id="Полилиния 49" o:spid="_x0000_s1042" style="position:absolute;left:11376;top:2277;width:18214;height:219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" path="m120000,120000l,e" filled="f" strokecolor="#528cbe" strokeweight="1pt">
                    <v:stroke startarrowwidth="narrow" startarrowlength="short" endarrowwidth="narrow" endarrowlength="short" joinstyle="miter"/>
                    <v:path arrowok="t" o:extrusionok="f"/>
                  </v:shape>
                  <v:shape id="Полилиния 50" o:spid="_x0000_s1043" style="position:absolute;left:36226;top:2236;width:2419;height:21047;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" path="m120000,120000l,e" filled="f" strokecolor="#487aa8" strokeweight="1pt">
                    <v:stroke startarrowwidth="narrow" startarrowlength="short" endarrowwidth="narrow" endarrowlength="short" joinstyle="miter"/>
                    <v:path arrowok="t" o:extrusionok="f"/>
                  </v:shape>
                  <v:rect id="Прямоугольник 51" o:spid="_x0000_s1044" style="position:absolute;left:32839;top:9725;width:11612;height:15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" fillcolor="#fbe4d4" strokecolor="#ed7d31 [3205]"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type id="_x0000_t202" coordsize="21600,21600" o:spt="202" path="m,l,21600r21600,l21600,xe">
                    <v:stroke joinstyle="miter"/>
                    <v:path gradientshapeok="t" o:connecttype="rect"/>
                  </v:shapetype>
                  <v:shape id="Надпись 52" o:spid="_x0000_s1045" type="#_x0000_t202" style="position:absolute;left:32722;top:10072;width:11612;height:1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" filled="f" stroked="f">
                    <v:textbox inset=".5pt,.5pt,.5pt,.5pt">
                      <w:txbxContent>
                        <w:p w:rsidR="00BF772F" w:rsidRDefault="00BF772F" w:rsidP="00BF772F">
                          <w:pPr>
                            <w:spacing w:after="0" w:line="215" w:lineRule="auto"/>
                            <w:jc w:val="center"/>
                            <w:textDirection w:val="btLr"/>
                          </w:pPr>
                          <w:r>
                            <w:rPr>
                              <w:rFonts w:eastAsia="Times New Roman" w:cs="Times New Roman"/>
                              <w:b/>
                              <w:color w:val="000000"/>
                              <w:sz w:val="20"/>
                            </w:rPr>
                            <w:t xml:space="preserve">Формування діалогічного мовлення дітей старшого дошкільного віку в іграх за сюжетами художніх творів за посібником «Розмовничок» </w:t>
                          </w:r>
                        </w:p>
                      </w:txbxContent>
                    </v:textbox>
                  </v:shape>
                  <v:rect id="Прямоугольник 53" o:spid="_x0000_s1046" style="position:absolute;left:21412;width:14814;height:6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" fillcolor="#fff2cc" strokecolor="#ffc000 [3207]">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54" o:spid="_x0000_s1047" type="#_x0000_t202" style="position:absolute;left:21775;top:138;width:13939;height:6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" filled="f" stroked="f">
                    <v:textbox inset=".5pt,.5pt,.5pt,.5pt">
                      <w:txbxContent>
                        <w:p w:rsidR="00BF772F" w:rsidRDefault="00BF772F" w:rsidP="00BF772F">
                          <w:pPr>
                            <w:spacing w:after="0" w:line="215" w:lineRule="auto"/>
                            <w:jc w:val="center"/>
                            <w:textDirection w:val="btLr"/>
                          </w:pPr>
                          <w:r>
                            <w:rPr>
                              <w:rFonts w:eastAsia="Times New Roman" w:cs="Times New Roman"/>
                              <w:b/>
                              <w:color w:val="000000"/>
                              <w:sz w:val="20"/>
                            </w:rPr>
                            <w:t>1 - Ознайомлення з художнім твором, емоційно-виразне читання дорослим</w:t>
                          </w:r>
                        </w:p>
                      </w:txbxContent>
                    </v:textbox>
                  </v:shape>
                  <v:rect id="Прямоугольник 55" o:spid="_x0000_s1048" style="position:absolute;left:3297;width:8079;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" fillcolor="#a8d08c"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56" o:spid="_x0000_s1049" type="#_x0000_t202" style="position:absolute;left:3297;width:8079;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Матеріали для поринення у художній твір</w:t>
                          </w:r>
                        </w:p>
                      </w:txbxContent>
                    </v:textbox>
                  </v:shape>
                  <v:rect id="Прямоугольник 57" o:spid="_x0000_s1050" style="position:absolute;left:12741;top:5400;width:8290;height:4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58" o:spid="_x0000_s1051" type="#_x0000_t202" style="position:absolute;left:12573;top:5211;width:7999;height:4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 xml:space="preserve">-Ілюстрації, </w:t>
                          </w:r>
                        </w:p>
                        <w:p w:rsidR="00BF772F" w:rsidRDefault="00BF772F" w:rsidP="00BF772F">
                          <w:pPr>
                            <w:spacing w:before="70" w:after="0" w:line="215" w:lineRule="auto"/>
                            <w:jc w:val="center"/>
                            <w:textDirection w:val="btLr"/>
                          </w:pPr>
                          <w:r>
                            <w:rPr>
                              <w:rFonts w:eastAsia="Times New Roman" w:cs="Times New Roman"/>
                              <w:color w:val="000000"/>
                              <w:sz w:val="20"/>
                            </w:rPr>
                            <w:t xml:space="preserve"> -Прислів'я, приказки. </w:t>
                          </w:r>
                        </w:p>
                      </w:txbxContent>
                    </v:textbox>
                  </v:shape>
                  <v:rect id="Прямоугольник 59" o:spid="_x0000_s1052" style="position:absolute;left:9960;top:20954;width:11991;height:14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60" o:spid="_x0000_s1053" type="#_x0000_t202" style="position:absolute;left:9960;top:20954;width:11991;height:1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 xml:space="preserve">-Цифрові сервіси (Canva, LearningApps…) та ресурси Youtube (пізнавальні відео з фактами за темою художнього твору, музичний супровід, пальчикові ігри), </w:t>
                          </w:r>
                        </w:p>
                      </w:txbxContent>
                    </v:textbox>
                  </v:shape>
                  <v:rect id="Прямоугольник 61" o:spid="_x0000_s1054" style="position:absolute;left:12713;top:11447;width:10844;height:8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62" o:spid="_x0000_s1055" type="#_x0000_t202" style="position:absolute;left:12713;top:11447;width:10844;height:8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іграшки, дитячі конструктори, атрибути (виготовлені власноруч, залишковий матеріал)</w:t>
                          </w:r>
                        </w:p>
                      </w:txbxContent>
                    </v:textbox>
                  </v:shape>
                  <v:rect id="Прямоугольник 63" o:spid="_x0000_s1056" style="position:absolute;left:9122;top:37151;width:8145;height:2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64" o:spid="_x0000_s1057" type="#_x0000_t202" style="position:absolute;left:9122;top:37151;width:8145;height:2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 xml:space="preserve">Запитання:  </w:t>
                          </w:r>
                        </w:p>
                      </w:txbxContent>
                    </v:textbox>
                  </v:shape>
                  <v:rect id="Прямоугольник 65" o:spid="_x0000_s1058" style="position:absolute;left:18032;top:38003;width:14048;height:9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66" o:spid="_x0000_s1059" type="#_x0000_t202" style="position:absolute;left:19175;top:37955;width:11990;height:9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" filled="f" stroked="f">
                    <v:textbox inset=".5pt,.5pt,.5pt,.5pt">
                      <w:txbxContent>
                        <w:p w:rsidR="00BF772F" w:rsidRDefault="00BF772F" w:rsidP="00BF772F">
                          <w:pPr>
                            <w:spacing w:after="0" w:line="215" w:lineRule="auto"/>
                            <w:jc w:val="center"/>
                            <w:textDirection w:val="btLr"/>
                          </w:pPr>
                          <w:r>
                            <w:rPr>
                              <w:rFonts w:eastAsia="Times New Roman" w:cs="Times New Roman"/>
                              <w:b/>
                              <w:color w:val="000000"/>
                              <w:sz w:val="20"/>
                            </w:rPr>
                            <w:t>Евристично-пошукові</w:t>
                          </w:r>
                          <w:r>
                            <w:rPr>
                              <w:rFonts w:eastAsia="Times New Roman" w:cs="Times New Roman"/>
                              <w:color w:val="000000"/>
                              <w:sz w:val="20"/>
                            </w:rPr>
                            <w:t xml:space="preserve"> (причинно-наслідкові зв'язки): "Чому він так вчинив?", "Чому вона зраділп?"тощо)</w:t>
                          </w:r>
                        </w:p>
                      </w:txbxContent>
                    </v:textbox>
                  </v:shape>
                  <v:rect id="Прямоугольник 67" o:spid="_x0000_s1060" style="position:absolute;left:16411;top:49146;width:16583;height:8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68" o:spid="_x0000_s1061" type="#_x0000_t202" style="position:absolute;left:16214;top:49386;width:16508;height:8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" filled="f" stroked="f">
                    <v:textbox inset=".5pt,.5pt,.5pt,.5pt">
                      <w:txbxContent>
                        <w:p w:rsidR="00BF772F" w:rsidRDefault="00BF772F" w:rsidP="00BF772F">
                          <w:pPr>
                            <w:spacing w:after="0" w:line="215" w:lineRule="auto"/>
                            <w:jc w:val="center"/>
                            <w:textDirection w:val="btLr"/>
                          </w:pPr>
                          <w:r>
                            <w:rPr>
                              <w:rFonts w:eastAsia="Times New Roman" w:cs="Times New Roman"/>
                              <w:b/>
                              <w:color w:val="000000"/>
                              <w:sz w:val="20"/>
                            </w:rPr>
                            <w:t>Творчі</w:t>
                          </w:r>
                          <w:r>
                            <w:rPr>
                              <w:rFonts w:eastAsia="Times New Roman" w:cs="Times New Roman"/>
                              <w:color w:val="000000"/>
                              <w:sz w:val="20"/>
                            </w:rPr>
                            <w:t xml:space="preserve"> (на учву): "Якби ти був чарівником...", "Якби в тебе/ в персонажів була чарівна паличка..", "Що буде, якщо.."</w:t>
                          </w:r>
                        </w:p>
                      </w:txbxContent>
                    </v:textbox>
                  </v:shape>
                  <v:rect id="Прямоугольник 69" o:spid="_x0000_s1062" style="position:absolute;left:11294;top:58981;width:18500;height:8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70" o:spid="_x0000_s1063" type="#_x0000_t202" style="position:absolute;left:12208;top:59453;width:16270;height:7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" filled="f" stroked="f">
                    <v:textbox inset=".5pt,.5pt,.5pt,.5pt">
                      <w:txbxContent>
                        <w:p w:rsidR="00BF772F" w:rsidRDefault="00BF772F" w:rsidP="00BF772F">
                          <w:pPr>
                            <w:spacing w:after="0" w:line="215" w:lineRule="auto"/>
                            <w:jc w:val="center"/>
                            <w:textDirection w:val="btLr"/>
                          </w:pPr>
                          <w:r>
                            <w:rPr>
                              <w:rFonts w:eastAsia="Times New Roman" w:cs="Times New Roman"/>
                              <w:b/>
                              <w:color w:val="000000"/>
                              <w:sz w:val="20"/>
                            </w:rPr>
                            <w:t>Рефлексійні</w:t>
                          </w:r>
                          <w:r>
                            <w:rPr>
                              <w:rFonts w:eastAsia="Times New Roman" w:cs="Times New Roman"/>
                              <w:color w:val="000000"/>
                              <w:sz w:val="20"/>
                            </w:rPr>
                            <w:t xml:space="preserve"> (емоції і враження від процесу, результату): "Що відчули?", "Що запам'яталось?" тощо)</w:t>
                          </w:r>
                        </w:p>
                      </w:txbxContent>
                    </v:textbox>
                  </v:shape>
                  <v:rect id="Прямоугольник 71" o:spid="_x0000_s1064" style="position:absolute;left:46473;top:1237;width:10060;height:4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" fillcolor="#fff2cc"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72" o:spid="_x0000_s1065" type="#_x0000_t202" style="position:absolute;left:46473;top:1237;width:10524;height:4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" filled="f" stroked="f">
                    <v:textbox inset=".5pt,.5pt,.5pt,.5pt">
                      <w:txbxContent>
                        <w:p w:rsidR="00BF772F" w:rsidRDefault="00BF772F" w:rsidP="00BF772F">
                          <w:pPr>
                            <w:spacing w:after="0" w:line="215" w:lineRule="auto"/>
                            <w:jc w:val="center"/>
                            <w:textDirection w:val="btLr"/>
                          </w:pPr>
                          <w:r>
                            <w:rPr>
                              <w:rFonts w:eastAsia="Times New Roman" w:cs="Times New Roman"/>
                              <w:b/>
                              <w:color w:val="000000"/>
                              <w:sz w:val="20"/>
                              <w:shd w:val="clear" w:color="auto" w:fill="FFF2CC"/>
                            </w:rPr>
                            <w:t>2 - Ігри за сюжетами художніх творів</w:t>
                          </w:r>
                        </w:p>
                      </w:txbxContent>
                    </v:textbox>
                  </v:shape>
                  <v:rect id="Прямоугольник 73" o:spid="_x0000_s1066" style="position:absolute;left:52308;top:18247;width:8150;height:4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74" o:spid="_x0000_s1067" type="#_x0000_t202" style="position:absolute;left:52308;top:18247;width:8150;height:4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 xml:space="preserve">Дидактична гра </w:t>
                          </w:r>
                        </w:p>
                      </w:txbxContent>
                    </v:textbox>
                  </v:shape>
                  <v:rect id="Прямоугольник 75" o:spid="_x0000_s1068" style="position:absolute;left:51908;top:28089;width:7991;height:4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76" o:spid="_x0000_s1069" type="#_x0000_t202" style="position:absolute;left:51908;top:28089;width:7991;height:4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Рухлива гра</w:t>
                          </w:r>
                        </w:p>
                      </w:txbxContent>
                    </v:textbox>
                  </v:shape>
                  <v:rect id="Прямоугольник 77" o:spid="_x0000_s1070" style="position:absolute;left:47929;top:39012;width:9548;height:5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78" o:spid="_x0000_s1071" type="#_x0000_t202" style="position:absolute;left:47929;top:39012;width:9548;height:5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Конструктивно-будівельна гра</w:t>
                          </w:r>
                        </w:p>
                      </w:txbxContent>
                    </v:textbox>
                  </v:shape>
                  <v:rect id="Прямоугольник 79" o:spid="_x0000_s1072" style="position:absolute;left:47117;top:47356;width:9161;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" fillcolor="#fff2cc"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80" o:spid="_x0000_s1073" type="#_x0000_t202" style="position:absolute;left:47117;top:47356;width:9161;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" filled="f" stroked="f">
                    <v:textbox inset=".5pt,.5pt,.5pt,.5pt">
                      <w:txbxContent>
                        <w:p w:rsidR="00BF772F" w:rsidRDefault="00BF772F" w:rsidP="00BF772F">
                          <w:pPr>
                            <w:spacing w:after="0" w:line="215" w:lineRule="auto"/>
                            <w:jc w:val="center"/>
                            <w:textDirection w:val="btLr"/>
                          </w:pPr>
                          <w:r>
                            <w:rPr>
                              <w:rFonts w:eastAsia="Times New Roman" w:cs="Times New Roman"/>
                              <w:b/>
                              <w:color w:val="000000"/>
                              <w:sz w:val="20"/>
                            </w:rPr>
                            <w:t xml:space="preserve">3- Намалювати </w:t>
                          </w:r>
                        </w:p>
                      </w:txbxContent>
                    </v:textbox>
                  </v:shape>
                  <v:rect id="Прямоугольник 81" o:spid="_x0000_s1074" style="position:absolute;left:41376;top:56731;width:17756;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" fillcolor="#e1efd8" strokecolor="#528cbe" strokeweight="1pt">
                    <v:stroke startarrowwidth="narrow" startarrowlength="short" endarrowwidth="narrow" endarrowlength="short"/>
                    <v:textbox inset="2.53958mm,2.53958mm,2.53958mm,2.53958mm">
                      <w:txbxContent>
                        <w:p w:rsidR="00BF772F" w:rsidRDefault="00BF772F" w:rsidP="00BF772F">
                          <w:pPr>
                            <w:spacing w:after="0" w:line="240" w:lineRule="auto"/>
                            <w:textDirection w:val="btLr"/>
                          </w:pPr>
                        </w:p>
                      </w:txbxContent>
                    </v:textbox>
                  </v:rect>
                  <v:shape id="Надпись 82" o:spid="_x0000_s1075" type="#_x0000_t202" style="position:absolute;left:41605;top:57242;width:17908;height:5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" filled="f" stroked="f">
                    <v:textbox inset=".5pt,.5pt,.5pt,.5pt">
                      <w:txbxContent>
                        <w:p w:rsidR="00BF772F" w:rsidRDefault="00BF772F" w:rsidP="00BF772F">
                          <w:pPr>
                            <w:spacing w:after="0" w:line="215" w:lineRule="auto"/>
                            <w:jc w:val="center"/>
                            <w:textDirection w:val="btLr"/>
                          </w:pPr>
                          <w:r>
                            <w:rPr>
                              <w:rFonts w:eastAsia="Times New Roman" w:cs="Times New Roman"/>
                              <w:color w:val="000000"/>
                              <w:sz w:val="20"/>
                            </w:rPr>
                            <w:t xml:space="preserve">намалювати та обговорити в парі свої враження від художнього твору </w:t>
                          </w:r>
                        </w:p>
                      </w:txbxContent>
                    </v:textbox>
                  </v:shape>
                </v:group>
                <w10:anchorlock/>
              </v:group>
            </w:pict>
          </mc:Fallback>
        </mc:AlternateContent>
      </w:r>
    </w:p>
    <w:p w:rsidR="00BF772F" w:rsidRDefault="00BF772F" w:rsidP="00BF772F">
      <w:pPr>
        <w:shd w:val="clear" w:color="auto" w:fill="FFFFFF"/>
        <w:spacing w:after="0" w:line="360" w:lineRule="auto"/>
        <w:ind w:firstLine="709"/>
        <w:jc w:val="center"/>
        <w:rPr>
          <w:rFonts w:eastAsia="Times New Roman" w:cs="Times New Roman"/>
          <w:i/>
          <w:color w:val="000000"/>
          <w:szCs w:val="28"/>
        </w:rPr>
      </w:pPr>
      <w:r>
        <w:rPr>
          <w:rFonts w:eastAsia="Times New Roman" w:cs="Times New Roman"/>
          <w:i/>
          <w:color w:val="000000"/>
          <w:szCs w:val="28"/>
        </w:rPr>
        <w:t>Рис.3.3. Взаємодія за посібником «Розмо̀вничок» за системою: художній твір+ігри</w:t>
      </w:r>
    </w:p>
    <w:p w:rsidR="00BF772F" w:rsidRDefault="00BF772F" w:rsidP="00BF772F">
      <w:pPr>
        <w:spacing w:after="0" w:line="360" w:lineRule="auto"/>
        <w:ind w:firstLine="709"/>
        <w:jc w:val="both"/>
        <w:rPr>
          <w:rFonts w:eastAsia="Times New Roman" w:cs="Times New Roman"/>
          <w:color w:val="000000"/>
          <w:szCs w:val="28"/>
        </w:rPr>
      </w:pPr>
      <w:r>
        <w:rPr>
          <w:rFonts w:eastAsia="Times New Roman" w:cs="Times New Roman"/>
          <w:color w:val="000000"/>
          <w:szCs w:val="28"/>
        </w:rPr>
        <w:t>Таким чином, ефективність використання різних видів ігор досягається завдяки тому, що на всіх 3 етапах взаємодії у всіх структурних компонентах цих ігор діти активно використовують діалог за сюжетами художніх творів.</w:t>
      </w:r>
    </w:p>
    <w:p w:rsidR="00BF772F" w:rsidRDefault="00BF772F" w:rsidP="00BF772F">
      <w:pPr>
        <w:rPr>
          <w:rFonts w:eastAsia="Times New Roman" w:cs="Times New Roman"/>
          <w:b/>
          <w:szCs w:val="28"/>
        </w:rPr>
      </w:pPr>
      <w:bookmarkStart w:id="17" w:name="_heading=h.26in1rg" w:colFirst="0" w:colLast="0"/>
      <w:bookmarkEnd w:id="17"/>
      <w:r>
        <w:rPr>
          <w:rFonts w:eastAsia="Times New Roman" w:cs="Times New Roman"/>
          <w:b/>
          <w:szCs w:val="28"/>
        </w:rPr>
        <w:br w:type="page"/>
      </w:r>
    </w:p>
    <w:p w:rsidR="00BF772F" w:rsidRDefault="00BF772F" w:rsidP="00BF772F">
      <w:pPr>
        <w:pStyle w:val="3"/>
        <w:spacing w:line="480" w:lineRule="auto"/>
      </w:pPr>
      <w:bookmarkStart w:id="18" w:name="_Toc151955761"/>
      <w:r>
        <w:lastRenderedPageBreak/>
        <w:t>1.4. КОНТРОЛЬНО-ОЦІННИЙ БЛОК</w:t>
      </w:r>
      <w:bookmarkEnd w:id="18"/>
    </w:p>
    <w:p w:rsidR="00BF772F" w:rsidRDefault="00BF772F" w:rsidP="00BF772F">
      <w:pPr>
        <w:pStyle w:val="3"/>
        <w:spacing w:line="480" w:lineRule="auto"/>
      </w:pPr>
      <w:bookmarkStart w:id="19" w:name="_heading=h.lnxbz9" w:colFirst="0" w:colLast="0"/>
      <w:bookmarkStart w:id="20" w:name="_Toc151955762"/>
      <w:bookmarkEnd w:id="19"/>
      <w:r>
        <w:t>Перевірка ефективності апробованої методики з формування діалогічного мовлення дітей старшого дошкільного віку в іграх за сюжетами художніх творів</w:t>
      </w:r>
      <w:bookmarkEnd w:id="20"/>
    </w:p>
    <w:p w:rsidR="00BF772F" w:rsidRPr="005920FC" w:rsidRDefault="00BF772F" w:rsidP="00BF772F">
      <w:pPr>
        <w:spacing w:after="0" w:line="360" w:lineRule="auto"/>
        <w:ind w:firstLine="709"/>
        <w:jc w:val="both"/>
        <w:rPr>
          <w:rFonts w:eastAsia="Times New Roman" w:cs="Times New Roman"/>
          <w:color w:val="000000"/>
          <w:szCs w:val="28"/>
          <w:lang w:val="uk-UA"/>
        </w:rPr>
      </w:pPr>
      <w:r w:rsidRPr="005920FC">
        <w:rPr>
          <w:rFonts w:eastAsia="Times New Roman" w:cs="Times New Roman"/>
          <w:color w:val="000000"/>
          <w:szCs w:val="28"/>
          <w:lang w:val="uk-UA"/>
        </w:rPr>
        <w:t xml:space="preserve">Завершальним етапом експериментальної роботи був </w:t>
      </w:r>
      <w:r w:rsidRPr="00161EEF">
        <w:rPr>
          <w:rFonts w:eastAsia="Times New Roman" w:cs="Times New Roman"/>
          <w:color w:val="000000"/>
          <w:szCs w:val="28"/>
          <w:lang w:val="uk-UA"/>
        </w:rPr>
        <w:t>ІІІ</w:t>
      </w:r>
      <w:r>
        <w:rPr>
          <w:rFonts w:eastAsia="Times New Roman" w:cs="Times New Roman"/>
          <w:szCs w:val="28"/>
          <w:lang w:val="uk-UA"/>
        </w:rPr>
        <w:t xml:space="preserve"> </w:t>
      </w:r>
      <w:r w:rsidRPr="005920FC">
        <w:rPr>
          <w:rFonts w:eastAsia="Times New Roman" w:cs="Times New Roman"/>
          <w:szCs w:val="28"/>
          <w:lang w:val="uk-UA"/>
        </w:rPr>
        <w:t xml:space="preserve">–  </w:t>
      </w:r>
      <w:r w:rsidRPr="005920FC">
        <w:rPr>
          <w:rFonts w:eastAsia="Times New Roman" w:cs="Times New Roman"/>
          <w:color w:val="000000"/>
          <w:szCs w:val="28"/>
          <w:lang w:val="uk-UA"/>
        </w:rPr>
        <w:t>контрольний</w:t>
      </w:r>
      <w:r>
        <w:rPr>
          <w:rFonts w:eastAsia="Times New Roman" w:cs="Times New Roman"/>
          <w:color w:val="000000"/>
          <w:szCs w:val="28"/>
          <w:lang w:val="uk-UA"/>
        </w:rPr>
        <w:t xml:space="preserve"> етап експерименту, мета якого </w:t>
      </w:r>
      <w:r w:rsidRPr="005920FC">
        <w:rPr>
          <w:rFonts w:eastAsia="Times New Roman" w:cs="Times New Roman"/>
          <w:szCs w:val="28"/>
          <w:lang w:val="uk-UA"/>
        </w:rPr>
        <w:t>–</w:t>
      </w:r>
      <w:r w:rsidRPr="005920FC">
        <w:rPr>
          <w:rFonts w:eastAsia="Times New Roman" w:cs="Times New Roman"/>
          <w:color w:val="000000"/>
          <w:szCs w:val="28"/>
          <w:lang w:val="uk-UA"/>
        </w:rPr>
        <w:t xml:space="preserve"> зробити зріз рівнів сформованості діалогічного мовлення у дітей старшого дошкільного віку до формувального етапу експерименту та після нього, визначити ефективність та результативність використання запровадженого посібника «Розмовничок», перевірити наукову гіпотезу.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color w:val="000000"/>
          <w:szCs w:val="28"/>
        </w:rPr>
        <w:t>Контрольний етап проводився з використанням тих діагностичних завдань, що і на констатувальному етапі</w:t>
      </w:r>
      <w:r>
        <w:rPr>
          <w:rFonts w:eastAsia="Times New Roman" w:cs="Times New Roman"/>
          <w:szCs w:val="28"/>
        </w:rPr>
        <w:t xml:space="preserve"> експерименту.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Нами повторно проведений зріз рівня експериментальної та контрольної групи за експериментальними завданнями (Додаток С), за критеріями та показниками діалогічного мовлення, напрям «Мовлення дитини» Державного стандарту дошкільної освіти (нова редакція 2021)[1].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Проаналізу</w:t>
      </w:r>
      <w:r>
        <w:rPr>
          <w:rFonts w:eastAsia="Times New Roman" w:cs="Times New Roman"/>
          <w:szCs w:val="28"/>
          <w:lang w:val="uk-UA"/>
        </w:rPr>
        <w:t>вавши</w:t>
      </w:r>
      <w:r>
        <w:rPr>
          <w:rFonts w:eastAsia="Times New Roman" w:cs="Times New Roman"/>
          <w:szCs w:val="28"/>
        </w:rPr>
        <w:t xml:space="preserve"> результати, ми побачили, що діти старшого дошкільного віку </w:t>
      </w:r>
      <w:r>
        <w:rPr>
          <w:rFonts w:eastAsia="Times New Roman" w:cs="Times New Roman"/>
          <w:szCs w:val="28"/>
          <w:lang w:val="uk-UA"/>
        </w:rPr>
        <w:t>частіше</w:t>
      </w:r>
      <w:r>
        <w:rPr>
          <w:rFonts w:eastAsia="Times New Roman" w:cs="Times New Roman"/>
          <w:szCs w:val="28"/>
        </w:rPr>
        <w:t xml:space="preserve"> вживають у своєму спілкуванні мовленнєві еталони (“Добрий день”, “Вітаю”, “Будь ласка”, “Дякую”), у процесі ведення діалогу (завдання №1) виявляють бажання, підтримують та завершують бесіду.</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Під час обговорення художнього твору (завдання 2) переважна більшість висловлює бажання відрефлексувати, поділитись враженнями, проаналізувати вчинки героїв (Я б вчинив.., вона правильно вчинила, він нечесний), доповнюють спілкування з реальними, своїми подіями (..знаєте, а ось в мене..).</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lastRenderedPageBreak/>
        <w:t>Експериментальні завдання (рис.</w:t>
      </w:r>
      <w:r>
        <w:rPr>
          <w:rFonts w:eastAsia="Times New Roman" w:cs="Times New Roman"/>
          <w:szCs w:val="28"/>
          <w:lang w:val="uk-UA"/>
        </w:rPr>
        <w:t xml:space="preserve"> </w:t>
      </w:r>
      <w:r>
        <w:rPr>
          <w:rFonts w:eastAsia="Times New Roman" w:cs="Times New Roman"/>
          <w:szCs w:val="28"/>
        </w:rPr>
        <w:t>4.1.) з дітьми показали, що на контрольному етапі практично не було дітей, які б не виявляли бажання спілкуватись, в парах складати діалоги. Більшість дітей будували відповіді реченнями, словосполученнями, використовували формули мовленнєвого етикету. Помічено, що діти використовують фрази з художніх творів (...ну й мудрець, чим їх маю пригощати..), включаючи їх у діалог. Незначна кількість дітей, які все ще залишилися на низькому рівні, були неактивними в спілкуванні. Їм було важко самостійно відповісти на запитання дорослого, вони потребували допомоги у вигляді навідних запитань або підказок.</w:t>
      </w:r>
    </w:p>
    <w:p w:rsidR="00BF772F" w:rsidRDefault="00BF772F" w:rsidP="00BF772F">
      <w:pPr>
        <w:spacing w:after="0" w:line="360" w:lineRule="auto"/>
        <w:ind w:firstLine="709"/>
        <w:jc w:val="both"/>
        <w:rPr>
          <w:rFonts w:eastAsia="Times New Roman" w:cs="Times New Roman"/>
          <w:szCs w:val="28"/>
        </w:rPr>
      </w:pPr>
      <w:r>
        <w:rPr>
          <w:rFonts w:cs="Times New Roman"/>
          <w:noProof/>
          <w:color w:val="000000"/>
          <w:szCs w:val="28"/>
          <w:lang w:val="uk-UA"/>
        </w:rPr>
        <w:drawing>
          <wp:inline distT="0" distB="0" distL="0" distR="0" wp14:anchorId="5C044C29" wp14:editId="2BEA9B69">
            <wp:extent cx="5229225" cy="3276600"/>
            <wp:effectExtent l="0" t="0" r="9525" b="0"/>
            <wp:docPr id="132" name="Диаграмма 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772F" w:rsidRDefault="00BF772F" w:rsidP="00BF772F">
      <w:pPr>
        <w:spacing w:after="0" w:line="360" w:lineRule="auto"/>
        <w:ind w:firstLine="709"/>
        <w:jc w:val="both"/>
        <w:rPr>
          <w:rFonts w:eastAsia="Times New Roman" w:cs="Times New Roman"/>
          <w:color w:val="000000"/>
          <w:szCs w:val="28"/>
        </w:rPr>
      </w:pPr>
      <w:r>
        <w:rPr>
          <w:rFonts w:eastAsia="Times New Roman" w:cs="Times New Roman"/>
          <w:szCs w:val="28"/>
        </w:rPr>
        <w:t xml:space="preserve">Рис. 4.1. Рівень сформованості діалогічного мовлення експериментальної та контрольної групи  за критеріями (контрольний етап) </w:t>
      </w:r>
      <w:r>
        <w:rPr>
          <w:rFonts w:eastAsia="Times New Roman" w:cs="Times New Roman"/>
          <w:color w:val="000000"/>
          <w:szCs w:val="28"/>
        </w:rPr>
        <w:t>(Додаток Е)</w:t>
      </w:r>
    </w:p>
    <w:p w:rsidR="00BF772F" w:rsidRDefault="00BF772F" w:rsidP="00BF772F">
      <w:pPr>
        <w:spacing w:after="0" w:line="360" w:lineRule="auto"/>
        <w:ind w:firstLine="709"/>
        <w:jc w:val="both"/>
        <w:rPr>
          <w:rFonts w:eastAsia="Times New Roman" w:cs="Times New Roman"/>
          <w:color w:val="000000"/>
          <w:szCs w:val="28"/>
        </w:rPr>
      </w:pPr>
      <w:r>
        <w:rPr>
          <w:rFonts w:eastAsia="Times New Roman" w:cs="Times New Roman"/>
          <w:szCs w:val="28"/>
        </w:rPr>
        <w:t>Ми проаналізували (рис.</w:t>
      </w:r>
      <w:r>
        <w:rPr>
          <w:rFonts w:eastAsia="Times New Roman" w:cs="Times New Roman"/>
          <w:szCs w:val="28"/>
          <w:lang w:val="uk-UA"/>
        </w:rPr>
        <w:t xml:space="preserve"> </w:t>
      </w:r>
      <w:r>
        <w:rPr>
          <w:rFonts w:eastAsia="Times New Roman" w:cs="Times New Roman"/>
          <w:szCs w:val="28"/>
        </w:rPr>
        <w:t>4.2.), що високого рівня сформованості діалогічного мовлення досягли 19 % дітей (на констатувальному етапі їх було 15 %). На середньому рівні стало 63 % дітей (на констатувальному етапі їх було 53 %). Кількість дітей з низьким рівнем зменшилася з 32 % до 18 %.</w:t>
      </w:r>
      <w:r>
        <w:rPr>
          <w:rFonts w:eastAsia="Times New Roman" w:cs="Times New Roman"/>
          <w:color w:val="000000"/>
          <w:szCs w:val="28"/>
        </w:rPr>
        <w:t xml:space="preserve"> </w:t>
      </w:r>
    </w:p>
    <w:p w:rsidR="00BF772F" w:rsidRDefault="00BF772F" w:rsidP="00BF772F">
      <w:pPr>
        <w:spacing w:after="0" w:line="360" w:lineRule="auto"/>
        <w:ind w:firstLine="709"/>
        <w:jc w:val="both"/>
        <w:rPr>
          <w:rFonts w:eastAsia="Times New Roman" w:cs="Times New Roman"/>
          <w:b/>
          <w:color w:val="000000"/>
          <w:szCs w:val="28"/>
        </w:rPr>
      </w:pPr>
      <w:r>
        <w:rPr>
          <w:rFonts w:eastAsia="Times New Roman" w:cs="Times New Roman"/>
          <w:b/>
          <w:noProof/>
          <w:color w:val="000000"/>
          <w:szCs w:val="28"/>
          <w:lang w:val="uk-UA"/>
        </w:rPr>
        <w:lastRenderedPageBreak/>
        <w:drawing>
          <wp:inline distT="0" distB="0" distL="0" distR="0" wp14:anchorId="6258CECE" wp14:editId="04028F81">
            <wp:extent cx="5204460" cy="3147060"/>
            <wp:effectExtent l="0" t="0" r="15240" b="15240"/>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Рис. 4.2. Результати констатувального та контрольного етапів дослідження за рівнями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На основі проведеного дослідження можна зробити висновок, що у дітей старшого дошкільного віку спостерігається незначна, але позитивна динаміка формування діалогічного мовлення. Цей процес відбувається під впливом різних факторів, зокрема, сім'ї, закладу дошкільної освіти, а також навколишнього середовища.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Крайнім завданням контрольного етапу було повторне анкетування вихователів  (Додаток Є).</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 </w:t>
      </w:r>
      <w:r>
        <w:rPr>
          <w:rFonts w:eastAsia="Times New Roman" w:cs="Times New Roman"/>
          <w:i/>
          <w:szCs w:val="28"/>
        </w:rPr>
        <w:t xml:space="preserve">Метою </w:t>
      </w:r>
      <w:r>
        <w:rPr>
          <w:rFonts w:eastAsia="Times New Roman" w:cs="Times New Roman"/>
          <w:szCs w:val="28"/>
        </w:rPr>
        <w:t xml:space="preserve">якого було </w:t>
      </w:r>
      <w:r>
        <w:rPr>
          <w:rFonts w:eastAsia="Times New Roman" w:cs="Times New Roman"/>
          <w:szCs w:val="28"/>
          <w:highlight w:val="white"/>
        </w:rPr>
        <w:t>визначити думку щодо впливу на формування діалогічного мовлення дітей старшого дошкільного віку використання у взаємодії з дітьми старшого дошкільного віку посібника "Розмовничок"</w:t>
      </w:r>
      <w:r>
        <w:rPr>
          <w:rFonts w:eastAsia="Times New Roman" w:cs="Times New Roman"/>
          <w:szCs w:val="28"/>
        </w:rPr>
        <w:t xml:space="preserve">.    В опитуванні за допомогою сервісу Гугл-форма брало участь - </w:t>
      </w:r>
      <w:r>
        <w:rPr>
          <w:rFonts w:eastAsia="Times New Roman" w:cs="Times New Roman"/>
          <w:szCs w:val="28"/>
          <w:highlight w:val="white"/>
        </w:rPr>
        <w:t>10 респондентів. Нами було поставлено 7 запитань, зокрема:</w:t>
      </w:r>
    </w:p>
    <w:p w:rsidR="00BF772F" w:rsidRDefault="00BF772F" w:rsidP="00BF772F">
      <w:pPr>
        <w:spacing w:after="0" w:line="360" w:lineRule="auto"/>
        <w:ind w:firstLine="709"/>
        <w:jc w:val="both"/>
        <w:rPr>
          <w:rFonts w:eastAsia="Times New Roman" w:cs="Times New Roman"/>
          <w:szCs w:val="28"/>
          <w:highlight w:val="white"/>
        </w:rPr>
      </w:pPr>
      <w:r>
        <w:rPr>
          <w:rFonts w:eastAsia="Times New Roman" w:cs="Times New Roman"/>
          <w:i/>
          <w:szCs w:val="28"/>
          <w:highlight w:val="white"/>
        </w:rPr>
        <w:t xml:space="preserve">На запитання 1 ” Як Ви оцінюєте рівень діалогічного  мовлення дітей старшого дошкільного віку після використання посібника "Розмовничок"?”. </w:t>
      </w:r>
      <w:r>
        <w:rPr>
          <w:rFonts w:eastAsia="Times New Roman" w:cs="Times New Roman"/>
          <w:szCs w:val="28"/>
          <w:highlight w:val="white"/>
        </w:rPr>
        <w:t xml:space="preserve">Переважна більшість респондентів 70% обрали 4 - середній рівень, 20% обрали 5 - високий рівень, 10% обрали  3 -  </w:t>
      </w:r>
      <w:r>
        <w:rPr>
          <w:rFonts w:eastAsia="Times New Roman" w:cs="Times New Roman"/>
          <w:szCs w:val="28"/>
          <w:highlight w:val="white"/>
        </w:rPr>
        <w:lastRenderedPageBreak/>
        <w:t>нижче за середній рівень. Це вказує на той факт, що переважна більшість дітей старшого дошкільного віку, на думку, вихователів, досягли середнього рівня діалогічного мовлення, це є позитивним результатом. Це свідчить про те, що наповнення  посібника "Розмовничок" є ефективним для формування діалогічного мовлення дітей старшого дошкільного віку.</w:t>
      </w:r>
    </w:p>
    <w:p w:rsidR="00BF772F" w:rsidRDefault="00BF772F" w:rsidP="00BF772F">
      <w:pPr>
        <w:spacing w:after="0" w:line="360" w:lineRule="auto"/>
        <w:ind w:firstLine="709"/>
        <w:jc w:val="both"/>
        <w:rPr>
          <w:rFonts w:eastAsia="Times New Roman" w:cs="Times New Roman"/>
          <w:szCs w:val="28"/>
          <w:highlight w:val="white"/>
        </w:rPr>
      </w:pPr>
      <w:r>
        <w:rPr>
          <w:rFonts w:eastAsia="Times New Roman" w:cs="Times New Roman"/>
          <w:i/>
          <w:szCs w:val="28"/>
          <w:highlight w:val="white"/>
        </w:rPr>
        <w:t xml:space="preserve">На 2 та 3 запитання “Чи зрозумілі та доступні Вам та дітям  завдання посібника "Розмовничок"?” </w:t>
      </w:r>
      <w:r>
        <w:rPr>
          <w:rFonts w:eastAsia="Times New Roman" w:cs="Times New Roman"/>
          <w:szCs w:val="28"/>
          <w:highlight w:val="white"/>
        </w:rPr>
        <w:t>Відповідь була однозначною “Так, мені/дітям зрозумілі”. Це однозначно позитивний результат. Зрозумілість і доступність завдань посібника є важливою умовою ефективності його використання. По-перше, завдання ґрунтуються на простих і зрозумілих для дітей темах і ситуаціях. По-друге, завдання посібника відповідають віковим особливостям дітей старшого дошкільного віку.</w:t>
      </w:r>
    </w:p>
    <w:p w:rsidR="00BF772F" w:rsidRDefault="00BF772F" w:rsidP="00BF772F">
      <w:pPr>
        <w:spacing w:after="0" w:line="360" w:lineRule="auto"/>
        <w:ind w:firstLine="709"/>
        <w:jc w:val="both"/>
        <w:rPr>
          <w:rFonts w:eastAsia="Times New Roman" w:cs="Times New Roman"/>
          <w:szCs w:val="28"/>
          <w:highlight w:val="white"/>
        </w:rPr>
      </w:pPr>
      <w:r>
        <w:rPr>
          <w:rFonts w:eastAsia="Times New Roman" w:cs="Times New Roman"/>
          <w:i/>
          <w:szCs w:val="28"/>
          <w:highlight w:val="white"/>
        </w:rPr>
        <w:t>На 4 запитання “Що саме, на вашу думку, формує та розвиває у дітей старшого дошкільного віку посібник "Розмовничок"?”</w:t>
      </w:r>
      <w:r>
        <w:rPr>
          <w:rFonts w:eastAsia="Times New Roman" w:cs="Times New Roman"/>
          <w:szCs w:val="28"/>
          <w:highlight w:val="white"/>
        </w:rPr>
        <w:t>, ми хотіли виявити, чи зрозуміла мета посібника "Розмовничок" вихователям і чи відповідають завдання поставленій нами меті. На що отримали позитивні відповіді: всі 10 осіб обрали (для формування діалогічного мовлення), трохи менше осіб обрали ( пам’ять, критичне та творче мислення),  (особистісні якості),  (фізичні якості, навички конструювання, дрібна моторика), також були відповіді з варіанту “інше” (уяву, дружні взаємини).</w:t>
      </w:r>
    </w:p>
    <w:p w:rsidR="00BF772F" w:rsidRDefault="00BF772F" w:rsidP="00BF772F">
      <w:pPr>
        <w:spacing w:after="0" w:line="360" w:lineRule="auto"/>
        <w:ind w:firstLine="709"/>
        <w:jc w:val="both"/>
        <w:rPr>
          <w:rFonts w:eastAsia="Times New Roman" w:cs="Times New Roman"/>
          <w:szCs w:val="28"/>
          <w:highlight w:val="white"/>
        </w:rPr>
      </w:pPr>
      <w:r>
        <w:rPr>
          <w:rFonts w:eastAsia="Times New Roman" w:cs="Times New Roman"/>
          <w:i/>
          <w:szCs w:val="28"/>
          <w:highlight w:val="white"/>
        </w:rPr>
        <w:t>На 5 запитання “За Вашими спостереженнями чи частіше та більш активніше діти почали спілкуватись один з одним?”</w:t>
      </w:r>
      <w:r>
        <w:rPr>
          <w:rFonts w:eastAsia="Times New Roman" w:cs="Times New Roman"/>
          <w:szCs w:val="28"/>
          <w:highlight w:val="white"/>
        </w:rPr>
        <w:t>. Респонденти відповіли: 8 осіб (Так, спілкуються частіше) також обирали  варіант (Збагатились теми, ролі для самостійних ігор),  найменше обрали варіант (Важко сказати). Це означає, що діти стали більше спілкуватися в різних ситуаціях</w:t>
      </w:r>
      <w:r>
        <w:rPr>
          <w:rFonts w:eastAsia="Times New Roman" w:cs="Times New Roman"/>
          <w:szCs w:val="28"/>
          <w:highlight w:val="white"/>
          <w:lang w:val="uk-UA"/>
        </w:rPr>
        <w:t xml:space="preserve"> та</w:t>
      </w:r>
      <w:r>
        <w:rPr>
          <w:rFonts w:eastAsia="Times New Roman" w:cs="Times New Roman"/>
          <w:szCs w:val="28"/>
          <w:highlight w:val="white"/>
        </w:rPr>
        <w:t xml:space="preserve"> їхні ігри стали більш різноманітними і цікавими.</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i/>
          <w:szCs w:val="28"/>
          <w:highlight w:val="white"/>
        </w:rPr>
        <w:t xml:space="preserve">На запитання 6 “Визначте, які зміни відбулись в діалогах з однолітками дорослими”. </w:t>
      </w:r>
      <w:r>
        <w:rPr>
          <w:rFonts w:eastAsia="Times New Roman" w:cs="Times New Roman"/>
          <w:szCs w:val="28"/>
          <w:highlight w:val="white"/>
        </w:rPr>
        <w:t>Більшість обрали відповіді (</w:t>
      </w:r>
      <w:r>
        <w:rPr>
          <w:rFonts w:eastAsia="Times New Roman" w:cs="Times New Roman"/>
          <w:szCs w:val="28"/>
        </w:rPr>
        <w:t xml:space="preserve">почали підтримувати </w:t>
      </w:r>
      <w:r>
        <w:rPr>
          <w:rFonts w:eastAsia="Times New Roman" w:cs="Times New Roman"/>
          <w:szCs w:val="28"/>
        </w:rPr>
        <w:lastRenderedPageBreak/>
        <w:t xml:space="preserve">й завершувати розмову відповідно до правил мовленнєвого етикету, доречно використовуючи усталені мовленнєві вирази, </w:t>
      </w:r>
      <w:r>
        <w:rPr>
          <w:rFonts w:eastAsia="Times New Roman" w:cs="Times New Roman"/>
          <w:szCs w:val="28"/>
          <w:highlight w:val="white"/>
        </w:rPr>
        <w:t>почали частіше взаємодіяти між собою, вступати в розмову), менше обирали варіанти відповідей (</w:t>
      </w:r>
      <w:r>
        <w:rPr>
          <w:rFonts w:eastAsia="Times New Roman" w:cs="Times New Roman"/>
          <w:szCs w:val="28"/>
        </w:rPr>
        <w:t>висловлюються логічно, зв’язно, правильно структурно й інтонаційно оформлювати мовлення). Відповіді на запитання свідчать про те, що посібник "Розмовничок" є ефективним інструментом для формування діалогічного мовлення дітей старшого дошкільного віку. Щодо меншої кількості відповідей на варіанти, посібник "Розмовничок" допомагає дітям формувати ці навички, але для цього потрібно більше часу, тобто освітніх взаємодій за системою ігор+художні твори.</w:t>
      </w:r>
    </w:p>
    <w:p w:rsidR="00BF772F" w:rsidRDefault="00BF772F" w:rsidP="00BF772F">
      <w:pPr>
        <w:spacing w:after="0" w:line="360" w:lineRule="auto"/>
        <w:ind w:firstLine="709"/>
        <w:jc w:val="both"/>
        <w:rPr>
          <w:rFonts w:eastAsia="Times New Roman" w:cs="Times New Roman"/>
          <w:szCs w:val="28"/>
          <w:highlight w:val="white"/>
        </w:rPr>
      </w:pPr>
      <w:r>
        <w:rPr>
          <w:rFonts w:eastAsia="Times New Roman" w:cs="Times New Roman"/>
          <w:i/>
          <w:szCs w:val="28"/>
          <w:highlight w:val="white"/>
        </w:rPr>
        <w:t>На запитання 7 “Чи будете Ви використовувати  в освітній взаємодії з дітьми після ознайомлення з художніми творами - ігри за сюжетами художніх творів (дидактичні ігри/онлайн-ігри, конструктивно-будівельні, рухливі ігри)?.</w:t>
      </w:r>
      <w:r>
        <w:rPr>
          <w:rFonts w:eastAsia="Times New Roman" w:cs="Times New Roman"/>
          <w:szCs w:val="28"/>
          <w:highlight w:val="white"/>
        </w:rPr>
        <w:t xml:space="preserve"> Респонденти обрали відповідь</w:t>
      </w:r>
      <w:r>
        <w:rPr>
          <w:rFonts w:eastAsia="Times New Roman" w:cs="Times New Roman"/>
          <w:szCs w:val="28"/>
          <w:highlight w:val="white"/>
          <w:lang w:val="uk-UA"/>
        </w:rPr>
        <w:t xml:space="preserve"> </w:t>
      </w:r>
      <w:r>
        <w:rPr>
          <w:rFonts w:eastAsia="Times New Roman" w:cs="Times New Roman"/>
          <w:szCs w:val="28"/>
          <w:highlight w:val="white"/>
        </w:rPr>
        <w:t xml:space="preserve">“Так”. </w:t>
      </w:r>
    </w:p>
    <w:p w:rsidR="00BF772F" w:rsidRDefault="00BF772F" w:rsidP="00BF772F">
      <w:pPr>
        <w:spacing w:after="0" w:line="360" w:lineRule="auto"/>
        <w:ind w:firstLine="709"/>
        <w:jc w:val="both"/>
        <w:rPr>
          <w:rFonts w:eastAsia="Times New Roman" w:cs="Times New Roman"/>
          <w:szCs w:val="28"/>
          <w:highlight w:val="white"/>
        </w:rPr>
      </w:pPr>
      <w:r>
        <w:rPr>
          <w:rFonts w:eastAsia="Times New Roman" w:cs="Times New Roman"/>
          <w:szCs w:val="28"/>
          <w:highlight w:val="white"/>
        </w:rPr>
        <w:t xml:space="preserve">Ми можемо зробити висновок, що вихователі вважають, що розроблений нами посібник </w:t>
      </w:r>
      <w:r>
        <w:rPr>
          <w:rFonts w:eastAsia="Times New Roman" w:cs="Times New Roman"/>
          <w:szCs w:val="28"/>
        </w:rPr>
        <w:t>"Розмовничок" за системою</w:t>
      </w:r>
      <w:r>
        <w:rPr>
          <w:rFonts w:eastAsia="Times New Roman" w:cs="Times New Roman"/>
          <w:szCs w:val="28"/>
          <w:highlight w:val="white"/>
        </w:rPr>
        <w:t xml:space="preserve"> ігор за сюжетами художніх творів є ефективним в освітній взаємодії, так як діти краще розуміють, переосмислюють художній твір, активно формується діалогічне мовлення, діти наповнюються мовленнєвими еталонами, розвивають уяву, особистісні базові, фізичні якості, критичне та творче мислення. Результати проведеного дослідження підтвердили ефективність запропонованої системи ігор у посібнику “Розмовничок” для дітей старшого дошкільного віку, про це свідчить збільшення відсотку високого, та достатнього і зменшення низького рівня сформованості діалогічного мовлення. Це надає нам підстави зробити висновок про результативність формувального етапу дослідження.</w:t>
      </w:r>
    </w:p>
    <w:p w:rsidR="00BF772F" w:rsidRDefault="00BF772F" w:rsidP="00BF772F">
      <w:pPr>
        <w:spacing w:after="0" w:line="360" w:lineRule="auto"/>
        <w:ind w:firstLine="709"/>
        <w:jc w:val="both"/>
        <w:rPr>
          <w:rFonts w:eastAsia="Times New Roman" w:cs="Times New Roman"/>
          <w:szCs w:val="28"/>
          <w:highlight w:val="white"/>
        </w:rPr>
      </w:pPr>
    </w:p>
    <w:p w:rsidR="00BF772F" w:rsidRDefault="00BF772F" w:rsidP="00BF772F">
      <w:pPr>
        <w:spacing w:after="0" w:line="360" w:lineRule="auto"/>
        <w:rPr>
          <w:rFonts w:eastAsia="Times New Roman" w:cs="Times New Roman"/>
          <w:szCs w:val="28"/>
          <w:highlight w:val="white"/>
        </w:rPr>
      </w:pPr>
    </w:p>
    <w:p w:rsidR="00BF772F" w:rsidRDefault="00BF772F" w:rsidP="00BF772F">
      <w:pPr>
        <w:rPr>
          <w:rFonts w:eastAsia="Times New Roman" w:cs="Times New Roman"/>
          <w:szCs w:val="28"/>
        </w:rPr>
      </w:pPr>
      <w:r>
        <w:br w:type="page"/>
      </w:r>
    </w:p>
    <w:p w:rsidR="00BF772F" w:rsidRDefault="00BF772F" w:rsidP="00BF772F">
      <w:pPr>
        <w:pStyle w:val="3"/>
        <w:spacing w:line="480" w:lineRule="auto"/>
      </w:pPr>
      <w:bookmarkStart w:id="21" w:name="_heading=h.44sinio" w:colFirst="0" w:colLast="0"/>
      <w:bookmarkStart w:id="22" w:name="_Toc151955766"/>
      <w:bookmarkEnd w:id="21"/>
      <w:r>
        <w:lastRenderedPageBreak/>
        <w:t>ВИСНОВКИ</w:t>
      </w:r>
      <w:bookmarkEnd w:id="22"/>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За результатами теоретико-педагогічних та експериментальних досліджень, ми дійшли до висновків за поставленими у магістерському дослідженні завданнями: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 Уточнено сутність дефініцій основних понять: «діалог», «діалогічне мовлення», «ігри за сюжетами художніх творів».</w:t>
      </w:r>
    </w:p>
    <w:p w:rsidR="00BF772F" w:rsidRDefault="00BF772F" w:rsidP="00BF772F">
      <w:pPr>
        <w:spacing w:after="0" w:line="360" w:lineRule="auto"/>
        <w:ind w:firstLine="709"/>
        <w:jc w:val="both"/>
        <w:rPr>
          <w:rFonts w:eastAsia="Times New Roman" w:cs="Times New Roman"/>
          <w:szCs w:val="28"/>
          <w:highlight w:val="white"/>
        </w:rPr>
      </w:pPr>
      <w:r>
        <w:rPr>
          <w:rFonts w:eastAsia="Times New Roman" w:cs="Times New Roman"/>
          <w:szCs w:val="28"/>
          <w:highlight w:val="white"/>
        </w:rPr>
        <w:t>Дефініцію поняття “діалог” ми визначаємо як взаємодію, розмову двох осіб, яка складається із реплік: запитань і відповідей, зміст діалогу доповнюється невербальними засобами виразності: мімікою, жестами, а також інтонацією, відповідно до ситуації в якій перебувають співрозмовники.</w:t>
      </w:r>
    </w:p>
    <w:p w:rsidR="00BF772F" w:rsidRDefault="00BF772F" w:rsidP="00BF772F">
      <w:pPr>
        <w:spacing w:after="0" w:line="360" w:lineRule="auto"/>
        <w:ind w:firstLine="700"/>
        <w:jc w:val="both"/>
        <w:rPr>
          <w:rFonts w:eastAsia="Times New Roman" w:cs="Times New Roman"/>
          <w:szCs w:val="28"/>
          <w:highlight w:val="white"/>
        </w:rPr>
      </w:pPr>
      <w:r>
        <w:rPr>
          <w:rFonts w:eastAsia="Times New Roman" w:cs="Times New Roman"/>
          <w:szCs w:val="28"/>
          <w:highlight w:val="white"/>
        </w:rPr>
        <w:t xml:space="preserve">Поняття “Діалогічне  мовлення”, ми розуміємо як процес безпосередньої взаємодії  двох  або  більше  учасників спілкування, яке визначається як обмін висловлюваннями, репліками, взаємними зауваженнями, враженнями та побажаннями. </w:t>
      </w:r>
    </w:p>
    <w:p w:rsidR="00BF772F" w:rsidRDefault="00BF772F" w:rsidP="00BF772F">
      <w:pPr>
        <w:spacing w:after="0" w:line="360" w:lineRule="auto"/>
        <w:ind w:firstLine="700"/>
        <w:jc w:val="both"/>
        <w:rPr>
          <w:rFonts w:eastAsia="Times New Roman" w:cs="Times New Roman"/>
          <w:szCs w:val="28"/>
          <w:highlight w:val="white"/>
        </w:rPr>
      </w:pPr>
      <w:r>
        <w:rPr>
          <w:rFonts w:eastAsia="Times New Roman" w:cs="Times New Roman"/>
          <w:szCs w:val="28"/>
          <w:highlight w:val="white"/>
        </w:rPr>
        <w:t>Дефініцію поняття «ігри за сюжетами художніх творів», ми визначаємо, як партнерську діяльність суб’єктів освітньої процесу, в якій відбувається втілення в іграх сюжетів художніх творів (казок, оповідань, віршів); це діалогування або інтерпретація реплік та дій головних героїв в іграх за сюжетами художніх творів.</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Проаналізували та розкрили методичні підходи, форми, методи та засоби для формування діалогічного мовлення дітей старшого дошкільного віку, зокрема нами було розроблено посібник «Розмо̀вничок» для формування діалогічного мовлення дітей старшого дошкільного віку в іграх за сюжетами художніх творів, структура якого передбачає поєднання сюжетів художнього твору з іграми (за правилами та творчі ігри) та застосування допоміжних матеріалів для поринення у художній твір (ілюстрації, відео, музичний супровід, рефлексійні питання). Все це у своїй </w:t>
      </w:r>
      <w:r>
        <w:rPr>
          <w:rFonts w:eastAsia="Times New Roman" w:cs="Times New Roman"/>
          <w:szCs w:val="28"/>
        </w:rPr>
        <w:lastRenderedPageBreak/>
        <w:t>синергії наповнює та надихає дитину до занурення у світ художніх творів та їх обігрування, розігрування у діалогах.</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rPr>
        <w:t xml:space="preserve">За результатами первинного опитування, ми дійшли висновку, щодо усвідомлення впливу вихователями на дітей, що  важливою є партнерська взаємодія з батьками для формування діалогічного мовлення дітей старшого дошкільного віку. </w:t>
      </w:r>
    </w:p>
    <w:p w:rsidR="00BF772F" w:rsidRDefault="00BF772F" w:rsidP="00BF772F">
      <w:pPr>
        <w:spacing w:after="0" w:line="360" w:lineRule="auto"/>
        <w:ind w:firstLine="709"/>
        <w:jc w:val="both"/>
        <w:rPr>
          <w:rFonts w:eastAsia="Times New Roman" w:cs="Times New Roman"/>
          <w:szCs w:val="28"/>
        </w:rPr>
      </w:pPr>
      <w:r>
        <w:rPr>
          <w:rFonts w:eastAsia="Times New Roman" w:cs="Times New Roman"/>
          <w:szCs w:val="28"/>
          <w:highlight w:val="white"/>
        </w:rPr>
        <w:t xml:space="preserve">Дослідження контрольного етапу показало, що у дітей старшого дошкільного віку після використання посібника "Розмовничок" рівень сформованості діалогічного мовлення покращився. Кількість дітей з високим рівнем сформованості зросла з 15 % до 19 % (динаміка - 4%), достатній рівень 3 53% до 63% (динаміка -10%),  а кількість дітей з низьким рівнем сформованості – з 32 % до 18 % (динаміка - 12%). Ці результати підтверджують, що використання системи: художні твори+ігри за сюжетами творів, сприяють підвищенню рівня сформованості діалогічного мовлення у дітей старшого дошкільного віку. </w:t>
      </w:r>
    </w:p>
    <w:p w:rsidR="00BF772F" w:rsidRPr="00E3481E" w:rsidRDefault="00BF772F" w:rsidP="00BF772F">
      <w:pPr>
        <w:spacing w:after="0" w:line="360" w:lineRule="auto"/>
        <w:ind w:firstLine="709"/>
        <w:jc w:val="both"/>
        <w:rPr>
          <w:rFonts w:eastAsia="Times New Roman" w:cs="Times New Roman"/>
          <w:b/>
          <w:szCs w:val="28"/>
        </w:rPr>
      </w:pPr>
      <w:r>
        <w:rPr>
          <w:rFonts w:eastAsia="Times New Roman" w:cs="Times New Roman"/>
          <w:szCs w:val="28"/>
        </w:rPr>
        <w:t>Результати повторного опитування вихователів дали нам змогу пересвідчитись</w:t>
      </w:r>
      <w:r>
        <w:rPr>
          <w:rFonts w:eastAsia="Times New Roman" w:cs="Times New Roman"/>
          <w:szCs w:val="28"/>
          <w:highlight w:val="white"/>
        </w:rPr>
        <w:t xml:space="preserve"> що розроблений посібник </w:t>
      </w:r>
      <w:r>
        <w:rPr>
          <w:rFonts w:eastAsia="Times New Roman" w:cs="Times New Roman"/>
          <w:szCs w:val="28"/>
        </w:rPr>
        <w:t>"Розмовничок" за системою</w:t>
      </w:r>
      <w:r>
        <w:rPr>
          <w:rFonts w:eastAsia="Times New Roman" w:cs="Times New Roman"/>
          <w:szCs w:val="28"/>
          <w:highlight w:val="white"/>
        </w:rPr>
        <w:t xml:space="preserve"> ігор за сюжетами художніх творів є ефективним в освітній взаємодії </w:t>
      </w:r>
      <w:r>
        <w:rPr>
          <w:rFonts w:eastAsia="Times New Roman" w:cs="Times New Roman"/>
          <w:szCs w:val="28"/>
        </w:rPr>
        <w:t>за умови врахування вікових особливостей та інтересів дітей старшого дошкільного віку.</w:t>
      </w:r>
    </w:p>
    <w:p w:rsidR="000B7A07" w:rsidRPr="00BF772F" w:rsidRDefault="000B7A07" w:rsidP="005A1FBB">
      <w:pPr>
        <w:rPr>
          <w:rFonts w:eastAsia="Times New Roman" w:cs="Times New Roman"/>
          <w:b/>
          <w:bCs/>
          <w:color w:val="000000" w:themeColor="text1"/>
          <w:szCs w:val="27"/>
          <w:lang w:val="uk-UA"/>
        </w:rPr>
      </w:pPr>
      <w:bookmarkStart w:id="23" w:name="_heading=h.2jxsxqh" w:colFirst="0" w:colLast="0"/>
      <w:bookmarkEnd w:id="23"/>
    </w:p>
    <w:sectPr w:rsidR="000B7A07" w:rsidRPr="00BF7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T1)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default"/>
  </w:font>
  <w:font w:name="BalticaC">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50C48"/>
    <w:multiLevelType w:val="multilevel"/>
    <w:tmpl w:val="93CCA4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D7E021E"/>
    <w:multiLevelType w:val="multilevel"/>
    <w:tmpl w:val="E46A6E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71266"/>
    <w:multiLevelType w:val="hybridMultilevel"/>
    <w:tmpl w:val="FACACB24"/>
    <w:lvl w:ilvl="0" w:tplc="05A4E4E8">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B571B8"/>
    <w:multiLevelType w:val="multilevel"/>
    <w:tmpl w:val="01964BE8"/>
    <w:lvl w:ilvl="0">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3D6B627E"/>
    <w:multiLevelType w:val="multilevel"/>
    <w:tmpl w:val="8148364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58EB7D4D"/>
    <w:multiLevelType w:val="multilevel"/>
    <w:tmpl w:val="730AD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54B1F"/>
    <w:multiLevelType w:val="multilevel"/>
    <w:tmpl w:val="482876C4"/>
    <w:lvl w:ilvl="0">
      <w:start w:val="1"/>
      <w:numFmt w:val="bullet"/>
      <w:lvlText w:val="o"/>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64"/>
    <w:rsid w:val="000B7A07"/>
    <w:rsid w:val="00121310"/>
    <w:rsid w:val="002541C7"/>
    <w:rsid w:val="003D3507"/>
    <w:rsid w:val="004330C0"/>
    <w:rsid w:val="00584D60"/>
    <w:rsid w:val="005A1FBB"/>
    <w:rsid w:val="005B4155"/>
    <w:rsid w:val="007B243B"/>
    <w:rsid w:val="008A0864"/>
    <w:rsid w:val="00BA5B92"/>
    <w:rsid w:val="00BF772F"/>
    <w:rsid w:val="00F27188"/>
    <w:rsid w:val="00F659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D701"/>
  <w15:chartTrackingRefBased/>
  <w15:docId w15:val="{C219DBC8-DD0D-453A-B6C3-1661FC6C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92"/>
    <w:rPr>
      <w:rFonts w:ascii="Times New Roman" w:eastAsia="Calibri" w:hAnsi="Times New Roman" w:cs="Calibri"/>
      <w:sz w:val="28"/>
      <w:lang w:val="ru-RU" w:eastAsia="uk-UA"/>
    </w:rPr>
  </w:style>
  <w:style w:type="paragraph" w:styleId="1">
    <w:name w:val="heading 1"/>
    <w:basedOn w:val="a"/>
    <w:next w:val="a"/>
    <w:link w:val="10"/>
    <w:uiPriority w:val="9"/>
    <w:qFormat/>
    <w:rsid w:val="00BA5B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1"/>
    <w:next w:val="a"/>
    <w:link w:val="30"/>
    <w:uiPriority w:val="9"/>
    <w:qFormat/>
    <w:rsid w:val="00BA5B92"/>
    <w:pPr>
      <w:spacing w:before="100" w:beforeAutospacing="1" w:after="100" w:afterAutospacing="1" w:line="240" w:lineRule="auto"/>
      <w:jc w:val="center"/>
      <w:outlineLvl w:val="2"/>
    </w:pPr>
    <w:rPr>
      <w:rFonts w:ascii="Times New Roman" w:eastAsia="Times New Roman" w:hAnsi="Times New Roman" w:cs="Times New Roman"/>
      <w:b/>
      <w:bCs/>
      <w:color w:val="000000" w:themeColor="text1"/>
      <w:sz w:val="28"/>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5B92"/>
    <w:rPr>
      <w:rFonts w:ascii="Times New Roman" w:eastAsia="Times New Roman" w:hAnsi="Times New Roman" w:cs="Times New Roman"/>
      <w:b/>
      <w:bCs/>
      <w:color w:val="000000" w:themeColor="text1"/>
      <w:sz w:val="28"/>
      <w:szCs w:val="27"/>
      <w:lang w:eastAsia="uk-UA"/>
    </w:rPr>
  </w:style>
  <w:style w:type="paragraph" w:styleId="a3">
    <w:name w:val="List Paragraph"/>
    <w:basedOn w:val="a"/>
    <w:uiPriority w:val="34"/>
    <w:qFormat/>
    <w:rsid w:val="00BA5B92"/>
    <w:pPr>
      <w:ind w:left="720"/>
      <w:contextualSpacing/>
    </w:pPr>
    <w:rPr>
      <w:lang w:val="uk-UA"/>
    </w:rPr>
  </w:style>
  <w:style w:type="paragraph" w:customStyle="1" w:styleId="a4">
    <w:name w:val="[Немає стилю абзацу]"/>
    <w:rsid w:val="00BA5B92"/>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eastAsia="uk-UA"/>
    </w:rPr>
  </w:style>
  <w:style w:type="character" w:customStyle="1" w:styleId="10">
    <w:name w:val="Заголовок 1 Знак"/>
    <w:basedOn w:val="a0"/>
    <w:link w:val="1"/>
    <w:uiPriority w:val="9"/>
    <w:rsid w:val="00BA5B92"/>
    <w:rPr>
      <w:rFonts w:asciiTheme="majorHAnsi" w:eastAsiaTheme="majorEastAsia" w:hAnsiTheme="majorHAnsi" w:cstheme="majorBidi"/>
      <w:color w:val="2E74B5" w:themeColor="accent1" w:themeShade="BF"/>
      <w:sz w:val="32"/>
      <w:szCs w:val="32"/>
      <w:lang w:val="ru-RU" w:eastAsia="uk-UA"/>
    </w:rPr>
  </w:style>
  <w:style w:type="character" w:styleId="a5">
    <w:name w:val="Strong"/>
    <w:basedOn w:val="a0"/>
    <w:uiPriority w:val="22"/>
    <w:qFormat/>
    <w:rsid w:val="003D3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9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chart" Target="charts/chart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1">
                <a:effectLst/>
                <a:latin typeface="Times New Roman" panose="02020603050405020304" pitchFamily="18" charset="0"/>
                <a:cs typeface="Times New Roman" panose="02020603050405020304" pitchFamily="18" charset="0"/>
              </a:rPr>
              <a:t>Рівень експериментальної та контрольної групи сформованості діалогічного мовлення </a:t>
            </a:r>
            <a:r>
              <a:rPr lang="ru-RU" sz="1200" b="1">
                <a:effectLst/>
                <a:latin typeface="Times New Roman" panose="02020603050405020304" pitchFamily="18" charset="0"/>
                <a:cs typeface="Times New Roman" panose="02020603050405020304" pitchFamily="18" charset="0"/>
              </a:rPr>
              <a:t>за критеріями (констатувальний етап)</a:t>
            </a:r>
            <a:endParaRPr lang="uk-UA" sz="1200" b="1">
              <a:effectLst/>
              <a:latin typeface="Times New Roman" panose="02020603050405020304" pitchFamily="18" charset="0"/>
              <a:cs typeface="Times New Roman" panose="02020603050405020304" pitchFamily="18" charset="0"/>
            </a:endParaRPr>
          </a:p>
        </c:rich>
      </c:tx>
      <c:layout>
        <c:manualLayout>
          <c:xMode val="edge"/>
          <c:yMode val="edge"/>
          <c:x val="0.14537335838484669"/>
          <c:y val="1.16279069767441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7.3841343602541479E-2"/>
          <c:y val="0.17558139534883721"/>
          <c:w val="0.88001415123655991"/>
          <c:h val="0.64583958981871448"/>
        </c:manualLayout>
      </c:layout>
      <c:barChart>
        <c:barDir val="col"/>
        <c:grouping val="clustered"/>
        <c:varyColors val="0"/>
        <c:ser>
          <c:idx val="0"/>
          <c:order val="0"/>
          <c:tx>
            <c:strRef>
              <c:f>Лист1!$B$1</c:f>
              <c:strCache>
                <c:ptCount val="1"/>
                <c:pt idx="0">
                  <c:v>Завдання №1</c:v>
                </c:pt>
              </c:strCache>
            </c:strRef>
          </c:tx>
          <c:spPr>
            <a:solidFill>
              <a:schemeClr val="tx1">
                <a:lumMod val="65000"/>
                <a:lumOff val="35000"/>
              </a:schemeClr>
            </a:solidFill>
            <a:ln>
              <a:noFill/>
            </a:ln>
            <a:effectLst/>
          </c:spPr>
          <c:invertIfNegative val="0"/>
          <c:cat>
            <c:strRef>
              <c:f>Лист1!$A$2:$A$4</c:f>
              <c:strCache>
                <c:ptCount val="2"/>
                <c:pt idx="0">
                  <c:v>Експериментальна група</c:v>
                </c:pt>
                <c:pt idx="1">
                  <c:v>Контрольна група</c:v>
                </c:pt>
              </c:strCache>
            </c:strRef>
          </c:cat>
          <c:val>
            <c:numRef>
              <c:f>Лист1!$B$2:$B$4</c:f>
              <c:numCache>
                <c:formatCode>0%</c:formatCode>
                <c:ptCount val="3"/>
                <c:pt idx="0">
                  <c:v>0.43</c:v>
                </c:pt>
                <c:pt idx="1">
                  <c:v>0.26</c:v>
                </c:pt>
              </c:numCache>
            </c:numRef>
          </c:val>
          <c:extLst>
            <c:ext xmlns:c16="http://schemas.microsoft.com/office/drawing/2014/chart" uri="{C3380CC4-5D6E-409C-BE32-E72D297353CC}">
              <c16:uniqueId val="{00000000-E684-4794-B3F9-056EF45B2082}"/>
            </c:ext>
          </c:extLst>
        </c:ser>
        <c:ser>
          <c:idx val="1"/>
          <c:order val="1"/>
          <c:tx>
            <c:strRef>
              <c:f>Лист1!$C$1</c:f>
              <c:strCache>
                <c:ptCount val="1"/>
                <c:pt idx="0">
                  <c:v>Завдання №2</c:v>
                </c:pt>
              </c:strCache>
            </c:strRef>
          </c:tx>
          <c:spPr>
            <a:solidFill>
              <a:schemeClr val="bg1">
                <a:lumMod val="50000"/>
              </a:schemeClr>
            </a:solidFill>
            <a:ln>
              <a:noFill/>
            </a:ln>
            <a:effectLst/>
          </c:spPr>
          <c:invertIfNegative val="0"/>
          <c:cat>
            <c:strRef>
              <c:f>Лист1!$A$2:$A$4</c:f>
              <c:strCache>
                <c:ptCount val="2"/>
                <c:pt idx="0">
                  <c:v>Експериментальна група</c:v>
                </c:pt>
                <c:pt idx="1">
                  <c:v>Контрольна група</c:v>
                </c:pt>
              </c:strCache>
            </c:strRef>
          </c:cat>
          <c:val>
            <c:numRef>
              <c:f>Лист1!$C$2:$C$4</c:f>
              <c:numCache>
                <c:formatCode>0%</c:formatCode>
                <c:ptCount val="3"/>
                <c:pt idx="0">
                  <c:v>0.56999999999999995</c:v>
                </c:pt>
                <c:pt idx="1">
                  <c:v>0.43</c:v>
                </c:pt>
              </c:numCache>
            </c:numRef>
          </c:val>
          <c:extLst>
            <c:ext xmlns:c16="http://schemas.microsoft.com/office/drawing/2014/chart" uri="{C3380CC4-5D6E-409C-BE32-E72D297353CC}">
              <c16:uniqueId val="{00000001-E684-4794-B3F9-056EF45B2082}"/>
            </c:ext>
          </c:extLst>
        </c:ser>
        <c:ser>
          <c:idx val="2"/>
          <c:order val="2"/>
          <c:tx>
            <c:strRef>
              <c:f>Лист1!$D$1</c:f>
              <c:strCache>
                <c:ptCount val="1"/>
                <c:pt idx="0">
                  <c:v>Загальний рівень</c:v>
                </c:pt>
              </c:strCache>
            </c:strRef>
          </c:tx>
          <c:spPr>
            <a:solidFill>
              <a:schemeClr val="bg2">
                <a:lumMod val="90000"/>
              </a:schemeClr>
            </a:solidFill>
            <a:ln>
              <a:noFill/>
            </a:ln>
            <a:effectLst/>
          </c:spPr>
          <c:invertIfNegative val="0"/>
          <c:cat>
            <c:strRef>
              <c:f>Лист1!$A$2:$A$4</c:f>
              <c:strCache>
                <c:ptCount val="2"/>
                <c:pt idx="0">
                  <c:v>Експериментальна група</c:v>
                </c:pt>
                <c:pt idx="1">
                  <c:v>Контрольна група</c:v>
                </c:pt>
              </c:strCache>
            </c:strRef>
          </c:cat>
          <c:val>
            <c:numRef>
              <c:f>Лист1!$D$2:$D$4</c:f>
              <c:numCache>
                <c:formatCode>0%</c:formatCode>
                <c:ptCount val="3"/>
                <c:pt idx="0">
                  <c:v>0.5</c:v>
                </c:pt>
                <c:pt idx="1">
                  <c:v>0.35</c:v>
                </c:pt>
              </c:numCache>
            </c:numRef>
          </c:val>
          <c:extLst>
            <c:ext xmlns:c16="http://schemas.microsoft.com/office/drawing/2014/chart" uri="{C3380CC4-5D6E-409C-BE32-E72D297353CC}">
              <c16:uniqueId val="{00000002-E684-4794-B3F9-056EF45B2082}"/>
            </c:ext>
          </c:extLst>
        </c:ser>
        <c:dLbls>
          <c:showLegendKey val="0"/>
          <c:showVal val="0"/>
          <c:showCatName val="0"/>
          <c:showSerName val="0"/>
          <c:showPercent val="0"/>
          <c:showBubbleSize val="0"/>
        </c:dLbls>
        <c:gapWidth val="219"/>
        <c:overlap val="-27"/>
        <c:axId val="513898512"/>
        <c:axId val="513904088"/>
      </c:barChart>
      <c:catAx>
        <c:axId val="51389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13904088"/>
        <c:crosses val="autoZero"/>
        <c:auto val="1"/>
        <c:lblAlgn val="ctr"/>
        <c:lblOffset val="100"/>
        <c:noMultiLvlLbl val="0"/>
      </c:catAx>
      <c:valAx>
        <c:axId val="513904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1389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tx2">
                  <a:alpha val="94000"/>
                </a:schemeClr>
              </a:solidFill>
              <a:ln>
                <a:noFill/>
              </a:ln>
              <a:effectLst/>
            </c:spPr>
            <c:extLst>
              <c:ext xmlns:c16="http://schemas.microsoft.com/office/drawing/2014/chart" uri="{C3380CC4-5D6E-409C-BE32-E72D297353CC}">
                <c16:uniqueId val="{00000001-AC99-4168-A646-1740B516E51F}"/>
              </c:ext>
            </c:extLst>
          </c:dPt>
          <c:dPt>
            <c:idx val="1"/>
            <c:invertIfNegative val="0"/>
            <c:bubble3D val="0"/>
            <c:spPr>
              <a:solidFill>
                <a:schemeClr val="tx2">
                  <a:alpha val="64000"/>
                </a:schemeClr>
              </a:solidFill>
              <a:ln>
                <a:noFill/>
              </a:ln>
              <a:effectLst/>
            </c:spPr>
            <c:extLst>
              <c:ext xmlns:c16="http://schemas.microsoft.com/office/drawing/2014/chart" uri="{C3380CC4-5D6E-409C-BE32-E72D297353CC}">
                <c16:uniqueId val="{00000003-AC99-4168-A646-1740B516E51F}"/>
              </c:ext>
            </c:extLst>
          </c:dPt>
          <c:dPt>
            <c:idx val="2"/>
            <c:invertIfNegative val="0"/>
            <c:bubble3D val="0"/>
            <c:spPr>
              <a:solidFill>
                <a:schemeClr val="tx2">
                  <a:alpha val="36000"/>
                </a:schemeClr>
              </a:solidFill>
              <a:ln>
                <a:noFill/>
              </a:ln>
              <a:effectLst/>
            </c:spPr>
            <c:extLst>
              <c:ext xmlns:c16="http://schemas.microsoft.com/office/drawing/2014/chart" uri="{C3380CC4-5D6E-409C-BE32-E72D297353CC}">
                <c16:uniqueId val="{00000005-AC99-4168-A646-1740B516E5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Високий рівень</c:v>
                </c:pt>
                <c:pt idx="1">
                  <c:v>Достатній рівень</c:v>
                </c:pt>
                <c:pt idx="2">
                  <c:v>Низький рівень</c:v>
                </c:pt>
              </c:strCache>
            </c:strRef>
          </c:cat>
          <c:val>
            <c:numRef>
              <c:f>Лист1!$B$2:$B$4</c:f>
              <c:numCache>
                <c:formatCode>0%</c:formatCode>
                <c:ptCount val="3"/>
                <c:pt idx="0">
                  <c:v>0.15</c:v>
                </c:pt>
                <c:pt idx="1">
                  <c:v>0.53</c:v>
                </c:pt>
                <c:pt idx="2">
                  <c:v>0.32</c:v>
                </c:pt>
              </c:numCache>
            </c:numRef>
          </c:val>
          <c:extLst>
            <c:ext xmlns:c16="http://schemas.microsoft.com/office/drawing/2014/chart" uri="{C3380CC4-5D6E-409C-BE32-E72D297353CC}">
              <c16:uniqueId val="{00000006-AC99-4168-A646-1740B516E51F}"/>
            </c:ext>
          </c:extLst>
        </c:ser>
        <c:dLbls>
          <c:dLblPos val="outEnd"/>
          <c:showLegendKey val="0"/>
          <c:showVal val="1"/>
          <c:showCatName val="0"/>
          <c:showSerName val="0"/>
          <c:showPercent val="0"/>
          <c:showBubbleSize val="0"/>
        </c:dLbls>
        <c:gapWidth val="100"/>
        <c:overlap val="-24"/>
        <c:axId val="509218504"/>
        <c:axId val="509215552"/>
      </c:barChart>
      <c:catAx>
        <c:axId val="5092185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509215552"/>
        <c:crosses val="autoZero"/>
        <c:auto val="1"/>
        <c:lblAlgn val="ctr"/>
        <c:lblOffset val="100"/>
        <c:noMultiLvlLbl val="0"/>
      </c:catAx>
      <c:valAx>
        <c:axId val="50921555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crossAx val="509218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no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i="0" u="none" strike="noStrike">
                <a:effectLst/>
                <a:latin typeface="Times New Roman" panose="02020603050405020304" pitchFamily="18" charset="0"/>
                <a:cs typeface="Times New Roman" panose="02020603050405020304" pitchFamily="18" charset="0"/>
              </a:rPr>
              <a:t>Рівень сформованості діалогічного мовлення експериментальної та контрольної групи за критеріями (контрольний етап)</a:t>
            </a:r>
            <a:endParaRPr lang="uk-UA" sz="1200" b="1">
              <a:effectLst/>
              <a:latin typeface="Times New Roman" panose="02020603050405020304" pitchFamily="18" charset="0"/>
              <a:cs typeface="Times New Roman" panose="02020603050405020304" pitchFamily="18" charset="0"/>
            </a:endParaRPr>
          </a:p>
          <a:p>
            <a:pPr>
              <a:defRPr sz="1200"/>
            </a:pPr>
            <a:r>
              <a:rPr lang="uk-UA" sz="1200"/>
              <a:t/>
            </a:r>
            <a:br>
              <a:rPr lang="uk-UA" sz="1200"/>
            </a:br>
            <a:endParaRPr lang="uk-UA" sz="1200" b="1">
              <a:effectLst/>
              <a:latin typeface="Times New Roman" panose="02020603050405020304" pitchFamily="18" charset="0"/>
              <a:cs typeface="Times New Roman" panose="02020603050405020304" pitchFamily="18" charset="0"/>
            </a:endParaRPr>
          </a:p>
        </c:rich>
      </c:tx>
      <c:layout>
        <c:manualLayout>
          <c:xMode val="edge"/>
          <c:yMode val="edge"/>
          <c:x val="0.11137214405576353"/>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7.3841343602541479E-2"/>
          <c:y val="0.17558139534883721"/>
          <c:w val="0.88001415123655991"/>
          <c:h val="0.64583958981871448"/>
        </c:manualLayout>
      </c:layout>
      <c:barChart>
        <c:barDir val="col"/>
        <c:grouping val="clustered"/>
        <c:varyColors val="0"/>
        <c:ser>
          <c:idx val="0"/>
          <c:order val="0"/>
          <c:tx>
            <c:strRef>
              <c:f>Лист1!$B$1</c:f>
              <c:strCache>
                <c:ptCount val="1"/>
                <c:pt idx="0">
                  <c:v>Завдання №1</c:v>
                </c:pt>
              </c:strCache>
            </c:strRef>
          </c:tx>
          <c:spPr>
            <a:solidFill>
              <a:schemeClr val="tx1">
                <a:lumMod val="65000"/>
                <a:lumOff val="35000"/>
              </a:schemeClr>
            </a:solidFill>
            <a:ln>
              <a:noFill/>
            </a:ln>
            <a:effectLst/>
          </c:spPr>
          <c:invertIfNegative val="0"/>
          <c:cat>
            <c:strRef>
              <c:f>Лист1!$A$2:$A$4</c:f>
              <c:strCache>
                <c:ptCount val="2"/>
                <c:pt idx="0">
                  <c:v>Експериментальна група</c:v>
                </c:pt>
                <c:pt idx="1">
                  <c:v>Контрольна група</c:v>
                </c:pt>
              </c:strCache>
            </c:strRef>
          </c:cat>
          <c:val>
            <c:numRef>
              <c:f>Лист1!$B$2:$B$4</c:f>
              <c:numCache>
                <c:formatCode>0%</c:formatCode>
                <c:ptCount val="3"/>
                <c:pt idx="0">
                  <c:v>0.45</c:v>
                </c:pt>
                <c:pt idx="1">
                  <c:v>0.35</c:v>
                </c:pt>
              </c:numCache>
            </c:numRef>
          </c:val>
          <c:extLst>
            <c:ext xmlns:c16="http://schemas.microsoft.com/office/drawing/2014/chart" uri="{C3380CC4-5D6E-409C-BE32-E72D297353CC}">
              <c16:uniqueId val="{00000000-A974-41E4-80AD-E33BCFC7332B}"/>
            </c:ext>
          </c:extLst>
        </c:ser>
        <c:ser>
          <c:idx val="1"/>
          <c:order val="1"/>
          <c:tx>
            <c:strRef>
              <c:f>Лист1!$C$1</c:f>
              <c:strCache>
                <c:ptCount val="1"/>
                <c:pt idx="0">
                  <c:v>Завдання №2</c:v>
                </c:pt>
              </c:strCache>
            </c:strRef>
          </c:tx>
          <c:spPr>
            <a:solidFill>
              <a:schemeClr val="bg1">
                <a:lumMod val="50000"/>
              </a:schemeClr>
            </a:solidFill>
            <a:ln>
              <a:noFill/>
            </a:ln>
            <a:effectLst/>
          </c:spPr>
          <c:invertIfNegative val="0"/>
          <c:cat>
            <c:strRef>
              <c:f>Лист1!$A$2:$A$4</c:f>
              <c:strCache>
                <c:ptCount val="2"/>
                <c:pt idx="0">
                  <c:v>Експериментальна група</c:v>
                </c:pt>
                <c:pt idx="1">
                  <c:v>Контрольна група</c:v>
                </c:pt>
              </c:strCache>
            </c:strRef>
          </c:cat>
          <c:val>
            <c:numRef>
              <c:f>Лист1!$C$2:$C$4</c:f>
              <c:numCache>
                <c:formatCode>0%</c:formatCode>
                <c:ptCount val="3"/>
                <c:pt idx="0">
                  <c:v>0.61</c:v>
                </c:pt>
                <c:pt idx="1">
                  <c:v>0.5</c:v>
                </c:pt>
              </c:numCache>
            </c:numRef>
          </c:val>
          <c:extLst>
            <c:ext xmlns:c16="http://schemas.microsoft.com/office/drawing/2014/chart" uri="{C3380CC4-5D6E-409C-BE32-E72D297353CC}">
              <c16:uniqueId val="{00000001-A974-41E4-80AD-E33BCFC7332B}"/>
            </c:ext>
          </c:extLst>
        </c:ser>
        <c:ser>
          <c:idx val="2"/>
          <c:order val="2"/>
          <c:tx>
            <c:strRef>
              <c:f>Лист1!$D$1</c:f>
              <c:strCache>
                <c:ptCount val="1"/>
                <c:pt idx="0">
                  <c:v>Загальний рівень</c:v>
                </c:pt>
              </c:strCache>
            </c:strRef>
          </c:tx>
          <c:spPr>
            <a:solidFill>
              <a:schemeClr val="bg2">
                <a:lumMod val="90000"/>
              </a:schemeClr>
            </a:solidFill>
            <a:ln>
              <a:noFill/>
            </a:ln>
            <a:effectLst/>
          </c:spPr>
          <c:invertIfNegative val="0"/>
          <c:cat>
            <c:strRef>
              <c:f>Лист1!$A$2:$A$4</c:f>
              <c:strCache>
                <c:ptCount val="2"/>
                <c:pt idx="0">
                  <c:v>Експериментальна група</c:v>
                </c:pt>
                <c:pt idx="1">
                  <c:v>Контрольна група</c:v>
                </c:pt>
              </c:strCache>
            </c:strRef>
          </c:cat>
          <c:val>
            <c:numRef>
              <c:f>Лист1!$D$2:$D$4</c:f>
              <c:numCache>
                <c:formatCode>0%</c:formatCode>
                <c:ptCount val="3"/>
                <c:pt idx="0">
                  <c:v>0.6</c:v>
                </c:pt>
                <c:pt idx="1">
                  <c:v>0.4</c:v>
                </c:pt>
              </c:numCache>
            </c:numRef>
          </c:val>
          <c:extLst>
            <c:ext xmlns:c16="http://schemas.microsoft.com/office/drawing/2014/chart" uri="{C3380CC4-5D6E-409C-BE32-E72D297353CC}">
              <c16:uniqueId val="{00000002-A974-41E4-80AD-E33BCFC7332B}"/>
            </c:ext>
          </c:extLst>
        </c:ser>
        <c:dLbls>
          <c:showLegendKey val="0"/>
          <c:showVal val="0"/>
          <c:showCatName val="0"/>
          <c:showSerName val="0"/>
          <c:showPercent val="0"/>
          <c:showBubbleSize val="0"/>
        </c:dLbls>
        <c:gapWidth val="219"/>
        <c:overlap val="-27"/>
        <c:axId val="513898512"/>
        <c:axId val="513904088"/>
      </c:barChart>
      <c:catAx>
        <c:axId val="51389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13904088"/>
        <c:crosses val="autoZero"/>
        <c:auto val="1"/>
        <c:lblAlgn val="ctr"/>
        <c:lblOffset val="100"/>
        <c:noMultiLvlLbl val="0"/>
      </c:catAx>
      <c:valAx>
        <c:axId val="513904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1389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r>
              <a:rPr lang="uk-UA"/>
              <a:t>Результати констатувального та контрольного </a:t>
            </a:r>
          </a:p>
          <a:p>
            <a:pPr>
              <a:defRPr/>
            </a:pPr>
            <a:r>
              <a:rPr lang="uk-UA"/>
              <a:t>етапів дослідження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bg1">
                  <a:lumMod val="50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Констатувальний</c:v>
                </c:pt>
              </c:strCache>
            </c:strRef>
          </c:tx>
          <c:spPr>
            <a:solidFill>
              <a:sysClr val="windowText" lastClr="000000">
                <a:lumMod val="65000"/>
                <a:lumOff val="35000"/>
              </a:sys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Високий рівень</c:v>
                </c:pt>
                <c:pt idx="1">
                  <c:v>Достатній рівень</c:v>
                </c:pt>
                <c:pt idx="2">
                  <c:v>Низький рівень</c:v>
                </c:pt>
              </c:strCache>
            </c:strRef>
          </c:cat>
          <c:val>
            <c:numRef>
              <c:f>Лист1!$B$2:$B$5</c:f>
              <c:numCache>
                <c:formatCode>0%</c:formatCode>
                <c:ptCount val="4"/>
                <c:pt idx="0">
                  <c:v>0.15</c:v>
                </c:pt>
                <c:pt idx="1">
                  <c:v>0.53</c:v>
                </c:pt>
                <c:pt idx="2">
                  <c:v>0.32</c:v>
                </c:pt>
              </c:numCache>
            </c:numRef>
          </c:val>
          <c:extLst>
            <c:ext xmlns:c16="http://schemas.microsoft.com/office/drawing/2014/chart" uri="{C3380CC4-5D6E-409C-BE32-E72D297353CC}">
              <c16:uniqueId val="{00000000-5CF5-43AE-B763-79F3AF768796}"/>
            </c:ext>
          </c:extLst>
        </c:ser>
        <c:ser>
          <c:idx val="1"/>
          <c:order val="1"/>
          <c:tx>
            <c:strRef>
              <c:f>Лист1!$C$1</c:f>
              <c:strCache>
                <c:ptCount val="1"/>
                <c:pt idx="0">
                  <c:v>Контрольний</c:v>
                </c:pt>
              </c:strCache>
            </c:strRef>
          </c:tx>
          <c:spPr>
            <a:solidFill>
              <a:sysClr val="window" lastClr="FFFFFF">
                <a:lumMod val="50000"/>
              </a:sys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Високий рівень</c:v>
                </c:pt>
                <c:pt idx="1">
                  <c:v>Достатній рівень</c:v>
                </c:pt>
                <c:pt idx="2">
                  <c:v>Низький рівень</c:v>
                </c:pt>
              </c:strCache>
            </c:strRef>
          </c:cat>
          <c:val>
            <c:numRef>
              <c:f>Лист1!$C$2:$C$5</c:f>
              <c:numCache>
                <c:formatCode>0%</c:formatCode>
                <c:ptCount val="4"/>
                <c:pt idx="0">
                  <c:v>0.19</c:v>
                </c:pt>
                <c:pt idx="1">
                  <c:v>0.63</c:v>
                </c:pt>
                <c:pt idx="2">
                  <c:v>0.18</c:v>
                </c:pt>
              </c:numCache>
            </c:numRef>
          </c:val>
          <c:extLst>
            <c:ext xmlns:c16="http://schemas.microsoft.com/office/drawing/2014/chart" uri="{C3380CC4-5D6E-409C-BE32-E72D297353CC}">
              <c16:uniqueId val="{00000001-5CF5-43AE-B763-79F3AF768796}"/>
            </c:ext>
          </c:extLst>
        </c:ser>
        <c:ser>
          <c:idx val="2"/>
          <c:order val="2"/>
          <c:tx>
            <c:strRef>
              <c:f>Лист1!$D$1</c:f>
              <c:strCache>
                <c:ptCount val="1"/>
                <c:pt idx="0">
                  <c:v>Динаміка</c:v>
                </c:pt>
              </c:strCache>
            </c:strRef>
          </c:tx>
          <c:spPr>
            <a:solidFill>
              <a:sysClr val="window" lastClr="FFFFFF">
                <a:lumMod val="75000"/>
              </a:sys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Високий рівень</c:v>
                </c:pt>
                <c:pt idx="1">
                  <c:v>Достатній рівень</c:v>
                </c:pt>
                <c:pt idx="2">
                  <c:v>Низький рівень</c:v>
                </c:pt>
              </c:strCache>
            </c:strRef>
          </c:cat>
          <c:val>
            <c:numRef>
              <c:f>Лист1!$D$2:$D$5</c:f>
              <c:numCache>
                <c:formatCode>0%</c:formatCode>
                <c:ptCount val="4"/>
                <c:pt idx="0">
                  <c:v>0.04</c:v>
                </c:pt>
                <c:pt idx="1">
                  <c:v>0.1</c:v>
                </c:pt>
                <c:pt idx="2">
                  <c:v>0.12</c:v>
                </c:pt>
              </c:numCache>
            </c:numRef>
          </c:val>
          <c:extLst>
            <c:ext xmlns:c16="http://schemas.microsoft.com/office/drawing/2014/chart" uri="{C3380CC4-5D6E-409C-BE32-E72D297353CC}">
              <c16:uniqueId val="{00000002-5CF5-43AE-B763-79F3AF768796}"/>
            </c:ext>
          </c:extLst>
        </c:ser>
        <c:dLbls>
          <c:dLblPos val="outEnd"/>
          <c:showLegendKey val="0"/>
          <c:showVal val="1"/>
          <c:showCatName val="0"/>
          <c:showSerName val="0"/>
          <c:showPercent val="0"/>
          <c:showBubbleSize val="0"/>
        </c:dLbls>
        <c:gapWidth val="219"/>
        <c:overlap val="-27"/>
        <c:axId val="326487696"/>
        <c:axId val="326483760"/>
      </c:barChart>
      <c:catAx>
        <c:axId val="32648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uk-UA"/>
          </a:p>
        </c:txPr>
        <c:crossAx val="326483760"/>
        <c:crosses val="autoZero"/>
        <c:auto val="1"/>
        <c:lblAlgn val="ctr"/>
        <c:lblOffset val="100"/>
        <c:noMultiLvlLbl val="0"/>
      </c:catAx>
      <c:valAx>
        <c:axId val="326483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uk-UA"/>
          </a:p>
        </c:txPr>
        <c:crossAx val="326487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1">
              <a:lumMod val="50000"/>
            </a:schemeClr>
          </a:solidFill>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39</Pages>
  <Words>32154</Words>
  <Characters>18329</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mykru</dc:creator>
  <cp:keywords/>
  <dc:description/>
  <cp:lastModifiedBy>mykru</cp:lastModifiedBy>
  <cp:revision>13</cp:revision>
  <dcterms:created xsi:type="dcterms:W3CDTF">2023-12-04T04:27:00Z</dcterms:created>
  <dcterms:modified xsi:type="dcterms:W3CDTF">2023-12-05T05:03:00Z</dcterms:modified>
</cp:coreProperties>
</file>