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63926988" w:displacedByCustomXml="next"/>
    <w:bookmarkEnd w:id="0" w:displacedByCustomXml="next"/>
    <w:sdt>
      <w:sdtPr>
        <w:rPr>
          <w:rFonts w:asciiTheme="minorHAnsi" w:eastAsiaTheme="minorHAnsi" w:hAnsiTheme="minorHAnsi" w:cstheme="minorBidi"/>
          <w:color w:val="auto"/>
          <w:sz w:val="22"/>
          <w:szCs w:val="22"/>
          <w:lang w:val="ru-RU" w:eastAsia="en-US"/>
          <w14:ligatures w14:val="standardContextual"/>
        </w:rPr>
        <w:id w:val="1750305204"/>
        <w:docPartObj>
          <w:docPartGallery w:val="Table of Contents"/>
          <w:docPartUnique/>
        </w:docPartObj>
      </w:sdtPr>
      <w:sdtEndPr>
        <w:rPr>
          <w:b/>
          <w:bCs/>
        </w:rPr>
      </w:sdtEndPr>
      <w:sdtContent>
        <w:p w14:paraId="5B40C086" w14:textId="153B5D40" w:rsidR="00330815" w:rsidRDefault="00330815">
          <w:pPr>
            <w:pStyle w:val="a9"/>
          </w:pPr>
        </w:p>
        <w:p w14:paraId="22316CF7" w14:textId="351C8533" w:rsidR="0009478F" w:rsidRPr="0009478F" w:rsidRDefault="00330815" w:rsidP="00467B30">
          <w:pPr>
            <w:pStyle w:val="11"/>
            <w:rPr>
              <w:rFonts w:eastAsiaTheme="minorEastAsia"/>
              <w:kern w:val="2"/>
            </w:rPr>
          </w:pPr>
          <w:r w:rsidRPr="0009478F">
            <w:fldChar w:fldCharType="begin"/>
          </w:r>
          <w:r w:rsidRPr="0009478F">
            <w:instrText xml:space="preserve"> TOC \o "1-3" \h \z \u </w:instrText>
          </w:r>
          <w:r w:rsidRPr="0009478F">
            <w:fldChar w:fldCharType="separate"/>
          </w:r>
          <w:hyperlink w:anchor="_Toc165309603" w:history="1">
            <w:r w:rsidR="0009478F" w:rsidRPr="0009478F">
              <w:rPr>
                <w:rStyle w:val="a8"/>
              </w:rPr>
              <w:t>Вступ</w:t>
            </w:r>
            <w:r w:rsidR="0009478F" w:rsidRPr="0009478F">
              <w:rPr>
                <w:webHidden/>
              </w:rPr>
              <w:tab/>
            </w:r>
            <w:r w:rsidR="0009478F" w:rsidRPr="0009478F">
              <w:rPr>
                <w:webHidden/>
              </w:rPr>
              <w:fldChar w:fldCharType="begin"/>
            </w:r>
            <w:r w:rsidR="0009478F" w:rsidRPr="0009478F">
              <w:rPr>
                <w:webHidden/>
              </w:rPr>
              <w:instrText xml:space="preserve"> PAGEREF _Toc165309603 \h </w:instrText>
            </w:r>
            <w:r w:rsidR="0009478F" w:rsidRPr="0009478F">
              <w:rPr>
                <w:webHidden/>
              </w:rPr>
            </w:r>
            <w:r w:rsidR="0009478F" w:rsidRPr="0009478F">
              <w:rPr>
                <w:webHidden/>
              </w:rPr>
              <w:fldChar w:fldCharType="separate"/>
            </w:r>
            <w:r w:rsidR="0099240F">
              <w:rPr>
                <w:webHidden/>
              </w:rPr>
              <w:t>2</w:t>
            </w:r>
            <w:r w:rsidR="0009478F" w:rsidRPr="0009478F">
              <w:rPr>
                <w:webHidden/>
              </w:rPr>
              <w:fldChar w:fldCharType="end"/>
            </w:r>
          </w:hyperlink>
        </w:p>
        <w:p w14:paraId="5D2E15E6" w14:textId="79DE8EEB" w:rsidR="0009478F" w:rsidRPr="0009478F" w:rsidRDefault="00EA76F4" w:rsidP="00467B30">
          <w:pPr>
            <w:pStyle w:val="11"/>
            <w:rPr>
              <w:rFonts w:eastAsiaTheme="minorEastAsia"/>
              <w:kern w:val="2"/>
            </w:rPr>
          </w:pPr>
          <w:hyperlink w:anchor="_Toc165309604" w:history="1">
            <w:r w:rsidR="0009478F" w:rsidRPr="0009478F">
              <w:rPr>
                <w:rStyle w:val="a8"/>
                <w:rFonts w:ascii="Times New Roman Полужирный" w:hAnsi="Times New Roman Полужирный"/>
              </w:rPr>
              <w:t>Розділ 1. Теоретичні засади інформаційної діяльності архівів у контексті політики декомунізації</w:t>
            </w:r>
            <w:r w:rsidR="0009478F" w:rsidRPr="0009478F">
              <w:rPr>
                <w:webHidden/>
              </w:rPr>
              <w:tab/>
            </w:r>
            <w:r w:rsidR="0009478F" w:rsidRPr="0009478F">
              <w:rPr>
                <w:webHidden/>
              </w:rPr>
              <w:fldChar w:fldCharType="begin"/>
            </w:r>
            <w:r w:rsidR="0009478F" w:rsidRPr="0009478F">
              <w:rPr>
                <w:webHidden/>
              </w:rPr>
              <w:instrText xml:space="preserve"> PAGEREF _Toc165309604 \h </w:instrText>
            </w:r>
            <w:r w:rsidR="0009478F" w:rsidRPr="0009478F">
              <w:rPr>
                <w:webHidden/>
              </w:rPr>
            </w:r>
            <w:r w:rsidR="0009478F" w:rsidRPr="0009478F">
              <w:rPr>
                <w:webHidden/>
              </w:rPr>
              <w:fldChar w:fldCharType="separate"/>
            </w:r>
            <w:r w:rsidR="0099240F">
              <w:rPr>
                <w:webHidden/>
              </w:rPr>
              <w:t>5</w:t>
            </w:r>
            <w:r w:rsidR="0009478F" w:rsidRPr="0009478F">
              <w:rPr>
                <w:webHidden/>
              </w:rPr>
              <w:fldChar w:fldCharType="end"/>
            </w:r>
          </w:hyperlink>
        </w:p>
        <w:p w14:paraId="4C0AEE0C" w14:textId="14FF8B2B" w:rsidR="0009478F" w:rsidRPr="0009478F" w:rsidRDefault="00EA76F4" w:rsidP="00467B30">
          <w:pPr>
            <w:pStyle w:val="11"/>
            <w:rPr>
              <w:rFonts w:eastAsiaTheme="minorEastAsia"/>
              <w:kern w:val="2"/>
            </w:rPr>
          </w:pPr>
          <w:hyperlink w:anchor="_Toc165309605" w:history="1">
            <w:r w:rsidR="0009478F" w:rsidRPr="0009478F">
              <w:rPr>
                <w:rStyle w:val="a8"/>
              </w:rPr>
              <w:t>1.1. Поняття "декомунізація" та її роль у процесі демократизації суспільства</w:t>
            </w:r>
            <w:r w:rsidR="0009478F" w:rsidRPr="0009478F">
              <w:rPr>
                <w:webHidden/>
              </w:rPr>
              <w:tab/>
            </w:r>
            <w:r w:rsidR="0009478F" w:rsidRPr="0009478F">
              <w:rPr>
                <w:webHidden/>
              </w:rPr>
              <w:fldChar w:fldCharType="begin"/>
            </w:r>
            <w:r w:rsidR="0009478F" w:rsidRPr="0009478F">
              <w:rPr>
                <w:webHidden/>
              </w:rPr>
              <w:instrText xml:space="preserve"> PAGEREF _Toc165309605 \h </w:instrText>
            </w:r>
            <w:r w:rsidR="0009478F" w:rsidRPr="0009478F">
              <w:rPr>
                <w:webHidden/>
              </w:rPr>
            </w:r>
            <w:r w:rsidR="0009478F" w:rsidRPr="0009478F">
              <w:rPr>
                <w:webHidden/>
              </w:rPr>
              <w:fldChar w:fldCharType="separate"/>
            </w:r>
            <w:r w:rsidR="0099240F">
              <w:rPr>
                <w:webHidden/>
              </w:rPr>
              <w:t>5</w:t>
            </w:r>
            <w:r w:rsidR="0009478F" w:rsidRPr="0009478F">
              <w:rPr>
                <w:webHidden/>
              </w:rPr>
              <w:fldChar w:fldCharType="end"/>
            </w:r>
          </w:hyperlink>
        </w:p>
        <w:p w14:paraId="5A5B25DD" w14:textId="25E56C50" w:rsidR="0009478F" w:rsidRPr="0009478F" w:rsidRDefault="00EA76F4" w:rsidP="00467B30">
          <w:pPr>
            <w:pStyle w:val="11"/>
            <w:rPr>
              <w:rFonts w:eastAsiaTheme="minorEastAsia"/>
              <w:kern w:val="2"/>
            </w:rPr>
          </w:pPr>
          <w:hyperlink w:anchor="_Toc165309606" w:history="1">
            <w:r w:rsidR="0009478F" w:rsidRPr="0009478F">
              <w:rPr>
                <w:rStyle w:val="a8"/>
              </w:rPr>
              <w:t>1.2. Законодавча база політики декомунізації в Україні</w:t>
            </w:r>
            <w:r w:rsidR="0009478F" w:rsidRPr="0009478F">
              <w:rPr>
                <w:webHidden/>
              </w:rPr>
              <w:tab/>
            </w:r>
            <w:r w:rsidR="0009478F" w:rsidRPr="0009478F">
              <w:rPr>
                <w:webHidden/>
              </w:rPr>
              <w:fldChar w:fldCharType="begin"/>
            </w:r>
            <w:r w:rsidR="0009478F" w:rsidRPr="0009478F">
              <w:rPr>
                <w:webHidden/>
              </w:rPr>
              <w:instrText xml:space="preserve"> PAGEREF _Toc165309606 \h </w:instrText>
            </w:r>
            <w:r w:rsidR="0009478F" w:rsidRPr="0009478F">
              <w:rPr>
                <w:webHidden/>
              </w:rPr>
            </w:r>
            <w:r w:rsidR="0009478F" w:rsidRPr="0009478F">
              <w:rPr>
                <w:webHidden/>
              </w:rPr>
              <w:fldChar w:fldCharType="separate"/>
            </w:r>
            <w:r w:rsidR="0099240F">
              <w:rPr>
                <w:webHidden/>
              </w:rPr>
              <w:t>17</w:t>
            </w:r>
            <w:r w:rsidR="0009478F" w:rsidRPr="0009478F">
              <w:rPr>
                <w:webHidden/>
              </w:rPr>
              <w:fldChar w:fldCharType="end"/>
            </w:r>
          </w:hyperlink>
        </w:p>
        <w:p w14:paraId="75C87183" w14:textId="57082E69" w:rsidR="0009478F" w:rsidRPr="0009478F" w:rsidRDefault="00EA76F4" w:rsidP="00467B30">
          <w:pPr>
            <w:pStyle w:val="11"/>
            <w:rPr>
              <w:rFonts w:eastAsiaTheme="minorEastAsia"/>
              <w:kern w:val="2"/>
            </w:rPr>
          </w:pPr>
          <w:hyperlink w:anchor="_Toc165309607" w:history="1">
            <w:r w:rsidR="0009478F" w:rsidRPr="0009478F">
              <w:rPr>
                <w:rStyle w:val="a8"/>
              </w:rPr>
              <w:t>1.3. Роль архівів у реалізації політики декомунізації</w:t>
            </w:r>
            <w:r w:rsidR="0009478F" w:rsidRPr="0009478F">
              <w:rPr>
                <w:webHidden/>
              </w:rPr>
              <w:tab/>
            </w:r>
            <w:r w:rsidR="0009478F" w:rsidRPr="0009478F">
              <w:rPr>
                <w:webHidden/>
              </w:rPr>
              <w:fldChar w:fldCharType="begin"/>
            </w:r>
            <w:r w:rsidR="0009478F" w:rsidRPr="0009478F">
              <w:rPr>
                <w:webHidden/>
              </w:rPr>
              <w:instrText xml:space="preserve"> PAGEREF _Toc165309607 \h </w:instrText>
            </w:r>
            <w:r w:rsidR="0009478F" w:rsidRPr="0009478F">
              <w:rPr>
                <w:webHidden/>
              </w:rPr>
            </w:r>
            <w:r w:rsidR="0009478F" w:rsidRPr="0009478F">
              <w:rPr>
                <w:webHidden/>
              </w:rPr>
              <w:fldChar w:fldCharType="separate"/>
            </w:r>
            <w:r w:rsidR="0099240F">
              <w:rPr>
                <w:webHidden/>
              </w:rPr>
              <w:t>20</w:t>
            </w:r>
            <w:r w:rsidR="0009478F" w:rsidRPr="0009478F">
              <w:rPr>
                <w:webHidden/>
              </w:rPr>
              <w:fldChar w:fldCharType="end"/>
            </w:r>
          </w:hyperlink>
        </w:p>
        <w:p w14:paraId="25B7B3D0" w14:textId="65B88156" w:rsidR="0009478F" w:rsidRPr="0009478F" w:rsidRDefault="00EA76F4" w:rsidP="00467B30">
          <w:pPr>
            <w:pStyle w:val="11"/>
            <w:rPr>
              <w:rFonts w:eastAsiaTheme="minorEastAsia"/>
              <w:kern w:val="2"/>
            </w:rPr>
          </w:pPr>
          <w:hyperlink w:anchor="_Toc165309608" w:history="1">
            <w:r w:rsidR="0009478F" w:rsidRPr="0009478F">
              <w:rPr>
                <w:rStyle w:val="a8"/>
              </w:rPr>
              <w:t>1.4. Завдання та напрямки інформаційної діяльності архівів в умовах декомунізації</w:t>
            </w:r>
            <w:r w:rsidR="0009478F" w:rsidRPr="0009478F">
              <w:rPr>
                <w:webHidden/>
              </w:rPr>
              <w:tab/>
            </w:r>
            <w:r w:rsidR="0009478F" w:rsidRPr="0009478F">
              <w:rPr>
                <w:webHidden/>
              </w:rPr>
              <w:fldChar w:fldCharType="begin"/>
            </w:r>
            <w:r w:rsidR="0009478F" w:rsidRPr="0009478F">
              <w:rPr>
                <w:webHidden/>
              </w:rPr>
              <w:instrText xml:space="preserve"> PAGEREF _Toc165309608 \h </w:instrText>
            </w:r>
            <w:r w:rsidR="0009478F" w:rsidRPr="0009478F">
              <w:rPr>
                <w:webHidden/>
              </w:rPr>
            </w:r>
            <w:r w:rsidR="0009478F" w:rsidRPr="0009478F">
              <w:rPr>
                <w:webHidden/>
              </w:rPr>
              <w:fldChar w:fldCharType="separate"/>
            </w:r>
            <w:r w:rsidR="0099240F">
              <w:rPr>
                <w:webHidden/>
              </w:rPr>
              <w:t>24</w:t>
            </w:r>
            <w:r w:rsidR="0009478F" w:rsidRPr="0009478F">
              <w:rPr>
                <w:webHidden/>
              </w:rPr>
              <w:fldChar w:fldCharType="end"/>
            </w:r>
          </w:hyperlink>
        </w:p>
        <w:p w14:paraId="137A0AE8" w14:textId="1B525521" w:rsidR="0009478F" w:rsidRPr="0009478F" w:rsidRDefault="00EA76F4" w:rsidP="00467B30">
          <w:pPr>
            <w:pStyle w:val="11"/>
            <w:rPr>
              <w:rFonts w:eastAsiaTheme="minorEastAsia"/>
              <w:kern w:val="2"/>
            </w:rPr>
          </w:pPr>
          <w:hyperlink w:anchor="_Toc165309609" w:history="1">
            <w:r w:rsidR="0009478F" w:rsidRPr="0009478F">
              <w:rPr>
                <w:rStyle w:val="a8"/>
                <w:rFonts w:ascii="Times New Roman Полужирный" w:hAnsi="Times New Roman Полужирный"/>
              </w:rPr>
              <w:t>Розділ 2. Інформаційна діяльність архівів у процесі декомунізації</w:t>
            </w:r>
            <w:r w:rsidR="0009478F" w:rsidRPr="0009478F">
              <w:rPr>
                <w:webHidden/>
              </w:rPr>
              <w:tab/>
            </w:r>
            <w:r w:rsidR="0009478F" w:rsidRPr="0009478F">
              <w:rPr>
                <w:webHidden/>
              </w:rPr>
              <w:fldChar w:fldCharType="begin"/>
            </w:r>
            <w:r w:rsidR="0009478F" w:rsidRPr="0009478F">
              <w:rPr>
                <w:webHidden/>
              </w:rPr>
              <w:instrText xml:space="preserve"> PAGEREF _Toc165309609 \h </w:instrText>
            </w:r>
            <w:r w:rsidR="0009478F" w:rsidRPr="0009478F">
              <w:rPr>
                <w:webHidden/>
              </w:rPr>
            </w:r>
            <w:r w:rsidR="0009478F" w:rsidRPr="0009478F">
              <w:rPr>
                <w:webHidden/>
              </w:rPr>
              <w:fldChar w:fldCharType="separate"/>
            </w:r>
            <w:r w:rsidR="0099240F">
              <w:rPr>
                <w:webHidden/>
              </w:rPr>
              <w:t>28</w:t>
            </w:r>
            <w:r w:rsidR="0009478F" w:rsidRPr="0009478F">
              <w:rPr>
                <w:webHidden/>
              </w:rPr>
              <w:fldChar w:fldCharType="end"/>
            </w:r>
          </w:hyperlink>
        </w:p>
        <w:p w14:paraId="4C011FAD" w14:textId="37C44562" w:rsidR="0009478F" w:rsidRPr="0009478F" w:rsidRDefault="00EA76F4" w:rsidP="00467B30">
          <w:pPr>
            <w:pStyle w:val="11"/>
            <w:rPr>
              <w:rFonts w:eastAsiaTheme="minorEastAsia"/>
              <w:kern w:val="2"/>
            </w:rPr>
          </w:pPr>
          <w:hyperlink w:anchor="_Toc165309610" w:history="1">
            <w:r w:rsidR="0009478F" w:rsidRPr="0009478F">
              <w:rPr>
                <w:rStyle w:val="a8"/>
              </w:rPr>
              <w:t>2.1. Виявлення та облік архівних документів з комуністичною символікою</w:t>
            </w:r>
            <w:r w:rsidR="0009478F" w:rsidRPr="0009478F">
              <w:rPr>
                <w:webHidden/>
              </w:rPr>
              <w:tab/>
            </w:r>
            <w:r w:rsidR="0009478F" w:rsidRPr="0009478F">
              <w:rPr>
                <w:webHidden/>
              </w:rPr>
              <w:fldChar w:fldCharType="begin"/>
            </w:r>
            <w:r w:rsidR="0009478F" w:rsidRPr="0009478F">
              <w:rPr>
                <w:webHidden/>
              </w:rPr>
              <w:instrText xml:space="preserve"> PAGEREF _Toc165309610 \h </w:instrText>
            </w:r>
            <w:r w:rsidR="0009478F" w:rsidRPr="0009478F">
              <w:rPr>
                <w:webHidden/>
              </w:rPr>
            </w:r>
            <w:r w:rsidR="0009478F" w:rsidRPr="0009478F">
              <w:rPr>
                <w:webHidden/>
              </w:rPr>
              <w:fldChar w:fldCharType="separate"/>
            </w:r>
            <w:r w:rsidR="0099240F">
              <w:rPr>
                <w:webHidden/>
              </w:rPr>
              <w:t>28</w:t>
            </w:r>
            <w:r w:rsidR="0009478F" w:rsidRPr="0009478F">
              <w:rPr>
                <w:webHidden/>
              </w:rPr>
              <w:fldChar w:fldCharType="end"/>
            </w:r>
          </w:hyperlink>
        </w:p>
        <w:p w14:paraId="62290EEE" w14:textId="360F6C42" w:rsidR="0009478F" w:rsidRPr="0009478F" w:rsidRDefault="00EA76F4" w:rsidP="00467B30">
          <w:pPr>
            <w:pStyle w:val="11"/>
            <w:rPr>
              <w:rFonts w:eastAsiaTheme="minorEastAsia"/>
              <w:kern w:val="2"/>
            </w:rPr>
          </w:pPr>
          <w:hyperlink w:anchor="_Toc165309611" w:history="1">
            <w:r w:rsidR="0009478F" w:rsidRPr="0009478F">
              <w:rPr>
                <w:rStyle w:val="a8"/>
              </w:rPr>
              <w:t>2.2. Забезпечення доступу до архівних документів з питань декомунізації</w:t>
            </w:r>
            <w:r w:rsidR="0009478F" w:rsidRPr="0009478F">
              <w:rPr>
                <w:webHidden/>
              </w:rPr>
              <w:tab/>
            </w:r>
            <w:r w:rsidR="0009478F" w:rsidRPr="0009478F">
              <w:rPr>
                <w:webHidden/>
              </w:rPr>
              <w:fldChar w:fldCharType="begin"/>
            </w:r>
            <w:r w:rsidR="0009478F" w:rsidRPr="0009478F">
              <w:rPr>
                <w:webHidden/>
              </w:rPr>
              <w:instrText xml:space="preserve"> PAGEREF _Toc165309611 \h </w:instrText>
            </w:r>
            <w:r w:rsidR="0009478F" w:rsidRPr="0009478F">
              <w:rPr>
                <w:webHidden/>
              </w:rPr>
            </w:r>
            <w:r w:rsidR="0009478F" w:rsidRPr="0009478F">
              <w:rPr>
                <w:webHidden/>
              </w:rPr>
              <w:fldChar w:fldCharType="separate"/>
            </w:r>
            <w:r w:rsidR="0099240F">
              <w:rPr>
                <w:webHidden/>
              </w:rPr>
              <w:t>32</w:t>
            </w:r>
            <w:r w:rsidR="0009478F" w:rsidRPr="0009478F">
              <w:rPr>
                <w:webHidden/>
              </w:rPr>
              <w:fldChar w:fldCharType="end"/>
            </w:r>
          </w:hyperlink>
        </w:p>
        <w:p w14:paraId="5C2EAD8E" w14:textId="392131F2" w:rsidR="0009478F" w:rsidRPr="0009478F" w:rsidRDefault="00EA76F4" w:rsidP="00467B30">
          <w:pPr>
            <w:pStyle w:val="11"/>
            <w:rPr>
              <w:rFonts w:eastAsiaTheme="minorEastAsia"/>
              <w:kern w:val="2"/>
            </w:rPr>
          </w:pPr>
          <w:hyperlink w:anchor="_Toc165309612" w:history="1">
            <w:r w:rsidR="0009478F" w:rsidRPr="0009478F">
              <w:rPr>
                <w:rStyle w:val="a8"/>
              </w:rPr>
              <w:t>2.3. Співпраця архівів з громадськістю та державними органами у процесі декомунізації</w:t>
            </w:r>
            <w:r w:rsidR="0009478F" w:rsidRPr="0009478F">
              <w:rPr>
                <w:webHidden/>
              </w:rPr>
              <w:tab/>
            </w:r>
            <w:r w:rsidR="0009478F" w:rsidRPr="0009478F">
              <w:rPr>
                <w:webHidden/>
              </w:rPr>
              <w:fldChar w:fldCharType="begin"/>
            </w:r>
            <w:r w:rsidR="0009478F" w:rsidRPr="0009478F">
              <w:rPr>
                <w:webHidden/>
              </w:rPr>
              <w:instrText xml:space="preserve"> PAGEREF _Toc165309612 \h </w:instrText>
            </w:r>
            <w:r w:rsidR="0009478F" w:rsidRPr="0009478F">
              <w:rPr>
                <w:webHidden/>
              </w:rPr>
            </w:r>
            <w:r w:rsidR="0009478F" w:rsidRPr="0009478F">
              <w:rPr>
                <w:webHidden/>
              </w:rPr>
              <w:fldChar w:fldCharType="separate"/>
            </w:r>
            <w:r w:rsidR="0099240F">
              <w:rPr>
                <w:webHidden/>
              </w:rPr>
              <w:t>42</w:t>
            </w:r>
            <w:r w:rsidR="0009478F" w:rsidRPr="0009478F">
              <w:rPr>
                <w:webHidden/>
              </w:rPr>
              <w:fldChar w:fldCharType="end"/>
            </w:r>
          </w:hyperlink>
        </w:p>
        <w:p w14:paraId="05C50C69" w14:textId="31CAFCF1" w:rsidR="0009478F" w:rsidRPr="00467B30" w:rsidRDefault="00EA76F4" w:rsidP="00467B30">
          <w:pPr>
            <w:pStyle w:val="11"/>
            <w:rPr>
              <w:rFonts w:eastAsiaTheme="minorEastAsia"/>
              <w:kern w:val="2"/>
            </w:rPr>
          </w:pPr>
          <w:hyperlink w:anchor="_Toc165309613" w:history="1">
            <w:r w:rsidR="0009478F" w:rsidRPr="00467B30">
              <w:rPr>
                <w:rStyle w:val="a8"/>
                <w:b/>
              </w:rPr>
              <w:t>Розділ 3. Практичні аспекти інформаційної діяльності архівів у сфері декомунізації</w:t>
            </w:r>
            <w:r w:rsidR="0009478F" w:rsidRPr="00467B30">
              <w:rPr>
                <w:webHidden/>
              </w:rPr>
              <w:tab/>
            </w:r>
            <w:r w:rsidR="0009478F" w:rsidRPr="00467B30">
              <w:rPr>
                <w:webHidden/>
              </w:rPr>
              <w:fldChar w:fldCharType="begin"/>
            </w:r>
            <w:r w:rsidR="0009478F" w:rsidRPr="00467B30">
              <w:rPr>
                <w:webHidden/>
              </w:rPr>
              <w:instrText xml:space="preserve"> PAGEREF _Toc165309613 \h </w:instrText>
            </w:r>
            <w:r w:rsidR="0009478F" w:rsidRPr="00467B30">
              <w:rPr>
                <w:webHidden/>
              </w:rPr>
            </w:r>
            <w:r w:rsidR="0009478F" w:rsidRPr="00467B30">
              <w:rPr>
                <w:webHidden/>
              </w:rPr>
              <w:fldChar w:fldCharType="separate"/>
            </w:r>
            <w:r w:rsidR="0099240F">
              <w:rPr>
                <w:webHidden/>
              </w:rPr>
              <w:t>52</w:t>
            </w:r>
            <w:r w:rsidR="0009478F" w:rsidRPr="00467B30">
              <w:rPr>
                <w:webHidden/>
              </w:rPr>
              <w:fldChar w:fldCharType="end"/>
            </w:r>
          </w:hyperlink>
        </w:p>
        <w:p w14:paraId="7379DA3A" w14:textId="36D37DD5" w:rsidR="0009478F" w:rsidRPr="0009478F" w:rsidRDefault="00EA76F4" w:rsidP="00467B30">
          <w:pPr>
            <w:pStyle w:val="11"/>
            <w:rPr>
              <w:rFonts w:eastAsiaTheme="minorEastAsia"/>
              <w:kern w:val="2"/>
            </w:rPr>
          </w:pPr>
          <w:hyperlink w:anchor="_Toc165309614" w:history="1">
            <w:r w:rsidR="0009478F" w:rsidRPr="0009478F">
              <w:rPr>
                <w:rStyle w:val="a8"/>
              </w:rPr>
              <w:t>3.1. Використання сучасних інформаційних технологій в інформаційній діяльності архівів з питань декомунізації</w:t>
            </w:r>
            <w:r w:rsidR="0009478F" w:rsidRPr="0009478F">
              <w:rPr>
                <w:webHidden/>
              </w:rPr>
              <w:tab/>
            </w:r>
            <w:r w:rsidR="0009478F" w:rsidRPr="0009478F">
              <w:rPr>
                <w:webHidden/>
              </w:rPr>
              <w:fldChar w:fldCharType="begin"/>
            </w:r>
            <w:r w:rsidR="0009478F" w:rsidRPr="0009478F">
              <w:rPr>
                <w:webHidden/>
              </w:rPr>
              <w:instrText xml:space="preserve"> PAGEREF _Toc165309614 \h </w:instrText>
            </w:r>
            <w:r w:rsidR="0009478F" w:rsidRPr="0009478F">
              <w:rPr>
                <w:webHidden/>
              </w:rPr>
            </w:r>
            <w:r w:rsidR="0009478F" w:rsidRPr="0009478F">
              <w:rPr>
                <w:webHidden/>
              </w:rPr>
              <w:fldChar w:fldCharType="separate"/>
            </w:r>
            <w:r w:rsidR="0099240F">
              <w:rPr>
                <w:webHidden/>
              </w:rPr>
              <w:t>52</w:t>
            </w:r>
            <w:r w:rsidR="0009478F" w:rsidRPr="0009478F">
              <w:rPr>
                <w:webHidden/>
              </w:rPr>
              <w:fldChar w:fldCharType="end"/>
            </w:r>
          </w:hyperlink>
        </w:p>
        <w:p w14:paraId="24B5EB38" w14:textId="0FB3C5A0" w:rsidR="0009478F" w:rsidRPr="0009478F" w:rsidRDefault="00EA76F4" w:rsidP="00467B30">
          <w:pPr>
            <w:pStyle w:val="11"/>
            <w:rPr>
              <w:rFonts w:eastAsiaTheme="minorEastAsia"/>
              <w:kern w:val="2"/>
            </w:rPr>
          </w:pPr>
          <w:hyperlink w:anchor="_Toc165309615" w:history="1">
            <w:r w:rsidR="0009478F" w:rsidRPr="0009478F">
              <w:rPr>
                <w:rStyle w:val="a8"/>
              </w:rPr>
              <w:t>3.2. Міжнародний досвід інформаційної діяльності архівів у контексті подолання тоталітарного минулого</w:t>
            </w:r>
            <w:r w:rsidR="0009478F" w:rsidRPr="0009478F">
              <w:rPr>
                <w:webHidden/>
              </w:rPr>
              <w:tab/>
            </w:r>
            <w:r w:rsidR="0009478F" w:rsidRPr="0009478F">
              <w:rPr>
                <w:webHidden/>
              </w:rPr>
              <w:fldChar w:fldCharType="begin"/>
            </w:r>
            <w:r w:rsidR="0009478F" w:rsidRPr="0009478F">
              <w:rPr>
                <w:webHidden/>
              </w:rPr>
              <w:instrText xml:space="preserve"> PAGEREF _Toc165309615 \h </w:instrText>
            </w:r>
            <w:r w:rsidR="0009478F" w:rsidRPr="0009478F">
              <w:rPr>
                <w:webHidden/>
              </w:rPr>
            </w:r>
            <w:r w:rsidR="0009478F" w:rsidRPr="0009478F">
              <w:rPr>
                <w:webHidden/>
              </w:rPr>
              <w:fldChar w:fldCharType="separate"/>
            </w:r>
            <w:r w:rsidR="0099240F">
              <w:rPr>
                <w:webHidden/>
              </w:rPr>
              <w:t>58</w:t>
            </w:r>
            <w:r w:rsidR="0009478F" w:rsidRPr="0009478F">
              <w:rPr>
                <w:webHidden/>
              </w:rPr>
              <w:fldChar w:fldCharType="end"/>
            </w:r>
          </w:hyperlink>
        </w:p>
        <w:p w14:paraId="720D7877" w14:textId="7236DA8B" w:rsidR="0009478F" w:rsidRPr="0009478F" w:rsidRDefault="00EA76F4" w:rsidP="00467B30">
          <w:pPr>
            <w:pStyle w:val="11"/>
            <w:rPr>
              <w:rFonts w:eastAsiaTheme="minorEastAsia"/>
              <w:kern w:val="2"/>
            </w:rPr>
          </w:pPr>
          <w:hyperlink w:anchor="_Toc165309616" w:history="1">
            <w:r w:rsidR="0009478F" w:rsidRPr="0009478F">
              <w:rPr>
                <w:rStyle w:val="a8"/>
              </w:rPr>
              <w:t>3.3. Проблеми та перспективи інформаційної діяльності архівів у контексті декомунізації</w:t>
            </w:r>
            <w:r w:rsidR="0009478F" w:rsidRPr="0009478F">
              <w:rPr>
                <w:webHidden/>
              </w:rPr>
              <w:tab/>
            </w:r>
            <w:r w:rsidR="0009478F" w:rsidRPr="0009478F">
              <w:rPr>
                <w:webHidden/>
              </w:rPr>
              <w:fldChar w:fldCharType="begin"/>
            </w:r>
            <w:r w:rsidR="0009478F" w:rsidRPr="0009478F">
              <w:rPr>
                <w:webHidden/>
              </w:rPr>
              <w:instrText xml:space="preserve"> PAGEREF _Toc165309616 \h </w:instrText>
            </w:r>
            <w:r w:rsidR="0009478F" w:rsidRPr="0009478F">
              <w:rPr>
                <w:webHidden/>
              </w:rPr>
            </w:r>
            <w:r w:rsidR="0009478F" w:rsidRPr="0009478F">
              <w:rPr>
                <w:webHidden/>
              </w:rPr>
              <w:fldChar w:fldCharType="separate"/>
            </w:r>
            <w:r w:rsidR="0099240F">
              <w:rPr>
                <w:webHidden/>
              </w:rPr>
              <w:t>62</w:t>
            </w:r>
            <w:r w:rsidR="0009478F" w:rsidRPr="0009478F">
              <w:rPr>
                <w:webHidden/>
              </w:rPr>
              <w:fldChar w:fldCharType="end"/>
            </w:r>
          </w:hyperlink>
        </w:p>
        <w:p w14:paraId="09D3651F" w14:textId="4CD8DF30" w:rsidR="0009478F" w:rsidRPr="0009478F" w:rsidRDefault="00EA76F4" w:rsidP="00467B30">
          <w:pPr>
            <w:pStyle w:val="11"/>
            <w:rPr>
              <w:rFonts w:eastAsiaTheme="minorEastAsia"/>
              <w:kern w:val="2"/>
            </w:rPr>
          </w:pPr>
          <w:hyperlink w:anchor="_Toc165309617" w:history="1">
            <w:r w:rsidR="0009478F" w:rsidRPr="0009478F">
              <w:rPr>
                <w:rStyle w:val="a8"/>
              </w:rPr>
              <w:t>ВИСНОВКИ</w:t>
            </w:r>
            <w:r w:rsidR="0009478F" w:rsidRPr="0009478F">
              <w:rPr>
                <w:webHidden/>
              </w:rPr>
              <w:tab/>
            </w:r>
            <w:r w:rsidR="0009478F" w:rsidRPr="0009478F">
              <w:rPr>
                <w:webHidden/>
              </w:rPr>
              <w:fldChar w:fldCharType="begin"/>
            </w:r>
            <w:r w:rsidR="0009478F" w:rsidRPr="0009478F">
              <w:rPr>
                <w:webHidden/>
              </w:rPr>
              <w:instrText xml:space="preserve"> PAGEREF _Toc165309617 \h </w:instrText>
            </w:r>
            <w:r w:rsidR="0009478F" w:rsidRPr="0009478F">
              <w:rPr>
                <w:webHidden/>
              </w:rPr>
            </w:r>
            <w:r w:rsidR="0009478F" w:rsidRPr="0009478F">
              <w:rPr>
                <w:webHidden/>
              </w:rPr>
              <w:fldChar w:fldCharType="separate"/>
            </w:r>
            <w:r w:rsidR="0099240F">
              <w:rPr>
                <w:webHidden/>
              </w:rPr>
              <w:t>65</w:t>
            </w:r>
            <w:r w:rsidR="0009478F" w:rsidRPr="0009478F">
              <w:rPr>
                <w:webHidden/>
              </w:rPr>
              <w:fldChar w:fldCharType="end"/>
            </w:r>
          </w:hyperlink>
        </w:p>
        <w:p w14:paraId="0DDAFB5B" w14:textId="41B18B86" w:rsidR="0009478F" w:rsidRPr="0009478F" w:rsidRDefault="00EA76F4" w:rsidP="00467B30">
          <w:pPr>
            <w:pStyle w:val="11"/>
            <w:rPr>
              <w:rFonts w:eastAsiaTheme="minorEastAsia"/>
              <w:kern w:val="2"/>
            </w:rPr>
          </w:pPr>
          <w:hyperlink w:anchor="_Toc165309618" w:history="1">
            <w:r w:rsidR="0009478F" w:rsidRPr="0009478F">
              <w:rPr>
                <w:rStyle w:val="a8"/>
                <w:rFonts w:ascii="Times New Roman Полужирный" w:hAnsi="Times New Roman Полужирный"/>
              </w:rPr>
              <w:t>Список джерел</w:t>
            </w:r>
            <w:r w:rsidR="0009478F" w:rsidRPr="0009478F">
              <w:rPr>
                <w:webHidden/>
              </w:rPr>
              <w:tab/>
            </w:r>
            <w:r w:rsidR="0009478F" w:rsidRPr="0009478F">
              <w:rPr>
                <w:webHidden/>
              </w:rPr>
              <w:fldChar w:fldCharType="begin"/>
            </w:r>
            <w:r w:rsidR="0009478F" w:rsidRPr="0009478F">
              <w:rPr>
                <w:webHidden/>
              </w:rPr>
              <w:instrText xml:space="preserve"> PAGEREF _Toc165309618 \h </w:instrText>
            </w:r>
            <w:r w:rsidR="0009478F" w:rsidRPr="0009478F">
              <w:rPr>
                <w:webHidden/>
              </w:rPr>
            </w:r>
            <w:r w:rsidR="0009478F" w:rsidRPr="0009478F">
              <w:rPr>
                <w:webHidden/>
              </w:rPr>
              <w:fldChar w:fldCharType="separate"/>
            </w:r>
            <w:r w:rsidR="0099240F">
              <w:rPr>
                <w:webHidden/>
              </w:rPr>
              <w:t>70</w:t>
            </w:r>
            <w:r w:rsidR="0009478F" w:rsidRPr="0009478F">
              <w:rPr>
                <w:webHidden/>
              </w:rPr>
              <w:fldChar w:fldCharType="end"/>
            </w:r>
          </w:hyperlink>
        </w:p>
        <w:p w14:paraId="5E26C991" w14:textId="24E9822A" w:rsidR="00330815" w:rsidRDefault="00330815">
          <w:r w:rsidRPr="0009478F">
            <w:rPr>
              <w:sz w:val="28"/>
              <w:szCs w:val="28"/>
              <w:lang w:val="ru-RU"/>
            </w:rPr>
            <w:fldChar w:fldCharType="end"/>
          </w:r>
        </w:p>
      </w:sdtContent>
    </w:sdt>
    <w:p w14:paraId="1E86E72E" w14:textId="77777777" w:rsidR="00BD4886" w:rsidRDefault="00BD4886">
      <w:pPr>
        <w:rPr>
          <w:rFonts w:ascii="Times New Roman Полужирный" w:eastAsiaTheme="majorEastAsia" w:hAnsi="Times New Roman Полужирный" w:cs="Times New Roman"/>
          <w:b/>
          <w:bCs/>
          <w:caps/>
          <w:color w:val="000000" w:themeColor="text1"/>
          <w:sz w:val="28"/>
          <w:szCs w:val="28"/>
        </w:rPr>
      </w:pPr>
      <w:r>
        <w:rPr>
          <w:rFonts w:ascii="Times New Roman Полужирный" w:hAnsi="Times New Roman Полужирный" w:cs="Times New Roman"/>
          <w:b/>
          <w:bCs/>
          <w:caps/>
          <w:color w:val="000000" w:themeColor="text1"/>
          <w:sz w:val="28"/>
          <w:szCs w:val="28"/>
        </w:rPr>
        <w:br w:type="page"/>
      </w:r>
    </w:p>
    <w:p w14:paraId="1F27A72E" w14:textId="77777777" w:rsidR="00AF52CD" w:rsidRPr="00AF52CD" w:rsidRDefault="00AF52CD" w:rsidP="00AF52CD">
      <w:pPr>
        <w:pStyle w:val="1"/>
        <w:jc w:val="center"/>
        <w:rPr>
          <w:rFonts w:ascii="Times New Roman" w:hAnsi="Times New Roman" w:cs="Times New Roman"/>
          <w:b/>
          <w:bCs/>
          <w:caps/>
          <w:color w:val="000000" w:themeColor="text1"/>
          <w:sz w:val="28"/>
          <w:szCs w:val="28"/>
        </w:rPr>
      </w:pPr>
      <w:bookmarkStart w:id="1" w:name="_Toc165309603"/>
      <w:r w:rsidRPr="00AF52CD">
        <w:rPr>
          <w:rFonts w:ascii="Times New Roman" w:hAnsi="Times New Roman" w:cs="Times New Roman"/>
          <w:b/>
          <w:bCs/>
          <w:caps/>
          <w:color w:val="000000" w:themeColor="text1"/>
          <w:sz w:val="28"/>
          <w:szCs w:val="28"/>
        </w:rPr>
        <w:lastRenderedPageBreak/>
        <w:t>Вступ</w:t>
      </w:r>
      <w:bookmarkEnd w:id="1"/>
    </w:p>
    <w:p w14:paraId="398336B6" w14:textId="77777777" w:rsidR="00AA29F7" w:rsidRDefault="00AA29F7" w:rsidP="00AA29F7">
      <w:pPr>
        <w:spacing w:after="0" w:line="360" w:lineRule="auto"/>
        <w:ind w:firstLine="709"/>
        <w:jc w:val="both"/>
        <w:rPr>
          <w:rFonts w:ascii="Times New Roman" w:hAnsi="Times New Roman" w:cs="Times New Roman"/>
          <w:color w:val="000000" w:themeColor="text1"/>
          <w:sz w:val="28"/>
          <w:szCs w:val="28"/>
        </w:rPr>
      </w:pPr>
    </w:p>
    <w:p w14:paraId="37262769" w14:textId="79688354"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Актуальність теми дослідження. Процес декомунізації, що активно відбувається в Україні останніми роками, є невід'ємною складовою розбудови демократичного суспільства та формування нової системи цінностей, заснованої на повазі до прав людини, верховенстві права та плюралізмі думок. Архіви відіграють ключову роль у цьому процесі, оскільки вони зберігають величезний масив документів періоду комуністичного режиму та є носіями важливої історичної інформації. Забезпечення належного опрацювання, збереження та надання доступу до цих документів є актуальним завданням для відновлення історичної справедливості, вшанування пам'яті жертв репресій та формування об'єктивного уявлення про минуле.</w:t>
      </w:r>
    </w:p>
    <w:p w14:paraId="406A3823" w14:textId="429E0B01"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 xml:space="preserve">Стан розробки проблеми. Питанням ролі архівів у процесі декомунізації, особливостям роботи з документами комуністичної епохи, а також проблемам та перспективам інформаційної діяльності архівів у цьому контексті присвячені праці таких дослідників, як </w:t>
      </w:r>
      <w:r>
        <w:rPr>
          <w:rFonts w:ascii="Times New Roman" w:hAnsi="Times New Roman" w:cs="Times New Roman"/>
          <w:color w:val="000000" w:themeColor="text1"/>
          <w:sz w:val="28"/>
          <w:szCs w:val="28"/>
        </w:rPr>
        <w:t>С. Євтушенко</w:t>
      </w:r>
      <w:r w:rsidRPr="00AA29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fldChar w:fldCharType="begin"/>
      </w:r>
      <w:r>
        <w:rPr>
          <w:rFonts w:ascii="Times New Roman" w:hAnsi="Times New Roman" w:cs="Times New Roman"/>
          <w:color w:val="000000" w:themeColor="text1"/>
          <w:sz w:val="28"/>
          <w:szCs w:val="28"/>
        </w:rPr>
        <w:instrText xml:space="preserve"> REF _Ref165310260 \r \h </w:instrTex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fldChar w:fldCharType="separate"/>
      </w:r>
      <w:r>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fldChar w:fldCharType="end"/>
      </w:r>
      <w:r w:rsidRPr="00AA29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 Гриценко</w:t>
      </w:r>
      <w:r w:rsidRPr="00AA29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fldChar w:fldCharType="begin"/>
      </w:r>
      <w:r>
        <w:rPr>
          <w:rFonts w:ascii="Times New Roman" w:hAnsi="Times New Roman" w:cs="Times New Roman"/>
          <w:color w:val="000000" w:themeColor="text1"/>
          <w:sz w:val="28"/>
          <w:szCs w:val="28"/>
        </w:rPr>
        <w:instrText xml:space="preserve"> REF _Ref162704247 \r \h </w:instrTex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fldChar w:fldCharType="separate"/>
      </w:r>
      <w:r>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fldChar w:fldCharType="end"/>
      </w:r>
      <w:r w:rsidRPr="00AA29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 </w:t>
      </w:r>
      <w:proofErr w:type="spellStart"/>
      <w:r>
        <w:rPr>
          <w:rFonts w:ascii="Times New Roman" w:hAnsi="Times New Roman" w:cs="Times New Roman"/>
          <w:color w:val="000000" w:themeColor="text1"/>
          <w:sz w:val="28"/>
          <w:szCs w:val="28"/>
        </w:rPr>
        <w:t>Хітрова</w:t>
      </w:r>
      <w:proofErr w:type="spellEnd"/>
      <w:r w:rsidRPr="00AA29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fldChar w:fldCharType="begin"/>
      </w:r>
      <w:r>
        <w:rPr>
          <w:rFonts w:ascii="Times New Roman" w:hAnsi="Times New Roman" w:cs="Times New Roman"/>
          <w:color w:val="000000" w:themeColor="text1"/>
          <w:sz w:val="28"/>
          <w:szCs w:val="28"/>
        </w:rPr>
        <w:instrText xml:space="preserve"> REF _Ref165310302 \r \h </w:instrTex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fldChar w:fldCharType="separate"/>
      </w:r>
      <w:r>
        <w:rPr>
          <w:rFonts w:ascii="Times New Roman" w:hAnsi="Times New Roman" w:cs="Times New Roman"/>
          <w:color w:val="000000" w:themeColor="text1"/>
          <w:sz w:val="28"/>
          <w:szCs w:val="28"/>
        </w:rPr>
        <w:t>25</w:t>
      </w:r>
      <w:r>
        <w:rPr>
          <w:rFonts w:ascii="Times New Roman" w:hAnsi="Times New Roman" w:cs="Times New Roman"/>
          <w:color w:val="000000" w:themeColor="text1"/>
          <w:sz w:val="28"/>
          <w:szCs w:val="28"/>
        </w:rPr>
        <w:fldChar w:fldCharType="end"/>
      </w:r>
      <w:r w:rsidRPr="00AA29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Ю. Юринець, І. Сопілко, Л. Бєлкін</w:t>
      </w:r>
      <w:r w:rsidRPr="00AA29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fldChar w:fldCharType="begin"/>
      </w:r>
      <w:r>
        <w:rPr>
          <w:rFonts w:ascii="Times New Roman" w:hAnsi="Times New Roman" w:cs="Times New Roman"/>
          <w:color w:val="000000" w:themeColor="text1"/>
          <w:sz w:val="28"/>
          <w:szCs w:val="28"/>
        </w:rPr>
        <w:instrText xml:space="preserve"> REF _Ref165310333 \r \h </w:instrTex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fldChar w:fldCharType="separate"/>
      </w:r>
      <w:r>
        <w:rPr>
          <w:rFonts w:ascii="Times New Roman" w:hAnsi="Times New Roman" w:cs="Times New Roman"/>
          <w:color w:val="000000" w:themeColor="text1"/>
          <w:sz w:val="28"/>
          <w:szCs w:val="28"/>
        </w:rPr>
        <w:t>26</w:t>
      </w:r>
      <w:r>
        <w:rPr>
          <w:rFonts w:ascii="Times New Roman" w:hAnsi="Times New Roman" w:cs="Times New Roman"/>
          <w:color w:val="000000" w:themeColor="text1"/>
          <w:sz w:val="28"/>
          <w:szCs w:val="28"/>
        </w:rPr>
        <w:fldChar w:fldCharType="end"/>
      </w:r>
      <w:r w:rsidRPr="00AA29F7">
        <w:rPr>
          <w:rFonts w:ascii="Times New Roman" w:hAnsi="Times New Roman" w:cs="Times New Roman"/>
          <w:color w:val="000000" w:themeColor="text1"/>
          <w:sz w:val="28"/>
          <w:szCs w:val="28"/>
        </w:rPr>
        <w:t>] та інші. Водночас, ця тема потребує подальшого ґрунтовного вивчення з огляду на постійний розвиток та вдосконалення процесів декомунізації в Україні.</w:t>
      </w:r>
    </w:p>
    <w:p w14:paraId="66F749C6"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Мета дослідження полягає у комплексному аналізі ролі архівів у реалізації політики декомунізації в Україні, визначенні основних проблем та перспектив їхньої інформаційної діяльності в цьому напрямку.</w:t>
      </w:r>
    </w:p>
    <w:p w14:paraId="2BCF1D90"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Завдання дослідження:</w:t>
      </w:r>
    </w:p>
    <w:p w14:paraId="43ADF727"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1) Дослідити сутність та законодавчу базу процесу декомунізації в Україні.</w:t>
      </w:r>
    </w:p>
    <w:p w14:paraId="03EF64D8"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2) Визначити роль архівів у реалізації політики декомунізації.</w:t>
      </w:r>
    </w:p>
    <w:p w14:paraId="11FC6580"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3) Проаналізувати основні напрямки інформаційної діяльності архівів у процесі декомунізації.</w:t>
      </w:r>
    </w:p>
    <w:p w14:paraId="1ACE875D"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lastRenderedPageBreak/>
        <w:t>4) Виявити проблеми та окреслити перспективи інформаційної діяльності архівів у контексті декомунізації.</w:t>
      </w:r>
    </w:p>
    <w:p w14:paraId="002BC68B"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5) Розробити рекомендації щодо підвищення ефективності роботи архівів у сфері декомунізації.</w:t>
      </w:r>
    </w:p>
    <w:p w14:paraId="1BE2DB0F" w14:textId="1DE76F1B"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 xml:space="preserve">Об'єкт дослідження – </w:t>
      </w:r>
      <w:r w:rsidR="00040549">
        <w:rPr>
          <w:rFonts w:ascii="Times New Roman" w:hAnsi="Times New Roman" w:cs="Times New Roman"/>
          <w:color w:val="000000" w:themeColor="text1"/>
          <w:sz w:val="28"/>
          <w:szCs w:val="28"/>
        </w:rPr>
        <w:t>діяльність архівів</w:t>
      </w:r>
      <w:r w:rsidRPr="00AA29F7">
        <w:rPr>
          <w:rFonts w:ascii="Times New Roman" w:hAnsi="Times New Roman" w:cs="Times New Roman"/>
          <w:color w:val="000000" w:themeColor="text1"/>
          <w:sz w:val="28"/>
          <w:szCs w:val="28"/>
        </w:rPr>
        <w:t xml:space="preserve"> в Україні.</w:t>
      </w:r>
    </w:p>
    <w:p w14:paraId="6EB3031E"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Предмет дослідження – роль та інформаційна діяльність архівів у реалізації політики декомунізації.</w:t>
      </w:r>
    </w:p>
    <w:p w14:paraId="59FBD5EA"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Методи дослідження: загальнонаукові (аналіз, синтез, індукція, дедукція), спеціальні (системний, історичний, порівняльно-правовий), емпіричні (спостереження, опитування, вивчення документації).</w:t>
      </w:r>
    </w:p>
    <w:p w14:paraId="15A8BCE1"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Інформаційна база дослідження: законодавчі та нормативно-правові акти України, статистичні дані, наукові праці вітчизняних та зарубіжних дослідників, матеріали наукових конференцій, періодичні видання, інформаційні ресурси мережі Інтернет.</w:t>
      </w:r>
    </w:p>
    <w:p w14:paraId="37BF6348"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Новизна отриманих результатів полягає у комплексному дослідженні ролі архівів у процесі декомунізації в Україні, виявленні специфічних проблем їхньої інформаційної діяльності в цьому напрямку та розробці рекомендацій щодо підвищення її ефективності.</w:t>
      </w:r>
    </w:p>
    <w:p w14:paraId="6290A33B"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Практичне значення отриманих результатів полягає у можливості їх використання для удосконалення роботи архівів у сфері декомунізації, зокрема при опрацюванні та наданні доступу до документів комуністичної епохи, популяризації архівної інформації з цієї тематики, налагодженні співпраці з державними органами та громадськістю у цьому напрямку.</w:t>
      </w:r>
    </w:p>
    <w:p w14:paraId="7AE0F510" w14:textId="3A91D440"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Структура дипломної роботи зумовлена логікою та визначена послідовністю вирішення основних завдань дослідження. Робота складається з вступу, трьох розділів, висновків, списку використаних джерел та додатків.</w:t>
      </w:r>
    </w:p>
    <w:p w14:paraId="114E0D2B"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У вступі обґрунтовано актуальність теми, проаналізовано стан розробки проблеми, визначено мету, завдання, об'єкт, предмет, методи дослідження, інформаційну базу, розкрито новизну та практичне значення отриманих результатів.</w:t>
      </w:r>
    </w:p>
    <w:p w14:paraId="337DBE92"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lastRenderedPageBreak/>
        <w:t>У першому розділі представлено теоретичні основи процесу декомунізації в Україні, розглянуто його сутність, законодавчу базу та роль архівів у реалізації відповідної політики.</w:t>
      </w:r>
    </w:p>
    <w:p w14:paraId="22D88FE1"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Другий розділ присвячений аналізу основних напрямків інформаційної діяльності архівів у процесі декомунізації, зокрема виявленню та обліку архівних документів з комуністичною символікою, забезпеченню доступу до них, а також співпраці архівів з громадськістю та державними органами у цій сфері.</w:t>
      </w:r>
    </w:p>
    <w:p w14:paraId="4F801DDB"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У третьому розділі висвітлено практичні аспекти інформаційної діяльності архівів у сфері декомунізації, зокрема використання сучасних інформаційних технологій, проаналізовано міжнародний досвід, визначено основні проблеми та перспективи, надано рекомендації щодо підвищення ефективності роботи архівів у даному напрямку.</w:t>
      </w:r>
    </w:p>
    <w:p w14:paraId="675CAFFB"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У висновках узагальнено результати дослідження відповідно до поставлених завдань.</w:t>
      </w:r>
    </w:p>
    <w:p w14:paraId="32B311A2" w14:textId="276C6050" w:rsidR="00AF52CD"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 xml:space="preserve">Список використаних джерел містить </w:t>
      </w:r>
      <w:r>
        <w:rPr>
          <w:rFonts w:ascii="Times New Roman" w:hAnsi="Times New Roman" w:cs="Times New Roman"/>
          <w:color w:val="000000" w:themeColor="text1"/>
          <w:sz w:val="28"/>
          <w:szCs w:val="28"/>
        </w:rPr>
        <w:t>33</w:t>
      </w:r>
      <w:r w:rsidRPr="00AA29F7">
        <w:rPr>
          <w:rFonts w:ascii="Times New Roman" w:hAnsi="Times New Roman" w:cs="Times New Roman"/>
          <w:color w:val="000000" w:themeColor="text1"/>
          <w:sz w:val="28"/>
          <w:szCs w:val="28"/>
        </w:rPr>
        <w:t xml:space="preserve"> найменувань, у тому числі </w:t>
      </w:r>
      <w:r>
        <w:rPr>
          <w:rFonts w:ascii="Times New Roman" w:hAnsi="Times New Roman" w:cs="Times New Roman"/>
          <w:color w:val="000000" w:themeColor="text1"/>
          <w:sz w:val="28"/>
          <w:szCs w:val="28"/>
        </w:rPr>
        <w:t>5</w:t>
      </w:r>
      <w:r w:rsidRPr="00AA29F7">
        <w:rPr>
          <w:rFonts w:ascii="Times New Roman" w:hAnsi="Times New Roman" w:cs="Times New Roman"/>
          <w:color w:val="000000" w:themeColor="text1"/>
          <w:sz w:val="28"/>
          <w:szCs w:val="28"/>
        </w:rPr>
        <w:t xml:space="preserve"> іноземними мовами.</w:t>
      </w:r>
    </w:p>
    <w:p w14:paraId="65977F96" w14:textId="77777777" w:rsidR="00AA29F7" w:rsidRDefault="00AA29F7">
      <w:pPr>
        <w:rPr>
          <w:rFonts w:cs="Times New Roman"/>
          <w:b/>
          <w:bCs/>
          <w:caps/>
          <w:color w:val="000000" w:themeColor="text1"/>
          <w:sz w:val="28"/>
          <w:szCs w:val="28"/>
        </w:rPr>
      </w:pPr>
    </w:p>
    <w:p w14:paraId="54A3FEED" w14:textId="77777777" w:rsidR="0009478F" w:rsidRDefault="0009478F">
      <w:pPr>
        <w:rPr>
          <w:rFonts w:cs="Times New Roman"/>
          <w:b/>
          <w:bCs/>
          <w:caps/>
          <w:color w:val="000000" w:themeColor="text1"/>
          <w:sz w:val="28"/>
          <w:szCs w:val="28"/>
        </w:rPr>
      </w:pPr>
    </w:p>
    <w:p w14:paraId="247335EB" w14:textId="77777777" w:rsidR="0009478F" w:rsidRDefault="0009478F">
      <w:pPr>
        <w:rPr>
          <w:rFonts w:cs="Times New Roman"/>
          <w:b/>
          <w:bCs/>
          <w:caps/>
          <w:color w:val="000000" w:themeColor="text1"/>
          <w:sz w:val="28"/>
          <w:szCs w:val="28"/>
        </w:rPr>
      </w:pPr>
    </w:p>
    <w:p w14:paraId="62131BCF" w14:textId="4F455AA3" w:rsidR="00AF52CD" w:rsidRDefault="00AF52CD">
      <w:pPr>
        <w:rPr>
          <w:rFonts w:ascii="Times New Roman Полужирный" w:eastAsiaTheme="majorEastAsia" w:hAnsi="Times New Roman Полужирный" w:cs="Times New Roman"/>
          <w:b/>
          <w:bCs/>
          <w:caps/>
          <w:color w:val="000000" w:themeColor="text1"/>
          <w:sz w:val="28"/>
          <w:szCs w:val="28"/>
        </w:rPr>
      </w:pPr>
      <w:r>
        <w:rPr>
          <w:rFonts w:ascii="Times New Roman Полужирный" w:hAnsi="Times New Roman Полужирный" w:cs="Times New Roman"/>
          <w:b/>
          <w:bCs/>
          <w:caps/>
          <w:color w:val="000000" w:themeColor="text1"/>
          <w:sz w:val="28"/>
          <w:szCs w:val="28"/>
        </w:rPr>
        <w:br w:type="page"/>
      </w:r>
    </w:p>
    <w:p w14:paraId="6ECF99DF" w14:textId="049EFB16" w:rsidR="00BD4886" w:rsidRPr="00BD4886" w:rsidRDefault="00BD4886" w:rsidP="00BD4886">
      <w:pPr>
        <w:pStyle w:val="1"/>
        <w:spacing w:before="0" w:line="360" w:lineRule="auto"/>
        <w:ind w:firstLine="709"/>
        <w:jc w:val="both"/>
        <w:rPr>
          <w:rFonts w:ascii="Times New Roman Полужирный" w:hAnsi="Times New Roman Полужирный" w:cs="Times New Roman"/>
          <w:b/>
          <w:bCs/>
          <w:caps/>
          <w:color w:val="000000" w:themeColor="text1"/>
          <w:sz w:val="28"/>
          <w:szCs w:val="28"/>
        </w:rPr>
      </w:pPr>
      <w:bookmarkStart w:id="2" w:name="_Toc165309604"/>
      <w:r w:rsidRPr="00BD4886">
        <w:rPr>
          <w:rFonts w:ascii="Times New Roman Полужирный" w:hAnsi="Times New Roman Полужирный" w:cs="Times New Roman"/>
          <w:b/>
          <w:bCs/>
          <w:caps/>
          <w:color w:val="000000" w:themeColor="text1"/>
          <w:sz w:val="28"/>
          <w:szCs w:val="28"/>
        </w:rPr>
        <w:lastRenderedPageBreak/>
        <w:t>Розділ 1. Теоретичні засади інформаційної діяльності архівів у контексті політики декомунізації</w:t>
      </w:r>
      <w:bookmarkEnd w:id="2"/>
    </w:p>
    <w:p w14:paraId="2D4F0550" w14:textId="77777777" w:rsidR="00BD4886" w:rsidRPr="00BD4886" w:rsidRDefault="00BD4886" w:rsidP="00BD4886">
      <w:pPr>
        <w:pStyle w:val="1"/>
        <w:spacing w:before="0" w:line="360" w:lineRule="auto"/>
        <w:ind w:firstLine="709"/>
        <w:jc w:val="both"/>
        <w:rPr>
          <w:rFonts w:ascii="Times New Roman" w:hAnsi="Times New Roman" w:cs="Times New Roman"/>
          <w:b/>
          <w:bCs/>
          <w:color w:val="000000" w:themeColor="text1"/>
          <w:sz w:val="28"/>
          <w:szCs w:val="28"/>
        </w:rPr>
      </w:pPr>
      <w:bookmarkStart w:id="3" w:name="_Toc165309605"/>
      <w:r w:rsidRPr="00BD4886">
        <w:rPr>
          <w:rFonts w:ascii="Times New Roman" w:hAnsi="Times New Roman" w:cs="Times New Roman"/>
          <w:b/>
          <w:bCs/>
          <w:color w:val="000000" w:themeColor="text1"/>
          <w:sz w:val="28"/>
          <w:szCs w:val="28"/>
        </w:rPr>
        <w:t>1.1. Поняття "декомунізація" та її роль у процесі демократизації суспільства</w:t>
      </w:r>
      <w:bookmarkEnd w:id="3"/>
    </w:p>
    <w:p w14:paraId="333316A4" w14:textId="77777777" w:rsidR="00BD4886" w:rsidRDefault="00BD4886" w:rsidP="00BD4886">
      <w:pPr>
        <w:spacing w:after="0" w:line="360" w:lineRule="auto"/>
        <w:ind w:firstLine="709"/>
        <w:jc w:val="both"/>
        <w:rPr>
          <w:rFonts w:ascii="Times New Roman" w:hAnsi="Times New Roman" w:cs="Times New Roman"/>
          <w:color w:val="000000" w:themeColor="text1"/>
          <w:sz w:val="28"/>
          <w:szCs w:val="28"/>
        </w:rPr>
      </w:pPr>
    </w:p>
    <w:p w14:paraId="5BFA51DB" w14:textId="701D1052"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В   Україні,    як    і    в    решті    східноєвропейських    республік,    термін</w:t>
      </w:r>
      <w:r>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 xml:space="preserve">«декомунізація» набув неоднозначного, </w:t>
      </w:r>
      <w:proofErr w:type="spellStart"/>
      <w:r w:rsidRPr="00BD4886">
        <w:rPr>
          <w:rFonts w:ascii="Times New Roman" w:hAnsi="Times New Roman" w:cs="Times New Roman"/>
          <w:color w:val="000000" w:themeColor="text1"/>
          <w:sz w:val="28"/>
          <w:szCs w:val="28"/>
        </w:rPr>
        <w:t>ідейно</w:t>
      </w:r>
      <w:proofErr w:type="spellEnd"/>
      <w:r w:rsidRPr="00BD4886">
        <w:rPr>
          <w:rFonts w:ascii="Times New Roman" w:hAnsi="Times New Roman" w:cs="Times New Roman"/>
          <w:color w:val="000000" w:themeColor="text1"/>
          <w:sz w:val="28"/>
          <w:szCs w:val="28"/>
        </w:rPr>
        <w:t>-кон’юнктурного відтінку. Проблема полягає у різноманітності трактування визначення цього процесу</w:t>
      </w:r>
      <w:r>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_Ref162704247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5</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 11].</w:t>
      </w:r>
    </w:p>
    <w:p w14:paraId="2D232630" w14:textId="77777777"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Для розуміння контексту, слід розглянути декілька варіантів даного терміну:</w:t>
      </w:r>
    </w:p>
    <w:p w14:paraId="387CBAEE" w14:textId="1E7E26BF"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1)</w:t>
      </w:r>
      <w:r w:rsidRPr="00BD4886">
        <w:rPr>
          <w:rFonts w:ascii="Times New Roman" w:hAnsi="Times New Roman" w:cs="Times New Roman"/>
          <w:color w:val="000000" w:themeColor="text1"/>
          <w:sz w:val="28"/>
          <w:szCs w:val="28"/>
        </w:rPr>
        <w:tab/>
        <w:t>Офіційне трактування, котре подається Українським інститутом національної пам’яті. В ній наголошується на визначенні декомунізації як процесу переосмислення комуністичної спадщини та вилучення із національного символічного простору елементів комуністичної ідеології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_Ref162704288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24</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w:t>
      </w:r>
    </w:p>
    <w:p w14:paraId="241C1ED8" w14:textId="0A7918D0"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2)</w:t>
      </w:r>
      <w:r w:rsidRPr="00BD4886">
        <w:rPr>
          <w:rFonts w:ascii="Times New Roman" w:hAnsi="Times New Roman" w:cs="Times New Roman"/>
          <w:color w:val="000000" w:themeColor="text1"/>
          <w:sz w:val="28"/>
          <w:szCs w:val="28"/>
        </w:rPr>
        <w:tab/>
        <w:t xml:space="preserve">Девід </w:t>
      </w:r>
      <w:proofErr w:type="spellStart"/>
      <w:r w:rsidRPr="00BD4886">
        <w:rPr>
          <w:rFonts w:ascii="Times New Roman" w:hAnsi="Times New Roman" w:cs="Times New Roman"/>
          <w:color w:val="000000" w:themeColor="text1"/>
          <w:sz w:val="28"/>
          <w:szCs w:val="28"/>
        </w:rPr>
        <w:t>Марплз</w:t>
      </w:r>
      <w:proofErr w:type="spellEnd"/>
      <w:r w:rsidRPr="00BD4886">
        <w:rPr>
          <w:rFonts w:ascii="Times New Roman" w:hAnsi="Times New Roman" w:cs="Times New Roman"/>
          <w:color w:val="000000" w:themeColor="text1"/>
          <w:sz w:val="28"/>
          <w:szCs w:val="28"/>
        </w:rPr>
        <w:t xml:space="preserve"> наголошує на визначенні декомунізації як систематичних заходів, що спрямовані на виконання нормативно- правових актів щодо декомунізації від 9.04.2015 та плану від Українського інституту національної пам’яті щодо усунення монументів та символів радянської епохи з суспільно-культурного простору. Також науковець наголошує що до </w:t>
      </w:r>
      <w:proofErr w:type="spellStart"/>
      <w:r w:rsidRPr="00BD4886">
        <w:rPr>
          <w:rFonts w:ascii="Times New Roman" w:hAnsi="Times New Roman" w:cs="Times New Roman"/>
          <w:color w:val="000000" w:themeColor="text1"/>
          <w:sz w:val="28"/>
          <w:szCs w:val="28"/>
        </w:rPr>
        <w:t>декомунізаційних</w:t>
      </w:r>
      <w:proofErr w:type="spellEnd"/>
      <w:r w:rsidRPr="00BD4886">
        <w:rPr>
          <w:rFonts w:ascii="Times New Roman" w:hAnsi="Times New Roman" w:cs="Times New Roman"/>
          <w:color w:val="000000" w:themeColor="text1"/>
          <w:sz w:val="28"/>
          <w:szCs w:val="28"/>
        </w:rPr>
        <w:t xml:space="preserve"> процесів входять зміни топонімічних назв та повернення їм історичних чи надання нових найменувань, що не пов’язані з </w:t>
      </w:r>
      <w:proofErr w:type="spellStart"/>
      <w:r w:rsidRPr="00BD4886">
        <w:rPr>
          <w:rFonts w:ascii="Times New Roman" w:hAnsi="Times New Roman" w:cs="Times New Roman"/>
          <w:color w:val="000000" w:themeColor="text1"/>
          <w:sz w:val="28"/>
          <w:szCs w:val="28"/>
        </w:rPr>
        <w:t>комуністично</w:t>
      </w:r>
      <w:proofErr w:type="spellEnd"/>
      <w:r w:rsidRPr="00BD4886">
        <w:rPr>
          <w:rFonts w:ascii="Times New Roman" w:hAnsi="Times New Roman" w:cs="Times New Roman"/>
          <w:color w:val="000000" w:themeColor="text1"/>
          <w:sz w:val="28"/>
          <w:szCs w:val="28"/>
        </w:rPr>
        <w:t xml:space="preserve">-тоталітарною чи </w:t>
      </w:r>
      <w:proofErr w:type="spellStart"/>
      <w:r w:rsidRPr="00BD4886">
        <w:rPr>
          <w:rFonts w:ascii="Times New Roman" w:hAnsi="Times New Roman" w:cs="Times New Roman"/>
          <w:color w:val="000000" w:themeColor="text1"/>
          <w:sz w:val="28"/>
          <w:szCs w:val="28"/>
        </w:rPr>
        <w:t>комуністично</w:t>
      </w:r>
      <w:proofErr w:type="spellEnd"/>
      <w:r w:rsidRPr="00BD4886">
        <w:rPr>
          <w:rFonts w:ascii="Times New Roman" w:hAnsi="Times New Roman" w:cs="Times New Roman"/>
          <w:color w:val="000000" w:themeColor="text1"/>
          <w:sz w:val="28"/>
          <w:szCs w:val="28"/>
        </w:rPr>
        <w:t>-авторитарною ідентичністю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_Ref162704247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5</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 14-16].</w:t>
      </w:r>
    </w:p>
    <w:p w14:paraId="71988A37" w14:textId="28A71F77"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3)</w:t>
      </w:r>
      <w:r w:rsidRPr="00BD4886">
        <w:rPr>
          <w:rFonts w:ascii="Times New Roman" w:hAnsi="Times New Roman" w:cs="Times New Roman"/>
          <w:color w:val="000000" w:themeColor="text1"/>
          <w:sz w:val="28"/>
          <w:szCs w:val="28"/>
        </w:rPr>
        <w:tab/>
        <w:t xml:space="preserve">Олександр Гриценко подає два шляхи до розуміння декомунізації. Перший-поверхневий, який спирається на виконання державним органами влади та адміністрацій на місцях Законів України </w:t>
      </w:r>
      <w:r w:rsidR="00F26312" w:rsidRPr="00F26312">
        <w:rPr>
          <w:rFonts w:ascii="Times New Roman" w:hAnsi="Times New Roman" w:cs="Times New Roman"/>
          <w:color w:val="000000" w:themeColor="text1"/>
          <w:sz w:val="28"/>
          <w:szCs w:val="28"/>
        </w:rPr>
        <w:t xml:space="preserve">«Про правовий статус та вшанування пам’яті борців за незалежність України у ХХ столітті» (№ 314-VIII), «Про увічнення перемоги над нацизмом у Другій світовій війні 1939-1945 років». (№ 315-VIII), «Про доступ до архівів </w:t>
      </w:r>
      <w:r w:rsidR="00F26312" w:rsidRPr="00F26312">
        <w:rPr>
          <w:rFonts w:ascii="Times New Roman" w:hAnsi="Times New Roman" w:cs="Times New Roman"/>
          <w:color w:val="000000" w:themeColor="text1"/>
          <w:sz w:val="28"/>
          <w:szCs w:val="28"/>
        </w:rPr>
        <w:lastRenderedPageBreak/>
        <w:t>репресивних органів комуністичних тоталітарних режимів з 1917 по 1991 рік» (№ 316-VIII), «Комуністичний і націонал-соціалістичний (нацистський) весь Про викриття «Заборона пропаганди українського режиму та його символіки» (№ 317-VIII).</w:t>
      </w:r>
      <w:r w:rsidR="00F26312">
        <w:rPr>
          <w:rFonts w:ascii="Times New Roman" w:hAnsi="Times New Roman" w:cs="Times New Roman"/>
          <w:color w:val="000000" w:themeColor="text1"/>
          <w:sz w:val="28"/>
          <w:szCs w:val="28"/>
          <w:lang w:val="ru-RU"/>
        </w:rPr>
        <w:t xml:space="preserve"> </w:t>
      </w:r>
      <w:r w:rsidRPr="00BD4886">
        <w:rPr>
          <w:rFonts w:ascii="Times New Roman" w:hAnsi="Times New Roman" w:cs="Times New Roman"/>
          <w:color w:val="000000" w:themeColor="text1"/>
          <w:sz w:val="28"/>
          <w:szCs w:val="28"/>
        </w:rPr>
        <w:t xml:space="preserve">Другий пов’язаний з </w:t>
      </w:r>
      <w:proofErr w:type="spellStart"/>
      <w:r w:rsidRPr="00BD4886">
        <w:rPr>
          <w:rFonts w:ascii="Times New Roman" w:hAnsi="Times New Roman" w:cs="Times New Roman"/>
          <w:color w:val="000000" w:themeColor="text1"/>
          <w:sz w:val="28"/>
          <w:szCs w:val="28"/>
        </w:rPr>
        <w:t>комеморативними</w:t>
      </w:r>
      <w:proofErr w:type="spellEnd"/>
      <w:r w:rsidRPr="00BD4886">
        <w:rPr>
          <w:rFonts w:ascii="Times New Roman" w:hAnsi="Times New Roman" w:cs="Times New Roman"/>
          <w:color w:val="000000" w:themeColor="text1"/>
          <w:sz w:val="28"/>
          <w:szCs w:val="28"/>
        </w:rPr>
        <w:t xml:space="preserve"> практиками і терміном «історична пам’ять». Декомунізацію слід розуміти як необмежений в часі соціокультурний і політичний відхід від радянського спадщини, котра була насильно нав’язана і вкорінена у вітчизняній суспільний простір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_Ref162704247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5</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 12-13].</w:t>
      </w:r>
    </w:p>
    <w:p w14:paraId="03FB66A1" w14:textId="17DF4D49" w:rsidR="00BD4886" w:rsidRPr="00BD4886" w:rsidRDefault="00040549" w:rsidP="00BD488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D4886" w:rsidRPr="00BD4886">
        <w:rPr>
          <w:rFonts w:ascii="Times New Roman" w:hAnsi="Times New Roman" w:cs="Times New Roman"/>
          <w:color w:val="000000" w:themeColor="text1"/>
          <w:sz w:val="28"/>
          <w:szCs w:val="28"/>
        </w:rPr>
        <w:t xml:space="preserve"> загальному визначенні, декомунізація – це вилучення з міського та публічного простору назв та найменувань, які мають пряме або опосередковане відношення до радянської історії чи пропаганди. В науковому аспекті декомунізація – це безальтернативна зміна радянського «класового» на український національний </w:t>
      </w:r>
      <w:proofErr w:type="spellStart"/>
      <w:r w:rsidR="00BD4886" w:rsidRPr="00BD4886">
        <w:rPr>
          <w:rFonts w:ascii="Times New Roman" w:hAnsi="Times New Roman" w:cs="Times New Roman"/>
          <w:color w:val="000000" w:themeColor="text1"/>
          <w:sz w:val="28"/>
          <w:szCs w:val="28"/>
        </w:rPr>
        <w:t>наратив</w:t>
      </w:r>
      <w:proofErr w:type="spellEnd"/>
      <w:r w:rsidR="00BD4886" w:rsidRPr="00BD4886">
        <w:rPr>
          <w:rFonts w:ascii="Times New Roman" w:hAnsi="Times New Roman" w:cs="Times New Roman"/>
          <w:color w:val="000000" w:themeColor="text1"/>
          <w:sz w:val="28"/>
          <w:szCs w:val="28"/>
        </w:rPr>
        <w:t>.</w:t>
      </w:r>
    </w:p>
    <w:p w14:paraId="45F1373E" w14:textId="51EC2CBD" w:rsidR="00BD4886" w:rsidRPr="00BD4886" w:rsidRDefault="00040549" w:rsidP="00BD488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D4886" w:rsidRPr="00BD4886">
        <w:rPr>
          <w:rFonts w:ascii="Times New Roman" w:hAnsi="Times New Roman" w:cs="Times New Roman"/>
          <w:color w:val="000000" w:themeColor="text1"/>
          <w:sz w:val="28"/>
          <w:szCs w:val="28"/>
        </w:rPr>
        <w:t xml:space="preserve">   більшості    випадків   термін   «декомунізація»   часто   відносять    до</w:t>
      </w:r>
      <w:r w:rsidR="00BD4886">
        <w:rPr>
          <w:rFonts w:ascii="Times New Roman" w:hAnsi="Times New Roman" w:cs="Times New Roman"/>
          <w:color w:val="000000" w:themeColor="text1"/>
          <w:sz w:val="28"/>
          <w:szCs w:val="28"/>
        </w:rPr>
        <w:t xml:space="preserve"> </w:t>
      </w:r>
      <w:r w:rsidR="00BD4886" w:rsidRPr="00BD4886">
        <w:rPr>
          <w:rFonts w:ascii="Times New Roman" w:hAnsi="Times New Roman" w:cs="Times New Roman"/>
          <w:color w:val="000000" w:themeColor="text1"/>
          <w:sz w:val="28"/>
          <w:szCs w:val="28"/>
        </w:rPr>
        <w:t>«</w:t>
      </w:r>
      <w:proofErr w:type="spellStart"/>
      <w:r w:rsidR="00BD4886" w:rsidRPr="00BD4886">
        <w:rPr>
          <w:rFonts w:ascii="Times New Roman" w:hAnsi="Times New Roman" w:cs="Times New Roman"/>
          <w:color w:val="000000" w:themeColor="text1"/>
          <w:sz w:val="28"/>
          <w:szCs w:val="28"/>
        </w:rPr>
        <w:t>дер</w:t>
      </w:r>
      <w:r>
        <w:rPr>
          <w:rFonts w:ascii="Times New Roman" w:hAnsi="Times New Roman" w:cs="Times New Roman"/>
          <w:color w:val="000000" w:themeColor="text1"/>
          <w:sz w:val="28"/>
          <w:szCs w:val="28"/>
        </w:rPr>
        <w:t>а</w:t>
      </w:r>
      <w:r w:rsidR="00BD4886" w:rsidRPr="00BD4886">
        <w:rPr>
          <w:rFonts w:ascii="Times New Roman" w:hAnsi="Times New Roman" w:cs="Times New Roman"/>
          <w:color w:val="000000" w:themeColor="text1"/>
          <w:sz w:val="28"/>
          <w:szCs w:val="28"/>
        </w:rPr>
        <w:t>дянізації</w:t>
      </w:r>
      <w:proofErr w:type="spellEnd"/>
      <w:r w:rsidR="00BD4886" w:rsidRPr="00BD4886">
        <w:rPr>
          <w:rFonts w:ascii="Times New Roman" w:hAnsi="Times New Roman" w:cs="Times New Roman"/>
          <w:color w:val="000000" w:themeColor="text1"/>
          <w:sz w:val="28"/>
          <w:szCs w:val="28"/>
        </w:rPr>
        <w:t xml:space="preserve">» та «деколонізації». Проте </w:t>
      </w:r>
      <w:proofErr w:type="spellStart"/>
      <w:r w:rsidR="00BD4886" w:rsidRPr="00BD4886">
        <w:rPr>
          <w:rFonts w:ascii="Times New Roman" w:hAnsi="Times New Roman" w:cs="Times New Roman"/>
          <w:color w:val="000000" w:themeColor="text1"/>
          <w:sz w:val="28"/>
          <w:szCs w:val="28"/>
        </w:rPr>
        <w:t>дерадянізація</w:t>
      </w:r>
      <w:proofErr w:type="spellEnd"/>
      <w:r w:rsidR="00BD4886" w:rsidRPr="00BD4886">
        <w:rPr>
          <w:rFonts w:ascii="Times New Roman" w:hAnsi="Times New Roman" w:cs="Times New Roman"/>
          <w:color w:val="000000" w:themeColor="text1"/>
          <w:sz w:val="28"/>
          <w:szCs w:val="28"/>
        </w:rPr>
        <w:t xml:space="preserve"> – це ідеологічно- політичний напрямок на усунення з державно-політичної, культурної, економічної та соціальної сфер життя радянських пережитків, які підкріплювали зв'язок з </w:t>
      </w:r>
      <w:proofErr w:type="spellStart"/>
      <w:r w:rsidR="00BD4886" w:rsidRPr="00BD4886">
        <w:rPr>
          <w:rFonts w:ascii="Times New Roman" w:hAnsi="Times New Roman" w:cs="Times New Roman"/>
          <w:color w:val="000000" w:themeColor="text1"/>
          <w:sz w:val="28"/>
          <w:szCs w:val="28"/>
        </w:rPr>
        <w:t>тоталітарно</w:t>
      </w:r>
      <w:proofErr w:type="spellEnd"/>
      <w:r w:rsidR="00BD4886" w:rsidRPr="00BD4886">
        <w:rPr>
          <w:rFonts w:ascii="Times New Roman" w:hAnsi="Times New Roman" w:cs="Times New Roman"/>
          <w:color w:val="000000" w:themeColor="text1"/>
          <w:sz w:val="28"/>
          <w:szCs w:val="28"/>
        </w:rPr>
        <w:t>-комуністичним минулим і з високою імовірністю може бути використано колишньою партійною номенклатурою, яка завдяки великими соціально-політичним зрушенням опинилася в орбіті впливу олігархічних кланів</w:t>
      </w:r>
      <w:r w:rsidR="00DC0DD4">
        <w:rPr>
          <w:rFonts w:ascii="Times New Roman" w:hAnsi="Times New Roman" w:cs="Times New Roman"/>
          <w:color w:val="000000" w:themeColor="text1"/>
          <w:sz w:val="28"/>
          <w:szCs w:val="28"/>
        </w:rPr>
        <w:t xml:space="preserve"> </w:t>
      </w:r>
      <w:r w:rsidR="00BD4886" w:rsidRPr="00BD4886">
        <w:rPr>
          <w:rFonts w:ascii="Times New Roman" w:hAnsi="Times New Roman" w:cs="Times New Roman"/>
          <w:color w:val="000000" w:themeColor="text1"/>
          <w:sz w:val="28"/>
          <w:szCs w:val="28"/>
        </w:rPr>
        <w:t>[</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_Ref162704247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5</w:t>
      </w:r>
      <w:r w:rsidR="00DC0DD4">
        <w:rPr>
          <w:rFonts w:ascii="Times New Roman" w:hAnsi="Times New Roman" w:cs="Times New Roman"/>
          <w:color w:val="000000" w:themeColor="text1"/>
          <w:sz w:val="28"/>
          <w:szCs w:val="28"/>
        </w:rPr>
        <w:fldChar w:fldCharType="end"/>
      </w:r>
      <w:r w:rsidR="00BD4886" w:rsidRPr="00BD4886">
        <w:rPr>
          <w:rFonts w:ascii="Times New Roman" w:hAnsi="Times New Roman" w:cs="Times New Roman"/>
          <w:color w:val="000000" w:themeColor="text1"/>
          <w:sz w:val="28"/>
          <w:szCs w:val="28"/>
        </w:rPr>
        <w:t>, с.9]. Вона також передбачає очищення публічного простору від символів поклоніння радянським партійним та військовим діячам, зміну радянської топоніміки, свят, а також проведення люстрації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_Ref162704247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5</w:t>
      </w:r>
      <w:r w:rsidR="00DC0DD4">
        <w:rPr>
          <w:rFonts w:ascii="Times New Roman" w:hAnsi="Times New Roman" w:cs="Times New Roman"/>
          <w:color w:val="000000" w:themeColor="text1"/>
          <w:sz w:val="28"/>
          <w:szCs w:val="28"/>
        </w:rPr>
        <w:fldChar w:fldCharType="end"/>
      </w:r>
      <w:r w:rsidR="00BD4886" w:rsidRPr="00BD4886">
        <w:rPr>
          <w:rFonts w:ascii="Times New Roman" w:hAnsi="Times New Roman" w:cs="Times New Roman"/>
          <w:color w:val="000000" w:themeColor="text1"/>
          <w:sz w:val="28"/>
          <w:szCs w:val="28"/>
        </w:rPr>
        <w:t>, с. 21].</w:t>
      </w:r>
    </w:p>
    <w:p w14:paraId="4FA3D5D7" w14:textId="473D91D6"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proofErr w:type="spellStart"/>
      <w:r w:rsidRPr="00BD4886">
        <w:rPr>
          <w:rFonts w:ascii="Times New Roman" w:hAnsi="Times New Roman" w:cs="Times New Roman"/>
          <w:color w:val="000000" w:themeColor="text1"/>
          <w:sz w:val="28"/>
          <w:szCs w:val="28"/>
        </w:rPr>
        <w:t>Декомунізаційні</w:t>
      </w:r>
      <w:proofErr w:type="spellEnd"/>
      <w:r w:rsidRPr="00BD4886">
        <w:rPr>
          <w:rFonts w:ascii="Times New Roman" w:hAnsi="Times New Roman" w:cs="Times New Roman"/>
          <w:color w:val="000000" w:themeColor="text1"/>
          <w:sz w:val="28"/>
          <w:szCs w:val="28"/>
        </w:rPr>
        <w:t xml:space="preserve"> процеси характерні для країн колишнього Радянського Союзу та соціалістичного східноєвропейського табору. Подібні рухи були необхідними для відродження національної свідомості, котра не ґрунтувалась на</w:t>
      </w:r>
      <w:r>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засадах так званої «</w:t>
      </w:r>
      <w:proofErr w:type="spellStart"/>
      <w:r w:rsidRPr="00BD4886">
        <w:rPr>
          <w:rFonts w:ascii="Times New Roman" w:hAnsi="Times New Roman" w:cs="Times New Roman"/>
          <w:color w:val="000000" w:themeColor="text1"/>
          <w:sz w:val="28"/>
          <w:szCs w:val="28"/>
        </w:rPr>
        <w:t>марксисько</w:t>
      </w:r>
      <w:proofErr w:type="spellEnd"/>
      <w:r w:rsidRPr="00BD4886">
        <w:rPr>
          <w:rFonts w:ascii="Times New Roman" w:hAnsi="Times New Roman" w:cs="Times New Roman"/>
          <w:color w:val="000000" w:themeColor="text1"/>
          <w:sz w:val="28"/>
          <w:szCs w:val="28"/>
        </w:rPr>
        <w:t xml:space="preserve">-ленінським» ідеалам, котрі </w:t>
      </w:r>
      <w:proofErr w:type="spellStart"/>
      <w:r w:rsidRPr="00BD4886">
        <w:rPr>
          <w:rFonts w:ascii="Times New Roman" w:hAnsi="Times New Roman" w:cs="Times New Roman"/>
          <w:color w:val="000000" w:themeColor="text1"/>
          <w:sz w:val="28"/>
          <w:szCs w:val="28"/>
        </w:rPr>
        <w:t>використувались</w:t>
      </w:r>
      <w:proofErr w:type="spellEnd"/>
      <w:r w:rsidRPr="00BD4886">
        <w:rPr>
          <w:rFonts w:ascii="Times New Roman" w:hAnsi="Times New Roman" w:cs="Times New Roman"/>
          <w:color w:val="000000" w:themeColor="text1"/>
          <w:sz w:val="28"/>
          <w:szCs w:val="28"/>
        </w:rPr>
        <w:t xml:space="preserve"> СРСР для підсилення своїх сфер впливу в країнах Варшавського договору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_Ref162704314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14</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 24-30].</w:t>
      </w:r>
    </w:p>
    <w:p w14:paraId="5B4F6D06" w14:textId="354A99DE"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lastRenderedPageBreak/>
        <w:t xml:space="preserve">Декомунізація дуже тісно пов’язана з політикою історичної </w:t>
      </w:r>
      <w:proofErr w:type="spellStart"/>
      <w:r w:rsidRPr="00BD4886">
        <w:rPr>
          <w:rFonts w:ascii="Times New Roman" w:hAnsi="Times New Roman" w:cs="Times New Roman"/>
          <w:color w:val="000000" w:themeColor="text1"/>
          <w:sz w:val="28"/>
          <w:szCs w:val="28"/>
        </w:rPr>
        <w:t>пам’ятті</w:t>
      </w:r>
      <w:proofErr w:type="spellEnd"/>
      <w:r w:rsidRPr="00BD4886">
        <w:rPr>
          <w:rFonts w:ascii="Times New Roman" w:hAnsi="Times New Roman" w:cs="Times New Roman"/>
          <w:color w:val="000000" w:themeColor="text1"/>
          <w:sz w:val="28"/>
          <w:szCs w:val="28"/>
        </w:rPr>
        <w:t xml:space="preserve">. </w:t>
      </w:r>
      <w:proofErr w:type="spellStart"/>
      <w:r w:rsidRPr="00BD4886">
        <w:rPr>
          <w:rFonts w:ascii="Times New Roman" w:hAnsi="Times New Roman" w:cs="Times New Roman"/>
          <w:color w:val="000000" w:themeColor="text1"/>
          <w:sz w:val="28"/>
          <w:szCs w:val="28"/>
        </w:rPr>
        <w:t>Ленінсько</w:t>
      </w:r>
      <w:proofErr w:type="spellEnd"/>
      <w:r w:rsidRPr="00BD4886">
        <w:rPr>
          <w:rFonts w:ascii="Times New Roman" w:hAnsi="Times New Roman" w:cs="Times New Roman"/>
          <w:color w:val="000000" w:themeColor="text1"/>
          <w:sz w:val="28"/>
          <w:szCs w:val="28"/>
        </w:rPr>
        <w:t xml:space="preserve">-сталінський тоталітарні та пізніші авторитарні режими в СРСР, протягом 1990-х ‒ 2000-х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xml:space="preserve">. піддались осуду за злочинні та </w:t>
      </w:r>
      <w:proofErr w:type="spellStart"/>
      <w:r w:rsidRPr="00BD4886">
        <w:rPr>
          <w:rFonts w:ascii="Times New Roman" w:hAnsi="Times New Roman" w:cs="Times New Roman"/>
          <w:color w:val="000000" w:themeColor="text1"/>
          <w:sz w:val="28"/>
          <w:szCs w:val="28"/>
        </w:rPr>
        <w:t>антилюдські</w:t>
      </w:r>
      <w:proofErr w:type="spellEnd"/>
      <w:r w:rsidRPr="00BD4886">
        <w:rPr>
          <w:rFonts w:ascii="Times New Roman" w:hAnsi="Times New Roman" w:cs="Times New Roman"/>
          <w:color w:val="000000" w:themeColor="text1"/>
          <w:sz w:val="28"/>
          <w:szCs w:val="28"/>
        </w:rPr>
        <w:t xml:space="preserve"> дії, котрі проявились у вигляді Голодоморів, насильних депортацій малих народів, </w:t>
      </w:r>
      <w:proofErr w:type="spellStart"/>
      <w:r w:rsidRPr="00BD4886">
        <w:rPr>
          <w:rFonts w:ascii="Times New Roman" w:hAnsi="Times New Roman" w:cs="Times New Roman"/>
          <w:color w:val="000000" w:themeColor="text1"/>
          <w:sz w:val="28"/>
          <w:szCs w:val="28"/>
        </w:rPr>
        <w:t>коцтаборів</w:t>
      </w:r>
      <w:proofErr w:type="spellEnd"/>
      <w:r w:rsidRPr="00BD4886">
        <w:rPr>
          <w:rFonts w:ascii="Times New Roman" w:hAnsi="Times New Roman" w:cs="Times New Roman"/>
          <w:color w:val="000000" w:themeColor="text1"/>
          <w:sz w:val="28"/>
          <w:szCs w:val="28"/>
        </w:rPr>
        <w:t xml:space="preserve"> та каральної психіатрії. Подібні речі знайшли своє місце в свідомості не тільки населення колишніх союзних республік, але й країн соціалістичного табору. Там відбувалось перекручування неприйнятних для панівної ідеології фактів та явищ. Крах комуністичної цінностей призвів до переосмислення понять «культури пригадування» та «пам’яті»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_Ref162704321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11</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w:t>
      </w:r>
    </w:p>
    <w:p w14:paraId="111669CE" w14:textId="685DEC3F"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 xml:space="preserve">Пам’ять є основою національної історичної політики і є більш наповненим визначенням у своїй сутності. Історичний спомин включає в себе взаємодію різних сторін. Джерелами для формування подолання травм минулого можуть виступати ЗМІ, символічний простір у вигляді меморіалів та пам’ятники жертвам </w:t>
      </w:r>
      <w:proofErr w:type="spellStart"/>
      <w:r w:rsidRPr="00BD4886">
        <w:rPr>
          <w:rFonts w:ascii="Times New Roman" w:hAnsi="Times New Roman" w:cs="Times New Roman"/>
          <w:color w:val="000000" w:themeColor="text1"/>
          <w:sz w:val="28"/>
          <w:szCs w:val="28"/>
        </w:rPr>
        <w:t>комуністично</w:t>
      </w:r>
      <w:proofErr w:type="spellEnd"/>
      <w:r w:rsidRPr="00BD4886">
        <w:rPr>
          <w:rFonts w:ascii="Times New Roman" w:hAnsi="Times New Roman" w:cs="Times New Roman"/>
          <w:color w:val="000000" w:themeColor="text1"/>
          <w:sz w:val="28"/>
          <w:szCs w:val="28"/>
        </w:rPr>
        <w:t>-тоталітарного режиму, науково-дослідницькі роботи і друковані твори, що присвячені забороненим до певного часу темам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_Ref162704328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33</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З боку владних інституцій надається сприяє розвитку офіційної історичної науки, котра наповнена професіоналами з академічними знаннями. Саме на істориків покладена роль в формуванні ланцюгів взаємодії з політичними елітами, котрі представляють національні інтереси і сприяють їх поширенню на державному чи міжнародному рівні. Важливою рисою для держави є формування чи вдосконалення нормативно-правової бази і формування спеціальних установ, котрі сприяють процесу формування політики національної пам’яті. Також, до їх компетенції слід віднести комунікативні практики з ситуативними групами пам’яті, на основі яких і формується система мнемонічних практик</w:t>
      </w:r>
      <w:r w:rsidR="00DC0DD4">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_Ref162704337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15</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w:t>
      </w:r>
    </w:p>
    <w:p w14:paraId="7940716F" w14:textId="21991851"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 xml:space="preserve">Діяльність подібних установ включає в себе контроль за символічно-урбаністичними просторами. Однак подібні практики все більше стають масовими для обговорення. Для проведення </w:t>
      </w:r>
      <w:proofErr w:type="spellStart"/>
      <w:r w:rsidRPr="00BD4886">
        <w:rPr>
          <w:rFonts w:ascii="Times New Roman" w:hAnsi="Times New Roman" w:cs="Times New Roman"/>
          <w:color w:val="000000" w:themeColor="text1"/>
          <w:sz w:val="28"/>
          <w:szCs w:val="28"/>
        </w:rPr>
        <w:t>декомунізаційних</w:t>
      </w:r>
      <w:proofErr w:type="spellEnd"/>
      <w:r w:rsidRPr="00BD4886">
        <w:rPr>
          <w:rFonts w:ascii="Times New Roman" w:hAnsi="Times New Roman" w:cs="Times New Roman"/>
          <w:color w:val="000000" w:themeColor="text1"/>
          <w:sz w:val="28"/>
          <w:szCs w:val="28"/>
        </w:rPr>
        <w:t xml:space="preserve"> заходів щодо змін</w:t>
      </w:r>
      <w:r>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 xml:space="preserve">місцевої топоніміки, в першу чергу важливою є робота істориків та краєзнавців. Їх дослідницька робота полягає в формуванні унікальної </w:t>
      </w:r>
      <w:r w:rsidRPr="00BD4886">
        <w:rPr>
          <w:rFonts w:ascii="Times New Roman" w:hAnsi="Times New Roman" w:cs="Times New Roman"/>
          <w:color w:val="000000" w:themeColor="text1"/>
          <w:sz w:val="28"/>
          <w:szCs w:val="28"/>
        </w:rPr>
        <w:lastRenderedPageBreak/>
        <w:t>історичної складової регіону, що існувала в ньому до приходу радянської та російсько-імперської ідеології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_Ref162704344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8</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w:t>
      </w:r>
    </w:p>
    <w:p w14:paraId="384C95AD" w14:textId="76AADA22"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 xml:space="preserve">Тому починаючи, з 1990-х р. в Польщі, Німеччині, Угорщині, Чехословаччині (з 1 січня 1993 р . ‒ Чехія та Словаччина) та колишніх балтійських республіках почали формуватися процеси з викорінення радянської спадщини у вигляді монументальних пам’ятників комуністичним діячам та заміни топографічних найменувань в публічному просторі населених пунктів. Окрім цього в даних державах відбулись </w:t>
      </w:r>
      <w:proofErr w:type="spellStart"/>
      <w:r w:rsidRPr="00BD4886">
        <w:rPr>
          <w:rFonts w:ascii="Times New Roman" w:hAnsi="Times New Roman" w:cs="Times New Roman"/>
          <w:color w:val="000000" w:themeColor="text1"/>
          <w:sz w:val="28"/>
          <w:szCs w:val="28"/>
        </w:rPr>
        <w:t>декомунізаційні</w:t>
      </w:r>
      <w:proofErr w:type="spellEnd"/>
      <w:r w:rsidRPr="00BD4886">
        <w:rPr>
          <w:rFonts w:ascii="Times New Roman" w:hAnsi="Times New Roman" w:cs="Times New Roman"/>
          <w:color w:val="000000" w:themeColor="text1"/>
          <w:sz w:val="28"/>
          <w:szCs w:val="28"/>
        </w:rPr>
        <w:t xml:space="preserve"> та </w:t>
      </w:r>
      <w:proofErr w:type="spellStart"/>
      <w:r w:rsidRPr="00BD4886">
        <w:rPr>
          <w:rFonts w:ascii="Times New Roman" w:hAnsi="Times New Roman" w:cs="Times New Roman"/>
          <w:color w:val="000000" w:themeColor="text1"/>
          <w:sz w:val="28"/>
          <w:szCs w:val="28"/>
        </w:rPr>
        <w:t>дерадянізаційні</w:t>
      </w:r>
      <w:proofErr w:type="spellEnd"/>
      <w:r w:rsidRPr="00BD4886">
        <w:rPr>
          <w:rFonts w:ascii="Times New Roman" w:hAnsi="Times New Roman" w:cs="Times New Roman"/>
          <w:color w:val="000000" w:themeColor="text1"/>
          <w:sz w:val="28"/>
          <w:szCs w:val="28"/>
        </w:rPr>
        <w:t xml:space="preserve"> процеси в культурному та </w:t>
      </w:r>
      <w:proofErr w:type="spellStart"/>
      <w:r w:rsidRPr="00BD4886">
        <w:rPr>
          <w:rFonts w:ascii="Times New Roman" w:hAnsi="Times New Roman" w:cs="Times New Roman"/>
          <w:color w:val="000000" w:themeColor="text1"/>
          <w:sz w:val="28"/>
          <w:szCs w:val="28"/>
        </w:rPr>
        <w:t>мовному</w:t>
      </w:r>
      <w:proofErr w:type="spellEnd"/>
      <w:r w:rsidRPr="00BD4886">
        <w:rPr>
          <w:rFonts w:ascii="Times New Roman" w:hAnsi="Times New Roman" w:cs="Times New Roman"/>
          <w:color w:val="000000" w:themeColor="text1"/>
          <w:sz w:val="28"/>
          <w:szCs w:val="28"/>
        </w:rPr>
        <w:t xml:space="preserve"> середовищі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_Ref162704314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14</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с.28-36].</w:t>
      </w:r>
    </w:p>
    <w:p w14:paraId="6D16EC7B" w14:textId="01201F52"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 xml:space="preserve">Подібні процеси покликані розвіяти міфологему про комунізм, як безальтернативний та особливий шлях розвитку суспільства. А головним локомотивом, що веде світлого майбуття є мудрі рішення вождя, що беззаперечно сповідує заповіді марксизму-ленінізму-сталінізму. Комуністичний міф брав за основу утопії Мора та Макіавеллі і наполегливо розвивав психологічно-соціальну систему, котра спиралась на норми колективної поведінки та намагався витіснити будь-який прояв індивідуалізму. Окрема увага радянської ідеології приділялася урбаністичному просторі, який слугував фоном для створення монументальної пропаганди у вигляді місць пам’яті героїв громадянської війни (україно-російська війна 1917-1921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xml:space="preserve">.), Великої вітчизняної війни 1941-1945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xml:space="preserve">. (Друга світова війна 1939-1945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xml:space="preserve">.) та успіхам на ниві «соціалістичного ударного фронту» (стахановський рух, підняття цілини, БАМ і </w:t>
      </w:r>
      <w:proofErr w:type="spellStart"/>
      <w:r w:rsidRPr="00BD4886">
        <w:rPr>
          <w:rFonts w:ascii="Times New Roman" w:hAnsi="Times New Roman" w:cs="Times New Roman"/>
          <w:color w:val="000000" w:themeColor="text1"/>
          <w:sz w:val="28"/>
          <w:szCs w:val="28"/>
        </w:rPr>
        <w:t>т.д</w:t>
      </w:r>
      <w:proofErr w:type="spellEnd"/>
      <w:r w:rsidRPr="00BD4886">
        <w:rPr>
          <w:rFonts w:ascii="Times New Roman" w:hAnsi="Times New Roman" w:cs="Times New Roman"/>
          <w:color w:val="000000" w:themeColor="text1"/>
          <w:sz w:val="28"/>
          <w:szCs w:val="28"/>
        </w:rPr>
        <w:t>.)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_Ref162704247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5</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 37-40]. В союзних республіках, в тому числі і Україні, спостерігалась політика щодо зміщення національних пам’ятників на постаменти комуністичних лідерів та осіб, котрі асоціювались з революційними рухами, що були дозволені офіційною радянською історіографією. Подібні речі проявились і в культурному, літературному, науковому та мистецькому середовищах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_Ref162704360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10</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 666-668].</w:t>
      </w:r>
    </w:p>
    <w:p w14:paraId="65CB0EC1" w14:textId="3993B1A8"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lastRenderedPageBreak/>
        <w:t xml:space="preserve"> Саме тому, в країнах колишнього соціалістичного табору відбувся відхід від </w:t>
      </w:r>
      <w:proofErr w:type="spellStart"/>
      <w:r w:rsidRPr="00BD4886">
        <w:rPr>
          <w:rFonts w:ascii="Times New Roman" w:hAnsi="Times New Roman" w:cs="Times New Roman"/>
          <w:color w:val="000000" w:themeColor="text1"/>
          <w:sz w:val="28"/>
          <w:szCs w:val="28"/>
        </w:rPr>
        <w:t>т.з</w:t>
      </w:r>
      <w:proofErr w:type="spellEnd"/>
      <w:r w:rsidRPr="00BD4886">
        <w:rPr>
          <w:rFonts w:ascii="Times New Roman" w:hAnsi="Times New Roman" w:cs="Times New Roman"/>
          <w:color w:val="000000" w:themeColor="text1"/>
          <w:sz w:val="28"/>
          <w:szCs w:val="28"/>
        </w:rPr>
        <w:t xml:space="preserve"> «радянської ідентичності», котра була законсервована в РФ в період 1990-х ‒ 2010-х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«Радянська ідентичність» для кремлівських вождів та російського глибинного народу стала інструментом впливу на пострадянські країни. Це проявилось в ситуаціях з талліннським Монументом полеглим у Другій світовій війні та ризьким Монументом перемоги. Ці приклади показали, що російський влив характерний не тільки для країн-членів СНД та ОКДБ, але й для повноцінних членів ЄС та НАТО. Вплив російськомовної діаспори на суспільне життя цих балтійських держав показує, що гібридна боротьба за «братню ідентичність» має свої наслідки для ситуація всередині країни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_Ref162704368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27</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 226-232]. Пізніше на собі це відчули Білорусь, Грузія, країни Середньої Азії. Однак основний удар гібридної, а пізніше і повномасштабної війни прийшовся на Україну, котра для пересічних російських мас вважалась «братньою» та</w:t>
      </w:r>
      <w:r>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 xml:space="preserve">«союзною» країною на ряду з Білоруссю згідно з поширеним в радянські та пострадянським міфом. Але після незаконної анексії наших територій </w:t>
      </w:r>
      <w:proofErr w:type="spellStart"/>
      <w:r w:rsidRPr="00BD4886">
        <w:rPr>
          <w:rFonts w:ascii="Times New Roman" w:hAnsi="Times New Roman" w:cs="Times New Roman"/>
          <w:color w:val="000000" w:themeColor="text1"/>
          <w:sz w:val="28"/>
          <w:szCs w:val="28"/>
        </w:rPr>
        <w:t>рф</w:t>
      </w:r>
      <w:proofErr w:type="spellEnd"/>
      <w:r w:rsidRPr="00BD4886">
        <w:rPr>
          <w:rFonts w:ascii="Times New Roman" w:hAnsi="Times New Roman" w:cs="Times New Roman"/>
          <w:color w:val="000000" w:themeColor="text1"/>
          <w:sz w:val="28"/>
          <w:szCs w:val="28"/>
        </w:rPr>
        <w:t xml:space="preserve"> в 2014 р., в суспільстві, а особливо російськомовних громадян поступово були переглянуті ті </w:t>
      </w:r>
      <w:proofErr w:type="spellStart"/>
      <w:r w:rsidRPr="00BD4886">
        <w:rPr>
          <w:rFonts w:ascii="Times New Roman" w:hAnsi="Times New Roman" w:cs="Times New Roman"/>
          <w:color w:val="000000" w:themeColor="text1"/>
          <w:sz w:val="28"/>
          <w:szCs w:val="28"/>
        </w:rPr>
        <w:t>наративи</w:t>
      </w:r>
      <w:proofErr w:type="spellEnd"/>
      <w:r w:rsidRPr="00BD4886">
        <w:rPr>
          <w:rFonts w:ascii="Times New Roman" w:hAnsi="Times New Roman" w:cs="Times New Roman"/>
          <w:color w:val="000000" w:themeColor="text1"/>
          <w:sz w:val="28"/>
          <w:szCs w:val="28"/>
        </w:rPr>
        <w:t>, котрі активно панували в інформаційному просторі внаслідок тотального засилля з російських масових медіа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_Ref162704374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3</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 22-28].</w:t>
      </w:r>
    </w:p>
    <w:p w14:paraId="3B083FCF" w14:textId="01A7482B"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 xml:space="preserve">При проведенні декомунізації та деколонізації, важливим аспектом є створення законодавчої бази задля визначення важливих пріоритетів щодо подальшого створення державної політики пам’яті. Протягом 1990-х ‒ 2000-х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xml:space="preserve">. країни-члени Варшавського договору (Польща, Угорщина, Чехія, Словаччина) та республіки Радянського Союзу (Естонія, Латвія, Литва, Азербайджан, Грузія) запроваджували на законодавчому рівні національні програми «історичної політики і пам’яті», які були протиставленні </w:t>
      </w:r>
      <w:proofErr w:type="spellStart"/>
      <w:r w:rsidRPr="00BD4886">
        <w:rPr>
          <w:rFonts w:ascii="Times New Roman" w:hAnsi="Times New Roman" w:cs="Times New Roman"/>
          <w:color w:val="000000" w:themeColor="text1"/>
          <w:sz w:val="28"/>
          <w:szCs w:val="28"/>
        </w:rPr>
        <w:t>комуністично</w:t>
      </w:r>
      <w:proofErr w:type="spellEnd"/>
      <w:r w:rsidRPr="00BD4886">
        <w:rPr>
          <w:rFonts w:ascii="Times New Roman" w:hAnsi="Times New Roman" w:cs="Times New Roman"/>
          <w:color w:val="000000" w:themeColor="text1"/>
          <w:sz w:val="28"/>
          <w:szCs w:val="28"/>
        </w:rPr>
        <w:t>-імперській ідеології СРСР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_Ref162704381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19</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с.136]. Показовим прикладом інституалізації національної пам’яті є Польський інститут національної пам’яті, створений в 1998 році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_Ref162704389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28</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xml:space="preserve">]. Головним завданням інституту є збереження історичної пам’яті про масштабність  жертв, втрат та збитків </w:t>
      </w:r>
      <w:r w:rsidRPr="00BD4886">
        <w:rPr>
          <w:rFonts w:ascii="Times New Roman" w:hAnsi="Times New Roman" w:cs="Times New Roman"/>
          <w:color w:val="000000" w:themeColor="text1"/>
          <w:sz w:val="28"/>
          <w:szCs w:val="28"/>
        </w:rPr>
        <w:lastRenderedPageBreak/>
        <w:t>завдані Польщі</w:t>
      </w:r>
      <w:r>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протягом Другої світової війни та періоду після неї; збереження патріотичних</w:t>
      </w:r>
      <w:r>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традицій польського Руху Опору проти нацистської та комуністичної окупації; захист свободи і людських прав та підтримку незалежності Польської держави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_Ref162704389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28</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xml:space="preserve">]. Сам інститут складається з 18 відділів, які розташовано у великих і малих містах, з штаб-квартирою у Варшаві. До складу Інститут національної пам’яті входять власного архіву, Головної комісії з розслідування злочинів проти польської нації, відділи національної освіти та історичного дослідження, власне видавництво та іншими структурні підрозділи. До ресурсної бази ІНП входять: 39 млн. фотографій, 840 тис. мікрофільмів, 1900 фільмів, 1100 аудіо записів періоду Польської Народної Республіки 1944-1990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_Ref162704389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28</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Данна установа не існує уособлено від інших державних органів влади і активно взаємодіє з Міністерством оброни, юстиції та внутрішніх справ. Інститут взаємодіє як з державними історичними архівами в Польщі, так і з подібними установами історичного спрямування в інших країнах</w:t>
      </w:r>
      <w:r w:rsidR="00DC0DD4">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_Ref162704389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28</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w:t>
      </w:r>
    </w:p>
    <w:p w14:paraId="4684CD5A" w14:textId="4B02E0C6"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 xml:space="preserve">Подібні інституційні органи з формування власної історичної політикою можна спостерігати і в інших країнах, які пережили комуністичну диктатуру. Слід додати, в таких країнах, як Литва і Латвія були створені міжнародні історичні комісії, які існують як частина державної політики національної історії. Їхні функції </w:t>
      </w:r>
      <w:proofErr w:type="spellStart"/>
      <w:r w:rsidRPr="00BD4886">
        <w:rPr>
          <w:rFonts w:ascii="Times New Roman" w:hAnsi="Times New Roman" w:cs="Times New Roman"/>
          <w:color w:val="000000" w:themeColor="text1"/>
          <w:sz w:val="28"/>
          <w:szCs w:val="28"/>
        </w:rPr>
        <w:t>прямопрорційні</w:t>
      </w:r>
      <w:proofErr w:type="spellEnd"/>
      <w:r w:rsidRPr="00BD4886">
        <w:rPr>
          <w:rFonts w:ascii="Times New Roman" w:hAnsi="Times New Roman" w:cs="Times New Roman"/>
          <w:color w:val="000000" w:themeColor="text1"/>
          <w:sz w:val="28"/>
          <w:szCs w:val="28"/>
        </w:rPr>
        <w:t xml:space="preserve"> польському ІНП та намагаються нагадати суспільству про «історичні травми» завдані нацистським і радянськими тоталітарними режимами шляхом створення музеїв окупації і меморіалів, які присвячені жертвам Голокосту та репресій вчинених органами НКВС/КДБ</w:t>
      </w:r>
      <w:r w:rsidR="00DC0DD4">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_Ref162704409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12</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с.141-142].</w:t>
      </w:r>
    </w:p>
    <w:p w14:paraId="6FC6D7C6" w14:textId="77777777"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Декомунізація в Україні була доволі складним суспільно-політичним процесом, котрий розтягнувся на 28 років. Україна була важлива для союзного центру в Москві, перед усім своїм промисловим і сільськогосподарським потенціалами. Тому партійному керівництву важливо було зберегти свій вплив в регіоні. Серед причин слід виділити декілька факторів:</w:t>
      </w:r>
    </w:p>
    <w:p w14:paraId="3BE7C795" w14:textId="6CBE48B0"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lastRenderedPageBreak/>
        <w:t>4)</w:t>
      </w:r>
      <w:r w:rsidRPr="00BD4886">
        <w:rPr>
          <w:rFonts w:ascii="Times New Roman" w:hAnsi="Times New Roman" w:cs="Times New Roman"/>
          <w:color w:val="000000" w:themeColor="text1"/>
          <w:sz w:val="28"/>
          <w:szCs w:val="28"/>
        </w:rPr>
        <w:tab/>
        <w:t xml:space="preserve">Комунікативний ‒ протягом тривалого часу компартійна верхівка здійснювала впровадження </w:t>
      </w:r>
      <w:proofErr w:type="spellStart"/>
      <w:r w:rsidRPr="00BD4886">
        <w:rPr>
          <w:rFonts w:ascii="Times New Roman" w:hAnsi="Times New Roman" w:cs="Times New Roman"/>
          <w:color w:val="000000" w:themeColor="text1"/>
          <w:sz w:val="28"/>
          <w:szCs w:val="28"/>
        </w:rPr>
        <w:t>наративів</w:t>
      </w:r>
      <w:proofErr w:type="spellEnd"/>
      <w:r w:rsidRPr="00BD4886">
        <w:rPr>
          <w:rFonts w:ascii="Times New Roman" w:hAnsi="Times New Roman" w:cs="Times New Roman"/>
          <w:color w:val="000000" w:themeColor="text1"/>
          <w:sz w:val="28"/>
          <w:szCs w:val="28"/>
        </w:rPr>
        <w:t xml:space="preserve"> «будівельника комунізму»,</w:t>
      </w:r>
      <w:r>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«єдиний радянський народ», «три братерських східнослов’янських народів». Проявилось це завдяки процесам русифікації та денаціоналізації, котрі ставили на меті викорінення всього українського. Подібні рішення створили дуже гостру проблему в перспективі, котра стала характерною для східних та південних областей.</w:t>
      </w:r>
    </w:p>
    <w:p w14:paraId="45E06723" w14:textId="77777777"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5)</w:t>
      </w:r>
      <w:r w:rsidRPr="00BD4886">
        <w:rPr>
          <w:rFonts w:ascii="Times New Roman" w:hAnsi="Times New Roman" w:cs="Times New Roman"/>
          <w:color w:val="000000" w:themeColor="text1"/>
          <w:sz w:val="28"/>
          <w:szCs w:val="28"/>
        </w:rPr>
        <w:tab/>
        <w:t xml:space="preserve">Культурний ‒ для відображення своєї присутності в суспільно- політичних теренах, комуністична влада використовувала запропонований </w:t>
      </w:r>
      <w:proofErr w:type="spellStart"/>
      <w:r w:rsidRPr="00BD4886">
        <w:rPr>
          <w:rFonts w:ascii="Times New Roman" w:hAnsi="Times New Roman" w:cs="Times New Roman"/>
          <w:color w:val="000000" w:themeColor="text1"/>
          <w:sz w:val="28"/>
          <w:szCs w:val="28"/>
        </w:rPr>
        <w:t>Леніном</w:t>
      </w:r>
      <w:proofErr w:type="spellEnd"/>
      <w:r w:rsidRPr="00BD4886">
        <w:rPr>
          <w:rFonts w:ascii="Times New Roman" w:hAnsi="Times New Roman" w:cs="Times New Roman"/>
          <w:color w:val="000000" w:themeColor="text1"/>
          <w:sz w:val="28"/>
          <w:szCs w:val="28"/>
        </w:rPr>
        <w:t xml:space="preserve"> план щодо монументальної пропаганди. Пік цього наміру відобразився в епоху брежнєвського застою, коли на території України з’явилися багаточисельні меморіали Великої вітчизняної війни та місця слави партійних діячів чи людей, котрі були пов’язані з </w:t>
      </w:r>
      <w:proofErr w:type="spellStart"/>
      <w:r w:rsidRPr="00BD4886">
        <w:rPr>
          <w:rFonts w:ascii="Times New Roman" w:hAnsi="Times New Roman" w:cs="Times New Roman"/>
          <w:color w:val="000000" w:themeColor="text1"/>
          <w:sz w:val="28"/>
          <w:szCs w:val="28"/>
        </w:rPr>
        <w:t>марксисько</w:t>
      </w:r>
      <w:proofErr w:type="spellEnd"/>
      <w:r w:rsidRPr="00BD4886">
        <w:rPr>
          <w:rFonts w:ascii="Times New Roman" w:hAnsi="Times New Roman" w:cs="Times New Roman"/>
          <w:color w:val="000000" w:themeColor="text1"/>
          <w:sz w:val="28"/>
          <w:szCs w:val="28"/>
        </w:rPr>
        <w:t>-ленінською ідеологією.</w:t>
      </w:r>
    </w:p>
    <w:p w14:paraId="4CE1728B" w14:textId="77777777"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6)</w:t>
      </w:r>
      <w:r w:rsidRPr="00BD4886">
        <w:rPr>
          <w:rFonts w:ascii="Times New Roman" w:hAnsi="Times New Roman" w:cs="Times New Roman"/>
          <w:color w:val="000000" w:themeColor="text1"/>
          <w:sz w:val="28"/>
          <w:szCs w:val="28"/>
        </w:rPr>
        <w:tab/>
        <w:t xml:space="preserve">Вибірковий – для комуністичної ідеології важливо було аби історичні травми по типу Голодоморів та масових репресій не проникали в офіційне поле зору і лишались непомітним для більшості аж до періоду перебудови та розпаду СРСР. Часто спогади про травми жили лише завдяки </w:t>
      </w:r>
      <w:proofErr w:type="spellStart"/>
      <w:r w:rsidRPr="00BD4886">
        <w:rPr>
          <w:rFonts w:ascii="Times New Roman" w:hAnsi="Times New Roman" w:cs="Times New Roman"/>
          <w:color w:val="000000" w:themeColor="text1"/>
          <w:sz w:val="28"/>
          <w:szCs w:val="28"/>
        </w:rPr>
        <w:t>трансгенераційними</w:t>
      </w:r>
      <w:proofErr w:type="spellEnd"/>
      <w:r w:rsidRPr="00BD4886">
        <w:rPr>
          <w:rFonts w:ascii="Times New Roman" w:hAnsi="Times New Roman" w:cs="Times New Roman"/>
          <w:color w:val="000000" w:themeColor="text1"/>
          <w:sz w:val="28"/>
          <w:szCs w:val="28"/>
        </w:rPr>
        <w:t xml:space="preserve"> розповідям, котрі жили в поколіннях і не виставлялись на суспільний загал. Подібні оповіді ставили в нагоді тим, хто особисто пережив досвід подій, який руйнує уставлений порядок життя індивіда чи суспільної групи.</w:t>
      </w:r>
    </w:p>
    <w:p w14:paraId="48859E9B" w14:textId="1F9DDDDC"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proofErr w:type="spellStart"/>
      <w:r w:rsidRPr="00BD4886">
        <w:rPr>
          <w:rFonts w:ascii="Times New Roman" w:hAnsi="Times New Roman" w:cs="Times New Roman"/>
          <w:color w:val="000000" w:themeColor="text1"/>
          <w:sz w:val="28"/>
          <w:szCs w:val="28"/>
        </w:rPr>
        <w:t>Декомунізаційні</w:t>
      </w:r>
      <w:proofErr w:type="spellEnd"/>
      <w:r w:rsidRPr="00BD4886">
        <w:rPr>
          <w:rFonts w:ascii="Times New Roman" w:hAnsi="Times New Roman" w:cs="Times New Roman"/>
          <w:color w:val="000000" w:themeColor="text1"/>
          <w:sz w:val="28"/>
          <w:szCs w:val="28"/>
        </w:rPr>
        <w:t xml:space="preserve"> процеси в різних регіонах України відбувались не одночасно, як це було в балтійських країнах чи Польщі, а навпаки вибірково і з певними часовими проміжками. Першими такий радикальний крок здійснили західні області і Київ. Так склалось історично, що Західна Україна на момент її</w:t>
      </w:r>
      <w:r>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 xml:space="preserve">«приєднання» до СРСР у вересні 1939 р. мала сформований національний рух, котрий не влаштовував правлячі еліти в Києві та Москві. До розпаду Радянського Союзу як політичного утворення, радянські органи влади намагались   придушити   національну   свідомість,   котра   </w:t>
      </w:r>
      <w:r w:rsidRPr="00BD4886">
        <w:rPr>
          <w:rFonts w:ascii="Times New Roman" w:hAnsi="Times New Roman" w:cs="Times New Roman"/>
          <w:color w:val="000000" w:themeColor="text1"/>
          <w:sz w:val="28"/>
          <w:szCs w:val="28"/>
        </w:rPr>
        <w:lastRenderedPageBreak/>
        <w:t>протиставляла   себе</w:t>
      </w:r>
      <w:r>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ідентичності «будівельника комунізму» та «розвинутого соціалізму». В часи застою та перебудови, Львів на ряду з Києвом залишився центром національного руху, котрий уже в незалежній Україні став асоціюватись з проукраїнськими настроями.</w:t>
      </w:r>
    </w:p>
    <w:p w14:paraId="4922877C" w14:textId="1BD78206"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 xml:space="preserve">Розглядаючи перший етап декомунізації, що тривав протягом 1989-1993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слід зосередити увагу на те, що органи місцевої влади в західних областях під тиском народних мас та політичним опонентам КПУ-КПРС Народного руху України здійснити «перенесення» пам’ятників Леніну на територію комунальних підприємств згідно з нормативно-правовими актами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_Ref162704419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31</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xml:space="preserve">]. І хоча ці дії викликали невдоволення серед депутатів та спікера Верховної Ради </w:t>
      </w:r>
      <w:proofErr w:type="spellStart"/>
      <w:r w:rsidRPr="00BD4886">
        <w:rPr>
          <w:rFonts w:ascii="Times New Roman" w:hAnsi="Times New Roman" w:cs="Times New Roman"/>
          <w:color w:val="000000" w:themeColor="text1"/>
          <w:sz w:val="28"/>
          <w:szCs w:val="28"/>
        </w:rPr>
        <w:t>Л.Крачука</w:t>
      </w:r>
      <w:proofErr w:type="spellEnd"/>
      <w:r w:rsidRPr="00BD4886">
        <w:rPr>
          <w:rFonts w:ascii="Times New Roman" w:hAnsi="Times New Roman" w:cs="Times New Roman"/>
          <w:color w:val="000000" w:themeColor="text1"/>
          <w:sz w:val="28"/>
          <w:szCs w:val="28"/>
        </w:rPr>
        <w:t xml:space="preserve">, котре вилилось в прийняту 11 вересня 1990 р. постанову ВР УРСР «Про порушення закону Української РСР про охорону і використання пам'яток історії та культури». </w:t>
      </w:r>
      <w:r w:rsidR="00040549">
        <w:rPr>
          <w:rFonts w:ascii="Times New Roman" w:hAnsi="Times New Roman" w:cs="Times New Roman"/>
          <w:color w:val="000000" w:themeColor="text1"/>
          <w:sz w:val="28"/>
          <w:szCs w:val="28"/>
        </w:rPr>
        <w:t>У</w:t>
      </w:r>
      <w:r w:rsidRPr="00BD4886">
        <w:rPr>
          <w:rFonts w:ascii="Times New Roman" w:hAnsi="Times New Roman" w:cs="Times New Roman"/>
          <w:color w:val="000000" w:themeColor="text1"/>
          <w:sz w:val="28"/>
          <w:szCs w:val="28"/>
        </w:rPr>
        <w:t xml:space="preserve"> ній міським радам було дано рішення про перегляд незаконних рішень про знесення і переміщення пам'ятників В.І. Леніну</w:t>
      </w:r>
      <w:r w:rsidR="00DC0DD4">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_Ref162704427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13</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w:t>
      </w:r>
    </w:p>
    <w:p w14:paraId="4CB47E75" w14:textId="638C0079"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Ще одним характерним проявом стало рішення Тернопільської міської ради в серпні 1990 р., де зазначалось «…</w:t>
      </w:r>
      <w:r w:rsidR="00F26312" w:rsidRPr="00F26312">
        <w:rPr>
          <w:rFonts w:ascii="Times New Roman" w:hAnsi="Times New Roman" w:cs="Times New Roman"/>
          <w:color w:val="000000" w:themeColor="text1"/>
          <w:sz w:val="28"/>
          <w:szCs w:val="28"/>
        </w:rPr>
        <w:t xml:space="preserve">Знесення (перенесення) пам’ятників </w:t>
      </w:r>
      <w:proofErr w:type="spellStart"/>
      <w:r w:rsidR="00F26312" w:rsidRPr="00F26312">
        <w:rPr>
          <w:rFonts w:ascii="Times New Roman" w:hAnsi="Times New Roman" w:cs="Times New Roman"/>
          <w:color w:val="000000" w:themeColor="text1"/>
          <w:sz w:val="28"/>
          <w:szCs w:val="28"/>
        </w:rPr>
        <w:t>В.Галану</w:t>
      </w:r>
      <w:proofErr w:type="spellEnd"/>
      <w:r w:rsidR="00F26312" w:rsidRPr="00F26312">
        <w:rPr>
          <w:rFonts w:ascii="Times New Roman" w:hAnsi="Times New Roman" w:cs="Times New Roman"/>
          <w:color w:val="000000" w:themeColor="text1"/>
          <w:sz w:val="28"/>
          <w:szCs w:val="28"/>
        </w:rPr>
        <w:t xml:space="preserve">, </w:t>
      </w:r>
      <w:proofErr w:type="spellStart"/>
      <w:r w:rsidR="00F26312" w:rsidRPr="00F26312">
        <w:rPr>
          <w:rFonts w:ascii="Times New Roman" w:hAnsi="Times New Roman" w:cs="Times New Roman"/>
          <w:color w:val="000000" w:themeColor="text1"/>
          <w:sz w:val="28"/>
          <w:szCs w:val="28"/>
        </w:rPr>
        <w:t>В.Задонському</w:t>
      </w:r>
      <w:proofErr w:type="spellEnd"/>
      <w:r w:rsidR="00F26312" w:rsidRPr="00F26312">
        <w:rPr>
          <w:rFonts w:ascii="Times New Roman" w:hAnsi="Times New Roman" w:cs="Times New Roman"/>
          <w:color w:val="000000" w:themeColor="text1"/>
          <w:sz w:val="28"/>
          <w:szCs w:val="28"/>
        </w:rPr>
        <w:t xml:space="preserve">, </w:t>
      </w:r>
      <w:proofErr w:type="spellStart"/>
      <w:r w:rsidR="00F26312" w:rsidRPr="00F26312">
        <w:rPr>
          <w:rFonts w:ascii="Times New Roman" w:hAnsi="Times New Roman" w:cs="Times New Roman"/>
          <w:color w:val="000000" w:themeColor="text1"/>
          <w:sz w:val="28"/>
          <w:szCs w:val="28"/>
        </w:rPr>
        <w:t>К.Марксу</w:t>
      </w:r>
      <w:proofErr w:type="spellEnd"/>
      <w:r w:rsidR="00F26312" w:rsidRPr="00F26312">
        <w:rPr>
          <w:rFonts w:ascii="Times New Roman" w:hAnsi="Times New Roman" w:cs="Times New Roman"/>
          <w:color w:val="000000" w:themeColor="text1"/>
          <w:sz w:val="28"/>
          <w:szCs w:val="28"/>
        </w:rPr>
        <w:t xml:space="preserve"> в Тернополі до 450-річчя... Міськвиконкому культури і національного відродження та Комітету архітектури і мистецтва у творчості За участю. Союзу робляться висновки про художню цінність пам'ятника Горькому... Згідно з пропозицією про заборону пропаганди культу сили всі пам'ятники військовій техніці в громадсь</w:t>
      </w:r>
      <w:r w:rsidR="00F26312">
        <w:rPr>
          <w:rFonts w:ascii="Times New Roman" w:hAnsi="Times New Roman" w:cs="Times New Roman"/>
          <w:color w:val="000000" w:themeColor="text1"/>
          <w:sz w:val="28"/>
          <w:szCs w:val="28"/>
        </w:rPr>
        <w:t>ких місцях підлягають демонтажу</w:t>
      </w:r>
      <w:r w:rsidRPr="00BD4886">
        <w:rPr>
          <w:rFonts w:ascii="Times New Roman" w:hAnsi="Times New Roman" w:cs="Times New Roman"/>
          <w:color w:val="000000" w:themeColor="text1"/>
          <w:sz w:val="28"/>
          <w:szCs w:val="28"/>
        </w:rPr>
        <w:t>…»[</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_Ref162704430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16</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Тут можна помітити, що окрім декомунізації, планувалась і деколонізація. Однак актуальність подібних заходів з боку влади та громадськості, доведеться чекати ще довгих 32 роки.</w:t>
      </w:r>
    </w:p>
    <w:p w14:paraId="66E9779B" w14:textId="6AB651C9"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 xml:space="preserve">Противагою до </w:t>
      </w:r>
      <w:proofErr w:type="spellStart"/>
      <w:r w:rsidRPr="00BD4886">
        <w:rPr>
          <w:rFonts w:ascii="Times New Roman" w:hAnsi="Times New Roman" w:cs="Times New Roman"/>
          <w:color w:val="000000" w:themeColor="text1"/>
          <w:sz w:val="28"/>
          <w:szCs w:val="28"/>
        </w:rPr>
        <w:t>масштаба</w:t>
      </w:r>
      <w:proofErr w:type="spellEnd"/>
      <w:r w:rsidRPr="00BD4886">
        <w:rPr>
          <w:rFonts w:ascii="Times New Roman" w:hAnsi="Times New Roman" w:cs="Times New Roman"/>
          <w:color w:val="000000" w:themeColor="text1"/>
          <w:sz w:val="28"/>
          <w:szCs w:val="28"/>
        </w:rPr>
        <w:t xml:space="preserve"> </w:t>
      </w:r>
      <w:proofErr w:type="spellStart"/>
      <w:r w:rsidRPr="00BD4886">
        <w:rPr>
          <w:rFonts w:ascii="Times New Roman" w:hAnsi="Times New Roman" w:cs="Times New Roman"/>
          <w:color w:val="000000" w:themeColor="text1"/>
          <w:sz w:val="28"/>
          <w:szCs w:val="28"/>
        </w:rPr>
        <w:t>провединих</w:t>
      </w:r>
      <w:proofErr w:type="spellEnd"/>
      <w:r w:rsidRPr="00BD4886">
        <w:rPr>
          <w:rFonts w:ascii="Times New Roman" w:hAnsi="Times New Roman" w:cs="Times New Roman"/>
          <w:color w:val="000000" w:themeColor="text1"/>
          <w:sz w:val="28"/>
          <w:szCs w:val="28"/>
        </w:rPr>
        <w:t xml:space="preserve"> акцій в західних регіонах, в центральній частині України політика декомунізації торкнулась лише Києва, Вінниці та Кам’янець-Подільського. На півдні та сході, через переважання російськомовного впливу пам’ятники комуністичним ідеологам залишились </w:t>
      </w:r>
      <w:r w:rsidRPr="00BD4886">
        <w:rPr>
          <w:rFonts w:ascii="Times New Roman" w:hAnsi="Times New Roman" w:cs="Times New Roman"/>
          <w:color w:val="000000" w:themeColor="text1"/>
          <w:sz w:val="28"/>
          <w:szCs w:val="28"/>
        </w:rPr>
        <w:lastRenderedPageBreak/>
        <w:t>поза увагою владних структур. Декомунізація в Донецькій та Луганській областях не</w:t>
      </w:r>
      <w:r>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зайшла далі перейменування міст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_Ref162704435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4</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xml:space="preserve">]. В 1990-1991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історичні назви були</w:t>
      </w:r>
      <w:r>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 xml:space="preserve">повернені таким містам як Луганськ, Маріуполь, Алчевськ. </w:t>
      </w:r>
      <w:r w:rsidR="00040549">
        <w:rPr>
          <w:rFonts w:ascii="Times New Roman" w:hAnsi="Times New Roman" w:cs="Times New Roman"/>
          <w:color w:val="000000" w:themeColor="text1"/>
          <w:sz w:val="28"/>
          <w:szCs w:val="28"/>
        </w:rPr>
        <w:t>У</w:t>
      </w:r>
      <w:r w:rsidRPr="00BD4886">
        <w:rPr>
          <w:rFonts w:ascii="Times New Roman" w:hAnsi="Times New Roman" w:cs="Times New Roman"/>
          <w:color w:val="000000" w:themeColor="text1"/>
          <w:sz w:val="28"/>
          <w:szCs w:val="28"/>
        </w:rPr>
        <w:t xml:space="preserve"> таких містах, як Артемівськ (нині Бахмут) було перейменовано центральні вулиці. Дискусії щодо перейменування таких міст, чиї топоніми мали в своїй основі найменування, пов’язані з радянськими комуністичними діячами, котрі були причетні до репресивних заходів як Голодомор 1921-1923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xml:space="preserve">. та каральними акціями проти українського населення в часи російсько-української війни 1917-1921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почалась ще в перші роки після проголошення Незалежності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_Ref162704441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30</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xml:space="preserve">]. Так процес перейменування таких міст як Іллічівськ, Котовськ, Дніпропетровськ, Артемівськ, Червоний Лиман та Кіровоград затягнулись через значний спротив серед проросійських та прокомуністичних політичних елементів, котрі в аргументації до </w:t>
      </w:r>
      <w:proofErr w:type="spellStart"/>
      <w:r w:rsidRPr="00BD4886">
        <w:rPr>
          <w:rFonts w:ascii="Times New Roman" w:hAnsi="Times New Roman" w:cs="Times New Roman"/>
          <w:color w:val="000000" w:themeColor="text1"/>
          <w:sz w:val="28"/>
          <w:szCs w:val="28"/>
        </w:rPr>
        <w:t>проукраїнсько</w:t>
      </w:r>
      <w:proofErr w:type="spellEnd"/>
      <w:r w:rsidRPr="00BD4886">
        <w:rPr>
          <w:rFonts w:ascii="Times New Roman" w:hAnsi="Times New Roman" w:cs="Times New Roman"/>
          <w:color w:val="000000" w:themeColor="text1"/>
          <w:sz w:val="28"/>
          <w:szCs w:val="28"/>
        </w:rPr>
        <w:t xml:space="preserve">-націоналістичних сил використовували </w:t>
      </w:r>
      <w:proofErr w:type="spellStart"/>
      <w:r w:rsidRPr="00BD4886">
        <w:rPr>
          <w:rFonts w:ascii="Times New Roman" w:hAnsi="Times New Roman" w:cs="Times New Roman"/>
          <w:color w:val="000000" w:themeColor="text1"/>
          <w:sz w:val="28"/>
          <w:szCs w:val="28"/>
        </w:rPr>
        <w:t>наративи</w:t>
      </w:r>
      <w:proofErr w:type="spellEnd"/>
      <w:r w:rsidRPr="00BD4886">
        <w:rPr>
          <w:rFonts w:ascii="Times New Roman" w:hAnsi="Times New Roman" w:cs="Times New Roman"/>
          <w:color w:val="000000" w:themeColor="text1"/>
          <w:sz w:val="28"/>
          <w:szCs w:val="28"/>
        </w:rPr>
        <w:t xml:space="preserve"> про «спільну історичну спадщину», характерний для російської влади і використаний для збереження своїх сфер впливів в колишніх союзних республіках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_Ref162704448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29</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w:t>
      </w:r>
    </w:p>
    <w:p w14:paraId="259E5153" w14:textId="7E4C23CD"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 xml:space="preserve">Формування національної політики пам’яті слід віднести на дві президентські каденції Леоніда Кучми (1994-2004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коли владні структури мали на меті розвивати ідею нейтральної багатовекторності, що мала задовільнити російськомовний південний схід та національно свідомий західний регіони</w:t>
      </w:r>
      <w:r w:rsidR="00DC0DD4">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_Ref162704457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1</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xml:space="preserve">, с. 53-58]. Подібні рішення характеризувались активними пошуками тих історичних артефактів, котрі не змогли б створити конфлікти серед електорату. Тому в цей період все ще зберігались міфи про «Велику вітчизняну війну» та «День Перемоги 9 травня», але й раніше заборонені для загалу історичні періоди УНР та Голодомору 1932-1933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_Ref162704460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2</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 47-49] Також за часів правління Кучми продовжили розвивати ідеї, що були закладені за каденції Леоніда Кравчука і перших років Незалежності, щодо культу особистості Грушевського як першого українського президента</w:t>
      </w:r>
      <w:r w:rsidR="00DC0DD4">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_Ref162704460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2</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 54-56].</w:t>
      </w:r>
    </w:p>
    <w:p w14:paraId="1874B779" w14:textId="05E9AA75"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lastRenderedPageBreak/>
        <w:t xml:space="preserve">Першою спробою систематизувати національну історичну політику в єдине ціле з нагромаджень попередників хронологічно припадає на часи правління Віктора   Ющенка      (2005-2010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Для   цього   періоду   був   характерний</w:t>
      </w:r>
      <w:r>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націоналістичний   уклін   в   соціально-культурному   просторі   та   намагання</w:t>
      </w:r>
      <w:r>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 xml:space="preserve"> повторити моделі політики пам’яті, котра була актуальні для країн-сусідів на західному кордоні: Польща і Словаччина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_Ref162704470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17</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 30-33]. Характерними рисами стали орієнтація на трагічні сторінки української історії як Батуринська різанина 1708 р. і Бій під Крутами 1918 р.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_Ref162704470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17</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 34-36] В цей же хронологічний проміжок,</w:t>
      </w:r>
      <w:r>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31 травня 2006 року був створений орган виконавчої влади Український національний інститут пам’яті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_Ref162704481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20</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Його основними цілями стало не тільки сприяння постійного інтересу щодо історії зі сторони громадськості та науково- дослідна робота зі сторони професійних наукових, але й оцінювання спадщини тоталітарних режимів на території України</w:t>
      </w:r>
      <w:r w:rsidR="00DC0DD4">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_Ref162704481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20</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xml:space="preserve">]. Подібне не могло викликати невдоволення у проросійських сил, котрі через символічно-монументальну спадщину намагались зберегти свій вплив на певні суспільні групи, пов’язаних з ностальгією по комуністичному міфу. Декомунізація за часів Ющенка була тематично пов’язана з Голодомором 1932-1933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і включенням в суспільну дискусію теми національно-визвольних рухів ОУН-УПА [</w:t>
      </w:r>
      <w:r w:rsidR="00467B30" w:rsidRPr="00467B30">
        <w:rPr>
          <w:rFonts w:ascii="Times New Roman" w:hAnsi="Times New Roman" w:cs="Times New Roman"/>
          <w:color w:val="000000" w:themeColor="text1"/>
          <w:sz w:val="28"/>
          <w:szCs w:val="28"/>
          <w:lang w:val="ru-RU"/>
        </w:rPr>
        <w:t>17</w:t>
      </w:r>
      <w:r w:rsidR="00467B30">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с. 110-114]. По прикладу тематичних музеїв в країнах Центральної Європи, в квітні 2007 р. на основі експозиції представленої товариством «Меморіал» імені В. Стуса було відкрито Музей радянської окупації в Києві, однак подібна до будапештського Дому Терору чи ризького Музею Окупації цей заклад не отримав широкого розголосу з боку суспільства</w:t>
      </w:r>
      <w:r w:rsidR="00DC0DD4">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_Ref162704503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21</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xml:space="preserve">]. Ще одним достойним прикладом став музей- меморіал «Тюрма на </w:t>
      </w:r>
      <w:proofErr w:type="spellStart"/>
      <w:r w:rsidRPr="00BD4886">
        <w:rPr>
          <w:rFonts w:ascii="Times New Roman" w:hAnsi="Times New Roman" w:cs="Times New Roman"/>
          <w:color w:val="000000" w:themeColor="text1"/>
          <w:sz w:val="28"/>
          <w:szCs w:val="28"/>
        </w:rPr>
        <w:t>Лонцького</w:t>
      </w:r>
      <w:proofErr w:type="spellEnd"/>
      <w:r w:rsidRPr="00BD4886">
        <w:rPr>
          <w:rFonts w:ascii="Times New Roman" w:hAnsi="Times New Roman" w:cs="Times New Roman"/>
          <w:color w:val="000000" w:themeColor="text1"/>
          <w:sz w:val="28"/>
          <w:szCs w:val="28"/>
        </w:rPr>
        <w:t>» у Львові, чия експозиція як і київський «Музей окупації» розповідає про роботу каральних органів держав, котрі протягом ХХ ст. намагались придушити «антидержавницькі рухи» на території Західної України</w:t>
      </w:r>
      <w:r w:rsidR="00DC0DD4">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_Ref162704510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18</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Найбільшої уваги тут приділяють масовим розстрілам в кінці червня 1941 р., котрі були вчинені комуністичною адміністрацією</w:t>
      </w:r>
      <w:r w:rsidR="00DC0DD4">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_Ref162704510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18</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w:t>
      </w:r>
    </w:p>
    <w:p w14:paraId="5471B404" w14:textId="52026E9D" w:rsidR="00BD4886" w:rsidRPr="00BD4886" w:rsidRDefault="00F26312" w:rsidP="00BD4886">
      <w:pPr>
        <w:spacing w:after="0" w:line="360" w:lineRule="auto"/>
        <w:ind w:firstLine="709"/>
        <w:jc w:val="both"/>
        <w:rPr>
          <w:rFonts w:ascii="Times New Roman" w:hAnsi="Times New Roman" w:cs="Times New Roman"/>
          <w:color w:val="000000" w:themeColor="text1"/>
          <w:sz w:val="28"/>
          <w:szCs w:val="28"/>
        </w:rPr>
      </w:pPr>
      <w:r w:rsidRPr="00F26312">
        <w:rPr>
          <w:rFonts w:ascii="Times New Roman" w:hAnsi="Times New Roman" w:cs="Times New Roman"/>
          <w:color w:val="000000" w:themeColor="text1"/>
          <w:sz w:val="28"/>
          <w:szCs w:val="28"/>
        </w:rPr>
        <w:lastRenderedPageBreak/>
        <w:t xml:space="preserve">28 березня 2007 року в пам’ять про Голодомор було прийнято постанову «Про заходи щодо вшанування 75-х роковин Голодомору в Україні 1932-1933 років», якою, окрім встановлення пам’ятних знаків, заплановано пам’ять жертв геноциду. радянською владою та Метою проведення вшанування є «...вжиття заходів щодо ліквідації пам’ятників і пам’ятних символів в пам’ять про причетних до організації та здійснення Голодомору 1932-1933 років в Україні» та політичних репресій. </w:t>
      </w:r>
      <w:r w:rsidR="00BD4886" w:rsidRPr="00BD4886">
        <w:rPr>
          <w:rFonts w:ascii="Times New Roman" w:hAnsi="Times New Roman" w:cs="Times New Roman"/>
          <w:color w:val="000000" w:themeColor="text1"/>
          <w:sz w:val="28"/>
          <w:szCs w:val="28"/>
        </w:rPr>
        <w:t>[</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_Ref162704521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23</w:t>
      </w:r>
      <w:r w:rsidR="00DC0DD4">
        <w:rPr>
          <w:rFonts w:ascii="Times New Roman" w:hAnsi="Times New Roman" w:cs="Times New Roman"/>
          <w:color w:val="000000" w:themeColor="text1"/>
          <w:sz w:val="28"/>
          <w:szCs w:val="28"/>
        </w:rPr>
        <w:fldChar w:fldCharType="end"/>
      </w:r>
      <w:r w:rsidR="00BD4886" w:rsidRPr="00BD4886">
        <w:rPr>
          <w:rFonts w:ascii="Times New Roman" w:hAnsi="Times New Roman" w:cs="Times New Roman"/>
          <w:color w:val="000000" w:themeColor="text1"/>
          <w:sz w:val="28"/>
          <w:szCs w:val="28"/>
        </w:rPr>
        <w:t xml:space="preserve">]. Так в результаті, через рік в Києві були демонтовані пам’ятники таким комуністичним діячам Власа Чубаря, Григорія Петровського та Станіслава </w:t>
      </w:r>
      <w:proofErr w:type="spellStart"/>
      <w:r w:rsidR="00BD4886" w:rsidRPr="00BD4886">
        <w:rPr>
          <w:rFonts w:ascii="Times New Roman" w:hAnsi="Times New Roman" w:cs="Times New Roman"/>
          <w:color w:val="000000" w:themeColor="text1"/>
          <w:sz w:val="28"/>
          <w:szCs w:val="28"/>
        </w:rPr>
        <w:t>Косіора</w:t>
      </w:r>
      <w:proofErr w:type="spellEnd"/>
      <w:r w:rsidR="00BD4886" w:rsidRPr="00BD4886">
        <w:rPr>
          <w:rFonts w:ascii="Times New Roman" w:hAnsi="Times New Roman" w:cs="Times New Roman"/>
          <w:color w:val="000000" w:themeColor="text1"/>
          <w:sz w:val="28"/>
          <w:szCs w:val="28"/>
        </w:rPr>
        <w:t xml:space="preserve">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_Ref162704247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5</w:t>
      </w:r>
      <w:r w:rsidR="00DC0DD4">
        <w:rPr>
          <w:rFonts w:ascii="Times New Roman" w:hAnsi="Times New Roman" w:cs="Times New Roman"/>
          <w:color w:val="000000" w:themeColor="text1"/>
          <w:sz w:val="28"/>
          <w:szCs w:val="28"/>
        </w:rPr>
        <w:fldChar w:fldCharType="end"/>
      </w:r>
      <w:r w:rsidR="00BD4886" w:rsidRPr="00BD4886">
        <w:rPr>
          <w:rFonts w:ascii="Times New Roman" w:hAnsi="Times New Roman" w:cs="Times New Roman"/>
          <w:color w:val="000000" w:themeColor="text1"/>
          <w:sz w:val="28"/>
          <w:szCs w:val="28"/>
        </w:rPr>
        <w:t xml:space="preserve">, с.36]. Всі вищі згадувані особи в певній мірі були причетні до організації та проведення колективізації, що досягла апогею у вигляді Голодомору 1932-1933 </w:t>
      </w:r>
      <w:proofErr w:type="spellStart"/>
      <w:r w:rsidR="00BD4886" w:rsidRPr="00BD4886">
        <w:rPr>
          <w:rFonts w:ascii="Times New Roman" w:hAnsi="Times New Roman" w:cs="Times New Roman"/>
          <w:color w:val="000000" w:themeColor="text1"/>
          <w:sz w:val="28"/>
          <w:szCs w:val="28"/>
        </w:rPr>
        <w:t>р.р</w:t>
      </w:r>
      <w:proofErr w:type="spellEnd"/>
      <w:r w:rsidR="00BD4886" w:rsidRPr="00BD4886">
        <w:rPr>
          <w:rFonts w:ascii="Times New Roman" w:hAnsi="Times New Roman" w:cs="Times New Roman"/>
          <w:color w:val="000000" w:themeColor="text1"/>
          <w:sz w:val="28"/>
          <w:szCs w:val="28"/>
        </w:rPr>
        <w:t>. Даний нормативно-правовий акт був продовжений 12 червня 2009 р. терміном на 1 рік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_Ref162704534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22</w:t>
      </w:r>
      <w:r w:rsidR="00DC0DD4">
        <w:rPr>
          <w:rFonts w:ascii="Times New Roman" w:hAnsi="Times New Roman" w:cs="Times New Roman"/>
          <w:color w:val="000000" w:themeColor="text1"/>
          <w:sz w:val="28"/>
          <w:szCs w:val="28"/>
        </w:rPr>
        <w:fldChar w:fldCharType="end"/>
      </w:r>
      <w:r w:rsidR="00BD4886" w:rsidRPr="00BD4886">
        <w:rPr>
          <w:rFonts w:ascii="Times New Roman" w:hAnsi="Times New Roman" w:cs="Times New Roman"/>
          <w:color w:val="000000" w:themeColor="text1"/>
          <w:sz w:val="28"/>
          <w:szCs w:val="28"/>
        </w:rPr>
        <w:t>]</w:t>
      </w:r>
    </w:p>
    <w:p w14:paraId="2913E89A" w14:textId="703CF18A"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 xml:space="preserve">Проте з приходом до влади Віктора Януковича в 2010 р., спостерігалась тенденція домінування радянської ідентичності, котра в кінці 2000-х ‒ початку 2010-х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xml:space="preserve">. остаточно закріпилась як модель історичної пам’яті в </w:t>
      </w:r>
      <w:proofErr w:type="spellStart"/>
      <w:r w:rsidRPr="00BD4886">
        <w:rPr>
          <w:rFonts w:ascii="Times New Roman" w:hAnsi="Times New Roman" w:cs="Times New Roman"/>
          <w:color w:val="000000" w:themeColor="text1"/>
          <w:sz w:val="28"/>
          <w:szCs w:val="28"/>
        </w:rPr>
        <w:t>рф</w:t>
      </w:r>
      <w:proofErr w:type="spellEnd"/>
      <w:r w:rsidRPr="00BD4886">
        <w:rPr>
          <w:rFonts w:ascii="Times New Roman" w:hAnsi="Times New Roman" w:cs="Times New Roman"/>
          <w:color w:val="000000" w:themeColor="text1"/>
          <w:sz w:val="28"/>
          <w:szCs w:val="28"/>
        </w:rPr>
        <w:t xml:space="preserve"> у вигляді акцій «безсмертний полк» та сакралізація </w:t>
      </w:r>
      <w:proofErr w:type="spellStart"/>
      <w:r w:rsidRPr="00BD4886">
        <w:rPr>
          <w:rFonts w:ascii="Times New Roman" w:hAnsi="Times New Roman" w:cs="Times New Roman"/>
          <w:color w:val="000000" w:themeColor="text1"/>
          <w:sz w:val="28"/>
          <w:szCs w:val="28"/>
        </w:rPr>
        <w:t>т.з</w:t>
      </w:r>
      <w:proofErr w:type="spellEnd"/>
      <w:r w:rsidRPr="00BD4886">
        <w:rPr>
          <w:rFonts w:ascii="Times New Roman" w:hAnsi="Times New Roman" w:cs="Times New Roman"/>
          <w:color w:val="000000" w:themeColor="text1"/>
          <w:sz w:val="28"/>
          <w:szCs w:val="28"/>
        </w:rPr>
        <w:t>. «Дня перемоги над німецько- фашистськими завойовниками»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_Ref162704540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7</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 77-81]. Подібні речі мали на меті активізувати потенційне коло виборців на сході та півдні України, котрий був незадоволений національними пориваннями Ющенка. Декомунізація залишилась в пріоритеті тільки в західних областях, тоді ж як в проросійських регіонах місцеві органи влади та дотичні до політичного руху організації сприяли збереженню радянської ідентичності як «регіону-годувальника»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_Ref162704540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7</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с. 77-81]. При цьому, до уваги не брались до уваги факти того, що до приходу радянської окупаційної адміністрації Херсонська, Миколаївська, Харківська, Запорізька, Донецька, Луганські області та автономна республіка Крим мали значний історичний фон, котрий не поступався тим же західним чи центральним областям</w:t>
      </w:r>
      <w:r w:rsidR="00DC0DD4">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_Ref162704554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6</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xml:space="preserve">]. Історичний потенціал півдня та сходу нашої країни був перекреслений протягом ХХ ст. завдяки репресивними акціям (колективізація, Голодомор) і активною </w:t>
      </w:r>
      <w:r w:rsidRPr="00BD4886">
        <w:rPr>
          <w:rFonts w:ascii="Times New Roman" w:hAnsi="Times New Roman" w:cs="Times New Roman"/>
          <w:color w:val="000000" w:themeColor="text1"/>
          <w:sz w:val="28"/>
          <w:szCs w:val="28"/>
        </w:rPr>
        <w:lastRenderedPageBreak/>
        <w:t>імперською політикою зі сторони радянської влади, котра мала на меті втримати данні землі у своїй політичній боротьбі.</w:t>
      </w:r>
    </w:p>
    <w:p w14:paraId="3728962B" w14:textId="6971AE1D"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Опираючись на вище згаданий матеріал, слід перечислити декілька причин, котрі не дозволили сформувати повноцінну національну політику історичної пам’яті та докорінно трансформувати декомунізацію на деколонізацію протягом 1990-х та 2000-х років. Першою можна виділити політичні еліти, котрі були</w:t>
      </w:r>
      <w:r w:rsidR="004363CC">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сформовані   з   колишньої   партійно-комсомольського   активу.   Найбільше ця</w:t>
      </w:r>
      <w:r w:rsidR="004363CC">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тенденція проявилось в промислово розвинутих регіонах України, котрі в будь- який момент могла стати зоною різноманітних конфліктів, в тому числі на культурній та соціальній сфері життєдіяльності.</w:t>
      </w:r>
    </w:p>
    <w:p w14:paraId="7B60623F" w14:textId="01B6078B"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t>По-друге, в період соціально-економічного хаосу пострадянської дійсності відбулось формування Соціалістичної партії 26 жовтня 1991 р. з колишніх комуністів та часткове відродження Комуністичної Партії України, що відбулось 6 березня 1993 р. в Макіївці [</w:t>
      </w:r>
      <w:r w:rsidR="00DC0DD4">
        <w:rPr>
          <w:rFonts w:ascii="Times New Roman" w:hAnsi="Times New Roman" w:cs="Times New Roman"/>
          <w:color w:val="000000" w:themeColor="text1"/>
          <w:sz w:val="28"/>
          <w:szCs w:val="28"/>
        </w:rPr>
        <w:fldChar w:fldCharType="begin"/>
      </w:r>
      <w:r w:rsidR="00DC0DD4">
        <w:rPr>
          <w:rFonts w:ascii="Times New Roman" w:hAnsi="Times New Roman" w:cs="Times New Roman"/>
          <w:color w:val="000000" w:themeColor="text1"/>
          <w:sz w:val="28"/>
          <w:szCs w:val="28"/>
        </w:rPr>
        <w:instrText xml:space="preserve"> REF _Ref162704564 \r \h </w:instrText>
      </w:r>
      <w:r w:rsidR="00DC0DD4">
        <w:rPr>
          <w:rFonts w:ascii="Times New Roman" w:hAnsi="Times New Roman" w:cs="Times New Roman"/>
          <w:color w:val="000000" w:themeColor="text1"/>
          <w:sz w:val="28"/>
          <w:szCs w:val="28"/>
        </w:rPr>
      </w:r>
      <w:r w:rsidR="00DC0DD4">
        <w:rPr>
          <w:rFonts w:ascii="Times New Roman" w:hAnsi="Times New Roman" w:cs="Times New Roman"/>
          <w:color w:val="000000" w:themeColor="text1"/>
          <w:sz w:val="28"/>
          <w:szCs w:val="28"/>
        </w:rPr>
        <w:fldChar w:fldCharType="separate"/>
      </w:r>
      <w:r w:rsidR="00AA29F7">
        <w:rPr>
          <w:rFonts w:ascii="Times New Roman" w:hAnsi="Times New Roman" w:cs="Times New Roman"/>
          <w:color w:val="000000" w:themeColor="text1"/>
          <w:sz w:val="28"/>
          <w:szCs w:val="28"/>
        </w:rPr>
        <w:t>32</w:t>
      </w:r>
      <w:r w:rsidR="00DC0DD4">
        <w:rPr>
          <w:rFonts w:ascii="Times New Roman" w:hAnsi="Times New Roman" w:cs="Times New Roman"/>
          <w:color w:val="000000" w:themeColor="text1"/>
          <w:sz w:val="28"/>
          <w:szCs w:val="28"/>
        </w:rPr>
        <w:fldChar w:fldCharType="end"/>
      </w:r>
      <w:r w:rsidRPr="00BD4886">
        <w:rPr>
          <w:rFonts w:ascii="Times New Roman" w:hAnsi="Times New Roman" w:cs="Times New Roman"/>
          <w:color w:val="000000" w:themeColor="text1"/>
          <w:sz w:val="28"/>
          <w:szCs w:val="28"/>
        </w:rPr>
        <w:t xml:space="preserve">]. Ці два політичних об’єднання стали основою для становлення політичних сил, котрі активно просували відверто антиукраїнські та проросійські судження. Прихильники цих сил намагались заперечити чи намагались виправдовували факти існування Голодоморів, репресій проти української інтелігенції, тотальну русифікацію України в 1930-х– 1980-х </w:t>
      </w:r>
      <w:proofErr w:type="spellStart"/>
      <w:r w:rsidRPr="00BD4886">
        <w:rPr>
          <w:rFonts w:ascii="Times New Roman" w:hAnsi="Times New Roman" w:cs="Times New Roman"/>
          <w:color w:val="000000" w:themeColor="text1"/>
          <w:sz w:val="28"/>
          <w:szCs w:val="28"/>
        </w:rPr>
        <w:t>р.р</w:t>
      </w:r>
      <w:proofErr w:type="spellEnd"/>
      <w:r w:rsidRPr="00BD4886">
        <w:rPr>
          <w:rFonts w:ascii="Times New Roman" w:hAnsi="Times New Roman" w:cs="Times New Roman"/>
          <w:color w:val="000000" w:themeColor="text1"/>
          <w:sz w:val="28"/>
          <w:szCs w:val="28"/>
        </w:rPr>
        <w:t xml:space="preserve">. та інші акти, що класифікується міжнародними правовим законодавством як «геноцид». Для прихильників проросійських сил була характерна ностальгія за життям в СРСР та відсутність «сильної та єдиної руки, котра могла би їх відвести у світле майбуття». В культурному плані, ці групи виступали за утвердження російської мови, як другої державної і сприяли формування розколу українського суспільства на західноукраїнських «фашистів- бандерівців» та східноукраїнських «простих трудівників із народу». Важливою деталлю було те, що такі рухи намагались збиратися коло пам’ятників Леніну, наче нагадували акції до </w:t>
      </w:r>
      <w:proofErr w:type="spellStart"/>
      <w:r w:rsidRPr="00BD4886">
        <w:rPr>
          <w:rFonts w:ascii="Times New Roman" w:hAnsi="Times New Roman" w:cs="Times New Roman"/>
          <w:color w:val="000000" w:themeColor="text1"/>
          <w:sz w:val="28"/>
          <w:szCs w:val="28"/>
        </w:rPr>
        <w:t>т.з</w:t>
      </w:r>
      <w:proofErr w:type="spellEnd"/>
      <w:r w:rsidRPr="00BD4886">
        <w:rPr>
          <w:rFonts w:ascii="Times New Roman" w:hAnsi="Times New Roman" w:cs="Times New Roman"/>
          <w:color w:val="000000" w:themeColor="text1"/>
          <w:sz w:val="28"/>
          <w:szCs w:val="28"/>
        </w:rPr>
        <w:t>. «дня великої жовтневої революції».</w:t>
      </w:r>
    </w:p>
    <w:p w14:paraId="4A46840F" w14:textId="1CFAB7B6"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r w:rsidRPr="00BD4886">
        <w:rPr>
          <w:rFonts w:ascii="Times New Roman" w:hAnsi="Times New Roman" w:cs="Times New Roman"/>
          <w:color w:val="000000" w:themeColor="text1"/>
          <w:sz w:val="28"/>
          <w:szCs w:val="28"/>
        </w:rPr>
        <w:lastRenderedPageBreak/>
        <w:t xml:space="preserve">По-третє, у владних структурах не було розуміння щодо концепції національної пам’яті. До початку Революції Гідності та початку війни на Донбасі, у освітньому та культурному процесах відбулась </w:t>
      </w:r>
      <w:proofErr w:type="spellStart"/>
      <w:r w:rsidRPr="00BD4886">
        <w:rPr>
          <w:rFonts w:ascii="Times New Roman" w:hAnsi="Times New Roman" w:cs="Times New Roman"/>
          <w:color w:val="000000" w:themeColor="text1"/>
          <w:sz w:val="28"/>
          <w:szCs w:val="28"/>
        </w:rPr>
        <w:t>дерадянізація</w:t>
      </w:r>
      <w:proofErr w:type="spellEnd"/>
      <w:r w:rsidRPr="00BD4886">
        <w:rPr>
          <w:rFonts w:ascii="Times New Roman" w:hAnsi="Times New Roman" w:cs="Times New Roman"/>
          <w:color w:val="000000" w:themeColor="text1"/>
          <w:sz w:val="28"/>
          <w:szCs w:val="28"/>
        </w:rPr>
        <w:t xml:space="preserve"> та часткова декомунізація. Після прийняття Закону про освіту, в навчальній програмі важливими стали предмети гуманітарного спрямування «Українська мова і література» та «Історія України», котрі за радянських часів були необов’язковими факультативним дисциплінами. Були видані також праці по історії України, не в рамках російської чи радянської історії, а як самостійної та маючи право на існування. Однак у школах продовжували вивчати класичну</w:t>
      </w:r>
      <w:r w:rsidR="004363CC">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російську   літературу, хоч   і   в   рамках   навчальної   дисципліни   «Зарубіжна</w:t>
      </w:r>
      <w:r w:rsidR="004363CC">
        <w:rPr>
          <w:rFonts w:ascii="Times New Roman" w:hAnsi="Times New Roman" w:cs="Times New Roman"/>
          <w:color w:val="000000" w:themeColor="text1"/>
          <w:sz w:val="28"/>
          <w:szCs w:val="28"/>
        </w:rPr>
        <w:t xml:space="preserve"> </w:t>
      </w:r>
      <w:r w:rsidRPr="00BD4886">
        <w:rPr>
          <w:rFonts w:ascii="Times New Roman" w:hAnsi="Times New Roman" w:cs="Times New Roman"/>
          <w:color w:val="000000" w:themeColor="text1"/>
          <w:sz w:val="28"/>
          <w:szCs w:val="28"/>
        </w:rPr>
        <w:t xml:space="preserve"> література». В містах індустріального Сходу, як Запоріжжя, Донецьк, Дніпропетровськ створювались російськомовні навчальні заклади, котрі формували для </w:t>
      </w:r>
      <w:proofErr w:type="spellStart"/>
      <w:r w:rsidRPr="00BD4886">
        <w:rPr>
          <w:rFonts w:ascii="Times New Roman" w:hAnsi="Times New Roman" w:cs="Times New Roman"/>
          <w:color w:val="000000" w:themeColor="text1"/>
          <w:sz w:val="28"/>
          <w:szCs w:val="28"/>
        </w:rPr>
        <w:t>масс</w:t>
      </w:r>
      <w:proofErr w:type="spellEnd"/>
      <w:r w:rsidRPr="00BD4886">
        <w:rPr>
          <w:rFonts w:ascii="Times New Roman" w:hAnsi="Times New Roman" w:cs="Times New Roman"/>
          <w:color w:val="000000" w:themeColor="text1"/>
          <w:sz w:val="28"/>
          <w:szCs w:val="28"/>
        </w:rPr>
        <w:t xml:space="preserve"> медіа картину про російськомовних українців як іноземців в чужій країні.</w:t>
      </w:r>
    </w:p>
    <w:p w14:paraId="47DEA491" w14:textId="0605F4BD" w:rsidR="00BD4886" w:rsidRDefault="00040549" w:rsidP="00BD488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D4886" w:rsidRPr="00BD4886">
        <w:rPr>
          <w:rFonts w:ascii="Times New Roman" w:hAnsi="Times New Roman" w:cs="Times New Roman"/>
          <w:color w:val="000000" w:themeColor="text1"/>
          <w:sz w:val="28"/>
          <w:szCs w:val="28"/>
        </w:rPr>
        <w:t xml:space="preserve"> загальних рисах, проведення політики декомунізації як частини </w:t>
      </w:r>
      <w:proofErr w:type="spellStart"/>
      <w:r w:rsidR="00BD4886" w:rsidRPr="00BD4886">
        <w:rPr>
          <w:rFonts w:ascii="Times New Roman" w:hAnsi="Times New Roman" w:cs="Times New Roman"/>
          <w:color w:val="000000" w:themeColor="text1"/>
          <w:sz w:val="28"/>
          <w:szCs w:val="28"/>
        </w:rPr>
        <w:t>комеморативних</w:t>
      </w:r>
      <w:proofErr w:type="spellEnd"/>
      <w:r w:rsidR="00BD4886" w:rsidRPr="00BD4886">
        <w:rPr>
          <w:rFonts w:ascii="Times New Roman" w:hAnsi="Times New Roman" w:cs="Times New Roman"/>
          <w:color w:val="000000" w:themeColor="text1"/>
          <w:sz w:val="28"/>
          <w:szCs w:val="28"/>
        </w:rPr>
        <w:t xml:space="preserve"> практик в період 1990-2014 </w:t>
      </w:r>
      <w:proofErr w:type="spellStart"/>
      <w:r w:rsidR="00BD4886" w:rsidRPr="00BD4886">
        <w:rPr>
          <w:rFonts w:ascii="Times New Roman" w:hAnsi="Times New Roman" w:cs="Times New Roman"/>
          <w:color w:val="000000" w:themeColor="text1"/>
          <w:sz w:val="28"/>
          <w:szCs w:val="28"/>
        </w:rPr>
        <w:t>р.р</w:t>
      </w:r>
      <w:proofErr w:type="spellEnd"/>
      <w:r w:rsidR="00BD4886" w:rsidRPr="00BD4886">
        <w:rPr>
          <w:rFonts w:ascii="Times New Roman" w:hAnsi="Times New Roman" w:cs="Times New Roman"/>
          <w:color w:val="000000" w:themeColor="text1"/>
          <w:sz w:val="28"/>
          <w:szCs w:val="28"/>
        </w:rPr>
        <w:t xml:space="preserve">. слід вважати половинчастою і вибірковою. Активна фаза обмежувалась лише певною територією з особливою соціально-політичною обстановкою на місцях. Лише завдяки соціальним зрушенням як Революція гідності та початку російської агресії в Україні на протязі листопада 2013 ‒ лютого 2015 </w:t>
      </w:r>
      <w:proofErr w:type="spellStart"/>
      <w:r w:rsidR="00BD4886" w:rsidRPr="00BD4886">
        <w:rPr>
          <w:rFonts w:ascii="Times New Roman" w:hAnsi="Times New Roman" w:cs="Times New Roman"/>
          <w:color w:val="000000" w:themeColor="text1"/>
          <w:sz w:val="28"/>
          <w:szCs w:val="28"/>
        </w:rPr>
        <w:t>р.р</w:t>
      </w:r>
      <w:proofErr w:type="spellEnd"/>
      <w:r w:rsidR="00BD4886" w:rsidRPr="00BD4886">
        <w:rPr>
          <w:rFonts w:ascii="Times New Roman" w:hAnsi="Times New Roman" w:cs="Times New Roman"/>
          <w:color w:val="000000" w:themeColor="text1"/>
          <w:sz w:val="28"/>
          <w:szCs w:val="28"/>
        </w:rPr>
        <w:t>. розпочалася ініціативу з боку народу та активістів «ленінопад», котра вже не мала територіальної специфікації. Найбільше це торкнулось саме проросійських східних та південних областей.</w:t>
      </w:r>
    </w:p>
    <w:p w14:paraId="6B2FA3D4" w14:textId="77777777" w:rsidR="00BD4886" w:rsidRPr="00BD4886" w:rsidRDefault="00BD4886" w:rsidP="00BD4886">
      <w:pPr>
        <w:spacing w:after="0" w:line="360" w:lineRule="auto"/>
        <w:ind w:firstLine="709"/>
        <w:jc w:val="both"/>
        <w:rPr>
          <w:rFonts w:ascii="Times New Roman" w:hAnsi="Times New Roman" w:cs="Times New Roman"/>
          <w:color w:val="000000" w:themeColor="text1"/>
          <w:sz w:val="28"/>
          <w:szCs w:val="28"/>
        </w:rPr>
      </w:pPr>
    </w:p>
    <w:p w14:paraId="4B8B86EF" w14:textId="77777777" w:rsidR="00BD4886" w:rsidRPr="00BD4886" w:rsidRDefault="00BD4886" w:rsidP="00BD4886">
      <w:pPr>
        <w:pStyle w:val="1"/>
        <w:spacing w:before="0" w:line="360" w:lineRule="auto"/>
        <w:ind w:firstLine="709"/>
        <w:jc w:val="both"/>
        <w:rPr>
          <w:rFonts w:ascii="Times New Roman" w:hAnsi="Times New Roman" w:cs="Times New Roman"/>
          <w:b/>
          <w:bCs/>
          <w:color w:val="000000" w:themeColor="text1"/>
          <w:sz w:val="28"/>
          <w:szCs w:val="28"/>
        </w:rPr>
      </w:pPr>
      <w:bookmarkStart w:id="4" w:name="_Toc165309606"/>
      <w:r w:rsidRPr="00BD4886">
        <w:rPr>
          <w:rFonts w:ascii="Times New Roman" w:hAnsi="Times New Roman" w:cs="Times New Roman"/>
          <w:b/>
          <w:bCs/>
          <w:color w:val="000000" w:themeColor="text1"/>
          <w:sz w:val="28"/>
          <w:szCs w:val="28"/>
        </w:rPr>
        <w:t>1.2. Законодавча база політики декомунізації в Україні</w:t>
      </w:r>
      <w:bookmarkEnd w:id="4"/>
    </w:p>
    <w:p w14:paraId="384BA8DB" w14:textId="77777777" w:rsidR="00BD4886" w:rsidRDefault="00BD4886" w:rsidP="00BD4886">
      <w:pPr>
        <w:spacing w:after="0" w:line="360" w:lineRule="auto"/>
        <w:ind w:firstLine="709"/>
        <w:jc w:val="both"/>
        <w:rPr>
          <w:rFonts w:ascii="Times New Roman" w:hAnsi="Times New Roman" w:cs="Times New Roman"/>
          <w:color w:val="000000" w:themeColor="text1"/>
          <w:sz w:val="28"/>
          <w:szCs w:val="28"/>
        </w:rPr>
      </w:pPr>
    </w:p>
    <w:p w14:paraId="4C5D8141" w14:textId="77777777" w:rsidR="00F26312" w:rsidRPr="00F26312" w:rsidRDefault="00F26312" w:rsidP="00F26312">
      <w:pPr>
        <w:spacing w:after="0" w:line="360" w:lineRule="auto"/>
        <w:ind w:firstLine="709"/>
        <w:jc w:val="both"/>
        <w:rPr>
          <w:rFonts w:ascii="Times New Roman" w:hAnsi="Times New Roman" w:cs="Times New Roman"/>
          <w:color w:val="000000" w:themeColor="text1"/>
          <w:sz w:val="28"/>
          <w:szCs w:val="28"/>
        </w:rPr>
      </w:pPr>
      <w:r w:rsidRPr="00F26312">
        <w:rPr>
          <w:rFonts w:ascii="Times New Roman" w:hAnsi="Times New Roman" w:cs="Times New Roman"/>
          <w:color w:val="000000" w:themeColor="text1"/>
          <w:sz w:val="28"/>
          <w:szCs w:val="28"/>
        </w:rPr>
        <w:t xml:space="preserve">9 квітня 2015 року Верховна Рада України ухвалила 4 закони про </w:t>
      </w:r>
      <w:proofErr w:type="spellStart"/>
      <w:r w:rsidRPr="00F26312">
        <w:rPr>
          <w:rFonts w:ascii="Times New Roman" w:hAnsi="Times New Roman" w:cs="Times New Roman"/>
          <w:color w:val="000000" w:themeColor="text1"/>
          <w:sz w:val="28"/>
          <w:szCs w:val="28"/>
        </w:rPr>
        <w:t>некомунізм</w:t>
      </w:r>
      <w:proofErr w:type="spellEnd"/>
      <w:r w:rsidRPr="00F26312">
        <w:rPr>
          <w:rFonts w:ascii="Times New Roman" w:hAnsi="Times New Roman" w:cs="Times New Roman"/>
          <w:color w:val="000000" w:themeColor="text1"/>
          <w:sz w:val="28"/>
          <w:szCs w:val="28"/>
        </w:rPr>
        <w:t>:</w:t>
      </w:r>
    </w:p>
    <w:p w14:paraId="3A347A72" w14:textId="300A929E" w:rsidR="00F26312" w:rsidRPr="00F26312" w:rsidRDefault="00F26312" w:rsidP="00F26312">
      <w:pPr>
        <w:pStyle w:val="a3"/>
        <w:numPr>
          <w:ilvl w:val="0"/>
          <w:numId w:val="5"/>
        </w:numPr>
        <w:spacing w:after="0" w:line="360" w:lineRule="auto"/>
        <w:jc w:val="both"/>
        <w:rPr>
          <w:rFonts w:ascii="Times New Roman" w:hAnsi="Times New Roman" w:cs="Times New Roman"/>
          <w:color w:val="000000" w:themeColor="text1"/>
          <w:sz w:val="28"/>
          <w:szCs w:val="28"/>
        </w:rPr>
      </w:pPr>
      <w:r w:rsidRPr="00F26312">
        <w:rPr>
          <w:rFonts w:ascii="Times New Roman" w:hAnsi="Times New Roman" w:cs="Times New Roman"/>
          <w:color w:val="000000" w:themeColor="text1"/>
          <w:sz w:val="28"/>
          <w:szCs w:val="28"/>
        </w:rPr>
        <w:t>«Про доступ до архівів репресивних установ комуністичного тоталітарного режиму 1917-1991 років»;</w:t>
      </w:r>
    </w:p>
    <w:p w14:paraId="0A4A4D78" w14:textId="20238761" w:rsidR="00F26312" w:rsidRPr="00F26312" w:rsidRDefault="00F26312" w:rsidP="00F26312">
      <w:pPr>
        <w:pStyle w:val="a3"/>
        <w:numPr>
          <w:ilvl w:val="0"/>
          <w:numId w:val="5"/>
        </w:numPr>
        <w:spacing w:after="0" w:line="360" w:lineRule="auto"/>
        <w:jc w:val="both"/>
        <w:rPr>
          <w:rFonts w:ascii="Times New Roman" w:hAnsi="Times New Roman" w:cs="Times New Roman"/>
          <w:color w:val="000000" w:themeColor="text1"/>
          <w:sz w:val="28"/>
          <w:szCs w:val="28"/>
        </w:rPr>
      </w:pPr>
      <w:r w:rsidRPr="00F26312">
        <w:rPr>
          <w:rFonts w:ascii="Times New Roman" w:hAnsi="Times New Roman" w:cs="Times New Roman"/>
          <w:color w:val="000000" w:themeColor="text1"/>
          <w:sz w:val="28"/>
          <w:szCs w:val="28"/>
        </w:rPr>
        <w:lastRenderedPageBreak/>
        <w:t>«Засуджує комуністичний та націонал-соціалістичний (нацистський) тоталітарні режими в Україні та забороняє пропаганду їхньої символіки»;</w:t>
      </w:r>
    </w:p>
    <w:p w14:paraId="5F8AB734" w14:textId="424D5953" w:rsidR="00F26312" w:rsidRPr="00F26312" w:rsidRDefault="00F26312" w:rsidP="00F26312">
      <w:pPr>
        <w:pStyle w:val="a3"/>
        <w:numPr>
          <w:ilvl w:val="0"/>
          <w:numId w:val="5"/>
        </w:numPr>
        <w:spacing w:after="0" w:line="360" w:lineRule="auto"/>
        <w:jc w:val="both"/>
        <w:rPr>
          <w:rFonts w:ascii="Times New Roman" w:hAnsi="Times New Roman" w:cs="Times New Roman"/>
          <w:color w:val="000000" w:themeColor="text1"/>
          <w:sz w:val="28"/>
          <w:szCs w:val="28"/>
        </w:rPr>
      </w:pPr>
      <w:r w:rsidRPr="00F26312">
        <w:rPr>
          <w:rFonts w:ascii="Times New Roman" w:hAnsi="Times New Roman" w:cs="Times New Roman"/>
          <w:color w:val="000000" w:themeColor="text1"/>
          <w:sz w:val="28"/>
          <w:szCs w:val="28"/>
        </w:rPr>
        <w:t>«Про правовий статус та вшанування пам'яті борців за незалежність України у ХХ столітті»;</w:t>
      </w:r>
    </w:p>
    <w:p w14:paraId="2A1952AD" w14:textId="4F3133A9" w:rsidR="007368E8" w:rsidRPr="00F26312" w:rsidRDefault="00F26312" w:rsidP="00F26312">
      <w:pPr>
        <w:pStyle w:val="a3"/>
        <w:numPr>
          <w:ilvl w:val="0"/>
          <w:numId w:val="5"/>
        </w:numPr>
        <w:spacing w:after="0" w:line="360" w:lineRule="auto"/>
        <w:jc w:val="both"/>
        <w:rPr>
          <w:rFonts w:ascii="Times New Roman" w:hAnsi="Times New Roman" w:cs="Times New Roman"/>
          <w:color w:val="000000" w:themeColor="text1"/>
          <w:sz w:val="28"/>
          <w:szCs w:val="28"/>
        </w:rPr>
      </w:pPr>
      <w:r w:rsidRPr="00F26312">
        <w:rPr>
          <w:rFonts w:ascii="Times New Roman" w:hAnsi="Times New Roman" w:cs="Times New Roman"/>
          <w:color w:val="000000" w:themeColor="text1"/>
          <w:sz w:val="28"/>
          <w:szCs w:val="28"/>
        </w:rPr>
        <w:t>«Про перемогу над нацизмом у Другій світовій війні 1939-1945 рр.».</w:t>
      </w:r>
      <w:r w:rsidR="007368E8" w:rsidRPr="00F26312">
        <w:rPr>
          <w:rFonts w:ascii="Times New Roman" w:hAnsi="Times New Roman" w:cs="Times New Roman"/>
          <w:color w:val="000000" w:themeColor="text1"/>
          <w:sz w:val="28"/>
          <w:szCs w:val="28"/>
        </w:rPr>
        <w:t>​21 травня прийняті закони вступили у дію. Таким чином розпочалася масштабна реформа декомунізації, наслідком якої є очищення публічного простору від тоталітарної символіки, відхід від радянського минулого та його переосмислення. У широкому контексті ми прагнемо остаточно дати належну оцінку злочинам тоталітарних режимів і залишити в минулому тоталітарні практики.</w:t>
      </w:r>
    </w:p>
    <w:p w14:paraId="439366E8" w14:textId="77777777" w:rsidR="00F26312" w:rsidRDefault="00F26312" w:rsidP="007368E8">
      <w:pPr>
        <w:spacing w:after="0" w:line="360" w:lineRule="auto"/>
        <w:ind w:firstLine="709"/>
        <w:jc w:val="both"/>
        <w:rPr>
          <w:rFonts w:ascii="Times New Roman" w:hAnsi="Times New Roman" w:cs="Times New Roman"/>
          <w:color w:val="000000" w:themeColor="text1"/>
          <w:sz w:val="28"/>
          <w:szCs w:val="28"/>
          <w:lang w:val="ru-RU"/>
        </w:rPr>
      </w:pPr>
      <w:r w:rsidRPr="00F26312">
        <w:rPr>
          <w:rFonts w:ascii="Times New Roman" w:hAnsi="Times New Roman" w:cs="Times New Roman"/>
          <w:color w:val="000000" w:themeColor="text1"/>
          <w:sz w:val="28"/>
          <w:szCs w:val="28"/>
        </w:rPr>
        <w:t>Метою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є засудження комуністичного та націонал-соціалістичного (нацистського) тоталітарних режимів в Україні, визначення заборона пропаганди своєї символіки правові основи та встановлює порядок усунення символіки комуністичного тоталітарного режиму.</w:t>
      </w:r>
    </w:p>
    <w:p w14:paraId="44D624D6" w14:textId="77777777" w:rsidR="00F26312" w:rsidRDefault="00F26312" w:rsidP="007368E8">
      <w:pPr>
        <w:spacing w:after="0" w:line="360" w:lineRule="auto"/>
        <w:ind w:firstLine="709"/>
        <w:jc w:val="both"/>
        <w:rPr>
          <w:rFonts w:ascii="Times New Roman" w:hAnsi="Times New Roman" w:cs="Times New Roman"/>
          <w:color w:val="000000" w:themeColor="text1"/>
          <w:sz w:val="28"/>
          <w:szCs w:val="28"/>
          <w:lang w:val="ru-RU"/>
        </w:rPr>
      </w:pPr>
      <w:r w:rsidRPr="00F26312">
        <w:rPr>
          <w:rFonts w:ascii="Times New Roman" w:hAnsi="Times New Roman" w:cs="Times New Roman"/>
          <w:color w:val="000000" w:themeColor="text1"/>
          <w:sz w:val="28"/>
          <w:szCs w:val="28"/>
        </w:rPr>
        <w:t>Закон України «Про перемогу над нацизмом у Другій світовій війні 1939-1945 років». Статтею 4 Закону передбачено військові кладовища, військові ділянки на цивільних кладовищах, братські та індивідуальні могили, пам’ятники, пам’ятні знаки, скульптури, будівлі та інші споруди, композиції та об’єкти, присвячені подіям Другої світової війни 1939 – 1945 років, її учасники та жертви. Наруга над пам'ятниками Другої світової війни 1939-1945 років тягне за собою відповідальність згідно із законом за їх знищення або знищення.</w:t>
      </w:r>
    </w:p>
    <w:p w14:paraId="6E9EF4D6" w14:textId="77777777" w:rsidR="00236F37" w:rsidRDefault="00236F37" w:rsidP="007368E8">
      <w:pPr>
        <w:spacing w:after="0" w:line="360" w:lineRule="auto"/>
        <w:ind w:firstLine="709"/>
        <w:jc w:val="both"/>
        <w:rPr>
          <w:rFonts w:ascii="Times New Roman" w:hAnsi="Times New Roman" w:cs="Times New Roman"/>
          <w:color w:val="000000" w:themeColor="text1"/>
          <w:sz w:val="28"/>
          <w:szCs w:val="28"/>
          <w:lang w:val="ru-RU"/>
        </w:rPr>
      </w:pPr>
      <w:r w:rsidRPr="00236F37">
        <w:rPr>
          <w:rFonts w:ascii="Times New Roman" w:hAnsi="Times New Roman" w:cs="Times New Roman"/>
          <w:color w:val="000000" w:themeColor="text1"/>
          <w:sz w:val="28"/>
          <w:szCs w:val="28"/>
        </w:rPr>
        <w:t xml:space="preserve">Крім того, відповідно до пункту 8 частини третьої статті 4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заборона не поширюється. до поховань на кладовищах, </w:t>
      </w:r>
      <w:r w:rsidRPr="00236F37">
        <w:rPr>
          <w:rFonts w:ascii="Times New Roman" w:hAnsi="Times New Roman" w:cs="Times New Roman"/>
          <w:color w:val="000000" w:themeColor="text1"/>
          <w:sz w:val="28"/>
          <w:szCs w:val="28"/>
        </w:rPr>
        <w:lastRenderedPageBreak/>
        <w:t>почесних могилах, кладовищах Приклади використання символіки комуністичного тоталітарного режиму та символіки націонал-соціалістичного (нацистського) тоталітарного режиму на кладовищах у межах території.</w:t>
      </w:r>
    </w:p>
    <w:p w14:paraId="563EA2A2" w14:textId="77777777" w:rsidR="00236F37" w:rsidRPr="00066CBB" w:rsidRDefault="00236F37" w:rsidP="007368E8">
      <w:pPr>
        <w:spacing w:after="0" w:line="360" w:lineRule="auto"/>
        <w:ind w:firstLine="709"/>
        <w:jc w:val="both"/>
        <w:rPr>
          <w:rFonts w:ascii="Times New Roman" w:hAnsi="Times New Roman" w:cs="Times New Roman"/>
          <w:color w:val="000000" w:themeColor="text1"/>
          <w:sz w:val="28"/>
          <w:szCs w:val="28"/>
        </w:rPr>
      </w:pPr>
      <w:r w:rsidRPr="00236F37">
        <w:rPr>
          <w:rFonts w:ascii="Times New Roman" w:hAnsi="Times New Roman" w:cs="Times New Roman"/>
          <w:color w:val="000000" w:themeColor="text1"/>
          <w:sz w:val="28"/>
          <w:szCs w:val="28"/>
        </w:rPr>
        <w:t>Закон України "Про правовий статус та вшанування пам'яті учасників боротьби за незалежність України ХХ століття". Закон надає офіційний статус кільком історичним організаціям, зокрема Українській повстанській армії та Організації українських націоналістів, а також надає соціальні пільги їхнім членам, що залишилися в живих.</w:t>
      </w:r>
    </w:p>
    <w:p w14:paraId="69C974EC" w14:textId="77777777" w:rsidR="00236F37" w:rsidRDefault="00236F37" w:rsidP="007368E8">
      <w:pPr>
        <w:spacing w:after="0" w:line="360" w:lineRule="auto"/>
        <w:ind w:firstLine="709"/>
        <w:jc w:val="both"/>
        <w:rPr>
          <w:rFonts w:ascii="Times New Roman" w:hAnsi="Times New Roman" w:cs="Times New Roman"/>
          <w:color w:val="000000" w:themeColor="text1"/>
          <w:sz w:val="28"/>
          <w:szCs w:val="28"/>
          <w:lang w:val="ru-RU"/>
        </w:rPr>
      </w:pPr>
      <w:r w:rsidRPr="00236F37">
        <w:rPr>
          <w:rFonts w:ascii="Times New Roman" w:hAnsi="Times New Roman" w:cs="Times New Roman"/>
          <w:color w:val="000000" w:themeColor="text1"/>
          <w:sz w:val="28"/>
          <w:szCs w:val="28"/>
        </w:rPr>
        <w:t>Закон України «Про доступ до архівів репресивних установ тоталітарного комуністичного режиму 1917-1991 років». Цей закон регулює відносини, пов’язані із забезпеченням кожному права доступу до інформації з архівів репресивних установ комуністичного тоталітарного режиму 1917-1991 років.</w:t>
      </w:r>
    </w:p>
    <w:p w14:paraId="593E9B49" w14:textId="38CB8F76" w:rsidR="007368E8" w:rsidRPr="007368E8" w:rsidRDefault="00236F37" w:rsidP="007368E8">
      <w:pPr>
        <w:spacing w:after="0" w:line="360" w:lineRule="auto"/>
        <w:ind w:firstLine="709"/>
        <w:jc w:val="both"/>
        <w:rPr>
          <w:rFonts w:ascii="Times New Roman" w:hAnsi="Times New Roman" w:cs="Times New Roman"/>
          <w:color w:val="000000" w:themeColor="text1"/>
          <w:sz w:val="28"/>
          <w:szCs w:val="28"/>
        </w:rPr>
      </w:pPr>
      <w:r w:rsidRPr="00236F37">
        <w:rPr>
          <w:rFonts w:ascii="Times New Roman" w:hAnsi="Times New Roman" w:cs="Times New Roman"/>
          <w:color w:val="000000" w:themeColor="text1"/>
          <w:sz w:val="28"/>
          <w:szCs w:val="28"/>
        </w:rPr>
        <w:t>24 липня 2015 року Міністерство внутрішніх справ України використало свої повноваження для відсторонення Комуністичної партії України, Комуністичної партії України (оновленої) та Комуністичної партії робітників і селян від участі у виборах і оголосило, що він продовжить судовий процес, розпочатий у липні 2014 року щодо позбавлення комуніст</w:t>
      </w:r>
      <w:r>
        <w:rPr>
          <w:rFonts w:ascii="Times New Roman" w:hAnsi="Times New Roman" w:cs="Times New Roman"/>
          <w:color w:val="000000" w:themeColor="text1"/>
          <w:sz w:val="28"/>
          <w:szCs w:val="28"/>
        </w:rPr>
        <w:t>ичної партії статусу реєстрації</w:t>
      </w:r>
      <w:r w:rsidR="007368E8" w:rsidRPr="007368E8">
        <w:rPr>
          <w:rFonts w:ascii="Times New Roman" w:hAnsi="Times New Roman" w:cs="Times New Roman"/>
          <w:color w:val="000000" w:themeColor="text1"/>
          <w:sz w:val="28"/>
          <w:szCs w:val="28"/>
        </w:rPr>
        <w:t>[</w:t>
      </w:r>
      <w:r w:rsidR="007368E8">
        <w:rPr>
          <w:rFonts w:ascii="Times New Roman" w:hAnsi="Times New Roman" w:cs="Times New Roman"/>
          <w:color w:val="000000" w:themeColor="text1"/>
          <w:sz w:val="28"/>
          <w:szCs w:val="28"/>
        </w:rPr>
        <w:t>21</w:t>
      </w:r>
      <w:r w:rsidR="007368E8" w:rsidRPr="007368E8">
        <w:rPr>
          <w:rFonts w:ascii="Times New Roman" w:hAnsi="Times New Roman" w:cs="Times New Roman"/>
          <w:color w:val="000000" w:themeColor="text1"/>
          <w:sz w:val="28"/>
          <w:szCs w:val="28"/>
        </w:rPr>
        <w:t xml:space="preserve">]. </w:t>
      </w:r>
      <w:r w:rsidRPr="00236F37">
        <w:rPr>
          <w:rFonts w:ascii="Times New Roman" w:hAnsi="Times New Roman" w:cs="Times New Roman"/>
          <w:color w:val="000000" w:themeColor="text1"/>
          <w:sz w:val="28"/>
          <w:szCs w:val="28"/>
        </w:rPr>
        <w:t>До 16 грудня 2015 року ці три політичні партії були заборонені в Україні, але Комуністична партія України оскаржила заборону, через що рішення суду про заборону Комуністичної партії України не набрало законної сили. Однак закон №2558 про звільнення КПУ від квітня 2015 року дозволяє Мін'юсту забороняти КПУ брати участь у виборах. У 2019 році Центральна виборча комісія заборонила Петру Симоненку балотуватися на президентських виборах через невідповідність статуту, назви та логотипу партії не</w:t>
      </w:r>
      <w:r>
        <w:rPr>
          <w:rFonts w:ascii="Times New Roman" w:hAnsi="Times New Roman" w:cs="Times New Roman"/>
          <w:color w:val="000000" w:themeColor="text1"/>
          <w:sz w:val="28"/>
          <w:szCs w:val="28"/>
        </w:rPr>
        <w:t>комуністичному закону 2015 року</w:t>
      </w:r>
      <w:r w:rsidR="007368E8">
        <w:rPr>
          <w:rFonts w:ascii="Times New Roman" w:hAnsi="Times New Roman" w:cs="Times New Roman"/>
          <w:color w:val="000000" w:themeColor="text1"/>
          <w:sz w:val="28"/>
          <w:szCs w:val="28"/>
        </w:rPr>
        <w:t xml:space="preserve"> </w:t>
      </w:r>
      <w:r w:rsidR="007368E8" w:rsidRPr="007368E8">
        <w:rPr>
          <w:rFonts w:ascii="Times New Roman" w:hAnsi="Times New Roman" w:cs="Times New Roman"/>
          <w:color w:val="000000" w:themeColor="text1"/>
          <w:sz w:val="28"/>
          <w:szCs w:val="28"/>
        </w:rPr>
        <w:t>[22].</w:t>
      </w:r>
    </w:p>
    <w:p w14:paraId="469B5444" w14:textId="1A6859BA" w:rsidR="007368E8" w:rsidRDefault="00236F37" w:rsidP="007368E8">
      <w:pPr>
        <w:spacing w:after="0" w:line="360" w:lineRule="auto"/>
        <w:ind w:firstLine="709"/>
        <w:jc w:val="both"/>
        <w:rPr>
          <w:rFonts w:ascii="Times New Roman" w:hAnsi="Times New Roman" w:cs="Times New Roman"/>
          <w:color w:val="000000" w:themeColor="text1"/>
          <w:sz w:val="28"/>
          <w:szCs w:val="28"/>
          <w:lang w:val="ru-RU"/>
        </w:rPr>
      </w:pPr>
      <w:r w:rsidRPr="00236F37">
        <w:rPr>
          <w:rFonts w:ascii="Times New Roman" w:hAnsi="Times New Roman" w:cs="Times New Roman"/>
          <w:color w:val="000000" w:themeColor="text1"/>
          <w:sz w:val="28"/>
          <w:szCs w:val="28"/>
        </w:rPr>
        <w:t xml:space="preserve">Станом на кінець березня 2019 року колишні збройні сили Організації Українських Націоналістів, колишні учасники УПА, колишні учасники Народної Революційної Армії України (а також учасники Українських </w:t>
      </w:r>
      <w:r w:rsidRPr="00236F37">
        <w:rPr>
          <w:rFonts w:ascii="Times New Roman" w:hAnsi="Times New Roman" w:cs="Times New Roman"/>
          <w:color w:val="000000" w:themeColor="text1"/>
          <w:sz w:val="28"/>
          <w:szCs w:val="28"/>
        </w:rPr>
        <w:lastRenderedPageBreak/>
        <w:t>військових організацій та партизанів) Карпати) офіційно надано ветеранський статус. Це означає, що вони вперше зможуть користуватися ветеранськими пільгами, зокрема безкоштовним проїздом у громадському транспорті, пільговим медичним обслуговуванням, щорічною грошовою стипендією та знижками на оплату комунальних послуг (і матимуть ті самі пільги, що й колишні солдати радянської Червоної армії). (Було кілька попередніх спроб надати статус ветеранів колишнім націоналістичним групам, зокрема під час президентства Віктора Ющенка у 2005-2009 роках, але вони провалилися.)</w:t>
      </w:r>
    </w:p>
    <w:p w14:paraId="3046F469" w14:textId="77777777" w:rsidR="00236F37" w:rsidRPr="00236F37" w:rsidRDefault="00236F37" w:rsidP="007368E8">
      <w:pPr>
        <w:spacing w:after="0" w:line="360" w:lineRule="auto"/>
        <w:ind w:firstLine="709"/>
        <w:jc w:val="both"/>
        <w:rPr>
          <w:rFonts w:ascii="Times New Roman" w:hAnsi="Times New Roman" w:cs="Times New Roman"/>
          <w:color w:val="000000" w:themeColor="text1"/>
          <w:sz w:val="28"/>
          <w:szCs w:val="28"/>
          <w:lang w:val="ru-RU"/>
        </w:rPr>
      </w:pPr>
    </w:p>
    <w:p w14:paraId="42C4537E" w14:textId="77777777" w:rsidR="00BD4886" w:rsidRPr="00BD4886" w:rsidRDefault="00BD4886" w:rsidP="00BD4886">
      <w:pPr>
        <w:pStyle w:val="1"/>
        <w:spacing w:before="0" w:line="360" w:lineRule="auto"/>
        <w:ind w:firstLine="709"/>
        <w:jc w:val="both"/>
        <w:rPr>
          <w:rFonts w:ascii="Times New Roman" w:hAnsi="Times New Roman" w:cs="Times New Roman"/>
          <w:b/>
          <w:bCs/>
          <w:color w:val="000000" w:themeColor="text1"/>
          <w:sz w:val="28"/>
          <w:szCs w:val="28"/>
        </w:rPr>
      </w:pPr>
      <w:bookmarkStart w:id="5" w:name="_Toc165309607"/>
      <w:r w:rsidRPr="00BD4886">
        <w:rPr>
          <w:rFonts w:ascii="Times New Roman" w:hAnsi="Times New Roman" w:cs="Times New Roman"/>
          <w:b/>
          <w:bCs/>
          <w:color w:val="000000" w:themeColor="text1"/>
          <w:sz w:val="28"/>
          <w:szCs w:val="28"/>
        </w:rPr>
        <w:t>1.3. Роль архівів у реалізації політики декомунізації</w:t>
      </w:r>
      <w:bookmarkEnd w:id="5"/>
    </w:p>
    <w:p w14:paraId="2739909A" w14:textId="77777777" w:rsidR="00BD4886" w:rsidRDefault="00BD4886" w:rsidP="00BD4886">
      <w:pPr>
        <w:spacing w:after="0" w:line="360" w:lineRule="auto"/>
        <w:ind w:firstLine="709"/>
        <w:jc w:val="both"/>
        <w:rPr>
          <w:rFonts w:ascii="Times New Roman" w:hAnsi="Times New Roman" w:cs="Times New Roman"/>
          <w:color w:val="000000" w:themeColor="text1"/>
          <w:sz w:val="28"/>
          <w:szCs w:val="28"/>
        </w:rPr>
      </w:pPr>
    </w:p>
    <w:p w14:paraId="5C8323AF" w14:textId="77777777" w:rsidR="0087723E" w:rsidRPr="0087723E" w:rsidRDefault="0087723E" w:rsidP="0087723E">
      <w:pPr>
        <w:spacing w:after="0" w:line="360" w:lineRule="auto"/>
        <w:ind w:firstLine="709"/>
        <w:jc w:val="both"/>
        <w:rPr>
          <w:rFonts w:ascii="Times New Roman" w:hAnsi="Times New Roman" w:cs="Times New Roman"/>
          <w:color w:val="000000" w:themeColor="text1"/>
          <w:sz w:val="28"/>
          <w:szCs w:val="28"/>
        </w:rPr>
      </w:pPr>
      <w:r w:rsidRPr="0087723E">
        <w:rPr>
          <w:rFonts w:ascii="Times New Roman" w:hAnsi="Times New Roman" w:cs="Times New Roman"/>
          <w:color w:val="000000" w:themeColor="text1"/>
          <w:sz w:val="28"/>
          <w:szCs w:val="28"/>
        </w:rPr>
        <w:t>Процес декомунізації в Україні є одним із важливих кроків на шляху побудови демократичного суспільства, у якому панують цінності свободи, рівності та поваги до прав людини. Позбавлення від спадщини тоталітарного комуністичного режиму, що тривалий час панував в Україні, є необхідною умовою для формування нової національної ідентичності та зміцнення державності.</w:t>
      </w:r>
    </w:p>
    <w:p w14:paraId="71E54AFA" w14:textId="77777777" w:rsidR="00236F37" w:rsidRPr="00066CBB" w:rsidRDefault="00236F37" w:rsidP="0087723E">
      <w:pPr>
        <w:spacing w:after="0" w:line="360" w:lineRule="auto"/>
        <w:ind w:firstLine="709"/>
        <w:jc w:val="both"/>
        <w:rPr>
          <w:rFonts w:ascii="Times New Roman" w:hAnsi="Times New Roman" w:cs="Times New Roman"/>
          <w:color w:val="000000" w:themeColor="text1"/>
          <w:sz w:val="28"/>
          <w:szCs w:val="28"/>
        </w:rPr>
      </w:pPr>
      <w:r w:rsidRPr="00236F37">
        <w:rPr>
          <w:rFonts w:ascii="Times New Roman" w:hAnsi="Times New Roman" w:cs="Times New Roman"/>
          <w:color w:val="000000" w:themeColor="text1"/>
          <w:sz w:val="28"/>
          <w:szCs w:val="28"/>
        </w:rPr>
        <w:t>Важливим завданням, яке стоїть сьогодні перед архівістами, є збереження документів Державного архівного фонду, а також створення нових архівних зібрань з метою накопичення документальних свідчень про героїчну боротьбу українського народу проти російських загарбників, що забезпечує наукового вивчення подій цієї війни та для Сприяти збереженню колективної пам’яті та національної ідентичності.</w:t>
      </w:r>
    </w:p>
    <w:p w14:paraId="23E90010" w14:textId="047A3E94" w:rsidR="0087723E" w:rsidRPr="0087723E" w:rsidRDefault="0087723E" w:rsidP="0087723E">
      <w:pPr>
        <w:spacing w:after="0" w:line="360" w:lineRule="auto"/>
        <w:ind w:firstLine="709"/>
        <w:jc w:val="both"/>
        <w:rPr>
          <w:rFonts w:ascii="Times New Roman" w:hAnsi="Times New Roman" w:cs="Times New Roman"/>
          <w:color w:val="000000" w:themeColor="text1"/>
          <w:sz w:val="28"/>
          <w:szCs w:val="28"/>
        </w:rPr>
      </w:pPr>
      <w:r w:rsidRPr="0087723E">
        <w:rPr>
          <w:rFonts w:ascii="Times New Roman" w:hAnsi="Times New Roman" w:cs="Times New Roman"/>
          <w:color w:val="000000" w:themeColor="text1"/>
          <w:sz w:val="28"/>
          <w:szCs w:val="28"/>
        </w:rPr>
        <w:t xml:space="preserve">Архівні зібрання та архівні установи є надзвичайно важливими чинниками існування держави, функціонування державних і громадських інституцій, розвитку громадянського суспільства. Вони беруть активну участь у процесах державотворення, сприяють успішному виконанню важливих управлінських й адміністративних функцій, розвитку економіки, втіленню цінних наукових і культурних </w:t>
      </w:r>
      <w:proofErr w:type="spellStart"/>
      <w:r w:rsidRPr="0087723E">
        <w:rPr>
          <w:rFonts w:ascii="Times New Roman" w:hAnsi="Times New Roman" w:cs="Times New Roman"/>
          <w:color w:val="000000" w:themeColor="text1"/>
          <w:sz w:val="28"/>
          <w:szCs w:val="28"/>
        </w:rPr>
        <w:t>проєктів</w:t>
      </w:r>
      <w:proofErr w:type="spellEnd"/>
      <w:r w:rsidRPr="0087723E">
        <w:rPr>
          <w:rFonts w:ascii="Times New Roman" w:hAnsi="Times New Roman" w:cs="Times New Roman"/>
          <w:color w:val="000000" w:themeColor="text1"/>
          <w:sz w:val="28"/>
          <w:szCs w:val="28"/>
        </w:rPr>
        <w:t>.</w:t>
      </w:r>
    </w:p>
    <w:p w14:paraId="67FE6359" w14:textId="77777777" w:rsidR="00236F37" w:rsidRPr="00066CBB" w:rsidRDefault="00236F37" w:rsidP="0087723E">
      <w:pPr>
        <w:spacing w:after="0" w:line="360" w:lineRule="auto"/>
        <w:ind w:firstLine="709"/>
        <w:jc w:val="both"/>
        <w:rPr>
          <w:rFonts w:ascii="Times New Roman" w:hAnsi="Times New Roman" w:cs="Times New Roman"/>
          <w:color w:val="000000" w:themeColor="text1"/>
          <w:sz w:val="28"/>
          <w:szCs w:val="28"/>
        </w:rPr>
      </w:pPr>
      <w:r w:rsidRPr="00236F37">
        <w:rPr>
          <w:rFonts w:ascii="Times New Roman" w:hAnsi="Times New Roman" w:cs="Times New Roman"/>
          <w:color w:val="000000" w:themeColor="text1"/>
          <w:sz w:val="28"/>
          <w:szCs w:val="28"/>
        </w:rPr>
        <w:lastRenderedPageBreak/>
        <w:t>Але передусім вони зберігають «генетичний код», документальний спадок, за допомогою якого можна відтворити соціально-політичний, економічний, соціально-культурний розвиток країни протягом багатьох століть з метою визначення домінування. Політичні, ідеологічні, культурні та релігійні впливи на різних етапах, відстеження національного походження населення, окреслення географічних кордонів і міжнародних відносин, розуміння особливостей розвитку різних регіонів, відтворення індивідуальних особистостей і національних біографій, колективні портрети сімей, соціальні класи та країни, зрештою досліджуючи повноту та багатогранність історії країни як на мікро-, так і на макрорівнях.</w:t>
      </w:r>
    </w:p>
    <w:p w14:paraId="78E6AEF2" w14:textId="77777777" w:rsidR="00236F37" w:rsidRPr="00066CBB" w:rsidRDefault="0087723E" w:rsidP="0087723E">
      <w:pPr>
        <w:spacing w:after="0" w:line="360" w:lineRule="auto"/>
        <w:ind w:firstLine="709"/>
        <w:jc w:val="both"/>
        <w:rPr>
          <w:rFonts w:ascii="Times New Roman" w:hAnsi="Times New Roman" w:cs="Times New Roman"/>
          <w:color w:val="000000" w:themeColor="text1"/>
          <w:sz w:val="28"/>
          <w:szCs w:val="28"/>
        </w:rPr>
      </w:pPr>
      <w:r w:rsidRPr="0087723E">
        <w:rPr>
          <w:rFonts w:ascii="Times New Roman" w:hAnsi="Times New Roman" w:cs="Times New Roman"/>
          <w:color w:val="000000" w:themeColor="text1"/>
          <w:sz w:val="28"/>
          <w:szCs w:val="28"/>
        </w:rPr>
        <w:t xml:space="preserve">Документальні ресурси архівів України є надзвичайно цінним та інформативним джерелом із багатовікової історії країни, українського й інших народів, які населяли українські терени. </w:t>
      </w:r>
      <w:r w:rsidR="00236F37" w:rsidRPr="00236F37">
        <w:rPr>
          <w:rFonts w:ascii="Times New Roman" w:hAnsi="Times New Roman" w:cs="Times New Roman"/>
          <w:color w:val="000000" w:themeColor="text1"/>
          <w:sz w:val="28"/>
          <w:szCs w:val="28"/>
        </w:rPr>
        <w:t>У процесі розбудови незалежної держави Архіви України трансформувалися у відкриту установу, діяльність якої відображала домінуючі тенденції розвитку країни, брала активну участь у процесах демократизації та декомунізації, створювала джерельну базу для наукових досліджень.</w:t>
      </w:r>
    </w:p>
    <w:p w14:paraId="22D3B2A1" w14:textId="44D2685C" w:rsidR="0087723E" w:rsidRPr="0087723E" w:rsidRDefault="0087723E" w:rsidP="0087723E">
      <w:pPr>
        <w:spacing w:after="0" w:line="360" w:lineRule="auto"/>
        <w:ind w:firstLine="709"/>
        <w:jc w:val="both"/>
        <w:rPr>
          <w:rFonts w:ascii="Times New Roman" w:hAnsi="Times New Roman" w:cs="Times New Roman"/>
          <w:color w:val="000000" w:themeColor="text1"/>
          <w:sz w:val="28"/>
          <w:szCs w:val="28"/>
        </w:rPr>
      </w:pPr>
      <w:r w:rsidRPr="0087723E">
        <w:rPr>
          <w:rFonts w:ascii="Times New Roman" w:hAnsi="Times New Roman" w:cs="Times New Roman"/>
          <w:color w:val="000000" w:themeColor="text1"/>
          <w:sz w:val="28"/>
          <w:szCs w:val="28"/>
        </w:rPr>
        <w:t xml:space="preserve">Відповідно, місія архівістів полягає у збереженні документів і створенні всіх необхідних умов для їх найширшого використання в політичних, економічних, ідеологічних, наукових й інформаційних цілях. Архіви та архівісти мають допомогти історикам осмислити процеси минулого, політикам й економістам розв’язати проблеми сьогодення, запропонувати алгоритм розвитку і чітку </w:t>
      </w:r>
      <w:proofErr w:type="spellStart"/>
      <w:r w:rsidRPr="0087723E">
        <w:rPr>
          <w:rFonts w:ascii="Times New Roman" w:hAnsi="Times New Roman" w:cs="Times New Roman"/>
          <w:color w:val="000000" w:themeColor="text1"/>
          <w:sz w:val="28"/>
          <w:szCs w:val="28"/>
        </w:rPr>
        <w:t>візію</w:t>
      </w:r>
      <w:proofErr w:type="spellEnd"/>
      <w:r w:rsidRPr="0087723E">
        <w:rPr>
          <w:rFonts w:ascii="Times New Roman" w:hAnsi="Times New Roman" w:cs="Times New Roman"/>
          <w:color w:val="000000" w:themeColor="text1"/>
          <w:sz w:val="28"/>
          <w:szCs w:val="28"/>
        </w:rPr>
        <w:t xml:space="preserve"> майбутнього.</w:t>
      </w:r>
    </w:p>
    <w:p w14:paraId="2E78932C" w14:textId="5FC5F661" w:rsidR="0087723E" w:rsidRPr="0087723E" w:rsidRDefault="00236F37" w:rsidP="0087723E">
      <w:pPr>
        <w:spacing w:after="0" w:line="360" w:lineRule="auto"/>
        <w:ind w:firstLine="709"/>
        <w:jc w:val="both"/>
        <w:rPr>
          <w:rFonts w:ascii="Times New Roman" w:hAnsi="Times New Roman" w:cs="Times New Roman"/>
          <w:color w:val="000000" w:themeColor="text1"/>
          <w:sz w:val="28"/>
          <w:szCs w:val="28"/>
        </w:rPr>
      </w:pPr>
      <w:r w:rsidRPr="00236F37">
        <w:rPr>
          <w:rFonts w:ascii="Times New Roman" w:hAnsi="Times New Roman" w:cs="Times New Roman"/>
          <w:color w:val="000000" w:themeColor="text1"/>
          <w:sz w:val="28"/>
          <w:szCs w:val="28"/>
        </w:rPr>
        <w:t>Важливість архівів є особливо гострою під час війни — чи то повномасштабного військового вторгнення, чи протистояння з різною інформацією.</w:t>
      </w:r>
      <w:r w:rsidR="0087723E" w:rsidRPr="0087723E">
        <w:rPr>
          <w:rFonts w:ascii="Times New Roman" w:hAnsi="Times New Roman" w:cs="Times New Roman"/>
          <w:color w:val="000000" w:themeColor="text1"/>
          <w:sz w:val="28"/>
          <w:szCs w:val="28"/>
        </w:rPr>
        <w:t xml:space="preserve"> Війна й архіви – це глобальна проблема та великий історичний виклик. Архіви, як і держава та суспільство в цілому, мають протистояти цим викликам. Як наголошує відомий американський </w:t>
      </w:r>
      <w:proofErr w:type="spellStart"/>
      <w:r w:rsidR="0087723E" w:rsidRPr="0087723E">
        <w:rPr>
          <w:rFonts w:ascii="Times New Roman" w:hAnsi="Times New Roman" w:cs="Times New Roman"/>
          <w:color w:val="000000" w:themeColor="text1"/>
          <w:sz w:val="28"/>
          <w:szCs w:val="28"/>
        </w:rPr>
        <w:t>архівознавець</w:t>
      </w:r>
      <w:proofErr w:type="spellEnd"/>
      <w:r w:rsidR="0087723E" w:rsidRPr="0087723E">
        <w:rPr>
          <w:rFonts w:ascii="Times New Roman" w:hAnsi="Times New Roman" w:cs="Times New Roman"/>
          <w:color w:val="000000" w:themeColor="text1"/>
          <w:sz w:val="28"/>
          <w:szCs w:val="28"/>
        </w:rPr>
        <w:t xml:space="preserve"> Р. Кокс (</w:t>
      </w:r>
      <w:proofErr w:type="spellStart"/>
      <w:r w:rsidR="0087723E" w:rsidRPr="0087723E">
        <w:rPr>
          <w:rFonts w:ascii="Times New Roman" w:hAnsi="Times New Roman" w:cs="Times New Roman"/>
          <w:color w:val="000000" w:themeColor="text1"/>
          <w:sz w:val="28"/>
          <w:szCs w:val="28"/>
        </w:rPr>
        <w:t>Richard</w:t>
      </w:r>
      <w:proofErr w:type="spellEnd"/>
      <w:r w:rsidR="0087723E" w:rsidRPr="0087723E">
        <w:rPr>
          <w:rFonts w:ascii="Times New Roman" w:hAnsi="Times New Roman" w:cs="Times New Roman"/>
          <w:color w:val="000000" w:themeColor="text1"/>
          <w:sz w:val="28"/>
          <w:szCs w:val="28"/>
        </w:rPr>
        <w:t xml:space="preserve"> </w:t>
      </w:r>
      <w:proofErr w:type="spellStart"/>
      <w:r w:rsidR="0087723E" w:rsidRPr="0087723E">
        <w:rPr>
          <w:rFonts w:ascii="Times New Roman" w:hAnsi="Times New Roman" w:cs="Times New Roman"/>
          <w:color w:val="000000" w:themeColor="text1"/>
          <w:sz w:val="28"/>
          <w:szCs w:val="28"/>
        </w:rPr>
        <w:t>Cox</w:t>
      </w:r>
      <w:proofErr w:type="spellEnd"/>
      <w:r w:rsidR="0087723E" w:rsidRPr="0087723E">
        <w:rPr>
          <w:rFonts w:ascii="Times New Roman" w:hAnsi="Times New Roman" w:cs="Times New Roman"/>
          <w:color w:val="000000" w:themeColor="text1"/>
          <w:sz w:val="28"/>
          <w:szCs w:val="28"/>
        </w:rPr>
        <w:t>) у своєму дослідженні «</w:t>
      </w:r>
      <w:proofErr w:type="spellStart"/>
      <w:r w:rsidR="0087723E" w:rsidRPr="0087723E">
        <w:rPr>
          <w:rFonts w:ascii="Times New Roman" w:hAnsi="Times New Roman" w:cs="Times New Roman"/>
          <w:color w:val="000000" w:themeColor="text1"/>
          <w:sz w:val="28"/>
          <w:szCs w:val="28"/>
        </w:rPr>
        <w:t>Archives</w:t>
      </w:r>
      <w:proofErr w:type="spellEnd"/>
      <w:r w:rsidR="0087723E" w:rsidRPr="0087723E">
        <w:rPr>
          <w:rFonts w:ascii="Times New Roman" w:hAnsi="Times New Roman" w:cs="Times New Roman"/>
          <w:color w:val="000000" w:themeColor="text1"/>
          <w:sz w:val="28"/>
          <w:szCs w:val="28"/>
        </w:rPr>
        <w:t xml:space="preserve">, </w:t>
      </w:r>
      <w:proofErr w:type="spellStart"/>
      <w:r w:rsidR="0087723E" w:rsidRPr="0087723E">
        <w:rPr>
          <w:rFonts w:ascii="Times New Roman" w:hAnsi="Times New Roman" w:cs="Times New Roman"/>
          <w:color w:val="000000" w:themeColor="text1"/>
          <w:sz w:val="28"/>
          <w:szCs w:val="28"/>
        </w:rPr>
        <w:t>War</w:t>
      </w:r>
      <w:proofErr w:type="spellEnd"/>
      <w:r w:rsidR="0087723E" w:rsidRPr="0087723E">
        <w:rPr>
          <w:rFonts w:ascii="Times New Roman" w:hAnsi="Times New Roman" w:cs="Times New Roman"/>
          <w:color w:val="000000" w:themeColor="text1"/>
          <w:sz w:val="28"/>
          <w:szCs w:val="28"/>
        </w:rPr>
        <w:t xml:space="preserve">, </w:t>
      </w:r>
      <w:proofErr w:type="spellStart"/>
      <w:r w:rsidR="0087723E" w:rsidRPr="0087723E">
        <w:rPr>
          <w:rFonts w:ascii="Times New Roman" w:hAnsi="Times New Roman" w:cs="Times New Roman"/>
          <w:color w:val="000000" w:themeColor="text1"/>
          <w:sz w:val="28"/>
          <w:szCs w:val="28"/>
        </w:rPr>
        <w:t>and</w:t>
      </w:r>
      <w:proofErr w:type="spellEnd"/>
      <w:r w:rsidR="0087723E" w:rsidRPr="0087723E">
        <w:rPr>
          <w:rFonts w:ascii="Times New Roman" w:hAnsi="Times New Roman" w:cs="Times New Roman"/>
          <w:color w:val="000000" w:themeColor="text1"/>
          <w:sz w:val="28"/>
          <w:szCs w:val="28"/>
        </w:rPr>
        <w:t xml:space="preserve"> </w:t>
      </w:r>
      <w:proofErr w:type="spellStart"/>
      <w:r w:rsidR="0087723E" w:rsidRPr="0087723E">
        <w:rPr>
          <w:rFonts w:ascii="Times New Roman" w:hAnsi="Times New Roman" w:cs="Times New Roman"/>
          <w:color w:val="000000" w:themeColor="text1"/>
          <w:sz w:val="28"/>
          <w:szCs w:val="28"/>
        </w:rPr>
        <w:t>Memory</w:t>
      </w:r>
      <w:proofErr w:type="spellEnd"/>
      <w:r w:rsidR="0087723E" w:rsidRPr="0087723E">
        <w:rPr>
          <w:rFonts w:ascii="Times New Roman" w:hAnsi="Times New Roman" w:cs="Times New Roman"/>
          <w:color w:val="000000" w:themeColor="text1"/>
          <w:sz w:val="28"/>
          <w:szCs w:val="28"/>
        </w:rPr>
        <w:t xml:space="preserve">: </w:t>
      </w:r>
      <w:proofErr w:type="spellStart"/>
      <w:r w:rsidR="0087723E" w:rsidRPr="0087723E">
        <w:rPr>
          <w:rFonts w:ascii="Times New Roman" w:hAnsi="Times New Roman" w:cs="Times New Roman"/>
          <w:color w:val="000000" w:themeColor="text1"/>
          <w:sz w:val="28"/>
          <w:szCs w:val="28"/>
        </w:rPr>
        <w:t>Building</w:t>
      </w:r>
      <w:proofErr w:type="spellEnd"/>
      <w:r w:rsidR="0087723E" w:rsidRPr="0087723E">
        <w:rPr>
          <w:rFonts w:ascii="Times New Roman" w:hAnsi="Times New Roman" w:cs="Times New Roman"/>
          <w:color w:val="000000" w:themeColor="text1"/>
          <w:sz w:val="28"/>
          <w:szCs w:val="28"/>
        </w:rPr>
        <w:t xml:space="preserve"> a </w:t>
      </w:r>
      <w:proofErr w:type="spellStart"/>
      <w:r w:rsidR="0087723E" w:rsidRPr="0087723E">
        <w:rPr>
          <w:rFonts w:ascii="Times New Roman" w:hAnsi="Times New Roman" w:cs="Times New Roman"/>
          <w:color w:val="000000" w:themeColor="text1"/>
          <w:sz w:val="28"/>
          <w:szCs w:val="28"/>
        </w:rPr>
        <w:t>Framework</w:t>
      </w:r>
      <w:proofErr w:type="spellEnd"/>
      <w:r w:rsidR="0087723E" w:rsidRPr="0087723E">
        <w:rPr>
          <w:rFonts w:ascii="Times New Roman" w:hAnsi="Times New Roman" w:cs="Times New Roman"/>
          <w:color w:val="000000" w:themeColor="text1"/>
          <w:sz w:val="28"/>
          <w:szCs w:val="28"/>
        </w:rPr>
        <w:t xml:space="preserve">», архіви часто підлягають знищенню під час війни, але при цьому </w:t>
      </w:r>
      <w:r w:rsidR="0087723E" w:rsidRPr="0087723E">
        <w:rPr>
          <w:rFonts w:ascii="Times New Roman" w:hAnsi="Times New Roman" w:cs="Times New Roman"/>
          <w:color w:val="000000" w:themeColor="text1"/>
          <w:sz w:val="28"/>
          <w:szCs w:val="28"/>
        </w:rPr>
        <w:lastRenderedPageBreak/>
        <w:t>вони набувають нового значення в цих конфліктах, оскільки війна дає поштовх до створення нових документальних форм; в архівах можна знайти багато зібрань, що відображають досвід війни, тому майже кожен архів є хоча б частково місцем збереження пам’яті про війну.</w:t>
      </w:r>
    </w:p>
    <w:p w14:paraId="62B2B9CD" w14:textId="77777777" w:rsidR="0087723E" w:rsidRPr="0087723E" w:rsidRDefault="0087723E" w:rsidP="0087723E">
      <w:pPr>
        <w:spacing w:after="0" w:line="360" w:lineRule="auto"/>
        <w:ind w:firstLine="709"/>
        <w:jc w:val="both"/>
        <w:rPr>
          <w:rFonts w:ascii="Times New Roman" w:hAnsi="Times New Roman" w:cs="Times New Roman"/>
          <w:color w:val="000000" w:themeColor="text1"/>
          <w:sz w:val="28"/>
          <w:szCs w:val="28"/>
        </w:rPr>
      </w:pPr>
      <w:r w:rsidRPr="0087723E">
        <w:rPr>
          <w:rFonts w:ascii="Times New Roman" w:hAnsi="Times New Roman" w:cs="Times New Roman"/>
          <w:color w:val="000000" w:themeColor="text1"/>
          <w:sz w:val="28"/>
          <w:szCs w:val="28"/>
        </w:rPr>
        <w:t>У цьому, мабуть, полягає найбільше протиріччя, протиставлення понять «архіви і війна». Війна руйнує архіви, знищує їх, намагаючись таким чином стерти пам’ять. Водночас вона дає великий імпульс для творення нових документів і архівів, що акумулюватимуть і зберігати- муть пам’ять про війну для прийдешніх поколінь.</w:t>
      </w:r>
    </w:p>
    <w:p w14:paraId="28390BBF" w14:textId="6E3D3885" w:rsidR="0087723E" w:rsidRPr="0087723E" w:rsidRDefault="0087723E" w:rsidP="0087723E">
      <w:pPr>
        <w:spacing w:after="0" w:line="360" w:lineRule="auto"/>
        <w:ind w:firstLine="709"/>
        <w:jc w:val="both"/>
        <w:rPr>
          <w:rFonts w:ascii="Times New Roman" w:hAnsi="Times New Roman" w:cs="Times New Roman"/>
          <w:color w:val="000000" w:themeColor="text1"/>
          <w:sz w:val="28"/>
          <w:szCs w:val="28"/>
        </w:rPr>
      </w:pPr>
      <w:r w:rsidRPr="0087723E">
        <w:rPr>
          <w:rFonts w:ascii="Times New Roman" w:hAnsi="Times New Roman" w:cs="Times New Roman"/>
          <w:color w:val="000000" w:themeColor="text1"/>
          <w:sz w:val="28"/>
          <w:szCs w:val="28"/>
        </w:rPr>
        <w:t>Якщо розглядати в історичній ретроспекції вплив війни на цілісність і збереженість документальної спадщини, то можна констатувати, що війни є одним із найбільш руйнівних факторів, що призводив до нищення архівів, поряд зі стихійними лихами та техногенними ката- строфами. Урядові та військові архіви разом із творами мистецтва й іншими культурними цінностями під час збройних конфліктів нещадно нищилися в результаті обстрілів, бомбардувань, пожеж, а також грабувалися, захоплювалися і зазнавали переміщень. Традиційно архіви розглядалися в якості цінних воєнних трофеїв.</w:t>
      </w:r>
    </w:p>
    <w:p w14:paraId="5A1E45F1" w14:textId="77777777" w:rsidR="0087723E" w:rsidRPr="0087723E" w:rsidRDefault="0087723E" w:rsidP="0087723E">
      <w:pPr>
        <w:spacing w:after="0" w:line="360" w:lineRule="auto"/>
        <w:ind w:firstLine="709"/>
        <w:jc w:val="both"/>
        <w:rPr>
          <w:rFonts w:ascii="Times New Roman" w:hAnsi="Times New Roman" w:cs="Times New Roman"/>
          <w:color w:val="000000" w:themeColor="text1"/>
          <w:sz w:val="28"/>
          <w:szCs w:val="28"/>
        </w:rPr>
      </w:pPr>
      <w:r w:rsidRPr="0087723E">
        <w:rPr>
          <w:rFonts w:ascii="Times New Roman" w:hAnsi="Times New Roman" w:cs="Times New Roman"/>
          <w:color w:val="000000" w:themeColor="text1"/>
          <w:sz w:val="28"/>
          <w:szCs w:val="28"/>
        </w:rPr>
        <w:t>Архіви відіграють ключову роль у реалізації політики декомунізації в Україні. Вони є сховищами величезної кількості документальних свідчень про діяльність комуністичного режиму, його злочини та репресії проти українського народу. Доступ до цих документів є важливим для повного розкриття правди про минуле та формування об'єктивного погляду на історію України.</w:t>
      </w:r>
    </w:p>
    <w:p w14:paraId="55CEDB4D" w14:textId="77777777" w:rsidR="0087723E" w:rsidRPr="0087723E" w:rsidRDefault="0087723E" w:rsidP="0087723E">
      <w:pPr>
        <w:spacing w:after="0" w:line="360" w:lineRule="auto"/>
        <w:ind w:firstLine="709"/>
        <w:jc w:val="both"/>
        <w:rPr>
          <w:rFonts w:ascii="Times New Roman" w:hAnsi="Times New Roman" w:cs="Times New Roman"/>
          <w:color w:val="000000" w:themeColor="text1"/>
          <w:sz w:val="28"/>
          <w:szCs w:val="28"/>
        </w:rPr>
      </w:pPr>
      <w:r w:rsidRPr="0087723E">
        <w:rPr>
          <w:rFonts w:ascii="Times New Roman" w:hAnsi="Times New Roman" w:cs="Times New Roman"/>
          <w:color w:val="000000" w:themeColor="text1"/>
          <w:sz w:val="28"/>
          <w:szCs w:val="28"/>
        </w:rPr>
        <w:t>Одним із головних напрямків роботи архівів у процесі декомунізації є розсекречення та оприлюднення документів, що стосуються діяльності комуністичної партії, радянських спецслужб, органів державної безпеки та інших репресивних структур. Ці документи містять цінну інформацію про злочини проти людяності, порушення прав людини, політичні репресії, голодомори та інші трагічні сторінки історії України.</w:t>
      </w:r>
    </w:p>
    <w:p w14:paraId="1014AD3E" w14:textId="77777777" w:rsidR="0087723E" w:rsidRPr="0087723E" w:rsidRDefault="0087723E" w:rsidP="0087723E">
      <w:pPr>
        <w:spacing w:after="0" w:line="360" w:lineRule="auto"/>
        <w:ind w:firstLine="709"/>
        <w:jc w:val="both"/>
        <w:rPr>
          <w:rFonts w:ascii="Times New Roman" w:hAnsi="Times New Roman" w:cs="Times New Roman"/>
          <w:color w:val="000000" w:themeColor="text1"/>
          <w:sz w:val="28"/>
          <w:szCs w:val="28"/>
        </w:rPr>
      </w:pPr>
      <w:r w:rsidRPr="0087723E">
        <w:rPr>
          <w:rFonts w:ascii="Times New Roman" w:hAnsi="Times New Roman" w:cs="Times New Roman"/>
          <w:color w:val="000000" w:themeColor="text1"/>
          <w:sz w:val="28"/>
          <w:szCs w:val="28"/>
        </w:rPr>
        <w:lastRenderedPageBreak/>
        <w:t>Публікація архівних документів дозволяє встановити історичну правду, відновити пам'ять про жертв комуністичного режиму та належним чином вшанувати їхню пам'ять. Крім того, ці документи є важливими доказами у справах про реабілітацію репресованих осіб та розслідуванні злочинів проти людяності.</w:t>
      </w:r>
    </w:p>
    <w:p w14:paraId="2EFD524A" w14:textId="77777777" w:rsidR="0087723E" w:rsidRPr="0087723E" w:rsidRDefault="0087723E" w:rsidP="0087723E">
      <w:pPr>
        <w:spacing w:after="0" w:line="360" w:lineRule="auto"/>
        <w:ind w:firstLine="709"/>
        <w:jc w:val="both"/>
        <w:rPr>
          <w:rFonts w:ascii="Times New Roman" w:hAnsi="Times New Roman" w:cs="Times New Roman"/>
          <w:color w:val="000000" w:themeColor="text1"/>
          <w:sz w:val="28"/>
          <w:szCs w:val="28"/>
        </w:rPr>
      </w:pPr>
      <w:r w:rsidRPr="0087723E">
        <w:rPr>
          <w:rFonts w:ascii="Times New Roman" w:hAnsi="Times New Roman" w:cs="Times New Roman"/>
          <w:color w:val="000000" w:themeColor="text1"/>
          <w:sz w:val="28"/>
          <w:szCs w:val="28"/>
        </w:rPr>
        <w:t>Архіви також відіграють важливу роль у збереженні та популяризації культурної спадщини українського народу, яка зазнала значних втрат та деформацій під тиском комуністичної ідеології. Відновлення та збереження документальних пам'яток, що відображають справжню історію та культуру України, є важливим завданням архівів у контексті декомунізації.</w:t>
      </w:r>
    </w:p>
    <w:p w14:paraId="195757F8" w14:textId="77777777" w:rsidR="0087723E" w:rsidRPr="0087723E" w:rsidRDefault="0087723E" w:rsidP="0087723E">
      <w:pPr>
        <w:spacing w:after="0" w:line="360" w:lineRule="auto"/>
        <w:ind w:firstLine="709"/>
        <w:jc w:val="both"/>
        <w:rPr>
          <w:rFonts w:ascii="Times New Roman" w:hAnsi="Times New Roman" w:cs="Times New Roman"/>
          <w:color w:val="000000" w:themeColor="text1"/>
          <w:sz w:val="28"/>
          <w:szCs w:val="28"/>
        </w:rPr>
      </w:pPr>
      <w:r w:rsidRPr="0087723E">
        <w:rPr>
          <w:rFonts w:ascii="Times New Roman" w:hAnsi="Times New Roman" w:cs="Times New Roman"/>
          <w:color w:val="000000" w:themeColor="text1"/>
          <w:sz w:val="28"/>
          <w:szCs w:val="28"/>
        </w:rPr>
        <w:t>Крім того, архіви беруть активну участь у просвітницькій роботі, організовуючи виставки, лекції, семінари та інші заходи, спрямовані на підвищення обізнаності громадськості про історію комуністичного режиму в Україні та його наслідки. Ця діяльність сприяє формуванню критичного ставлення до тоталітарної спадщини та розвитку демократичних цінностей у суспільстві.</w:t>
      </w:r>
    </w:p>
    <w:p w14:paraId="2C5250EC" w14:textId="77777777" w:rsidR="0087723E" w:rsidRPr="0087723E" w:rsidRDefault="0087723E" w:rsidP="0087723E">
      <w:pPr>
        <w:spacing w:after="0" w:line="360" w:lineRule="auto"/>
        <w:ind w:firstLine="709"/>
        <w:jc w:val="both"/>
        <w:rPr>
          <w:rFonts w:ascii="Times New Roman" w:hAnsi="Times New Roman" w:cs="Times New Roman"/>
          <w:color w:val="000000" w:themeColor="text1"/>
          <w:sz w:val="28"/>
          <w:szCs w:val="28"/>
        </w:rPr>
      </w:pPr>
      <w:r w:rsidRPr="0087723E">
        <w:rPr>
          <w:rFonts w:ascii="Times New Roman" w:hAnsi="Times New Roman" w:cs="Times New Roman"/>
          <w:color w:val="000000" w:themeColor="text1"/>
          <w:sz w:val="28"/>
          <w:szCs w:val="28"/>
        </w:rPr>
        <w:t>Водночас робота архівів у процесі декомунізації стикається з низкою викликів та перешкод. Одним із головних викликів є необхідність забезпечення належного фінансування та ресурсів для діяльності архівів, що дозволить їм ефективно виконувати свої завдання. Крім того, існують проблеми з доступом до деяких архівних фондів, які досі залишаються засекреченими або недоступними з різних причин.</w:t>
      </w:r>
    </w:p>
    <w:p w14:paraId="60969CB8" w14:textId="77777777" w:rsidR="0087723E" w:rsidRPr="0087723E" w:rsidRDefault="0087723E" w:rsidP="0087723E">
      <w:pPr>
        <w:spacing w:after="0" w:line="360" w:lineRule="auto"/>
        <w:ind w:firstLine="709"/>
        <w:jc w:val="both"/>
        <w:rPr>
          <w:rFonts w:ascii="Times New Roman" w:hAnsi="Times New Roman" w:cs="Times New Roman"/>
          <w:color w:val="000000" w:themeColor="text1"/>
          <w:sz w:val="28"/>
          <w:szCs w:val="28"/>
        </w:rPr>
      </w:pPr>
      <w:r w:rsidRPr="0087723E">
        <w:rPr>
          <w:rFonts w:ascii="Times New Roman" w:hAnsi="Times New Roman" w:cs="Times New Roman"/>
          <w:color w:val="000000" w:themeColor="text1"/>
          <w:sz w:val="28"/>
          <w:szCs w:val="28"/>
        </w:rPr>
        <w:t>Важливим питанням також є розробка ефективної правової бази для регулювання процесів декомунізації в архівній сфері. Необхідно забезпечити чіткі та прозорі правила доступу до архівних документів, а також визначити механізми захисту персональних даних та конфіденційної інформації.</w:t>
      </w:r>
    </w:p>
    <w:p w14:paraId="648440A8" w14:textId="77777777" w:rsidR="0087723E" w:rsidRPr="0087723E" w:rsidRDefault="0087723E" w:rsidP="0087723E">
      <w:pPr>
        <w:spacing w:after="0" w:line="360" w:lineRule="auto"/>
        <w:ind w:firstLine="709"/>
        <w:jc w:val="both"/>
        <w:rPr>
          <w:rFonts w:ascii="Times New Roman" w:hAnsi="Times New Roman" w:cs="Times New Roman"/>
          <w:color w:val="000000" w:themeColor="text1"/>
          <w:sz w:val="28"/>
          <w:szCs w:val="28"/>
        </w:rPr>
      </w:pPr>
      <w:r w:rsidRPr="0087723E">
        <w:rPr>
          <w:rFonts w:ascii="Times New Roman" w:hAnsi="Times New Roman" w:cs="Times New Roman"/>
          <w:color w:val="000000" w:themeColor="text1"/>
          <w:sz w:val="28"/>
          <w:szCs w:val="28"/>
        </w:rPr>
        <w:t xml:space="preserve">Незважаючи на ці виклики, роль архівів у реалізації політики декомунізації в Україні є надзвичайно важливою. Вони є ключовими інституціями, які забезпечують збереження та доступ до документальних </w:t>
      </w:r>
      <w:r w:rsidRPr="0087723E">
        <w:rPr>
          <w:rFonts w:ascii="Times New Roman" w:hAnsi="Times New Roman" w:cs="Times New Roman"/>
          <w:color w:val="000000" w:themeColor="text1"/>
          <w:sz w:val="28"/>
          <w:szCs w:val="28"/>
        </w:rPr>
        <w:lastRenderedPageBreak/>
        <w:t>свідчень про минуле, що є необхідним для формування об'єктивної історичної пам'яті та подолання наслідків тоталітарного режиму.</w:t>
      </w:r>
    </w:p>
    <w:p w14:paraId="1F6611BE" w14:textId="70CCB312" w:rsidR="004B006A" w:rsidRDefault="0087723E" w:rsidP="0087723E">
      <w:pPr>
        <w:spacing w:after="0" w:line="360" w:lineRule="auto"/>
        <w:ind w:firstLine="709"/>
        <w:jc w:val="both"/>
        <w:rPr>
          <w:rFonts w:ascii="Times New Roman" w:hAnsi="Times New Roman" w:cs="Times New Roman"/>
          <w:color w:val="000000" w:themeColor="text1"/>
          <w:sz w:val="28"/>
          <w:szCs w:val="28"/>
        </w:rPr>
      </w:pPr>
      <w:r w:rsidRPr="0087723E">
        <w:rPr>
          <w:rFonts w:ascii="Times New Roman" w:hAnsi="Times New Roman" w:cs="Times New Roman"/>
          <w:color w:val="000000" w:themeColor="text1"/>
          <w:sz w:val="28"/>
          <w:szCs w:val="28"/>
        </w:rPr>
        <w:t>Тільки шляхом відкритого та прозорого доступу до архівних документів, їх ретельного вивчення та популяризації можна досягти повного розуміння трагічних подій минулого та запобігти їх повторенню в майбутньому. Архіви є невід'ємною складовою процесу декомунізації, який є необхідним кроком на шляху до побудови демократичного, вільного та справедливого суспільства в Україні.</w:t>
      </w:r>
    </w:p>
    <w:p w14:paraId="6D0B2D52" w14:textId="77777777" w:rsidR="00467B30" w:rsidRDefault="00467B30" w:rsidP="0087723E">
      <w:pPr>
        <w:spacing w:after="0" w:line="360" w:lineRule="auto"/>
        <w:ind w:firstLine="709"/>
        <w:jc w:val="both"/>
        <w:rPr>
          <w:rFonts w:ascii="Times New Roman" w:hAnsi="Times New Roman" w:cs="Times New Roman"/>
          <w:color w:val="000000" w:themeColor="text1"/>
          <w:sz w:val="28"/>
          <w:szCs w:val="28"/>
        </w:rPr>
      </w:pPr>
    </w:p>
    <w:p w14:paraId="31F84AC8" w14:textId="00C3EC5B" w:rsidR="00930D3A" w:rsidRPr="0087723E" w:rsidRDefault="00BD4886" w:rsidP="00BD4886">
      <w:pPr>
        <w:pStyle w:val="1"/>
        <w:spacing w:before="0" w:line="360" w:lineRule="auto"/>
        <w:ind w:firstLine="709"/>
        <w:jc w:val="both"/>
        <w:rPr>
          <w:rFonts w:ascii="Times New Roman" w:hAnsi="Times New Roman" w:cs="Times New Roman"/>
          <w:b/>
          <w:bCs/>
          <w:color w:val="000000" w:themeColor="text1"/>
          <w:sz w:val="28"/>
          <w:szCs w:val="28"/>
        </w:rPr>
      </w:pPr>
      <w:bookmarkStart w:id="6" w:name="_Toc165309608"/>
      <w:r w:rsidRPr="0087723E">
        <w:rPr>
          <w:rFonts w:ascii="Times New Roman" w:hAnsi="Times New Roman" w:cs="Times New Roman"/>
          <w:b/>
          <w:bCs/>
          <w:color w:val="000000" w:themeColor="text1"/>
          <w:sz w:val="28"/>
          <w:szCs w:val="28"/>
        </w:rPr>
        <w:t>1.4. Завдання та напрямки інформаційної діяльності архівів в умовах декомунізації</w:t>
      </w:r>
      <w:bookmarkEnd w:id="6"/>
    </w:p>
    <w:p w14:paraId="041F6547" w14:textId="77777777" w:rsidR="00BD4886" w:rsidRDefault="00BD4886" w:rsidP="00BD4886">
      <w:pPr>
        <w:spacing w:after="0" w:line="360" w:lineRule="auto"/>
        <w:ind w:firstLine="709"/>
        <w:jc w:val="both"/>
        <w:rPr>
          <w:rFonts w:ascii="Times New Roman" w:hAnsi="Times New Roman" w:cs="Times New Roman"/>
          <w:color w:val="000000" w:themeColor="text1"/>
          <w:sz w:val="28"/>
          <w:szCs w:val="28"/>
        </w:rPr>
      </w:pPr>
    </w:p>
    <w:p w14:paraId="538B990B" w14:textId="77777777" w:rsidR="00236F37" w:rsidRPr="00066CBB" w:rsidRDefault="00236F37" w:rsidP="00747242">
      <w:pPr>
        <w:spacing w:after="0" w:line="360" w:lineRule="auto"/>
        <w:ind w:firstLine="709"/>
        <w:jc w:val="both"/>
        <w:rPr>
          <w:rFonts w:ascii="Times New Roman" w:hAnsi="Times New Roman" w:cs="Times New Roman"/>
          <w:color w:val="000000" w:themeColor="text1"/>
          <w:sz w:val="28"/>
          <w:szCs w:val="28"/>
        </w:rPr>
      </w:pPr>
      <w:r w:rsidRPr="00236F37">
        <w:rPr>
          <w:rFonts w:ascii="Times New Roman" w:hAnsi="Times New Roman" w:cs="Times New Roman"/>
          <w:color w:val="000000" w:themeColor="text1"/>
          <w:sz w:val="28"/>
          <w:szCs w:val="28"/>
        </w:rPr>
        <w:t>В українських архівах зберігається цілий пласт документів, які тепер можуть допомогти процесу очищення та декомунізації. Після падіння комуністичних режимів у Німеччині, Чехії, Польщі, Словаччині, Угорщині та інших країнах були прийняті закони про відкриття архівів. У деяких країнах Східної Європи та Балтії комуністичні режими були засуджені як злочинні на законодавчому рівні; Литва, Латвія, Естонія та нещодавно Грузія заборонили використання радянської та нацистської символіки.</w:t>
      </w:r>
    </w:p>
    <w:p w14:paraId="64DDBC39" w14:textId="77777777" w:rsidR="00236F37" w:rsidRPr="00066CBB" w:rsidRDefault="00236F37" w:rsidP="00747242">
      <w:pPr>
        <w:spacing w:after="0" w:line="360" w:lineRule="auto"/>
        <w:ind w:firstLine="709"/>
        <w:jc w:val="both"/>
        <w:rPr>
          <w:rFonts w:ascii="Times New Roman" w:hAnsi="Times New Roman" w:cs="Times New Roman"/>
          <w:color w:val="000000" w:themeColor="text1"/>
          <w:sz w:val="28"/>
          <w:szCs w:val="28"/>
        </w:rPr>
      </w:pPr>
      <w:r w:rsidRPr="00236F37">
        <w:rPr>
          <w:rFonts w:ascii="Times New Roman" w:hAnsi="Times New Roman" w:cs="Times New Roman"/>
          <w:color w:val="000000" w:themeColor="text1"/>
          <w:sz w:val="28"/>
          <w:szCs w:val="28"/>
        </w:rPr>
        <w:t>«Знання історії є однією з передумов для запобігання подібним злочинам у майбутньому. Крім того, моральна оцінка та засудження скоєних злочинів є дуже важливими для виховання молодого покоління […] Тому Генеральна Асамблея рішуче засуджує численні 2006 р У резолюціях Парламентської Асамблеї Ради Європи було зазначено, що «ми співчуваємо, розуміємо і визнаємо жертв порушень прав людини, вчинених тоталітарним комуністичним режимом», і «необхідно, щоб міжнародне співтовариство засудило злочини тоталітарний комуністичний режим».</w:t>
      </w:r>
    </w:p>
    <w:p w14:paraId="12EA2BA0" w14:textId="4C8C5C44" w:rsidR="00747242" w:rsidRDefault="0095216F" w:rsidP="00747242">
      <w:pPr>
        <w:spacing w:after="0" w:line="360" w:lineRule="auto"/>
        <w:ind w:firstLine="709"/>
        <w:jc w:val="both"/>
        <w:rPr>
          <w:rFonts w:ascii="Times New Roman" w:hAnsi="Times New Roman" w:cs="Times New Roman"/>
          <w:color w:val="000000" w:themeColor="text1"/>
          <w:sz w:val="28"/>
          <w:szCs w:val="28"/>
        </w:rPr>
      </w:pPr>
      <w:r w:rsidRPr="0095216F">
        <w:rPr>
          <w:rFonts w:ascii="Times New Roman" w:hAnsi="Times New Roman" w:cs="Times New Roman"/>
          <w:color w:val="000000" w:themeColor="text1"/>
          <w:sz w:val="28"/>
          <w:szCs w:val="28"/>
        </w:rPr>
        <w:t xml:space="preserve">Процес декомунізації жодним чином не вплине на назви, описи справ та документи Архівного фонду. Відповідно до нормативних вимог щодо роботи архівних установ назва фонду відображає офіційну (історичну) назву </w:t>
      </w:r>
      <w:r w:rsidRPr="0095216F">
        <w:rPr>
          <w:rFonts w:ascii="Times New Roman" w:hAnsi="Times New Roman" w:cs="Times New Roman"/>
          <w:color w:val="000000" w:themeColor="text1"/>
          <w:sz w:val="28"/>
          <w:szCs w:val="28"/>
        </w:rPr>
        <w:lastRenderedPageBreak/>
        <w:t>установи та організації - засновника фонду за час його існування. Наприклад, якщо структурний підрозділ колись відкривався і діяв під назвою «Комітет історії Вітчизняної війни Академії наук УРСР», то документаційний фонд цього підрозділу не буде перейменований.</w:t>
      </w:r>
      <w:r w:rsidR="00747242" w:rsidRPr="00747242">
        <w:rPr>
          <w:rFonts w:ascii="Times New Roman" w:hAnsi="Times New Roman" w:cs="Times New Roman"/>
          <w:color w:val="000000" w:themeColor="text1"/>
          <w:sz w:val="28"/>
          <w:szCs w:val="28"/>
        </w:rPr>
        <w:t xml:space="preserve"> </w:t>
      </w:r>
      <w:r w:rsidRPr="0095216F">
        <w:rPr>
          <w:rFonts w:ascii="Times New Roman" w:hAnsi="Times New Roman" w:cs="Times New Roman"/>
          <w:color w:val="000000" w:themeColor="text1"/>
          <w:sz w:val="28"/>
          <w:szCs w:val="28"/>
        </w:rPr>
        <w:t>Слід пам’ятати, що архівні документи – це відбитки історії, і їх неможливо змінити чи адаптувати під сьогодення. Хоча деякі дослідники піднімали питання щодо зміни назви фонду. Ми вважаємо, що це один із проявів поверхневого розуміння політики декомунізації.</w:t>
      </w:r>
    </w:p>
    <w:p w14:paraId="79BC6A72" w14:textId="77777777" w:rsidR="0095216F" w:rsidRDefault="0095216F" w:rsidP="00747242">
      <w:pPr>
        <w:spacing w:after="0" w:line="360" w:lineRule="auto"/>
        <w:ind w:firstLine="709"/>
        <w:jc w:val="both"/>
        <w:rPr>
          <w:rFonts w:ascii="Times New Roman" w:hAnsi="Times New Roman" w:cs="Times New Roman"/>
          <w:color w:val="000000" w:themeColor="text1"/>
          <w:sz w:val="28"/>
          <w:szCs w:val="28"/>
          <w:lang w:val="ru-RU"/>
        </w:rPr>
      </w:pPr>
      <w:r w:rsidRPr="0095216F">
        <w:rPr>
          <w:rFonts w:ascii="Times New Roman" w:hAnsi="Times New Roman" w:cs="Times New Roman"/>
          <w:color w:val="000000" w:themeColor="text1"/>
          <w:sz w:val="28"/>
          <w:szCs w:val="28"/>
        </w:rPr>
        <w:t xml:space="preserve">У пакет законів про </w:t>
      </w:r>
      <w:proofErr w:type="spellStart"/>
      <w:r w:rsidRPr="0095216F">
        <w:rPr>
          <w:rFonts w:ascii="Times New Roman" w:hAnsi="Times New Roman" w:cs="Times New Roman"/>
          <w:color w:val="000000" w:themeColor="text1"/>
          <w:sz w:val="28"/>
          <w:szCs w:val="28"/>
        </w:rPr>
        <w:t>некомунізм</w:t>
      </w:r>
      <w:proofErr w:type="spellEnd"/>
      <w:r w:rsidRPr="0095216F">
        <w:rPr>
          <w:rFonts w:ascii="Times New Roman" w:hAnsi="Times New Roman" w:cs="Times New Roman"/>
          <w:color w:val="000000" w:themeColor="text1"/>
          <w:sz w:val="28"/>
          <w:szCs w:val="28"/>
        </w:rPr>
        <w:t xml:space="preserve"> входить «закон про доступ до архівів репресивних установ комуністичного тоталітарного режиму 1917-1991 років». Він передбачає створення філії Державного архіву при Інституті національної пам'яті України. У законі містяться пропозиції зосередити там всю документацію репресивних органів.</w:t>
      </w:r>
    </w:p>
    <w:p w14:paraId="1E98B2D7" w14:textId="77777777" w:rsidR="0095216F" w:rsidRPr="00066CBB" w:rsidRDefault="0095216F" w:rsidP="00747242">
      <w:pPr>
        <w:spacing w:after="0" w:line="360" w:lineRule="auto"/>
        <w:ind w:firstLine="709"/>
        <w:jc w:val="both"/>
        <w:rPr>
          <w:rFonts w:ascii="Times New Roman" w:hAnsi="Times New Roman" w:cs="Times New Roman"/>
          <w:color w:val="000000" w:themeColor="text1"/>
          <w:sz w:val="28"/>
          <w:szCs w:val="28"/>
        </w:rPr>
      </w:pPr>
      <w:r w:rsidRPr="0095216F">
        <w:rPr>
          <w:rFonts w:ascii="Times New Roman" w:hAnsi="Times New Roman" w:cs="Times New Roman"/>
          <w:color w:val="000000" w:themeColor="text1"/>
          <w:sz w:val="28"/>
          <w:szCs w:val="28"/>
        </w:rPr>
        <w:t>Проблема полягає не лише в забезпеченні збереження документів під час їх передачі та подальшого транспортування до новоствореної архівної установи. Щоб говорити про можливий майбутній переїзд, необхідно було мати спеціальну будівлю для розміщення архіву. Це має бути не перша і найбільш підходяща будівля, а приміщення, обладнане відповідними комунікаціями для забезпечення відповідних умов для постійного зберігання файлів.</w:t>
      </w:r>
    </w:p>
    <w:p w14:paraId="092B3342" w14:textId="77777777" w:rsidR="0095216F" w:rsidRDefault="0095216F" w:rsidP="00747242">
      <w:pPr>
        <w:spacing w:after="0" w:line="360" w:lineRule="auto"/>
        <w:ind w:firstLine="709"/>
        <w:jc w:val="both"/>
        <w:rPr>
          <w:rFonts w:ascii="Times New Roman" w:hAnsi="Times New Roman" w:cs="Times New Roman"/>
          <w:color w:val="000000" w:themeColor="text1"/>
          <w:sz w:val="28"/>
          <w:szCs w:val="28"/>
          <w:lang w:val="ru-RU"/>
        </w:rPr>
      </w:pPr>
      <w:r w:rsidRPr="0095216F">
        <w:rPr>
          <w:rFonts w:ascii="Times New Roman" w:hAnsi="Times New Roman" w:cs="Times New Roman"/>
          <w:color w:val="000000" w:themeColor="text1"/>
          <w:sz w:val="28"/>
          <w:szCs w:val="28"/>
        </w:rPr>
        <w:t>Починаючи з 21 травня 2015 року кожен громадянин матиме право та можливість безкоштовно ознайомитись та скопіювати раніше секретні документи КДБ, просто написавши заяву.</w:t>
      </w:r>
    </w:p>
    <w:p w14:paraId="78AEB950" w14:textId="77777777" w:rsidR="0095216F" w:rsidRPr="00066CBB" w:rsidRDefault="0095216F" w:rsidP="00747242">
      <w:pPr>
        <w:spacing w:after="0" w:line="360" w:lineRule="auto"/>
        <w:ind w:firstLine="709"/>
        <w:jc w:val="both"/>
        <w:rPr>
          <w:rFonts w:ascii="Times New Roman" w:hAnsi="Times New Roman" w:cs="Times New Roman"/>
          <w:color w:val="000000" w:themeColor="text1"/>
          <w:sz w:val="28"/>
          <w:szCs w:val="28"/>
        </w:rPr>
      </w:pPr>
      <w:r w:rsidRPr="0095216F">
        <w:rPr>
          <w:rFonts w:ascii="Times New Roman" w:hAnsi="Times New Roman" w:cs="Times New Roman"/>
          <w:color w:val="000000" w:themeColor="text1"/>
          <w:sz w:val="28"/>
          <w:szCs w:val="28"/>
        </w:rPr>
        <w:t>Кількість таких запитів зросла в рази. «Тільки за даними архіву СБУ, у 2015 році 46% громадян та організацій зацікавилися минулим і звернулися до архівів за інформацією про історію України ХХ століття. Більше половини з них шукали своїх рідних, свою долю. протягом десятиліть був під грифом «таємно», і всі документи також відкриті для іноземців.</w:t>
      </w:r>
    </w:p>
    <w:p w14:paraId="51CD2389" w14:textId="77777777" w:rsidR="0095216F" w:rsidRPr="00066CBB" w:rsidRDefault="0095216F" w:rsidP="00747242">
      <w:pPr>
        <w:spacing w:after="0" w:line="360" w:lineRule="auto"/>
        <w:ind w:firstLine="709"/>
        <w:jc w:val="both"/>
        <w:rPr>
          <w:rFonts w:ascii="Times New Roman" w:hAnsi="Times New Roman" w:cs="Times New Roman"/>
          <w:color w:val="000000" w:themeColor="text1"/>
          <w:sz w:val="28"/>
          <w:szCs w:val="28"/>
        </w:rPr>
      </w:pPr>
      <w:r w:rsidRPr="0095216F">
        <w:rPr>
          <w:rFonts w:ascii="Times New Roman" w:hAnsi="Times New Roman" w:cs="Times New Roman"/>
          <w:color w:val="000000" w:themeColor="text1"/>
          <w:sz w:val="28"/>
          <w:szCs w:val="28"/>
        </w:rPr>
        <w:t xml:space="preserve">Експерти відзначають, що ключові параметри доступу - якість і повнота відповідей на запити - демонструють позитивну динаміку. Цим </w:t>
      </w:r>
      <w:r w:rsidRPr="0095216F">
        <w:rPr>
          <w:rFonts w:ascii="Times New Roman" w:hAnsi="Times New Roman" w:cs="Times New Roman"/>
          <w:color w:val="000000" w:themeColor="text1"/>
          <w:sz w:val="28"/>
          <w:szCs w:val="28"/>
        </w:rPr>
        <w:lastRenderedPageBreak/>
        <w:t xml:space="preserve">показником задоволені 58% людей, а незадоволені лише 4,8%. </w:t>
      </w:r>
      <w:proofErr w:type="spellStart"/>
      <w:r w:rsidRPr="0095216F">
        <w:rPr>
          <w:rFonts w:ascii="Times New Roman" w:hAnsi="Times New Roman" w:cs="Times New Roman"/>
          <w:color w:val="000000" w:themeColor="text1"/>
          <w:sz w:val="28"/>
          <w:szCs w:val="28"/>
        </w:rPr>
        <w:t>Примітно</w:t>
      </w:r>
      <w:proofErr w:type="spellEnd"/>
      <w:r w:rsidRPr="0095216F">
        <w:rPr>
          <w:rFonts w:ascii="Times New Roman" w:hAnsi="Times New Roman" w:cs="Times New Roman"/>
          <w:color w:val="000000" w:themeColor="text1"/>
          <w:sz w:val="28"/>
          <w:szCs w:val="28"/>
        </w:rPr>
        <w:t>, що задоволеність зросла на 18% порівняно з 2011 роком, коли проводилося аналогічне дослідження. Також на 7% зменшилася кількість відмов у наданні інформації.  Хоча загалом експерти відзначають, що доступ до архівів репресивних органів покращився порівняно з минулими роками, якість роботи архівної системи вони оцінюють нижче – задоволені лише 34,3% респондентів. Найбільші скарги включають обмеження можливості копіювання документів, відсутність електронних копій документів, обмеження доступу до окремих справ, бюрократичні перешкоди та недостатнє фінансування.</w:t>
      </w:r>
    </w:p>
    <w:p w14:paraId="4ECBF0DF" w14:textId="77777777" w:rsidR="0095216F" w:rsidRPr="00066CBB" w:rsidRDefault="0095216F" w:rsidP="00747242">
      <w:pPr>
        <w:spacing w:after="0" w:line="360" w:lineRule="auto"/>
        <w:ind w:firstLine="709"/>
        <w:jc w:val="both"/>
        <w:rPr>
          <w:rFonts w:ascii="Times New Roman" w:hAnsi="Times New Roman" w:cs="Times New Roman"/>
          <w:color w:val="000000" w:themeColor="text1"/>
          <w:sz w:val="28"/>
          <w:szCs w:val="28"/>
        </w:rPr>
      </w:pPr>
      <w:r w:rsidRPr="0095216F">
        <w:rPr>
          <w:rFonts w:ascii="Times New Roman" w:hAnsi="Times New Roman" w:cs="Times New Roman"/>
          <w:color w:val="000000" w:themeColor="text1"/>
          <w:sz w:val="28"/>
          <w:szCs w:val="28"/>
        </w:rPr>
        <w:t xml:space="preserve">У 2023 році затверджено та зареєстровано наказ Міністерства юстиції України від 05 жовтня 2023 року № 3541/5 «Про внесення змін до Правил роботи архівних установ України щодо </w:t>
      </w:r>
      <w:proofErr w:type="spellStart"/>
      <w:r w:rsidRPr="0095216F">
        <w:rPr>
          <w:rFonts w:ascii="Times New Roman" w:hAnsi="Times New Roman" w:cs="Times New Roman"/>
          <w:color w:val="000000" w:themeColor="text1"/>
          <w:sz w:val="28"/>
          <w:szCs w:val="28"/>
        </w:rPr>
        <w:t>депубліцизації</w:t>
      </w:r>
      <w:proofErr w:type="spellEnd"/>
      <w:r w:rsidRPr="0095216F">
        <w:rPr>
          <w:rFonts w:ascii="Times New Roman" w:hAnsi="Times New Roman" w:cs="Times New Roman"/>
          <w:color w:val="000000" w:themeColor="text1"/>
          <w:sz w:val="28"/>
          <w:szCs w:val="28"/>
        </w:rPr>
        <w:t xml:space="preserve"> обліку архівних документів». Юстиція України. Видано Міністерством юстиції України 06 жовтня 2023 року наказом № 1749/40805.</w:t>
      </w:r>
    </w:p>
    <w:p w14:paraId="69244E2F" w14:textId="77777777" w:rsidR="0095216F" w:rsidRDefault="0095216F" w:rsidP="00747242">
      <w:pPr>
        <w:spacing w:after="0" w:line="360" w:lineRule="auto"/>
        <w:ind w:firstLine="709"/>
        <w:jc w:val="both"/>
        <w:rPr>
          <w:rFonts w:ascii="Times New Roman" w:hAnsi="Times New Roman" w:cs="Times New Roman"/>
          <w:color w:val="000000" w:themeColor="text1"/>
          <w:sz w:val="28"/>
          <w:szCs w:val="28"/>
          <w:lang w:val="ru-RU"/>
        </w:rPr>
      </w:pPr>
      <w:r w:rsidRPr="0095216F">
        <w:rPr>
          <w:rFonts w:ascii="Times New Roman" w:hAnsi="Times New Roman" w:cs="Times New Roman"/>
          <w:color w:val="000000" w:themeColor="text1"/>
          <w:sz w:val="28"/>
          <w:szCs w:val="28"/>
        </w:rPr>
        <w:t xml:space="preserve">З ініціативи Голови Архівного агентства України Анатолія Хромова до редакції пункту 4 глави 4 розділу 4 статті 4.2 «Правил діяльності Архівного відомства України» </w:t>
      </w:r>
      <w:proofErr w:type="spellStart"/>
      <w:r w:rsidRPr="0095216F">
        <w:rPr>
          <w:rFonts w:ascii="Times New Roman" w:hAnsi="Times New Roman" w:cs="Times New Roman"/>
          <w:color w:val="000000" w:themeColor="text1"/>
          <w:sz w:val="28"/>
          <w:szCs w:val="28"/>
        </w:rPr>
        <w:t>внесено</w:t>
      </w:r>
      <w:proofErr w:type="spellEnd"/>
      <w:r w:rsidRPr="0095216F">
        <w:rPr>
          <w:rFonts w:ascii="Times New Roman" w:hAnsi="Times New Roman" w:cs="Times New Roman"/>
          <w:color w:val="000000" w:themeColor="text1"/>
          <w:sz w:val="28"/>
          <w:szCs w:val="28"/>
        </w:rPr>
        <w:t xml:space="preserve"> зміни, які остаточно ліквідують Архівне агентство. України Фінансування записів у тегах. Позитивний вплив на інформаційну діяльність архівів мала й комуністична епоха, яка вдосконалила організаційні принципи та практику. Відтепер документи Національного архівного фонду об’єднуватимуть дві організаційні групи: «Старі документи» та «Нові документи». Часовою межею для цього поділу є 1917 рік, початок революційних подій в Україні 1917-1921 років.</w:t>
      </w:r>
    </w:p>
    <w:p w14:paraId="5A826E6F" w14:textId="77777777" w:rsidR="0095216F" w:rsidRPr="00066CBB" w:rsidRDefault="0095216F" w:rsidP="0095216F">
      <w:pPr>
        <w:spacing w:line="360" w:lineRule="auto"/>
        <w:jc w:val="both"/>
        <w:rPr>
          <w:rFonts w:ascii="Times New Roman" w:hAnsi="Times New Roman" w:cs="Times New Roman"/>
          <w:color w:val="000000" w:themeColor="text1"/>
          <w:sz w:val="28"/>
          <w:szCs w:val="28"/>
        </w:rPr>
      </w:pPr>
      <w:r w:rsidRPr="0095216F">
        <w:rPr>
          <w:rFonts w:ascii="Times New Roman" w:hAnsi="Times New Roman" w:cs="Times New Roman"/>
          <w:color w:val="000000" w:themeColor="text1"/>
          <w:sz w:val="28"/>
          <w:szCs w:val="28"/>
        </w:rPr>
        <w:t xml:space="preserve">Архіви, в яких зберігаються фонди «Старих вистав» і «Нових вистав», обліковуються окремо та нумеруються самостійно, за винятком спеціалізованих архівів, в яких зберігаються документи особового походження та аудіовізуальні документи. З метою уникнення дублювання архівних шифрів та дотримання принципу </w:t>
      </w:r>
      <w:proofErr w:type="spellStart"/>
      <w:r w:rsidRPr="0095216F">
        <w:rPr>
          <w:rFonts w:ascii="Times New Roman" w:hAnsi="Times New Roman" w:cs="Times New Roman"/>
          <w:color w:val="000000" w:themeColor="text1"/>
          <w:sz w:val="28"/>
          <w:szCs w:val="28"/>
        </w:rPr>
        <w:t>провенієнції</w:t>
      </w:r>
      <w:proofErr w:type="spellEnd"/>
      <w:r w:rsidRPr="0095216F">
        <w:rPr>
          <w:rFonts w:ascii="Times New Roman" w:hAnsi="Times New Roman" w:cs="Times New Roman"/>
          <w:color w:val="000000" w:themeColor="text1"/>
          <w:sz w:val="28"/>
          <w:szCs w:val="28"/>
        </w:rPr>
        <w:t xml:space="preserve"> рекомендовано архівам використовувати відповідні алфавітні покажчики фондів «Нового </w:t>
      </w:r>
      <w:r w:rsidRPr="0095216F">
        <w:rPr>
          <w:rFonts w:ascii="Times New Roman" w:hAnsi="Times New Roman" w:cs="Times New Roman"/>
          <w:color w:val="000000" w:themeColor="text1"/>
          <w:sz w:val="28"/>
          <w:szCs w:val="28"/>
        </w:rPr>
        <w:lastRenderedPageBreak/>
        <w:t>акту», що звільнить документальні відомості від залишків позначок комуністичного часу.</w:t>
      </w:r>
    </w:p>
    <w:p w14:paraId="0060BE7E" w14:textId="58D3850B" w:rsidR="00D209AC" w:rsidRDefault="00D209A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6736557E" w14:textId="77777777" w:rsidR="00D209AC" w:rsidRPr="00D209AC" w:rsidRDefault="00D209AC" w:rsidP="00D209AC">
      <w:pPr>
        <w:pStyle w:val="1"/>
        <w:spacing w:before="0" w:line="360" w:lineRule="auto"/>
        <w:ind w:firstLine="709"/>
        <w:jc w:val="both"/>
        <w:rPr>
          <w:rFonts w:ascii="Times New Roman Полужирный" w:hAnsi="Times New Roman Полужирный" w:cs="Times New Roman"/>
          <w:b/>
          <w:bCs/>
          <w:caps/>
          <w:color w:val="000000" w:themeColor="text1"/>
          <w:sz w:val="28"/>
          <w:szCs w:val="28"/>
        </w:rPr>
      </w:pPr>
      <w:bookmarkStart w:id="7" w:name="_Toc165309609"/>
      <w:r w:rsidRPr="00D209AC">
        <w:rPr>
          <w:rFonts w:ascii="Times New Roman Полужирный" w:hAnsi="Times New Roman Полужирный" w:cs="Times New Roman"/>
          <w:b/>
          <w:bCs/>
          <w:caps/>
          <w:color w:val="000000" w:themeColor="text1"/>
          <w:sz w:val="28"/>
          <w:szCs w:val="28"/>
        </w:rPr>
        <w:lastRenderedPageBreak/>
        <w:t>Розділ 2. Інформаційна діяльність архівів у процесі декомунізації</w:t>
      </w:r>
      <w:bookmarkEnd w:id="7"/>
    </w:p>
    <w:p w14:paraId="2A7AA515" w14:textId="77777777" w:rsidR="00D209AC" w:rsidRPr="00D209AC" w:rsidRDefault="00D209AC" w:rsidP="00D209AC">
      <w:pPr>
        <w:pStyle w:val="1"/>
        <w:spacing w:before="0" w:line="360" w:lineRule="auto"/>
        <w:ind w:firstLine="709"/>
        <w:jc w:val="both"/>
        <w:rPr>
          <w:rFonts w:ascii="Times New Roman" w:hAnsi="Times New Roman" w:cs="Times New Roman"/>
          <w:b/>
          <w:bCs/>
          <w:color w:val="000000" w:themeColor="text1"/>
          <w:sz w:val="28"/>
          <w:szCs w:val="28"/>
        </w:rPr>
      </w:pPr>
      <w:bookmarkStart w:id="8" w:name="_Toc165309610"/>
      <w:r w:rsidRPr="00D209AC">
        <w:rPr>
          <w:rFonts w:ascii="Times New Roman" w:hAnsi="Times New Roman" w:cs="Times New Roman"/>
          <w:b/>
          <w:bCs/>
          <w:color w:val="000000" w:themeColor="text1"/>
          <w:sz w:val="28"/>
          <w:szCs w:val="28"/>
        </w:rPr>
        <w:t>2.1. Виявлення та облік архівних документів з комуністичною символікою</w:t>
      </w:r>
      <w:bookmarkEnd w:id="8"/>
    </w:p>
    <w:p w14:paraId="2A906692" w14:textId="77777777" w:rsidR="00D209AC" w:rsidRPr="00D209AC" w:rsidRDefault="00D209AC" w:rsidP="00D209AC">
      <w:pPr>
        <w:spacing w:after="0" w:line="360" w:lineRule="auto"/>
        <w:ind w:firstLine="709"/>
        <w:jc w:val="both"/>
        <w:rPr>
          <w:rFonts w:ascii="Times New Roman" w:hAnsi="Times New Roman" w:cs="Times New Roman"/>
          <w:color w:val="000000" w:themeColor="text1"/>
          <w:sz w:val="28"/>
          <w:szCs w:val="28"/>
        </w:rPr>
      </w:pPr>
    </w:p>
    <w:p w14:paraId="3B003C75" w14:textId="77777777" w:rsidR="00D209AC" w:rsidRPr="00D209AC" w:rsidRDefault="00D209AC" w:rsidP="00D209AC">
      <w:pPr>
        <w:spacing w:after="0" w:line="360" w:lineRule="auto"/>
        <w:ind w:firstLine="709"/>
        <w:jc w:val="both"/>
        <w:rPr>
          <w:rFonts w:ascii="Times New Roman" w:hAnsi="Times New Roman" w:cs="Times New Roman"/>
          <w:color w:val="000000" w:themeColor="text1"/>
          <w:sz w:val="28"/>
          <w:szCs w:val="28"/>
        </w:rPr>
      </w:pPr>
      <w:r w:rsidRPr="00D209AC">
        <w:rPr>
          <w:rFonts w:ascii="Times New Roman" w:hAnsi="Times New Roman" w:cs="Times New Roman"/>
          <w:color w:val="000000" w:themeColor="text1"/>
          <w:sz w:val="28"/>
          <w:szCs w:val="28"/>
        </w:rPr>
        <w:t>Виявлення та облік архівних документів з комуністичною символікою є важливим процесом для збереження історичної пам'яті та забезпечення об'єктивного висвітлення минулого. Ця робота потребує ретельного та відповідального підходу, оскільки пов'язана з документами, які можуть містити ідеологічно упереджену інформацію, пропаганду чи навіть матеріали, що виправдовують порушення прав людини.</w:t>
      </w:r>
    </w:p>
    <w:p w14:paraId="7F3ADD95" w14:textId="5BEF321D" w:rsidR="00D209AC" w:rsidRPr="00D209AC" w:rsidRDefault="00D209AC" w:rsidP="00D209AC">
      <w:pPr>
        <w:spacing w:after="0" w:line="360" w:lineRule="auto"/>
        <w:ind w:firstLine="709"/>
        <w:jc w:val="both"/>
        <w:rPr>
          <w:rFonts w:ascii="Times New Roman" w:hAnsi="Times New Roman" w:cs="Times New Roman"/>
          <w:color w:val="000000" w:themeColor="text1"/>
          <w:sz w:val="28"/>
          <w:szCs w:val="28"/>
        </w:rPr>
      </w:pPr>
      <w:r w:rsidRPr="00D209AC">
        <w:rPr>
          <w:rFonts w:ascii="Times New Roman" w:hAnsi="Times New Roman" w:cs="Times New Roman"/>
          <w:color w:val="000000" w:themeColor="text1"/>
          <w:sz w:val="28"/>
          <w:szCs w:val="28"/>
        </w:rPr>
        <w:t>Перш за все, необхідно зрозуміти, що саме вважається комуністичною символікою. Це можуть бути</w:t>
      </w:r>
      <w:r>
        <w:rPr>
          <w:rFonts w:ascii="Times New Roman" w:hAnsi="Times New Roman" w:cs="Times New Roman"/>
          <w:color w:val="000000" w:themeColor="text1"/>
          <w:sz w:val="28"/>
          <w:szCs w:val="28"/>
        </w:rPr>
        <w:t>:</w:t>
      </w:r>
    </w:p>
    <w:p w14:paraId="7B65DAD1" w14:textId="77777777" w:rsidR="0095216F" w:rsidRPr="0095216F" w:rsidRDefault="0095216F" w:rsidP="0095216F">
      <w:pPr>
        <w:spacing w:after="0" w:line="360" w:lineRule="auto"/>
        <w:ind w:firstLine="709"/>
        <w:jc w:val="both"/>
        <w:rPr>
          <w:rFonts w:ascii="Times New Roman" w:hAnsi="Times New Roman" w:cs="Times New Roman"/>
          <w:color w:val="000000" w:themeColor="text1"/>
          <w:sz w:val="28"/>
          <w:szCs w:val="28"/>
        </w:rPr>
      </w:pPr>
      <w:r w:rsidRPr="0095216F">
        <w:rPr>
          <w:rFonts w:ascii="Times New Roman" w:hAnsi="Times New Roman" w:cs="Times New Roman"/>
          <w:color w:val="000000" w:themeColor="text1"/>
          <w:sz w:val="28"/>
          <w:szCs w:val="28"/>
        </w:rPr>
        <w:t>• Зображення прапорів, державних гербів та інших символів СРСР, УРСР, інших союзних республік і комуністичних країн.</w:t>
      </w:r>
    </w:p>
    <w:p w14:paraId="0D8873CC" w14:textId="77777777" w:rsidR="0095216F" w:rsidRPr="0095216F" w:rsidRDefault="0095216F" w:rsidP="0095216F">
      <w:pPr>
        <w:spacing w:after="0" w:line="360" w:lineRule="auto"/>
        <w:ind w:firstLine="709"/>
        <w:jc w:val="both"/>
        <w:rPr>
          <w:rFonts w:ascii="Times New Roman" w:hAnsi="Times New Roman" w:cs="Times New Roman"/>
          <w:color w:val="000000" w:themeColor="text1"/>
          <w:sz w:val="28"/>
          <w:szCs w:val="28"/>
        </w:rPr>
      </w:pPr>
      <w:r w:rsidRPr="0095216F">
        <w:rPr>
          <w:rFonts w:ascii="Times New Roman" w:hAnsi="Times New Roman" w:cs="Times New Roman"/>
          <w:color w:val="000000" w:themeColor="text1"/>
          <w:sz w:val="28"/>
          <w:szCs w:val="28"/>
        </w:rPr>
        <w:t>• Державний гімн СРСР, УРСР, інших союзних і автономних республік або їх фрагменти (враховуючи це, у неоднозначному становищі перебуває гімн Російської Федерації, музичний супровід якого збігається з гімном СРСР). ).</w:t>
      </w:r>
    </w:p>
    <w:p w14:paraId="46CF13EE" w14:textId="77777777" w:rsidR="0095216F" w:rsidRPr="0095216F" w:rsidRDefault="0095216F" w:rsidP="0095216F">
      <w:pPr>
        <w:spacing w:after="0" w:line="360" w:lineRule="auto"/>
        <w:ind w:firstLine="709"/>
        <w:jc w:val="both"/>
        <w:rPr>
          <w:rFonts w:ascii="Times New Roman" w:hAnsi="Times New Roman" w:cs="Times New Roman"/>
          <w:color w:val="000000" w:themeColor="text1"/>
          <w:sz w:val="28"/>
          <w:szCs w:val="28"/>
        </w:rPr>
      </w:pPr>
      <w:r w:rsidRPr="0095216F">
        <w:rPr>
          <w:rFonts w:ascii="Times New Roman" w:hAnsi="Times New Roman" w:cs="Times New Roman"/>
          <w:color w:val="000000" w:themeColor="text1"/>
          <w:sz w:val="28"/>
          <w:szCs w:val="28"/>
        </w:rPr>
        <w:t>• Серп і молот, окремо або з пентаграмою.</w:t>
      </w:r>
    </w:p>
    <w:p w14:paraId="113C5B7E" w14:textId="77777777" w:rsidR="0095216F" w:rsidRPr="0095216F" w:rsidRDefault="0095216F" w:rsidP="0095216F">
      <w:pPr>
        <w:spacing w:after="0" w:line="360" w:lineRule="auto"/>
        <w:ind w:firstLine="709"/>
        <w:jc w:val="both"/>
        <w:rPr>
          <w:rFonts w:ascii="Times New Roman" w:hAnsi="Times New Roman" w:cs="Times New Roman"/>
          <w:color w:val="000000" w:themeColor="text1"/>
          <w:sz w:val="28"/>
          <w:szCs w:val="28"/>
        </w:rPr>
      </w:pPr>
      <w:r w:rsidRPr="0095216F">
        <w:rPr>
          <w:rFonts w:ascii="Times New Roman" w:hAnsi="Times New Roman" w:cs="Times New Roman"/>
          <w:color w:val="000000" w:themeColor="text1"/>
          <w:sz w:val="28"/>
          <w:szCs w:val="28"/>
        </w:rPr>
        <w:t>• Символіка Комуністичної партії або її елементів</w:t>
      </w:r>
    </w:p>
    <w:p w14:paraId="24E65E67" w14:textId="77777777" w:rsidR="0095216F" w:rsidRPr="00066CBB" w:rsidRDefault="0095216F" w:rsidP="0095216F">
      <w:pPr>
        <w:spacing w:after="0" w:line="360" w:lineRule="auto"/>
        <w:ind w:firstLine="709"/>
        <w:jc w:val="both"/>
        <w:rPr>
          <w:rFonts w:ascii="Times New Roman" w:hAnsi="Times New Roman" w:cs="Times New Roman"/>
          <w:color w:val="000000" w:themeColor="text1"/>
          <w:sz w:val="28"/>
          <w:szCs w:val="28"/>
        </w:rPr>
      </w:pPr>
      <w:r w:rsidRPr="0095216F">
        <w:rPr>
          <w:rFonts w:ascii="Times New Roman" w:hAnsi="Times New Roman" w:cs="Times New Roman"/>
          <w:color w:val="000000" w:themeColor="text1"/>
          <w:sz w:val="28"/>
          <w:szCs w:val="28"/>
        </w:rPr>
        <w:t>• Пам'ятники та інші портрети партійних діячів секретарів райкомів і вище, вищих посадових осіб СРСР і союзних республік, працівників органів державної безпеки СРСР усіх рівнів.</w:t>
      </w:r>
    </w:p>
    <w:p w14:paraId="0868CE67" w14:textId="77777777" w:rsidR="0095216F" w:rsidRPr="0095216F" w:rsidRDefault="0095216F" w:rsidP="0095216F">
      <w:pPr>
        <w:spacing w:after="0" w:line="360" w:lineRule="auto"/>
        <w:ind w:firstLine="709"/>
        <w:jc w:val="both"/>
        <w:rPr>
          <w:rFonts w:ascii="Times New Roman" w:hAnsi="Times New Roman" w:cs="Times New Roman"/>
          <w:color w:val="000000" w:themeColor="text1"/>
          <w:sz w:val="28"/>
          <w:szCs w:val="28"/>
        </w:rPr>
      </w:pPr>
      <w:r w:rsidRPr="0095216F">
        <w:rPr>
          <w:rFonts w:ascii="Times New Roman" w:hAnsi="Times New Roman" w:cs="Times New Roman"/>
          <w:color w:val="000000" w:themeColor="text1"/>
          <w:sz w:val="28"/>
          <w:szCs w:val="28"/>
        </w:rPr>
        <w:t>• Пам’ятники та інші зображення, що вшановують діяльність Комуністичної партії, встановлення так званої «радянської влади» в Україні чи її частині, боротьбу з українськими борцями за незалежність у ХХ столітті.</w:t>
      </w:r>
    </w:p>
    <w:p w14:paraId="37C2F5AC" w14:textId="77777777" w:rsidR="0095216F" w:rsidRPr="0095216F" w:rsidRDefault="0095216F" w:rsidP="0095216F">
      <w:pPr>
        <w:spacing w:after="0" w:line="360" w:lineRule="auto"/>
        <w:ind w:firstLine="709"/>
        <w:jc w:val="both"/>
        <w:rPr>
          <w:rFonts w:ascii="Times New Roman" w:hAnsi="Times New Roman" w:cs="Times New Roman"/>
          <w:color w:val="000000" w:themeColor="text1"/>
          <w:sz w:val="28"/>
          <w:szCs w:val="28"/>
        </w:rPr>
      </w:pPr>
      <w:r w:rsidRPr="0095216F">
        <w:rPr>
          <w:rFonts w:ascii="Times New Roman" w:hAnsi="Times New Roman" w:cs="Times New Roman"/>
          <w:color w:val="000000" w:themeColor="text1"/>
          <w:sz w:val="28"/>
          <w:szCs w:val="28"/>
        </w:rPr>
        <w:t xml:space="preserve">• Зображення гасел Комуністичної партії та цитат її керівників та співробітників радянських </w:t>
      </w:r>
      <w:proofErr w:type="spellStart"/>
      <w:r w:rsidRPr="0095216F">
        <w:rPr>
          <w:rFonts w:ascii="Times New Roman" w:hAnsi="Times New Roman" w:cs="Times New Roman"/>
          <w:color w:val="000000" w:themeColor="text1"/>
          <w:sz w:val="28"/>
          <w:szCs w:val="28"/>
        </w:rPr>
        <w:t>спецназів</w:t>
      </w:r>
      <w:proofErr w:type="spellEnd"/>
      <w:r w:rsidRPr="0095216F">
        <w:rPr>
          <w:rFonts w:ascii="Times New Roman" w:hAnsi="Times New Roman" w:cs="Times New Roman"/>
          <w:color w:val="000000" w:themeColor="text1"/>
          <w:sz w:val="28"/>
          <w:szCs w:val="28"/>
        </w:rPr>
        <w:t>.</w:t>
      </w:r>
    </w:p>
    <w:p w14:paraId="35B24061" w14:textId="77777777" w:rsidR="0095216F" w:rsidRDefault="0095216F" w:rsidP="0095216F">
      <w:pPr>
        <w:spacing w:after="0" w:line="360" w:lineRule="auto"/>
        <w:ind w:firstLine="709"/>
        <w:jc w:val="both"/>
        <w:rPr>
          <w:rFonts w:ascii="Times New Roman" w:hAnsi="Times New Roman" w:cs="Times New Roman"/>
          <w:color w:val="000000" w:themeColor="text1"/>
          <w:sz w:val="28"/>
          <w:szCs w:val="28"/>
          <w:lang w:val="ru-RU"/>
        </w:rPr>
      </w:pPr>
      <w:r w:rsidRPr="0095216F">
        <w:rPr>
          <w:rFonts w:ascii="Times New Roman" w:hAnsi="Times New Roman" w:cs="Times New Roman"/>
          <w:color w:val="000000" w:themeColor="text1"/>
          <w:sz w:val="28"/>
          <w:szCs w:val="28"/>
        </w:rPr>
        <w:lastRenderedPageBreak/>
        <w:t>• Назви адміністративних одиниць, житлових районів, вулиць, площ тощо, а також підприємств, установ та організацій, що містять імена комуністів і комуністичних державних службовців чи співробітників КДБ, а також назви, присвячені різним комуністичним річницям. Сама Комуністична партія була борець за самостійництво Боротьба чи боротьба за встановлення радянської влади.</w:t>
      </w:r>
    </w:p>
    <w:p w14:paraId="27B8FAC0" w14:textId="77777777" w:rsidR="0095216F" w:rsidRPr="0095216F" w:rsidRDefault="0095216F" w:rsidP="0095216F">
      <w:pPr>
        <w:spacing w:after="0" w:line="360" w:lineRule="auto"/>
        <w:ind w:firstLine="709"/>
        <w:jc w:val="both"/>
        <w:rPr>
          <w:rFonts w:ascii="Times New Roman" w:hAnsi="Times New Roman" w:cs="Times New Roman"/>
          <w:color w:val="000000" w:themeColor="text1"/>
          <w:sz w:val="28"/>
          <w:szCs w:val="28"/>
        </w:rPr>
      </w:pPr>
      <w:r w:rsidRPr="0095216F">
        <w:rPr>
          <w:rFonts w:ascii="Times New Roman" w:hAnsi="Times New Roman" w:cs="Times New Roman"/>
          <w:color w:val="000000" w:themeColor="text1"/>
          <w:sz w:val="28"/>
          <w:szCs w:val="28"/>
        </w:rPr>
        <w:t>•«Назва комуністичної партії»</w:t>
      </w:r>
    </w:p>
    <w:p w14:paraId="63BB2239" w14:textId="2555EE86" w:rsidR="00CE3866" w:rsidRPr="00CE3866" w:rsidRDefault="0095216F" w:rsidP="0095216F">
      <w:pPr>
        <w:spacing w:after="0" w:line="360" w:lineRule="auto"/>
        <w:ind w:firstLine="709"/>
        <w:jc w:val="both"/>
        <w:rPr>
          <w:rFonts w:ascii="Times New Roman" w:hAnsi="Times New Roman" w:cs="Times New Roman"/>
          <w:color w:val="000000" w:themeColor="text1"/>
          <w:sz w:val="28"/>
          <w:szCs w:val="28"/>
          <w:lang w:val="ru-RU"/>
        </w:rPr>
      </w:pPr>
      <w:r w:rsidRPr="0095216F">
        <w:rPr>
          <w:rFonts w:ascii="Times New Roman" w:hAnsi="Times New Roman" w:cs="Times New Roman"/>
          <w:color w:val="000000" w:themeColor="text1"/>
          <w:sz w:val="28"/>
          <w:szCs w:val="28"/>
        </w:rPr>
        <w:t>Закон зобов’язує державу розслідувати геноцид, військові злочини, злочини проти людяності та злочини проти людяності, вчинені комуністами та нацистами в Україні, упорядковувати місця поховань жертв цих злочинів, робити їх відкритими та оп</w:t>
      </w:r>
      <w:r w:rsidR="00CE3866">
        <w:rPr>
          <w:rFonts w:ascii="Times New Roman" w:hAnsi="Times New Roman" w:cs="Times New Roman"/>
          <w:color w:val="000000" w:themeColor="text1"/>
          <w:sz w:val="28"/>
          <w:szCs w:val="28"/>
        </w:rPr>
        <w:t xml:space="preserve">рилюднювати відповідні дані. </w:t>
      </w:r>
    </w:p>
    <w:p w14:paraId="62CC019B" w14:textId="77777777" w:rsidR="00CE3866" w:rsidRDefault="00CE3866" w:rsidP="00D209AC">
      <w:pPr>
        <w:spacing w:after="0" w:line="360" w:lineRule="auto"/>
        <w:ind w:firstLine="709"/>
        <w:jc w:val="both"/>
        <w:rPr>
          <w:rFonts w:ascii="Times New Roman" w:hAnsi="Times New Roman" w:cs="Times New Roman"/>
          <w:color w:val="000000" w:themeColor="text1"/>
          <w:sz w:val="28"/>
          <w:szCs w:val="28"/>
          <w:lang w:val="ru-RU"/>
        </w:rPr>
      </w:pPr>
      <w:r w:rsidRPr="00CE3866">
        <w:rPr>
          <w:rFonts w:ascii="Times New Roman" w:hAnsi="Times New Roman" w:cs="Times New Roman"/>
          <w:color w:val="000000" w:themeColor="text1"/>
          <w:sz w:val="28"/>
          <w:szCs w:val="28"/>
        </w:rPr>
        <w:t>Архівні документи, в тому числі КДБ, що стосуються політичних репресій, Голодомору та інших злочинів нацизму і комунізму, а також будь-яка інформація, що в них міститься, будуть оприлюднені. Доступ до цих файлів та інформації не може бути обмежений.</w:t>
      </w:r>
    </w:p>
    <w:p w14:paraId="15469CC7" w14:textId="47668035" w:rsidR="00D209AC" w:rsidRPr="00D209AC" w:rsidRDefault="00D209AC" w:rsidP="00D209AC">
      <w:pPr>
        <w:spacing w:after="0" w:line="360" w:lineRule="auto"/>
        <w:ind w:firstLine="709"/>
        <w:jc w:val="both"/>
        <w:rPr>
          <w:rFonts w:ascii="Times New Roman" w:hAnsi="Times New Roman" w:cs="Times New Roman"/>
          <w:color w:val="000000" w:themeColor="text1"/>
          <w:sz w:val="28"/>
          <w:szCs w:val="28"/>
        </w:rPr>
      </w:pPr>
      <w:r w:rsidRPr="00D209AC">
        <w:rPr>
          <w:rFonts w:ascii="Times New Roman" w:hAnsi="Times New Roman" w:cs="Times New Roman"/>
          <w:color w:val="000000" w:themeColor="text1"/>
          <w:sz w:val="28"/>
          <w:szCs w:val="28"/>
        </w:rPr>
        <w:t>Під час виявлення документів з комуністичною символікою необхідно ретельно переглянути весь наявний архівний фонд, включаючи текстові матеріали, фотографії, плакати, листівки, газети, журнали та інші види документів. Цей процес вимагає значних зусиль, оскільки архівні фонди можуть бути величезними та неструктурованими.</w:t>
      </w:r>
    </w:p>
    <w:p w14:paraId="04D72EA5" w14:textId="77777777" w:rsidR="00D209AC" w:rsidRPr="00D209AC" w:rsidRDefault="00D209AC" w:rsidP="00D209AC">
      <w:pPr>
        <w:spacing w:after="0" w:line="360" w:lineRule="auto"/>
        <w:ind w:firstLine="709"/>
        <w:jc w:val="both"/>
        <w:rPr>
          <w:rFonts w:ascii="Times New Roman" w:hAnsi="Times New Roman" w:cs="Times New Roman"/>
          <w:color w:val="000000" w:themeColor="text1"/>
          <w:sz w:val="28"/>
          <w:szCs w:val="28"/>
        </w:rPr>
      </w:pPr>
      <w:r w:rsidRPr="00D209AC">
        <w:rPr>
          <w:rFonts w:ascii="Times New Roman" w:hAnsi="Times New Roman" w:cs="Times New Roman"/>
          <w:color w:val="000000" w:themeColor="text1"/>
          <w:sz w:val="28"/>
          <w:szCs w:val="28"/>
        </w:rPr>
        <w:t>Важливо залучити до цієї роботи кваліфікованих фахівців, які мають глибокі знання в галузі історії та ідеології комунізму, а також досвід роботи з архівними матеріалами. Вони повинні бути здатні розпізнавати та ідентифікувати комуністичну символіку, а також розуміти контекст її використання.</w:t>
      </w:r>
    </w:p>
    <w:p w14:paraId="02146E50" w14:textId="77777777" w:rsidR="00D209AC" w:rsidRPr="00D209AC" w:rsidRDefault="00D209AC" w:rsidP="00D209AC">
      <w:pPr>
        <w:spacing w:after="0" w:line="360" w:lineRule="auto"/>
        <w:ind w:firstLine="709"/>
        <w:jc w:val="both"/>
        <w:rPr>
          <w:rFonts w:ascii="Times New Roman" w:hAnsi="Times New Roman" w:cs="Times New Roman"/>
          <w:color w:val="000000" w:themeColor="text1"/>
          <w:sz w:val="28"/>
          <w:szCs w:val="28"/>
        </w:rPr>
      </w:pPr>
      <w:r w:rsidRPr="00D209AC">
        <w:rPr>
          <w:rFonts w:ascii="Times New Roman" w:hAnsi="Times New Roman" w:cs="Times New Roman"/>
          <w:color w:val="000000" w:themeColor="text1"/>
          <w:sz w:val="28"/>
          <w:szCs w:val="28"/>
        </w:rPr>
        <w:t>Під час виявлення документів з комуністичною символікою необхідно дотримуватися принципів професійної етики та об'єктивності. Важливо уникати упередженості та ідеологічних оцінок, натомість зосередитись на фактичному та неупередженому описі документів.</w:t>
      </w:r>
    </w:p>
    <w:p w14:paraId="683759C2" w14:textId="77777777" w:rsidR="00D209AC" w:rsidRDefault="00D209AC" w:rsidP="00D209AC">
      <w:pPr>
        <w:spacing w:after="0" w:line="360" w:lineRule="auto"/>
        <w:ind w:firstLine="709"/>
        <w:jc w:val="both"/>
        <w:rPr>
          <w:rFonts w:ascii="Times New Roman" w:hAnsi="Times New Roman" w:cs="Times New Roman"/>
          <w:color w:val="000000" w:themeColor="text1"/>
          <w:sz w:val="28"/>
          <w:szCs w:val="28"/>
        </w:rPr>
      </w:pPr>
      <w:r w:rsidRPr="00D209AC">
        <w:rPr>
          <w:rFonts w:ascii="Times New Roman" w:hAnsi="Times New Roman" w:cs="Times New Roman"/>
          <w:color w:val="000000" w:themeColor="text1"/>
          <w:sz w:val="28"/>
          <w:szCs w:val="28"/>
        </w:rPr>
        <w:lastRenderedPageBreak/>
        <w:t>Після виявлення документів з комуністичною символікою необхідно провести їх ретельний облік та каталогізацію. Це включає створення детальних описів кожного документа, з зазначенням його назви, дати, автора, місця створення та змісту. Також важливо зафіксувати присутність та характер комуністичної символіки на документі.</w:t>
      </w:r>
    </w:p>
    <w:p w14:paraId="6A90F511" w14:textId="77777777" w:rsidR="00CE3866" w:rsidRPr="00CE3866" w:rsidRDefault="00CE3866" w:rsidP="00CE3866">
      <w:pPr>
        <w:spacing w:after="0" w:line="360" w:lineRule="auto"/>
        <w:ind w:firstLine="709"/>
        <w:jc w:val="both"/>
        <w:rPr>
          <w:rFonts w:ascii="Times New Roman" w:hAnsi="Times New Roman" w:cs="Times New Roman"/>
          <w:color w:val="000000" w:themeColor="text1"/>
          <w:sz w:val="28"/>
          <w:szCs w:val="28"/>
        </w:rPr>
      </w:pPr>
      <w:r w:rsidRPr="00CE3866">
        <w:rPr>
          <w:rFonts w:ascii="Times New Roman" w:hAnsi="Times New Roman" w:cs="Times New Roman"/>
          <w:color w:val="000000" w:themeColor="text1"/>
          <w:sz w:val="28"/>
          <w:szCs w:val="28"/>
        </w:rPr>
        <w:t>05.10.2023 затверджено та зареєстровано в Міністерстві юстиції України наказ № 3541/5 «Про внесення змін до Правил роботи архівних установ України щодо розголошення обліку архівних документів». Україна. Рішення № 1749/40805 українського судді від 06.10.2023.</w:t>
      </w:r>
    </w:p>
    <w:p w14:paraId="3507AFCA" w14:textId="77777777" w:rsidR="00CE3866" w:rsidRDefault="00CE3866" w:rsidP="00CE3866">
      <w:pPr>
        <w:spacing w:after="0" w:line="360" w:lineRule="auto"/>
        <w:ind w:firstLine="709"/>
        <w:jc w:val="both"/>
        <w:rPr>
          <w:rFonts w:ascii="Times New Roman" w:hAnsi="Times New Roman" w:cs="Times New Roman"/>
          <w:color w:val="000000" w:themeColor="text1"/>
          <w:sz w:val="28"/>
          <w:szCs w:val="28"/>
          <w:lang w:val="ru-RU"/>
        </w:rPr>
      </w:pPr>
      <w:r w:rsidRPr="00CE3866">
        <w:rPr>
          <w:rFonts w:ascii="Times New Roman" w:hAnsi="Times New Roman" w:cs="Times New Roman"/>
          <w:color w:val="000000" w:themeColor="text1"/>
          <w:sz w:val="28"/>
          <w:szCs w:val="28"/>
        </w:rPr>
        <w:t>Файли NAF разом належать до двох організаційних груп: "Стара поведінка" та "Нова поведінка". Граничним часом означеного поділу був 1917 рік, початок революційних подій в Україні з 1917 по 1921 роки.</w:t>
      </w:r>
    </w:p>
    <w:p w14:paraId="6EF20B9C" w14:textId="77777777" w:rsidR="00CE3866" w:rsidRPr="00CE3866" w:rsidRDefault="00CE3866" w:rsidP="00CE3866">
      <w:pPr>
        <w:spacing w:after="0" w:line="360" w:lineRule="auto"/>
        <w:ind w:firstLine="709"/>
        <w:jc w:val="both"/>
        <w:rPr>
          <w:rFonts w:ascii="Times New Roman" w:hAnsi="Times New Roman" w:cs="Times New Roman"/>
          <w:color w:val="000000" w:themeColor="text1"/>
          <w:sz w:val="28"/>
          <w:szCs w:val="28"/>
        </w:rPr>
      </w:pPr>
      <w:r w:rsidRPr="00CE3866">
        <w:rPr>
          <w:rFonts w:ascii="Times New Roman" w:hAnsi="Times New Roman" w:cs="Times New Roman"/>
          <w:color w:val="000000" w:themeColor="text1"/>
          <w:sz w:val="28"/>
          <w:szCs w:val="28"/>
        </w:rPr>
        <w:t>Архіви, в яких зберігаються фонди «Актів старих» та «Актів нових», ведуться на окремих бухгалтерських обліку з самостійними порядковими номерами, крім спеціалізованих архівів, у яких зберігаються документи особового походження та аудіовізуальні документи.</w:t>
      </w:r>
    </w:p>
    <w:p w14:paraId="5DCC88C8" w14:textId="77777777" w:rsidR="00CE3866" w:rsidRPr="00066CBB" w:rsidRDefault="00CE3866" w:rsidP="00CE3866">
      <w:pPr>
        <w:spacing w:after="0" w:line="360" w:lineRule="auto"/>
        <w:ind w:firstLine="709"/>
        <w:jc w:val="both"/>
        <w:rPr>
          <w:rFonts w:ascii="Times New Roman" w:hAnsi="Times New Roman" w:cs="Times New Roman"/>
          <w:color w:val="000000" w:themeColor="text1"/>
          <w:sz w:val="28"/>
          <w:szCs w:val="28"/>
        </w:rPr>
      </w:pPr>
      <w:r w:rsidRPr="00CE3866">
        <w:rPr>
          <w:rFonts w:ascii="Times New Roman" w:hAnsi="Times New Roman" w:cs="Times New Roman"/>
          <w:color w:val="000000" w:themeColor="text1"/>
          <w:sz w:val="28"/>
          <w:szCs w:val="28"/>
        </w:rPr>
        <w:t xml:space="preserve">З метою уникнення дублювання архівних шифрів та дотримання принципу </w:t>
      </w:r>
      <w:proofErr w:type="spellStart"/>
      <w:r w:rsidRPr="00CE3866">
        <w:rPr>
          <w:rFonts w:ascii="Times New Roman" w:hAnsi="Times New Roman" w:cs="Times New Roman"/>
          <w:color w:val="000000" w:themeColor="text1"/>
          <w:sz w:val="28"/>
          <w:szCs w:val="28"/>
        </w:rPr>
        <w:t>провеніансу</w:t>
      </w:r>
      <w:proofErr w:type="spellEnd"/>
      <w:r w:rsidRPr="00CE3866">
        <w:rPr>
          <w:rFonts w:ascii="Times New Roman" w:hAnsi="Times New Roman" w:cs="Times New Roman"/>
          <w:color w:val="000000" w:themeColor="text1"/>
          <w:sz w:val="28"/>
          <w:szCs w:val="28"/>
        </w:rPr>
        <w:t xml:space="preserve"> в архівах у необхідних випадках використовуються алфавітні покажчики фондів «Нового акту»:</w:t>
      </w:r>
    </w:p>
    <w:p w14:paraId="53559572" w14:textId="77777777" w:rsidR="00CE3866" w:rsidRPr="00CE3866" w:rsidRDefault="00CE3866" w:rsidP="00CE3866">
      <w:pPr>
        <w:spacing w:after="0" w:line="360" w:lineRule="auto"/>
        <w:ind w:firstLine="709"/>
        <w:jc w:val="both"/>
        <w:rPr>
          <w:rFonts w:ascii="Times New Roman" w:hAnsi="Times New Roman" w:cs="Times New Roman"/>
          <w:color w:val="000000" w:themeColor="text1"/>
          <w:sz w:val="28"/>
          <w:szCs w:val="28"/>
        </w:rPr>
      </w:pPr>
      <w:r w:rsidRPr="00CE3866">
        <w:rPr>
          <w:rFonts w:ascii="Times New Roman" w:hAnsi="Times New Roman" w:cs="Times New Roman"/>
          <w:color w:val="000000" w:themeColor="text1"/>
          <w:sz w:val="28"/>
          <w:szCs w:val="28"/>
        </w:rPr>
        <w:t>Індекс «Н» - архівний фонд органів, установ, організацій, структур і формувань окупаційної влади нацистської Німеччини та її союзників, що діяли на території України в роки Другої світової війни;</w:t>
      </w:r>
    </w:p>
    <w:p w14:paraId="2DE887B1" w14:textId="77777777" w:rsidR="00CE3866" w:rsidRPr="00066CBB" w:rsidRDefault="00CE3866" w:rsidP="00CE3866">
      <w:pPr>
        <w:spacing w:after="0" w:line="360" w:lineRule="auto"/>
        <w:ind w:firstLine="709"/>
        <w:jc w:val="both"/>
        <w:rPr>
          <w:rFonts w:ascii="Times New Roman" w:hAnsi="Times New Roman" w:cs="Times New Roman"/>
          <w:color w:val="000000" w:themeColor="text1"/>
          <w:sz w:val="28"/>
          <w:szCs w:val="28"/>
        </w:rPr>
      </w:pPr>
      <w:r w:rsidRPr="00CE3866">
        <w:rPr>
          <w:rFonts w:ascii="Times New Roman" w:hAnsi="Times New Roman" w:cs="Times New Roman"/>
          <w:color w:val="000000" w:themeColor="text1"/>
          <w:sz w:val="28"/>
          <w:szCs w:val="28"/>
        </w:rPr>
        <w:t>Індекс «О» - архівний фонд органів, установ, організацій, структур і формувань російської окупаційної влади, що діяли на тимчасово окупованих територіях України з початку російської агресії у 2014 році;</w:t>
      </w:r>
    </w:p>
    <w:p w14:paraId="1DB10F1A" w14:textId="77777777" w:rsidR="00CE3866" w:rsidRPr="00CE3866" w:rsidRDefault="00CE3866" w:rsidP="00CE3866">
      <w:pPr>
        <w:spacing w:after="0" w:line="360" w:lineRule="auto"/>
        <w:ind w:firstLine="709"/>
        <w:jc w:val="both"/>
        <w:rPr>
          <w:rFonts w:ascii="Times New Roman" w:hAnsi="Times New Roman" w:cs="Times New Roman"/>
          <w:color w:val="000000" w:themeColor="text1"/>
          <w:sz w:val="28"/>
          <w:szCs w:val="28"/>
        </w:rPr>
      </w:pPr>
      <w:r w:rsidRPr="00CE3866">
        <w:rPr>
          <w:rFonts w:ascii="Times New Roman" w:hAnsi="Times New Roman" w:cs="Times New Roman"/>
          <w:color w:val="000000" w:themeColor="text1"/>
          <w:sz w:val="28"/>
          <w:szCs w:val="28"/>
        </w:rPr>
        <w:t>Індекс "П" - архівні фонди партійних органів, установ і організацій Комуністичної партії з 1917 по 1991 рік;</w:t>
      </w:r>
    </w:p>
    <w:p w14:paraId="2C9D0A20" w14:textId="77777777" w:rsidR="00CE3866" w:rsidRPr="00CE3866" w:rsidRDefault="00CE3866" w:rsidP="00CE3866">
      <w:pPr>
        <w:spacing w:after="0" w:line="360" w:lineRule="auto"/>
        <w:ind w:firstLine="709"/>
        <w:jc w:val="both"/>
        <w:rPr>
          <w:rFonts w:ascii="Times New Roman" w:hAnsi="Times New Roman" w:cs="Times New Roman"/>
          <w:color w:val="000000" w:themeColor="text1"/>
          <w:sz w:val="28"/>
          <w:szCs w:val="28"/>
        </w:rPr>
      </w:pPr>
      <w:r w:rsidRPr="00CE3866">
        <w:rPr>
          <w:rFonts w:ascii="Times New Roman" w:hAnsi="Times New Roman" w:cs="Times New Roman"/>
          <w:color w:val="000000" w:themeColor="text1"/>
          <w:sz w:val="28"/>
          <w:szCs w:val="28"/>
        </w:rPr>
        <w:t>Індекс «Р» - Архівні фонди радянських органів, установ, підприємств і організацій;</w:t>
      </w:r>
    </w:p>
    <w:p w14:paraId="796A37CB" w14:textId="77777777" w:rsidR="00CE3866" w:rsidRDefault="00CE3866" w:rsidP="00CE3866">
      <w:pPr>
        <w:spacing w:after="0" w:line="360" w:lineRule="auto"/>
        <w:ind w:firstLine="709"/>
        <w:jc w:val="both"/>
        <w:rPr>
          <w:rFonts w:ascii="Times New Roman" w:hAnsi="Times New Roman" w:cs="Times New Roman"/>
          <w:color w:val="000000" w:themeColor="text1"/>
          <w:sz w:val="28"/>
          <w:szCs w:val="28"/>
          <w:lang w:val="ru-RU"/>
        </w:rPr>
      </w:pPr>
      <w:r w:rsidRPr="00CE3866">
        <w:rPr>
          <w:rFonts w:ascii="Times New Roman" w:hAnsi="Times New Roman" w:cs="Times New Roman"/>
          <w:color w:val="000000" w:themeColor="text1"/>
          <w:sz w:val="28"/>
          <w:szCs w:val="28"/>
        </w:rPr>
        <w:lastRenderedPageBreak/>
        <w:t>Індекс «У» - архівний фонд органів влади, організацій, установ і організацій, що діяли в Україні, за кордоном (в еміграції) і боролися за незалежність України у ХХ ст.</w:t>
      </w:r>
    </w:p>
    <w:p w14:paraId="728128E6" w14:textId="77777777" w:rsidR="00CE3866" w:rsidRDefault="00CE3866" w:rsidP="00D209AC">
      <w:pPr>
        <w:spacing w:after="0" w:line="360" w:lineRule="auto"/>
        <w:ind w:firstLine="709"/>
        <w:jc w:val="both"/>
        <w:rPr>
          <w:rFonts w:ascii="Times New Roman" w:hAnsi="Times New Roman" w:cs="Times New Roman"/>
          <w:color w:val="000000" w:themeColor="text1"/>
          <w:sz w:val="28"/>
          <w:szCs w:val="28"/>
          <w:lang w:val="ru-RU"/>
        </w:rPr>
      </w:pPr>
      <w:r w:rsidRPr="00CE3866">
        <w:rPr>
          <w:rFonts w:ascii="Times New Roman" w:hAnsi="Times New Roman" w:cs="Times New Roman"/>
          <w:color w:val="000000" w:themeColor="text1"/>
          <w:sz w:val="28"/>
          <w:szCs w:val="28"/>
        </w:rPr>
        <w:t xml:space="preserve">Архівний фонд засновника «Нова дія», який активізувався після відновлення незалежності України у 1991 році, зареєстрований у списку фондів і продовжує нумеруватися сумарно без додавання алфавітного індексу до облікового номера фонду. </w:t>
      </w:r>
    </w:p>
    <w:p w14:paraId="4EE95405" w14:textId="600AF2DE" w:rsidR="00D209AC" w:rsidRPr="00D209AC" w:rsidRDefault="00D209AC" w:rsidP="00D209AC">
      <w:pPr>
        <w:spacing w:after="0" w:line="360" w:lineRule="auto"/>
        <w:ind w:firstLine="709"/>
        <w:jc w:val="both"/>
        <w:rPr>
          <w:rFonts w:ascii="Times New Roman" w:hAnsi="Times New Roman" w:cs="Times New Roman"/>
          <w:color w:val="000000" w:themeColor="text1"/>
          <w:sz w:val="28"/>
          <w:szCs w:val="28"/>
        </w:rPr>
      </w:pPr>
      <w:r w:rsidRPr="00D209AC">
        <w:rPr>
          <w:rFonts w:ascii="Times New Roman" w:hAnsi="Times New Roman" w:cs="Times New Roman"/>
          <w:color w:val="000000" w:themeColor="text1"/>
          <w:sz w:val="28"/>
          <w:szCs w:val="28"/>
        </w:rPr>
        <w:t>Облік документів з комуністичною символікою повинен проводитися за чіткими та прозорими процедурами, які забезпечують точність та достовірність інформації. Ця інформація повинна бути доступною для дослідників, істориків та інших зацікавлених сторін, з дотриманням принципів захисту персональних даних та конфіденційності, якщо це необхідно.</w:t>
      </w:r>
    </w:p>
    <w:p w14:paraId="5A762B82" w14:textId="77777777" w:rsidR="00D209AC" w:rsidRPr="00D209AC" w:rsidRDefault="00D209AC" w:rsidP="00D209AC">
      <w:pPr>
        <w:spacing w:after="0" w:line="360" w:lineRule="auto"/>
        <w:ind w:firstLine="709"/>
        <w:jc w:val="both"/>
        <w:rPr>
          <w:rFonts w:ascii="Times New Roman" w:hAnsi="Times New Roman" w:cs="Times New Roman"/>
          <w:color w:val="000000" w:themeColor="text1"/>
          <w:sz w:val="28"/>
          <w:szCs w:val="28"/>
        </w:rPr>
      </w:pPr>
      <w:r w:rsidRPr="00D209AC">
        <w:rPr>
          <w:rFonts w:ascii="Times New Roman" w:hAnsi="Times New Roman" w:cs="Times New Roman"/>
          <w:color w:val="000000" w:themeColor="text1"/>
          <w:sz w:val="28"/>
          <w:szCs w:val="28"/>
        </w:rPr>
        <w:t>Після виявлення та обліку документів з комуністичною символікою виникає питання, як з ними працювати та як їх зберігати. З одного боку, ці документи є важливими історичними джерелами, які відображають певний період історії та ідеологію того часу. Їх збереження та доступність для дослідників є необхідною умовою для об'єктивного вивчення минулого.</w:t>
      </w:r>
    </w:p>
    <w:p w14:paraId="1F3A5C16" w14:textId="77777777" w:rsidR="00D209AC" w:rsidRPr="00D209AC" w:rsidRDefault="00D209AC" w:rsidP="00D209AC">
      <w:pPr>
        <w:spacing w:after="0" w:line="360" w:lineRule="auto"/>
        <w:ind w:firstLine="709"/>
        <w:jc w:val="both"/>
        <w:rPr>
          <w:rFonts w:ascii="Times New Roman" w:hAnsi="Times New Roman" w:cs="Times New Roman"/>
          <w:color w:val="000000" w:themeColor="text1"/>
          <w:sz w:val="28"/>
          <w:szCs w:val="28"/>
        </w:rPr>
      </w:pPr>
      <w:r w:rsidRPr="00D209AC">
        <w:rPr>
          <w:rFonts w:ascii="Times New Roman" w:hAnsi="Times New Roman" w:cs="Times New Roman"/>
          <w:color w:val="000000" w:themeColor="text1"/>
          <w:sz w:val="28"/>
          <w:szCs w:val="28"/>
        </w:rPr>
        <w:t>З іншого боку, деякі з цих документів можуть містити пропаганду, виправдовувати порушення прав людини або містити інформацію, що може бути неприйнятною з точки зору сучасних демократичних цінностей та принципів.</w:t>
      </w:r>
    </w:p>
    <w:p w14:paraId="1218DA25" w14:textId="77777777" w:rsidR="00D209AC" w:rsidRPr="00D209AC" w:rsidRDefault="00D209AC" w:rsidP="00D209AC">
      <w:pPr>
        <w:spacing w:after="0" w:line="360" w:lineRule="auto"/>
        <w:ind w:firstLine="709"/>
        <w:jc w:val="both"/>
        <w:rPr>
          <w:rFonts w:ascii="Times New Roman" w:hAnsi="Times New Roman" w:cs="Times New Roman"/>
          <w:color w:val="000000" w:themeColor="text1"/>
          <w:sz w:val="28"/>
          <w:szCs w:val="28"/>
        </w:rPr>
      </w:pPr>
      <w:r w:rsidRPr="00D209AC">
        <w:rPr>
          <w:rFonts w:ascii="Times New Roman" w:hAnsi="Times New Roman" w:cs="Times New Roman"/>
          <w:color w:val="000000" w:themeColor="text1"/>
          <w:sz w:val="28"/>
          <w:szCs w:val="28"/>
        </w:rPr>
        <w:t>Для вирішення цієї дилеми необхідно знайти баланс між збереженням історичної пам'яті та запобіганням поширенню небажаного контенту. Одним із можливих шляхів є забезпечення контрольованого та обмеженого доступу до документів з комуністичною символікою, який надаватиметься лише для наукових чи дослідницьких цілей. При цьому важливо забезпечити належний контекст та супровідні матеріали, які допоможуть правильно інтерпретувати зміст цих документів.</w:t>
      </w:r>
    </w:p>
    <w:p w14:paraId="5DE0B1DB" w14:textId="77777777" w:rsidR="00D209AC" w:rsidRPr="00D209AC" w:rsidRDefault="00D209AC" w:rsidP="00D209AC">
      <w:pPr>
        <w:spacing w:after="0" w:line="360" w:lineRule="auto"/>
        <w:ind w:firstLine="709"/>
        <w:jc w:val="both"/>
        <w:rPr>
          <w:rFonts w:ascii="Times New Roman" w:hAnsi="Times New Roman" w:cs="Times New Roman"/>
          <w:color w:val="000000" w:themeColor="text1"/>
          <w:sz w:val="28"/>
          <w:szCs w:val="28"/>
        </w:rPr>
      </w:pPr>
      <w:r w:rsidRPr="00D209AC">
        <w:rPr>
          <w:rFonts w:ascii="Times New Roman" w:hAnsi="Times New Roman" w:cs="Times New Roman"/>
          <w:color w:val="000000" w:themeColor="text1"/>
          <w:sz w:val="28"/>
          <w:szCs w:val="28"/>
        </w:rPr>
        <w:lastRenderedPageBreak/>
        <w:t>Іншим підходом може бути створення спеціальних архівних фондів або колекцій документів з комуністичною символікою, доступ до яких буде обмежений і контрольований. Це дозволить зберегти ці матеріали як історичні джерела, при цьому запобігаючи їх неправильному використанню чи поширенню.</w:t>
      </w:r>
    </w:p>
    <w:p w14:paraId="6BB3F5A0" w14:textId="77777777" w:rsidR="00D209AC" w:rsidRPr="00D209AC" w:rsidRDefault="00D209AC" w:rsidP="00D209AC">
      <w:pPr>
        <w:spacing w:after="0" w:line="360" w:lineRule="auto"/>
        <w:ind w:firstLine="709"/>
        <w:jc w:val="both"/>
        <w:rPr>
          <w:rFonts w:ascii="Times New Roman" w:hAnsi="Times New Roman" w:cs="Times New Roman"/>
          <w:color w:val="000000" w:themeColor="text1"/>
          <w:sz w:val="28"/>
          <w:szCs w:val="28"/>
        </w:rPr>
      </w:pPr>
      <w:r w:rsidRPr="00D209AC">
        <w:rPr>
          <w:rFonts w:ascii="Times New Roman" w:hAnsi="Times New Roman" w:cs="Times New Roman"/>
          <w:color w:val="000000" w:themeColor="text1"/>
          <w:sz w:val="28"/>
          <w:szCs w:val="28"/>
        </w:rPr>
        <w:t>Крім того, важливо забезпечити належну підготовку та освіту архівістів, істориків та дослідників, які працюють з документами з комуністичною символікою. Вони повинні розуміти історичний контекст та ідеологічний підтекст цих матеріалів, а також вміти критично аналізувати та інтерпретувати їх зміст.</w:t>
      </w:r>
    </w:p>
    <w:p w14:paraId="3EC5B508" w14:textId="6795C227" w:rsidR="00D209AC" w:rsidRDefault="00D209AC" w:rsidP="00D209A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D209AC">
        <w:rPr>
          <w:rFonts w:ascii="Times New Roman" w:hAnsi="Times New Roman" w:cs="Times New Roman"/>
          <w:color w:val="000000" w:themeColor="text1"/>
          <w:sz w:val="28"/>
          <w:szCs w:val="28"/>
        </w:rPr>
        <w:t>иявлення та облік архівних документів з комуністичною символікою є складним та делікатним процесом, який вимагає ретельності, професійності та об'єктивності. Це питання торкається питань збереження історичної пам'яті, академічної свободи та захисту демократичних цінностей. Для вирішення цієї проблеми необхідно знайти баланс між збереженням історичних джерел та запобіганням поширенню небажаного контенту, забезпечити належну підготовку фахівців та створити чіткі процедури та правила роботи з такими документами. Лише шляхом відповідального та виваженого підходу можна забезпечити збереження історичної спадщини та водночас захистити суспільні цінності.</w:t>
      </w:r>
    </w:p>
    <w:p w14:paraId="2408550A" w14:textId="77777777" w:rsidR="00D209AC" w:rsidRPr="00D209AC" w:rsidRDefault="00D209AC" w:rsidP="00D209AC">
      <w:pPr>
        <w:spacing w:after="0" w:line="360" w:lineRule="auto"/>
        <w:ind w:firstLine="709"/>
        <w:jc w:val="both"/>
        <w:rPr>
          <w:rFonts w:ascii="Times New Roman" w:hAnsi="Times New Roman" w:cs="Times New Roman"/>
          <w:color w:val="000000" w:themeColor="text1"/>
          <w:sz w:val="28"/>
          <w:szCs w:val="28"/>
        </w:rPr>
      </w:pPr>
    </w:p>
    <w:p w14:paraId="3E1BD618" w14:textId="77777777" w:rsidR="00D209AC" w:rsidRPr="00D209AC" w:rsidRDefault="00D209AC" w:rsidP="00D209AC">
      <w:pPr>
        <w:pStyle w:val="1"/>
        <w:spacing w:before="0" w:line="360" w:lineRule="auto"/>
        <w:ind w:firstLine="709"/>
        <w:jc w:val="both"/>
        <w:rPr>
          <w:rFonts w:ascii="Times New Roman" w:hAnsi="Times New Roman" w:cs="Times New Roman"/>
          <w:b/>
          <w:bCs/>
          <w:color w:val="000000" w:themeColor="text1"/>
          <w:sz w:val="28"/>
          <w:szCs w:val="28"/>
        </w:rPr>
      </w:pPr>
      <w:bookmarkStart w:id="9" w:name="_Toc165309611"/>
      <w:r w:rsidRPr="00D209AC">
        <w:rPr>
          <w:rFonts w:ascii="Times New Roman" w:hAnsi="Times New Roman" w:cs="Times New Roman"/>
          <w:b/>
          <w:bCs/>
          <w:color w:val="000000" w:themeColor="text1"/>
          <w:sz w:val="28"/>
          <w:szCs w:val="28"/>
        </w:rPr>
        <w:t>2.2. Забезпечення доступу до архівних документів з питань декомунізації</w:t>
      </w:r>
      <w:bookmarkEnd w:id="9"/>
    </w:p>
    <w:p w14:paraId="4FE235C8" w14:textId="77777777" w:rsidR="00D209AC" w:rsidRPr="00D209AC" w:rsidRDefault="00D209AC" w:rsidP="00D209AC">
      <w:pPr>
        <w:spacing w:after="0" w:line="360" w:lineRule="auto"/>
        <w:ind w:firstLine="709"/>
        <w:jc w:val="both"/>
        <w:rPr>
          <w:rFonts w:ascii="Times New Roman" w:hAnsi="Times New Roman" w:cs="Times New Roman"/>
          <w:color w:val="000000" w:themeColor="text1"/>
          <w:sz w:val="28"/>
          <w:szCs w:val="28"/>
        </w:rPr>
      </w:pPr>
    </w:p>
    <w:p w14:paraId="0AF2CA89" w14:textId="77777777" w:rsidR="00CE3866" w:rsidRPr="00CE3866" w:rsidRDefault="00CE3866" w:rsidP="00CE3866">
      <w:pPr>
        <w:spacing w:after="0" w:line="360" w:lineRule="auto"/>
        <w:ind w:firstLine="709"/>
        <w:jc w:val="both"/>
        <w:rPr>
          <w:rFonts w:ascii="Times New Roman" w:hAnsi="Times New Roman" w:cs="Times New Roman"/>
          <w:color w:val="000000" w:themeColor="text1"/>
          <w:sz w:val="28"/>
          <w:szCs w:val="28"/>
        </w:rPr>
      </w:pPr>
      <w:r w:rsidRPr="00CE3866">
        <w:rPr>
          <w:rFonts w:ascii="Times New Roman" w:hAnsi="Times New Roman" w:cs="Times New Roman"/>
          <w:color w:val="000000" w:themeColor="text1"/>
          <w:sz w:val="28"/>
          <w:szCs w:val="28"/>
        </w:rPr>
        <w:t>Доступ до документів державного архівного фонду регулюється законодавством України, зокрема Законом України «Про культуру», «Про інформацію», «Про державний архівний фонд та архівні установи».</w:t>
      </w:r>
    </w:p>
    <w:p w14:paraId="71D89520" w14:textId="77777777" w:rsidR="00CE3866" w:rsidRDefault="00CE3866" w:rsidP="00CE3866">
      <w:pPr>
        <w:spacing w:after="0" w:line="360" w:lineRule="auto"/>
        <w:ind w:firstLine="709"/>
        <w:jc w:val="both"/>
        <w:rPr>
          <w:rFonts w:ascii="Times New Roman" w:hAnsi="Times New Roman" w:cs="Times New Roman"/>
          <w:color w:val="000000" w:themeColor="text1"/>
          <w:sz w:val="28"/>
          <w:szCs w:val="28"/>
          <w:lang w:val="ru-RU"/>
        </w:rPr>
      </w:pPr>
      <w:r w:rsidRPr="00CE3866">
        <w:rPr>
          <w:rFonts w:ascii="Times New Roman" w:hAnsi="Times New Roman" w:cs="Times New Roman"/>
          <w:color w:val="000000" w:themeColor="text1"/>
          <w:sz w:val="28"/>
          <w:szCs w:val="28"/>
        </w:rPr>
        <w:t>«Основні положення законодавства про культуру» гарантують доступ до пам’яток історії та культури, у тому числі до архівних фондів (розділ III, стаття 14 «Охорона та використання культурних цінностей»).</w:t>
      </w:r>
    </w:p>
    <w:p w14:paraId="743289EE" w14:textId="3DE260AB" w:rsidR="000A4507" w:rsidRPr="000A4507" w:rsidRDefault="004249DD" w:rsidP="00CE3866">
      <w:pPr>
        <w:spacing w:after="0" w:line="360" w:lineRule="auto"/>
        <w:ind w:firstLine="709"/>
        <w:jc w:val="both"/>
        <w:rPr>
          <w:rFonts w:ascii="Times New Roman" w:hAnsi="Times New Roman" w:cs="Times New Roman"/>
          <w:color w:val="000000" w:themeColor="text1"/>
          <w:sz w:val="28"/>
          <w:szCs w:val="28"/>
        </w:rPr>
      </w:pPr>
      <w:r w:rsidRPr="004249DD">
        <w:rPr>
          <w:rFonts w:ascii="Times New Roman" w:hAnsi="Times New Roman" w:cs="Times New Roman"/>
          <w:color w:val="000000" w:themeColor="text1"/>
          <w:sz w:val="28"/>
          <w:szCs w:val="28"/>
        </w:rPr>
        <w:lastRenderedPageBreak/>
        <w:t>Ця гарантія також підтверджується Законом України про інформацію, яким передбачено, що право на інформацію забезпечується шляхом вільного доступу суб’єктів інформаційних відносин до архівних фондів. Водночас Закон також містить вказівки щодо можливості обмеження такого доступу у зв’язку зі специфікою культурних цінностей, передбачених законодавством, та особливими умовами їх зберігання (розділ 1 статті 10 «Гарантії права на інформація»).</w:t>
      </w:r>
      <w:r w:rsidR="000A4507" w:rsidRPr="000A4507">
        <w:rPr>
          <w:rFonts w:ascii="Times New Roman" w:hAnsi="Times New Roman" w:cs="Times New Roman"/>
          <w:color w:val="000000" w:themeColor="text1"/>
          <w:sz w:val="28"/>
          <w:szCs w:val="28"/>
        </w:rPr>
        <w:t xml:space="preserve"> </w:t>
      </w:r>
      <w:r w:rsidRPr="004249DD">
        <w:rPr>
          <w:rFonts w:ascii="Times New Roman" w:hAnsi="Times New Roman" w:cs="Times New Roman"/>
          <w:color w:val="000000" w:themeColor="text1"/>
          <w:sz w:val="28"/>
          <w:szCs w:val="28"/>
        </w:rPr>
        <w:t>Доступ до окремих категорій архівів, таких як персональні дані, регулюється іншою статтею цього закону (глава 3, стаття 31 «Доступ громадян до їх персональної інформації»), яка визначає права громадян на доступ до своєї персональної інформації та забороняє громадянам доступ до їхню особисту інформацію. Треті сторони отримують інформацію про інших, зібрану державними органами.</w:t>
      </w:r>
    </w:p>
    <w:p w14:paraId="038B835B" w14:textId="77777777" w:rsidR="004249DD" w:rsidRPr="00066CBB" w:rsidRDefault="004249DD" w:rsidP="000A4507">
      <w:pPr>
        <w:spacing w:after="0" w:line="360" w:lineRule="auto"/>
        <w:ind w:firstLine="709"/>
        <w:jc w:val="both"/>
        <w:rPr>
          <w:rFonts w:ascii="Times New Roman" w:hAnsi="Times New Roman" w:cs="Times New Roman"/>
          <w:color w:val="000000" w:themeColor="text1"/>
          <w:sz w:val="28"/>
          <w:szCs w:val="28"/>
        </w:rPr>
      </w:pPr>
      <w:r w:rsidRPr="004249DD">
        <w:rPr>
          <w:rFonts w:ascii="Times New Roman" w:hAnsi="Times New Roman" w:cs="Times New Roman"/>
          <w:color w:val="000000" w:themeColor="text1"/>
          <w:sz w:val="28"/>
          <w:szCs w:val="28"/>
        </w:rPr>
        <w:t>Закон України «Про Національний архівний фонд і архівні установи» гарантує доступ до архівних документів з моменту їх надходження до архівних установ і гарантує право всім дієздатним громадянам України користуватися документами НАФ (розділ IV, стаття 26 статті). «Доступ до документів Національного архівного фонду»).</w:t>
      </w:r>
    </w:p>
    <w:p w14:paraId="314CC129" w14:textId="77777777" w:rsidR="004249DD" w:rsidRDefault="004249DD" w:rsidP="000A4507">
      <w:pPr>
        <w:spacing w:after="0" w:line="360" w:lineRule="auto"/>
        <w:ind w:firstLine="709"/>
        <w:jc w:val="both"/>
        <w:rPr>
          <w:rFonts w:ascii="Times New Roman" w:hAnsi="Times New Roman" w:cs="Times New Roman"/>
          <w:color w:val="000000" w:themeColor="text1"/>
          <w:sz w:val="28"/>
          <w:szCs w:val="28"/>
          <w:lang w:val="ru-RU"/>
        </w:rPr>
      </w:pPr>
      <w:r w:rsidRPr="004249DD">
        <w:rPr>
          <w:rFonts w:ascii="Times New Roman" w:hAnsi="Times New Roman" w:cs="Times New Roman"/>
          <w:color w:val="000000" w:themeColor="text1"/>
          <w:sz w:val="28"/>
          <w:szCs w:val="28"/>
        </w:rPr>
        <w:t>Тимчасове обмеження доступу пов'язано лише з потребами науково-технічної обробки чи реставрації документів, забезпеченням державної таємниці чи іншої передбаченої законом конфіденційності та захистом законних прав та інтересів громадян (глава 6 статті 27 «Обмежений доступ»). Документи Національного архівного фонду, Національне архівне агентство»).</w:t>
      </w:r>
      <w:r>
        <w:rPr>
          <w:rFonts w:ascii="Times New Roman" w:hAnsi="Times New Roman" w:cs="Times New Roman"/>
          <w:color w:val="000000" w:themeColor="text1"/>
          <w:sz w:val="28"/>
          <w:szCs w:val="28"/>
          <w:lang w:val="ru-RU"/>
        </w:rPr>
        <w:t xml:space="preserve"> </w:t>
      </w:r>
      <w:r w:rsidRPr="004249DD">
        <w:rPr>
          <w:rFonts w:ascii="Times New Roman" w:hAnsi="Times New Roman" w:cs="Times New Roman"/>
          <w:color w:val="000000" w:themeColor="text1"/>
          <w:sz w:val="28"/>
          <w:szCs w:val="28"/>
        </w:rPr>
        <w:t>Крім того, можуть бути встановлені обмеження щодо архівних документів, створених на засадах колективної та приватної власності громадянами, підприємствами, установами та організаціями за бажанням власника (глава 6, стаття 28 «Обмеження доступу до доку</w:t>
      </w:r>
      <w:r>
        <w:rPr>
          <w:rFonts w:ascii="Times New Roman" w:hAnsi="Times New Roman" w:cs="Times New Roman"/>
          <w:color w:val="000000" w:themeColor="text1"/>
          <w:sz w:val="28"/>
          <w:szCs w:val="28"/>
        </w:rPr>
        <w:t xml:space="preserve">ментів у державному архіві»). </w:t>
      </w:r>
      <w:r w:rsidRPr="004249DD">
        <w:rPr>
          <w:rFonts w:ascii="Times New Roman" w:hAnsi="Times New Roman" w:cs="Times New Roman"/>
          <w:color w:val="000000" w:themeColor="text1"/>
          <w:sz w:val="28"/>
          <w:szCs w:val="28"/>
        </w:rPr>
        <w:t xml:space="preserve">Фінансування архівів (архівної галузі) громадян, підприємств, установ та організацій колективної та приватної форми власності». Доступ до приватних архівів регулюється розпорядженням </w:t>
      </w:r>
      <w:r w:rsidRPr="004249DD">
        <w:rPr>
          <w:rFonts w:ascii="Times New Roman" w:hAnsi="Times New Roman" w:cs="Times New Roman"/>
          <w:color w:val="000000" w:themeColor="text1"/>
          <w:sz w:val="28"/>
          <w:szCs w:val="28"/>
        </w:rPr>
        <w:lastRenderedPageBreak/>
        <w:t>власника, якому держава заохочує розширити обсяг такого доступу (глава 5 ст. 26 «Доступ до документів державного архівного фонду»).</w:t>
      </w:r>
    </w:p>
    <w:p w14:paraId="7274FE6F" w14:textId="77777777" w:rsidR="004249DD" w:rsidRDefault="004249DD" w:rsidP="000A4507">
      <w:pPr>
        <w:spacing w:after="0" w:line="360" w:lineRule="auto"/>
        <w:ind w:firstLine="709"/>
        <w:jc w:val="both"/>
        <w:rPr>
          <w:rFonts w:ascii="Times New Roman" w:hAnsi="Times New Roman" w:cs="Times New Roman"/>
          <w:color w:val="000000" w:themeColor="text1"/>
          <w:sz w:val="28"/>
          <w:szCs w:val="28"/>
          <w:lang w:val="ru-RU"/>
        </w:rPr>
      </w:pPr>
      <w:r w:rsidRPr="004249DD">
        <w:rPr>
          <w:rFonts w:ascii="Times New Roman" w:hAnsi="Times New Roman" w:cs="Times New Roman"/>
          <w:color w:val="000000" w:themeColor="text1"/>
          <w:sz w:val="28"/>
          <w:szCs w:val="28"/>
        </w:rPr>
        <w:t>Архів надає користувачам за запитом документацію НАФ та довідкові засоби (путівники, описи, каталоги, коментарі, покажчики, картотеки тощо) на різних носіях.</w:t>
      </w:r>
    </w:p>
    <w:p w14:paraId="73F881FF" w14:textId="56062DA3" w:rsidR="004249DD" w:rsidRDefault="004249DD" w:rsidP="000A4507">
      <w:pPr>
        <w:spacing w:after="0" w:line="360" w:lineRule="auto"/>
        <w:ind w:firstLine="709"/>
        <w:jc w:val="both"/>
        <w:rPr>
          <w:rFonts w:ascii="Times New Roman" w:hAnsi="Times New Roman" w:cs="Times New Roman"/>
          <w:color w:val="000000" w:themeColor="text1"/>
          <w:sz w:val="28"/>
          <w:szCs w:val="28"/>
          <w:lang w:val="ru-RU"/>
        </w:rPr>
      </w:pPr>
      <w:r w:rsidRPr="004249DD">
        <w:rPr>
          <w:rFonts w:ascii="Times New Roman" w:hAnsi="Times New Roman" w:cs="Times New Roman"/>
          <w:color w:val="000000" w:themeColor="text1"/>
          <w:sz w:val="28"/>
          <w:szCs w:val="28"/>
        </w:rPr>
        <w:t>Користувачі мають доступ до видань, що зберігаються в довідково-інформаційному фонді Архіву, обладнання читального залу, зокрема обладнання для перегляду мікрофільмів (</w:t>
      </w:r>
      <w:proofErr w:type="spellStart"/>
      <w:r w:rsidRPr="004249DD">
        <w:rPr>
          <w:rFonts w:ascii="Times New Roman" w:hAnsi="Times New Roman" w:cs="Times New Roman"/>
          <w:color w:val="000000" w:themeColor="text1"/>
          <w:sz w:val="28"/>
          <w:szCs w:val="28"/>
        </w:rPr>
        <w:t>мікрофіш</w:t>
      </w:r>
      <w:proofErr w:type="spellEnd"/>
      <w:r w:rsidRPr="004249DD">
        <w:rPr>
          <w:rFonts w:ascii="Times New Roman" w:hAnsi="Times New Roman" w:cs="Times New Roman"/>
          <w:color w:val="000000" w:themeColor="text1"/>
          <w:sz w:val="28"/>
          <w:szCs w:val="28"/>
        </w:rPr>
        <w:t>), комп’ютерів (для використання автоматизованих інформаційно-пошукових засобів та інш</w:t>
      </w:r>
      <w:r>
        <w:rPr>
          <w:rFonts w:ascii="Times New Roman" w:hAnsi="Times New Roman" w:cs="Times New Roman"/>
          <w:color w:val="000000" w:themeColor="text1"/>
          <w:sz w:val="28"/>
          <w:szCs w:val="28"/>
        </w:rPr>
        <w:t>их електронних ресурсів Архіву)</w:t>
      </w:r>
      <w:r w:rsidRPr="004249DD">
        <w:rPr>
          <w:rFonts w:ascii="Times New Roman" w:hAnsi="Times New Roman" w:cs="Times New Roman"/>
          <w:color w:val="000000" w:themeColor="text1"/>
          <w:sz w:val="28"/>
          <w:szCs w:val="28"/>
        </w:rPr>
        <w:t>.</w:t>
      </w:r>
    </w:p>
    <w:p w14:paraId="62F60066" w14:textId="77777777" w:rsidR="004249DD" w:rsidRPr="004249DD" w:rsidRDefault="004249DD" w:rsidP="004249DD">
      <w:pPr>
        <w:spacing w:after="0" w:line="360" w:lineRule="auto"/>
        <w:ind w:firstLine="709"/>
        <w:jc w:val="both"/>
        <w:rPr>
          <w:rFonts w:ascii="Times New Roman" w:hAnsi="Times New Roman" w:cs="Times New Roman"/>
          <w:color w:val="000000" w:themeColor="text1"/>
          <w:sz w:val="28"/>
          <w:szCs w:val="28"/>
        </w:rPr>
      </w:pPr>
      <w:r w:rsidRPr="004249DD">
        <w:rPr>
          <w:rFonts w:ascii="Times New Roman" w:hAnsi="Times New Roman" w:cs="Times New Roman"/>
          <w:color w:val="000000" w:themeColor="text1"/>
          <w:sz w:val="28"/>
          <w:szCs w:val="28"/>
        </w:rPr>
        <w:t>Документи НАФ надаються за замовленням справи до читального залу, яка подається користувачем особисто, поштою або з використанням інформаційно-комунікаційних технологій.</w:t>
      </w:r>
    </w:p>
    <w:p w14:paraId="7625D3FE" w14:textId="77777777" w:rsidR="004249DD" w:rsidRDefault="004249DD" w:rsidP="004249DD">
      <w:pPr>
        <w:spacing w:after="0" w:line="360" w:lineRule="auto"/>
        <w:ind w:firstLine="709"/>
        <w:jc w:val="both"/>
        <w:rPr>
          <w:rFonts w:ascii="Times New Roman" w:hAnsi="Times New Roman" w:cs="Times New Roman"/>
          <w:color w:val="000000" w:themeColor="text1"/>
          <w:sz w:val="28"/>
          <w:szCs w:val="28"/>
          <w:lang w:val="ru-RU"/>
        </w:rPr>
      </w:pPr>
      <w:r w:rsidRPr="004249DD">
        <w:rPr>
          <w:rFonts w:ascii="Times New Roman" w:hAnsi="Times New Roman" w:cs="Times New Roman"/>
          <w:color w:val="000000" w:themeColor="text1"/>
          <w:sz w:val="28"/>
          <w:szCs w:val="28"/>
        </w:rPr>
        <w:t>Користувачі отримують електронне повідомлення про отримання замовлення в електронній формі із зазначенням дати та реєстраційного індексу замовлення.</w:t>
      </w:r>
    </w:p>
    <w:p w14:paraId="61C191A8" w14:textId="77777777" w:rsidR="00141C33" w:rsidRDefault="00141C33" w:rsidP="000A4507">
      <w:pPr>
        <w:spacing w:after="0" w:line="360" w:lineRule="auto"/>
        <w:ind w:firstLine="709"/>
        <w:jc w:val="both"/>
        <w:rPr>
          <w:rFonts w:ascii="Times New Roman" w:hAnsi="Times New Roman" w:cs="Times New Roman"/>
          <w:color w:val="000000" w:themeColor="text1"/>
          <w:sz w:val="28"/>
          <w:szCs w:val="28"/>
          <w:lang w:val="ru-RU"/>
        </w:rPr>
      </w:pPr>
      <w:r w:rsidRPr="00141C33">
        <w:rPr>
          <w:rFonts w:ascii="Times New Roman" w:hAnsi="Times New Roman" w:cs="Times New Roman"/>
          <w:color w:val="000000" w:themeColor="text1"/>
          <w:sz w:val="28"/>
          <w:szCs w:val="28"/>
        </w:rPr>
        <w:t xml:space="preserve">Щодня розповсюджується не більше 5 томів інструкцій, 10 томів </w:t>
      </w:r>
      <w:proofErr w:type="spellStart"/>
      <w:r w:rsidRPr="00141C33">
        <w:rPr>
          <w:rFonts w:ascii="Times New Roman" w:hAnsi="Times New Roman" w:cs="Times New Roman"/>
          <w:color w:val="000000" w:themeColor="text1"/>
          <w:sz w:val="28"/>
          <w:szCs w:val="28"/>
        </w:rPr>
        <w:t>мікроформ</w:t>
      </w:r>
      <w:proofErr w:type="spellEnd"/>
      <w:r w:rsidRPr="00141C33">
        <w:rPr>
          <w:rFonts w:ascii="Times New Roman" w:hAnsi="Times New Roman" w:cs="Times New Roman"/>
          <w:color w:val="000000" w:themeColor="text1"/>
          <w:sz w:val="28"/>
          <w:szCs w:val="28"/>
        </w:rPr>
        <w:t xml:space="preserve">, 1000 архівних документів (але не більше 10 примірників), 50 примірників наукової літератури, 20 фільмів і записів обсяг не повинен перевищувати 3 годин звуку, 20 </w:t>
      </w:r>
      <w:proofErr w:type="spellStart"/>
      <w:r w:rsidRPr="00141C33">
        <w:rPr>
          <w:rFonts w:ascii="Times New Roman" w:hAnsi="Times New Roman" w:cs="Times New Roman"/>
          <w:color w:val="000000" w:themeColor="text1"/>
          <w:sz w:val="28"/>
          <w:szCs w:val="28"/>
        </w:rPr>
        <w:t>відеофайлів</w:t>
      </w:r>
      <w:proofErr w:type="spellEnd"/>
      <w:r w:rsidRPr="00141C33">
        <w:rPr>
          <w:rFonts w:ascii="Times New Roman" w:hAnsi="Times New Roman" w:cs="Times New Roman"/>
          <w:color w:val="000000" w:themeColor="text1"/>
          <w:sz w:val="28"/>
          <w:szCs w:val="28"/>
        </w:rPr>
        <w:t>, загальний обсяг не перевищує 4 годин екранного часу та до 20 електронних файлів.</w:t>
      </w:r>
    </w:p>
    <w:p w14:paraId="6C4E585C" w14:textId="77777777" w:rsidR="006312DF" w:rsidRDefault="006312DF" w:rsidP="000A4507">
      <w:pPr>
        <w:spacing w:after="0" w:line="360" w:lineRule="auto"/>
        <w:ind w:firstLine="709"/>
        <w:jc w:val="both"/>
        <w:rPr>
          <w:rFonts w:ascii="Times New Roman" w:hAnsi="Times New Roman" w:cs="Times New Roman"/>
          <w:color w:val="000000" w:themeColor="text1"/>
          <w:sz w:val="28"/>
          <w:szCs w:val="28"/>
          <w:lang w:val="ru-RU"/>
        </w:rPr>
      </w:pPr>
      <w:r w:rsidRPr="006312DF">
        <w:rPr>
          <w:rFonts w:ascii="Times New Roman" w:hAnsi="Times New Roman" w:cs="Times New Roman"/>
          <w:color w:val="000000" w:themeColor="text1"/>
          <w:sz w:val="28"/>
          <w:szCs w:val="28"/>
        </w:rPr>
        <w:t>Кількість файлів, документів, версій і копій коштів користувача, якими одночасно володіє користувач, не може перевищувати 20 одиниць зберігання.</w:t>
      </w:r>
    </w:p>
    <w:p w14:paraId="14BE4E4A" w14:textId="64C5B6FB" w:rsidR="006312DF" w:rsidRDefault="006312DF" w:rsidP="000A4507">
      <w:pPr>
        <w:spacing w:after="0" w:line="360" w:lineRule="auto"/>
        <w:ind w:firstLine="709"/>
        <w:jc w:val="both"/>
        <w:rPr>
          <w:rFonts w:ascii="Times New Roman" w:hAnsi="Times New Roman" w:cs="Times New Roman"/>
          <w:color w:val="000000" w:themeColor="text1"/>
          <w:sz w:val="28"/>
          <w:szCs w:val="28"/>
          <w:lang w:val="ru-RU"/>
        </w:rPr>
      </w:pPr>
      <w:r w:rsidRPr="006312DF">
        <w:rPr>
          <w:rFonts w:ascii="Times New Roman" w:hAnsi="Times New Roman" w:cs="Times New Roman"/>
          <w:color w:val="000000" w:themeColor="text1"/>
          <w:sz w:val="28"/>
          <w:szCs w:val="28"/>
        </w:rPr>
        <w:t>Збільшення добової кількості документів НАФ, які видаються користувачам понад установлені нормативи, продовження строків користування документами та зберігання їх у читальному залі до ознайомлення з ними користувачів, що визначаються відділом архівного забезпеченн</w:t>
      </w:r>
      <w:r>
        <w:rPr>
          <w:rFonts w:ascii="Times New Roman" w:hAnsi="Times New Roman" w:cs="Times New Roman"/>
          <w:color w:val="000000" w:themeColor="text1"/>
          <w:sz w:val="28"/>
          <w:szCs w:val="28"/>
        </w:rPr>
        <w:t>я в кожному конкретному випадку</w:t>
      </w:r>
      <w:r>
        <w:rPr>
          <w:rFonts w:ascii="Times New Roman" w:hAnsi="Times New Roman" w:cs="Times New Roman"/>
          <w:color w:val="000000" w:themeColor="text1"/>
          <w:sz w:val="28"/>
          <w:szCs w:val="28"/>
          <w:lang w:val="ru-RU"/>
        </w:rPr>
        <w:t>,</w:t>
      </w:r>
      <w:r w:rsidRPr="006312DF">
        <w:rPr>
          <w:rFonts w:ascii="Times New Roman" w:hAnsi="Times New Roman" w:cs="Times New Roman"/>
          <w:color w:val="000000" w:themeColor="text1"/>
          <w:sz w:val="28"/>
          <w:szCs w:val="28"/>
        </w:rPr>
        <w:t xml:space="preserve"> як платну послугу.</w:t>
      </w:r>
    </w:p>
    <w:p w14:paraId="7189F289"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lastRenderedPageBreak/>
        <w:t>Справи та документи, на які архів має кошти, надсилаються до читального залу архіву лише в копіях.</w:t>
      </w:r>
    </w:p>
    <w:p w14:paraId="7B495070" w14:textId="77777777" w:rsidR="006312DF" w:rsidRDefault="006312DF" w:rsidP="006312DF">
      <w:pPr>
        <w:spacing w:after="0" w:line="360" w:lineRule="auto"/>
        <w:ind w:firstLine="709"/>
        <w:jc w:val="both"/>
        <w:rPr>
          <w:rFonts w:ascii="Times New Roman" w:hAnsi="Times New Roman" w:cs="Times New Roman"/>
          <w:color w:val="000000" w:themeColor="text1"/>
          <w:sz w:val="28"/>
          <w:szCs w:val="28"/>
          <w:lang w:val="ru-RU"/>
        </w:rPr>
      </w:pPr>
      <w:r w:rsidRPr="006312DF">
        <w:rPr>
          <w:rFonts w:ascii="Times New Roman" w:hAnsi="Times New Roman" w:cs="Times New Roman"/>
          <w:color w:val="000000" w:themeColor="text1"/>
          <w:sz w:val="28"/>
          <w:szCs w:val="28"/>
        </w:rPr>
        <w:t>Оригінали унікальних документів не можуть надсилатися до читального залу архіву (відділу використання документів).</w:t>
      </w:r>
    </w:p>
    <w:p w14:paraId="45B80CE9" w14:textId="77777777" w:rsidR="006312DF" w:rsidRDefault="006312DF" w:rsidP="000A4507">
      <w:pPr>
        <w:spacing w:after="0" w:line="360" w:lineRule="auto"/>
        <w:ind w:firstLine="709"/>
        <w:jc w:val="both"/>
        <w:rPr>
          <w:rFonts w:ascii="Times New Roman" w:hAnsi="Times New Roman" w:cs="Times New Roman"/>
          <w:color w:val="000000" w:themeColor="text1"/>
          <w:sz w:val="28"/>
          <w:szCs w:val="28"/>
          <w:lang w:val="ru-RU"/>
        </w:rPr>
      </w:pPr>
      <w:r w:rsidRPr="006312DF">
        <w:rPr>
          <w:rFonts w:ascii="Times New Roman" w:hAnsi="Times New Roman" w:cs="Times New Roman"/>
          <w:color w:val="000000" w:themeColor="text1"/>
          <w:sz w:val="28"/>
          <w:szCs w:val="28"/>
        </w:rPr>
        <w:t>За наявності коштів для користування, з метою забезпечення збереження, з дозволу відділу управління архівами оригінали унікальних документів та документів НАФ передаються до читального залу архіву (відділу використання документів) виключно для цільового призначення. Дослідження вимагає дослідження матеріалу носія інформації та зовнішньої характеристики документа.</w:t>
      </w:r>
    </w:p>
    <w:p w14:paraId="3C01DEBB" w14:textId="77777777" w:rsidR="006312DF" w:rsidRDefault="006312DF" w:rsidP="000A4507">
      <w:pPr>
        <w:spacing w:after="0" w:line="360" w:lineRule="auto"/>
        <w:ind w:firstLine="709"/>
        <w:jc w:val="both"/>
        <w:rPr>
          <w:rFonts w:ascii="Times New Roman" w:hAnsi="Times New Roman" w:cs="Times New Roman"/>
          <w:color w:val="000000" w:themeColor="text1"/>
          <w:sz w:val="28"/>
          <w:szCs w:val="28"/>
          <w:lang w:val="ru-RU"/>
        </w:rPr>
      </w:pPr>
      <w:r w:rsidRPr="006312DF">
        <w:rPr>
          <w:rFonts w:ascii="Times New Roman" w:hAnsi="Times New Roman" w:cs="Times New Roman"/>
          <w:color w:val="000000" w:themeColor="text1"/>
          <w:sz w:val="28"/>
          <w:szCs w:val="28"/>
        </w:rPr>
        <w:t xml:space="preserve">Співробітники архіву перед </w:t>
      </w:r>
      <w:proofErr w:type="spellStart"/>
      <w:r w:rsidRPr="006312DF">
        <w:rPr>
          <w:rFonts w:ascii="Times New Roman" w:hAnsi="Times New Roman" w:cs="Times New Roman"/>
          <w:color w:val="000000" w:themeColor="text1"/>
          <w:sz w:val="28"/>
          <w:szCs w:val="28"/>
        </w:rPr>
        <w:t>видачею</w:t>
      </w:r>
      <w:proofErr w:type="spellEnd"/>
      <w:r w:rsidRPr="006312DF">
        <w:rPr>
          <w:rFonts w:ascii="Times New Roman" w:hAnsi="Times New Roman" w:cs="Times New Roman"/>
          <w:color w:val="000000" w:themeColor="text1"/>
          <w:sz w:val="28"/>
          <w:szCs w:val="28"/>
        </w:rPr>
        <w:t xml:space="preserve"> користувачам посторінково перевіряють одиниці зберігання та ящики (для аудіовізуальних документів), а працівники читального залу фіксують повернення документів користувачами та записують це у бланк засвідчення. За бажанням користувача документи, що повертаються, повинні бути перевірені в присутності користувача.</w:t>
      </w:r>
    </w:p>
    <w:p w14:paraId="661AC200"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Файли НАФ, замовлені користувачами в читальному залі, зберігаються у спеціально відведених шафах і доступ до них мають лише працівники читального залу.</w:t>
      </w:r>
    </w:p>
    <w:p w14:paraId="0640B79E" w14:textId="77777777" w:rsidR="006312DF" w:rsidRDefault="006312DF" w:rsidP="006312DF">
      <w:pPr>
        <w:spacing w:after="0" w:line="360" w:lineRule="auto"/>
        <w:ind w:firstLine="709"/>
        <w:jc w:val="both"/>
        <w:rPr>
          <w:rFonts w:ascii="Times New Roman" w:hAnsi="Times New Roman" w:cs="Times New Roman"/>
          <w:color w:val="000000" w:themeColor="text1"/>
          <w:sz w:val="28"/>
          <w:szCs w:val="28"/>
          <w:lang w:val="ru-RU"/>
        </w:rPr>
      </w:pPr>
      <w:r w:rsidRPr="006312DF">
        <w:rPr>
          <w:rFonts w:ascii="Times New Roman" w:hAnsi="Times New Roman" w:cs="Times New Roman"/>
          <w:color w:val="000000" w:themeColor="text1"/>
          <w:sz w:val="28"/>
          <w:szCs w:val="28"/>
        </w:rPr>
        <w:t>Якщо документ (одиницю зберігання) замовляють одночасно декілька користувачів, програму, яка використовує документ, визначає відповідальний за читальний зал у порядку черговості.</w:t>
      </w:r>
    </w:p>
    <w:p w14:paraId="001C5B0E"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Оригінальні файли НАФ, описи та інші нескопійовані архівні каталоги будуть видаватися користувачам на максимальний термін 10 робочих днів, а копії фондів користувачів і публікацій – на максимальний термін 1 місяць.</w:t>
      </w:r>
    </w:p>
    <w:p w14:paraId="5ADDDD6F"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Термін використання обчислюється з дати виходу архівного файлу.</w:t>
      </w:r>
    </w:p>
    <w:p w14:paraId="5E6FA696" w14:textId="77777777" w:rsidR="006312DF" w:rsidRDefault="006312DF" w:rsidP="006312DF">
      <w:pPr>
        <w:spacing w:after="0" w:line="360" w:lineRule="auto"/>
        <w:ind w:firstLine="709"/>
        <w:jc w:val="both"/>
        <w:rPr>
          <w:rFonts w:ascii="Times New Roman" w:hAnsi="Times New Roman" w:cs="Times New Roman"/>
          <w:color w:val="000000" w:themeColor="text1"/>
          <w:sz w:val="28"/>
          <w:szCs w:val="28"/>
          <w:lang w:val="ru-RU"/>
        </w:rPr>
      </w:pPr>
      <w:r w:rsidRPr="006312DF">
        <w:rPr>
          <w:rFonts w:ascii="Times New Roman" w:hAnsi="Times New Roman" w:cs="Times New Roman"/>
          <w:color w:val="000000" w:themeColor="text1"/>
          <w:sz w:val="28"/>
          <w:szCs w:val="28"/>
        </w:rPr>
        <w:t>Якщо Користувач не запросить замовлені документи, вони повертаються до Архіву після закінчення терміну, зазначеного у статті 8 цього розділу.</w:t>
      </w:r>
    </w:p>
    <w:p w14:paraId="3BBACB60"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Примірники видань та описи зберігаються безпосередньо в читальному залі архіву та видаються користувачам у день замовлення.</w:t>
      </w:r>
    </w:p>
    <w:p w14:paraId="0818EEE8"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lastRenderedPageBreak/>
        <w:t>Строк видачі інших доручень, справ і документів не може перевищувати двох робочих днів з дня оформлення замовлення (не враховуючи дня оформлення замовлення).</w:t>
      </w:r>
    </w:p>
    <w:p w14:paraId="5AC88F41" w14:textId="77777777" w:rsidR="006312DF" w:rsidRDefault="006312DF" w:rsidP="006312DF">
      <w:pPr>
        <w:spacing w:after="0" w:line="360" w:lineRule="auto"/>
        <w:ind w:firstLine="709"/>
        <w:jc w:val="both"/>
        <w:rPr>
          <w:rFonts w:ascii="Times New Roman" w:hAnsi="Times New Roman" w:cs="Times New Roman"/>
          <w:color w:val="000000" w:themeColor="text1"/>
          <w:sz w:val="28"/>
          <w:szCs w:val="28"/>
          <w:lang w:val="ru-RU"/>
        </w:rPr>
      </w:pPr>
      <w:r w:rsidRPr="006312DF">
        <w:rPr>
          <w:rFonts w:ascii="Times New Roman" w:hAnsi="Times New Roman" w:cs="Times New Roman"/>
          <w:color w:val="000000" w:themeColor="text1"/>
          <w:sz w:val="28"/>
          <w:szCs w:val="28"/>
        </w:rPr>
        <w:t>Якщо через технічні умови документи з певного віддаленого архіву публікуються лише раз на тиждень, швидкість публікації таких документів для цього користувача буде збільшена втричі.</w:t>
      </w:r>
    </w:p>
    <w:p w14:paraId="5D4B286B"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Доступ до справ НАФ, що містять державну таємницю чи іншу інформацію з обмеженим доступом, може бути повністю обмежено відповідно до положень Закону України «Про доступ до публічної інформації» та «Про доступ до архівів репресивних установ комуністичного тоталітарного режиму 1917-1991 років».</w:t>
      </w:r>
    </w:p>
    <w:p w14:paraId="52551E72" w14:textId="77777777" w:rsidR="006312DF" w:rsidRPr="00066CBB"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Архів надає інформацію про існуючі обмеження доступу до архівної інформації, зокрема інформацію про архіви репресивних органів, строки дії таких обмежень, а також іншу інформацію, необхідну для реалізації особами свого права на доступ до архівної інформації про репресивні органи, про їх посадову особу. веб-сайт.</w:t>
      </w:r>
    </w:p>
    <w:p w14:paraId="6542E1EF"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Причини затримки доступу користувача до файлів NAF:</w:t>
      </w:r>
    </w:p>
    <w:p w14:paraId="51E28B8E"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 встановлювати спеціальні умови для отримання засновниками, власниками, уповноваженими ними особами або спадкоємцями за законом особистих документів;</w:t>
      </w:r>
    </w:p>
    <w:p w14:paraId="46B694FA" w14:textId="77777777" w:rsidR="006312DF" w:rsidRDefault="006312DF" w:rsidP="006312DF">
      <w:pPr>
        <w:spacing w:after="0" w:line="360" w:lineRule="auto"/>
        <w:ind w:firstLine="709"/>
        <w:jc w:val="both"/>
        <w:rPr>
          <w:rFonts w:ascii="Times New Roman" w:hAnsi="Times New Roman" w:cs="Times New Roman"/>
          <w:color w:val="000000" w:themeColor="text1"/>
          <w:sz w:val="28"/>
          <w:szCs w:val="28"/>
          <w:lang w:val="ru-RU"/>
        </w:rPr>
      </w:pPr>
      <w:r w:rsidRPr="006312DF">
        <w:rPr>
          <w:rFonts w:ascii="Times New Roman" w:hAnsi="Times New Roman" w:cs="Times New Roman"/>
          <w:color w:val="000000" w:themeColor="text1"/>
          <w:sz w:val="28"/>
          <w:szCs w:val="28"/>
        </w:rPr>
        <w:t>- Відповідно до статті 9 Закону України «Про доступ до архівів репресивних установ комуністичного тоталітарного режиму 1917-1991 років» особи, визнані жертвами репресивних установ, підлягають обмеженню доступу до відомостей про себе в архівах. репресивних установ”;</w:t>
      </w:r>
    </w:p>
    <w:p w14:paraId="32129F12"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 Стан файлу NAF є незадовільним, що встановлено на основі методу, використаного для оцінки фізичного стану файлу;</w:t>
      </w:r>
    </w:p>
    <w:p w14:paraId="6F433124" w14:textId="77777777" w:rsidR="006312DF" w:rsidRDefault="006312DF" w:rsidP="006312DF">
      <w:pPr>
        <w:spacing w:after="0" w:line="360" w:lineRule="auto"/>
        <w:ind w:firstLine="709"/>
        <w:jc w:val="both"/>
        <w:rPr>
          <w:rFonts w:ascii="Times New Roman" w:hAnsi="Times New Roman" w:cs="Times New Roman"/>
          <w:color w:val="000000" w:themeColor="text1"/>
          <w:sz w:val="28"/>
          <w:szCs w:val="28"/>
          <w:lang w:val="ru-RU"/>
        </w:rPr>
      </w:pPr>
      <w:r w:rsidRPr="006312DF">
        <w:rPr>
          <w:rFonts w:ascii="Times New Roman" w:hAnsi="Times New Roman" w:cs="Times New Roman"/>
          <w:color w:val="000000" w:themeColor="text1"/>
          <w:sz w:val="28"/>
          <w:szCs w:val="28"/>
        </w:rPr>
        <w:t xml:space="preserve">- Провести науково-технічну обробку, ремонт, ремонт, каркасну, захисну та профілактичну обробку, заснувати страхові та користувальницькі фонди, перевірити наявність документів, провести тематичну обробку фондів. Строк такого обмеження не може перевищувати одного року з дня </w:t>
      </w:r>
      <w:r w:rsidRPr="006312DF">
        <w:rPr>
          <w:rFonts w:ascii="Times New Roman" w:hAnsi="Times New Roman" w:cs="Times New Roman"/>
          <w:color w:val="000000" w:themeColor="text1"/>
          <w:sz w:val="28"/>
          <w:szCs w:val="28"/>
        </w:rPr>
        <w:lastRenderedPageBreak/>
        <w:t xml:space="preserve">винесення наказу. У разі виконання великої кількості зазначених робіт строк позовної давності може бути продовжений з дозволу </w:t>
      </w:r>
      <w:proofErr w:type="spellStart"/>
      <w:r w:rsidRPr="006312DF">
        <w:rPr>
          <w:rFonts w:ascii="Times New Roman" w:hAnsi="Times New Roman" w:cs="Times New Roman"/>
          <w:color w:val="000000" w:themeColor="text1"/>
          <w:sz w:val="28"/>
          <w:szCs w:val="28"/>
        </w:rPr>
        <w:t>Держкомархіву</w:t>
      </w:r>
      <w:proofErr w:type="spellEnd"/>
      <w:r w:rsidRPr="006312DF">
        <w:rPr>
          <w:rFonts w:ascii="Times New Roman" w:hAnsi="Times New Roman" w:cs="Times New Roman"/>
          <w:color w:val="000000" w:themeColor="text1"/>
          <w:sz w:val="28"/>
          <w:szCs w:val="28"/>
        </w:rPr>
        <w:t xml:space="preserve"> України, але не більше одного року;</w:t>
      </w:r>
    </w:p>
    <w:p w14:paraId="1D0112F0"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 Тимчасове використання файлів NAF за межами Архіву або іншими користувачами читального залу Архіву.</w:t>
      </w:r>
    </w:p>
    <w:p w14:paraId="4D40326A"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Користувачі файлів NAF мають права:</w:t>
      </w:r>
    </w:p>
    <w:p w14:paraId="14B4FFA2" w14:textId="77777777" w:rsidR="006312DF" w:rsidRDefault="006312DF" w:rsidP="006312DF">
      <w:pPr>
        <w:spacing w:after="0" w:line="360" w:lineRule="auto"/>
        <w:ind w:firstLine="709"/>
        <w:jc w:val="both"/>
        <w:rPr>
          <w:rFonts w:ascii="Times New Roman" w:hAnsi="Times New Roman" w:cs="Times New Roman"/>
          <w:color w:val="000000" w:themeColor="text1"/>
          <w:sz w:val="28"/>
          <w:szCs w:val="28"/>
          <w:lang w:val="ru-RU"/>
        </w:rPr>
      </w:pPr>
      <w:r w:rsidRPr="006312DF">
        <w:rPr>
          <w:rFonts w:ascii="Times New Roman" w:hAnsi="Times New Roman" w:cs="Times New Roman"/>
          <w:color w:val="000000" w:themeColor="text1"/>
          <w:sz w:val="28"/>
          <w:szCs w:val="28"/>
        </w:rPr>
        <w:t>1) користуватися в читальному залі копіями архівних документів із фондів користувачів або, у разі їх відсутності, оригіналами, якщо доступ до них не обмежено положеннями Закону України «Про отримання публічної інформації» та «Про доступ до комунізму 1917-1991 рр.» Положення про архіви авторитарних установ тоталітарних державних режимів» та використання відповідно до цих законів документів, що містять інформацію обмеженого доступу, крім відомостей, що становлять державну таємницю;</w:t>
      </w:r>
    </w:p>
    <w:p w14:paraId="523654E1"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2) отримувати з архіву засвідчення інформації, що міститься у відповідних документах, доступ до якого не обмежено з підстав, передбачених законодавством;</w:t>
      </w:r>
    </w:p>
    <w:p w14:paraId="0963302E"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3) за письмовою згодою органу управління архівом одержані документи або їх копії тимчасово використовуються за межами архіву;</w:t>
      </w:r>
    </w:p>
    <w:p w14:paraId="449F9943" w14:textId="77777777" w:rsidR="006312DF" w:rsidRPr="00066CBB"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4) Виходячи з теми дослідження, вислухати пропозиції працівників архіву щодо змісту справ, їх довідкового обладнання та місць зберігання, особливо справ, що зберігаються в інших архівах;</w:t>
      </w:r>
    </w:p>
    <w:p w14:paraId="2A1D779D"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5) виготовляти (у тому числі з використанням технічних засобів) або отримувати копії документів і витягів з архіву, якщо це не ставить під загрозу стан документів і не порушує авторське право і суміжні права, і вимагати надання цих копій або витягів. та засвідчена в архіві .</w:t>
      </w:r>
    </w:p>
    <w:p w14:paraId="74B1BF70" w14:textId="77777777" w:rsidR="006312DF" w:rsidRPr="00066CBB"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6) публікувати, публікувати, цитувати та іншим чином відтворювати зміст файлів НАФ з обов’язковим зазначенням місця їх зберігання та дотриманням умов, встановлених законодавством;</w:t>
      </w:r>
    </w:p>
    <w:p w14:paraId="15013F14"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 xml:space="preserve">7) використовувати технічні засоби, що полегшують обробку файлів NAF (мікрокалькулятори, ноутбуки, планшети, мобільні телефони, </w:t>
      </w:r>
      <w:r w:rsidRPr="006312DF">
        <w:rPr>
          <w:rFonts w:ascii="Times New Roman" w:hAnsi="Times New Roman" w:cs="Times New Roman"/>
          <w:color w:val="000000" w:themeColor="text1"/>
          <w:sz w:val="28"/>
          <w:szCs w:val="28"/>
        </w:rPr>
        <w:lastRenderedPageBreak/>
        <w:t>диктофони), за умови, що вони не пошкоджують файли NAF та не заважають іншим користувачам;</w:t>
      </w:r>
    </w:p>
    <w:p w14:paraId="2EE8EA25" w14:textId="77777777" w:rsidR="006312DF" w:rsidRPr="00066CBB"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8) користуватися послугами перекладачів, копіювальних апаратів, супроводжуючих (для осіб з обмеженими фізичними можливостями та неповнолітніх), зареєстрованих як індивідуальні користувачі, але з обов’язковим інформуванням персоналу читального залу;</w:t>
      </w:r>
    </w:p>
    <w:p w14:paraId="319DE74F"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9) оскаржувати або подавати до суду апеляційну скаргу на дії посадових осіб архіву, які перешкоджають реалізації законних прав користувачів;</w:t>
      </w:r>
    </w:p>
    <w:p w14:paraId="11BF8477"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10) вносить рекомендації керівництву архіву щодо вдосконалення організації архівної діяльності та умов роботи справ НАФ;</w:t>
      </w:r>
    </w:p>
    <w:p w14:paraId="4C5927E7" w14:textId="77777777" w:rsidR="006312DF" w:rsidRDefault="006312DF" w:rsidP="006312DF">
      <w:pPr>
        <w:spacing w:after="0" w:line="360" w:lineRule="auto"/>
        <w:ind w:firstLine="709"/>
        <w:jc w:val="both"/>
        <w:rPr>
          <w:rFonts w:ascii="Times New Roman" w:hAnsi="Times New Roman" w:cs="Times New Roman"/>
          <w:color w:val="000000" w:themeColor="text1"/>
          <w:sz w:val="28"/>
          <w:szCs w:val="28"/>
          <w:lang w:val="ru-RU"/>
        </w:rPr>
      </w:pPr>
      <w:r w:rsidRPr="006312DF">
        <w:rPr>
          <w:rFonts w:ascii="Times New Roman" w:hAnsi="Times New Roman" w:cs="Times New Roman"/>
          <w:color w:val="000000" w:themeColor="text1"/>
          <w:sz w:val="28"/>
          <w:szCs w:val="28"/>
        </w:rPr>
        <w:t>11) у разі виявлення в архівних документах недостовірних відомостей про особу вимагати від архіву долучення до цих документів письмового спростування або доповнення до зазначених відомостей;</w:t>
      </w:r>
    </w:p>
    <w:p w14:paraId="558C265D"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12) отримувати інформацію безпосередньо в Архіві або з використанням інформаційно-телекомунікаційних технологій про порядок роботи читального залу, послуги, що надаються Архівом через читальний зал, та порядок їх надання, а також інформацію про існування читального залу. обмеження доступу до тем наукового дослідження та умови такого документу обмежень.</w:t>
      </w:r>
    </w:p>
    <w:p w14:paraId="6F1D7522" w14:textId="77777777" w:rsidR="006312DF" w:rsidRPr="00066CBB"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Користувачі файлів NAF зобов'язані:</w:t>
      </w:r>
    </w:p>
    <w:p w14:paraId="3585566A"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1) повідомляти працівників архіву про зміну особистих даних та неможливість входу до читального залу під час видачі архівних документів з метою продовження терміну перебування в читальному залі;</w:t>
      </w:r>
    </w:p>
    <w:p w14:paraId="57F761A2" w14:textId="77777777" w:rsidR="006312DF" w:rsidRDefault="006312DF" w:rsidP="006312DF">
      <w:pPr>
        <w:spacing w:after="0" w:line="360" w:lineRule="auto"/>
        <w:ind w:firstLine="709"/>
        <w:jc w:val="both"/>
        <w:rPr>
          <w:rFonts w:ascii="Times New Roman" w:hAnsi="Times New Roman" w:cs="Times New Roman"/>
          <w:color w:val="000000" w:themeColor="text1"/>
          <w:sz w:val="28"/>
          <w:szCs w:val="28"/>
          <w:lang w:val="ru-RU"/>
        </w:rPr>
      </w:pPr>
      <w:r w:rsidRPr="006312DF">
        <w:rPr>
          <w:rFonts w:ascii="Times New Roman" w:hAnsi="Times New Roman" w:cs="Times New Roman"/>
          <w:color w:val="000000" w:themeColor="text1"/>
          <w:sz w:val="28"/>
          <w:szCs w:val="28"/>
        </w:rPr>
        <w:t xml:space="preserve">2) Дотримуватись встановленого порядку користування документами НАФ, виконувати вимоги законодавства працівників архіву, зокрема видачі перепусток працівникам читального залу, реєстрації в журналі доступу читального залу, перевірки документів, що описують користування кошти при надходженні копія повинна бути повною, а на квитанції розписуватися </w:t>
      </w:r>
      <w:r w:rsidRPr="006312DF">
        <w:rPr>
          <w:rFonts w:ascii="Times New Roman" w:hAnsi="Times New Roman" w:cs="Times New Roman"/>
          <w:color w:val="000000" w:themeColor="text1"/>
          <w:sz w:val="28"/>
          <w:szCs w:val="28"/>
        </w:rPr>
        <w:lastRenderedPageBreak/>
        <w:t>«Наказ про видачу архіву» та заповнюватися форма користування архівним документом;</w:t>
      </w:r>
    </w:p>
    <w:p w14:paraId="4E668B33"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3) забезпечувати збереження та своєчасне повернення архівів, справ НАФ, довідкових засобів і видань для користування, а у разі виявлення пошкоджених або відсутніх справ негайно повідомляти працівників читального залу (працівників архівосховища);</w:t>
      </w:r>
    </w:p>
    <w:p w14:paraId="4EF710B3"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4) забороняється зберігати в БД сторонні архівні документи (їх копії) та публікації;</w:t>
      </w:r>
    </w:p>
    <w:p w14:paraId="77486F73"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5) під час роботи в читальному залі дотримуватись робочого порядку, тиші та чистоти читального залу;</w:t>
      </w:r>
    </w:p>
    <w:p w14:paraId="665472D3" w14:textId="77777777" w:rsidR="006312DF" w:rsidRDefault="006312DF" w:rsidP="006312DF">
      <w:pPr>
        <w:spacing w:after="0" w:line="360" w:lineRule="auto"/>
        <w:ind w:firstLine="709"/>
        <w:jc w:val="both"/>
        <w:rPr>
          <w:rFonts w:ascii="Times New Roman" w:hAnsi="Times New Roman" w:cs="Times New Roman"/>
          <w:color w:val="000000" w:themeColor="text1"/>
          <w:sz w:val="28"/>
          <w:szCs w:val="28"/>
          <w:lang w:val="ru-RU"/>
        </w:rPr>
      </w:pPr>
      <w:r w:rsidRPr="006312DF">
        <w:rPr>
          <w:rFonts w:ascii="Times New Roman" w:hAnsi="Times New Roman" w:cs="Times New Roman"/>
          <w:color w:val="000000" w:themeColor="text1"/>
          <w:sz w:val="28"/>
          <w:szCs w:val="28"/>
        </w:rPr>
        <w:t>6) палити та приймати їжу у відведених для цього місцях;</w:t>
      </w:r>
    </w:p>
    <w:p w14:paraId="184F4A87" w14:textId="0EE1EF5B"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з</w:t>
      </w:r>
      <w:r w:rsidRPr="006312DF">
        <w:rPr>
          <w:rFonts w:ascii="Times New Roman" w:hAnsi="Times New Roman" w:cs="Times New Roman"/>
          <w:color w:val="000000" w:themeColor="text1"/>
          <w:sz w:val="28"/>
          <w:szCs w:val="28"/>
        </w:rPr>
        <w:t>берігання верхнього одягу (шуб, пальт, курток, плащів, шапок), портфелів, спортивних і господарських сумок, посилок, валіз, парасольок у гардеробі;</w:t>
      </w:r>
    </w:p>
    <w:p w14:paraId="34EAEECA" w14:textId="77777777" w:rsidR="006312DF" w:rsidRPr="006312DF"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8) виконувати вимоги працівників архіву, служби охорони архіву та пожежної безпеки у надзвичайних ситуаціях (пожежа, аварія, загроза терористичних актів);</w:t>
      </w:r>
    </w:p>
    <w:p w14:paraId="30629256" w14:textId="77777777" w:rsidR="006C1B80" w:rsidRDefault="006312DF" w:rsidP="006312DF">
      <w:pPr>
        <w:spacing w:after="0" w:line="360" w:lineRule="auto"/>
        <w:ind w:firstLine="709"/>
        <w:jc w:val="both"/>
        <w:rPr>
          <w:rFonts w:ascii="Times New Roman" w:hAnsi="Times New Roman" w:cs="Times New Roman"/>
          <w:color w:val="000000" w:themeColor="text1"/>
          <w:sz w:val="28"/>
          <w:szCs w:val="28"/>
        </w:rPr>
      </w:pPr>
      <w:r w:rsidRPr="006312DF">
        <w:rPr>
          <w:rFonts w:ascii="Times New Roman" w:hAnsi="Times New Roman" w:cs="Times New Roman"/>
          <w:color w:val="000000" w:themeColor="text1"/>
          <w:sz w:val="28"/>
          <w:szCs w:val="28"/>
        </w:rPr>
        <w:t>9) під час обробки аудіовізуальних файлів, електронних файлів і мікрофільмів дотримуватись вимог щодо обробки цих файлів та обладнання;</w:t>
      </w:r>
    </w:p>
    <w:p w14:paraId="31D6BE90" w14:textId="77777777" w:rsidR="006C1B80" w:rsidRPr="006C1B80" w:rsidRDefault="006C1B80" w:rsidP="006C1B80">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t>10) запобігати спотворенню або фальсифікації інформації про використання, що міститься в документах НАФ, а також порушенню авторського права та суміжних прав, витоку персональних даних та іншої охоронюваної законом інформації;</w:t>
      </w:r>
    </w:p>
    <w:p w14:paraId="16595A27" w14:textId="77777777" w:rsidR="006C1B80" w:rsidRPr="006C1B80" w:rsidRDefault="006C1B80" w:rsidP="006C1B80">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t>11) надавати до архіву бібліографічну інформацію про видання або примірники видань, адреси Інтернет-ресурсів, які використовують інформацію про архівні документи;</w:t>
      </w:r>
    </w:p>
    <w:p w14:paraId="5F79026F" w14:textId="77777777" w:rsidR="006C1B80" w:rsidRDefault="006C1B80" w:rsidP="006C1B80">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t>12) з метою підтвердження родинного зв’язку особи, яка запитується, за згодою суб’єкта персональних даних та підтвердження його законних прав та інтересів надати нотаріально посвідчену довіреність від замовника генеалогічного дослідження;</w:t>
      </w:r>
    </w:p>
    <w:p w14:paraId="6063AFC8" w14:textId="77777777" w:rsidR="006C1B80" w:rsidRPr="006C1B80" w:rsidRDefault="006C1B80" w:rsidP="006C1B80">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lastRenderedPageBreak/>
        <w:t>13) Інформація, що міститься у файлах НАФ, не може використовуватися в комерційних цілях без відповідного договору з архівом.</w:t>
      </w:r>
    </w:p>
    <w:p w14:paraId="6B5B7DFF" w14:textId="77777777" w:rsidR="006C1B80" w:rsidRPr="006C1B80" w:rsidRDefault="006C1B80" w:rsidP="006C1B80">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t>Під час роботи в читальній залі забороняється:</w:t>
      </w:r>
    </w:p>
    <w:p w14:paraId="2FFD8085" w14:textId="77777777" w:rsidR="006C1B80" w:rsidRPr="006C1B80" w:rsidRDefault="006C1B80" w:rsidP="006C1B80">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t>- передавати справи та документи іншим особам, які не відповідають за їх зберігання;</w:t>
      </w:r>
    </w:p>
    <w:p w14:paraId="286BC142" w14:textId="4D220B43" w:rsidR="006C1B80" w:rsidRDefault="006C1B80" w:rsidP="006C1B8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д</w:t>
      </w:r>
      <w:r w:rsidRPr="006C1B80">
        <w:rPr>
          <w:rFonts w:ascii="Times New Roman" w:hAnsi="Times New Roman" w:cs="Times New Roman"/>
          <w:color w:val="000000" w:themeColor="text1"/>
          <w:sz w:val="28"/>
          <w:szCs w:val="28"/>
        </w:rPr>
        <w:t>еформація архівних документів шляхом застосування механічного тиску для повного розкриття справи;</w:t>
      </w:r>
    </w:p>
    <w:p w14:paraId="695D4C24" w14:textId="232792D0" w:rsidR="006C1B80" w:rsidRPr="006C1B80" w:rsidRDefault="006C1B80" w:rsidP="006C1B8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w:t>
      </w:r>
      <w:r w:rsidRPr="006C1B80">
        <w:rPr>
          <w:rFonts w:ascii="Times New Roman" w:hAnsi="Times New Roman" w:cs="Times New Roman"/>
          <w:color w:val="000000" w:themeColor="text1"/>
          <w:sz w:val="28"/>
          <w:szCs w:val="28"/>
        </w:rPr>
        <w:t>озкривати випадки, що перевищують 180°;</w:t>
      </w:r>
    </w:p>
    <w:p w14:paraId="3B3EE722" w14:textId="77777777" w:rsidR="006C1B80" w:rsidRPr="006C1B80" w:rsidRDefault="006C1B80" w:rsidP="006C1B80">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t>- обгортання картонних коробок, якщо це не дозволяє палітурка;</w:t>
      </w:r>
    </w:p>
    <w:p w14:paraId="7735C5F6" w14:textId="635576C1" w:rsidR="006C1B80" w:rsidRPr="006C1B80" w:rsidRDefault="006C1B80" w:rsidP="006C1B8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C1B80">
        <w:rPr>
          <w:rFonts w:ascii="Times New Roman" w:hAnsi="Times New Roman" w:cs="Times New Roman"/>
          <w:color w:val="000000" w:themeColor="text1"/>
          <w:sz w:val="28"/>
          <w:szCs w:val="28"/>
        </w:rPr>
        <w:t>робити примітки, розмітки, підкреслення та виправлення на обкладинках, тексті та полях документів;</w:t>
      </w:r>
    </w:p>
    <w:p w14:paraId="64F85A90" w14:textId="740AC17E" w:rsidR="006C1B80" w:rsidRPr="006C1B80" w:rsidRDefault="006C1B80" w:rsidP="006C1B8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w:t>
      </w:r>
      <w:r w:rsidRPr="006C1B80">
        <w:rPr>
          <w:rFonts w:ascii="Times New Roman" w:hAnsi="Times New Roman" w:cs="Times New Roman"/>
          <w:color w:val="000000" w:themeColor="text1"/>
          <w:sz w:val="28"/>
          <w:szCs w:val="28"/>
        </w:rPr>
        <w:t>алишайте закладки та інші непотрібні речі в ящику;</w:t>
      </w:r>
    </w:p>
    <w:p w14:paraId="5C02B6B3" w14:textId="1EF14A01" w:rsidR="006C1B80" w:rsidRDefault="006C1B80" w:rsidP="006C1B8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т</w:t>
      </w:r>
      <w:r w:rsidRPr="006C1B80">
        <w:rPr>
          <w:rFonts w:ascii="Times New Roman" w:hAnsi="Times New Roman" w:cs="Times New Roman"/>
          <w:color w:val="000000" w:themeColor="text1"/>
          <w:sz w:val="28"/>
          <w:szCs w:val="28"/>
        </w:rPr>
        <w:t>расувати документи, виготовляти зліпки з сургучу, сургучу та інших печаток і печаток, писати на папері, розміщеному безпосередньо на архівних документах.</w:t>
      </w:r>
    </w:p>
    <w:p w14:paraId="6170E298" w14:textId="77777777" w:rsidR="006C1B80" w:rsidRPr="006C1B80" w:rsidRDefault="006C1B80" w:rsidP="006C1B80">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t>Користувачі файлів NAF самостійно вирішують спосіб використання та публікації наданої їм архівної інформації та несуть відповідальність за її достовірність.</w:t>
      </w:r>
    </w:p>
    <w:p w14:paraId="42B1C373" w14:textId="77777777" w:rsidR="006C1B80" w:rsidRPr="006C1B80" w:rsidRDefault="006C1B80" w:rsidP="006C1B80">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t>Керівництво та працівники архіву не несуть відповідальності за наслідки розповсюдження архівної інформації.</w:t>
      </w:r>
    </w:p>
    <w:p w14:paraId="0479D269" w14:textId="77777777" w:rsidR="006C1B80" w:rsidRDefault="006C1B80" w:rsidP="006C1B80">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t>Адміністрація архіву (а за поданням архіву - адміністрація Державної архівної служби України) має право відмовити в доступі до документів НАФ особам, які грубо порушили цей порядок, з таких підстав:</w:t>
      </w:r>
    </w:p>
    <w:p w14:paraId="5C7A118C" w14:textId="68C04A1F" w:rsidR="006C1B80" w:rsidRPr="006C1B80" w:rsidRDefault="006C1B80" w:rsidP="006C1B8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Pr="006C1B80">
        <w:rPr>
          <w:rFonts w:ascii="Times New Roman" w:hAnsi="Times New Roman" w:cs="Times New Roman"/>
          <w:color w:val="000000" w:themeColor="text1"/>
          <w:sz w:val="28"/>
          <w:szCs w:val="28"/>
        </w:rPr>
        <w:t>ошкодити, знищити, підробити або викрасти документи NAF;</w:t>
      </w:r>
    </w:p>
    <w:p w14:paraId="0F1C7B68" w14:textId="77777777" w:rsidR="006C1B80" w:rsidRDefault="006C1B80" w:rsidP="006C1B80">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t xml:space="preserve">- спотворення або фальсифікація інформації, що міститься в документах збройних сил держави, у тому числі під час організації та проведення заходів політичного характеру, співпраці з державою-агресором та/або її окупаційною владою у проведенні інформаційної діяльності, спрямованої на підтримку агресора. держави та її окупації, уряду чи </w:t>
      </w:r>
      <w:r w:rsidRPr="006C1B80">
        <w:rPr>
          <w:rFonts w:ascii="Times New Roman" w:hAnsi="Times New Roman" w:cs="Times New Roman"/>
          <w:color w:val="000000" w:themeColor="text1"/>
          <w:sz w:val="28"/>
          <w:szCs w:val="28"/>
        </w:rPr>
        <w:lastRenderedPageBreak/>
        <w:t>збройних формувань та/або ухилятися від відповідальності за збройну агресію проти України та брати активну участь у такій діяльності;</w:t>
      </w:r>
    </w:p>
    <w:p w14:paraId="271B6462" w14:textId="1FCAF163" w:rsidR="006C1B80" w:rsidRPr="006C1B80" w:rsidRDefault="006C1B80" w:rsidP="006C1B8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w:t>
      </w:r>
      <w:r w:rsidRPr="006C1B80">
        <w:rPr>
          <w:rFonts w:ascii="Times New Roman" w:hAnsi="Times New Roman" w:cs="Times New Roman"/>
          <w:color w:val="000000" w:themeColor="text1"/>
          <w:sz w:val="28"/>
          <w:szCs w:val="28"/>
        </w:rPr>
        <w:t>е дотримані строки повернення документів НАФ, призначених для тимчасового користування поза архівом, не з власної вини, незалежно від того, в якому архіві сталося порушення.</w:t>
      </w:r>
    </w:p>
    <w:p w14:paraId="60E6BB0C" w14:textId="77777777" w:rsidR="006C1B80" w:rsidRPr="006C1B80" w:rsidRDefault="006C1B80" w:rsidP="006C1B80">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t>Користувачі отримають письмове сповіщення про відмову в доступі до файлів NAF із зазначенням вичерпних причин відмови.</w:t>
      </w:r>
    </w:p>
    <w:p w14:paraId="10A3FBC9" w14:textId="77777777" w:rsidR="006C1B80" w:rsidRDefault="006C1B80" w:rsidP="006C1B80">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t>Використання документів державного архівного фонду в читальній залі державного архіву регулюється спеціальним порядком, затвердженим наказом Міністерства юстиції України.</w:t>
      </w:r>
    </w:p>
    <w:p w14:paraId="5B11D09D" w14:textId="77777777" w:rsidR="006C1B80" w:rsidRDefault="006C1B80" w:rsidP="004A0D8A">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t>Сьогодні держава гарантує кожному право на вільне отримання цих документів – не лише громадянам України, а й іноземним громадянам та особам без громадянства, які на законних підставах перебувають у нашій країні.</w:t>
      </w:r>
      <w:r w:rsidR="004A0D8A" w:rsidRPr="004A0D8A">
        <w:rPr>
          <w:rFonts w:ascii="Times New Roman" w:hAnsi="Times New Roman" w:cs="Times New Roman"/>
          <w:color w:val="000000" w:themeColor="text1"/>
          <w:sz w:val="28"/>
          <w:szCs w:val="28"/>
        </w:rPr>
        <w:t xml:space="preserve"> </w:t>
      </w:r>
      <w:r w:rsidRPr="006C1B80">
        <w:rPr>
          <w:rFonts w:ascii="Times New Roman" w:hAnsi="Times New Roman" w:cs="Times New Roman"/>
          <w:color w:val="000000" w:themeColor="text1"/>
          <w:sz w:val="28"/>
          <w:szCs w:val="28"/>
        </w:rPr>
        <w:t>Прийнятий рік тому Закон «Про доступ до архівів авторитарних установ комуністичного тоталітарного режиму 1917-1991 років» дозволяє дослідникам та будь-яким іншим користувачам отримувати доступ до документів, які містять інформацію, створену, отриману або розташовану в 1917-1991 роках: Безпека радянських державних установ (від ГКЧП до РНБО), Міністерство внутрішніх справ і юстиції, прокуратура, суди, трибунали та позасудові органи, розвідувальні служби Радянської (Червоної) Армії та їхніх частин і підрозділів, а також усі інші суб'єкти, що існували до проголошення незалежності України Установи, діяльність яких порушує права і свободи людини і громадянина.</w:t>
      </w:r>
    </w:p>
    <w:p w14:paraId="77F873F6" w14:textId="77777777" w:rsidR="006C1B80" w:rsidRDefault="006C1B80" w:rsidP="004A0D8A">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t>Для отримання архівних документів від репресивних органів необхідно в обласному архіві за місцем проживання заповнити заяву встановленого зразка, вказати справу чи документ, який ви бажаєте оформити, пред’явити паспорт або посвідчення особи. Вам не потрібно надавати додаткові документи. Якщо в досьє вашої заяви зберігається необхідна справа, вам повідомлять, коли ви зможете прийти та ознайомитися з потрібними вам документами, інакше – підкажуть, до якої установи вам потрібно звернутися.</w:t>
      </w:r>
    </w:p>
    <w:p w14:paraId="655C4ED6" w14:textId="77777777" w:rsidR="006C1B80" w:rsidRDefault="006C1B80" w:rsidP="004A0D8A">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lastRenderedPageBreak/>
        <w:t xml:space="preserve">Для ознайомлення з деякими архівними документами вже не потрібно їздити до Києва чи інших місць, багато з яких </w:t>
      </w:r>
      <w:proofErr w:type="spellStart"/>
      <w:r w:rsidRPr="006C1B80">
        <w:rPr>
          <w:rFonts w:ascii="Times New Roman" w:hAnsi="Times New Roman" w:cs="Times New Roman"/>
          <w:color w:val="000000" w:themeColor="text1"/>
          <w:sz w:val="28"/>
          <w:szCs w:val="28"/>
        </w:rPr>
        <w:t>оцифровано</w:t>
      </w:r>
      <w:proofErr w:type="spellEnd"/>
      <w:r w:rsidRPr="006C1B80">
        <w:rPr>
          <w:rFonts w:ascii="Times New Roman" w:hAnsi="Times New Roman" w:cs="Times New Roman"/>
          <w:color w:val="000000" w:themeColor="text1"/>
          <w:sz w:val="28"/>
          <w:szCs w:val="28"/>
        </w:rPr>
        <w:t xml:space="preserve"> та розміщено в Інтернеті. Тепер ви можете отримати доступ до архівних сайтів, переглядати документи та завантажувати їх з будь-якої точки світу.</w:t>
      </w:r>
    </w:p>
    <w:p w14:paraId="4FEF778E" w14:textId="77777777" w:rsidR="006C1B80" w:rsidRDefault="006C1B80" w:rsidP="004A0D8A">
      <w:pPr>
        <w:spacing w:after="0" w:line="360" w:lineRule="auto"/>
        <w:ind w:firstLine="709"/>
        <w:jc w:val="both"/>
        <w:rPr>
          <w:rFonts w:ascii="Times New Roman" w:hAnsi="Times New Roman" w:cs="Times New Roman"/>
          <w:color w:val="000000" w:themeColor="text1"/>
          <w:sz w:val="28"/>
          <w:szCs w:val="28"/>
        </w:rPr>
      </w:pPr>
      <w:r w:rsidRPr="006C1B80">
        <w:rPr>
          <w:rFonts w:ascii="Times New Roman" w:hAnsi="Times New Roman" w:cs="Times New Roman"/>
          <w:color w:val="000000" w:themeColor="text1"/>
          <w:sz w:val="28"/>
          <w:szCs w:val="28"/>
        </w:rPr>
        <w:t>Крім того, однією з найважливіших публічних функцій Національного архіву є задоволення соціально-правових, генеалогічних і тематичних потреб громадян шляхом надання архівних копій та довідок. Найпоширенішими зверненнями громадян до архівних установ є: розшук документів про втрачених родичів, пошук родинних дерев, прохання допомогти отримати відомості про трудову історію та заробітну плату (необхідні для оформлення чи перерахунку пенсії) тощо.</w:t>
      </w:r>
    </w:p>
    <w:p w14:paraId="02A592A1" w14:textId="30CA6305" w:rsidR="00D209AC" w:rsidRDefault="004A0D8A" w:rsidP="004A0D8A">
      <w:pPr>
        <w:spacing w:after="0" w:line="360" w:lineRule="auto"/>
        <w:ind w:firstLine="709"/>
        <w:jc w:val="both"/>
        <w:rPr>
          <w:rFonts w:ascii="Times New Roman" w:hAnsi="Times New Roman" w:cs="Times New Roman"/>
          <w:color w:val="000000" w:themeColor="text1"/>
          <w:sz w:val="28"/>
          <w:szCs w:val="28"/>
        </w:rPr>
      </w:pPr>
      <w:r w:rsidRPr="004A0D8A">
        <w:rPr>
          <w:rFonts w:ascii="Times New Roman" w:hAnsi="Times New Roman" w:cs="Times New Roman"/>
          <w:color w:val="000000" w:themeColor="text1"/>
          <w:sz w:val="28"/>
          <w:szCs w:val="28"/>
        </w:rPr>
        <w:t xml:space="preserve">Зокрема, виконання запитів щодо соціального захисту та забезпечення прав громадян України, іноземних громадян та осіб без громадянства як на території України, так і за її межами, а також задоволення інтересів населення, пов'язаних із доступом до ретроспективної </w:t>
      </w:r>
      <w:proofErr w:type="spellStart"/>
      <w:r w:rsidRPr="004A0D8A">
        <w:rPr>
          <w:rFonts w:ascii="Times New Roman" w:hAnsi="Times New Roman" w:cs="Times New Roman"/>
          <w:color w:val="000000" w:themeColor="text1"/>
          <w:sz w:val="28"/>
          <w:szCs w:val="28"/>
        </w:rPr>
        <w:t>документної</w:t>
      </w:r>
      <w:proofErr w:type="spellEnd"/>
      <w:r w:rsidRPr="004A0D8A">
        <w:rPr>
          <w:rFonts w:ascii="Times New Roman" w:hAnsi="Times New Roman" w:cs="Times New Roman"/>
          <w:color w:val="000000" w:themeColor="text1"/>
          <w:sz w:val="28"/>
          <w:szCs w:val="28"/>
        </w:rPr>
        <w:t xml:space="preserve"> інформації, займає провідне місце в роботі державних архівів і, згідно з Законом України «Про Національний архівний фонд та архівні установи» (ст. 35), здійснюється безкоштовно. Виконання ж тематичних, персональних та майнових запитів до архіву здійснюється як платна послуга або пропонується фізичній/юридичній особі, що звернулася до архіву з таким запитом, провести самостійний пошук за документами архіву у читальному залі.</w:t>
      </w:r>
    </w:p>
    <w:p w14:paraId="3692814C" w14:textId="77777777" w:rsidR="004A0D8A" w:rsidRPr="00D209AC" w:rsidRDefault="004A0D8A" w:rsidP="004A0D8A">
      <w:pPr>
        <w:spacing w:after="0" w:line="360" w:lineRule="auto"/>
        <w:ind w:firstLine="709"/>
        <w:jc w:val="both"/>
        <w:rPr>
          <w:rFonts w:ascii="Times New Roman" w:hAnsi="Times New Roman" w:cs="Times New Roman"/>
          <w:color w:val="000000" w:themeColor="text1"/>
          <w:sz w:val="28"/>
          <w:szCs w:val="28"/>
        </w:rPr>
      </w:pPr>
    </w:p>
    <w:p w14:paraId="703585E9" w14:textId="4CF12ACA" w:rsidR="00747242" w:rsidRPr="00D209AC" w:rsidRDefault="00D209AC" w:rsidP="00D209AC">
      <w:pPr>
        <w:pStyle w:val="1"/>
        <w:spacing w:before="0" w:line="360" w:lineRule="auto"/>
        <w:ind w:firstLine="709"/>
        <w:jc w:val="both"/>
        <w:rPr>
          <w:rFonts w:ascii="Times New Roman" w:hAnsi="Times New Roman" w:cs="Times New Roman"/>
          <w:b/>
          <w:bCs/>
          <w:color w:val="000000" w:themeColor="text1"/>
          <w:sz w:val="28"/>
          <w:szCs w:val="28"/>
        </w:rPr>
      </w:pPr>
      <w:bookmarkStart w:id="10" w:name="_Toc165309612"/>
      <w:r w:rsidRPr="00D209AC">
        <w:rPr>
          <w:rFonts w:ascii="Times New Roman" w:hAnsi="Times New Roman" w:cs="Times New Roman"/>
          <w:b/>
          <w:bCs/>
          <w:color w:val="000000" w:themeColor="text1"/>
          <w:sz w:val="28"/>
          <w:szCs w:val="28"/>
        </w:rPr>
        <w:t>2.3. Співпраця архівів з громадськістю та державними органами у процесі декомунізації</w:t>
      </w:r>
      <w:bookmarkEnd w:id="10"/>
    </w:p>
    <w:p w14:paraId="5006AB3E" w14:textId="77777777" w:rsidR="000A4507" w:rsidRDefault="000A4507" w:rsidP="000A4507">
      <w:pPr>
        <w:spacing w:after="0" w:line="360" w:lineRule="auto"/>
        <w:ind w:firstLine="709"/>
        <w:jc w:val="both"/>
        <w:rPr>
          <w:rFonts w:ascii="Times New Roman" w:hAnsi="Times New Roman" w:cs="Times New Roman"/>
          <w:color w:val="000000" w:themeColor="text1"/>
          <w:sz w:val="28"/>
          <w:szCs w:val="28"/>
        </w:rPr>
      </w:pPr>
    </w:p>
    <w:p w14:paraId="058E7F62" w14:textId="7CD69B09"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У 2023 році консультації з громадськістю відбувалися за участі представників усіх заінтересованих сторін, здійснювалося інформування громадськості про результати їх проведення й ступінь врахування пропозицій та зауважень, висловлених під час таких консультацій. Орієнтовний план проведення Державною архівною службою України консультацій з </w:t>
      </w:r>
      <w:r w:rsidRPr="000A4507">
        <w:rPr>
          <w:rFonts w:ascii="Times New Roman" w:hAnsi="Times New Roman" w:cs="Times New Roman"/>
          <w:color w:val="000000" w:themeColor="text1"/>
          <w:sz w:val="28"/>
          <w:szCs w:val="28"/>
        </w:rPr>
        <w:lastRenderedPageBreak/>
        <w:t xml:space="preserve">громадськістю у 2023 році затверджений наказом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від 28 грудня 2022 року № 103.</w:t>
      </w:r>
    </w:p>
    <w:p w14:paraId="5639E05C" w14:textId="14E476D6"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З метою покращення комунікацій з громадськістю було видано наказ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від 21.02.2023</w:t>
      </w:r>
      <w:r>
        <w:rPr>
          <w:rFonts w:ascii="Times New Roman" w:hAnsi="Times New Roman" w:cs="Times New Roman"/>
          <w:color w:val="000000" w:themeColor="text1"/>
          <w:sz w:val="28"/>
          <w:szCs w:val="28"/>
        </w:rPr>
        <w:t xml:space="preserve"> </w:t>
      </w:r>
      <w:r w:rsidRPr="000A4507">
        <w:rPr>
          <w:rFonts w:ascii="Times New Roman" w:hAnsi="Times New Roman" w:cs="Times New Roman"/>
          <w:color w:val="000000" w:themeColor="text1"/>
          <w:sz w:val="28"/>
          <w:szCs w:val="28"/>
        </w:rPr>
        <w:t xml:space="preserve">№ 15 «Про внесення змін до наказу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від 19 грудня 2022 року № 101 «Про функціонування офіційного </w:t>
      </w:r>
      <w:proofErr w:type="spellStart"/>
      <w:r w:rsidRPr="000A4507">
        <w:rPr>
          <w:rFonts w:ascii="Times New Roman" w:hAnsi="Times New Roman" w:cs="Times New Roman"/>
          <w:color w:val="000000" w:themeColor="text1"/>
          <w:sz w:val="28"/>
          <w:szCs w:val="28"/>
        </w:rPr>
        <w:t>вебпорталу</w:t>
      </w:r>
      <w:proofErr w:type="spellEnd"/>
      <w:r w:rsidRPr="000A4507">
        <w:rPr>
          <w:rFonts w:ascii="Times New Roman" w:hAnsi="Times New Roman" w:cs="Times New Roman"/>
          <w:color w:val="000000" w:themeColor="text1"/>
          <w:sz w:val="28"/>
          <w:szCs w:val="28"/>
        </w:rPr>
        <w:t xml:space="preserve"> Державної архівної служби України».</w:t>
      </w:r>
    </w:p>
    <w:p w14:paraId="056109C9"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Щорічний публічний звіт Голови Державної служби України відбувся 16 лютого 2023 року в Українському національному інформаційному агентстві «Укрінформ»  та був оприлюднений на офіційному </w:t>
      </w:r>
      <w:proofErr w:type="spellStart"/>
      <w:r w:rsidRPr="000A4507">
        <w:rPr>
          <w:rFonts w:ascii="Times New Roman" w:hAnsi="Times New Roman" w:cs="Times New Roman"/>
          <w:color w:val="000000" w:themeColor="text1"/>
          <w:sz w:val="28"/>
          <w:szCs w:val="28"/>
        </w:rPr>
        <w:t>вебпорталі</w:t>
      </w:r>
      <w:proofErr w:type="spellEnd"/>
      <w:r w:rsidRPr="000A4507">
        <w:rPr>
          <w:rFonts w:ascii="Times New Roman" w:hAnsi="Times New Roman" w:cs="Times New Roman"/>
          <w:color w:val="000000" w:themeColor="text1"/>
          <w:sz w:val="28"/>
          <w:szCs w:val="28"/>
        </w:rPr>
        <w:t xml:space="preserve"> та офіційних сторінках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в </w:t>
      </w:r>
      <w:proofErr w:type="spellStart"/>
      <w:r w:rsidRPr="000A4507">
        <w:rPr>
          <w:rFonts w:ascii="Times New Roman" w:hAnsi="Times New Roman" w:cs="Times New Roman"/>
          <w:color w:val="000000" w:themeColor="text1"/>
          <w:sz w:val="28"/>
          <w:szCs w:val="28"/>
        </w:rPr>
        <w:t>соцмережах</w:t>
      </w:r>
      <w:proofErr w:type="spellEnd"/>
      <w:r w:rsidRPr="000A4507">
        <w:rPr>
          <w:rFonts w:ascii="Times New Roman" w:hAnsi="Times New Roman" w:cs="Times New Roman"/>
          <w:color w:val="000000" w:themeColor="text1"/>
          <w:sz w:val="28"/>
          <w:szCs w:val="28"/>
        </w:rPr>
        <w:t>. Традиційною  є участь у заході працівників архівних установ, наукових установ та громадських організацій, молоді.</w:t>
      </w:r>
    </w:p>
    <w:p w14:paraId="66538FF7" w14:textId="3C6BA923"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2023 рік, як і попередні роки, характеризувався конструктивною взаємодією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з громадською і науково-експертною радами при Державній архівній службі</w:t>
      </w:r>
      <w:r>
        <w:rPr>
          <w:rFonts w:ascii="Times New Roman" w:hAnsi="Times New Roman" w:cs="Times New Roman"/>
          <w:color w:val="000000" w:themeColor="text1"/>
          <w:sz w:val="28"/>
          <w:szCs w:val="28"/>
        </w:rPr>
        <w:t xml:space="preserve"> </w:t>
      </w:r>
      <w:r w:rsidRPr="000A4507">
        <w:rPr>
          <w:rFonts w:ascii="Times New Roman" w:hAnsi="Times New Roman" w:cs="Times New Roman"/>
          <w:color w:val="000000" w:themeColor="text1"/>
          <w:sz w:val="28"/>
          <w:szCs w:val="28"/>
        </w:rPr>
        <w:t xml:space="preserve">України. Усі засідання цих рад (у тому числі у режимі відеоконференції) відбувалися за участі керівництва та відповідальних працівників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Через широкомасштабну агресію російської федерації проти України, </w:t>
      </w:r>
      <w:proofErr w:type="spellStart"/>
      <w:r w:rsidRPr="000A4507">
        <w:rPr>
          <w:rFonts w:ascii="Times New Roman" w:hAnsi="Times New Roman" w:cs="Times New Roman"/>
          <w:color w:val="000000" w:themeColor="text1"/>
          <w:sz w:val="28"/>
          <w:szCs w:val="28"/>
        </w:rPr>
        <w:t>Укрдержархів</w:t>
      </w:r>
      <w:proofErr w:type="spellEnd"/>
      <w:r w:rsidRPr="000A4507">
        <w:rPr>
          <w:rFonts w:ascii="Times New Roman" w:hAnsi="Times New Roman" w:cs="Times New Roman"/>
          <w:color w:val="000000" w:themeColor="text1"/>
          <w:sz w:val="28"/>
          <w:szCs w:val="28"/>
        </w:rPr>
        <w:t xml:space="preserve"> та архівні установи, установи СФД зосередились на віддалених формах взаємодії з інститутами громадянського суспільства та ЗМІ, більшість інформаційних заходів відбувалася у режимі відеоконференцій. Як і минулого року, головним майданчиком комунікацій з громадськістю стали офіційні сторінки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та архівних установ у соціальних мережах.</w:t>
      </w:r>
    </w:p>
    <w:p w14:paraId="2EC6E58D"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У 2023 році відбулося два засідання громадської ради, одне з яких спільно з науково-експертною радою при Державній архівній службі України.</w:t>
      </w:r>
    </w:p>
    <w:p w14:paraId="1F611E81"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26 червня 2023 року на спільному засіданні громадської та науково-експертної рад при </w:t>
      </w:r>
      <w:proofErr w:type="spellStart"/>
      <w:r w:rsidRPr="000A4507">
        <w:rPr>
          <w:rFonts w:ascii="Times New Roman" w:hAnsi="Times New Roman" w:cs="Times New Roman"/>
          <w:color w:val="000000" w:themeColor="text1"/>
          <w:sz w:val="28"/>
          <w:szCs w:val="28"/>
        </w:rPr>
        <w:t>Укрдержархіві</w:t>
      </w:r>
      <w:proofErr w:type="spellEnd"/>
      <w:r w:rsidRPr="000A4507">
        <w:rPr>
          <w:rFonts w:ascii="Times New Roman" w:hAnsi="Times New Roman" w:cs="Times New Roman"/>
          <w:color w:val="000000" w:themeColor="text1"/>
          <w:sz w:val="28"/>
          <w:szCs w:val="28"/>
        </w:rPr>
        <w:t xml:space="preserve"> розглянуто Стан виконання Програми оцифрування архівних інформаційних ресурсів на 2022 – 2025 роки (2022 рік та І квартал 2023 року) та роботу громадської ради у 2023 році.</w:t>
      </w:r>
    </w:p>
    <w:p w14:paraId="6BDBEAE4"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lastRenderedPageBreak/>
        <w:t xml:space="preserve">15 серпня 2023 року на засіданні громадської ради обговорено </w:t>
      </w:r>
      <w:proofErr w:type="spellStart"/>
      <w:r w:rsidRPr="000A4507">
        <w:rPr>
          <w:rFonts w:ascii="Times New Roman" w:hAnsi="Times New Roman" w:cs="Times New Roman"/>
          <w:color w:val="000000" w:themeColor="text1"/>
          <w:sz w:val="28"/>
          <w:szCs w:val="28"/>
        </w:rPr>
        <w:t>проєкт</w:t>
      </w:r>
      <w:proofErr w:type="spellEnd"/>
      <w:r w:rsidRPr="000A4507">
        <w:rPr>
          <w:rFonts w:ascii="Times New Roman" w:hAnsi="Times New Roman" w:cs="Times New Roman"/>
          <w:color w:val="000000" w:themeColor="text1"/>
          <w:sz w:val="28"/>
          <w:szCs w:val="28"/>
        </w:rPr>
        <w:t xml:space="preserve"> Орієнтовного плану консультацій з громадськістю на 2024 рік.</w:t>
      </w:r>
    </w:p>
    <w:p w14:paraId="6ECF1739"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Громадськістю було підтримано ініціативи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зокрема в режимі публічних електронних громадських консультацій обговорено </w:t>
      </w:r>
      <w:proofErr w:type="spellStart"/>
      <w:r w:rsidRPr="000A4507">
        <w:rPr>
          <w:rFonts w:ascii="Times New Roman" w:hAnsi="Times New Roman" w:cs="Times New Roman"/>
          <w:color w:val="000000" w:themeColor="text1"/>
          <w:sz w:val="28"/>
          <w:szCs w:val="28"/>
        </w:rPr>
        <w:t>проєкт</w:t>
      </w:r>
      <w:proofErr w:type="spellEnd"/>
      <w:r w:rsidRPr="000A4507">
        <w:rPr>
          <w:rFonts w:ascii="Times New Roman" w:hAnsi="Times New Roman" w:cs="Times New Roman"/>
          <w:color w:val="000000" w:themeColor="text1"/>
          <w:sz w:val="28"/>
          <w:szCs w:val="28"/>
        </w:rPr>
        <w:t xml:space="preserve"> Концепції розвитку архівної справи до 2026 року. Рівень пропозицій, наданих громадськістю та науково-експертним середовищем є достатньо високим.</w:t>
      </w:r>
    </w:p>
    <w:p w14:paraId="19BAE337"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Усі протоколи спільних засідань громадської та науково-експертної рад оприлюднено на офіційному </w:t>
      </w:r>
      <w:proofErr w:type="spellStart"/>
      <w:r w:rsidRPr="000A4507">
        <w:rPr>
          <w:rFonts w:ascii="Times New Roman" w:hAnsi="Times New Roman" w:cs="Times New Roman"/>
          <w:color w:val="000000" w:themeColor="text1"/>
          <w:sz w:val="28"/>
          <w:szCs w:val="28"/>
        </w:rPr>
        <w:t>вебпорталі</w:t>
      </w:r>
      <w:proofErr w:type="spellEnd"/>
      <w:r w:rsidRPr="000A4507">
        <w:rPr>
          <w:rFonts w:ascii="Times New Roman" w:hAnsi="Times New Roman" w:cs="Times New Roman"/>
          <w:color w:val="000000" w:themeColor="text1"/>
          <w:sz w:val="28"/>
          <w:szCs w:val="28"/>
        </w:rPr>
        <w:t xml:space="preserve">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у розділі «Громадська рада» рубрики «Дорадчі органи».</w:t>
      </w:r>
    </w:p>
    <w:p w14:paraId="31AB720C"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У 2024 році планується продовжити роботу у напрямку покращення взаємодії з інститутами громадянського суспільства та забезпечення прозорості діяльності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та архівних установ.</w:t>
      </w:r>
    </w:p>
    <w:p w14:paraId="194311A0"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Організовано роботу з формування </w:t>
      </w:r>
      <w:proofErr w:type="spellStart"/>
      <w:r w:rsidRPr="000A4507">
        <w:rPr>
          <w:rFonts w:ascii="Times New Roman" w:hAnsi="Times New Roman" w:cs="Times New Roman"/>
          <w:color w:val="000000" w:themeColor="text1"/>
          <w:sz w:val="28"/>
          <w:szCs w:val="28"/>
        </w:rPr>
        <w:t>проєкту</w:t>
      </w:r>
      <w:proofErr w:type="spellEnd"/>
      <w:r w:rsidRPr="000A4507">
        <w:rPr>
          <w:rFonts w:ascii="Times New Roman" w:hAnsi="Times New Roman" w:cs="Times New Roman"/>
          <w:color w:val="000000" w:themeColor="text1"/>
          <w:sz w:val="28"/>
          <w:szCs w:val="28"/>
        </w:rPr>
        <w:t xml:space="preserve"> Орієнтовного плану проведення </w:t>
      </w:r>
      <w:proofErr w:type="spellStart"/>
      <w:r w:rsidRPr="000A4507">
        <w:rPr>
          <w:rFonts w:ascii="Times New Roman" w:hAnsi="Times New Roman" w:cs="Times New Roman"/>
          <w:color w:val="000000" w:themeColor="text1"/>
          <w:sz w:val="28"/>
          <w:szCs w:val="28"/>
        </w:rPr>
        <w:t>Укрдержархівом</w:t>
      </w:r>
      <w:proofErr w:type="spellEnd"/>
      <w:r w:rsidRPr="000A4507">
        <w:rPr>
          <w:rFonts w:ascii="Times New Roman" w:hAnsi="Times New Roman" w:cs="Times New Roman"/>
          <w:color w:val="000000" w:themeColor="text1"/>
          <w:sz w:val="28"/>
          <w:szCs w:val="28"/>
        </w:rPr>
        <w:t xml:space="preserve"> консультацій з громадськістю  на  2024  рік,  який  затверджено  наказом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від  28  грудня 2023 року № 202.</w:t>
      </w:r>
    </w:p>
    <w:p w14:paraId="3D07E3BE"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Подальшого розвитку набула співпраця з освітніми, науковими та громадськими організаціями. 28 квітня 2023 року відбулася Всеукраїнська науково-практична конференція «</w:t>
      </w:r>
      <w:proofErr w:type="spellStart"/>
      <w:r w:rsidRPr="000A4507">
        <w:rPr>
          <w:rFonts w:ascii="Times New Roman" w:hAnsi="Times New Roman" w:cs="Times New Roman"/>
          <w:color w:val="000000" w:themeColor="text1"/>
          <w:sz w:val="28"/>
          <w:szCs w:val="28"/>
        </w:rPr>
        <w:t>Архівістика</w:t>
      </w:r>
      <w:proofErr w:type="spellEnd"/>
      <w:r w:rsidRPr="000A4507">
        <w:rPr>
          <w:rFonts w:ascii="Times New Roman" w:hAnsi="Times New Roman" w:cs="Times New Roman"/>
          <w:color w:val="000000" w:themeColor="text1"/>
          <w:sz w:val="28"/>
          <w:szCs w:val="28"/>
        </w:rPr>
        <w:t xml:space="preserve">: теорія, методика, практика» за участі керівництва та відповідальних працівників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та державних архівних установ.</w:t>
      </w:r>
    </w:p>
    <w:p w14:paraId="72B8C7D6"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Традиційними  стали  зустрічі  з  молоддю,  </w:t>
      </w:r>
      <w:proofErr w:type="spellStart"/>
      <w:r w:rsidRPr="000A4507">
        <w:rPr>
          <w:rFonts w:ascii="Times New Roman" w:hAnsi="Times New Roman" w:cs="Times New Roman"/>
          <w:color w:val="000000" w:themeColor="text1"/>
          <w:sz w:val="28"/>
          <w:szCs w:val="28"/>
        </w:rPr>
        <w:t>настановчі</w:t>
      </w:r>
      <w:proofErr w:type="spellEnd"/>
      <w:r w:rsidRPr="000A4507">
        <w:rPr>
          <w:rFonts w:ascii="Times New Roman" w:hAnsi="Times New Roman" w:cs="Times New Roman"/>
          <w:color w:val="000000" w:themeColor="text1"/>
          <w:sz w:val="28"/>
          <w:szCs w:val="28"/>
        </w:rPr>
        <w:t xml:space="preserve">  конференції  для   студентів.   03   травня 2023 року Голова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на запрошення </w:t>
      </w:r>
      <w:proofErr w:type="spellStart"/>
      <w:r w:rsidRPr="000A4507">
        <w:rPr>
          <w:rFonts w:ascii="Times New Roman" w:hAnsi="Times New Roman" w:cs="Times New Roman"/>
          <w:color w:val="000000" w:themeColor="text1"/>
          <w:sz w:val="28"/>
          <w:szCs w:val="28"/>
        </w:rPr>
        <w:t>Action</w:t>
      </w:r>
      <w:proofErr w:type="spellEnd"/>
      <w:r w:rsidRPr="000A4507">
        <w:rPr>
          <w:rFonts w:ascii="Times New Roman" w:hAnsi="Times New Roman" w:cs="Times New Roman"/>
          <w:color w:val="000000" w:themeColor="text1"/>
          <w:sz w:val="28"/>
          <w:szCs w:val="28"/>
        </w:rPr>
        <w:t xml:space="preserve"> </w:t>
      </w:r>
      <w:proofErr w:type="spellStart"/>
      <w:r w:rsidRPr="000A4507">
        <w:rPr>
          <w:rFonts w:ascii="Times New Roman" w:hAnsi="Times New Roman" w:cs="Times New Roman"/>
          <w:color w:val="000000" w:themeColor="text1"/>
          <w:sz w:val="28"/>
          <w:szCs w:val="28"/>
        </w:rPr>
        <w:t>Diplomacy</w:t>
      </w:r>
      <w:proofErr w:type="spellEnd"/>
      <w:r w:rsidRPr="000A4507">
        <w:rPr>
          <w:rFonts w:ascii="Times New Roman" w:hAnsi="Times New Roman" w:cs="Times New Roman"/>
          <w:color w:val="000000" w:themeColor="text1"/>
          <w:sz w:val="28"/>
          <w:szCs w:val="28"/>
        </w:rPr>
        <w:t xml:space="preserve">: </w:t>
      </w:r>
      <w:proofErr w:type="spellStart"/>
      <w:r w:rsidRPr="000A4507">
        <w:rPr>
          <w:rFonts w:ascii="Times New Roman" w:hAnsi="Times New Roman" w:cs="Times New Roman"/>
          <w:color w:val="000000" w:themeColor="text1"/>
          <w:sz w:val="28"/>
          <w:szCs w:val="28"/>
        </w:rPr>
        <w:t>Ukraine</w:t>
      </w:r>
      <w:proofErr w:type="spellEnd"/>
      <w:r w:rsidRPr="000A4507">
        <w:rPr>
          <w:rFonts w:ascii="Times New Roman" w:hAnsi="Times New Roman" w:cs="Times New Roman"/>
          <w:color w:val="000000" w:themeColor="text1"/>
          <w:sz w:val="28"/>
          <w:szCs w:val="28"/>
        </w:rPr>
        <w:t xml:space="preserve"> в режимі онлайн відповів на питання учасників  зустрічі,  зупинившись  на  невідомих  деталях  роботи  архівних  установ,  перспективах та важливості подальшого поглиблення  міжнародного  співробітництва  в  архівній  сфері,  розповів  про свій професійний шлях та свідомий вибір професії архівіста. Наприкінці, він запросив цілеспрямовану та амбітну молодь до роботи в архівних установах.</w:t>
      </w:r>
    </w:p>
    <w:p w14:paraId="2169096C" w14:textId="09447491"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 03 липня 2023 року відбулася </w:t>
      </w:r>
      <w:proofErr w:type="spellStart"/>
      <w:r w:rsidRPr="000A4507">
        <w:rPr>
          <w:rFonts w:ascii="Times New Roman" w:hAnsi="Times New Roman" w:cs="Times New Roman"/>
          <w:color w:val="000000" w:themeColor="text1"/>
          <w:sz w:val="28"/>
          <w:szCs w:val="28"/>
        </w:rPr>
        <w:t>настановча</w:t>
      </w:r>
      <w:proofErr w:type="spellEnd"/>
      <w:r w:rsidRPr="000A4507">
        <w:rPr>
          <w:rFonts w:ascii="Times New Roman" w:hAnsi="Times New Roman" w:cs="Times New Roman"/>
          <w:color w:val="000000" w:themeColor="text1"/>
          <w:sz w:val="28"/>
          <w:szCs w:val="28"/>
        </w:rPr>
        <w:t xml:space="preserve"> онлайн конференція з архівної, джерелознавчої та музейної практики для студентів історичного </w:t>
      </w:r>
      <w:r w:rsidRPr="000A4507">
        <w:rPr>
          <w:rFonts w:ascii="Times New Roman" w:hAnsi="Times New Roman" w:cs="Times New Roman"/>
          <w:color w:val="000000" w:themeColor="text1"/>
          <w:sz w:val="28"/>
          <w:szCs w:val="28"/>
        </w:rPr>
        <w:lastRenderedPageBreak/>
        <w:t xml:space="preserve">факультету Київського національного університету імені Тараса Шевченка, а 11 грудня 2023 року Голова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провів зустріч зі студентами факультету міжнародних відносин Національного авіаційного університету в рамках студентського </w:t>
      </w:r>
      <w:proofErr w:type="spellStart"/>
      <w:r w:rsidRPr="000A4507">
        <w:rPr>
          <w:rFonts w:ascii="Times New Roman" w:hAnsi="Times New Roman" w:cs="Times New Roman"/>
          <w:color w:val="000000" w:themeColor="text1"/>
          <w:sz w:val="28"/>
          <w:szCs w:val="28"/>
        </w:rPr>
        <w:t>проєкту</w:t>
      </w:r>
      <w:proofErr w:type="spellEnd"/>
      <w:r w:rsidRPr="000A4507">
        <w:rPr>
          <w:rFonts w:ascii="Times New Roman" w:hAnsi="Times New Roman" w:cs="Times New Roman"/>
          <w:color w:val="000000" w:themeColor="text1"/>
          <w:sz w:val="28"/>
          <w:szCs w:val="28"/>
        </w:rPr>
        <w:t xml:space="preserve"> «Молодь питає політиків».</w:t>
      </w:r>
    </w:p>
    <w:p w14:paraId="559B3F50"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Серед круглих столів, учасником або співорганізатором яких виступив минулого року </w:t>
      </w:r>
      <w:proofErr w:type="spellStart"/>
      <w:r w:rsidRPr="000A4507">
        <w:rPr>
          <w:rFonts w:ascii="Times New Roman" w:hAnsi="Times New Roman" w:cs="Times New Roman"/>
          <w:color w:val="000000" w:themeColor="text1"/>
          <w:sz w:val="28"/>
          <w:szCs w:val="28"/>
        </w:rPr>
        <w:t>Укрдержархів</w:t>
      </w:r>
      <w:proofErr w:type="spellEnd"/>
      <w:r w:rsidRPr="000A4507">
        <w:rPr>
          <w:rFonts w:ascii="Times New Roman" w:hAnsi="Times New Roman" w:cs="Times New Roman"/>
          <w:color w:val="000000" w:themeColor="text1"/>
          <w:sz w:val="28"/>
          <w:szCs w:val="28"/>
        </w:rPr>
        <w:t>, слід відмітити круглий стіл «Іскри та попіл польського Січневого повстання» на базі Державного архіву Київської області (5 травня 2023 року) та круглий стіл «Декомунізація обліку архівних документів» в Укрінформі (15 червня 2023 року).</w:t>
      </w:r>
    </w:p>
    <w:p w14:paraId="78666454"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Знаковими для архівної галузі стали </w:t>
      </w:r>
      <w:proofErr w:type="spellStart"/>
      <w:r w:rsidRPr="000A4507">
        <w:rPr>
          <w:rFonts w:ascii="Times New Roman" w:hAnsi="Times New Roman" w:cs="Times New Roman"/>
          <w:color w:val="000000" w:themeColor="text1"/>
          <w:sz w:val="28"/>
          <w:szCs w:val="28"/>
        </w:rPr>
        <w:t>пресконференції</w:t>
      </w:r>
      <w:proofErr w:type="spellEnd"/>
      <w:r w:rsidRPr="000A4507">
        <w:rPr>
          <w:rFonts w:ascii="Times New Roman" w:hAnsi="Times New Roman" w:cs="Times New Roman"/>
          <w:color w:val="000000" w:themeColor="text1"/>
          <w:sz w:val="28"/>
          <w:szCs w:val="28"/>
        </w:rPr>
        <w:t xml:space="preserve"> в Укрінформі та на базі архівних та інших установ в регіонах.</w:t>
      </w:r>
    </w:p>
    <w:p w14:paraId="58B493E5" w14:textId="6D1DFD58"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13 квітня 2023 року в Укрінформі було представлено новий цифровий ресурс Центрального</w:t>
      </w:r>
      <w:r w:rsidRPr="000A4507">
        <w:rPr>
          <w:rFonts w:ascii="Times New Roman" w:hAnsi="Times New Roman" w:cs="Times New Roman"/>
          <w:color w:val="000000" w:themeColor="text1"/>
          <w:sz w:val="28"/>
          <w:szCs w:val="28"/>
        </w:rPr>
        <w:tab/>
        <w:t>державного</w:t>
      </w:r>
      <w:r w:rsidRPr="000A4507">
        <w:rPr>
          <w:rFonts w:ascii="Times New Roman" w:hAnsi="Times New Roman" w:cs="Times New Roman"/>
          <w:color w:val="000000" w:themeColor="text1"/>
          <w:sz w:val="28"/>
          <w:szCs w:val="28"/>
        </w:rPr>
        <w:tab/>
        <w:t>історичного архіву  України,  м.  Київ  на  єдиній  платформі</w:t>
      </w:r>
      <w:r>
        <w:rPr>
          <w:rFonts w:ascii="Times New Roman" w:hAnsi="Times New Roman" w:cs="Times New Roman"/>
          <w:color w:val="000000" w:themeColor="text1"/>
          <w:sz w:val="28"/>
          <w:szCs w:val="28"/>
        </w:rPr>
        <w:t xml:space="preserve"> </w:t>
      </w:r>
      <w:r w:rsidRPr="000A4507">
        <w:rPr>
          <w:rFonts w:ascii="Times New Roman" w:hAnsi="Times New Roman" w:cs="Times New Roman"/>
          <w:color w:val="000000" w:themeColor="text1"/>
          <w:sz w:val="28"/>
          <w:szCs w:val="28"/>
        </w:rPr>
        <w:t>«</w:t>
      </w:r>
      <w:proofErr w:type="spellStart"/>
      <w:r w:rsidRPr="000A4507">
        <w:rPr>
          <w:rFonts w:ascii="Times New Roman" w:hAnsi="Times New Roman" w:cs="Times New Roman"/>
          <w:color w:val="000000" w:themeColor="text1"/>
          <w:sz w:val="28"/>
          <w:szCs w:val="28"/>
        </w:rPr>
        <w:t>Міжархівного</w:t>
      </w:r>
      <w:proofErr w:type="spellEnd"/>
      <w:r w:rsidRPr="000A4507">
        <w:rPr>
          <w:rFonts w:ascii="Times New Roman" w:hAnsi="Times New Roman" w:cs="Times New Roman"/>
          <w:color w:val="000000" w:themeColor="text1"/>
          <w:sz w:val="28"/>
          <w:szCs w:val="28"/>
        </w:rPr>
        <w:t xml:space="preserve"> пошукового порталу». Презентація включення до цього ресурсу «Цифрового архіву Західноукраїнської Народної Республіки» відбулася 5 липня 2023 року в Українському католицькому      університеті      (м. Львів),      а</w:t>
      </w:r>
      <w:r>
        <w:rPr>
          <w:rFonts w:ascii="Times New Roman" w:hAnsi="Times New Roman" w:cs="Times New Roman"/>
          <w:color w:val="000000" w:themeColor="text1"/>
          <w:sz w:val="28"/>
          <w:szCs w:val="28"/>
        </w:rPr>
        <w:t xml:space="preserve"> </w:t>
      </w:r>
      <w:r w:rsidRPr="000A4507">
        <w:rPr>
          <w:rFonts w:ascii="Times New Roman" w:hAnsi="Times New Roman" w:cs="Times New Roman"/>
          <w:color w:val="000000" w:themeColor="text1"/>
          <w:sz w:val="28"/>
          <w:szCs w:val="28"/>
        </w:rPr>
        <w:t>електронного ресурсу Державного архіву Полтавської області 19 грудня 2023 року у Полтаві.</w:t>
      </w:r>
    </w:p>
    <w:p w14:paraId="7D8DCD69" w14:textId="77777777" w:rsidR="00066CBB" w:rsidRDefault="00066CBB" w:rsidP="000A4507">
      <w:pPr>
        <w:spacing w:after="0" w:line="360" w:lineRule="auto"/>
        <w:ind w:firstLine="709"/>
        <w:jc w:val="both"/>
        <w:rPr>
          <w:rFonts w:ascii="Times New Roman" w:hAnsi="Times New Roman" w:cs="Times New Roman"/>
          <w:color w:val="000000" w:themeColor="text1"/>
          <w:sz w:val="28"/>
          <w:szCs w:val="28"/>
          <w:lang w:val="ru-RU"/>
        </w:rPr>
      </w:pPr>
      <w:r w:rsidRPr="00066CBB">
        <w:rPr>
          <w:rFonts w:ascii="Times New Roman" w:hAnsi="Times New Roman" w:cs="Times New Roman"/>
          <w:color w:val="000000" w:themeColor="text1"/>
          <w:sz w:val="28"/>
          <w:szCs w:val="28"/>
        </w:rPr>
        <w:t xml:space="preserve">9 серпня 2023 року </w:t>
      </w:r>
      <w:proofErr w:type="spellStart"/>
      <w:r w:rsidRPr="00066CBB">
        <w:rPr>
          <w:rFonts w:ascii="Times New Roman" w:hAnsi="Times New Roman" w:cs="Times New Roman"/>
          <w:color w:val="000000" w:themeColor="text1"/>
          <w:sz w:val="28"/>
          <w:szCs w:val="28"/>
        </w:rPr>
        <w:t>Укрдержархів</w:t>
      </w:r>
      <w:proofErr w:type="spellEnd"/>
      <w:r w:rsidRPr="00066CBB">
        <w:rPr>
          <w:rFonts w:ascii="Times New Roman" w:hAnsi="Times New Roman" w:cs="Times New Roman"/>
          <w:color w:val="000000" w:themeColor="text1"/>
          <w:sz w:val="28"/>
          <w:szCs w:val="28"/>
        </w:rPr>
        <w:t xml:space="preserve"> у співпраці з Міністерством юстиції України, Міністерством цифрової трансформації України, проектом ЄС </w:t>
      </w:r>
      <w:proofErr w:type="spellStart"/>
      <w:r w:rsidRPr="00066CBB">
        <w:rPr>
          <w:rFonts w:ascii="Times New Roman" w:hAnsi="Times New Roman" w:cs="Times New Roman"/>
          <w:color w:val="000000" w:themeColor="text1"/>
          <w:sz w:val="28"/>
          <w:szCs w:val="28"/>
        </w:rPr>
        <w:t>Pravo-Justice</w:t>
      </w:r>
      <w:proofErr w:type="spellEnd"/>
      <w:r w:rsidRPr="00066CBB">
        <w:rPr>
          <w:rFonts w:ascii="Times New Roman" w:hAnsi="Times New Roman" w:cs="Times New Roman"/>
          <w:color w:val="000000" w:themeColor="text1"/>
          <w:sz w:val="28"/>
          <w:szCs w:val="28"/>
        </w:rPr>
        <w:t xml:space="preserve"> презентували в Укрінформі пілотний проект із впровадження електронних архівів та створення належних умов для постійного збереження електронних документів державного архівного фонду та державних електронних інформаційних ресурсів, 31. У серпні 2023 року відбувся інформаційно-пропагандистський захід «Війна: (не)втрачені архіви».</w:t>
      </w:r>
    </w:p>
    <w:p w14:paraId="3B72350A" w14:textId="440E3546" w:rsid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Інформація про діяльність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та архівних установ оприлюднюється також на сторінці </w:t>
      </w:r>
      <w:proofErr w:type="spellStart"/>
      <w:r w:rsidRPr="000A4507">
        <w:rPr>
          <w:rFonts w:ascii="Times New Roman" w:hAnsi="Times New Roman" w:cs="Times New Roman"/>
          <w:color w:val="000000" w:themeColor="text1"/>
          <w:sz w:val="28"/>
          <w:szCs w:val="28"/>
        </w:rPr>
        <w:t>Facebook</w:t>
      </w:r>
      <w:proofErr w:type="spellEnd"/>
      <w:r w:rsidRPr="000A4507">
        <w:rPr>
          <w:rFonts w:ascii="Times New Roman" w:hAnsi="Times New Roman" w:cs="Times New Roman"/>
          <w:color w:val="000000" w:themeColor="text1"/>
          <w:sz w:val="28"/>
          <w:szCs w:val="28"/>
        </w:rPr>
        <w:t xml:space="preserve"> у відкритій групі «Доступ до архівів».</w:t>
      </w:r>
    </w:p>
    <w:p w14:paraId="7EB79E46"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lastRenderedPageBreak/>
        <w:t xml:space="preserve">Серед інших інформаційно-іміджевих заходів, нетрадиційних за форматом для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слід відмітити участь Голови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у триденному Всеукраїнському BIZ-семінарі (17–19 листопада 2023 року).</w:t>
      </w:r>
    </w:p>
    <w:p w14:paraId="653FE6DA"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У 2023 році продовжено співпрацю з громадськістю та науково-експертним середовищем ЦДАВО України, ЦДІАК України, ЦДНТА України, ЦДАМЛМ України, ЦДНТА України, державних архівів Волинської, Житомирської, Івано-Франківської, Київської, Кіровоградської, Львівської, Миколаївської, Полтавської, Рівненської, Сумської, Тернопільської, Харківської, Херсонської, Черкаської, Чернівецької, Чернігівської областей та м. Києва, до дорадчих органів яких включено представників інститутів громадянського суспільства та наукових інституцій, закладів культури тощо.</w:t>
      </w:r>
    </w:p>
    <w:p w14:paraId="5F882A1C"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Державним архівом Одеської області на плановій основі продовжено проведення навчальних семінарів для широкого кола учасників в режимі онлайн з питань організації архівної справи та діловодства в регіоні.</w:t>
      </w:r>
    </w:p>
    <w:p w14:paraId="05C46A1D" w14:textId="40ED8083" w:rsidR="000A4507" w:rsidRPr="000A4507" w:rsidRDefault="00066CBB" w:rsidP="000A4507">
      <w:pPr>
        <w:spacing w:after="0" w:line="360" w:lineRule="auto"/>
        <w:ind w:firstLine="709"/>
        <w:jc w:val="both"/>
        <w:rPr>
          <w:rFonts w:ascii="Times New Roman" w:hAnsi="Times New Roman" w:cs="Times New Roman"/>
          <w:color w:val="000000" w:themeColor="text1"/>
          <w:sz w:val="28"/>
          <w:szCs w:val="28"/>
        </w:rPr>
      </w:pPr>
      <w:r w:rsidRPr="00066CBB">
        <w:rPr>
          <w:rFonts w:ascii="Times New Roman" w:hAnsi="Times New Roman" w:cs="Times New Roman"/>
          <w:color w:val="000000" w:themeColor="text1"/>
          <w:sz w:val="28"/>
          <w:szCs w:val="28"/>
        </w:rPr>
        <w:t xml:space="preserve">Участь громадян у формуванні та реалізації національної політики значною мірою залежить від свідомості громадян. Співпраця </w:t>
      </w:r>
      <w:proofErr w:type="spellStart"/>
      <w:r w:rsidRPr="00066CBB">
        <w:rPr>
          <w:rFonts w:ascii="Times New Roman" w:hAnsi="Times New Roman" w:cs="Times New Roman"/>
          <w:color w:val="000000" w:themeColor="text1"/>
          <w:sz w:val="28"/>
          <w:szCs w:val="28"/>
        </w:rPr>
        <w:t>Удержархіву</w:t>
      </w:r>
      <w:proofErr w:type="spellEnd"/>
      <w:r w:rsidRPr="00066CBB">
        <w:rPr>
          <w:rFonts w:ascii="Times New Roman" w:hAnsi="Times New Roman" w:cs="Times New Roman"/>
          <w:color w:val="000000" w:themeColor="text1"/>
          <w:sz w:val="28"/>
          <w:szCs w:val="28"/>
        </w:rPr>
        <w:t xml:space="preserve"> з </w:t>
      </w:r>
      <w:proofErr w:type="spellStart"/>
      <w:r w:rsidRPr="00066CBB">
        <w:rPr>
          <w:rFonts w:ascii="Times New Roman" w:hAnsi="Times New Roman" w:cs="Times New Roman"/>
          <w:color w:val="000000" w:themeColor="text1"/>
          <w:sz w:val="28"/>
          <w:szCs w:val="28"/>
        </w:rPr>
        <w:t>Держархівом</w:t>
      </w:r>
      <w:proofErr w:type="spellEnd"/>
      <w:r w:rsidRPr="00066CBB">
        <w:rPr>
          <w:rFonts w:ascii="Times New Roman" w:hAnsi="Times New Roman" w:cs="Times New Roman"/>
          <w:color w:val="000000" w:themeColor="text1"/>
          <w:sz w:val="28"/>
          <w:szCs w:val="28"/>
        </w:rPr>
        <w:t>, спеціалізованими органами ЮФО та ЗМІ та інститутами громадянського суспільства спрямована на забезпечення доступу громадян до офіційної інформації про їхню діяльність. Вищевказані питання завжди були під конт</w:t>
      </w:r>
      <w:r>
        <w:rPr>
          <w:rFonts w:ascii="Times New Roman" w:hAnsi="Times New Roman" w:cs="Times New Roman"/>
          <w:color w:val="000000" w:themeColor="text1"/>
          <w:sz w:val="28"/>
          <w:szCs w:val="28"/>
        </w:rPr>
        <w:t xml:space="preserve">ролем керівництва </w:t>
      </w:r>
      <w:proofErr w:type="spellStart"/>
      <w:r w:rsidR="000A4507" w:rsidRPr="000A4507">
        <w:rPr>
          <w:rFonts w:ascii="Times New Roman" w:hAnsi="Times New Roman" w:cs="Times New Roman"/>
          <w:color w:val="000000" w:themeColor="text1"/>
          <w:sz w:val="28"/>
          <w:szCs w:val="28"/>
        </w:rPr>
        <w:t>Укрдержархіву</w:t>
      </w:r>
      <w:proofErr w:type="spellEnd"/>
      <w:r w:rsidR="000A4507" w:rsidRPr="000A4507">
        <w:rPr>
          <w:rFonts w:ascii="Times New Roman" w:hAnsi="Times New Roman" w:cs="Times New Roman"/>
          <w:color w:val="000000" w:themeColor="text1"/>
          <w:sz w:val="28"/>
          <w:szCs w:val="28"/>
        </w:rPr>
        <w:t>.</w:t>
      </w:r>
    </w:p>
    <w:p w14:paraId="045D2F12" w14:textId="77777777" w:rsidR="006B02E1"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Упродовж року забезпечено інформаційний супровід україно- та англомовних версій офіційного </w:t>
      </w:r>
      <w:proofErr w:type="spellStart"/>
      <w:r w:rsidRPr="000A4507">
        <w:rPr>
          <w:rFonts w:ascii="Times New Roman" w:hAnsi="Times New Roman" w:cs="Times New Roman"/>
          <w:color w:val="000000" w:themeColor="text1"/>
          <w:sz w:val="28"/>
          <w:szCs w:val="28"/>
        </w:rPr>
        <w:t>вебпорталу</w:t>
      </w:r>
      <w:proofErr w:type="spellEnd"/>
      <w:r w:rsidRPr="000A4507">
        <w:rPr>
          <w:rFonts w:ascii="Times New Roman" w:hAnsi="Times New Roman" w:cs="Times New Roman"/>
          <w:color w:val="000000" w:themeColor="text1"/>
          <w:sz w:val="28"/>
          <w:szCs w:val="28"/>
        </w:rPr>
        <w:t xml:space="preserve">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та інформаційне наповнення офіційних сторінок Державної архівної служби України в соціальних мережах. Станом на 31 грудня 2023 року в розділі «Новини» офіційного </w:t>
      </w:r>
      <w:proofErr w:type="spellStart"/>
      <w:r w:rsidRPr="000A4507">
        <w:rPr>
          <w:rFonts w:ascii="Times New Roman" w:hAnsi="Times New Roman" w:cs="Times New Roman"/>
          <w:color w:val="000000" w:themeColor="text1"/>
          <w:sz w:val="28"/>
          <w:szCs w:val="28"/>
        </w:rPr>
        <w:t>вебпорталу</w:t>
      </w:r>
      <w:proofErr w:type="spellEnd"/>
      <w:r w:rsidRPr="000A4507">
        <w:rPr>
          <w:rFonts w:ascii="Times New Roman" w:hAnsi="Times New Roman" w:cs="Times New Roman"/>
          <w:color w:val="000000" w:themeColor="text1"/>
          <w:sz w:val="28"/>
          <w:szCs w:val="28"/>
        </w:rPr>
        <w:t xml:space="preserve">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розміщено 253 повідомлення (у 2022 році – 226), з яких перекладено для англомовної версії та опубліковано – 74. Найважливіші новини публікувалися на зовнішніх ресурсах Уряду та Міністерства юстиції України.</w:t>
      </w:r>
    </w:p>
    <w:p w14:paraId="044D8EC6" w14:textId="3B6F63C2" w:rsidR="006B02E1" w:rsidRPr="0099240F" w:rsidRDefault="006B02E1" w:rsidP="006B02E1">
      <w:pPr>
        <w:spacing w:after="0" w:line="36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99240F">
        <w:rPr>
          <w:rFonts w:ascii="Times New Roman" w:hAnsi="Times New Roman" w:cs="Times New Roman"/>
          <w:color w:val="000000" w:themeColor="text1"/>
          <w:sz w:val="28"/>
          <w:szCs w:val="28"/>
        </w:rPr>
        <w:t>Таблиця 2.1</w:t>
      </w:r>
    </w:p>
    <w:p w14:paraId="5B278A43" w14:textId="2E6AE885" w:rsidR="000A4507" w:rsidRPr="0099240F" w:rsidRDefault="006B02E1" w:rsidP="000A4507">
      <w:pPr>
        <w:spacing w:after="0" w:line="360" w:lineRule="auto"/>
        <w:ind w:firstLine="709"/>
        <w:jc w:val="both"/>
        <w:rPr>
          <w:rFonts w:ascii="Times New Roman" w:hAnsi="Times New Roman" w:cs="Times New Roman"/>
          <w:color w:val="000000" w:themeColor="text1"/>
          <w:sz w:val="28"/>
          <w:szCs w:val="28"/>
        </w:rPr>
      </w:pPr>
      <w:r w:rsidRPr="0099240F">
        <w:rPr>
          <w:rFonts w:ascii="Times New Roman" w:hAnsi="Times New Roman" w:cs="Times New Roman"/>
          <w:color w:val="000000" w:themeColor="text1"/>
          <w:sz w:val="28"/>
          <w:szCs w:val="28"/>
        </w:rPr>
        <w:lastRenderedPageBreak/>
        <w:t xml:space="preserve">Інформаційний супровід україно- та англомовних версій офіційного </w:t>
      </w:r>
      <w:proofErr w:type="spellStart"/>
      <w:r w:rsidRPr="0099240F">
        <w:rPr>
          <w:rFonts w:ascii="Times New Roman" w:hAnsi="Times New Roman" w:cs="Times New Roman"/>
          <w:color w:val="000000" w:themeColor="text1"/>
          <w:sz w:val="28"/>
          <w:szCs w:val="28"/>
        </w:rPr>
        <w:t>вебпорталу</w:t>
      </w:r>
      <w:proofErr w:type="spellEnd"/>
      <w:r w:rsidRPr="0099240F">
        <w:rPr>
          <w:rFonts w:ascii="Times New Roman" w:hAnsi="Times New Roman" w:cs="Times New Roman"/>
          <w:color w:val="000000" w:themeColor="text1"/>
          <w:sz w:val="28"/>
          <w:szCs w:val="28"/>
        </w:rPr>
        <w:t xml:space="preserve"> </w:t>
      </w:r>
      <w:proofErr w:type="spellStart"/>
      <w:r w:rsidRPr="0099240F">
        <w:rPr>
          <w:rFonts w:ascii="Times New Roman" w:hAnsi="Times New Roman" w:cs="Times New Roman"/>
          <w:color w:val="000000" w:themeColor="text1"/>
          <w:sz w:val="28"/>
          <w:szCs w:val="28"/>
        </w:rPr>
        <w:t>Укрдержархіву</w:t>
      </w:r>
      <w:proofErr w:type="spellEnd"/>
    </w:p>
    <w:tbl>
      <w:tblPr>
        <w:tblStyle w:val="ad"/>
        <w:tblW w:w="0" w:type="auto"/>
        <w:tblLook w:val="04A0" w:firstRow="1" w:lastRow="0" w:firstColumn="1" w:lastColumn="0" w:noHBand="0" w:noVBand="1"/>
      </w:tblPr>
      <w:tblGrid>
        <w:gridCol w:w="7719"/>
        <w:gridCol w:w="926"/>
        <w:gridCol w:w="926"/>
      </w:tblGrid>
      <w:tr w:rsidR="006B02E1" w:rsidRPr="0099240F" w14:paraId="7AC2239D" w14:textId="77777777" w:rsidTr="006B02E1">
        <w:tc>
          <w:tcPr>
            <w:tcW w:w="0" w:type="auto"/>
            <w:hideMark/>
          </w:tcPr>
          <w:p w14:paraId="6EE8CC4F" w14:textId="77777777" w:rsidR="006B02E1" w:rsidRPr="0099240F" w:rsidRDefault="006B02E1">
            <w:pPr>
              <w:jc w:val="center"/>
              <w:rPr>
                <w:rFonts w:ascii="Times New Roman" w:hAnsi="Times New Roman" w:cs="Times New Roman"/>
                <w:b/>
                <w:bCs/>
                <w:sz w:val="24"/>
                <w:szCs w:val="24"/>
              </w:rPr>
            </w:pPr>
            <w:r w:rsidRPr="0099240F">
              <w:rPr>
                <w:rFonts w:ascii="Times New Roman" w:hAnsi="Times New Roman" w:cs="Times New Roman"/>
                <w:b/>
                <w:bCs/>
                <w:sz w:val="24"/>
                <w:szCs w:val="24"/>
              </w:rPr>
              <w:t>Показник</w:t>
            </w:r>
          </w:p>
        </w:tc>
        <w:tc>
          <w:tcPr>
            <w:tcW w:w="0" w:type="auto"/>
            <w:hideMark/>
          </w:tcPr>
          <w:p w14:paraId="73F2DF6B" w14:textId="77777777" w:rsidR="006B02E1" w:rsidRPr="0099240F" w:rsidRDefault="006B02E1">
            <w:pPr>
              <w:jc w:val="center"/>
              <w:rPr>
                <w:rFonts w:ascii="Times New Roman" w:hAnsi="Times New Roman" w:cs="Times New Roman"/>
                <w:b/>
                <w:bCs/>
                <w:sz w:val="24"/>
                <w:szCs w:val="24"/>
              </w:rPr>
            </w:pPr>
            <w:r w:rsidRPr="0099240F">
              <w:rPr>
                <w:rFonts w:ascii="Times New Roman" w:hAnsi="Times New Roman" w:cs="Times New Roman"/>
                <w:b/>
                <w:bCs/>
                <w:sz w:val="24"/>
                <w:szCs w:val="24"/>
              </w:rPr>
              <w:t>2023 рік</w:t>
            </w:r>
          </w:p>
        </w:tc>
        <w:tc>
          <w:tcPr>
            <w:tcW w:w="0" w:type="auto"/>
            <w:hideMark/>
          </w:tcPr>
          <w:p w14:paraId="4771FB4A" w14:textId="77777777" w:rsidR="006B02E1" w:rsidRPr="0099240F" w:rsidRDefault="006B02E1">
            <w:pPr>
              <w:jc w:val="center"/>
              <w:rPr>
                <w:rFonts w:ascii="Times New Roman" w:hAnsi="Times New Roman" w:cs="Times New Roman"/>
                <w:b/>
                <w:bCs/>
                <w:sz w:val="24"/>
                <w:szCs w:val="24"/>
              </w:rPr>
            </w:pPr>
            <w:r w:rsidRPr="0099240F">
              <w:rPr>
                <w:rFonts w:ascii="Times New Roman" w:hAnsi="Times New Roman" w:cs="Times New Roman"/>
                <w:b/>
                <w:bCs/>
                <w:sz w:val="24"/>
                <w:szCs w:val="24"/>
              </w:rPr>
              <w:t>2022 рік</w:t>
            </w:r>
          </w:p>
        </w:tc>
      </w:tr>
      <w:tr w:rsidR="006B02E1" w:rsidRPr="0099240F" w14:paraId="546C36B3" w14:textId="77777777" w:rsidTr="006B02E1">
        <w:tc>
          <w:tcPr>
            <w:tcW w:w="0" w:type="auto"/>
            <w:hideMark/>
          </w:tcPr>
          <w:p w14:paraId="04DD4728" w14:textId="77777777" w:rsidR="006B02E1" w:rsidRPr="0099240F" w:rsidRDefault="006B02E1">
            <w:pPr>
              <w:rPr>
                <w:rFonts w:ascii="Times New Roman" w:hAnsi="Times New Roman" w:cs="Times New Roman"/>
                <w:sz w:val="24"/>
                <w:szCs w:val="24"/>
              </w:rPr>
            </w:pPr>
            <w:r w:rsidRPr="0099240F">
              <w:rPr>
                <w:rFonts w:ascii="Times New Roman" w:hAnsi="Times New Roman" w:cs="Times New Roman"/>
                <w:sz w:val="24"/>
                <w:szCs w:val="24"/>
              </w:rPr>
              <w:t xml:space="preserve">Кількість повідомлень у розділі "Новини" україномовної версії офіційного </w:t>
            </w:r>
            <w:proofErr w:type="spellStart"/>
            <w:r w:rsidRPr="0099240F">
              <w:rPr>
                <w:rFonts w:ascii="Times New Roman" w:hAnsi="Times New Roman" w:cs="Times New Roman"/>
                <w:sz w:val="24"/>
                <w:szCs w:val="24"/>
              </w:rPr>
              <w:t>вебпорталу</w:t>
            </w:r>
            <w:proofErr w:type="spellEnd"/>
            <w:r w:rsidRPr="0099240F">
              <w:rPr>
                <w:rFonts w:ascii="Times New Roman" w:hAnsi="Times New Roman" w:cs="Times New Roman"/>
                <w:sz w:val="24"/>
                <w:szCs w:val="24"/>
              </w:rPr>
              <w:t xml:space="preserve"> </w:t>
            </w:r>
            <w:proofErr w:type="spellStart"/>
            <w:r w:rsidRPr="0099240F">
              <w:rPr>
                <w:rFonts w:ascii="Times New Roman" w:hAnsi="Times New Roman" w:cs="Times New Roman"/>
                <w:sz w:val="24"/>
                <w:szCs w:val="24"/>
              </w:rPr>
              <w:t>Укрдержархіву</w:t>
            </w:r>
            <w:proofErr w:type="spellEnd"/>
          </w:p>
        </w:tc>
        <w:tc>
          <w:tcPr>
            <w:tcW w:w="0" w:type="auto"/>
            <w:hideMark/>
          </w:tcPr>
          <w:p w14:paraId="37FF8C98" w14:textId="77777777" w:rsidR="006B02E1" w:rsidRPr="0099240F" w:rsidRDefault="006B02E1" w:rsidP="0099240F">
            <w:pPr>
              <w:jc w:val="center"/>
              <w:rPr>
                <w:rFonts w:ascii="Times New Roman" w:hAnsi="Times New Roman" w:cs="Times New Roman"/>
                <w:sz w:val="24"/>
                <w:szCs w:val="24"/>
              </w:rPr>
            </w:pPr>
            <w:r w:rsidRPr="0099240F">
              <w:rPr>
                <w:rFonts w:ascii="Times New Roman" w:hAnsi="Times New Roman" w:cs="Times New Roman"/>
                <w:sz w:val="24"/>
                <w:szCs w:val="24"/>
              </w:rPr>
              <w:t>253</w:t>
            </w:r>
          </w:p>
        </w:tc>
        <w:tc>
          <w:tcPr>
            <w:tcW w:w="0" w:type="auto"/>
            <w:hideMark/>
          </w:tcPr>
          <w:p w14:paraId="61C16C7F" w14:textId="77777777" w:rsidR="006B02E1" w:rsidRPr="0099240F" w:rsidRDefault="006B02E1" w:rsidP="0099240F">
            <w:pPr>
              <w:jc w:val="center"/>
              <w:rPr>
                <w:rFonts w:ascii="Times New Roman" w:hAnsi="Times New Roman" w:cs="Times New Roman"/>
                <w:sz w:val="24"/>
                <w:szCs w:val="24"/>
              </w:rPr>
            </w:pPr>
            <w:r w:rsidRPr="0099240F">
              <w:rPr>
                <w:rFonts w:ascii="Times New Roman" w:hAnsi="Times New Roman" w:cs="Times New Roman"/>
                <w:sz w:val="24"/>
                <w:szCs w:val="24"/>
              </w:rPr>
              <w:t>226</w:t>
            </w:r>
          </w:p>
        </w:tc>
      </w:tr>
      <w:tr w:rsidR="006B02E1" w:rsidRPr="0099240F" w14:paraId="443DFD91" w14:textId="77777777" w:rsidTr="006B02E1">
        <w:tc>
          <w:tcPr>
            <w:tcW w:w="0" w:type="auto"/>
            <w:hideMark/>
          </w:tcPr>
          <w:p w14:paraId="567B66D0" w14:textId="77777777" w:rsidR="006B02E1" w:rsidRPr="0099240F" w:rsidRDefault="006B02E1">
            <w:pPr>
              <w:rPr>
                <w:rFonts w:ascii="Times New Roman" w:hAnsi="Times New Roman" w:cs="Times New Roman"/>
                <w:sz w:val="24"/>
                <w:szCs w:val="24"/>
              </w:rPr>
            </w:pPr>
            <w:r w:rsidRPr="0099240F">
              <w:rPr>
                <w:rFonts w:ascii="Times New Roman" w:hAnsi="Times New Roman" w:cs="Times New Roman"/>
                <w:sz w:val="24"/>
                <w:szCs w:val="24"/>
              </w:rPr>
              <w:t xml:space="preserve">Кількість перекладених та опублікованих повідомлень в англомовній версії офіційного </w:t>
            </w:r>
            <w:proofErr w:type="spellStart"/>
            <w:r w:rsidRPr="0099240F">
              <w:rPr>
                <w:rFonts w:ascii="Times New Roman" w:hAnsi="Times New Roman" w:cs="Times New Roman"/>
                <w:sz w:val="24"/>
                <w:szCs w:val="24"/>
              </w:rPr>
              <w:t>вебпорталу</w:t>
            </w:r>
            <w:proofErr w:type="spellEnd"/>
            <w:r w:rsidRPr="0099240F">
              <w:rPr>
                <w:rFonts w:ascii="Times New Roman" w:hAnsi="Times New Roman" w:cs="Times New Roman"/>
                <w:sz w:val="24"/>
                <w:szCs w:val="24"/>
              </w:rPr>
              <w:t xml:space="preserve"> </w:t>
            </w:r>
            <w:proofErr w:type="spellStart"/>
            <w:r w:rsidRPr="0099240F">
              <w:rPr>
                <w:rFonts w:ascii="Times New Roman" w:hAnsi="Times New Roman" w:cs="Times New Roman"/>
                <w:sz w:val="24"/>
                <w:szCs w:val="24"/>
              </w:rPr>
              <w:t>Укрдержархіву</w:t>
            </w:r>
            <w:proofErr w:type="spellEnd"/>
          </w:p>
        </w:tc>
        <w:tc>
          <w:tcPr>
            <w:tcW w:w="0" w:type="auto"/>
            <w:hideMark/>
          </w:tcPr>
          <w:p w14:paraId="57242815" w14:textId="77777777" w:rsidR="006B02E1" w:rsidRPr="0099240F" w:rsidRDefault="006B02E1" w:rsidP="0099240F">
            <w:pPr>
              <w:jc w:val="center"/>
              <w:rPr>
                <w:rFonts w:ascii="Times New Roman" w:hAnsi="Times New Roman" w:cs="Times New Roman"/>
                <w:sz w:val="24"/>
                <w:szCs w:val="24"/>
              </w:rPr>
            </w:pPr>
            <w:r w:rsidRPr="0099240F">
              <w:rPr>
                <w:rFonts w:ascii="Times New Roman" w:hAnsi="Times New Roman" w:cs="Times New Roman"/>
                <w:sz w:val="24"/>
                <w:szCs w:val="24"/>
              </w:rPr>
              <w:t>74</w:t>
            </w:r>
          </w:p>
        </w:tc>
        <w:tc>
          <w:tcPr>
            <w:tcW w:w="0" w:type="auto"/>
            <w:hideMark/>
          </w:tcPr>
          <w:p w14:paraId="21228466" w14:textId="77777777" w:rsidR="006B02E1" w:rsidRPr="0099240F" w:rsidRDefault="006B02E1" w:rsidP="0099240F">
            <w:pPr>
              <w:jc w:val="center"/>
              <w:rPr>
                <w:rFonts w:ascii="Times New Roman" w:hAnsi="Times New Roman" w:cs="Times New Roman"/>
                <w:sz w:val="24"/>
                <w:szCs w:val="24"/>
              </w:rPr>
            </w:pPr>
            <w:r w:rsidRPr="0099240F">
              <w:rPr>
                <w:rFonts w:ascii="Times New Roman" w:hAnsi="Times New Roman" w:cs="Times New Roman"/>
                <w:sz w:val="24"/>
                <w:szCs w:val="24"/>
              </w:rPr>
              <w:t>-</w:t>
            </w:r>
          </w:p>
        </w:tc>
      </w:tr>
      <w:tr w:rsidR="006B02E1" w:rsidRPr="0099240F" w14:paraId="58FEC7EF" w14:textId="77777777" w:rsidTr="006B02E1">
        <w:tc>
          <w:tcPr>
            <w:tcW w:w="0" w:type="auto"/>
            <w:hideMark/>
          </w:tcPr>
          <w:p w14:paraId="19358C94" w14:textId="77777777" w:rsidR="006B02E1" w:rsidRPr="0099240F" w:rsidRDefault="006B02E1">
            <w:pPr>
              <w:rPr>
                <w:rFonts w:ascii="Times New Roman" w:hAnsi="Times New Roman" w:cs="Times New Roman"/>
                <w:sz w:val="24"/>
                <w:szCs w:val="24"/>
              </w:rPr>
            </w:pPr>
            <w:r w:rsidRPr="0099240F">
              <w:rPr>
                <w:rFonts w:ascii="Times New Roman" w:hAnsi="Times New Roman" w:cs="Times New Roman"/>
                <w:sz w:val="24"/>
                <w:szCs w:val="24"/>
              </w:rPr>
              <w:t>Публікація найважливіших новин на зовнішніх ресурсах Уряду та Міністерства юстиції України</w:t>
            </w:r>
          </w:p>
        </w:tc>
        <w:tc>
          <w:tcPr>
            <w:tcW w:w="0" w:type="auto"/>
            <w:hideMark/>
          </w:tcPr>
          <w:p w14:paraId="365EC8A2" w14:textId="77777777" w:rsidR="006B02E1" w:rsidRPr="0099240F" w:rsidRDefault="006B02E1" w:rsidP="0099240F">
            <w:pPr>
              <w:jc w:val="center"/>
              <w:rPr>
                <w:rFonts w:ascii="Times New Roman" w:hAnsi="Times New Roman" w:cs="Times New Roman"/>
                <w:sz w:val="24"/>
                <w:szCs w:val="24"/>
              </w:rPr>
            </w:pPr>
            <w:r w:rsidRPr="0099240F">
              <w:rPr>
                <w:rFonts w:ascii="Times New Roman" w:hAnsi="Times New Roman" w:cs="Times New Roman"/>
                <w:sz w:val="24"/>
                <w:szCs w:val="24"/>
              </w:rPr>
              <w:t>Так</w:t>
            </w:r>
          </w:p>
        </w:tc>
        <w:tc>
          <w:tcPr>
            <w:tcW w:w="0" w:type="auto"/>
            <w:hideMark/>
          </w:tcPr>
          <w:p w14:paraId="6D43B189" w14:textId="77777777" w:rsidR="006B02E1" w:rsidRPr="0099240F" w:rsidRDefault="006B02E1" w:rsidP="0099240F">
            <w:pPr>
              <w:jc w:val="center"/>
              <w:rPr>
                <w:rFonts w:ascii="Times New Roman" w:hAnsi="Times New Roman" w:cs="Times New Roman"/>
                <w:sz w:val="24"/>
                <w:szCs w:val="24"/>
              </w:rPr>
            </w:pPr>
            <w:r w:rsidRPr="0099240F">
              <w:rPr>
                <w:rFonts w:ascii="Times New Roman" w:hAnsi="Times New Roman" w:cs="Times New Roman"/>
                <w:sz w:val="24"/>
                <w:szCs w:val="24"/>
              </w:rPr>
              <w:t>-</w:t>
            </w:r>
          </w:p>
        </w:tc>
      </w:tr>
    </w:tbl>
    <w:p w14:paraId="03B67BA5" w14:textId="77777777" w:rsidR="006B02E1" w:rsidRPr="0099240F" w:rsidRDefault="006B02E1" w:rsidP="000A4507">
      <w:pPr>
        <w:spacing w:after="0" w:line="360" w:lineRule="auto"/>
        <w:ind w:firstLine="709"/>
        <w:jc w:val="both"/>
        <w:rPr>
          <w:rFonts w:ascii="Times New Roman" w:hAnsi="Times New Roman" w:cs="Times New Roman"/>
          <w:color w:val="000000" w:themeColor="text1"/>
          <w:sz w:val="28"/>
          <w:szCs w:val="28"/>
        </w:rPr>
      </w:pPr>
    </w:p>
    <w:p w14:paraId="7B5D1F8E" w14:textId="00DD3A83" w:rsidR="006B02E1" w:rsidRPr="0099240F" w:rsidRDefault="006B02E1" w:rsidP="006B02E1">
      <w:pPr>
        <w:spacing w:after="0" w:line="360" w:lineRule="auto"/>
        <w:ind w:firstLine="709"/>
        <w:jc w:val="right"/>
        <w:rPr>
          <w:rFonts w:ascii="Times New Roman" w:hAnsi="Times New Roman" w:cs="Times New Roman"/>
          <w:color w:val="000000" w:themeColor="text1"/>
          <w:sz w:val="28"/>
          <w:szCs w:val="28"/>
        </w:rPr>
      </w:pPr>
      <w:r w:rsidRPr="0099240F">
        <w:rPr>
          <w:rFonts w:ascii="Times New Roman" w:hAnsi="Times New Roman" w:cs="Times New Roman"/>
          <w:color w:val="000000" w:themeColor="text1"/>
          <w:sz w:val="28"/>
          <w:szCs w:val="28"/>
        </w:rPr>
        <w:t>Таблиця 2.2</w:t>
      </w:r>
    </w:p>
    <w:p w14:paraId="3E909654" w14:textId="5C7FEDEA" w:rsidR="006B02E1" w:rsidRPr="0099240F" w:rsidRDefault="006B02E1" w:rsidP="006B02E1">
      <w:pPr>
        <w:spacing w:after="0" w:line="360" w:lineRule="auto"/>
        <w:ind w:firstLine="709"/>
        <w:jc w:val="both"/>
        <w:rPr>
          <w:rFonts w:ascii="Times New Roman" w:hAnsi="Times New Roman" w:cs="Times New Roman"/>
          <w:color w:val="000000" w:themeColor="text1"/>
          <w:sz w:val="28"/>
          <w:szCs w:val="28"/>
        </w:rPr>
      </w:pPr>
      <w:r w:rsidRPr="0099240F">
        <w:rPr>
          <w:rFonts w:ascii="Times New Roman" w:hAnsi="Times New Roman" w:cs="Times New Roman"/>
          <w:color w:val="000000" w:themeColor="text1"/>
          <w:sz w:val="28"/>
          <w:szCs w:val="28"/>
        </w:rPr>
        <w:t xml:space="preserve">Кількість </w:t>
      </w:r>
      <w:proofErr w:type="spellStart"/>
      <w:r w:rsidRPr="0099240F">
        <w:rPr>
          <w:rFonts w:ascii="Times New Roman" w:hAnsi="Times New Roman" w:cs="Times New Roman"/>
          <w:color w:val="000000" w:themeColor="text1"/>
          <w:sz w:val="28"/>
          <w:szCs w:val="28"/>
        </w:rPr>
        <w:t>підписників</w:t>
      </w:r>
      <w:proofErr w:type="spellEnd"/>
      <w:r w:rsidRPr="0099240F">
        <w:rPr>
          <w:rFonts w:ascii="Times New Roman" w:hAnsi="Times New Roman" w:cs="Times New Roman"/>
          <w:color w:val="000000" w:themeColor="text1"/>
          <w:sz w:val="28"/>
          <w:szCs w:val="28"/>
        </w:rPr>
        <w:t xml:space="preserve"> сторінки офіційного </w:t>
      </w:r>
      <w:proofErr w:type="spellStart"/>
      <w:r w:rsidRPr="0099240F">
        <w:rPr>
          <w:rFonts w:ascii="Times New Roman" w:hAnsi="Times New Roman" w:cs="Times New Roman"/>
          <w:color w:val="000000" w:themeColor="text1"/>
          <w:sz w:val="28"/>
          <w:szCs w:val="28"/>
        </w:rPr>
        <w:t>вебпорталу</w:t>
      </w:r>
      <w:proofErr w:type="spellEnd"/>
      <w:r w:rsidRPr="0099240F">
        <w:rPr>
          <w:rFonts w:ascii="Times New Roman" w:hAnsi="Times New Roman" w:cs="Times New Roman"/>
          <w:color w:val="000000" w:themeColor="text1"/>
          <w:sz w:val="28"/>
          <w:szCs w:val="28"/>
        </w:rPr>
        <w:t xml:space="preserve"> </w:t>
      </w:r>
      <w:proofErr w:type="spellStart"/>
      <w:r w:rsidRPr="0099240F">
        <w:rPr>
          <w:rFonts w:ascii="Times New Roman" w:hAnsi="Times New Roman" w:cs="Times New Roman"/>
          <w:color w:val="000000" w:themeColor="text1"/>
          <w:sz w:val="28"/>
          <w:szCs w:val="28"/>
        </w:rPr>
        <w:t>Укрдержархіву</w:t>
      </w:r>
      <w:proofErr w:type="spellEnd"/>
    </w:p>
    <w:tbl>
      <w:tblPr>
        <w:tblStyle w:val="ad"/>
        <w:tblW w:w="0" w:type="auto"/>
        <w:jc w:val="center"/>
        <w:tblLook w:val="04A0" w:firstRow="1" w:lastRow="0" w:firstColumn="1" w:lastColumn="0" w:noHBand="0" w:noVBand="1"/>
      </w:tblPr>
      <w:tblGrid>
        <w:gridCol w:w="2080"/>
        <w:gridCol w:w="3058"/>
      </w:tblGrid>
      <w:tr w:rsidR="006B02E1" w:rsidRPr="0099240F" w14:paraId="475EFA68" w14:textId="77777777" w:rsidTr="006B02E1">
        <w:trPr>
          <w:jc w:val="center"/>
        </w:trPr>
        <w:tc>
          <w:tcPr>
            <w:tcW w:w="0" w:type="auto"/>
            <w:hideMark/>
          </w:tcPr>
          <w:p w14:paraId="7C92462F" w14:textId="77777777" w:rsidR="006B02E1" w:rsidRPr="0099240F" w:rsidRDefault="006B02E1" w:rsidP="006B02E1">
            <w:pPr>
              <w:jc w:val="center"/>
              <w:rPr>
                <w:rFonts w:ascii="Times New Roman" w:eastAsia="Times New Roman" w:hAnsi="Times New Roman" w:cs="Times New Roman"/>
                <w:sz w:val="24"/>
                <w:szCs w:val="24"/>
                <w14:ligatures w14:val="none"/>
              </w:rPr>
            </w:pPr>
            <w:r w:rsidRPr="0099240F">
              <w:rPr>
                <w:rFonts w:ascii="Times New Roman" w:eastAsia="Times New Roman" w:hAnsi="Times New Roman" w:cs="Times New Roman"/>
                <w:sz w:val="24"/>
                <w:szCs w:val="24"/>
                <w14:ligatures w14:val="none"/>
              </w:rPr>
              <w:t>Соціальна мережа</w:t>
            </w:r>
          </w:p>
        </w:tc>
        <w:tc>
          <w:tcPr>
            <w:tcW w:w="0" w:type="auto"/>
            <w:hideMark/>
          </w:tcPr>
          <w:p w14:paraId="129B78AE" w14:textId="77777777" w:rsidR="006B02E1" w:rsidRPr="0099240F" w:rsidRDefault="006B02E1" w:rsidP="006B02E1">
            <w:pPr>
              <w:jc w:val="center"/>
              <w:rPr>
                <w:rFonts w:ascii="Times New Roman" w:eastAsia="Times New Roman" w:hAnsi="Times New Roman" w:cs="Times New Roman"/>
                <w:sz w:val="24"/>
                <w:szCs w:val="24"/>
                <w14:ligatures w14:val="none"/>
              </w:rPr>
            </w:pPr>
            <w:r w:rsidRPr="0099240F">
              <w:rPr>
                <w:rFonts w:ascii="Times New Roman" w:eastAsia="Times New Roman" w:hAnsi="Times New Roman" w:cs="Times New Roman"/>
                <w:sz w:val="24"/>
                <w:szCs w:val="24"/>
                <w14:ligatures w14:val="none"/>
              </w:rPr>
              <w:t>Станом на січень 2023 року</w:t>
            </w:r>
          </w:p>
        </w:tc>
      </w:tr>
      <w:tr w:rsidR="006B02E1" w:rsidRPr="0099240F" w14:paraId="2BC9F66E" w14:textId="77777777" w:rsidTr="006B02E1">
        <w:trPr>
          <w:jc w:val="center"/>
        </w:trPr>
        <w:tc>
          <w:tcPr>
            <w:tcW w:w="0" w:type="auto"/>
            <w:hideMark/>
          </w:tcPr>
          <w:p w14:paraId="21B937A8" w14:textId="77777777" w:rsidR="006B02E1" w:rsidRPr="0099240F" w:rsidRDefault="006B02E1" w:rsidP="006B02E1">
            <w:pPr>
              <w:rPr>
                <w:rFonts w:ascii="Times New Roman" w:eastAsia="Times New Roman" w:hAnsi="Times New Roman" w:cs="Times New Roman"/>
                <w:sz w:val="24"/>
                <w:szCs w:val="24"/>
                <w14:ligatures w14:val="none"/>
              </w:rPr>
            </w:pPr>
            <w:r w:rsidRPr="0099240F">
              <w:rPr>
                <w:rFonts w:ascii="Times New Roman" w:eastAsia="Times New Roman" w:hAnsi="Times New Roman" w:cs="Times New Roman"/>
                <w:sz w:val="24"/>
                <w:szCs w:val="24"/>
                <w14:ligatures w14:val="none"/>
              </w:rPr>
              <w:t>Facebook</w:t>
            </w:r>
          </w:p>
        </w:tc>
        <w:tc>
          <w:tcPr>
            <w:tcW w:w="0" w:type="auto"/>
            <w:hideMark/>
          </w:tcPr>
          <w:p w14:paraId="5998F3A2" w14:textId="28CE325A" w:rsidR="006B02E1" w:rsidRPr="0099240F" w:rsidRDefault="006B02E1" w:rsidP="006B02E1">
            <w:pPr>
              <w:rPr>
                <w:rFonts w:ascii="Times New Roman" w:eastAsia="Times New Roman" w:hAnsi="Times New Roman" w:cs="Times New Roman"/>
                <w:sz w:val="24"/>
                <w:szCs w:val="24"/>
                <w14:ligatures w14:val="none"/>
              </w:rPr>
            </w:pPr>
            <w:r w:rsidRPr="0099240F">
              <w:rPr>
                <w:rFonts w:ascii="Times New Roman" w:eastAsia="Times New Roman" w:hAnsi="Times New Roman" w:cs="Times New Roman"/>
                <w:sz w:val="24"/>
                <w:szCs w:val="24"/>
                <w14:ligatures w14:val="none"/>
              </w:rPr>
              <w:t>8,7 тис</w:t>
            </w:r>
          </w:p>
        </w:tc>
      </w:tr>
      <w:tr w:rsidR="006B02E1" w:rsidRPr="0099240F" w14:paraId="736D8C15" w14:textId="77777777" w:rsidTr="006B02E1">
        <w:trPr>
          <w:jc w:val="center"/>
        </w:trPr>
        <w:tc>
          <w:tcPr>
            <w:tcW w:w="0" w:type="auto"/>
            <w:hideMark/>
          </w:tcPr>
          <w:p w14:paraId="7DFFB6A5" w14:textId="77777777" w:rsidR="006B02E1" w:rsidRPr="0099240F" w:rsidRDefault="006B02E1" w:rsidP="006B02E1">
            <w:pPr>
              <w:rPr>
                <w:rFonts w:ascii="Times New Roman" w:eastAsia="Times New Roman" w:hAnsi="Times New Roman" w:cs="Times New Roman"/>
                <w:sz w:val="24"/>
                <w:szCs w:val="24"/>
                <w14:ligatures w14:val="none"/>
              </w:rPr>
            </w:pPr>
            <w:r w:rsidRPr="0099240F">
              <w:rPr>
                <w:rFonts w:ascii="Times New Roman" w:eastAsia="Times New Roman" w:hAnsi="Times New Roman" w:cs="Times New Roman"/>
                <w:sz w:val="24"/>
                <w:szCs w:val="24"/>
                <w14:ligatures w14:val="none"/>
              </w:rPr>
              <w:t>Twitter</w:t>
            </w:r>
          </w:p>
        </w:tc>
        <w:tc>
          <w:tcPr>
            <w:tcW w:w="0" w:type="auto"/>
            <w:hideMark/>
          </w:tcPr>
          <w:p w14:paraId="560ECC3B" w14:textId="1D43B843" w:rsidR="006B02E1" w:rsidRPr="0099240F" w:rsidRDefault="006B02E1" w:rsidP="006B02E1">
            <w:pPr>
              <w:rPr>
                <w:rFonts w:ascii="Times New Roman" w:eastAsia="Times New Roman" w:hAnsi="Times New Roman" w:cs="Times New Roman"/>
                <w:sz w:val="24"/>
                <w:szCs w:val="24"/>
                <w14:ligatures w14:val="none"/>
              </w:rPr>
            </w:pPr>
            <w:r w:rsidRPr="0099240F">
              <w:rPr>
                <w:rFonts w:ascii="Times New Roman" w:eastAsia="Times New Roman" w:hAnsi="Times New Roman" w:cs="Times New Roman"/>
                <w:sz w:val="24"/>
                <w:szCs w:val="24"/>
                <w14:ligatures w14:val="none"/>
              </w:rPr>
              <w:t>174</w:t>
            </w:r>
          </w:p>
        </w:tc>
      </w:tr>
      <w:tr w:rsidR="006B02E1" w:rsidRPr="0099240F" w14:paraId="11EA31EB" w14:textId="77777777" w:rsidTr="006B02E1">
        <w:trPr>
          <w:jc w:val="center"/>
        </w:trPr>
        <w:tc>
          <w:tcPr>
            <w:tcW w:w="0" w:type="auto"/>
            <w:hideMark/>
          </w:tcPr>
          <w:p w14:paraId="4CA3E43C" w14:textId="77777777" w:rsidR="006B02E1" w:rsidRPr="0099240F" w:rsidRDefault="006B02E1" w:rsidP="006B02E1">
            <w:pPr>
              <w:rPr>
                <w:rFonts w:ascii="Times New Roman" w:eastAsia="Times New Roman" w:hAnsi="Times New Roman" w:cs="Times New Roman"/>
                <w:sz w:val="24"/>
                <w:szCs w:val="24"/>
                <w14:ligatures w14:val="none"/>
              </w:rPr>
            </w:pPr>
            <w:r w:rsidRPr="0099240F">
              <w:rPr>
                <w:rFonts w:ascii="Times New Roman" w:eastAsia="Times New Roman" w:hAnsi="Times New Roman" w:cs="Times New Roman"/>
                <w:sz w:val="24"/>
                <w:szCs w:val="24"/>
                <w14:ligatures w14:val="none"/>
              </w:rPr>
              <w:t>Instagram</w:t>
            </w:r>
          </w:p>
        </w:tc>
        <w:tc>
          <w:tcPr>
            <w:tcW w:w="0" w:type="auto"/>
            <w:hideMark/>
          </w:tcPr>
          <w:p w14:paraId="4677AD22" w14:textId="77777777" w:rsidR="006B02E1" w:rsidRPr="0099240F" w:rsidRDefault="006B02E1" w:rsidP="006B02E1">
            <w:pPr>
              <w:rPr>
                <w:rFonts w:ascii="Times New Roman" w:eastAsia="Times New Roman" w:hAnsi="Times New Roman" w:cs="Times New Roman"/>
                <w:sz w:val="24"/>
                <w:szCs w:val="24"/>
                <w14:ligatures w14:val="none"/>
              </w:rPr>
            </w:pPr>
          </w:p>
        </w:tc>
      </w:tr>
      <w:tr w:rsidR="006B02E1" w:rsidRPr="0099240F" w14:paraId="507274E0" w14:textId="77777777" w:rsidTr="006B02E1">
        <w:trPr>
          <w:jc w:val="center"/>
        </w:trPr>
        <w:tc>
          <w:tcPr>
            <w:tcW w:w="0" w:type="auto"/>
            <w:hideMark/>
          </w:tcPr>
          <w:p w14:paraId="6089B705" w14:textId="77777777" w:rsidR="006B02E1" w:rsidRPr="0099240F" w:rsidRDefault="006B02E1" w:rsidP="006B02E1">
            <w:pPr>
              <w:rPr>
                <w:rFonts w:ascii="Times New Roman" w:eastAsia="Times New Roman" w:hAnsi="Times New Roman" w:cs="Times New Roman"/>
                <w:sz w:val="24"/>
                <w:szCs w:val="24"/>
                <w14:ligatures w14:val="none"/>
              </w:rPr>
            </w:pPr>
            <w:proofErr w:type="spellStart"/>
            <w:r w:rsidRPr="0099240F">
              <w:rPr>
                <w:rFonts w:ascii="Times New Roman" w:eastAsia="Times New Roman" w:hAnsi="Times New Roman" w:cs="Times New Roman"/>
                <w:sz w:val="24"/>
                <w:szCs w:val="24"/>
                <w14:ligatures w14:val="none"/>
              </w:rPr>
              <w:t>Telegram</w:t>
            </w:r>
            <w:proofErr w:type="spellEnd"/>
          </w:p>
        </w:tc>
        <w:tc>
          <w:tcPr>
            <w:tcW w:w="0" w:type="auto"/>
            <w:hideMark/>
          </w:tcPr>
          <w:p w14:paraId="1E3F32EE" w14:textId="77777777" w:rsidR="006B02E1" w:rsidRPr="0099240F" w:rsidRDefault="006B02E1" w:rsidP="006B02E1">
            <w:pPr>
              <w:rPr>
                <w:rFonts w:ascii="Times New Roman" w:eastAsia="Times New Roman" w:hAnsi="Times New Roman" w:cs="Times New Roman"/>
                <w:sz w:val="24"/>
                <w:szCs w:val="24"/>
                <w14:ligatures w14:val="none"/>
              </w:rPr>
            </w:pPr>
          </w:p>
        </w:tc>
      </w:tr>
      <w:tr w:rsidR="006B02E1" w:rsidRPr="006B02E1" w14:paraId="6E8D6B4F" w14:textId="77777777" w:rsidTr="006B02E1">
        <w:trPr>
          <w:jc w:val="center"/>
        </w:trPr>
        <w:tc>
          <w:tcPr>
            <w:tcW w:w="0" w:type="auto"/>
            <w:hideMark/>
          </w:tcPr>
          <w:p w14:paraId="51FA84CC" w14:textId="77777777" w:rsidR="006B02E1" w:rsidRPr="0099240F" w:rsidRDefault="006B02E1" w:rsidP="006B02E1">
            <w:pPr>
              <w:rPr>
                <w:rFonts w:ascii="Times New Roman" w:eastAsia="Times New Roman" w:hAnsi="Times New Roman" w:cs="Times New Roman"/>
                <w:sz w:val="24"/>
                <w:szCs w:val="24"/>
                <w14:ligatures w14:val="none"/>
              </w:rPr>
            </w:pPr>
            <w:r w:rsidRPr="0099240F">
              <w:rPr>
                <w:rFonts w:ascii="Times New Roman" w:eastAsia="Times New Roman" w:hAnsi="Times New Roman" w:cs="Times New Roman"/>
                <w:sz w:val="24"/>
                <w:szCs w:val="24"/>
                <w14:ligatures w14:val="none"/>
              </w:rPr>
              <w:t>YouTube</w:t>
            </w:r>
          </w:p>
        </w:tc>
        <w:tc>
          <w:tcPr>
            <w:tcW w:w="0" w:type="auto"/>
            <w:hideMark/>
          </w:tcPr>
          <w:p w14:paraId="12C574A2" w14:textId="32ED3B39" w:rsidR="006B02E1" w:rsidRPr="006B02E1" w:rsidRDefault="006B02E1" w:rsidP="006B02E1">
            <w:pPr>
              <w:rPr>
                <w:rFonts w:ascii="Times New Roman" w:eastAsia="Times New Roman" w:hAnsi="Times New Roman" w:cs="Times New Roman"/>
                <w:sz w:val="24"/>
                <w:szCs w:val="24"/>
                <w14:ligatures w14:val="none"/>
              </w:rPr>
            </w:pPr>
            <w:r w:rsidRPr="0099240F">
              <w:rPr>
                <w:rFonts w:ascii="Times New Roman" w:eastAsia="Times New Roman" w:hAnsi="Times New Roman" w:cs="Times New Roman"/>
                <w:sz w:val="24"/>
                <w:szCs w:val="24"/>
                <w14:ligatures w14:val="none"/>
              </w:rPr>
              <w:t>1,54 тис</w:t>
            </w:r>
          </w:p>
        </w:tc>
      </w:tr>
    </w:tbl>
    <w:p w14:paraId="4F26A730" w14:textId="77777777" w:rsidR="006B02E1" w:rsidRDefault="006B02E1" w:rsidP="000A4507">
      <w:pPr>
        <w:spacing w:after="0" w:line="360" w:lineRule="auto"/>
        <w:ind w:firstLine="709"/>
        <w:jc w:val="both"/>
        <w:rPr>
          <w:rFonts w:ascii="Times New Roman" w:hAnsi="Times New Roman" w:cs="Times New Roman"/>
          <w:color w:val="000000" w:themeColor="text1"/>
          <w:sz w:val="28"/>
          <w:szCs w:val="28"/>
        </w:rPr>
      </w:pPr>
    </w:p>
    <w:p w14:paraId="27698F89"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Офіційні сторінки в </w:t>
      </w:r>
      <w:proofErr w:type="spellStart"/>
      <w:r w:rsidRPr="000A4507">
        <w:rPr>
          <w:rFonts w:ascii="Times New Roman" w:hAnsi="Times New Roman" w:cs="Times New Roman"/>
          <w:color w:val="000000" w:themeColor="text1"/>
          <w:sz w:val="28"/>
          <w:szCs w:val="28"/>
        </w:rPr>
        <w:t>Facebook</w:t>
      </w:r>
      <w:proofErr w:type="spellEnd"/>
      <w:r w:rsidRPr="000A4507">
        <w:rPr>
          <w:rFonts w:ascii="Times New Roman" w:hAnsi="Times New Roman" w:cs="Times New Roman"/>
          <w:color w:val="000000" w:themeColor="text1"/>
          <w:sz w:val="28"/>
          <w:szCs w:val="28"/>
        </w:rPr>
        <w:t xml:space="preserve"> мають УНДІАСД та всі центральні державні архіви, державні архіви областей та м. Києва. Найбільша кількість підписників у ЦДАМЛМ України, ЦДАВО України, ЦДІАК України, ЦДІАЛ України, ЦДАГОУ, ЦДАЕА, державних архівах Волинської, Дніпропетровської, Житомирської, Закарпатської, Київської, Кіровоградської, Львівської, Одеської, Полтавської, Рівненської, Тернопільської, Харківської, Хмельницької, Черкаської, Чернігівської областей та м. Києва.</w:t>
      </w:r>
    </w:p>
    <w:p w14:paraId="17B43883"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Офіційні сторінки в </w:t>
      </w:r>
      <w:proofErr w:type="spellStart"/>
      <w:r w:rsidRPr="000A4507">
        <w:rPr>
          <w:rFonts w:ascii="Times New Roman" w:hAnsi="Times New Roman" w:cs="Times New Roman"/>
          <w:color w:val="000000" w:themeColor="text1"/>
          <w:sz w:val="28"/>
          <w:szCs w:val="28"/>
        </w:rPr>
        <w:t>Twitter</w:t>
      </w:r>
      <w:proofErr w:type="spellEnd"/>
      <w:r w:rsidRPr="000A4507">
        <w:rPr>
          <w:rFonts w:ascii="Times New Roman" w:hAnsi="Times New Roman" w:cs="Times New Roman"/>
          <w:color w:val="000000" w:themeColor="text1"/>
          <w:sz w:val="28"/>
          <w:szCs w:val="28"/>
        </w:rPr>
        <w:t xml:space="preserve"> мають ЦДІАК України, ЦДАМЛМ України (у 2023 році запроваджено англомовний контент), державні архіви Київської, Дніпропетровської, Луганської, Миколаївської, Рівненської, Харківської та Хмельницької областей, в </w:t>
      </w:r>
      <w:proofErr w:type="spellStart"/>
      <w:r w:rsidRPr="000A4507">
        <w:rPr>
          <w:rFonts w:ascii="Times New Roman" w:hAnsi="Times New Roman" w:cs="Times New Roman"/>
          <w:color w:val="000000" w:themeColor="text1"/>
          <w:sz w:val="28"/>
          <w:szCs w:val="28"/>
        </w:rPr>
        <w:t>Instagram</w:t>
      </w:r>
      <w:proofErr w:type="spellEnd"/>
      <w:r w:rsidRPr="000A4507">
        <w:rPr>
          <w:rFonts w:ascii="Times New Roman" w:hAnsi="Times New Roman" w:cs="Times New Roman"/>
          <w:color w:val="000000" w:themeColor="text1"/>
          <w:sz w:val="28"/>
          <w:szCs w:val="28"/>
        </w:rPr>
        <w:t xml:space="preserve"> – ЦДАВО України, ЦДАЕА, ЦДІАК України, ЦДАМЛМ України, державні архіви Дніпропетровської, Донецької, Житомирської, Київської, Луганської, Одеської, Рівненської, Хмельницької та Чернівецької областей, в  </w:t>
      </w:r>
      <w:proofErr w:type="spellStart"/>
      <w:r w:rsidRPr="000A4507">
        <w:rPr>
          <w:rFonts w:ascii="Times New Roman" w:hAnsi="Times New Roman" w:cs="Times New Roman"/>
          <w:color w:val="000000" w:themeColor="text1"/>
          <w:sz w:val="28"/>
          <w:szCs w:val="28"/>
        </w:rPr>
        <w:t>Youtube</w:t>
      </w:r>
      <w:proofErr w:type="spellEnd"/>
      <w:r w:rsidRPr="000A4507">
        <w:rPr>
          <w:rFonts w:ascii="Times New Roman" w:hAnsi="Times New Roman" w:cs="Times New Roman"/>
          <w:color w:val="000000" w:themeColor="text1"/>
          <w:sz w:val="28"/>
          <w:szCs w:val="28"/>
        </w:rPr>
        <w:t xml:space="preserve">  –  ЦДАВО  України,  ЦДІАК України, ЦДІАЛ України, ЦДАЕА, ЦДНТА України, ЦДАМЛМ України, державні </w:t>
      </w:r>
      <w:r w:rsidRPr="000A4507">
        <w:rPr>
          <w:rFonts w:ascii="Times New Roman" w:hAnsi="Times New Roman" w:cs="Times New Roman"/>
          <w:color w:val="000000" w:themeColor="text1"/>
          <w:sz w:val="28"/>
          <w:szCs w:val="28"/>
        </w:rPr>
        <w:lastRenderedPageBreak/>
        <w:t>архіви Донецької, Київської, Кіровоградської, Луганської, Миколаївської, Одеської, Тернопільської, Харківської та Черкаської областей.</w:t>
      </w:r>
    </w:p>
    <w:p w14:paraId="77E8C6D6"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Частота оновлення інформації в рубриках «Новини» на офіційних </w:t>
      </w:r>
      <w:proofErr w:type="spellStart"/>
      <w:r w:rsidRPr="000A4507">
        <w:rPr>
          <w:rFonts w:ascii="Times New Roman" w:hAnsi="Times New Roman" w:cs="Times New Roman"/>
          <w:color w:val="000000" w:themeColor="text1"/>
          <w:sz w:val="28"/>
          <w:szCs w:val="28"/>
        </w:rPr>
        <w:t>вебсайтах</w:t>
      </w:r>
      <w:proofErr w:type="spellEnd"/>
      <w:r w:rsidRPr="000A4507">
        <w:rPr>
          <w:rFonts w:ascii="Times New Roman" w:hAnsi="Times New Roman" w:cs="Times New Roman"/>
          <w:color w:val="000000" w:themeColor="text1"/>
          <w:sz w:val="28"/>
          <w:szCs w:val="28"/>
        </w:rPr>
        <w:t xml:space="preserve"> архівних установ не частіше раз на один – два тижні, в соцмережах 2–3 рази на тиждень, інформація в соцмережах актуалізується активніше.</w:t>
      </w:r>
    </w:p>
    <w:p w14:paraId="38210A5C"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Кількість індивідуальних відвідувачів офіційного </w:t>
      </w:r>
      <w:proofErr w:type="spellStart"/>
      <w:r w:rsidRPr="000A4507">
        <w:rPr>
          <w:rFonts w:ascii="Times New Roman" w:hAnsi="Times New Roman" w:cs="Times New Roman"/>
          <w:color w:val="000000" w:themeColor="text1"/>
          <w:sz w:val="28"/>
          <w:szCs w:val="28"/>
        </w:rPr>
        <w:t>вебпорталу</w:t>
      </w:r>
      <w:proofErr w:type="spellEnd"/>
      <w:r w:rsidRPr="000A4507">
        <w:rPr>
          <w:rFonts w:ascii="Times New Roman" w:hAnsi="Times New Roman" w:cs="Times New Roman"/>
          <w:color w:val="000000" w:themeColor="text1"/>
          <w:sz w:val="28"/>
          <w:szCs w:val="28"/>
        </w:rPr>
        <w:t xml:space="preserve">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збільшилася майже на 16 %. Аудиторія та географія відвідувань щороку розширюються. Збільшення відбулося завдяки оперативному оновленню інформації в рубриках, продовженню роботи з адаптування </w:t>
      </w:r>
      <w:bookmarkStart w:id="11" w:name="_GoBack"/>
      <w:bookmarkEnd w:id="11"/>
      <w:r w:rsidRPr="000A4507">
        <w:rPr>
          <w:rFonts w:ascii="Times New Roman" w:hAnsi="Times New Roman" w:cs="Times New Roman"/>
          <w:color w:val="000000" w:themeColor="text1"/>
          <w:sz w:val="28"/>
          <w:szCs w:val="28"/>
        </w:rPr>
        <w:t>інформації для осіб з вадами слуху та зору, а також завдяки постійному поповненню власних електронних ресурсів, продовженню підготовки щомісячних дайджестів з оцифрування документів НАФ України та довідкового апарату до них. Доступними в режимі онлайн у 2023 році стало понад 3,6 млн документів за ХХ сторіччя з</w:t>
      </w:r>
    </w:p>
    <w:p w14:paraId="54826A6D" w14:textId="77EB0467" w:rsidR="000A4507" w:rsidRPr="000A4507" w:rsidRDefault="008D7234" w:rsidP="000A4507">
      <w:pPr>
        <w:spacing w:after="0" w:line="360" w:lineRule="auto"/>
        <w:ind w:firstLine="709"/>
        <w:jc w:val="both"/>
        <w:rPr>
          <w:rFonts w:ascii="Times New Roman" w:hAnsi="Times New Roman" w:cs="Times New Roman"/>
          <w:color w:val="000000" w:themeColor="text1"/>
          <w:sz w:val="28"/>
          <w:szCs w:val="28"/>
        </w:rPr>
      </w:pPr>
      <w:r w:rsidRPr="008D7234">
        <w:rPr>
          <w:rFonts w:ascii="Times New Roman" w:hAnsi="Times New Roman" w:cs="Times New Roman"/>
          <w:color w:val="000000" w:themeColor="text1"/>
          <w:sz w:val="28"/>
          <w:szCs w:val="28"/>
        </w:rPr>
        <w:t xml:space="preserve">У рамках спільного проекту з Благодійним фондом «Меморіал жертв геноциду Бабин Яр» </w:t>
      </w:r>
      <w:proofErr w:type="spellStart"/>
      <w:r w:rsidRPr="008D7234">
        <w:rPr>
          <w:rFonts w:ascii="Times New Roman" w:hAnsi="Times New Roman" w:cs="Times New Roman"/>
          <w:color w:val="000000" w:themeColor="text1"/>
          <w:sz w:val="28"/>
          <w:szCs w:val="28"/>
        </w:rPr>
        <w:t>оцифровано</w:t>
      </w:r>
      <w:proofErr w:type="spellEnd"/>
      <w:r w:rsidRPr="008D7234">
        <w:rPr>
          <w:rFonts w:ascii="Times New Roman" w:hAnsi="Times New Roman" w:cs="Times New Roman"/>
          <w:color w:val="000000" w:themeColor="text1"/>
          <w:sz w:val="28"/>
          <w:szCs w:val="28"/>
        </w:rPr>
        <w:t xml:space="preserve"> 14 національних архівів. Це цифрові копії архівних документів, що стосуються трагедії Бабиного Яру, періоду окупації Києва з 1941 по 1943 роки, оперативних інструкцій РАЦ, довідкових документів, обласних управлінських фондів і, зокрема, з Центрального державного архіву вищих органів влади. та управліннями України, Громадськими об’єднаннями та ЦДАУК, ЦДАІ України, </w:t>
      </w:r>
      <w:r w:rsidR="000A4507" w:rsidRPr="000A4507">
        <w:rPr>
          <w:rFonts w:ascii="Times New Roman" w:hAnsi="Times New Roman" w:cs="Times New Roman"/>
          <w:color w:val="000000" w:themeColor="text1"/>
          <w:sz w:val="28"/>
          <w:szCs w:val="28"/>
        </w:rPr>
        <w:t>м. Київ, Галузевого державного архіву Служби безпеки України, державних архівів Івано-Франківської, Житомирської, Київської, Миколаївської, Сумської, Хмельницької, Чернігівської областей та м. Києва.</w:t>
      </w:r>
    </w:p>
    <w:p w14:paraId="5522A2C7" w14:textId="59D3CEBD"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Продовжено    наповнення    науково-пошукового    інтернет-</w:t>
      </w:r>
      <w:proofErr w:type="spellStart"/>
      <w:r w:rsidRPr="000A4507">
        <w:rPr>
          <w:rFonts w:ascii="Times New Roman" w:hAnsi="Times New Roman" w:cs="Times New Roman"/>
          <w:color w:val="000000" w:themeColor="text1"/>
          <w:sz w:val="28"/>
          <w:szCs w:val="28"/>
        </w:rPr>
        <w:t>проєкту</w:t>
      </w:r>
      <w:proofErr w:type="spellEnd"/>
      <w:r w:rsidRPr="000A4507">
        <w:rPr>
          <w:rFonts w:ascii="Times New Roman" w:hAnsi="Times New Roman" w:cs="Times New Roman"/>
          <w:color w:val="000000" w:themeColor="text1"/>
          <w:sz w:val="28"/>
          <w:szCs w:val="28"/>
        </w:rPr>
        <w:t xml:space="preserve">    «Український    мартиролог ХХ століття» (доступно записи щодо 123 922 репресованих осіб, у 2022 році було – 103562). Загальний обсяг доступних в режимі онлайн документів «</w:t>
      </w:r>
      <w:proofErr w:type="spellStart"/>
      <w:r w:rsidRPr="000A4507">
        <w:rPr>
          <w:rFonts w:ascii="Times New Roman" w:hAnsi="Times New Roman" w:cs="Times New Roman"/>
          <w:color w:val="000000" w:themeColor="text1"/>
          <w:sz w:val="28"/>
          <w:szCs w:val="28"/>
        </w:rPr>
        <w:t>Міжархівного</w:t>
      </w:r>
      <w:proofErr w:type="spellEnd"/>
      <w:r w:rsidRPr="000A4507">
        <w:rPr>
          <w:rFonts w:ascii="Times New Roman" w:hAnsi="Times New Roman" w:cs="Times New Roman"/>
          <w:color w:val="000000" w:themeColor="text1"/>
          <w:sz w:val="28"/>
          <w:szCs w:val="28"/>
        </w:rPr>
        <w:t xml:space="preserve"> пошукового порталу» збільшився до 7 млн документів з 7 тематичних документальних комплексів ЦДАВО </w:t>
      </w:r>
      <w:r w:rsidRPr="000A4507">
        <w:rPr>
          <w:rFonts w:ascii="Times New Roman" w:hAnsi="Times New Roman" w:cs="Times New Roman"/>
          <w:color w:val="000000" w:themeColor="text1"/>
          <w:sz w:val="28"/>
          <w:szCs w:val="28"/>
        </w:rPr>
        <w:lastRenderedPageBreak/>
        <w:t>України, ЦДІАК України, ЦДАГОУ,</w:t>
      </w:r>
      <w:r>
        <w:rPr>
          <w:rFonts w:ascii="Times New Roman" w:hAnsi="Times New Roman" w:cs="Times New Roman"/>
          <w:color w:val="000000" w:themeColor="text1"/>
          <w:sz w:val="28"/>
          <w:szCs w:val="28"/>
        </w:rPr>
        <w:t xml:space="preserve"> </w:t>
      </w:r>
      <w:r w:rsidRPr="000A4507">
        <w:rPr>
          <w:rFonts w:ascii="Times New Roman" w:hAnsi="Times New Roman" w:cs="Times New Roman"/>
          <w:color w:val="000000" w:themeColor="text1"/>
          <w:sz w:val="28"/>
          <w:szCs w:val="28"/>
        </w:rPr>
        <w:t xml:space="preserve"> ЦДАМЛМ України, державних архівів Львівської та Полтавської областей, архіву ЗУНР.</w:t>
      </w:r>
    </w:p>
    <w:p w14:paraId="2CCB822A"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Урізноманітнення інформації про діяльність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та архівних установ, поєднання класичного та креативного форматів текстів, використання ілюстративних фото та відеоматеріалів, інфографіки, збільшення активності в соцмережах та використання інших інноваційних підходів  у поширенні інформації серед її споживачів, сприяло підвищенню інформативності та відкритості не тільки </w:t>
      </w:r>
      <w:proofErr w:type="spellStart"/>
      <w:r w:rsidRPr="000A4507">
        <w:rPr>
          <w:rFonts w:ascii="Times New Roman" w:hAnsi="Times New Roman" w:cs="Times New Roman"/>
          <w:color w:val="000000" w:themeColor="text1"/>
          <w:sz w:val="28"/>
          <w:szCs w:val="28"/>
        </w:rPr>
        <w:t>вебресурсу</w:t>
      </w:r>
      <w:proofErr w:type="spellEnd"/>
      <w:r w:rsidRPr="000A4507">
        <w:rPr>
          <w:rFonts w:ascii="Times New Roman" w:hAnsi="Times New Roman" w:cs="Times New Roman"/>
          <w:color w:val="000000" w:themeColor="text1"/>
          <w:sz w:val="28"/>
          <w:szCs w:val="28"/>
        </w:rPr>
        <w:t xml:space="preserve"> та сторінок у </w:t>
      </w:r>
      <w:proofErr w:type="spellStart"/>
      <w:r w:rsidRPr="000A4507">
        <w:rPr>
          <w:rFonts w:ascii="Times New Roman" w:hAnsi="Times New Roman" w:cs="Times New Roman"/>
          <w:color w:val="000000" w:themeColor="text1"/>
          <w:sz w:val="28"/>
          <w:szCs w:val="28"/>
        </w:rPr>
        <w:t>соцмережах</w:t>
      </w:r>
      <w:proofErr w:type="spellEnd"/>
      <w:r w:rsidRPr="000A4507">
        <w:rPr>
          <w:rFonts w:ascii="Times New Roman" w:hAnsi="Times New Roman" w:cs="Times New Roman"/>
          <w:color w:val="000000" w:themeColor="text1"/>
          <w:sz w:val="28"/>
          <w:szCs w:val="28"/>
        </w:rPr>
        <w:t xml:space="preserve">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а й архівних установ також.</w:t>
      </w:r>
    </w:p>
    <w:p w14:paraId="164D4A58"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Підвищенню інформативної відкритості офіційних </w:t>
      </w:r>
      <w:proofErr w:type="spellStart"/>
      <w:r w:rsidRPr="000A4507">
        <w:rPr>
          <w:rFonts w:ascii="Times New Roman" w:hAnsi="Times New Roman" w:cs="Times New Roman"/>
          <w:color w:val="000000" w:themeColor="text1"/>
          <w:sz w:val="28"/>
          <w:szCs w:val="28"/>
        </w:rPr>
        <w:t>вебсайтів</w:t>
      </w:r>
      <w:proofErr w:type="spellEnd"/>
      <w:r w:rsidRPr="000A4507">
        <w:rPr>
          <w:rFonts w:ascii="Times New Roman" w:hAnsi="Times New Roman" w:cs="Times New Roman"/>
          <w:color w:val="000000" w:themeColor="text1"/>
          <w:sz w:val="28"/>
          <w:szCs w:val="28"/>
        </w:rPr>
        <w:t xml:space="preserve"> архівних установ сприяло суттєве збільшення на </w:t>
      </w:r>
      <w:proofErr w:type="spellStart"/>
      <w:r w:rsidRPr="000A4507">
        <w:rPr>
          <w:rFonts w:ascii="Times New Roman" w:hAnsi="Times New Roman" w:cs="Times New Roman"/>
          <w:color w:val="000000" w:themeColor="text1"/>
          <w:sz w:val="28"/>
          <w:szCs w:val="28"/>
        </w:rPr>
        <w:t>вебресурсах</w:t>
      </w:r>
      <w:proofErr w:type="spellEnd"/>
      <w:r w:rsidRPr="000A4507">
        <w:rPr>
          <w:rFonts w:ascii="Times New Roman" w:hAnsi="Times New Roman" w:cs="Times New Roman"/>
          <w:color w:val="000000" w:themeColor="text1"/>
          <w:sz w:val="28"/>
          <w:szCs w:val="28"/>
        </w:rPr>
        <w:t xml:space="preserve"> архівів кількості </w:t>
      </w:r>
      <w:proofErr w:type="spellStart"/>
      <w:r w:rsidRPr="000A4507">
        <w:rPr>
          <w:rFonts w:ascii="Times New Roman" w:hAnsi="Times New Roman" w:cs="Times New Roman"/>
          <w:color w:val="000000" w:themeColor="text1"/>
          <w:sz w:val="28"/>
          <w:szCs w:val="28"/>
        </w:rPr>
        <w:t>оцифрованих</w:t>
      </w:r>
      <w:proofErr w:type="spellEnd"/>
      <w:r w:rsidRPr="000A4507">
        <w:rPr>
          <w:rFonts w:ascii="Times New Roman" w:hAnsi="Times New Roman" w:cs="Times New Roman"/>
          <w:color w:val="000000" w:themeColor="text1"/>
          <w:sz w:val="28"/>
          <w:szCs w:val="28"/>
        </w:rPr>
        <w:t xml:space="preserve"> архівних документів та довідкового апарату до них (описів справ), наповнення спеціальних рубрик «Електронний архів» забезпечило віддалений доступ до архівних документів.</w:t>
      </w:r>
    </w:p>
    <w:p w14:paraId="2E29D794" w14:textId="5E301DDD" w:rsidR="000A4507" w:rsidRPr="000A4507" w:rsidRDefault="008D7234" w:rsidP="000A4507">
      <w:pPr>
        <w:spacing w:after="0" w:line="360" w:lineRule="auto"/>
        <w:ind w:firstLine="709"/>
        <w:jc w:val="both"/>
        <w:rPr>
          <w:rFonts w:ascii="Times New Roman" w:hAnsi="Times New Roman" w:cs="Times New Roman"/>
          <w:color w:val="000000" w:themeColor="text1"/>
          <w:sz w:val="28"/>
          <w:szCs w:val="28"/>
        </w:rPr>
      </w:pPr>
      <w:r w:rsidRPr="008D7234">
        <w:rPr>
          <w:rFonts w:ascii="Times New Roman" w:hAnsi="Times New Roman" w:cs="Times New Roman"/>
          <w:color w:val="000000" w:themeColor="text1"/>
          <w:sz w:val="28"/>
          <w:szCs w:val="28"/>
        </w:rPr>
        <w:t xml:space="preserve">Участь громадян у формуванні та реалізації національної політики значною мірою залежить від свідомості громадян. Співпраця </w:t>
      </w:r>
      <w:proofErr w:type="spellStart"/>
      <w:r w:rsidRPr="008D7234">
        <w:rPr>
          <w:rFonts w:ascii="Times New Roman" w:hAnsi="Times New Roman" w:cs="Times New Roman"/>
          <w:color w:val="000000" w:themeColor="text1"/>
          <w:sz w:val="28"/>
          <w:szCs w:val="28"/>
        </w:rPr>
        <w:t>Удержархіву</w:t>
      </w:r>
      <w:proofErr w:type="spellEnd"/>
      <w:r w:rsidRPr="008D7234">
        <w:rPr>
          <w:rFonts w:ascii="Times New Roman" w:hAnsi="Times New Roman" w:cs="Times New Roman"/>
          <w:color w:val="000000" w:themeColor="text1"/>
          <w:sz w:val="28"/>
          <w:szCs w:val="28"/>
        </w:rPr>
        <w:t xml:space="preserve"> з </w:t>
      </w:r>
      <w:proofErr w:type="spellStart"/>
      <w:r w:rsidRPr="008D7234">
        <w:rPr>
          <w:rFonts w:ascii="Times New Roman" w:hAnsi="Times New Roman" w:cs="Times New Roman"/>
          <w:color w:val="000000" w:themeColor="text1"/>
          <w:sz w:val="28"/>
          <w:szCs w:val="28"/>
        </w:rPr>
        <w:t>Держархівом</w:t>
      </w:r>
      <w:proofErr w:type="spellEnd"/>
      <w:r w:rsidRPr="008D7234">
        <w:rPr>
          <w:rFonts w:ascii="Times New Roman" w:hAnsi="Times New Roman" w:cs="Times New Roman"/>
          <w:color w:val="000000" w:themeColor="text1"/>
          <w:sz w:val="28"/>
          <w:szCs w:val="28"/>
        </w:rPr>
        <w:t>, спеціалізованими органами ЮФО та ЗМІ та інститутами громадянського суспільства спрямована на забезпечення доступу громадян до офіційної інформації про їхню діяльність. Вищевказані питання завжди були під контролем керівництва</w:t>
      </w:r>
      <w:r>
        <w:rPr>
          <w:rFonts w:ascii="Times New Roman" w:hAnsi="Times New Roman" w:cs="Times New Roman"/>
          <w:color w:val="000000" w:themeColor="text1"/>
          <w:sz w:val="28"/>
          <w:szCs w:val="28"/>
          <w:lang w:val="ru-RU"/>
        </w:rPr>
        <w:t xml:space="preserve"> </w:t>
      </w:r>
      <w:proofErr w:type="spellStart"/>
      <w:r w:rsidR="000A4507" w:rsidRPr="000A4507">
        <w:rPr>
          <w:rFonts w:ascii="Times New Roman" w:hAnsi="Times New Roman" w:cs="Times New Roman"/>
          <w:color w:val="000000" w:themeColor="text1"/>
          <w:sz w:val="28"/>
          <w:szCs w:val="28"/>
        </w:rPr>
        <w:t>Укрдержархіву</w:t>
      </w:r>
      <w:proofErr w:type="spellEnd"/>
      <w:r w:rsidR="000A4507" w:rsidRPr="000A4507">
        <w:rPr>
          <w:rFonts w:ascii="Times New Roman" w:hAnsi="Times New Roman" w:cs="Times New Roman"/>
          <w:color w:val="000000" w:themeColor="text1"/>
          <w:sz w:val="28"/>
          <w:szCs w:val="28"/>
        </w:rPr>
        <w:t>.</w:t>
      </w:r>
    </w:p>
    <w:p w14:paraId="164018CB"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Завдяки активній комунікації у соцмережах забезпечений зворотній зв’язок між архівістами та користувачами, що сприяє зменшенню кількості непрофільних запитів та скарг на їхню діяльність, покращився імідж архівної галузі в цілому.</w:t>
      </w:r>
    </w:p>
    <w:p w14:paraId="3403D6EC"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У середньому інформаційна відкритість </w:t>
      </w:r>
      <w:proofErr w:type="spellStart"/>
      <w:r w:rsidRPr="000A4507">
        <w:rPr>
          <w:rFonts w:ascii="Times New Roman" w:hAnsi="Times New Roman" w:cs="Times New Roman"/>
          <w:color w:val="000000" w:themeColor="text1"/>
          <w:sz w:val="28"/>
          <w:szCs w:val="28"/>
        </w:rPr>
        <w:t>вебсайтів</w:t>
      </w:r>
      <w:proofErr w:type="spellEnd"/>
      <w:r w:rsidRPr="000A4507">
        <w:rPr>
          <w:rFonts w:ascii="Times New Roman" w:hAnsi="Times New Roman" w:cs="Times New Roman"/>
          <w:color w:val="000000" w:themeColor="text1"/>
          <w:sz w:val="28"/>
          <w:szCs w:val="28"/>
        </w:rPr>
        <w:t xml:space="preserve"> архівних установ стала на 50% більше, що підтверджується збільшенням обсягу інформації за поточний рік, розширенням географії відвідувачів сайтів та зростанням їхньої кількості.</w:t>
      </w:r>
    </w:p>
    <w:p w14:paraId="1258F7E6"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Щодо соціальних мереж, то перше місце по оперативності оновлення інформації серед них займають сторінки архівних установ у </w:t>
      </w:r>
      <w:proofErr w:type="spellStart"/>
      <w:r w:rsidRPr="000A4507">
        <w:rPr>
          <w:rFonts w:ascii="Times New Roman" w:hAnsi="Times New Roman" w:cs="Times New Roman"/>
          <w:color w:val="000000" w:themeColor="text1"/>
          <w:sz w:val="28"/>
          <w:szCs w:val="28"/>
        </w:rPr>
        <w:t>Facebook</w:t>
      </w:r>
      <w:proofErr w:type="spellEnd"/>
      <w:r w:rsidRPr="000A4507">
        <w:rPr>
          <w:rFonts w:ascii="Times New Roman" w:hAnsi="Times New Roman" w:cs="Times New Roman"/>
          <w:color w:val="000000" w:themeColor="text1"/>
          <w:sz w:val="28"/>
          <w:szCs w:val="28"/>
        </w:rPr>
        <w:t xml:space="preserve"> </w:t>
      </w:r>
      <w:r w:rsidRPr="000A4507">
        <w:rPr>
          <w:rFonts w:ascii="Times New Roman" w:hAnsi="Times New Roman" w:cs="Times New Roman"/>
          <w:color w:val="000000" w:themeColor="text1"/>
          <w:sz w:val="28"/>
          <w:szCs w:val="28"/>
        </w:rPr>
        <w:lastRenderedPageBreak/>
        <w:t>ЦДАВО України, ЦДІАК України, ЦДІАЛ України, ЦДАЕА, ЦДАМЛМ України, ЦДНТА України, державних архівів Волинської, Київської, Кіровоградської, Львівської, Одеської, Полтавської, Рівненської, Тернопільської, Хмельницької, Черкаської, Чернівецької, Чернігівської  областей, м. Києва.</w:t>
      </w:r>
    </w:p>
    <w:p w14:paraId="7A2AF610"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Продовжується взаємодія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та архівних установ із медіа, яка також зазнала змін у поточному році.</w:t>
      </w:r>
    </w:p>
    <w:p w14:paraId="5D2EB6E7"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Забезпечено підготовку випусків 1 – 4  науково-практичного  журналу  «Архіви  України»  за 2023 рік. Забезпечується супровід офіційного </w:t>
      </w:r>
      <w:proofErr w:type="spellStart"/>
      <w:r w:rsidRPr="000A4507">
        <w:rPr>
          <w:rFonts w:ascii="Times New Roman" w:hAnsi="Times New Roman" w:cs="Times New Roman"/>
          <w:color w:val="000000" w:themeColor="text1"/>
          <w:sz w:val="28"/>
          <w:szCs w:val="28"/>
        </w:rPr>
        <w:t>вебсайту</w:t>
      </w:r>
      <w:proofErr w:type="spellEnd"/>
      <w:r w:rsidRPr="000A4507">
        <w:rPr>
          <w:rFonts w:ascii="Times New Roman" w:hAnsi="Times New Roman" w:cs="Times New Roman"/>
          <w:color w:val="000000" w:themeColor="text1"/>
          <w:sz w:val="28"/>
          <w:szCs w:val="28"/>
        </w:rPr>
        <w:t xml:space="preserve"> журналу (українська та англійська версії), журнал індексується у базах даних </w:t>
      </w:r>
      <w:proofErr w:type="spellStart"/>
      <w:r w:rsidRPr="000A4507">
        <w:rPr>
          <w:rFonts w:ascii="Times New Roman" w:hAnsi="Times New Roman" w:cs="Times New Roman"/>
          <w:color w:val="000000" w:themeColor="text1"/>
          <w:sz w:val="28"/>
          <w:szCs w:val="28"/>
        </w:rPr>
        <w:t>Google</w:t>
      </w:r>
      <w:proofErr w:type="spellEnd"/>
      <w:r w:rsidRPr="000A4507">
        <w:rPr>
          <w:rFonts w:ascii="Times New Roman" w:hAnsi="Times New Roman" w:cs="Times New Roman"/>
          <w:color w:val="000000" w:themeColor="text1"/>
          <w:sz w:val="28"/>
          <w:szCs w:val="28"/>
        </w:rPr>
        <w:t xml:space="preserve"> </w:t>
      </w:r>
      <w:proofErr w:type="spellStart"/>
      <w:r w:rsidRPr="000A4507">
        <w:rPr>
          <w:rFonts w:ascii="Times New Roman" w:hAnsi="Times New Roman" w:cs="Times New Roman"/>
          <w:color w:val="000000" w:themeColor="text1"/>
          <w:sz w:val="28"/>
          <w:szCs w:val="28"/>
        </w:rPr>
        <w:t>Scholar</w:t>
      </w:r>
      <w:proofErr w:type="spellEnd"/>
      <w:r w:rsidRPr="000A4507">
        <w:rPr>
          <w:rFonts w:ascii="Times New Roman" w:hAnsi="Times New Roman" w:cs="Times New Roman"/>
          <w:color w:val="000000" w:themeColor="text1"/>
          <w:sz w:val="28"/>
          <w:szCs w:val="28"/>
        </w:rPr>
        <w:t xml:space="preserve">, </w:t>
      </w:r>
      <w:proofErr w:type="spellStart"/>
      <w:r w:rsidRPr="000A4507">
        <w:rPr>
          <w:rFonts w:ascii="Times New Roman" w:hAnsi="Times New Roman" w:cs="Times New Roman"/>
          <w:color w:val="000000" w:themeColor="text1"/>
          <w:sz w:val="28"/>
          <w:szCs w:val="28"/>
        </w:rPr>
        <w:t>Research</w:t>
      </w:r>
      <w:proofErr w:type="spellEnd"/>
      <w:r w:rsidRPr="000A4507">
        <w:rPr>
          <w:rFonts w:ascii="Times New Roman" w:hAnsi="Times New Roman" w:cs="Times New Roman"/>
          <w:color w:val="000000" w:themeColor="text1"/>
          <w:sz w:val="28"/>
          <w:szCs w:val="28"/>
        </w:rPr>
        <w:t xml:space="preserve"> </w:t>
      </w:r>
      <w:proofErr w:type="spellStart"/>
      <w:r w:rsidRPr="000A4507">
        <w:rPr>
          <w:rFonts w:ascii="Times New Roman" w:hAnsi="Times New Roman" w:cs="Times New Roman"/>
          <w:color w:val="000000" w:themeColor="text1"/>
          <w:sz w:val="28"/>
          <w:szCs w:val="28"/>
        </w:rPr>
        <w:t>Bible</w:t>
      </w:r>
      <w:proofErr w:type="spellEnd"/>
      <w:r w:rsidRPr="000A4507">
        <w:rPr>
          <w:rFonts w:ascii="Times New Roman" w:hAnsi="Times New Roman" w:cs="Times New Roman"/>
          <w:color w:val="000000" w:themeColor="text1"/>
          <w:sz w:val="28"/>
          <w:szCs w:val="28"/>
        </w:rPr>
        <w:t xml:space="preserve">, Наукова періодика України, зареєстрований в агентстві </w:t>
      </w:r>
      <w:proofErr w:type="spellStart"/>
      <w:r w:rsidRPr="000A4507">
        <w:rPr>
          <w:rFonts w:ascii="Times New Roman" w:hAnsi="Times New Roman" w:cs="Times New Roman"/>
          <w:color w:val="000000" w:themeColor="text1"/>
          <w:sz w:val="28"/>
          <w:szCs w:val="28"/>
        </w:rPr>
        <w:t>CrossRef</w:t>
      </w:r>
      <w:proofErr w:type="spellEnd"/>
      <w:r w:rsidRPr="000A4507">
        <w:rPr>
          <w:rFonts w:ascii="Times New Roman" w:hAnsi="Times New Roman" w:cs="Times New Roman"/>
          <w:color w:val="000000" w:themeColor="text1"/>
          <w:sz w:val="28"/>
          <w:szCs w:val="28"/>
        </w:rPr>
        <w:t>.</w:t>
      </w:r>
    </w:p>
    <w:p w14:paraId="2187700F" w14:textId="642B95C1" w:rsid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Наказом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від 20 вересня 2023 року № 149 «Про внесення змін до наказу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від 13.09.2022 № 65 «Про розповсюдження науково-практичного журналу «Архіви України», внесені зміни до складу редакційної колегії журналу та Положення про неї.</w:t>
      </w:r>
    </w:p>
    <w:p w14:paraId="0CF47B4C" w14:textId="77777777"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Активізація архівних установ в соцмережах спричинила подальше зменшення постійних рубрик у традиційних та електронних ЗМІ, водночас значною мірою зросла питома вага публікацій інформаційного характеру, у тому числі про склад і зміст документів НАФ України джерелознавчого та краєзнавчого характеру, тематичних добірок документів.</w:t>
      </w:r>
    </w:p>
    <w:p w14:paraId="5170693E" w14:textId="77777777" w:rsidR="00EA76F4" w:rsidRDefault="00EA76F4" w:rsidP="000A4507">
      <w:pPr>
        <w:spacing w:after="0" w:line="360" w:lineRule="auto"/>
        <w:ind w:firstLine="709"/>
        <w:jc w:val="both"/>
        <w:rPr>
          <w:rFonts w:ascii="Times New Roman" w:hAnsi="Times New Roman" w:cs="Times New Roman"/>
          <w:color w:val="000000" w:themeColor="text1"/>
          <w:sz w:val="28"/>
          <w:szCs w:val="28"/>
          <w:lang w:val="ru-RU"/>
        </w:rPr>
      </w:pPr>
      <w:r w:rsidRPr="00EA76F4">
        <w:rPr>
          <w:rFonts w:ascii="Times New Roman" w:hAnsi="Times New Roman" w:cs="Times New Roman"/>
          <w:color w:val="000000" w:themeColor="text1"/>
          <w:sz w:val="28"/>
          <w:szCs w:val="28"/>
        </w:rPr>
        <w:t>Взаємодія спеціалізованих органів ДФО із засобами масової інформації та громадськими організаціями за своєю суттю обмежена, що зумовлено специфікою їх діяльності. Основними формами інформування про свою діяльність є розміщення відповідної інформації на власному веб-сайті та публікація фахових статей на певну тематику в наукових журналах та збірниках наукових конференцій.</w:t>
      </w:r>
    </w:p>
    <w:p w14:paraId="76A1E44A" w14:textId="6082508E" w:rsidR="000A4507" w:rsidRPr="000A4507" w:rsidRDefault="000A4507" w:rsidP="000A4507">
      <w:pPr>
        <w:spacing w:after="0" w:line="360" w:lineRule="auto"/>
        <w:ind w:firstLine="709"/>
        <w:jc w:val="both"/>
        <w:rPr>
          <w:rFonts w:ascii="Times New Roman" w:hAnsi="Times New Roman" w:cs="Times New Roman"/>
          <w:color w:val="000000" w:themeColor="text1"/>
          <w:sz w:val="28"/>
          <w:szCs w:val="28"/>
        </w:rPr>
      </w:pPr>
      <w:r w:rsidRPr="000A4507">
        <w:rPr>
          <w:rFonts w:ascii="Times New Roman" w:hAnsi="Times New Roman" w:cs="Times New Roman"/>
          <w:color w:val="000000" w:themeColor="text1"/>
          <w:sz w:val="28"/>
          <w:szCs w:val="28"/>
        </w:rPr>
        <w:t xml:space="preserve">Загалом тематика інформацій про діяльність </w:t>
      </w:r>
      <w:proofErr w:type="spellStart"/>
      <w:r w:rsidRPr="000A4507">
        <w:rPr>
          <w:rFonts w:ascii="Times New Roman" w:hAnsi="Times New Roman" w:cs="Times New Roman"/>
          <w:color w:val="000000" w:themeColor="text1"/>
          <w:sz w:val="28"/>
          <w:szCs w:val="28"/>
        </w:rPr>
        <w:t>Укрдержархіву</w:t>
      </w:r>
      <w:proofErr w:type="spellEnd"/>
      <w:r w:rsidRPr="000A4507">
        <w:rPr>
          <w:rFonts w:ascii="Times New Roman" w:hAnsi="Times New Roman" w:cs="Times New Roman"/>
          <w:color w:val="000000" w:themeColor="text1"/>
          <w:sz w:val="28"/>
          <w:szCs w:val="28"/>
        </w:rPr>
        <w:t xml:space="preserve">, державних архівних установ та спеціальних установ СФД є досить </w:t>
      </w:r>
      <w:r w:rsidRPr="000A4507">
        <w:rPr>
          <w:rFonts w:ascii="Times New Roman" w:hAnsi="Times New Roman" w:cs="Times New Roman"/>
          <w:color w:val="000000" w:themeColor="text1"/>
          <w:sz w:val="28"/>
          <w:szCs w:val="28"/>
        </w:rPr>
        <w:lastRenderedPageBreak/>
        <w:t>різноманітною та цікавою, більшість інформацій підготовлено на достатньо високому професійному рівні.</w:t>
      </w:r>
    </w:p>
    <w:p w14:paraId="60998363" w14:textId="0F58B806" w:rsidR="00AF52CD" w:rsidRDefault="00AF52C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05E972EF" w14:textId="77777777" w:rsidR="00AF52CD" w:rsidRPr="00AF52CD" w:rsidRDefault="00AF52CD" w:rsidP="00AF52CD">
      <w:pPr>
        <w:pStyle w:val="1"/>
        <w:spacing w:before="0" w:line="360" w:lineRule="auto"/>
        <w:ind w:firstLine="709"/>
        <w:jc w:val="both"/>
        <w:rPr>
          <w:rFonts w:ascii="Times New Roman" w:hAnsi="Times New Roman" w:cs="Times New Roman"/>
          <w:b/>
          <w:bCs/>
          <w:caps/>
          <w:color w:val="000000" w:themeColor="text1"/>
          <w:sz w:val="28"/>
          <w:szCs w:val="28"/>
        </w:rPr>
      </w:pPr>
      <w:bookmarkStart w:id="12" w:name="_Toc165309613"/>
      <w:r w:rsidRPr="00AF52CD">
        <w:rPr>
          <w:rFonts w:ascii="Times New Roman" w:hAnsi="Times New Roman" w:cs="Times New Roman"/>
          <w:b/>
          <w:bCs/>
          <w:caps/>
          <w:color w:val="000000" w:themeColor="text1"/>
          <w:sz w:val="28"/>
          <w:szCs w:val="28"/>
        </w:rPr>
        <w:lastRenderedPageBreak/>
        <w:t>Розділ 3. Практичні аспекти інформаційної діяльності архівів у сфері декомунізації</w:t>
      </w:r>
      <w:bookmarkEnd w:id="12"/>
    </w:p>
    <w:p w14:paraId="67EAF557" w14:textId="77777777" w:rsidR="00AF52CD" w:rsidRPr="00AF52CD" w:rsidRDefault="00AF52CD" w:rsidP="00AF52CD">
      <w:pPr>
        <w:pStyle w:val="1"/>
        <w:spacing w:before="0" w:line="360" w:lineRule="auto"/>
        <w:ind w:firstLine="709"/>
        <w:jc w:val="both"/>
        <w:rPr>
          <w:rFonts w:ascii="Times New Roman" w:hAnsi="Times New Roman" w:cs="Times New Roman"/>
          <w:b/>
          <w:bCs/>
          <w:color w:val="000000" w:themeColor="text1"/>
          <w:sz w:val="28"/>
          <w:szCs w:val="28"/>
        </w:rPr>
      </w:pPr>
      <w:bookmarkStart w:id="13" w:name="_Toc165309614"/>
      <w:r w:rsidRPr="00AF52CD">
        <w:rPr>
          <w:rFonts w:ascii="Times New Roman" w:hAnsi="Times New Roman" w:cs="Times New Roman"/>
          <w:b/>
          <w:bCs/>
          <w:color w:val="000000" w:themeColor="text1"/>
          <w:sz w:val="28"/>
          <w:szCs w:val="28"/>
        </w:rPr>
        <w:t>3.1. Використання сучасних інформаційних технологій в інформаційній діяльності архівів з питань декомунізації</w:t>
      </w:r>
      <w:bookmarkEnd w:id="13"/>
    </w:p>
    <w:p w14:paraId="1430EB40" w14:textId="77777777" w:rsidR="00AF52CD" w:rsidRDefault="00AF52CD" w:rsidP="00AF52CD">
      <w:pPr>
        <w:spacing w:after="0" w:line="360" w:lineRule="auto"/>
        <w:ind w:firstLine="709"/>
        <w:jc w:val="both"/>
        <w:rPr>
          <w:rFonts w:ascii="Times New Roman" w:hAnsi="Times New Roman" w:cs="Times New Roman"/>
          <w:color w:val="000000" w:themeColor="text1"/>
          <w:sz w:val="28"/>
          <w:szCs w:val="28"/>
        </w:rPr>
      </w:pPr>
    </w:p>
    <w:p w14:paraId="30FF39FA"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Процес декомунізації в Україні, який розпочався у 2015 році з прийняттям законів про засудження комуністичного та націонал-соціалістичного (нацистського) тоталітарних режимів в Україні та заборону їх пропаганди і символіки, є важливим кроком на шляху до формування демократичних цінностей та остаточного розриву з радянським минулим. Одним із ключових елементів цього процесу є перегляд та переосмислення історичної спадщини, що зберігається в архівах.</w:t>
      </w:r>
    </w:p>
    <w:p w14:paraId="4A600A74"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Архіви відіграють важливу роль у збереженні пам'яті про минуле та формуванні історичної свідомості суспільства. Вони зберігають документи, які є свідченнями подій, діяльності органів влади, установ та окремих осіб. Проте, деякі з цих документів можуть містити елементи комуністичної пропаганди, викривлення фактів або інші прояви тоталітарної ідеології, що суперечить принципам декомунізації та демократичним цінностям.</w:t>
      </w:r>
    </w:p>
    <w:p w14:paraId="154ED708" w14:textId="617DEDCA" w:rsidR="00AF52CD"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У зв'язку з цим, архіви стикаються з низкою викликів, пов'язаних з необхідністю переоцінки та переосмислення своїх фондів, виявлення та вилучення документів, що містять елементи комуністичної пропаганди або символіки. Цей процес вимагає ретельного аналізу та обробки величезних обсягів інформації, що зберігається в архівах.</w:t>
      </w:r>
    </w:p>
    <w:p w14:paraId="1FC60D6C"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Оцифрування або цифрове копіювання архівних документів є одним із ключових напрямків використання інформаційних технологій в архівній діяльності. Цей процес передбачає переведення паперових або інших фізичних документів у цифровий формат за допомогою сканерів, цифрових камер або інших пристроїв для захоплення зображень.</w:t>
      </w:r>
    </w:p>
    <w:p w14:paraId="0BFDA11C"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Переваги оцифрування документів:</w:t>
      </w:r>
    </w:p>
    <w:p w14:paraId="1C1A5D7B"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p>
    <w:p w14:paraId="3A80F4E7" w14:textId="45024B0A"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1) </w:t>
      </w:r>
      <w:r w:rsidRPr="00C020B9">
        <w:rPr>
          <w:rFonts w:ascii="Times New Roman" w:hAnsi="Times New Roman" w:cs="Times New Roman"/>
          <w:color w:val="000000" w:themeColor="text1"/>
          <w:sz w:val="28"/>
          <w:szCs w:val="28"/>
        </w:rPr>
        <w:t>Забезпечення збереження оригінальних документів</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Оцифрування дозволяє створити цифрові копії документів, що зменшує необхідність безпосереднього фізичного доступу до оригіналів, зберігаючи їх від пошкоджень та зносу.</w:t>
      </w:r>
    </w:p>
    <w:p w14:paraId="004004C2" w14:textId="67499985"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C020B9">
        <w:rPr>
          <w:rFonts w:ascii="Times New Roman" w:hAnsi="Times New Roman" w:cs="Times New Roman"/>
          <w:color w:val="000000" w:themeColor="text1"/>
          <w:sz w:val="28"/>
          <w:szCs w:val="28"/>
        </w:rPr>
        <w:t>Покращення доступу до інформації</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Цифрові копії документів можуть бути легко поширені через інтернет, цифрові бібліотеки або інші онлайн-ресурси, забезпечуючи доступ до них для широкої аудиторії дослідників, науковців та громадськості.</w:t>
      </w:r>
    </w:p>
    <w:p w14:paraId="33033ADA" w14:textId="6EDE9A59"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Pr="00C020B9">
        <w:rPr>
          <w:rFonts w:ascii="Times New Roman" w:hAnsi="Times New Roman" w:cs="Times New Roman"/>
          <w:color w:val="000000" w:themeColor="text1"/>
          <w:sz w:val="28"/>
          <w:szCs w:val="28"/>
        </w:rPr>
        <w:t>Ефективне зберігання та архівування</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Цифрові документи займають менше фізичного простору для зберігання, ніж паперові, і можуть бути легко резервовані та відновлені у разі пошкоджень або втрат.</w:t>
      </w:r>
    </w:p>
    <w:p w14:paraId="1DF595C4" w14:textId="25AD9001"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Pr="00C020B9">
        <w:rPr>
          <w:rFonts w:ascii="Times New Roman" w:hAnsi="Times New Roman" w:cs="Times New Roman"/>
          <w:color w:val="000000" w:themeColor="text1"/>
          <w:sz w:val="28"/>
          <w:szCs w:val="28"/>
        </w:rPr>
        <w:t>Покращені можливості пошуку та аналізу</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Оцифровані документи можуть бути проіндексовані та оброблені за допомогою програмного забезпечення для пошуку та аналізу текстів, полегшуючи виявлення та виділення потрібної інформації.</w:t>
      </w:r>
    </w:p>
    <w:p w14:paraId="385BA6F8" w14:textId="00CEE155"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Процес оцифрування документів включає кілька етапів: підготовку документів, сканування або фотограф</w:t>
      </w:r>
      <w:r>
        <w:rPr>
          <w:rFonts w:ascii="Times New Roman" w:hAnsi="Times New Roman" w:cs="Times New Roman"/>
          <w:color w:val="000000" w:themeColor="text1"/>
          <w:sz w:val="28"/>
          <w:szCs w:val="28"/>
        </w:rPr>
        <w:t>ування.</w:t>
      </w:r>
    </w:p>
    <w:p w14:paraId="2BC715B5"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Системи електронного документообігу (СЕД) та електронні архівні системи є потужними інструментами для управління циклом життя документів в електронному вигляді. Ці системи дозволяють архівам ефективно організовувати, зберігати та забезпечувати доступ до цифрових документів.</w:t>
      </w:r>
    </w:p>
    <w:p w14:paraId="0F9879C7"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Основні функції СЕД та електронних архівних систем:</w:t>
      </w:r>
    </w:p>
    <w:p w14:paraId="61B6FA1B" w14:textId="767599E3"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C020B9">
        <w:rPr>
          <w:rFonts w:ascii="Times New Roman" w:hAnsi="Times New Roman" w:cs="Times New Roman"/>
          <w:color w:val="000000" w:themeColor="text1"/>
          <w:sz w:val="28"/>
          <w:szCs w:val="28"/>
        </w:rPr>
        <w:t>Реєстрація та маршрутизація документів</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Системи дозволяють реєструвати вхідні та вихідні документи, призначати їм унікальні ідентифікатори та маршрути для подальшої обробки.</w:t>
      </w:r>
    </w:p>
    <w:p w14:paraId="43A5C7C2" w14:textId="6D94FF93"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C020B9">
        <w:rPr>
          <w:rFonts w:ascii="Times New Roman" w:hAnsi="Times New Roman" w:cs="Times New Roman"/>
          <w:color w:val="000000" w:themeColor="text1"/>
          <w:sz w:val="28"/>
          <w:szCs w:val="28"/>
        </w:rPr>
        <w:t>Контроль версій та історія змін</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Системи відстежують всі зміни в документах, зберігаючи попередні версії та історію редагувань, що забезпечує прозорість та відповідальність.</w:t>
      </w:r>
    </w:p>
    <w:p w14:paraId="49ED312C" w14:textId="7822ADDF"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 </w:t>
      </w:r>
      <w:r w:rsidRPr="00C020B9">
        <w:rPr>
          <w:rFonts w:ascii="Times New Roman" w:hAnsi="Times New Roman" w:cs="Times New Roman"/>
          <w:color w:val="000000" w:themeColor="text1"/>
          <w:sz w:val="28"/>
          <w:szCs w:val="28"/>
        </w:rPr>
        <w:t>Класифікація та категоризація</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Документи можуть бути класифіковані та </w:t>
      </w:r>
      <w:proofErr w:type="spellStart"/>
      <w:r w:rsidRPr="00C020B9">
        <w:rPr>
          <w:rFonts w:ascii="Times New Roman" w:hAnsi="Times New Roman" w:cs="Times New Roman"/>
          <w:color w:val="000000" w:themeColor="text1"/>
          <w:sz w:val="28"/>
          <w:szCs w:val="28"/>
        </w:rPr>
        <w:t>категоризовані</w:t>
      </w:r>
      <w:proofErr w:type="spellEnd"/>
      <w:r w:rsidRPr="00C020B9">
        <w:rPr>
          <w:rFonts w:ascii="Times New Roman" w:hAnsi="Times New Roman" w:cs="Times New Roman"/>
          <w:color w:val="000000" w:themeColor="text1"/>
          <w:sz w:val="28"/>
          <w:szCs w:val="28"/>
        </w:rPr>
        <w:t xml:space="preserve"> відповідно до певних критеріїв, таких як тема, тип документа, рівень доступу тощо, полегшуючи пошук та впорядкування.</w:t>
      </w:r>
    </w:p>
    <w:p w14:paraId="2B843AB4" w14:textId="70BEA566"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Pr="00C020B9">
        <w:rPr>
          <w:rFonts w:ascii="Times New Roman" w:hAnsi="Times New Roman" w:cs="Times New Roman"/>
          <w:color w:val="000000" w:themeColor="text1"/>
          <w:sz w:val="28"/>
          <w:szCs w:val="28"/>
        </w:rPr>
        <w:t>Пошук та перегляд документів</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Системи забезпечують потужні можливості пошуку за різними критеріями, такими як метадані, зміст документа, дати тощо, а також забезпечують безпечний перегляд документів.</w:t>
      </w:r>
    </w:p>
    <w:p w14:paraId="0ACCDD71" w14:textId="389CDCB2"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Pr="00C020B9">
        <w:rPr>
          <w:rFonts w:ascii="Times New Roman" w:hAnsi="Times New Roman" w:cs="Times New Roman"/>
          <w:color w:val="000000" w:themeColor="text1"/>
          <w:sz w:val="28"/>
          <w:szCs w:val="28"/>
        </w:rPr>
        <w:t>Управління правами доступу</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СЕД та електронні архівні системи дозволяють встановлювати та контролювати права доступу до документів на основі ролей або індивідуальних обмежень, гарантуючи конфіденційність чутливої інформації.</w:t>
      </w:r>
    </w:p>
    <w:p w14:paraId="7057E78D" w14:textId="56FC4838"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Pr="00C020B9">
        <w:rPr>
          <w:rFonts w:ascii="Times New Roman" w:hAnsi="Times New Roman" w:cs="Times New Roman"/>
          <w:color w:val="000000" w:themeColor="text1"/>
          <w:sz w:val="28"/>
          <w:szCs w:val="28"/>
        </w:rPr>
        <w:t>Довготривале зберігання та резервне копіювання</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Системи забезпечують надійне зберігання документів протягом тривалого часу та можливість створення резервних копій для відновлення у разі збоїв або втрат даних.</w:t>
      </w:r>
    </w:p>
    <w:p w14:paraId="7BE438BD"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Використання СЕД та електронних архівних систем в архівній практиці забезпечує ефективне управління електронними документами, покращує організацію та пошук інформації, а також гарантує безпеку та збереження цифрових архівних ресурсів.</w:t>
      </w:r>
    </w:p>
    <w:p w14:paraId="233B9C32"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Для ефективного виявлення та аналізу документів, що містять елементи комуністичної пропаганди або символіки, архіви можуть використовувати технології аналізу тексту та обробки природної мови (</w:t>
      </w:r>
      <w:proofErr w:type="spellStart"/>
      <w:r w:rsidRPr="00C020B9">
        <w:rPr>
          <w:rFonts w:ascii="Times New Roman" w:hAnsi="Times New Roman" w:cs="Times New Roman"/>
          <w:color w:val="000000" w:themeColor="text1"/>
          <w:sz w:val="28"/>
          <w:szCs w:val="28"/>
        </w:rPr>
        <w:t>Natural</w:t>
      </w:r>
      <w:proofErr w:type="spellEnd"/>
      <w:r w:rsidRPr="00C020B9">
        <w:rPr>
          <w:rFonts w:ascii="Times New Roman" w:hAnsi="Times New Roman" w:cs="Times New Roman"/>
          <w:color w:val="000000" w:themeColor="text1"/>
          <w:sz w:val="28"/>
          <w:szCs w:val="28"/>
        </w:rPr>
        <w:t xml:space="preserve"> </w:t>
      </w:r>
      <w:proofErr w:type="spellStart"/>
      <w:r w:rsidRPr="00C020B9">
        <w:rPr>
          <w:rFonts w:ascii="Times New Roman" w:hAnsi="Times New Roman" w:cs="Times New Roman"/>
          <w:color w:val="000000" w:themeColor="text1"/>
          <w:sz w:val="28"/>
          <w:szCs w:val="28"/>
        </w:rPr>
        <w:t>Language</w:t>
      </w:r>
      <w:proofErr w:type="spellEnd"/>
      <w:r w:rsidRPr="00C020B9">
        <w:rPr>
          <w:rFonts w:ascii="Times New Roman" w:hAnsi="Times New Roman" w:cs="Times New Roman"/>
          <w:color w:val="000000" w:themeColor="text1"/>
          <w:sz w:val="28"/>
          <w:szCs w:val="28"/>
        </w:rPr>
        <w:t xml:space="preserve"> </w:t>
      </w:r>
      <w:proofErr w:type="spellStart"/>
      <w:r w:rsidRPr="00C020B9">
        <w:rPr>
          <w:rFonts w:ascii="Times New Roman" w:hAnsi="Times New Roman" w:cs="Times New Roman"/>
          <w:color w:val="000000" w:themeColor="text1"/>
          <w:sz w:val="28"/>
          <w:szCs w:val="28"/>
        </w:rPr>
        <w:t>Processing</w:t>
      </w:r>
      <w:proofErr w:type="spellEnd"/>
      <w:r w:rsidRPr="00C020B9">
        <w:rPr>
          <w:rFonts w:ascii="Times New Roman" w:hAnsi="Times New Roman" w:cs="Times New Roman"/>
          <w:color w:val="000000" w:themeColor="text1"/>
          <w:sz w:val="28"/>
          <w:szCs w:val="28"/>
        </w:rPr>
        <w:t>, NLP). Ці технології дозволяють автоматизовано аналізувати зміст документів, виявляти ключові слова, фрази та контекст.</w:t>
      </w:r>
    </w:p>
    <w:p w14:paraId="40E3E4FC"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Основні можливості технологій аналізу тексту та NLP:</w:t>
      </w:r>
    </w:p>
    <w:p w14:paraId="4BB02FED" w14:textId="0A49A7F3"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467B30">
        <w:rPr>
          <w:rFonts w:ascii="Times New Roman" w:hAnsi="Times New Roman" w:cs="Times New Roman"/>
          <w:color w:val="000000" w:themeColor="text1"/>
          <w:sz w:val="28"/>
          <w:szCs w:val="28"/>
          <w:lang w:val="ru-RU"/>
        </w:rPr>
        <w:t xml:space="preserve">) </w:t>
      </w:r>
      <w:r w:rsidRPr="00C020B9">
        <w:rPr>
          <w:rFonts w:ascii="Times New Roman" w:hAnsi="Times New Roman" w:cs="Times New Roman"/>
          <w:color w:val="000000" w:themeColor="text1"/>
          <w:sz w:val="28"/>
          <w:szCs w:val="28"/>
        </w:rPr>
        <w:t>Виявлення ключових слів та фраз</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Ці технології можуть ідентифікувати ключові слова та фрази в текстах документів, що можуть вказувати на наявність комуністичної пропаганди або символіки.</w:t>
      </w:r>
    </w:p>
    <w:p w14:paraId="412B63AD" w14:textId="0FF7E42F"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467B30">
        <w:rPr>
          <w:rFonts w:ascii="Times New Roman" w:hAnsi="Times New Roman" w:cs="Times New Roman"/>
          <w:color w:val="000000" w:themeColor="text1"/>
          <w:sz w:val="28"/>
          <w:szCs w:val="28"/>
          <w:lang w:val="ru-RU"/>
        </w:rPr>
        <w:lastRenderedPageBreak/>
        <w:t xml:space="preserve">2) </w:t>
      </w:r>
      <w:r w:rsidRPr="00C020B9">
        <w:rPr>
          <w:rFonts w:ascii="Times New Roman" w:hAnsi="Times New Roman" w:cs="Times New Roman"/>
          <w:color w:val="000000" w:themeColor="text1"/>
          <w:sz w:val="28"/>
          <w:szCs w:val="28"/>
        </w:rPr>
        <w:t>Аналіз тональності та настрою</w:t>
      </w:r>
      <w:r>
        <w:rPr>
          <w:rFonts w:ascii="Times New Roman" w:hAnsi="Times New Roman" w:cs="Times New Roman"/>
          <w:color w:val="000000" w:themeColor="text1"/>
          <w:sz w:val="28"/>
          <w:szCs w:val="28"/>
        </w:rPr>
        <w:t xml:space="preserve">. </w:t>
      </w:r>
      <w:r w:rsidRPr="00C020B9">
        <w:rPr>
          <w:rFonts w:ascii="Times New Roman" w:hAnsi="Times New Roman" w:cs="Times New Roman"/>
          <w:color w:val="000000" w:themeColor="text1"/>
          <w:sz w:val="28"/>
          <w:szCs w:val="28"/>
        </w:rPr>
        <w:t>Технології NLP можуть визначати емоційне забарвлення та настрій тексту, що може допомогти виявити упереджену або пропагандистську мову.</w:t>
      </w:r>
    </w:p>
    <w:p w14:paraId="389BC6C1" w14:textId="510D0134"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467B30">
        <w:rPr>
          <w:rFonts w:ascii="Times New Roman" w:hAnsi="Times New Roman" w:cs="Times New Roman"/>
          <w:color w:val="000000" w:themeColor="text1"/>
          <w:sz w:val="28"/>
          <w:szCs w:val="28"/>
          <w:lang w:val="ru-RU"/>
        </w:rPr>
        <w:t xml:space="preserve">3) </w:t>
      </w:r>
      <w:r w:rsidRPr="00C020B9">
        <w:rPr>
          <w:rFonts w:ascii="Times New Roman" w:hAnsi="Times New Roman" w:cs="Times New Roman"/>
          <w:color w:val="000000" w:themeColor="text1"/>
          <w:sz w:val="28"/>
          <w:szCs w:val="28"/>
        </w:rPr>
        <w:t>Автоматична категоризація та класифікація документів</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На основі аналізу змісту та ключових слів документи можуть бути автоматично </w:t>
      </w:r>
      <w:proofErr w:type="spellStart"/>
      <w:r w:rsidRPr="00C020B9">
        <w:rPr>
          <w:rFonts w:ascii="Times New Roman" w:hAnsi="Times New Roman" w:cs="Times New Roman"/>
          <w:color w:val="000000" w:themeColor="text1"/>
          <w:sz w:val="28"/>
          <w:szCs w:val="28"/>
        </w:rPr>
        <w:t>категоризовані</w:t>
      </w:r>
      <w:proofErr w:type="spellEnd"/>
      <w:r w:rsidRPr="00C020B9">
        <w:rPr>
          <w:rFonts w:ascii="Times New Roman" w:hAnsi="Times New Roman" w:cs="Times New Roman"/>
          <w:color w:val="000000" w:themeColor="text1"/>
          <w:sz w:val="28"/>
          <w:szCs w:val="28"/>
        </w:rPr>
        <w:t xml:space="preserve"> та класифіковані для полегшення пошуку та сортування.</w:t>
      </w:r>
    </w:p>
    <w:p w14:paraId="4B24AAF6" w14:textId="22783239"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Pr="00C020B9">
        <w:rPr>
          <w:rFonts w:ascii="Times New Roman" w:hAnsi="Times New Roman" w:cs="Times New Roman"/>
          <w:color w:val="000000" w:themeColor="text1"/>
          <w:sz w:val="28"/>
          <w:szCs w:val="28"/>
        </w:rPr>
        <w:t>Виявлення плагіату та дублікатів</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Технології порівняння текстів можуть виявляти плагіат або дублікати документів, що корисно для ідентифікації та вилучення повторюваних пропагандистських матеріалів.</w:t>
      </w:r>
    </w:p>
    <w:p w14:paraId="58BF78D5" w14:textId="68B705A8"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Pr="00C020B9">
        <w:rPr>
          <w:rFonts w:ascii="Times New Roman" w:hAnsi="Times New Roman" w:cs="Times New Roman"/>
          <w:color w:val="000000" w:themeColor="text1"/>
          <w:sz w:val="28"/>
          <w:szCs w:val="28"/>
        </w:rPr>
        <w:t xml:space="preserve">Автоматичний переклад та </w:t>
      </w:r>
      <w:proofErr w:type="spellStart"/>
      <w:r w:rsidRPr="00C020B9">
        <w:rPr>
          <w:rFonts w:ascii="Times New Roman" w:hAnsi="Times New Roman" w:cs="Times New Roman"/>
          <w:color w:val="000000" w:themeColor="text1"/>
          <w:sz w:val="28"/>
          <w:szCs w:val="28"/>
        </w:rPr>
        <w:t>мовна</w:t>
      </w:r>
      <w:proofErr w:type="spellEnd"/>
      <w:r w:rsidRPr="00C020B9">
        <w:rPr>
          <w:rFonts w:ascii="Times New Roman" w:hAnsi="Times New Roman" w:cs="Times New Roman"/>
          <w:color w:val="000000" w:themeColor="text1"/>
          <w:sz w:val="28"/>
          <w:szCs w:val="28"/>
        </w:rPr>
        <w:t xml:space="preserve"> обробка</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Інструменти NLP також можуть забезпечувати автоматичний переклад документів на інші мови, що полегшує доступ до архівних матеріалів для іноземних дослідників.</w:t>
      </w:r>
    </w:p>
    <w:p w14:paraId="37D86CE1" w14:textId="30D1C709" w:rsid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Застосування технологій аналізу тексту та NLP в архівній діяльності дозволяє значно підвищити ефективність процесу виявлення та аналізу документів, пов'язаних з комуністичною пропагандою, економити час та ресурси, а також забезпечити більшу об'єктивність та точність аналізу.</w:t>
      </w:r>
    </w:p>
    <w:p w14:paraId="5FE82463"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Одним із ключових завдань архівів у процесі декомунізації є виявлення та оцінка документів, які містять елементи комуністичної пропаганди, викривлення історичних фактів або інші прояви тоталітарної ідеології. Цей процес вимагає ретельного аналізу великих обсягів інформації, що зберігається в архівах.</w:t>
      </w:r>
    </w:p>
    <w:p w14:paraId="67C8C6F3"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Використання інформаційних технологій, зокрема технологій аналізу тексту та обробки природної мови (NLP), може значно полегшити та пришвидшити цей процес. Архіви можуть використовувати спеціалізоване програмне забезпечення для автоматизованого аналізу змісту документів та виявлення ключових слів, фраз або контексту, які можуть вказувати на наявність комуністичної пропаганди або символіки.</w:t>
      </w:r>
    </w:p>
    <w:p w14:paraId="1C854214"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 xml:space="preserve">Після виявлення потенційно проблемних документів архівісти можуть провести їх детальний аналіз та оцінку, визначивши ступінь </w:t>
      </w:r>
      <w:r w:rsidRPr="00C020B9">
        <w:rPr>
          <w:rFonts w:ascii="Times New Roman" w:hAnsi="Times New Roman" w:cs="Times New Roman"/>
          <w:color w:val="000000" w:themeColor="text1"/>
          <w:sz w:val="28"/>
          <w:szCs w:val="28"/>
        </w:rPr>
        <w:lastRenderedPageBreak/>
        <w:t>пропагандистського впливу, історичну цінність та необхідність вилучення або збереження документа з відповідними застереженнями та коментарями.</w:t>
      </w:r>
    </w:p>
    <w:p w14:paraId="3F44BF06"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 xml:space="preserve">Для полегшення процесу оцінки документів архіви можуть використовувати системи електронного документообігу або спеціалізовані бази даних, які дозволяють організовувати, </w:t>
      </w:r>
      <w:proofErr w:type="spellStart"/>
      <w:r w:rsidRPr="00C020B9">
        <w:rPr>
          <w:rFonts w:ascii="Times New Roman" w:hAnsi="Times New Roman" w:cs="Times New Roman"/>
          <w:color w:val="000000" w:themeColor="text1"/>
          <w:sz w:val="28"/>
          <w:szCs w:val="28"/>
        </w:rPr>
        <w:t>категоризувати</w:t>
      </w:r>
      <w:proofErr w:type="spellEnd"/>
      <w:r w:rsidRPr="00C020B9">
        <w:rPr>
          <w:rFonts w:ascii="Times New Roman" w:hAnsi="Times New Roman" w:cs="Times New Roman"/>
          <w:color w:val="000000" w:themeColor="text1"/>
          <w:sz w:val="28"/>
          <w:szCs w:val="28"/>
        </w:rPr>
        <w:t xml:space="preserve"> та зберігати інформацію про оцінені документи, а також забезпечувати доступ до цієї інформації для зацікавлених сторін, таких як науковці, дослідники або представники громадськості.</w:t>
      </w:r>
    </w:p>
    <w:p w14:paraId="69276160"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Оцифрування архівних документів є важливим кроком для забезпечення їх довготривалого зберігання та захисту від пошкоджень або втрат. Цей процес передбачає переведення паперових або інших фізичних документів у цифровий формат за допомогою сканерів, цифрових камер або інших пристроїв для захоплення зображень.</w:t>
      </w:r>
    </w:p>
    <w:p w14:paraId="07672E14"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Оцифровані документи можуть бути зберігатися в різноманітних цифрових форматах, таких як PDF, TIFF або JPEG, в залежності від типу документа та вимог щодо якості зображення. Для забезпечення довготривалого зберігання оцифрованих документів архіви можуть використовувати системи електронного архівного зберігання або спеціалізовані сховища даних з відповідними заходами безпеки та резервного копіювання.</w:t>
      </w:r>
    </w:p>
    <w:p w14:paraId="1C5F6C7E"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Крім забезпечення збереження документів, оцифрування також полегшує доступ до архівних матеріалів та їх поширення серед широкої аудиторії. Цифрові копії можуть бути завантажені на веб-сайти архівів, включені до цифрових бібліотек або надані для дослідників та науковців через онлайн-портали або спеціалізовані репозиторії.</w:t>
      </w:r>
    </w:p>
    <w:p w14:paraId="13D1D7BC"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Під час процесу оцифрування важливо дотримуватися стандартів та рекомендацій щодо забезпечення якості, метаданих та форматів файлів, що гарантуватиме сумісність та можливість довготривалого доступу до оцифрованих документів у майбутньому.</w:t>
      </w:r>
    </w:p>
    <w:p w14:paraId="6E98DFAA"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lastRenderedPageBreak/>
        <w:t>Одним із ключових завдань архівів у процесі декомунізації є забезпечення доступу до архівних матеріалів для дослідників, науковців та широкої громадськості. Це дозволяє поширювати знання про історичну спадщину, сприяти формуванню історичної свідомості та критичного мислення в суспільстві.</w:t>
      </w:r>
    </w:p>
    <w:p w14:paraId="79C96B6C"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Інформаційні технології відіграють важливу роль у забезпеченні доступу та поширенні архівних матеріалів. Архіви можуть використовувати різноманітні онлайн-ресурси та інструменти, такі як:</w:t>
      </w:r>
    </w:p>
    <w:p w14:paraId="73795D8D" w14:textId="4CA3962E"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C020B9">
        <w:rPr>
          <w:rFonts w:ascii="Times New Roman" w:hAnsi="Times New Roman" w:cs="Times New Roman"/>
          <w:color w:val="000000" w:themeColor="text1"/>
          <w:sz w:val="28"/>
          <w:szCs w:val="28"/>
        </w:rPr>
        <w:t>Веб-сайти та портали</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Створення спеціалізованих веб-сайтів або порталів, де можуть бути опубліковані оцифровані документи, каталоги, путівники та інша інформація про фонди архівів.</w:t>
      </w:r>
    </w:p>
    <w:p w14:paraId="1206D6B9" w14:textId="5B63DE38"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C020B9">
        <w:rPr>
          <w:rFonts w:ascii="Times New Roman" w:hAnsi="Times New Roman" w:cs="Times New Roman"/>
          <w:color w:val="000000" w:themeColor="text1"/>
          <w:sz w:val="28"/>
          <w:szCs w:val="28"/>
        </w:rPr>
        <w:t>Цифрові бібліотеки та репозиторії</w:t>
      </w:r>
      <w:r>
        <w:rPr>
          <w:rFonts w:ascii="Times New Roman" w:hAnsi="Times New Roman" w:cs="Times New Roman"/>
          <w:color w:val="000000" w:themeColor="text1"/>
          <w:sz w:val="28"/>
          <w:szCs w:val="28"/>
        </w:rPr>
        <w:t xml:space="preserve">. </w:t>
      </w:r>
      <w:r w:rsidRPr="00C020B9">
        <w:rPr>
          <w:rFonts w:ascii="Times New Roman" w:hAnsi="Times New Roman" w:cs="Times New Roman"/>
          <w:color w:val="000000" w:themeColor="text1"/>
          <w:sz w:val="28"/>
          <w:szCs w:val="28"/>
        </w:rPr>
        <w:t>Інтеграція архівних матеріалів до існуючих цифрових бібліотек або створення власних репозиторіїв для зберігання та надання доступу до оцифрованих документів.</w:t>
      </w:r>
    </w:p>
    <w:p w14:paraId="2B682B49" w14:textId="513FBC62"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Pr="00C020B9">
        <w:rPr>
          <w:rFonts w:ascii="Times New Roman" w:hAnsi="Times New Roman" w:cs="Times New Roman"/>
          <w:color w:val="000000" w:themeColor="text1"/>
          <w:sz w:val="28"/>
          <w:szCs w:val="28"/>
        </w:rPr>
        <w:t>Онлайн-каталоги та бази даних</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Створення онлайн-каталогів або баз даних, що містять метадані та описи архівних матеріалів, що полегшує пошук та перегляд документів.</w:t>
      </w:r>
    </w:p>
    <w:p w14:paraId="56514C36" w14:textId="5EE564AC"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Pr="00C020B9">
        <w:rPr>
          <w:rFonts w:ascii="Times New Roman" w:hAnsi="Times New Roman" w:cs="Times New Roman"/>
          <w:color w:val="000000" w:themeColor="text1"/>
          <w:sz w:val="28"/>
          <w:szCs w:val="28"/>
        </w:rPr>
        <w:t>Соціальні медіа та онлайн-спільноти</w:t>
      </w:r>
      <w:r>
        <w:rPr>
          <w:rFonts w:ascii="Times New Roman" w:hAnsi="Times New Roman" w:cs="Times New Roman"/>
          <w:color w:val="000000" w:themeColor="text1"/>
          <w:sz w:val="28"/>
          <w:szCs w:val="28"/>
        </w:rPr>
        <w:t>.</w:t>
      </w:r>
      <w:r w:rsidRPr="00C020B9">
        <w:rPr>
          <w:rFonts w:ascii="Times New Roman" w:hAnsi="Times New Roman" w:cs="Times New Roman"/>
          <w:color w:val="000000" w:themeColor="text1"/>
          <w:sz w:val="28"/>
          <w:szCs w:val="28"/>
        </w:rPr>
        <w:t xml:space="preserve"> Використання соціальних мереж, блогів або онлайн-форумів для поширення інформації про архівні матеріали, залучення дослідників та взаємодії з громадськістю.</w:t>
      </w:r>
    </w:p>
    <w:p w14:paraId="0D2E4AA5" w14:textId="77777777" w:rsidR="00C020B9" w:rsidRP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Забезпечення доступу до архівних матеріалів через онлайн-ресурси має кілька переваг, таких як: зручність доступу з будь-якого місця, можливість швидкого пошуку та перегляду документів, поширення інформації серед широкої аудиторії, а також економія часу та ресурсів для архівів та дослідників.</w:t>
      </w:r>
    </w:p>
    <w:p w14:paraId="36666120" w14:textId="43F24B85" w:rsidR="00C020B9" w:rsidRDefault="00C020B9" w:rsidP="00C020B9">
      <w:pPr>
        <w:spacing w:after="0" w:line="360" w:lineRule="auto"/>
        <w:ind w:firstLine="709"/>
        <w:jc w:val="both"/>
        <w:rPr>
          <w:rFonts w:ascii="Times New Roman" w:hAnsi="Times New Roman" w:cs="Times New Roman"/>
          <w:color w:val="000000" w:themeColor="text1"/>
          <w:sz w:val="28"/>
          <w:szCs w:val="28"/>
        </w:rPr>
      </w:pPr>
      <w:r w:rsidRPr="00C020B9">
        <w:rPr>
          <w:rFonts w:ascii="Times New Roman" w:hAnsi="Times New Roman" w:cs="Times New Roman"/>
          <w:color w:val="000000" w:themeColor="text1"/>
          <w:sz w:val="28"/>
          <w:szCs w:val="28"/>
        </w:rPr>
        <w:t>Проте, важливо також враховувати питання конфіденційності та захисту персональних даних, що можуть міститися в архівних документах. Архіви повинні забезпечити належні заходи безпеки та контролю доступу, щоб захистити чутливу інформацію та дотримуватися відповідних законів та нормативних актів.</w:t>
      </w:r>
    </w:p>
    <w:p w14:paraId="3BD3057D" w14:textId="77777777" w:rsidR="00AF52CD" w:rsidRPr="00C020B9" w:rsidRDefault="00AF52CD" w:rsidP="00AF52CD">
      <w:pPr>
        <w:pStyle w:val="1"/>
        <w:spacing w:before="0" w:line="360" w:lineRule="auto"/>
        <w:ind w:firstLine="709"/>
        <w:jc w:val="both"/>
        <w:rPr>
          <w:rFonts w:ascii="Times New Roman" w:hAnsi="Times New Roman" w:cs="Times New Roman"/>
          <w:b/>
          <w:bCs/>
          <w:color w:val="000000" w:themeColor="text1"/>
          <w:sz w:val="28"/>
          <w:szCs w:val="28"/>
        </w:rPr>
      </w:pPr>
      <w:bookmarkStart w:id="14" w:name="_Toc165309615"/>
      <w:r w:rsidRPr="00C020B9">
        <w:rPr>
          <w:rFonts w:ascii="Times New Roman" w:hAnsi="Times New Roman" w:cs="Times New Roman"/>
          <w:b/>
          <w:bCs/>
          <w:color w:val="000000" w:themeColor="text1"/>
          <w:sz w:val="28"/>
          <w:szCs w:val="28"/>
        </w:rPr>
        <w:lastRenderedPageBreak/>
        <w:t>3.2. Міжнародний досвід інформаційної діяльності архівів у контексті подолання тоталітарного минулого</w:t>
      </w:r>
      <w:bookmarkEnd w:id="14"/>
    </w:p>
    <w:p w14:paraId="69C7ADDD" w14:textId="77777777" w:rsidR="00AF52CD" w:rsidRDefault="00AF52CD" w:rsidP="00AF52CD">
      <w:pPr>
        <w:spacing w:after="0" w:line="360" w:lineRule="auto"/>
        <w:ind w:firstLine="709"/>
        <w:jc w:val="both"/>
        <w:rPr>
          <w:rFonts w:ascii="Times New Roman" w:hAnsi="Times New Roman" w:cs="Times New Roman"/>
          <w:color w:val="000000" w:themeColor="text1"/>
          <w:sz w:val="28"/>
          <w:szCs w:val="28"/>
        </w:rPr>
      </w:pPr>
    </w:p>
    <w:p w14:paraId="2B1F169B"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Міжнародний досвід у цій сфері є надзвичайно різноманітним і багатим, оскільки багато країн світу пройшли через період тоталітарних режимів та працюють над подоланням їхньої спадщини. Вивчення та адаптація успішних практик інших держав може стати корисним для України, яка також знаходиться на шляху декомунізації та подолання наслідків радянського тоталітарного режиму.</w:t>
      </w:r>
    </w:p>
    <w:p w14:paraId="463873CE"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Країни Центральної та Східної Європи мають багатий досвід у подоланні спадщини комуністичних тоталітарних режимів, які панували в цьому регіоні протягом десятиліть. Після розпаду Радянського Союзу та падіння Берлінської стіни ці держави розпочали процес демократичних перетворень, який включав відкриття та опрацювання архівних матеріалів, пов'язаних з діяльністю комуністичних режимів.</w:t>
      </w:r>
    </w:p>
    <w:p w14:paraId="2AC1E7F4"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 xml:space="preserve">Німеччина має один із найбільш вражаючих </w:t>
      </w:r>
      <w:proofErr w:type="spellStart"/>
      <w:r w:rsidRPr="0009478F">
        <w:rPr>
          <w:rFonts w:ascii="Times New Roman" w:hAnsi="Times New Roman" w:cs="Times New Roman"/>
          <w:color w:val="000000" w:themeColor="text1"/>
          <w:sz w:val="28"/>
          <w:szCs w:val="28"/>
        </w:rPr>
        <w:t>досвідів</w:t>
      </w:r>
      <w:proofErr w:type="spellEnd"/>
      <w:r w:rsidRPr="0009478F">
        <w:rPr>
          <w:rFonts w:ascii="Times New Roman" w:hAnsi="Times New Roman" w:cs="Times New Roman"/>
          <w:color w:val="000000" w:themeColor="text1"/>
          <w:sz w:val="28"/>
          <w:szCs w:val="28"/>
        </w:rPr>
        <w:t xml:space="preserve"> у подоланні тоталітарного минулого, пов'язаного з нацистським режимом. Після Другої світової війни в країні було створено спеціальні архівні установи для збору, збереження та опрацювання документів, пов'язаних з діяльністю нацистського режиму.</w:t>
      </w:r>
    </w:p>
    <w:p w14:paraId="61D5012B"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Одним із найважливіших архівів є Федеральний архів у Берліні (</w:t>
      </w:r>
      <w:proofErr w:type="spellStart"/>
      <w:r w:rsidRPr="0009478F">
        <w:rPr>
          <w:rFonts w:ascii="Times New Roman" w:hAnsi="Times New Roman" w:cs="Times New Roman"/>
          <w:color w:val="000000" w:themeColor="text1"/>
          <w:sz w:val="28"/>
          <w:szCs w:val="28"/>
        </w:rPr>
        <w:t>Bundesarchiv</w:t>
      </w:r>
      <w:proofErr w:type="spellEnd"/>
      <w:r w:rsidRPr="0009478F">
        <w:rPr>
          <w:rFonts w:ascii="Times New Roman" w:hAnsi="Times New Roman" w:cs="Times New Roman"/>
          <w:color w:val="000000" w:themeColor="text1"/>
          <w:sz w:val="28"/>
          <w:szCs w:val="28"/>
        </w:rPr>
        <w:t>), який зберігає величезну кількість документів, пов'язаних з Третім Рейхом, включаючи матеріали про концтабори, політичні репресії та інші злочини нацистського режиму.</w:t>
      </w:r>
    </w:p>
    <w:p w14:paraId="219EED20"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Крім того, у Німеччині було створено спеціалізовані архіви та меморіальні центри, присвячені збереженню пам'яті про Голокост та інші злочини нацизму. Найвідомішим з них є Меморіальний музей Голокосту в Берліні, який включає архів документів, свідчень та артефактів, пов'язаних з Голокостом.</w:t>
      </w:r>
    </w:p>
    <w:p w14:paraId="184320E5"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lastRenderedPageBreak/>
        <w:t>Німеччина також активно співпрацює з іншими країнами та міжнародними організаціями у сфері збереження та опрацювання архівних матеріалів, пов'язаних з тоталітарним минулим.</w:t>
      </w:r>
    </w:p>
    <w:p w14:paraId="69979CDB"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Польща також має значний досвід у подоланні спадщини тоталітарних режимів, зокрема нацистського та комуністичного. Після падіння комунізму в країні було створено Інститут національної пам'яті (IPN), головним завданням якого є збір, збереження та опрацювання архівних матеріалів, пов'язаних з репресіями та злочинами нацистського та комуністичного режимів.</w:t>
      </w:r>
    </w:p>
    <w:p w14:paraId="008664FA"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IPN має у своєму розпорядженні величезний архів документів, який включає матеріали з концтаборів, в'язниць, місць масових поховань та інших об'єктів, пов'язаних з репресіями. Крім того, IPN активно співпрацює з іншими архівними установами, науковцями та громадськими організаціями для поширення інформації про злочини тоталітарних режимів та формування історичної пам'яті.</w:t>
      </w:r>
    </w:p>
    <w:p w14:paraId="6971A103" w14:textId="1134C00B"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Чехія також пройшла шлях подолання спадщини комуністичного режиму після "Оксамитової революції" 1989 року. У країні було створено Інститут дослідження тоталітарних режимів (ÚSTR), який відповідає за збір, збереження та опрацювання архівних матеріалів, пов'язаних з комуністичним режимом у Чехословаччині</w:t>
      </w:r>
      <w:r>
        <w:rPr>
          <w:rFonts w:ascii="Times New Roman" w:hAnsi="Times New Roman" w:cs="Times New Roman"/>
          <w:color w:val="000000" w:themeColor="text1"/>
          <w:sz w:val="28"/>
          <w:szCs w:val="28"/>
        </w:rPr>
        <w:t xml:space="preserve">. </w:t>
      </w:r>
      <w:r w:rsidRPr="0009478F">
        <w:rPr>
          <w:rFonts w:ascii="Times New Roman" w:hAnsi="Times New Roman" w:cs="Times New Roman"/>
          <w:color w:val="000000" w:themeColor="text1"/>
          <w:sz w:val="28"/>
          <w:szCs w:val="28"/>
        </w:rPr>
        <w:t>Інститут дослідження тоталітарних режимів (ÚSTR) в Чехії відіграє ключову роль у збереженні архівних матеріалів, пов'язаних із комуністичним режимом. Він має у своєму розпорядженні величезний архівний фонд, що складається з документів колишньої комуністичної партії, спецслужб, таємної поліції та інших установ тоталітарного режиму.</w:t>
      </w:r>
    </w:p>
    <w:p w14:paraId="3918F654"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Крім збереження документів, ÚSTR активно займається їх опрацюванням та дослідженням. Інститут організовує виставки, публікує наукові праці, проводить освітні заходи та сприяє відкритому доступу до архівних матеріалів для науковців, істориків та громадськості.</w:t>
      </w:r>
    </w:p>
    <w:p w14:paraId="45103060"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lastRenderedPageBreak/>
        <w:t>Угорщина також пройшла шлях демократичних перетворень після падіння комуністичного режиму в 1989 році. У країні було створено Історичний архів угорських спецслужб, який зберігає документи колишніх угорських спецслужб, таких як міністерство внутрішніх справ та служба державної безпеки.</w:t>
      </w:r>
    </w:p>
    <w:p w14:paraId="7BC9E1C2"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Цей архів відіграє важливу роль у збереженні історичної пам'яті та розслідуванні злочинів комуністичного режиму. Він співпрацює з науковцями, дослідниками та громадськими організаціями для поширення інформації про репресії та порушення прав людини за часів комунізму.</w:t>
      </w:r>
    </w:p>
    <w:p w14:paraId="3EAE3DCF"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Подібні архіви та інституції, присвячені збереженню та опрацюванню архівних матеріалів, пов'язаних із тоталітарними режимами, існують і в інших країнах Центральної та Східної Європи, таких як Румунія, Болгарія, Словаччина, Литва, Латвія та Естонія.</w:t>
      </w:r>
    </w:p>
    <w:p w14:paraId="5D346524"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Досвід країн Центральної та Східної Європи у подоланні спадщини тоталітарних режимів є надзвичайно цінним для України, яка також пройшла через період радянського тоталітаризму. Успішні практики цих держав у сфері інформаційної діяльності архівів, збереження та опрацювання архівних матеріалів, поширення історичної пам'яті та формування критичного мислення можуть стати корисними для України в процесі декомунізації та подолання наслідків радянського режиму.</w:t>
      </w:r>
    </w:p>
    <w:p w14:paraId="477E32FD"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Подолання наслідків тоталітарних режимів не обмежується лише країнами Центральної та Східної Європи. Багато інших держав світу також пройшли через період тоталітаризму та працюють над збереженням історичної пам'яті та подоланням його спадщини.</w:t>
      </w:r>
    </w:p>
    <w:p w14:paraId="7175B3C2"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Південна Африка має унікальний досвід подолання наслідків режиму апартеїду, який тривалий час панував у країні. Після здобуття демократії в 1994 році, у Південній Африці було створено Комісію правди та примирення, яка відіграла ключову роль у розслідуванні злочинів режиму апартеїду та сприянні процесу національного примирення.</w:t>
      </w:r>
    </w:p>
    <w:p w14:paraId="3D3F15E5"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lastRenderedPageBreak/>
        <w:t>Частиною роботи Комісії була збереження та опрацювання величезного архіву документів, пов'язаних із діяльністю режиму апартеїду, свідчень жертв та інших матеріалів. Ці архівні матеріали стали основою для створення музеїв, меморіалів та освітніх програм, спрямованих на збереження історичної пам'яті та запобігання повторенню таких трагічних подій у майбутньому.</w:t>
      </w:r>
    </w:p>
    <w:p w14:paraId="6E91E6AA"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Аргентина також має досвід подолання наслідків військової диктатури, яка правила країною в 1976-1983 роках. Після відновлення демократії в країні було створено Національну комісію з питань зниклих осіб, яка збирала свідчення та документальні докази щодо випадків насильницьких зникнень людей під час військової диктатури.</w:t>
      </w:r>
    </w:p>
    <w:p w14:paraId="500FD398"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Комісія зібрала величезний архів документів, пов'язаних із діяльністю режиму, в тому числі списки ув'язнених та зниклих безвісти осіб, свідчення жертв та їхніх родичів, а також офіційні документи військової хунти. Ці архівні матеріали стали основою для розслідування злочинів диктатури та притягнення винних до відповідальності.</w:t>
      </w:r>
    </w:p>
    <w:p w14:paraId="6ECC4EEA"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 xml:space="preserve">Чилі також пережила період військової диктатури під керівництвом </w:t>
      </w:r>
      <w:proofErr w:type="spellStart"/>
      <w:r w:rsidRPr="0009478F">
        <w:rPr>
          <w:rFonts w:ascii="Times New Roman" w:hAnsi="Times New Roman" w:cs="Times New Roman"/>
          <w:color w:val="000000" w:themeColor="text1"/>
          <w:sz w:val="28"/>
          <w:szCs w:val="28"/>
        </w:rPr>
        <w:t>Augusto</w:t>
      </w:r>
      <w:proofErr w:type="spellEnd"/>
      <w:r w:rsidRPr="0009478F">
        <w:rPr>
          <w:rFonts w:ascii="Times New Roman" w:hAnsi="Times New Roman" w:cs="Times New Roman"/>
          <w:color w:val="000000" w:themeColor="text1"/>
          <w:sz w:val="28"/>
          <w:szCs w:val="28"/>
        </w:rPr>
        <w:t xml:space="preserve"> </w:t>
      </w:r>
      <w:proofErr w:type="spellStart"/>
      <w:r w:rsidRPr="0009478F">
        <w:rPr>
          <w:rFonts w:ascii="Times New Roman" w:hAnsi="Times New Roman" w:cs="Times New Roman"/>
          <w:color w:val="000000" w:themeColor="text1"/>
          <w:sz w:val="28"/>
          <w:szCs w:val="28"/>
        </w:rPr>
        <w:t>Pinochet</w:t>
      </w:r>
      <w:proofErr w:type="spellEnd"/>
      <w:r w:rsidRPr="0009478F">
        <w:rPr>
          <w:rFonts w:ascii="Times New Roman" w:hAnsi="Times New Roman" w:cs="Times New Roman"/>
          <w:color w:val="000000" w:themeColor="text1"/>
          <w:sz w:val="28"/>
          <w:szCs w:val="28"/>
        </w:rPr>
        <w:t xml:space="preserve"> у 1973-1990 роках. Після відновлення демократії в країні було створено Комісію правди та примирення, яка займалася збором свідчень та документальних доказів щодо порушень прав людини під час диктатури.</w:t>
      </w:r>
    </w:p>
    <w:p w14:paraId="213BF4F5"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Комісія зібрала величезний архів документів, який включав звіти про арешти, тортури, вбивства та зникнення людей, а також офіційні документи режиму Піночета. Ці архівні матеріали відіграли ключову роль у розслідуванні злочинів диктатури та встановленні історичної справедливості.</w:t>
      </w:r>
    </w:p>
    <w:p w14:paraId="577E24F1" w14:textId="77777777" w:rsid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 xml:space="preserve">Подібні ініціативи зі збереження архівних матеріалів, пов'язаних із тоталітарними режимами, існують і в інших країнах світу, таких як Камбоджа (архіви про режим "Червоних кхмерів"), Гватемала (архіви про громадянську війну та репресії проти корінного населення) та Іспанія (архіви про </w:t>
      </w:r>
      <w:proofErr w:type="spellStart"/>
      <w:r w:rsidRPr="0009478F">
        <w:rPr>
          <w:rFonts w:ascii="Times New Roman" w:hAnsi="Times New Roman" w:cs="Times New Roman"/>
          <w:color w:val="000000" w:themeColor="text1"/>
          <w:sz w:val="28"/>
          <w:szCs w:val="28"/>
        </w:rPr>
        <w:t>франкістський</w:t>
      </w:r>
      <w:proofErr w:type="spellEnd"/>
      <w:r w:rsidRPr="0009478F">
        <w:rPr>
          <w:rFonts w:ascii="Times New Roman" w:hAnsi="Times New Roman" w:cs="Times New Roman"/>
          <w:color w:val="000000" w:themeColor="text1"/>
          <w:sz w:val="28"/>
          <w:szCs w:val="28"/>
        </w:rPr>
        <w:t xml:space="preserve"> режим).</w:t>
      </w:r>
    </w:p>
    <w:p w14:paraId="7BB1A812" w14:textId="77777777" w:rsidR="0009478F" w:rsidRDefault="0009478F" w:rsidP="0009478F">
      <w:pPr>
        <w:spacing w:after="0" w:line="360" w:lineRule="auto"/>
        <w:ind w:firstLine="709"/>
        <w:jc w:val="both"/>
        <w:rPr>
          <w:rFonts w:ascii="Times New Roman" w:hAnsi="Times New Roman" w:cs="Times New Roman"/>
          <w:color w:val="000000" w:themeColor="text1"/>
          <w:sz w:val="28"/>
          <w:szCs w:val="28"/>
        </w:rPr>
      </w:pPr>
    </w:p>
    <w:p w14:paraId="59986B23" w14:textId="2986620E" w:rsidR="00D209AC" w:rsidRPr="0009478F" w:rsidRDefault="00AF52CD" w:rsidP="00AF52CD">
      <w:pPr>
        <w:pStyle w:val="1"/>
        <w:spacing w:before="0" w:line="360" w:lineRule="auto"/>
        <w:ind w:firstLine="709"/>
        <w:jc w:val="both"/>
        <w:rPr>
          <w:rFonts w:ascii="Times New Roman" w:hAnsi="Times New Roman" w:cs="Times New Roman"/>
          <w:b/>
          <w:bCs/>
          <w:color w:val="000000" w:themeColor="text1"/>
          <w:sz w:val="28"/>
          <w:szCs w:val="28"/>
        </w:rPr>
      </w:pPr>
      <w:bookmarkStart w:id="15" w:name="_Toc165309616"/>
      <w:r w:rsidRPr="0009478F">
        <w:rPr>
          <w:rFonts w:ascii="Times New Roman" w:hAnsi="Times New Roman" w:cs="Times New Roman"/>
          <w:b/>
          <w:bCs/>
          <w:color w:val="000000" w:themeColor="text1"/>
          <w:sz w:val="28"/>
          <w:szCs w:val="28"/>
        </w:rPr>
        <w:lastRenderedPageBreak/>
        <w:t>3.3. Проблеми та перспективи інформаційної діяльності архівів у контексті декомунізації</w:t>
      </w:r>
      <w:bookmarkEnd w:id="15"/>
    </w:p>
    <w:p w14:paraId="0BE9EB97" w14:textId="77777777" w:rsidR="00AF52CD" w:rsidRDefault="00AF52CD" w:rsidP="00AF52CD">
      <w:pPr>
        <w:spacing w:after="0" w:line="360" w:lineRule="auto"/>
        <w:ind w:firstLine="709"/>
        <w:jc w:val="both"/>
        <w:rPr>
          <w:rFonts w:ascii="Times New Roman" w:hAnsi="Times New Roman" w:cs="Times New Roman"/>
          <w:color w:val="000000" w:themeColor="text1"/>
          <w:sz w:val="28"/>
          <w:szCs w:val="28"/>
        </w:rPr>
      </w:pPr>
    </w:p>
    <w:p w14:paraId="2A5BD71A" w14:textId="77777777" w:rsid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 xml:space="preserve">Процес декомунізації, який активно відбувається в Україні, зачіпає різні сфери суспільного життя, в тому числі й діяльність архівних установ. Архіви володіють величезними масивами документів, пов'язаних з періодом існування Радянського Союзу та комуністичного режиму, що вимагає ретельного перегляду та переоцінки їхнього змісту й значення. </w:t>
      </w:r>
    </w:p>
    <w:p w14:paraId="0D13FE56" w14:textId="5DA1FC60" w:rsidR="0009478F" w:rsidRPr="0009478F" w:rsidRDefault="0009478F" w:rsidP="0009478F">
      <w:pPr>
        <w:spacing w:after="0" w:line="360" w:lineRule="auto"/>
        <w:ind w:firstLine="709"/>
        <w:jc w:val="both"/>
        <w:rPr>
          <w:rFonts w:ascii="Times New Roman" w:hAnsi="Times New Roman" w:cs="Times New Roman"/>
          <w:i/>
          <w:iCs/>
          <w:color w:val="000000" w:themeColor="text1"/>
          <w:sz w:val="28"/>
          <w:szCs w:val="28"/>
        </w:rPr>
      </w:pPr>
      <w:r w:rsidRPr="0009478F">
        <w:rPr>
          <w:rFonts w:ascii="Times New Roman" w:hAnsi="Times New Roman" w:cs="Times New Roman"/>
          <w:i/>
          <w:iCs/>
          <w:color w:val="000000" w:themeColor="text1"/>
          <w:sz w:val="28"/>
          <w:szCs w:val="28"/>
        </w:rPr>
        <w:t>Проблеми інформаційної діяльності архівів у контексті декомунізації</w:t>
      </w:r>
    </w:p>
    <w:p w14:paraId="48ED70A5"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1. Виявлення та опрацювання документів комуністичної епохи</w:t>
      </w:r>
    </w:p>
    <w:p w14:paraId="2A4CFAFE"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Однією з основних проблем, з якою стикаються архіви, є необхідність ретельного вивчення та опрацювання величезного масиву документів, створених у період існування Радянського Союзу та комуністичного режиму. Ці документи можуть містити пропаганду, ідеологічні кліше, а також інформацію, що не відповідає сучасним демократичним цінностям та історичній правді.</w:t>
      </w:r>
    </w:p>
    <w:p w14:paraId="1AB92872"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2. Забезпечення об'єктивності та неупередженості в описі документів</w:t>
      </w:r>
    </w:p>
    <w:p w14:paraId="675F6393"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Під час роботи з документами комуністичної епохи архівістам необхідно забезпечити об'єктивний і неупереджений підхід до їх опису та інтерпретації. Важливо уникати будь-яких проявів упередженості, викривлення історичних фактів чи замовчування певних аспектів. Це вимагає високої професійної кваліфікації та неупередженості архівістів.</w:t>
      </w:r>
    </w:p>
    <w:p w14:paraId="1A738E0C"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3. Захист персональних даних та конфіденційності</w:t>
      </w:r>
    </w:p>
    <w:p w14:paraId="1E9350A1"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У документах радянського періоду можуть міститися конфіденційні дані про осіб, які зазнавали переслідувань чи репресій з політичних мотивів. Архіви мають забезпечити належний захист персональних даних, водночас гарантуючи доступ до важливої історичної інформації в інтересах суспільства.</w:t>
      </w:r>
    </w:p>
    <w:p w14:paraId="65CBC7CD"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4. Доступність та популяризація архівної інформації</w:t>
      </w:r>
    </w:p>
    <w:p w14:paraId="4CE450CF"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lastRenderedPageBreak/>
        <w:t>Важливим викликом для архівних установ є забезпечення широкого доступу громадськості до документів, пов'язаних з періодом комуністичного режиму. Необхідно розробляти ефективні стратегії популяризації архівної інформації, використовуючи сучасні технології та засоби комунікації.</w:t>
      </w:r>
    </w:p>
    <w:p w14:paraId="196E5B33"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5. Ресурсне забезпечення та кадрові проблеми</w:t>
      </w:r>
    </w:p>
    <w:p w14:paraId="4C5B22C7"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Процес декомунізації архівних фондів вимагає значних ресурсів, фінансування та кваліфікованих кадрів. Архівам може бракувати коштів, сучасних технічних засобів та персоналу з необхідною підготовкою для ефективної роботи з документами комуністичної епохи.</w:t>
      </w:r>
    </w:p>
    <w:p w14:paraId="6774A706" w14:textId="77777777" w:rsidR="0009478F" w:rsidRPr="0009478F" w:rsidRDefault="0009478F" w:rsidP="0009478F">
      <w:pPr>
        <w:spacing w:after="0" w:line="360" w:lineRule="auto"/>
        <w:ind w:firstLine="709"/>
        <w:jc w:val="both"/>
        <w:rPr>
          <w:rFonts w:ascii="Times New Roman" w:hAnsi="Times New Roman" w:cs="Times New Roman"/>
          <w:i/>
          <w:iCs/>
          <w:color w:val="000000" w:themeColor="text1"/>
          <w:sz w:val="28"/>
          <w:szCs w:val="28"/>
        </w:rPr>
      </w:pPr>
      <w:r w:rsidRPr="0009478F">
        <w:rPr>
          <w:rFonts w:ascii="Times New Roman" w:hAnsi="Times New Roman" w:cs="Times New Roman"/>
          <w:i/>
          <w:iCs/>
          <w:color w:val="000000" w:themeColor="text1"/>
          <w:sz w:val="28"/>
          <w:szCs w:val="28"/>
        </w:rPr>
        <w:t>Перспективи інформаційної діяльності архівів у контексті декомунізації</w:t>
      </w:r>
    </w:p>
    <w:p w14:paraId="6F0392BE"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 xml:space="preserve">1. </w:t>
      </w:r>
      <w:proofErr w:type="spellStart"/>
      <w:r w:rsidRPr="0009478F">
        <w:rPr>
          <w:rFonts w:ascii="Times New Roman" w:hAnsi="Times New Roman" w:cs="Times New Roman"/>
          <w:color w:val="000000" w:themeColor="text1"/>
          <w:sz w:val="28"/>
          <w:szCs w:val="28"/>
        </w:rPr>
        <w:t>Цифровізація</w:t>
      </w:r>
      <w:proofErr w:type="spellEnd"/>
      <w:r w:rsidRPr="0009478F">
        <w:rPr>
          <w:rFonts w:ascii="Times New Roman" w:hAnsi="Times New Roman" w:cs="Times New Roman"/>
          <w:color w:val="000000" w:themeColor="text1"/>
          <w:sz w:val="28"/>
          <w:szCs w:val="28"/>
        </w:rPr>
        <w:t xml:space="preserve"> та електронний доступ</w:t>
      </w:r>
    </w:p>
    <w:p w14:paraId="579254F2"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 xml:space="preserve">Одним із пріоритетних напрямків є </w:t>
      </w:r>
      <w:proofErr w:type="spellStart"/>
      <w:r w:rsidRPr="0009478F">
        <w:rPr>
          <w:rFonts w:ascii="Times New Roman" w:hAnsi="Times New Roman" w:cs="Times New Roman"/>
          <w:color w:val="000000" w:themeColor="text1"/>
          <w:sz w:val="28"/>
          <w:szCs w:val="28"/>
        </w:rPr>
        <w:t>цифровізація</w:t>
      </w:r>
      <w:proofErr w:type="spellEnd"/>
      <w:r w:rsidRPr="0009478F">
        <w:rPr>
          <w:rFonts w:ascii="Times New Roman" w:hAnsi="Times New Roman" w:cs="Times New Roman"/>
          <w:color w:val="000000" w:themeColor="text1"/>
          <w:sz w:val="28"/>
          <w:szCs w:val="28"/>
        </w:rPr>
        <w:t xml:space="preserve"> архівних документів та забезпечення електронного доступу до них. Це дозволить зберегти та популяризувати документальну спадщину, а також полегшити доступ дослідників та широкої громадськості до архівної інформації.</w:t>
      </w:r>
    </w:p>
    <w:p w14:paraId="4019CE0A"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 xml:space="preserve">2. </w:t>
      </w:r>
      <w:proofErr w:type="spellStart"/>
      <w:r w:rsidRPr="0009478F">
        <w:rPr>
          <w:rFonts w:ascii="Times New Roman" w:hAnsi="Times New Roman" w:cs="Times New Roman"/>
          <w:color w:val="000000" w:themeColor="text1"/>
          <w:sz w:val="28"/>
          <w:szCs w:val="28"/>
        </w:rPr>
        <w:t>Міжархівна</w:t>
      </w:r>
      <w:proofErr w:type="spellEnd"/>
      <w:r w:rsidRPr="0009478F">
        <w:rPr>
          <w:rFonts w:ascii="Times New Roman" w:hAnsi="Times New Roman" w:cs="Times New Roman"/>
          <w:color w:val="000000" w:themeColor="text1"/>
          <w:sz w:val="28"/>
          <w:szCs w:val="28"/>
        </w:rPr>
        <w:t xml:space="preserve"> співпраця та обмін досвідом</w:t>
      </w:r>
    </w:p>
    <w:p w14:paraId="22DB9287"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Важливим є налагодження тісної співпраці між архівами різних регіонів України та міжнародними архівними установами. Обмін досвідом, методиками та кращими практиками у сфері декомунізації архівних фондів сприятиме підвищенню ефективності роботи та уніфікації підходів.</w:t>
      </w:r>
    </w:p>
    <w:p w14:paraId="459CDE4F"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3. Створення тематичних баз даних та електронних ресурсів</w:t>
      </w:r>
    </w:p>
    <w:p w14:paraId="37BCB8A2"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Перспективним напрямком є створення спеціалізованих тематичних баз даних та електронних ресурсів, присвячених документам комуністичної епохи. Це полегшить пошук, систематизацію та аналіз відповідної інформації для дослідників та громадськості.</w:t>
      </w:r>
    </w:p>
    <w:p w14:paraId="57A24468"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4. Підвищення кваліфікації та навчання архівістів</w:t>
      </w:r>
    </w:p>
    <w:p w14:paraId="0354DF06"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 xml:space="preserve">Необхідно приділити увагу розвитку професійних навичок архівістів у сфері роботи з документами комуністичної епохи. Програми підвищення </w:t>
      </w:r>
      <w:r w:rsidRPr="0009478F">
        <w:rPr>
          <w:rFonts w:ascii="Times New Roman" w:hAnsi="Times New Roman" w:cs="Times New Roman"/>
          <w:color w:val="000000" w:themeColor="text1"/>
          <w:sz w:val="28"/>
          <w:szCs w:val="28"/>
        </w:rPr>
        <w:lastRenderedPageBreak/>
        <w:t>кваліфікації, тренінги та курси допоможуть архівістам опанувати нові методики, технології та підходи до декомунізації архівних фондів.</w:t>
      </w:r>
    </w:p>
    <w:p w14:paraId="1BDBE1A8"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5. Співпраця з науковцями, дослідниками та громадськістю</w:t>
      </w:r>
    </w:p>
    <w:p w14:paraId="2B47F160"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Ефективна взаємодія архівів з науковцями, дослідниками та представниками громадянського суспільства дозволить забезпечити об'єктивну оцінку та інтерпретацію документів комуністичної епохи. Такий діалог сприятиме розумінню історичного контексту, збереженню пам'яті та формуванню правдивої картини минулого.</w:t>
      </w:r>
    </w:p>
    <w:p w14:paraId="14EC7B16"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Декомунізація архівних фондів є складним і багатогранним процесом, який ставить перед архівами низку викликів та проблем. Водночас, це відкриває нові перспективи для розвитку інформаційної діяльності архівів, забезпечення доступу до історичної спадщини та формування об'єктивного бачення минулого.</w:t>
      </w:r>
    </w:p>
    <w:p w14:paraId="7A600BB3" w14:textId="1D09D7D1" w:rsidR="0009478F" w:rsidRPr="00AF52CD"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Успішна реалізація завдань декомунізації вимагає системного підходу, адекватного ресурсного забезпечення, співпраці між архівами, науковцями та громадськістю, а також активного використання сучасних технологій. Лише за таких умов архіви зможуть ефективно виконувати свою місію зі збереження та популяризації документальної спадщини, сприяючи формуванню правдивої історичної пам'яті та утвердженню демократичних цінностей у суспільстві.</w:t>
      </w:r>
    </w:p>
    <w:p w14:paraId="636CAA90" w14:textId="77777777" w:rsidR="0009478F" w:rsidRDefault="0009478F">
      <w:pPr>
        <w:rPr>
          <w:rFonts w:ascii="Times New Roman" w:eastAsiaTheme="majorEastAsia"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065460C5" w14:textId="2057CD53" w:rsidR="00AF52CD" w:rsidRPr="0009478F" w:rsidRDefault="00AF52CD" w:rsidP="0009478F">
      <w:pPr>
        <w:pStyle w:val="1"/>
        <w:spacing w:before="0" w:line="360" w:lineRule="auto"/>
        <w:ind w:firstLine="709"/>
        <w:jc w:val="center"/>
        <w:rPr>
          <w:rFonts w:ascii="Times New Roman" w:hAnsi="Times New Roman" w:cs="Times New Roman"/>
          <w:b/>
          <w:bCs/>
          <w:color w:val="000000" w:themeColor="text1"/>
          <w:sz w:val="28"/>
          <w:szCs w:val="28"/>
        </w:rPr>
      </w:pPr>
      <w:bookmarkStart w:id="16" w:name="_Toc165309617"/>
      <w:r w:rsidRPr="0009478F">
        <w:rPr>
          <w:rFonts w:ascii="Times New Roman" w:hAnsi="Times New Roman" w:cs="Times New Roman"/>
          <w:b/>
          <w:bCs/>
          <w:color w:val="000000" w:themeColor="text1"/>
          <w:sz w:val="28"/>
          <w:szCs w:val="28"/>
        </w:rPr>
        <w:lastRenderedPageBreak/>
        <w:t>ВИСНОВКИ</w:t>
      </w:r>
      <w:bookmarkEnd w:id="16"/>
    </w:p>
    <w:p w14:paraId="77783950" w14:textId="77777777" w:rsidR="0009478F" w:rsidRDefault="0009478F" w:rsidP="0009478F">
      <w:pPr>
        <w:spacing w:after="0" w:line="360" w:lineRule="auto"/>
        <w:ind w:firstLine="709"/>
        <w:jc w:val="both"/>
        <w:rPr>
          <w:rFonts w:ascii="Times New Roman" w:hAnsi="Times New Roman" w:cs="Times New Roman"/>
          <w:color w:val="000000" w:themeColor="text1"/>
          <w:sz w:val="28"/>
          <w:szCs w:val="28"/>
        </w:rPr>
      </w:pPr>
    </w:p>
    <w:p w14:paraId="075C8095" w14:textId="342E8384"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Декомунізація є складним багатоаспектним процесом, спрямованим на подолання наслідків комуністичного тоталітарного режиму та утвердження демократичних цінностей у суспільстві. Вона передбачає відмову від комуністичної ідеології, символіки та пропаганди, а також відновлення історичної справедливості та вшанування пам'яті жертв комуністичних репресій. Декомунізація відіграє ключову роль у процесі демократизації суспільства, сприяючи формуванню нової системи цінностей, заснованої на повазі до прав людини, верховенстві права та плюралізмі думок.</w:t>
      </w:r>
    </w:p>
    <w:p w14:paraId="43D5A4E3" w14:textId="751278FC"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 xml:space="preserve">Правовою основою для реалізації політики декомунізації в Україні є низка законодавчих актів, прийнятих у 2015-2016 роках. Серед них - </w:t>
      </w:r>
      <w:r w:rsidR="00593414" w:rsidRPr="00593414">
        <w:rPr>
          <w:rFonts w:ascii="Times New Roman" w:hAnsi="Times New Roman" w:cs="Times New Roman"/>
          <w:color w:val="000000" w:themeColor="text1"/>
          <w:sz w:val="28"/>
          <w:szCs w:val="28"/>
        </w:rPr>
        <w:t>Закони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«Про доступ до архівів репресивних установ комуністичного тоталітарного режиму 1917-1991 років», « Про увічнення перемоги над нацизмом у Другій світовій війні 1939-1945 рр.» та ін.</w:t>
      </w:r>
      <w:r w:rsidR="00593414">
        <w:rPr>
          <w:rFonts w:ascii="Times New Roman" w:hAnsi="Times New Roman" w:cs="Times New Roman"/>
          <w:color w:val="000000" w:themeColor="text1"/>
          <w:sz w:val="28"/>
          <w:szCs w:val="28"/>
          <w:lang w:val="ru-RU"/>
        </w:rPr>
        <w:t xml:space="preserve"> </w:t>
      </w:r>
      <w:r w:rsidRPr="0009478F">
        <w:rPr>
          <w:rFonts w:ascii="Times New Roman" w:hAnsi="Times New Roman" w:cs="Times New Roman"/>
          <w:color w:val="000000" w:themeColor="text1"/>
          <w:sz w:val="28"/>
          <w:szCs w:val="28"/>
        </w:rPr>
        <w:t>Ці закони закладають правові підстави для декомунізації, передбачаючи заборону комуністичної символіки, перейменування населених пунктів та вулиць, відкриття архівів репресивних органів, а також встановлюють порядок та механізми реалізації цієї політики.</w:t>
      </w:r>
    </w:p>
    <w:p w14:paraId="4C065787"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Архіви відіграють ключову роль у реалізації політики декомунізації, оскільки вони зберігають величезний масив документів періоду комуністичного режиму. Завдання архівів полягає у виявленні, обліку, збереженні та забезпеченні доступу до цих документів, які мають важливе значення для відновлення історичної правди, вшанування пам'яті жертв репресій та формування об'єктивного уявлення про минуле. Архіви також беруть активну участь у процесі перейменування населених пунктів та вулиць, пов'язаних з комуністичною ідеологією, надаючи необхідну інформацію та документальні підтвердження.</w:t>
      </w:r>
    </w:p>
    <w:p w14:paraId="1635E392"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lastRenderedPageBreak/>
        <w:t>Основними завданнями та напрямками інформаційної діяльності архівів в умовах декомунізації є: виявлення та облік архівних документів з комуністичною символікою та ідеологічним змістом; забезпечення доступу дослідників та громадськості до цих документів; популяризація архівної інформації з питань декомунізації та комуністичного режиму; співпраця з державними органами, науковцями та громадськими організаціями у сфері декомунізації; використання сучасних інформаційних технологій для оцифрування та надання онлайн-доступу до документів; вивчення міжнародного досвіду інформаційної діяльності архівів у контексті подолання тоталітарного минулого.</w:t>
      </w:r>
    </w:p>
    <w:p w14:paraId="51C8252F"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Одним з пріоритетних завдань інформаційної діяльності архівів у процесі декомунізації є виявлення та облік документів, що містять комуністичну символіку, ідеологічні гасла та пропаганду. Це передбачає ретельний перегляд наявних архівних фондів, виокремлення відповідних документів, їх опис та систематизацію. Особливу увагу слід приділяти документам органів комуністичної партії, репресивних структур, а також матеріалам з ідеологічним змістом. Виявлені документи мають бути належним чином описані, класифіковані та включені до відповідних баз даних та електронних ресурсів для забезпечення їх збереження та доступності.</w:t>
      </w:r>
    </w:p>
    <w:p w14:paraId="4F8F4E55"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t>Важливим напрямком інформаційної діяльності архівів є забезпечення доступу дослідників, науковців, представників громадськості та зацікавлених осіб до архівних документів, пов'язаних з періодом комуністичного режиму та політикою декомунізації. Це передбачає створення відповідних умов для роботи з документами, упровадження ефективних механізмів пошуку та замовлення необхідної інформації, а також налагодження комунікації з користувачами архівних послуг. Архіви мають розробляти та впроваджувати зручні електронні сервіси для надання онлайн-доступу до оцифрованих документів, що значно полегшить роботу дослідників та забезпечить широке розповсюдження архівної інформації.</w:t>
      </w:r>
    </w:p>
    <w:p w14:paraId="554C86F9" w14:textId="77777777" w:rsidR="0009478F" w:rsidRPr="0009478F" w:rsidRDefault="0009478F" w:rsidP="0009478F">
      <w:pPr>
        <w:spacing w:after="0" w:line="360" w:lineRule="auto"/>
        <w:ind w:firstLine="709"/>
        <w:jc w:val="both"/>
        <w:rPr>
          <w:rFonts w:ascii="Times New Roman" w:hAnsi="Times New Roman" w:cs="Times New Roman"/>
          <w:color w:val="000000" w:themeColor="text1"/>
          <w:sz w:val="28"/>
          <w:szCs w:val="28"/>
        </w:rPr>
      </w:pPr>
      <w:r w:rsidRPr="0009478F">
        <w:rPr>
          <w:rFonts w:ascii="Times New Roman" w:hAnsi="Times New Roman" w:cs="Times New Roman"/>
          <w:color w:val="000000" w:themeColor="text1"/>
          <w:sz w:val="28"/>
          <w:szCs w:val="28"/>
        </w:rPr>
        <w:lastRenderedPageBreak/>
        <w:t>Ефективна реалізація політики декомунізації вимагає тісної співпраці архівів з громадськістю, науковими колами, державними органами та громадськими організаціями. Така співпраця передбачає обмін інформацією, проведення спільних заходів, конференцій, круглих столів, а також залучення архівістів до експертних груп та консультативних органів з питань декомунізації. Важливим є також налагодження партнерства з освітніми установами для популяризації архівної інформації, пов'язаної з комуністичним режимом, серед молоді та студентства. Співпраця допоможе архівам краще зрозуміти потреби суспільства, забезпечити обґрунтованість та об'єктивність у роботі з архівними документами, а також підвищити рівень обізнаності громадськості щодо політики декомунізації.</w:t>
      </w:r>
    </w:p>
    <w:p w14:paraId="142BEFFB"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Вивчення та впровадження міжнародного досвіду інформаційної діяльності архівів у контексті подолання тоталітарного минулого є важливим аспектом для архівних установ України. Багато країн, які пережили періоди авторитарних чи тоталітарних режимів, напрацювали цінні практики у сфері збереження, опрацювання та надання доступу до архівних документів з метою відновлення історичної справедливості та формування суспільної пам'яті.</w:t>
      </w:r>
    </w:p>
    <w:p w14:paraId="0ADD2078"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Зокрема, корисним для України може бути досвід країн Центральної та Східної Європи, які пройшли шлях декомунізації після розпаду Радянського Союзу та соціалістичного табору. Такі держави, як Польща, Чехія, Угорщина, Німеччина та Балтійські країни, створили спеціалізовані архівні установи для роботи з документами колишніх репресивних органів та партійних структур комуністичних режимів. Їхній досвід у питаннях оцифрування та надання онлайн-доступу до архівних документів, впровадження електронних баз даних та створення тематичних ресурсів може бути корисним для українських архівів.</w:t>
      </w:r>
    </w:p>
    <w:p w14:paraId="295C4F02"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 xml:space="preserve">Важливим є також вивчення практики країн, що пережили інші форми тоталітарних режимів, наприклад, нацистський режим у Німеччині чи диктатури в Іспанії, Португалії та країнах Латинської Америки. Ці держави </w:t>
      </w:r>
      <w:r w:rsidRPr="00AA29F7">
        <w:rPr>
          <w:rFonts w:ascii="Times New Roman" w:hAnsi="Times New Roman" w:cs="Times New Roman"/>
          <w:color w:val="000000" w:themeColor="text1"/>
          <w:sz w:val="28"/>
          <w:szCs w:val="28"/>
        </w:rPr>
        <w:lastRenderedPageBreak/>
        <w:t>напрацювали унікальні підходи до збереження архівної спадщини періоду авторитаризму та забезпечення доступу до неї з метою формування історичної пам'яті та запобігання повторенню подібних трагічних подій.</w:t>
      </w:r>
    </w:p>
    <w:p w14:paraId="71F031A4"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Обмін досвідом, участь у міжнародних конференціях, семінарах та проектах, а також налагодження співпраці з провідними архівними установами інших країн дозволить українським архівам ознайомитися з кращими практиками, методиками та новітніми технологіями у сфері інформаційної діяльності в контексті подолання тоталітарного минулого.</w:t>
      </w:r>
    </w:p>
    <w:p w14:paraId="798E57EB"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Незважаючи на прогрес у реалізації політики декомунізації в Україні, архіви стикаються з низкою проблем та викликів у своїй інформаційній діяльності в цій сфері. Серед основних проблем можна виділити:</w:t>
      </w:r>
    </w:p>
    <w:p w14:paraId="140A805D"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 Недостатнє фінансування та обмежені ресурси для проведення повномасштабної оцифрування документів, створення електронних баз даних та забезпечення онлайн-доступу.</w:t>
      </w:r>
    </w:p>
    <w:p w14:paraId="71EB18FE"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 xml:space="preserve">- Брак кваліфікованих кадрів, обізнаних з особливостями роботи з архівними документами комуністичної епохи та </w:t>
      </w:r>
      <w:proofErr w:type="spellStart"/>
      <w:r w:rsidRPr="00AA29F7">
        <w:rPr>
          <w:rFonts w:ascii="Times New Roman" w:hAnsi="Times New Roman" w:cs="Times New Roman"/>
          <w:color w:val="000000" w:themeColor="text1"/>
          <w:sz w:val="28"/>
          <w:szCs w:val="28"/>
        </w:rPr>
        <w:t>володіючих</w:t>
      </w:r>
      <w:proofErr w:type="spellEnd"/>
      <w:r w:rsidRPr="00AA29F7">
        <w:rPr>
          <w:rFonts w:ascii="Times New Roman" w:hAnsi="Times New Roman" w:cs="Times New Roman"/>
          <w:color w:val="000000" w:themeColor="text1"/>
          <w:sz w:val="28"/>
          <w:szCs w:val="28"/>
        </w:rPr>
        <w:t xml:space="preserve"> необхідними навичками використання сучасних інформаційних технологій.</w:t>
      </w:r>
    </w:p>
    <w:p w14:paraId="632AC4BA"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 xml:space="preserve">- Відсутність єдиних стандартів та </w:t>
      </w:r>
      <w:proofErr w:type="spellStart"/>
      <w:r w:rsidRPr="00AA29F7">
        <w:rPr>
          <w:rFonts w:ascii="Times New Roman" w:hAnsi="Times New Roman" w:cs="Times New Roman"/>
          <w:color w:val="000000" w:themeColor="text1"/>
          <w:sz w:val="28"/>
          <w:szCs w:val="28"/>
        </w:rPr>
        <w:t>методик</w:t>
      </w:r>
      <w:proofErr w:type="spellEnd"/>
      <w:r w:rsidRPr="00AA29F7">
        <w:rPr>
          <w:rFonts w:ascii="Times New Roman" w:hAnsi="Times New Roman" w:cs="Times New Roman"/>
          <w:color w:val="000000" w:themeColor="text1"/>
          <w:sz w:val="28"/>
          <w:szCs w:val="28"/>
        </w:rPr>
        <w:t xml:space="preserve"> опрацювання, описування та систематизації документів, пов'язаних з комуністичним режимом, що ускладнює обмін інформацією та співпрацю між архівами.</w:t>
      </w:r>
    </w:p>
    <w:p w14:paraId="7ACA0888"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 Необхідність забезпечення балансу між відкритістю архівної інформації та захистом персональних даних і конфіденційної інформації, що міститься в документах.</w:t>
      </w:r>
    </w:p>
    <w:p w14:paraId="33B63800"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 Потреба у налагодженні ефективної комунікації та взаємодії з громадськістю, науковцями та державними органами для забезпечення об'єктивності та неупередженості в роботі з архівними документами.</w:t>
      </w:r>
    </w:p>
    <w:p w14:paraId="410D500D"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Разом з тим, перед архівами відкриваються перспективи подальшого розвитку інформаційної діяльності у контексті декомунізації, зокрема:</w:t>
      </w:r>
    </w:p>
    <w:p w14:paraId="3BA43716"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lastRenderedPageBreak/>
        <w:t xml:space="preserve">- Повна </w:t>
      </w:r>
      <w:proofErr w:type="spellStart"/>
      <w:r w:rsidRPr="00AA29F7">
        <w:rPr>
          <w:rFonts w:ascii="Times New Roman" w:hAnsi="Times New Roman" w:cs="Times New Roman"/>
          <w:color w:val="000000" w:themeColor="text1"/>
          <w:sz w:val="28"/>
          <w:szCs w:val="28"/>
        </w:rPr>
        <w:t>цифровізація</w:t>
      </w:r>
      <w:proofErr w:type="spellEnd"/>
      <w:r w:rsidRPr="00AA29F7">
        <w:rPr>
          <w:rFonts w:ascii="Times New Roman" w:hAnsi="Times New Roman" w:cs="Times New Roman"/>
          <w:color w:val="000000" w:themeColor="text1"/>
          <w:sz w:val="28"/>
          <w:szCs w:val="28"/>
        </w:rPr>
        <w:t xml:space="preserve"> та надання онлайн-доступу до архівних документів періоду комуністичного режиму для забезпечення максимальної відкритості та доступності цієї інформації.</w:t>
      </w:r>
    </w:p>
    <w:p w14:paraId="25E21332"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 Створення спеціалізованих електронних ресурсів, баз даних та тематичних порталів з питань декомунізації для полегшення пошуку, систематизації та аналізу відповідної інформації.</w:t>
      </w:r>
    </w:p>
    <w:p w14:paraId="6D073496"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 xml:space="preserve">- Розробка та впровадження інноваційних технологій та </w:t>
      </w:r>
      <w:proofErr w:type="spellStart"/>
      <w:r w:rsidRPr="00AA29F7">
        <w:rPr>
          <w:rFonts w:ascii="Times New Roman" w:hAnsi="Times New Roman" w:cs="Times New Roman"/>
          <w:color w:val="000000" w:themeColor="text1"/>
          <w:sz w:val="28"/>
          <w:szCs w:val="28"/>
        </w:rPr>
        <w:t>методик</w:t>
      </w:r>
      <w:proofErr w:type="spellEnd"/>
      <w:r w:rsidRPr="00AA29F7">
        <w:rPr>
          <w:rFonts w:ascii="Times New Roman" w:hAnsi="Times New Roman" w:cs="Times New Roman"/>
          <w:color w:val="000000" w:themeColor="text1"/>
          <w:sz w:val="28"/>
          <w:szCs w:val="28"/>
        </w:rPr>
        <w:t xml:space="preserve"> для покращення процесів збереження, опрацювання та популяризації архівних документів епохи комунізму.</w:t>
      </w:r>
    </w:p>
    <w:p w14:paraId="48794D03"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 Налагодження тісної співпраці з міжнародними архівними установами для обміну досвідом, кращими практиками та реалізації спільних проектів у сфері декомунізації.</w:t>
      </w:r>
    </w:p>
    <w:p w14:paraId="708C42EE" w14:textId="77777777" w:rsidR="00AA29F7" w:rsidRPr="00AA29F7"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 Активна участь архівів у формуванні суспільної пам'яті та історичної свідомості шляхом популяризації архівної інформації, проведення тематичних заходів, виставок та освітніх програм.</w:t>
      </w:r>
    </w:p>
    <w:p w14:paraId="5FC4CEB0" w14:textId="5B299F43" w:rsidR="00AA29F7" w:rsidRPr="00AF52CD" w:rsidRDefault="00AA29F7" w:rsidP="00AA29F7">
      <w:pPr>
        <w:spacing w:after="0" w:line="360" w:lineRule="auto"/>
        <w:ind w:firstLine="709"/>
        <w:jc w:val="both"/>
        <w:rPr>
          <w:rFonts w:ascii="Times New Roman" w:hAnsi="Times New Roman" w:cs="Times New Roman"/>
          <w:color w:val="000000" w:themeColor="text1"/>
          <w:sz w:val="28"/>
          <w:szCs w:val="28"/>
        </w:rPr>
      </w:pPr>
      <w:r w:rsidRPr="00AA29F7">
        <w:rPr>
          <w:rFonts w:ascii="Times New Roman" w:hAnsi="Times New Roman" w:cs="Times New Roman"/>
          <w:color w:val="000000" w:themeColor="text1"/>
          <w:sz w:val="28"/>
          <w:szCs w:val="28"/>
        </w:rPr>
        <w:t>Подолання наявних проблем та ефективне використання перспектив дозволить архівам України зміцнити свою роль у процесі декомунізації, забезпечити збереження та доступність важливої історичної інформації, а також сприяти формуванню об'єктивного бачення минулого та утвердженню демократичних цінностей у суспільстві.</w:t>
      </w:r>
    </w:p>
    <w:p w14:paraId="790D67BC" w14:textId="0790FF29" w:rsidR="004363CC" w:rsidRPr="00D209AC" w:rsidRDefault="004363CC" w:rsidP="00D209AC">
      <w:pPr>
        <w:spacing w:after="0" w:line="360" w:lineRule="auto"/>
        <w:ind w:firstLine="709"/>
        <w:rPr>
          <w:rFonts w:ascii="Times New Roman" w:eastAsiaTheme="majorEastAsia" w:hAnsi="Times New Roman" w:cs="Times New Roman"/>
          <w:b/>
          <w:bCs/>
          <w:color w:val="000000" w:themeColor="text1"/>
          <w:sz w:val="28"/>
          <w:szCs w:val="28"/>
        </w:rPr>
      </w:pPr>
      <w:r w:rsidRPr="00D209AC">
        <w:rPr>
          <w:rFonts w:ascii="Times New Roman" w:hAnsi="Times New Roman" w:cs="Times New Roman"/>
          <w:b/>
          <w:bCs/>
          <w:color w:val="000000" w:themeColor="text1"/>
          <w:sz w:val="28"/>
          <w:szCs w:val="28"/>
        </w:rPr>
        <w:br w:type="page"/>
      </w:r>
    </w:p>
    <w:p w14:paraId="2FC9E432" w14:textId="73D9793F" w:rsidR="00BD4886" w:rsidRPr="00AF52CD" w:rsidRDefault="00BD4886" w:rsidP="00BD4886">
      <w:pPr>
        <w:pStyle w:val="1"/>
        <w:spacing w:before="0" w:line="360" w:lineRule="auto"/>
        <w:ind w:firstLine="709"/>
        <w:jc w:val="center"/>
        <w:rPr>
          <w:rFonts w:ascii="Times New Roman Полужирный" w:hAnsi="Times New Roman Полужирный" w:cs="Times New Roman"/>
          <w:b/>
          <w:bCs/>
          <w:caps/>
          <w:color w:val="000000" w:themeColor="text1"/>
          <w:sz w:val="28"/>
          <w:szCs w:val="28"/>
        </w:rPr>
      </w:pPr>
      <w:bookmarkStart w:id="17" w:name="_Toc165309618"/>
      <w:r w:rsidRPr="00AF52CD">
        <w:rPr>
          <w:rFonts w:ascii="Times New Roman Полужирный" w:hAnsi="Times New Roman Полужирный" w:cs="Times New Roman"/>
          <w:b/>
          <w:bCs/>
          <w:caps/>
          <w:color w:val="000000" w:themeColor="text1"/>
          <w:sz w:val="28"/>
          <w:szCs w:val="28"/>
        </w:rPr>
        <w:lastRenderedPageBreak/>
        <w:t>Список джерел</w:t>
      </w:r>
      <w:bookmarkEnd w:id="17"/>
    </w:p>
    <w:p w14:paraId="030C95DC" w14:textId="77777777" w:rsidR="00BD4886" w:rsidRDefault="00BD4886" w:rsidP="00BD4886">
      <w:pPr>
        <w:spacing w:after="0" w:line="360" w:lineRule="auto"/>
        <w:ind w:firstLine="709"/>
        <w:jc w:val="both"/>
        <w:rPr>
          <w:rFonts w:ascii="Times New Roman" w:hAnsi="Times New Roman" w:cs="Times New Roman"/>
          <w:color w:val="000000" w:themeColor="text1"/>
          <w:sz w:val="28"/>
          <w:szCs w:val="28"/>
        </w:rPr>
      </w:pPr>
    </w:p>
    <w:p w14:paraId="318128C5"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18" w:name="_Ref162704457"/>
      <w:r w:rsidRPr="007368E8">
        <w:rPr>
          <w:rFonts w:ascii="Times New Roman" w:hAnsi="Times New Roman" w:cs="Times New Roman"/>
          <w:color w:val="000000" w:themeColor="text1"/>
          <w:sz w:val="28"/>
          <w:szCs w:val="28"/>
        </w:rPr>
        <w:t>Андреєв Д. Засоби масово інформації як механізм інтелектуальної комунікації в процесі розвитку інформаційного суспільства. Погляд науковця, Теорія і практика інтелектуальної власності, 2015, № 5, С.53- 58</w:t>
      </w:r>
      <w:bookmarkEnd w:id="18"/>
    </w:p>
    <w:p w14:paraId="4305DC64"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19" w:name="_Ref162704460"/>
      <w:r w:rsidRPr="007368E8">
        <w:rPr>
          <w:rFonts w:ascii="Times New Roman" w:hAnsi="Times New Roman" w:cs="Times New Roman"/>
          <w:color w:val="000000" w:themeColor="text1"/>
          <w:sz w:val="28"/>
          <w:szCs w:val="28"/>
        </w:rPr>
        <w:t xml:space="preserve">Бабка Л.В. Історична пам’ять як фактор політичного впливу в незалежній Україні: </w:t>
      </w:r>
      <w:proofErr w:type="spellStart"/>
      <w:r w:rsidRPr="007368E8">
        <w:rPr>
          <w:rFonts w:ascii="Times New Roman" w:hAnsi="Times New Roman" w:cs="Times New Roman"/>
          <w:color w:val="000000" w:themeColor="text1"/>
          <w:sz w:val="28"/>
          <w:szCs w:val="28"/>
        </w:rPr>
        <w:t>дис</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канд</w:t>
      </w:r>
      <w:proofErr w:type="spellEnd"/>
      <w:r w:rsidRPr="007368E8">
        <w:rPr>
          <w:rFonts w:ascii="Times New Roman" w:hAnsi="Times New Roman" w:cs="Times New Roman"/>
          <w:color w:val="000000" w:themeColor="text1"/>
          <w:sz w:val="28"/>
          <w:szCs w:val="28"/>
        </w:rPr>
        <w:t>. пол. наук: 23.00.03. Ніжин, 2016. 249 с.</w:t>
      </w:r>
      <w:bookmarkEnd w:id="19"/>
    </w:p>
    <w:p w14:paraId="52E4C577"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20" w:name="_Ref162704374"/>
      <w:r w:rsidRPr="007368E8">
        <w:rPr>
          <w:rFonts w:ascii="Times New Roman" w:hAnsi="Times New Roman" w:cs="Times New Roman"/>
          <w:color w:val="000000" w:themeColor="text1"/>
          <w:sz w:val="28"/>
          <w:szCs w:val="28"/>
        </w:rPr>
        <w:t xml:space="preserve">Букрєєва І., Афанасьєва Л., </w:t>
      </w:r>
      <w:proofErr w:type="spellStart"/>
      <w:r w:rsidRPr="007368E8">
        <w:rPr>
          <w:rFonts w:ascii="Times New Roman" w:hAnsi="Times New Roman" w:cs="Times New Roman"/>
          <w:color w:val="000000" w:themeColor="text1"/>
          <w:sz w:val="28"/>
          <w:szCs w:val="28"/>
        </w:rPr>
        <w:t>Глебова</w:t>
      </w:r>
      <w:proofErr w:type="spellEnd"/>
      <w:r w:rsidRPr="007368E8">
        <w:rPr>
          <w:rFonts w:ascii="Times New Roman" w:hAnsi="Times New Roman" w:cs="Times New Roman"/>
          <w:color w:val="000000" w:themeColor="text1"/>
          <w:sz w:val="28"/>
          <w:szCs w:val="28"/>
        </w:rPr>
        <w:t xml:space="preserve"> Н., Глинська Л., </w:t>
      </w:r>
      <w:proofErr w:type="spellStart"/>
      <w:r w:rsidRPr="007368E8">
        <w:rPr>
          <w:rFonts w:ascii="Times New Roman" w:hAnsi="Times New Roman" w:cs="Times New Roman"/>
          <w:color w:val="000000" w:themeColor="text1"/>
          <w:sz w:val="28"/>
          <w:szCs w:val="28"/>
        </w:rPr>
        <w:t>Семікін</w:t>
      </w:r>
      <w:proofErr w:type="spellEnd"/>
      <w:r w:rsidRPr="007368E8">
        <w:rPr>
          <w:rFonts w:ascii="Times New Roman" w:hAnsi="Times New Roman" w:cs="Times New Roman"/>
          <w:color w:val="000000" w:themeColor="text1"/>
          <w:sz w:val="28"/>
          <w:szCs w:val="28"/>
        </w:rPr>
        <w:t xml:space="preserve"> М. Політичні та ментальні засади російського імперіалізму. Українознавчий альманах, 2022, №30 с.22-28</w:t>
      </w:r>
      <w:bookmarkEnd w:id="20"/>
    </w:p>
    <w:p w14:paraId="2D78379B"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21" w:name="_Ref162704435"/>
      <w:r w:rsidRPr="007368E8">
        <w:rPr>
          <w:rFonts w:ascii="Times New Roman" w:hAnsi="Times New Roman" w:cs="Times New Roman"/>
          <w:color w:val="000000" w:themeColor="text1"/>
          <w:sz w:val="28"/>
          <w:szCs w:val="28"/>
        </w:rPr>
        <w:t>В Донецькій області місцева влада вирішила перейменувати Красний Лиман</w:t>
      </w:r>
      <w:r w:rsidRPr="007368E8">
        <w:rPr>
          <w:rFonts w:ascii="Times New Roman" w:hAnsi="Times New Roman" w:cs="Times New Roman"/>
          <w:color w:val="000000" w:themeColor="text1"/>
          <w:sz w:val="28"/>
          <w:szCs w:val="28"/>
        </w:rPr>
        <w:tab/>
        <w:t>в</w:t>
      </w:r>
      <w:r w:rsidRPr="007368E8">
        <w:rPr>
          <w:rFonts w:ascii="Times New Roman" w:hAnsi="Times New Roman" w:cs="Times New Roman"/>
          <w:color w:val="000000" w:themeColor="text1"/>
          <w:sz w:val="28"/>
          <w:szCs w:val="28"/>
        </w:rPr>
        <w:tab/>
        <w:t>Красний</w:t>
      </w:r>
      <w:r w:rsidRPr="007368E8">
        <w:rPr>
          <w:rFonts w:ascii="Times New Roman" w:hAnsi="Times New Roman" w:cs="Times New Roman"/>
          <w:color w:val="000000" w:themeColor="text1"/>
          <w:sz w:val="28"/>
          <w:szCs w:val="28"/>
        </w:rPr>
        <w:tab/>
        <w:t>Лиман.</w:t>
      </w:r>
      <w:r w:rsidRPr="007368E8">
        <w:rPr>
          <w:rFonts w:ascii="Times New Roman" w:hAnsi="Times New Roman" w:cs="Times New Roman"/>
          <w:color w:val="000000" w:themeColor="text1"/>
          <w:sz w:val="28"/>
          <w:szCs w:val="28"/>
        </w:rPr>
        <w:tab/>
        <w:t>//</w:t>
      </w:r>
      <w:r w:rsidRPr="007368E8">
        <w:rPr>
          <w:rFonts w:ascii="Times New Roman" w:hAnsi="Times New Roman" w:cs="Times New Roman"/>
          <w:color w:val="000000" w:themeColor="text1"/>
          <w:sz w:val="28"/>
          <w:szCs w:val="28"/>
        </w:rPr>
        <w:tab/>
        <w:t>NV.</w:t>
      </w:r>
      <w:r w:rsidRPr="007368E8">
        <w:rPr>
          <w:rFonts w:ascii="Times New Roman" w:hAnsi="Times New Roman" w:cs="Times New Roman"/>
          <w:color w:val="000000" w:themeColor="text1"/>
          <w:sz w:val="28"/>
          <w:szCs w:val="28"/>
        </w:rPr>
        <w:tab/>
        <w:t>–</w:t>
      </w:r>
      <w:r w:rsidRPr="007368E8">
        <w:rPr>
          <w:rFonts w:ascii="Times New Roman" w:hAnsi="Times New Roman" w:cs="Times New Roman"/>
          <w:color w:val="000000" w:themeColor="text1"/>
          <w:sz w:val="28"/>
          <w:szCs w:val="28"/>
        </w:rPr>
        <w:tab/>
        <w:t>19.10.2015</w:t>
      </w:r>
      <w:r w:rsidRPr="007368E8">
        <w:rPr>
          <w:rFonts w:ascii="Times New Roman" w:hAnsi="Times New Roman" w:cs="Times New Roman"/>
          <w:color w:val="000000" w:themeColor="text1"/>
          <w:sz w:val="28"/>
          <w:szCs w:val="28"/>
        </w:rPr>
        <w:tab/>
        <w:t>– Режим</w:t>
      </w:r>
      <w:r w:rsidRPr="007368E8">
        <w:rPr>
          <w:rFonts w:ascii="Times New Roman" w:hAnsi="Times New Roman" w:cs="Times New Roman"/>
          <w:color w:val="000000" w:themeColor="text1"/>
          <w:sz w:val="28"/>
          <w:szCs w:val="28"/>
        </w:rPr>
        <w:tab/>
        <w:t>доступу: https://nv.ua/ukr/ukraine/events/v-donetskij-oblasti-mistseva-vlada-virishila- perejmenuvati-krasnij-liman-v-chervonij-liman-74799.html</w:t>
      </w:r>
      <w:bookmarkEnd w:id="21"/>
    </w:p>
    <w:p w14:paraId="77F9F2D2" w14:textId="04B63799" w:rsidR="00AA29F7" w:rsidRPr="007368E8" w:rsidRDefault="00AA29F7" w:rsidP="00593414">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22" w:name="_Ref162704247"/>
      <w:r w:rsidRPr="007368E8">
        <w:rPr>
          <w:rFonts w:ascii="Times New Roman" w:hAnsi="Times New Roman" w:cs="Times New Roman"/>
          <w:color w:val="000000" w:themeColor="text1"/>
          <w:sz w:val="28"/>
          <w:szCs w:val="28"/>
        </w:rPr>
        <w:t xml:space="preserve">Гриценко О. </w:t>
      </w:r>
      <w:bookmarkEnd w:id="22"/>
      <w:r w:rsidR="00593414" w:rsidRPr="00593414">
        <w:rPr>
          <w:rFonts w:ascii="Times New Roman" w:hAnsi="Times New Roman" w:cs="Times New Roman"/>
          <w:color w:val="000000" w:themeColor="text1"/>
          <w:sz w:val="28"/>
          <w:szCs w:val="28"/>
        </w:rPr>
        <w:t>Декомунізація України була державною політикою та соціокультурним феноменом. Київ: Інститут політичних і етнонаціональних досліджень названо на честь інституту. НАН України, Кюрасао; Інститут культури НА</w:t>
      </w:r>
      <w:r w:rsidR="00593414">
        <w:rPr>
          <w:rFonts w:ascii="Times New Roman" w:hAnsi="Times New Roman" w:cs="Times New Roman"/>
          <w:color w:val="000000" w:themeColor="text1"/>
          <w:sz w:val="28"/>
          <w:szCs w:val="28"/>
        </w:rPr>
        <w:t>Н України, 2019 р. 320 с</w:t>
      </w:r>
      <w:r w:rsidR="00593414">
        <w:rPr>
          <w:rFonts w:ascii="Times New Roman" w:hAnsi="Times New Roman" w:cs="Times New Roman"/>
          <w:color w:val="000000" w:themeColor="text1"/>
          <w:sz w:val="28"/>
          <w:szCs w:val="28"/>
          <w:lang w:val="ru-RU"/>
        </w:rPr>
        <w:t>.</w:t>
      </w:r>
    </w:p>
    <w:p w14:paraId="4AE5675D"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23" w:name="_Ref162704554"/>
      <w:r w:rsidRPr="007368E8">
        <w:rPr>
          <w:rFonts w:ascii="Times New Roman" w:hAnsi="Times New Roman" w:cs="Times New Roman"/>
          <w:color w:val="000000" w:themeColor="text1"/>
          <w:sz w:val="28"/>
          <w:szCs w:val="28"/>
        </w:rPr>
        <w:t>Детектор Медіа. Режим доступу: https://detector.media/</w:t>
      </w:r>
      <w:bookmarkEnd w:id="23"/>
    </w:p>
    <w:p w14:paraId="5DBB250A"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24" w:name="_Ref162704540"/>
      <w:r w:rsidRPr="007368E8">
        <w:rPr>
          <w:rFonts w:ascii="Times New Roman" w:hAnsi="Times New Roman" w:cs="Times New Roman"/>
          <w:color w:val="000000" w:themeColor="text1"/>
          <w:sz w:val="28"/>
          <w:szCs w:val="28"/>
        </w:rPr>
        <w:t>Дзюба М.Т. Роль засобів масової інформації в формуванні громадської думки// Сучасні інформаційні технології у сфері безпеки та оборони, 2008, С. 77 – 81</w:t>
      </w:r>
      <w:bookmarkEnd w:id="24"/>
    </w:p>
    <w:p w14:paraId="6F88CAB2" w14:textId="52CF586C" w:rsidR="00AA29F7" w:rsidRPr="007368E8" w:rsidRDefault="00AA29F7" w:rsidP="00593414">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25" w:name="_Ref162704344"/>
      <w:r w:rsidRPr="007368E8">
        <w:rPr>
          <w:rFonts w:ascii="Times New Roman" w:hAnsi="Times New Roman" w:cs="Times New Roman"/>
          <w:color w:val="000000" w:themeColor="text1"/>
          <w:sz w:val="28"/>
          <w:szCs w:val="28"/>
        </w:rPr>
        <w:t>Експертний висновок Міністерства фінансів України до законопроекту «</w:t>
      </w:r>
      <w:r w:rsidR="00593414" w:rsidRPr="00593414">
        <w:rPr>
          <w:rFonts w:ascii="Times New Roman" w:hAnsi="Times New Roman" w:cs="Times New Roman"/>
          <w:color w:val="000000" w:themeColor="text1"/>
          <w:sz w:val="28"/>
          <w:szCs w:val="28"/>
        </w:rPr>
        <w:t xml:space="preserve">Про подальшу деколонізацію, </w:t>
      </w:r>
      <w:proofErr w:type="spellStart"/>
      <w:r w:rsidR="00593414" w:rsidRPr="00593414">
        <w:rPr>
          <w:rFonts w:ascii="Times New Roman" w:hAnsi="Times New Roman" w:cs="Times New Roman"/>
          <w:color w:val="000000" w:themeColor="text1"/>
          <w:sz w:val="28"/>
          <w:szCs w:val="28"/>
        </w:rPr>
        <w:t>деокупацію</w:t>
      </w:r>
      <w:proofErr w:type="spellEnd"/>
      <w:r w:rsidR="00593414" w:rsidRPr="00593414">
        <w:rPr>
          <w:rFonts w:ascii="Times New Roman" w:hAnsi="Times New Roman" w:cs="Times New Roman"/>
          <w:color w:val="000000" w:themeColor="text1"/>
          <w:sz w:val="28"/>
          <w:szCs w:val="28"/>
        </w:rPr>
        <w:t xml:space="preserve"> та суверенітет українських культурних просторів» (Постанова № 7721-1 від 14.09.2022).</w:t>
      </w:r>
      <w:r w:rsidR="00593414">
        <w:rPr>
          <w:rFonts w:ascii="Times New Roman" w:hAnsi="Times New Roman" w:cs="Times New Roman"/>
          <w:color w:val="000000" w:themeColor="text1"/>
          <w:sz w:val="28"/>
          <w:szCs w:val="28"/>
          <w:lang w:val="ru-RU"/>
        </w:rPr>
        <w:t xml:space="preserve"> </w:t>
      </w:r>
      <w:r w:rsidRPr="007368E8">
        <w:rPr>
          <w:rFonts w:ascii="Times New Roman" w:hAnsi="Times New Roman" w:cs="Times New Roman"/>
          <w:color w:val="000000" w:themeColor="text1"/>
          <w:sz w:val="28"/>
          <w:szCs w:val="28"/>
        </w:rPr>
        <w:t>Режим доступу: https://www.kmu.gov.ua/storage/app/bills_documents/document-2962466.pdf</w:t>
      </w:r>
      <w:bookmarkEnd w:id="25"/>
    </w:p>
    <w:p w14:paraId="6DD4F53D"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26" w:name="_Ref165310260"/>
      <w:r w:rsidRPr="007368E8">
        <w:rPr>
          <w:rFonts w:ascii="Times New Roman" w:hAnsi="Times New Roman" w:cs="Times New Roman"/>
          <w:color w:val="000000" w:themeColor="text1"/>
          <w:sz w:val="28"/>
          <w:szCs w:val="28"/>
        </w:rPr>
        <w:lastRenderedPageBreak/>
        <w:t>Євтушенко С.   Деколонізація   як   складний   феномен.   Літературний процес: методологія, імена, тенденції. Філологічні науки, 2017, № 9, С. 30-34, Режим доступу: http://nbuv.gov.ua/UJRN/Litpro_2017_9_7</w:t>
      </w:r>
      <w:bookmarkEnd w:id="26"/>
    </w:p>
    <w:p w14:paraId="1DD118A1"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27" w:name="_Ref162704360"/>
      <w:r w:rsidRPr="007368E8">
        <w:rPr>
          <w:rFonts w:ascii="Times New Roman" w:hAnsi="Times New Roman" w:cs="Times New Roman"/>
          <w:color w:val="000000" w:themeColor="text1"/>
          <w:sz w:val="28"/>
          <w:szCs w:val="28"/>
        </w:rPr>
        <w:t>Зимовець М., Черевичний Г. Трансформація політики декомунізації та дерусифікації в умовах повномасштабного російського вторгнення в Україну. Вісник науки та освіти, 2022, №2(8), С.665-678, Режим доступу: http://perspectives.pp.ua/index.php/vno/article/view/3944/3965</w:t>
      </w:r>
      <w:bookmarkEnd w:id="27"/>
    </w:p>
    <w:p w14:paraId="79AA8884"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28" w:name="_Ref162704321"/>
      <w:r w:rsidRPr="007368E8">
        <w:rPr>
          <w:rFonts w:ascii="Times New Roman" w:hAnsi="Times New Roman" w:cs="Times New Roman"/>
          <w:color w:val="000000" w:themeColor="text1"/>
          <w:sz w:val="28"/>
          <w:szCs w:val="28"/>
        </w:rPr>
        <w:t xml:space="preserve">Історична правда. Режим доступу: </w:t>
      </w:r>
      <w:hyperlink r:id="rId9" w:history="1">
        <w:r w:rsidRPr="007368E8">
          <w:rPr>
            <w:rStyle w:val="a8"/>
            <w:rFonts w:ascii="Times New Roman" w:hAnsi="Times New Roman" w:cs="Times New Roman"/>
            <w:sz w:val="28"/>
            <w:szCs w:val="28"/>
          </w:rPr>
          <w:t>https://www.istpravda.com.ua/</w:t>
        </w:r>
      </w:hyperlink>
      <w:bookmarkEnd w:id="28"/>
      <w:r w:rsidRPr="007368E8">
        <w:rPr>
          <w:rFonts w:ascii="Times New Roman" w:hAnsi="Times New Roman" w:cs="Times New Roman"/>
          <w:color w:val="000000" w:themeColor="text1"/>
          <w:sz w:val="28"/>
          <w:szCs w:val="28"/>
        </w:rPr>
        <w:t xml:space="preserve"> </w:t>
      </w:r>
    </w:p>
    <w:p w14:paraId="1E441A5B" w14:textId="7F2C7B83" w:rsidR="00AA29F7" w:rsidRPr="007368E8" w:rsidRDefault="00AA29F7" w:rsidP="00593414">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29" w:name="_Ref162704409"/>
      <w:r w:rsidRPr="007368E8">
        <w:rPr>
          <w:rFonts w:ascii="Times New Roman" w:hAnsi="Times New Roman" w:cs="Times New Roman"/>
          <w:color w:val="000000" w:themeColor="text1"/>
          <w:sz w:val="28"/>
          <w:szCs w:val="28"/>
        </w:rPr>
        <w:t xml:space="preserve">Касьянов Г. </w:t>
      </w:r>
      <w:r w:rsidR="00593414" w:rsidRPr="00593414">
        <w:rPr>
          <w:rFonts w:ascii="Times New Roman" w:hAnsi="Times New Roman" w:cs="Times New Roman"/>
          <w:color w:val="000000" w:themeColor="text1"/>
          <w:sz w:val="28"/>
          <w:szCs w:val="28"/>
        </w:rPr>
        <w:t xml:space="preserve">Історична політика 1990-х рр. – </w:t>
      </w:r>
      <w:proofErr w:type="spellStart"/>
      <w:r w:rsidR="00593414" w:rsidRPr="00593414">
        <w:rPr>
          <w:rFonts w:ascii="Times New Roman" w:hAnsi="Times New Roman" w:cs="Times New Roman"/>
          <w:color w:val="000000" w:themeColor="text1"/>
          <w:sz w:val="28"/>
          <w:szCs w:val="28"/>
        </w:rPr>
        <w:t>поч</w:t>
      </w:r>
      <w:proofErr w:type="spellEnd"/>
      <w:r w:rsidR="00593414" w:rsidRPr="00593414">
        <w:rPr>
          <w:rFonts w:ascii="Times New Roman" w:hAnsi="Times New Roman" w:cs="Times New Roman"/>
          <w:color w:val="000000" w:themeColor="text1"/>
          <w:sz w:val="28"/>
          <w:szCs w:val="28"/>
        </w:rPr>
        <w:t>. ХХІ століття: Україна та пострадянський простір. // Випуск 21 - Сучасна Україна.</w:t>
      </w:r>
      <w:r w:rsidRPr="007368E8">
        <w:rPr>
          <w:rFonts w:ascii="Times New Roman" w:hAnsi="Times New Roman" w:cs="Times New Roman"/>
          <w:color w:val="000000" w:themeColor="text1"/>
          <w:sz w:val="28"/>
          <w:szCs w:val="28"/>
        </w:rPr>
        <w:t xml:space="preserve"> ‒ 2014. ‒Режим доступу: https://uamoderna.com/images/archiv/21/UM-21-Kasianov.pdf</w:t>
      </w:r>
      <w:bookmarkEnd w:id="29"/>
    </w:p>
    <w:p w14:paraId="35B3C5D6"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30" w:name="_Ref162704427"/>
      <w:r w:rsidRPr="007368E8">
        <w:rPr>
          <w:rFonts w:ascii="Times New Roman" w:hAnsi="Times New Roman" w:cs="Times New Roman"/>
          <w:color w:val="000000" w:themeColor="text1"/>
          <w:sz w:val="28"/>
          <w:szCs w:val="28"/>
        </w:rPr>
        <w:t xml:space="preserve">Кафе, радянська зірка і поліція. Відпочинок у Львові може закінчитись в'язницею// ВВС </w:t>
      </w:r>
      <w:proofErr w:type="spellStart"/>
      <w:r w:rsidRPr="007368E8">
        <w:rPr>
          <w:rFonts w:ascii="Times New Roman" w:hAnsi="Times New Roman" w:cs="Times New Roman"/>
          <w:color w:val="000000" w:themeColor="text1"/>
          <w:sz w:val="28"/>
          <w:szCs w:val="28"/>
        </w:rPr>
        <w:t>News</w:t>
      </w:r>
      <w:proofErr w:type="spellEnd"/>
      <w:r w:rsidRPr="007368E8">
        <w:rPr>
          <w:rFonts w:ascii="Times New Roman" w:hAnsi="Times New Roman" w:cs="Times New Roman"/>
          <w:color w:val="000000" w:themeColor="text1"/>
          <w:sz w:val="28"/>
          <w:szCs w:val="28"/>
        </w:rPr>
        <w:t xml:space="preserve"> Україна. – 29.12.2020 – Режим доступу: https://www.bbc.com/ukrainian/news-55472922</w:t>
      </w:r>
      <w:bookmarkEnd w:id="30"/>
    </w:p>
    <w:p w14:paraId="4CB98619"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31" w:name="_Ref162704314"/>
      <w:r w:rsidRPr="007368E8">
        <w:rPr>
          <w:rFonts w:ascii="Times New Roman" w:hAnsi="Times New Roman" w:cs="Times New Roman"/>
          <w:color w:val="000000" w:themeColor="text1"/>
          <w:sz w:val="28"/>
          <w:szCs w:val="28"/>
        </w:rPr>
        <w:t xml:space="preserve">Ковпак В. А. Когнітивне моделювання </w:t>
      </w:r>
      <w:proofErr w:type="spellStart"/>
      <w:r w:rsidRPr="007368E8">
        <w:rPr>
          <w:rFonts w:ascii="Times New Roman" w:hAnsi="Times New Roman" w:cs="Times New Roman"/>
          <w:color w:val="000000" w:themeColor="text1"/>
          <w:sz w:val="28"/>
          <w:szCs w:val="28"/>
        </w:rPr>
        <w:t>смислоформування</w:t>
      </w:r>
      <w:proofErr w:type="spellEnd"/>
      <w:r w:rsidRPr="007368E8">
        <w:rPr>
          <w:rFonts w:ascii="Times New Roman" w:hAnsi="Times New Roman" w:cs="Times New Roman"/>
          <w:color w:val="000000" w:themeColor="text1"/>
          <w:sz w:val="28"/>
          <w:szCs w:val="28"/>
        </w:rPr>
        <w:t xml:space="preserve"> ідеї нації післявоєнної української еміграції в загальній системі медіа-сфери: аналіз сценаріїв як </w:t>
      </w:r>
      <w:proofErr w:type="spellStart"/>
      <w:r w:rsidRPr="007368E8">
        <w:rPr>
          <w:rFonts w:ascii="Times New Roman" w:hAnsi="Times New Roman" w:cs="Times New Roman"/>
          <w:color w:val="000000" w:themeColor="text1"/>
          <w:sz w:val="28"/>
          <w:szCs w:val="28"/>
        </w:rPr>
        <w:t>націоідентифікаційна</w:t>
      </w:r>
      <w:proofErr w:type="spellEnd"/>
      <w:r w:rsidRPr="007368E8">
        <w:rPr>
          <w:rFonts w:ascii="Times New Roman" w:hAnsi="Times New Roman" w:cs="Times New Roman"/>
          <w:color w:val="000000" w:themeColor="text1"/>
          <w:sz w:val="28"/>
          <w:szCs w:val="28"/>
        </w:rPr>
        <w:t xml:space="preserve"> практика / В. А. Ковпак // Держава та регіони. Серія : Соціальні комунікації, 2017, № 4, С. 24-30. - Режим доступу: http://nbuv.gov.ua/UJRN/drsk_2017_4_6</w:t>
      </w:r>
      <w:bookmarkEnd w:id="31"/>
    </w:p>
    <w:p w14:paraId="045A4161" w14:textId="564C1E92" w:rsidR="00AA29F7" w:rsidRPr="007368E8" w:rsidRDefault="00AA29F7" w:rsidP="00593414">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32" w:name="_Ref162704337"/>
      <w:proofErr w:type="spellStart"/>
      <w:r w:rsidRPr="007368E8">
        <w:rPr>
          <w:rFonts w:ascii="Times New Roman" w:hAnsi="Times New Roman" w:cs="Times New Roman"/>
          <w:color w:val="000000" w:themeColor="text1"/>
          <w:sz w:val="28"/>
          <w:szCs w:val="28"/>
        </w:rPr>
        <w:t>Коцур</w:t>
      </w:r>
      <w:proofErr w:type="spellEnd"/>
      <w:r w:rsidRPr="007368E8">
        <w:rPr>
          <w:rFonts w:ascii="Times New Roman" w:hAnsi="Times New Roman" w:cs="Times New Roman"/>
          <w:color w:val="000000" w:themeColor="text1"/>
          <w:sz w:val="28"/>
          <w:szCs w:val="28"/>
        </w:rPr>
        <w:t xml:space="preserve"> Л.М. ,</w:t>
      </w:r>
      <w:r w:rsidRPr="007368E8">
        <w:rPr>
          <w:rFonts w:ascii="Times New Roman" w:hAnsi="Times New Roman" w:cs="Times New Roman"/>
          <w:color w:val="000000" w:themeColor="text1"/>
          <w:sz w:val="28"/>
          <w:szCs w:val="28"/>
        </w:rPr>
        <w:tab/>
      </w:r>
      <w:proofErr w:type="spellStart"/>
      <w:r w:rsidRPr="007368E8">
        <w:rPr>
          <w:rFonts w:ascii="Times New Roman" w:hAnsi="Times New Roman" w:cs="Times New Roman"/>
          <w:color w:val="000000" w:themeColor="text1"/>
          <w:sz w:val="28"/>
          <w:szCs w:val="28"/>
        </w:rPr>
        <w:t>Коцур</w:t>
      </w:r>
      <w:proofErr w:type="spellEnd"/>
      <w:r w:rsidRPr="007368E8">
        <w:rPr>
          <w:rFonts w:ascii="Times New Roman" w:hAnsi="Times New Roman" w:cs="Times New Roman"/>
          <w:color w:val="000000" w:themeColor="text1"/>
          <w:sz w:val="28"/>
          <w:szCs w:val="28"/>
        </w:rPr>
        <w:t xml:space="preserve"> В.В.</w:t>
      </w:r>
      <w:r w:rsidRPr="007368E8">
        <w:rPr>
          <w:rFonts w:ascii="Times New Roman" w:hAnsi="Times New Roman" w:cs="Times New Roman"/>
          <w:color w:val="000000" w:themeColor="text1"/>
          <w:sz w:val="28"/>
          <w:szCs w:val="28"/>
        </w:rPr>
        <w:tab/>
      </w:r>
      <w:r w:rsidR="00593414" w:rsidRPr="00593414">
        <w:rPr>
          <w:rFonts w:ascii="Times New Roman" w:hAnsi="Times New Roman" w:cs="Times New Roman"/>
          <w:color w:val="000000" w:themeColor="text1"/>
          <w:sz w:val="28"/>
          <w:szCs w:val="28"/>
        </w:rPr>
        <w:t xml:space="preserve"> Практика очищення публічного простору від символів радянського тоталітаризму в країнах колишнього СРСР.</w:t>
      </w:r>
      <w:r w:rsidRPr="007368E8">
        <w:rPr>
          <w:rFonts w:ascii="Times New Roman" w:hAnsi="Times New Roman" w:cs="Times New Roman"/>
          <w:color w:val="000000" w:themeColor="text1"/>
          <w:sz w:val="28"/>
          <w:szCs w:val="28"/>
        </w:rPr>
        <w:t xml:space="preserve"> Переяслав: 2021 ‒ Режим доступу:  http://ephsheir.uhsp.edu.ua/bitstream/handle/8989898989/6063/Kotsur_Praktyky_ochyshchennia_publichnoho_prostoru.pdf?sequence=1&amp;isAllowed=y</w:t>
      </w:r>
      <w:bookmarkEnd w:id="32"/>
    </w:p>
    <w:p w14:paraId="158AE6FB"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33" w:name="_Ref162704430"/>
      <w:r w:rsidRPr="007368E8">
        <w:rPr>
          <w:rFonts w:ascii="Times New Roman" w:hAnsi="Times New Roman" w:cs="Times New Roman"/>
          <w:color w:val="000000" w:themeColor="text1"/>
          <w:sz w:val="28"/>
          <w:szCs w:val="28"/>
        </w:rPr>
        <w:t>Красний Лиман вирішили перейменувати в Лиман. // LB.UA. – 27.01.2016 – Режим доступу: https://lb.ua/news/2016/01/27/326521_krasniy_liman_reshili_pereimenovat.ht ml</w:t>
      </w:r>
      <w:bookmarkEnd w:id="33"/>
    </w:p>
    <w:p w14:paraId="0CCBDC44"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34" w:name="_Ref162704470"/>
      <w:proofErr w:type="spellStart"/>
      <w:r w:rsidRPr="007368E8">
        <w:rPr>
          <w:rFonts w:ascii="Times New Roman" w:hAnsi="Times New Roman" w:cs="Times New Roman"/>
          <w:color w:val="000000" w:themeColor="text1"/>
          <w:sz w:val="28"/>
          <w:szCs w:val="28"/>
        </w:rPr>
        <w:t>Макеєва</w:t>
      </w:r>
      <w:proofErr w:type="spellEnd"/>
      <w:r w:rsidRPr="007368E8">
        <w:rPr>
          <w:rFonts w:ascii="Times New Roman" w:hAnsi="Times New Roman" w:cs="Times New Roman"/>
          <w:color w:val="000000" w:themeColor="text1"/>
          <w:sz w:val="28"/>
          <w:szCs w:val="28"/>
        </w:rPr>
        <w:t xml:space="preserve"> О.М. Засоби масової інформації як суб’єкти правової комунікації. Наукові праці Національного авіаційного університету, Серія: </w:t>
      </w:r>
      <w:r w:rsidRPr="007368E8">
        <w:rPr>
          <w:rFonts w:ascii="Times New Roman" w:hAnsi="Times New Roman" w:cs="Times New Roman"/>
          <w:color w:val="000000" w:themeColor="text1"/>
          <w:sz w:val="28"/>
          <w:szCs w:val="28"/>
        </w:rPr>
        <w:lastRenderedPageBreak/>
        <w:t>Юридичний вісник «Повітряне і космічне право». Київ: НАУ, 2019, № 1(50). С. 30-36.</w:t>
      </w:r>
      <w:bookmarkEnd w:id="34"/>
    </w:p>
    <w:p w14:paraId="03CDCF35"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35" w:name="_Ref162704510"/>
      <w:r w:rsidRPr="007368E8">
        <w:rPr>
          <w:rFonts w:ascii="Times New Roman" w:hAnsi="Times New Roman" w:cs="Times New Roman"/>
          <w:color w:val="000000" w:themeColor="text1"/>
          <w:sz w:val="28"/>
          <w:szCs w:val="28"/>
        </w:rPr>
        <w:t xml:space="preserve">Офіційний </w:t>
      </w:r>
      <w:proofErr w:type="spellStart"/>
      <w:r w:rsidRPr="007368E8">
        <w:rPr>
          <w:rFonts w:ascii="Times New Roman" w:hAnsi="Times New Roman" w:cs="Times New Roman"/>
          <w:color w:val="000000" w:themeColor="text1"/>
          <w:sz w:val="28"/>
          <w:szCs w:val="28"/>
        </w:rPr>
        <w:t>вебпортал</w:t>
      </w:r>
      <w:proofErr w:type="spellEnd"/>
      <w:r w:rsidRPr="007368E8">
        <w:rPr>
          <w:rFonts w:ascii="Times New Roman" w:hAnsi="Times New Roman" w:cs="Times New Roman"/>
          <w:color w:val="000000" w:themeColor="text1"/>
          <w:sz w:val="28"/>
          <w:szCs w:val="28"/>
        </w:rPr>
        <w:t xml:space="preserve"> Національного музею-меморіалу жертв окупаційних режимів «Тюрма на </w:t>
      </w:r>
      <w:proofErr w:type="spellStart"/>
      <w:r w:rsidRPr="007368E8">
        <w:rPr>
          <w:rFonts w:ascii="Times New Roman" w:hAnsi="Times New Roman" w:cs="Times New Roman"/>
          <w:color w:val="000000" w:themeColor="text1"/>
          <w:sz w:val="28"/>
          <w:szCs w:val="28"/>
        </w:rPr>
        <w:t>Лонцького</w:t>
      </w:r>
      <w:proofErr w:type="spellEnd"/>
      <w:r w:rsidRPr="007368E8">
        <w:rPr>
          <w:rFonts w:ascii="Times New Roman" w:hAnsi="Times New Roman" w:cs="Times New Roman"/>
          <w:color w:val="000000" w:themeColor="text1"/>
          <w:sz w:val="28"/>
          <w:szCs w:val="28"/>
        </w:rPr>
        <w:t>». Режим доступу: http://www.lonckoho.lviv.ua/</w:t>
      </w:r>
      <w:bookmarkEnd w:id="35"/>
    </w:p>
    <w:p w14:paraId="0992E811"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36" w:name="_Ref162704381"/>
      <w:r w:rsidRPr="007368E8">
        <w:rPr>
          <w:rFonts w:ascii="Times New Roman" w:hAnsi="Times New Roman" w:cs="Times New Roman"/>
          <w:color w:val="000000" w:themeColor="text1"/>
          <w:sz w:val="28"/>
          <w:szCs w:val="28"/>
        </w:rPr>
        <w:t>Перелік перейменувань топонімів м. Суми: Інформаційний портал Сумської міської ради. Режим доступу: https://smr.gov.ua/en/dovidka/dekomunizatsiya/26677-perelik-toponimiv-u-sumskij-miskij-teritorialnij-gromadi-nazvi-yakikh-zminyuyutsya-perejmenovuyutsya.html</w:t>
      </w:r>
      <w:bookmarkEnd w:id="36"/>
    </w:p>
    <w:p w14:paraId="63DD9669"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37" w:name="_Ref162704481"/>
      <w:r w:rsidRPr="007368E8">
        <w:rPr>
          <w:rFonts w:ascii="Times New Roman" w:hAnsi="Times New Roman" w:cs="Times New Roman"/>
          <w:color w:val="000000" w:themeColor="text1"/>
          <w:sz w:val="28"/>
          <w:szCs w:val="28"/>
        </w:rPr>
        <w:t>Постанова Кабінету міністрів України про утворення Українського інституту національної пам'яті від 31 травня 2006 року</w:t>
      </w:r>
      <w:bookmarkEnd w:id="37"/>
    </w:p>
    <w:p w14:paraId="46E029DD"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38" w:name="_Ref162704503"/>
      <w:r w:rsidRPr="007368E8">
        <w:rPr>
          <w:rFonts w:ascii="Times New Roman" w:hAnsi="Times New Roman" w:cs="Times New Roman"/>
          <w:color w:val="000000" w:themeColor="text1"/>
          <w:sz w:val="28"/>
          <w:szCs w:val="28"/>
        </w:rPr>
        <w:t xml:space="preserve">У Житомирі 9 травня </w:t>
      </w:r>
      <w:proofErr w:type="spellStart"/>
      <w:r w:rsidRPr="007368E8">
        <w:rPr>
          <w:rFonts w:ascii="Times New Roman" w:hAnsi="Times New Roman" w:cs="Times New Roman"/>
          <w:color w:val="000000" w:themeColor="text1"/>
          <w:sz w:val="28"/>
          <w:szCs w:val="28"/>
        </w:rPr>
        <w:t>приберуть</w:t>
      </w:r>
      <w:proofErr w:type="spellEnd"/>
      <w:r w:rsidRPr="007368E8">
        <w:rPr>
          <w:rFonts w:ascii="Times New Roman" w:hAnsi="Times New Roman" w:cs="Times New Roman"/>
          <w:color w:val="000000" w:themeColor="text1"/>
          <w:sz w:val="28"/>
          <w:szCs w:val="28"/>
        </w:rPr>
        <w:t xml:space="preserve"> з постаменту на площі радянський танк.// </w:t>
      </w:r>
      <w:proofErr w:type="spellStart"/>
      <w:r w:rsidRPr="007368E8">
        <w:rPr>
          <w:rFonts w:ascii="Times New Roman" w:hAnsi="Times New Roman" w:cs="Times New Roman"/>
          <w:color w:val="000000" w:themeColor="text1"/>
          <w:sz w:val="28"/>
          <w:szCs w:val="28"/>
        </w:rPr>
        <w:t>Цензор.нет</w:t>
      </w:r>
      <w:proofErr w:type="spellEnd"/>
      <w:r w:rsidRPr="007368E8">
        <w:rPr>
          <w:rFonts w:ascii="Times New Roman" w:hAnsi="Times New Roman" w:cs="Times New Roman"/>
          <w:color w:val="000000" w:themeColor="text1"/>
          <w:sz w:val="28"/>
          <w:szCs w:val="28"/>
        </w:rPr>
        <w:t xml:space="preserve">. – 22.04.2022 – Режим доступу: https://m.censor.net/ua/news/3336087/u_jytomyri_9_travnya_pryberut_z_post </w:t>
      </w:r>
      <w:proofErr w:type="spellStart"/>
      <w:r w:rsidRPr="007368E8">
        <w:rPr>
          <w:rFonts w:ascii="Times New Roman" w:hAnsi="Times New Roman" w:cs="Times New Roman"/>
          <w:color w:val="000000" w:themeColor="text1"/>
          <w:sz w:val="28"/>
          <w:szCs w:val="28"/>
        </w:rPr>
        <w:t>amentu_na_ploschi_radyanskyyi_tank</w:t>
      </w:r>
      <w:bookmarkEnd w:id="38"/>
      <w:proofErr w:type="spellEnd"/>
    </w:p>
    <w:p w14:paraId="20B2D675"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39" w:name="_Ref162704534"/>
      <w:r w:rsidRPr="007368E8">
        <w:rPr>
          <w:rFonts w:ascii="Times New Roman" w:hAnsi="Times New Roman" w:cs="Times New Roman"/>
          <w:color w:val="000000" w:themeColor="text1"/>
          <w:sz w:val="28"/>
          <w:szCs w:val="28"/>
        </w:rPr>
        <w:t>Указ Президента України про додаткові заходи щодо вшанування пам'яті жертв Голодомору 1932 - 1933 років в Україні від 12 червня 2009 року</w:t>
      </w:r>
      <w:bookmarkEnd w:id="39"/>
      <w:r w:rsidRPr="007368E8">
        <w:rPr>
          <w:rFonts w:ascii="Times New Roman" w:hAnsi="Times New Roman" w:cs="Times New Roman"/>
          <w:color w:val="000000" w:themeColor="text1"/>
          <w:sz w:val="28"/>
          <w:szCs w:val="28"/>
        </w:rPr>
        <w:t xml:space="preserve"> </w:t>
      </w:r>
    </w:p>
    <w:p w14:paraId="61B26BC6" w14:textId="77777777" w:rsidR="00593414" w:rsidRPr="00593414" w:rsidRDefault="00593414" w:rsidP="00593414">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40" w:name="_Ref162704288"/>
      <w:r w:rsidRPr="00593414">
        <w:rPr>
          <w:rFonts w:ascii="Times New Roman" w:hAnsi="Times New Roman" w:cs="Times New Roman"/>
          <w:color w:val="000000" w:themeColor="text1"/>
          <w:sz w:val="28"/>
          <w:szCs w:val="28"/>
        </w:rPr>
        <w:t>Указ Президента України від 28 березня 2007 р. Про заходи щодо відзначення 75-х роковин Голодомору 1932-1933 років в Україні.</w:t>
      </w:r>
      <w:r>
        <w:rPr>
          <w:rFonts w:ascii="Times New Roman" w:hAnsi="Times New Roman" w:cs="Times New Roman"/>
          <w:color w:val="000000" w:themeColor="text1"/>
          <w:sz w:val="28"/>
          <w:szCs w:val="28"/>
          <w:lang w:val="ru-RU"/>
        </w:rPr>
        <w:t xml:space="preserve"> </w:t>
      </w:r>
    </w:p>
    <w:p w14:paraId="53E9FABB" w14:textId="14DD7B06" w:rsidR="00AA29F7" w:rsidRPr="007368E8" w:rsidRDefault="00AA29F7" w:rsidP="00593414">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r w:rsidRPr="007368E8">
        <w:rPr>
          <w:rFonts w:ascii="Times New Roman" w:hAnsi="Times New Roman" w:cs="Times New Roman"/>
          <w:color w:val="000000" w:themeColor="text1"/>
          <w:sz w:val="28"/>
          <w:szCs w:val="28"/>
        </w:rPr>
        <w:t xml:space="preserve">Український інститут національної пам’яті. Режим доступу: </w:t>
      </w:r>
      <w:hyperlink r:id="rId10" w:history="1">
        <w:r w:rsidRPr="007368E8">
          <w:rPr>
            <w:rStyle w:val="a8"/>
            <w:rFonts w:ascii="Times New Roman" w:hAnsi="Times New Roman" w:cs="Times New Roman"/>
            <w:sz w:val="28"/>
            <w:szCs w:val="28"/>
          </w:rPr>
          <w:t>https://uinp.gov.ua/</w:t>
        </w:r>
      </w:hyperlink>
      <w:bookmarkEnd w:id="40"/>
    </w:p>
    <w:p w14:paraId="5244AB2E"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41" w:name="_Ref165310302"/>
      <w:proofErr w:type="spellStart"/>
      <w:r w:rsidRPr="007368E8">
        <w:rPr>
          <w:rFonts w:ascii="Times New Roman" w:hAnsi="Times New Roman" w:cs="Times New Roman"/>
          <w:color w:val="000000" w:themeColor="text1"/>
          <w:sz w:val="28"/>
          <w:szCs w:val="28"/>
        </w:rPr>
        <w:t>Хітрова</w:t>
      </w:r>
      <w:proofErr w:type="spellEnd"/>
      <w:r w:rsidRPr="007368E8">
        <w:rPr>
          <w:rFonts w:ascii="Times New Roman" w:hAnsi="Times New Roman" w:cs="Times New Roman"/>
          <w:color w:val="000000" w:themeColor="text1"/>
          <w:sz w:val="28"/>
          <w:szCs w:val="28"/>
        </w:rPr>
        <w:t xml:space="preserve"> Т. В. Дискурс</w:t>
      </w:r>
      <w:r w:rsidRPr="007368E8">
        <w:rPr>
          <w:rFonts w:ascii="Times New Roman" w:hAnsi="Times New Roman" w:cs="Times New Roman"/>
          <w:color w:val="000000" w:themeColor="text1"/>
          <w:sz w:val="28"/>
          <w:szCs w:val="28"/>
        </w:rPr>
        <w:tab/>
        <w:t>«декомунізації»</w:t>
      </w:r>
      <w:r w:rsidRPr="007368E8">
        <w:rPr>
          <w:rFonts w:ascii="Times New Roman" w:hAnsi="Times New Roman" w:cs="Times New Roman"/>
          <w:color w:val="000000" w:themeColor="text1"/>
          <w:sz w:val="28"/>
          <w:szCs w:val="28"/>
        </w:rPr>
        <w:tab/>
        <w:t>в конструюванні</w:t>
      </w:r>
      <w:r w:rsidRPr="007368E8">
        <w:rPr>
          <w:rFonts w:ascii="Times New Roman" w:hAnsi="Times New Roman" w:cs="Times New Roman"/>
          <w:color w:val="000000" w:themeColor="text1"/>
          <w:sz w:val="28"/>
          <w:szCs w:val="28"/>
        </w:rPr>
        <w:tab/>
        <w:t>нового символічного та</w:t>
      </w:r>
      <w:r w:rsidRPr="007368E8">
        <w:rPr>
          <w:rFonts w:ascii="Times New Roman" w:hAnsi="Times New Roman" w:cs="Times New Roman"/>
          <w:color w:val="000000" w:themeColor="text1"/>
          <w:sz w:val="28"/>
          <w:szCs w:val="28"/>
        </w:rPr>
        <w:tab/>
        <w:t xml:space="preserve">топонімічного простору України: </w:t>
      </w:r>
      <w:proofErr w:type="spellStart"/>
      <w:r w:rsidRPr="007368E8">
        <w:rPr>
          <w:rFonts w:ascii="Times New Roman" w:hAnsi="Times New Roman" w:cs="Times New Roman"/>
          <w:color w:val="000000" w:themeColor="text1"/>
          <w:sz w:val="28"/>
          <w:szCs w:val="28"/>
        </w:rPr>
        <w:t>масмедійна</w:t>
      </w:r>
      <w:proofErr w:type="spellEnd"/>
      <w:r w:rsidRPr="007368E8">
        <w:rPr>
          <w:rFonts w:ascii="Times New Roman" w:hAnsi="Times New Roman" w:cs="Times New Roman"/>
          <w:color w:val="000000" w:themeColor="text1"/>
          <w:sz w:val="28"/>
          <w:szCs w:val="28"/>
        </w:rPr>
        <w:t xml:space="preserve"> репрезентації. Поліграфія і видавнича справа, 2021, №1 (81) Режим доступу: https://web.archive.org/web/20220309055624id_/http://pvs.uad.lviv.ua/static/media/1-81/12.pdf</w:t>
      </w:r>
      <w:bookmarkEnd w:id="41"/>
    </w:p>
    <w:p w14:paraId="2F67D5FC"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42" w:name="_Ref165310333"/>
      <w:r w:rsidRPr="007368E8">
        <w:rPr>
          <w:rFonts w:ascii="Times New Roman" w:hAnsi="Times New Roman" w:cs="Times New Roman"/>
          <w:color w:val="000000" w:themeColor="text1"/>
          <w:sz w:val="28"/>
          <w:szCs w:val="28"/>
        </w:rPr>
        <w:t xml:space="preserve">Юринець Ю.Л., Сопілко І.М., Бєлкін Л.М. Декомунізація в контексті інформаційно-психологічних воєн. Юридичний науковий </w:t>
      </w:r>
      <w:r w:rsidRPr="007368E8">
        <w:rPr>
          <w:rFonts w:ascii="Times New Roman" w:hAnsi="Times New Roman" w:cs="Times New Roman"/>
          <w:color w:val="000000" w:themeColor="text1"/>
          <w:sz w:val="28"/>
          <w:szCs w:val="28"/>
        </w:rPr>
        <w:lastRenderedPageBreak/>
        <w:t>електронний журнал,</w:t>
      </w:r>
      <w:r w:rsidRPr="007368E8">
        <w:rPr>
          <w:rFonts w:ascii="Times New Roman" w:hAnsi="Times New Roman" w:cs="Times New Roman"/>
          <w:color w:val="000000" w:themeColor="text1"/>
          <w:sz w:val="28"/>
          <w:szCs w:val="28"/>
        </w:rPr>
        <w:tab/>
        <w:t>2020,</w:t>
      </w:r>
      <w:r w:rsidRPr="007368E8">
        <w:rPr>
          <w:rFonts w:ascii="Times New Roman" w:hAnsi="Times New Roman" w:cs="Times New Roman"/>
          <w:color w:val="000000" w:themeColor="text1"/>
          <w:sz w:val="28"/>
          <w:szCs w:val="28"/>
        </w:rPr>
        <w:tab/>
        <w:t>№8,</w:t>
      </w:r>
      <w:r w:rsidRPr="007368E8">
        <w:rPr>
          <w:rFonts w:ascii="Times New Roman" w:hAnsi="Times New Roman" w:cs="Times New Roman"/>
          <w:color w:val="000000" w:themeColor="text1"/>
          <w:sz w:val="28"/>
          <w:szCs w:val="28"/>
        </w:rPr>
        <w:tab/>
        <w:t>С.333-337.</w:t>
      </w:r>
      <w:r w:rsidRPr="007368E8">
        <w:rPr>
          <w:rFonts w:ascii="Times New Roman" w:hAnsi="Times New Roman" w:cs="Times New Roman"/>
          <w:color w:val="000000" w:themeColor="text1"/>
          <w:sz w:val="28"/>
          <w:szCs w:val="28"/>
        </w:rPr>
        <w:tab/>
        <w:t>Режим</w:t>
      </w:r>
      <w:r w:rsidRPr="007368E8">
        <w:rPr>
          <w:rFonts w:ascii="Times New Roman" w:hAnsi="Times New Roman" w:cs="Times New Roman"/>
          <w:color w:val="000000" w:themeColor="text1"/>
          <w:sz w:val="28"/>
          <w:szCs w:val="28"/>
        </w:rPr>
        <w:tab/>
        <w:t>доступу: http://www.lsej.org.ua/8_2020/84.pdf</w:t>
      </w:r>
      <w:bookmarkEnd w:id="42"/>
    </w:p>
    <w:p w14:paraId="3D88E8F5" w14:textId="05150080" w:rsidR="00AA29F7"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43" w:name="_Ref162704368"/>
      <w:proofErr w:type="spellStart"/>
      <w:r w:rsidRPr="007368E8">
        <w:rPr>
          <w:rFonts w:ascii="Times New Roman" w:hAnsi="Times New Roman" w:cs="Times New Roman"/>
          <w:color w:val="000000" w:themeColor="text1"/>
          <w:sz w:val="28"/>
          <w:szCs w:val="28"/>
        </w:rPr>
        <w:t>Юськів</w:t>
      </w:r>
      <w:proofErr w:type="spellEnd"/>
      <w:r w:rsidRPr="007368E8">
        <w:rPr>
          <w:rFonts w:ascii="Times New Roman" w:hAnsi="Times New Roman" w:cs="Times New Roman"/>
          <w:color w:val="000000" w:themeColor="text1"/>
          <w:sz w:val="28"/>
          <w:szCs w:val="28"/>
        </w:rPr>
        <w:t xml:space="preserve"> Х. </w:t>
      </w:r>
      <w:proofErr w:type="spellStart"/>
      <w:r w:rsidRPr="007368E8">
        <w:rPr>
          <w:rFonts w:ascii="Times New Roman" w:hAnsi="Times New Roman" w:cs="Times New Roman"/>
          <w:color w:val="000000" w:themeColor="text1"/>
          <w:sz w:val="28"/>
          <w:szCs w:val="28"/>
        </w:rPr>
        <w:t>Наративи</w:t>
      </w:r>
      <w:proofErr w:type="spellEnd"/>
      <w:r w:rsidRPr="007368E8">
        <w:rPr>
          <w:rFonts w:ascii="Times New Roman" w:hAnsi="Times New Roman" w:cs="Times New Roman"/>
          <w:color w:val="000000" w:themeColor="text1"/>
          <w:sz w:val="28"/>
          <w:szCs w:val="28"/>
        </w:rPr>
        <w:t xml:space="preserve"> російської пропаганди в Україні. Вісник Львівського університету. Серія </w:t>
      </w:r>
      <w:proofErr w:type="spellStart"/>
      <w:r w:rsidRPr="007368E8">
        <w:rPr>
          <w:rFonts w:ascii="Times New Roman" w:hAnsi="Times New Roman" w:cs="Times New Roman"/>
          <w:color w:val="000000" w:themeColor="text1"/>
          <w:sz w:val="28"/>
          <w:szCs w:val="28"/>
        </w:rPr>
        <w:t>філос</w:t>
      </w:r>
      <w:proofErr w:type="spellEnd"/>
      <w:r w:rsidRPr="007368E8">
        <w:rPr>
          <w:rFonts w:ascii="Times New Roman" w:hAnsi="Times New Roman" w:cs="Times New Roman"/>
          <w:color w:val="000000" w:themeColor="text1"/>
          <w:sz w:val="28"/>
          <w:szCs w:val="28"/>
        </w:rPr>
        <w:t>.-політолог. Студії, 2020, № 30, С.226–232</w:t>
      </w:r>
      <w:r w:rsidR="00040549">
        <w:rPr>
          <w:rFonts w:ascii="Times New Roman" w:hAnsi="Times New Roman" w:cs="Times New Roman"/>
          <w:color w:val="000000" w:themeColor="text1"/>
          <w:sz w:val="28"/>
          <w:szCs w:val="28"/>
        </w:rPr>
        <w:t>.</w:t>
      </w:r>
      <w:r w:rsidRPr="007368E8">
        <w:rPr>
          <w:rFonts w:ascii="Times New Roman" w:hAnsi="Times New Roman" w:cs="Times New Roman"/>
          <w:color w:val="000000" w:themeColor="text1"/>
          <w:sz w:val="28"/>
          <w:szCs w:val="28"/>
        </w:rPr>
        <w:t xml:space="preserve"> Режим доступ: </w:t>
      </w:r>
      <w:hyperlink r:id="rId11" w:history="1">
        <w:r w:rsidRPr="00EF2A3C">
          <w:rPr>
            <w:rStyle w:val="a8"/>
            <w:rFonts w:ascii="Times New Roman" w:hAnsi="Times New Roman" w:cs="Times New Roman"/>
            <w:sz w:val="28"/>
            <w:szCs w:val="28"/>
          </w:rPr>
          <w:t>http://fps-visnyk.lnu.lviv.ua/archive/30_2020/33.pdf</w:t>
        </w:r>
      </w:hyperlink>
      <w:bookmarkEnd w:id="43"/>
    </w:p>
    <w:p w14:paraId="469B7ADA"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44" w:name="_Ref162704389"/>
      <w:proofErr w:type="spellStart"/>
      <w:r w:rsidRPr="007368E8">
        <w:rPr>
          <w:rFonts w:ascii="Times New Roman" w:hAnsi="Times New Roman" w:cs="Times New Roman"/>
          <w:color w:val="000000" w:themeColor="text1"/>
          <w:sz w:val="28"/>
          <w:szCs w:val="28"/>
        </w:rPr>
        <w:t>Amnesty</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International</w:t>
      </w:r>
      <w:proofErr w:type="spellEnd"/>
      <w:r w:rsidRPr="007368E8">
        <w:rPr>
          <w:rFonts w:ascii="Times New Roman" w:hAnsi="Times New Roman" w:cs="Times New Roman"/>
          <w:color w:val="000000" w:themeColor="text1"/>
          <w:sz w:val="28"/>
          <w:szCs w:val="28"/>
        </w:rPr>
        <w:t>. Режим доступу: https://www.amnesty.org/en/</w:t>
      </w:r>
      <w:bookmarkEnd w:id="44"/>
      <w:r w:rsidRPr="007368E8">
        <w:rPr>
          <w:rFonts w:ascii="Times New Roman" w:hAnsi="Times New Roman" w:cs="Times New Roman"/>
          <w:color w:val="000000" w:themeColor="text1"/>
          <w:sz w:val="28"/>
          <w:szCs w:val="28"/>
        </w:rPr>
        <w:t xml:space="preserve"> </w:t>
      </w:r>
    </w:p>
    <w:p w14:paraId="55C4DD1A"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45" w:name="_Ref162704448"/>
      <w:proofErr w:type="spellStart"/>
      <w:r w:rsidRPr="007368E8">
        <w:rPr>
          <w:rFonts w:ascii="Times New Roman" w:hAnsi="Times New Roman" w:cs="Times New Roman"/>
          <w:color w:val="000000" w:themeColor="text1"/>
          <w:sz w:val="28"/>
          <w:szCs w:val="28"/>
        </w:rPr>
        <w:t>Ayres</w:t>
      </w:r>
      <w:proofErr w:type="spellEnd"/>
      <w:r w:rsidRPr="007368E8">
        <w:rPr>
          <w:rFonts w:ascii="Times New Roman" w:hAnsi="Times New Roman" w:cs="Times New Roman"/>
          <w:color w:val="000000" w:themeColor="text1"/>
          <w:sz w:val="28"/>
          <w:szCs w:val="28"/>
        </w:rPr>
        <w:t xml:space="preserve"> S. </w:t>
      </w:r>
      <w:proofErr w:type="spellStart"/>
      <w:r w:rsidRPr="007368E8">
        <w:rPr>
          <w:rFonts w:ascii="Times New Roman" w:hAnsi="Times New Roman" w:cs="Times New Roman"/>
          <w:color w:val="000000" w:themeColor="text1"/>
          <w:sz w:val="28"/>
          <w:szCs w:val="28"/>
        </w:rPr>
        <w:t>Ukraine’s</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plans</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to</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discard</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Soviet</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symbols</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are</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seen</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as</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divisive</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illtimed</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Los</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Angeles</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Times</w:t>
      </w:r>
      <w:proofErr w:type="spellEnd"/>
      <w:r w:rsidRPr="007368E8">
        <w:rPr>
          <w:rFonts w:ascii="Times New Roman" w:hAnsi="Times New Roman" w:cs="Times New Roman"/>
          <w:color w:val="000000" w:themeColor="text1"/>
          <w:sz w:val="28"/>
          <w:szCs w:val="28"/>
        </w:rPr>
        <w:t>. – 13.05.2015 – URL: https://www.latimes.com/world/europe/la-fg-ukraine-decommunization-20150513-story.html</w:t>
      </w:r>
      <w:bookmarkEnd w:id="45"/>
    </w:p>
    <w:p w14:paraId="7C631B76"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46" w:name="_Ref162704441"/>
      <w:proofErr w:type="spellStart"/>
      <w:r w:rsidRPr="007368E8">
        <w:rPr>
          <w:rFonts w:ascii="Times New Roman" w:hAnsi="Times New Roman" w:cs="Times New Roman"/>
          <w:color w:val="000000" w:themeColor="text1"/>
          <w:sz w:val="28"/>
          <w:szCs w:val="28"/>
        </w:rPr>
        <w:t>Hyde</w:t>
      </w:r>
      <w:proofErr w:type="spellEnd"/>
      <w:r w:rsidRPr="007368E8">
        <w:rPr>
          <w:rFonts w:ascii="Times New Roman" w:hAnsi="Times New Roman" w:cs="Times New Roman"/>
          <w:color w:val="000000" w:themeColor="text1"/>
          <w:sz w:val="28"/>
          <w:szCs w:val="28"/>
        </w:rPr>
        <w:tab/>
        <w:t>L.</w:t>
      </w:r>
      <w:r w:rsidRPr="007368E8">
        <w:rPr>
          <w:rFonts w:ascii="Times New Roman" w:hAnsi="Times New Roman" w:cs="Times New Roman"/>
          <w:color w:val="000000" w:themeColor="text1"/>
          <w:sz w:val="28"/>
          <w:szCs w:val="28"/>
        </w:rPr>
        <w:tab/>
      </w:r>
      <w:proofErr w:type="spellStart"/>
      <w:r w:rsidRPr="007368E8">
        <w:rPr>
          <w:rFonts w:ascii="Times New Roman" w:hAnsi="Times New Roman" w:cs="Times New Roman"/>
          <w:color w:val="000000" w:themeColor="text1"/>
          <w:sz w:val="28"/>
          <w:szCs w:val="28"/>
        </w:rPr>
        <w:t>Ukraine</w:t>
      </w:r>
      <w:proofErr w:type="spellEnd"/>
      <w:r w:rsidRPr="007368E8">
        <w:rPr>
          <w:rFonts w:ascii="Times New Roman" w:hAnsi="Times New Roman" w:cs="Times New Roman"/>
          <w:color w:val="000000" w:themeColor="text1"/>
          <w:sz w:val="28"/>
          <w:szCs w:val="28"/>
        </w:rPr>
        <w:tab/>
      </w:r>
      <w:proofErr w:type="spellStart"/>
      <w:r w:rsidRPr="007368E8">
        <w:rPr>
          <w:rFonts w:ascii="Times New Roman" w:hAnsi="Times New Roman" w:cs="Times New Roman"/>
          <w:color w:val="000000" w:themeColor="text1"/>
          <w:sz w:val="28"/>
          <w:szCs w:val="28"/>
        </w:rPr>
        <w:t>to</w:t>
      </w:r>
      <w:proofErr w:type="spellEnd"/>
      <w:r w:rsidRPr="007368E8">
        <w:rPr>
          <w:rFonts w:ascii="Times New Roman" w:hAnsi="Times New Roman" w:cs="Times New Roman"/>
          <w:color w:val="000000" w:themeColor="text1"/>
          <w:sz w:val="28"/>
          <w:szCs w:val="28"/>
        </w:rPr>
        <w:tab/>
      </w:r>
      <w:proofErr w:type="spellStart"/>
      <w:r w:rsidRPr="007368E8">
        <w:rPr>
          <w:rFonts w:ascii="Times New Roman" w:hAnsi="Times New Roman" w:cs="Times New Roman"/>
          <w:color w:val="000000" w:themeColor="text1"/>
          <w:sz w:val="28"/>
          <w:szCs w:val="28"/>
        </w:rPr>
        <w:t>rewrite</w:t>
      </w:r>
      <w:proofErr w:type="spellEnd"/>
      <w:r w:rsidRPr="007368E8">
        <w:rPr>
          <w:rFonts w:ascii="Times New Roman" w:hAnsi="Times New Roman" w:cs="Times New Roman"/>
          <w:color w:val="000000" w:themeColor="text1"/>
          <w:sz w:val="28"/>
          <w:szCs w:val="28"/>
        </w:rPr>
        <w:tab/>
      </w:r>
      <w:r w:rsidRPr="007368E8">
        <w:rPr>
          <w:rFonts w:ascii="Times New Roman" w:hAnsi="Times New Roman" w:cs="Times New Roman"/>
          <w:color w:val="000000" w:themeColor="text1"/>
          <w:sz w:val="28"/>
          <w:szCs w:val="28"/>
        </w:rPr>
        <w:tab/>
      </w:r>
      <w:proofErr w:type="spellStart"/>
      <w:r w:rsidRPr="007368E8">
        <w:rPr>
          <w:rFonts w:ascii="Times New Roman" w:hAnsi="Times New Roman" w:cs="Times New Roman"/>
          <w:color w:val="000000" w:themeColor="text1"/>
          <w:sz w:val="28"/>
          <w:szCs w:val="28"/>
        </w:rPr>
        <w:t>Soviet</w:t>
      </w:r>
      <w:proofErr w:type="spellEnd"/>
      <w:r w:rsidRPr="007368E8">
        <w:rPr>
          <w:rFonts w:ascii="Times New Roman" w:hAnsi="Times New Roman" w:cs="Times New Roman"/>
          <w:color w:val="000000" w:themeColor="text1"/>
          <w:sz w:val="28"/>
          <w:szCs w:val="28"/>
        </w:rPr>
        <w:tab/>
      </w:r>
      <w:proofErr w:type="spellStart"/>
      <w:r w:rsidRPr="007368E8">
        <w:rPr>
          <w:rFonts w:ascii="Times New Roman" w:hAnsi="Times New Roman" w:cs="Times New Roman"/>
          <w:color w:val="000000" w:themeColor="text1"/>
          <w:sz w:val="28"/>
          <w:szCs w:val="28"/>
        </w:rPr>
        <w:t>history</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with</w:t>
      </w:r>
      <w:proofErr w:type="spellEnd"/>
      <w:r w:rsidRPr="007368E8">
        <w:rPr>
          <w:rFonts w:ascii="Times New Roman" w:hAnsi="Times New Roman" w:cs="Times New Roman"/>
          <w:color w:val="000000" w:themeColor="text1"/>
          <w:sz w:val="28"/>
          <w:szCs w:val="28"/>
        </w:rPr>
        <w:tab/>
      </w:r>
      <w:proofErr w:type="spellStart"/>
      <w:r w:rsidRPr="007368E8">
        <w:rPr>
          <w:rFonts w:ascii="Times New Roman" w:hAnsi="Times New Roman" w:cs="Times New Roman"/>
          <w:color w:val="000000" w:themeColor="text1"/>
          <w:sz w:val="28"/>
          <w:szCs w:val="28"/>
        </w:rPr>
        <w:t>controversial</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decommunisation</w:t>
      </w:r>
      <w:proofErr w:type="spellEnd"/>
      <w:r w:rsidRPr="007368E8">
        <w:rPr>
          <w:rFonts w:ascii="Times New Roman" w:hAnsi="Times New Roman" w:cs="Times New Roman"/>
          <w:color w:val="000000" w:themeColor="text1"/>
          <w:sz w:val="28"/>
          <w:szCs w:val="28"/>
        </w:rPr>
        <w:t>'</w:t>
      </w:r>
      <w:r w:rsidRPr="007368E8">
        <w:rPr>
          <w:rFonts w:ascii="Times New Roman" w:hAnsi="Times New Roman" w:cs="Times New Roman"/>
          <w:color w:val="000000" w:themeColor="text1"/>
          <w:sz w:val="28"/>
          <w:szCs w:val="28"/>
        </w:rPr>
        <w:tab/>
      </w:r>
      <w:proofErr w:type="spellStart"/>
      <w:r w:rsidRPr="007368E8">
        <w:rPr>
          <w:rFonts w:ascii="Times New Roman" w:hAnsi="Times New Roman" w:cs="Times New Roman"/>
          <w:color w:val="000000" w:themeColor="text1"/>
          <w:sz w:val="28"/>
          <w:szCs w:val="28"/>
        </w:rPr>
        <w:t>laws</w:t>
      </w:r>
      <w:proofErr w:type="spellEnd"/>
      <w:r w:rsidRPr="007368E8">
        <w:rPr>
          <w:rFonts w:ascii="Times New Roman" w:hAnsi="Times New Roman" w:cs="Times New Roman"/>
          <w:color w:val="000000" w:themeColor="text1"/>
          <w:sz w:val="28"/>
          <w:szCs w:val="28"/>
        </w:rPr>
        <w:tab/>
        <w:t>//</w:t>
      </w:r>
      <w:r w:rsidRPr="007368E8">
        <w:rPr>
          <w:rFonts w:ascii="Times New Roman" w:hAnsi="Times New Roman" w:cs="Times New Roman"/>
          <w:color w:val="000000" w:themeColor="text1"/>
          <w:sz w:val="28"/>
          <w:szCs w:val="28"/>
        </w:rPr>
        <w:tab/>
      </w:r>
      <w:proofErr w:type="spellStart"/>
      <w:r w:rsidRPr="007368E8">
        <w:rPr>
          <w:rFonts w:ascii="Times New Roman" w:hAnsi="Times New Roman" w:cs="Times New Roman"/>
          <w:color w:val="000000" w:themeColor="text1"/>
          <w:sz w:val="28"/>
          <w:szCs w:val="28"/>
        </w:rPr>
        <w:t>The</w:t>
      </w:r>
      <w:proofErr w:type="spellEnd"/>
      <w:r w:rsidRPr="007368E8">
        <w:rPr>
          <w:rFonts w:ascii="Times New Roman" w:hAnsi="Times New Roman" w:cs="Times New Roman"/>
          <w:color w:val="000000" w:themeColor="text1"/>
          <w:sz w:val="28"/>
          <w:szCs w:val="28"/>
        </w:rPr>
        <w:tab/>
      </w:r>
      <w:proofErr w:type="spellStart"/>
      <w:r w:rsidRPr="007368E8">
        <w:rPr>
          <w:rFonts w:ascii="Times New Roman" w:hAnsi="Times New Roman" w:cs="Times New Roman"/>
          <w:color w:val="000000" w:themeColor="text1"/>
          <w:sz w:val="28"/>
          <w:szCs w:val="28"/>
        </w:rPr>
        <w:t>Guardian</w:t>
      </w:r>
      <w:proofErr w:type="spellEnd"/>
      <w:r w:rsidRPr="007368E8">
        <w:rPr>
          <w:rFonts w:ascii="Times New Roman" w:hAnsi="Times New Roman" w:cs="Times New Roman"/>
          <w:color w:val="000000" w:themeColor="text1"/>
          <w:sz w:val="28"/>
          <w:szCs w:val="28"/>
        </w:rPr>
        <w:t>.</w:t>
      </w:r>
      <w:r w:rsidRPr="007368E8">
        <w:rPr>
          <w:rFonts w:ascii="Times New Roman" w:hAnsi="Times New Roman" w:cs="Times New Roman"/>
          <w:color w:val="000000" w:themeColor="text1"/>
          <w:sz w:val="28"/>
          <w:szCs w:val="28"/>
        </w:rPr>
        <w:tab/>
        <w:t>– 20.05.2015</w:t>
      </w:r>
      <w:r w:rsidRPr="007368E8">
        <w:rPr>
          <w:rFonts w:ascii="Times New Roman" w:hAnsi="Times New Roman" w:cs="Times New Roman"/>
          <w:color w:val="000000" w:themeColor="text1"/>
          <w:sz w:val="28"/>
          <w:szCs w:val="28"/>
        </w:rPr>
        <w:tab/>
        <w:t xml:space="preserve"> – URL:  https://www.theguardian.com/world/2015/apr/20/ukraine-decommunisation- </w:t>
      </w:r>
      <w:proofErr w:type="spellStart"/>
      <w:r w:rsidRPr="007368E8">
        <w:rPr>
          <w:rFonts w:ascii="Times New Roman" w:hAnsi="Times New Roman" w:cs="Times New Roman"/>
          <w:color w:val="000000" w:themeColor="text1"/>
          <w:sz w:val="28"/>
          <w:szCs w:val="28"/>
        </w:rPr>
        <w:t>law-soviet</w:t>
      </w:r>
      <w:bookmarkEnd w:id="46"/>
      <w:proofErr w:type="spellEnd"/>
    </w:p>
    <w:p w14:paraId="01218917"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47" w:name="_Ref162704419"/>
      <w:proofErr w:type="spellStart"/>
      <w:r w:rsidRPr="007368E8">
        <w:rPr>
          <w:rFonts w:ascii="Times New Roman" w:hAnsi="Times New Roman" w:cs="Times New Roman"/>
          <w:color w:val="000000" w:themeColor="text1"/>
          <w:sz w:val="28"/>
          <w:szCs w:val="28"/>
        </w:rPr>
        <w:t>Jansen</w:t>
      </w:r>
      <w:proofErr w:type="spellEnd"/>
      <w:r w:rsidRPr="007368E8">
        <w:rPr>
          <w:rFonts w:ascii="Times New Roman" w:hAnsi="Times New Roman" w:cs="Times New Roman"/>
          <w:color w:val="000000" w:themeColor="text1"/>
          <w:sz w:val="28"/>
          <w:szCs w:val="28"/>
        </w:rPr>
        <w:t xml:space="preserve"> C. </w:t>
      </w:r>
      <w:proofErr w:type="spellStart"/>
      <w:r w:rsidRPr="007368E8">
        <w:rPr>
          <w:rFonts w:ascii="Times New Roman" w:hAnsi="Times New Roman" w:cs="Times New Roman"/>
          <w:color w:val="000000" w:themeColor="text1"/>
          <w:sz w:val="28"/>
          <w:szCs w:val="28"/>
        </w:rPr>
        <w:t>Jan</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Decolonization</w:t>
      </w:r>
      <w:proofErr w:type="spellEnd"/>
      <w:r w:rsidRPr="007368E8">
        <w:rPr>
          <w:rFonts w:ascii="Times New Roman" w:hAnsi="Times New Roman" w:cs="Times New Roman"/>
          <w:color w:val="000000" w:themeColor="text1"/>
          <w:sz w:val="28"/>
          <w:szCs w:val="28"/>
        </w:rPr>
        <w:t xml:space="preserve">: A </w:t>
      </w:r>
      <w:proofErr w:type="spellStart"/>
      <w:r w:rsidRPr="007368E8">
        <w:rPr>
          <w:rFonts w:ascii="Times New Roman" w:hAnsi="Times New Roman" w:cs="Times New Roman"/>
          <w:color w:val="000000" w:themeColor="text1"/>
          <w:sz w:val="28"/>
          <w:szCs w:val="28"/>
        </w:rPr>
        <w:t>Short</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History</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Elektronic</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resource</w:t>
      </w:r>
      <w:proofErr w:type="spellEnd"/>
      <w:r w:rsidRPr="007368E8">
        <w:rPr>
          <w:rFonts w:ascii="Times New Roman" w:hAnsi="Times New Roman" w:cs="Times New Roman"/>
          <w:color w:val="000000" w:themeColor="text1"/>
          <w:sz w:val="28"/>
          <w:szCs w:val="28"/>
        </w:rPr>
        <w:t>] — URL: https://play.google.com/store/books/details/Jan_C_Jansen_Decolonizatio</w:t>
      </w:r>
      <w:bookmarkEnd w:id="47"/>
    </w:p>
    <w:p w14:paraId="7E94D759"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48" w:name="_Ref162704564"/>
      <w:proofErr w:type="spellStart"/>
      <w:r w:rsidRPr="007368E8">
        <w:rPr>
          <w:rFonts w:ascii="Times New Roman" w:hAnsi="Times New Roman" w:cs="Times New Roman"/>
          <w:color w:val="000000" w:themeColor="text1"/>
          <w:sz w:val="28"/>
          <w:szCs w:val="28"/>
        </w:rPr>
        <w:t>Ratsybarska</w:t>
      </w:r>
      <w:proofErr w:type="spellEnd"/>
      <w:r w:rsidRPr="007368E8">
        <w:rPr>
          <w:rFonts w:ascii="Times New Roman" w:hAnsi="Times New Roman" w:cs="Times New Roman"/>
          <w:color w:val="000000" w:themeColor="text1"/>
          <w:sz w:val="28"/>
          <w:szCs w:val="28"/>
        </w:rPr>
        <w:t xml:space="preserve"> Y. </w:t>
      </w:r>
      <w:proofErr w:type="spellStart"/>
      <w:r w:rsidRPr="007368E8">
        <w:rPr>
          <w:rFonts w:ascii="Times New Roman" w:hAnsi="Times New Roman" w:cs="Times New Roman"/>
          <w:color w:val="000000" w:themeColor="text1"/>
          <w:sz w:val="28"/>
          <w:szCs w:val="28"/>
        </w:rPr>
        <w:t>Ukraine's</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Dnipropetrovsk</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Digs</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In</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To</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Complex</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Decommunization</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Process</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Radio</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Free</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Europe</w:t>
      </w:r>
      <w:proofErr w:type="spellEnd"/>
      <w:r w:rsidRPr="007368E8">
        <w:rPr>
          <w:rFonts w:ascii="Times New Roman" w:hAnsi="Times New Roman" w:cs="Times New Roman"/>
          <w:color w:val="000000" w:themeColor="text1"/>
          <w:sz w:val="28"/>
          <w:szCs w:val="28"/>
        </w:rPr>
        <w:t xml:space="preserve">. – 25.10.2015 – URL: </w:t>
      </w:r>
      <w:hyperlink r:id="rId12" w:history="1">
        <w:r w:rsidRPr="007368E8">
          <w:rPr>
            <w:rStyle w:val="a8"/>
            <w:rFonts w:ascii="Times New Roman" w:hAnsi="Times New Roman" w:cs="Times New Roman"/>
            <w:sz w:val="28"/>
            <w:szCs w:val="28"/>
          </w:rPr>
          <w:t xml:space="preserve">https://www.rferl.org/a/ukraine-decommunization- </w:t>
        </w:r>
        <w:proofErr w:type="spellStart"/>
        <w:r w:rsidRPr="007368E8">
          <w:rPr>
            <w:rStyle w:val="a8"/>
            <w:rFonts w:ascii="Times New Roman" w:hAnsi="Times New Roman" w:cs="Times New Roman"/>
            <w:sz w:val="28"/>
            <w:szCs w:val="28"/>
          </w:rPr>
          <w:t>dnipropetrovsk</w:t>
        </w:r>
        <w:proofErr w:type="spellEnd"/>
        <w:r w:rsidRPr="007368E8">
          <w:rPr>
            <w:rStyle w:val="a8"/>
            <w:rFonts w:ascii="Times New Roman" w:hAnsi="Times New Roman" w:cs="Times New Roman"/>
            <w:sz w:val="28"/>
            <w:szCs w:val="28"/>
          </w:rPr>
          <w:t>/27064346.html</w:t>
        </w:r>
      </w:hyperlink>
      <w:bookmarkEnd w:id="48"/>
    </w:p>
    <w:p w14:paraId="2F1660AE" w14:textId="77777777" w:rsidR="00AA29F7" w:rsidRPr="007368E8" w:rsidRDefault="00AA29F7" w:rsidP="00AA29F7">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bookmarkStart w:id="49" w:name="_Ref162704328"/>
      <w:proofErr w:type="spellStart"/>
      <w:r w:rsidRPr="007368E8">
        <w:rPr>
          <w:rFonts w:ascii="Times New Roman" w:hAnsi="Times New Roman" w:cs="Times New Roman"/>
          <w:color w:val="000000" w:themeColor="text1"/>
          <w:sz w:val="28"/>
          <w:szCs w:val="28"/>
        </w:rPr>
        <w:t>Ukraine's</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decommunisation</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and</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the</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fall</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of</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Soviet</w:t>
      </w:r>
      <w:proofErr w:type="spellEnd"/>
      <w:r w:rsidRPr="007368E8">
        <w:rPr>
          <w:rFonts w:ascii="Times New Roman" w:hAnsi="Times New Roman" w:cs="Times New Roman"/>
          <w:color w:val="000000" w:themeColor="text1"/>
          <w:sz w:val="28"/>
          <w:szCs w:val="28"/>
        </w:rPr>
        <w:t xml:space="preserve"> </w:t>
      </w:r>
      <w:proofErr w:type="spellStart"/>
      <w:r w:rsidRPr="007368E8">
        <w:rPr>
          <w:rFonts w:ascii="Times New Roman" w:hAnsi="Times New Roman" w:cs="Times New Roman"/>
          <w:color w:val="000000" w:themeColor="text1"/>
          <w:sz w:val="28"/>
          <w:szCs w:val="28"/>
        </w:rPr>
        <w:t>symbols</w:t>
      </w:r>
      <w:proofErr w:type="spellEnd"/>
      <w:r w:rsidRPr="007368E8">
        <w:rPr>
          <w:rFonts w:ascii="Times New Roman" w:hAnsi="Times New Roman" w:cs="Times New Roman"/>
          <w:color w:val="000000" w:themeColor="text1"/>
          <w:sz w:val="28"/>
          <w:szCs w:val="28"/>
        </w:rPr>
        <w:t xml:space="preserve"> // </w:t>
      </w:r>
      <w:proofErr w:type="spellStart"/>
      <w:r w:rsidRPr="007368E8">
        <w:rPr>
          <w:rFonts w:ascii="Times New Roman" w:hAnsi="Times New Roman" w:cs="Times New Roman"/>
          <w:color w:val="000000" w:themeColor="text1"/>
          <w:sz w:val="28"/>
          <w:szCs w:val="28"/>
        </w:rPr>
        <w:t>France</w:t>
      </w:r>
      <w:proofErr w:type="spellEnd"/>
      <w:r w:rsidRPr="007368E8">
        <w:rPr>
          <w:rFonts w:ascii="Times New Roman" w:hAnsi="Times New Roman" w:cs="Times New Roman"/>
          <w:color w:val="000000" w:themeColor="text1"/>
          <w:sz w:val="28"/>
          <w:szCs w:val="28"/>
        </w:rPr>
        <w:t xml:space="preserve"> 24. – 22.12.2021 – URL: https://www.france24.com/en/tv-shows/focus/20211222- </w:t>
      </w:r>
      <w:proofErr w:type="spellStart"/>
      <w:r w:rsidRPr="007368E8">
        <w:rPr>
          <w:rFonts w:ascii="Times New Roman" w:hAnsi="Times New Roman" w:cs="Times New Roman"/>
          <w:color w:val="000000" w:themeColor="text1"/>
          <w:sz w:val="28"/>
          <w:szCs w:val="28"/>
        </w:rPr>
        <w:t>ukraine</w:t>
      </w:r>
      <w:proofErr w:type="spellEnd"/>
      <w:r w:rsidRPr="007368E8">
        <w:rPr>
          <w:rFonts w:ascii="Times New Roman" w:hAnsi="Times New Roman" w:cs="Times New Roman"/>
          <w:color w:val="000000" w:themeColor="text1"/>
          <w:sz w:val="28"/>
          <w:szCs w:val="28"/>
        </w:rPr>
        <w:t>-s-</w:t>
      </w:r>
      <w:proofErr w:type="spellStart"/>
      <w:r w:rsidRPr="007368E8">
        <w:rPr>
          <w:rFonts w:ascii="Times New Roman" w:hAnsi="Times New Roman" w:cs="Times New Roman"/>
          <w:color w:val="000000" w:themeColor="text1"/>
          <w:sz w:val="28"/>
          <w:szCs w:val="28"/>
        </w:rPr>
        <w:t>decommunisation</w:t>
      </w:r>
      <w:proofErr w:type="spellEnd"/>
      <w:r w:rsidRPr="007368E8">
        <w:rPr>
          <w:rFonts w:ascii="Times New Roman" w:hAnsi="Times New Roman" w:cs="Times New Roman"/>
          <w:color w:val="000000" w:themeColor="text1"/>
          <w:sz w:val="28"/>
          <w:szCs w:val="28"/>
        </w:rPr>
        <w:t>-</w:t>
      </w:r>
      <w:proofErr w:type="spellStart"/>
      <w:r w:rsidRPr="007368E8">
        <w:rPr>
          <w:rFonts w:ascii="Times New Roman" w:hAnsi="Times New Roman" w:cs="Times New Roman"/>
          <w:color w:val="000000" w:themeColor="text1"/>
          <w:sz w:val="28"/>
          <w:szCs w:val="28"/>
        </w:rPr>
        <w:t>and-the-fall-of-soviet-symbols</w:t>
      </w:r>
      <w:bookmarkEnd w:id="49"/>
      <w:proofErr w:type="spellEnd"/>
    </w:p>
    <w:p w14:paraId="6D788E81" w14:textId="77777777" w:rsidR="00AA29F7" w:rsidRPr="007368E8" w:rsidRDefault="00AA29F7" w:rsidP="00AA29F7">
      <w:pPr>
        <w:pStyle w:val="a3"/>
        <w:spacing w:after="0" w:line="360" w:lineRule="auto"/>
        <w:ind w:left="709"/>
        <w:jc w:val="both"/>
        <w:rPr>
          <w:rFonts w:ascii="Times New Roman" w:hAnsi="Times New Roman" w:cs="Times New Roman"/>
          <w:color w:val="000000" w:themeColor="text1"/>
          <w:sz w:val="28"/>
          <w:szCs w:val="28"/>
        </w:rPr>
      </w:pPr>
    </w:p>
    <w:p w14:paraId="612E32DE" w14:textId="77777777" w:rsidR="00DC0DD4" w:rsidRPr="004363CC" w:rsidRDefault="00DC0DD4" w:rsidP="00DC0DD4">
      <w:pPr>
        <w:pStyle w:val="a3"/>
        <w:spacing w:after="0" w:line="360" w:lineRule="auto"/>
        <w:ind w:left="1414"/>
        <w:jc w:val="both"/>
        <w:rPr>
          <w:rFonts w:ascii="Times New Roman" w:hAnsi="Times New Roman" w:cs="Times New Roman"/>
          <w:color w:val="000000" w:themeColor="text1"/>
          <w:sz w:val="28"/>
          <w:szCs w:val="28"/>
        </w:rPr>
      </w:pPr>
    </w:p>
    <w:sectPr w:rsidR="00DC0DD4" w:rsidRPr="004363CC" w:rsidSect="00F82806">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86D69" w14:textId="77777777" w:rsidR="00644EF4" w:rsidRDefault="00644EF4" w:rsidP="00BD4886">
      <w:pPr>
        <w:spacing w:after="0" w:line="240" w:lineRule="auto"/>
      </w:pPr>
      <w:r>
        <w:separator/>
      </w:r>
    </w:p>
  </w:endnote>
  <w:endnote w:type="continuationSeparator" w:id="0">
    <w:p w14:paraId="6158611D" w14:textId="77777777" w:rsidR="00644EF4" w:rsidRDefault="00644EF4" w:rsidP="00BD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3600A" w14:textId="77777777" w:rsidR="00644EF4" w:rsidRDefault="00644EF4" w:rsidP="00BD4886">
      <w:pPr>
        <w:spacing w:after="0" w:line="240" w:lineRule="auto"/>
      </w:pPr>
      <w:r>
        <w:separator/>
      </w:r>
    </w:p>
  </w:footnote>
  <w:footnote w:type="continuationSeparator" w:id="0">
    <w:p w14:paraId="49A7B4FD" w14:textId="77777777" w:rsidR="00644EF4" w:rsidRDefault="00644EF4" w:rsidP="00BD4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65375"/>
      <w:docPartObj>
        <w:docPartGallery w:val="Page Numbers (Top of Page)"/>
        <w:docPartUnique/>
      </w:docPartObj>
    </w:sdtPr>
    <w:sdtContent>
      <w:p w14:paraId="0A08C998" w14:textId="7EFB7242" w:rsidR="00EA76F4" w:rsidRDefault="00EA76F4" w:rsidP="004363CC">
        <w:pPr>
          <w:pStyle w:val="a4"/>
          <w:jc w:val="right"/>
        </w:pPr>
        <w:r>
          <w:fldChar w:fldCharType="begin"/>
        </w:r>
        <w:r>
          <w:instrText>PAGE   \* MERGEFORMAT</w:instrText>
        </w:r>
        <w:r>
          <w:fldChar w:fldCharType="separate"/>
        </w:r>
        <w:r w:rsidR="0099240F" w:rsidRPr="0099240F">
          <w:rPr>
            <w:noProof/>
            <w:lang w:val="ru-RU"/>
          </w:rPr>
          <w:t>73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E7DAD"/>
    <w:multiLevelType w:val="hybridMultilevel"/>
    <w:tmpl w:val="4072CA3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A755C8"/>
    <w:multiLevelType w:val="hybridMultilevel"/>
    <w:tmpl w:val="F348BC66"/>
    <w:lvl w:ilvl="0" w:tplc="93A24E94">
      <w:numFmt w:val="bullet"/>
      <w:lvlText w:val="-"/>
      <w:lvlJc w:val="left"/>
      <w:pPr>
        <w:ind w:left="1714" w:hanging="100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D31284C"/>
    <w:multiLevelType w:val="hybridMultilevel"/>
    <w:tmpl w:val="5B2E6478"/>
    <w:lvl w:ilvl="0" w:tplc="04190001">
      <w:start w:val="1"/>
      <w:numFmt w:val="bullet"/>
      <w:lvlText w:val=""/>
      <w:lvlJc w:val="left"/>
      <w:pPr>
        <w:ind w:left="1429" w:hanging="360"/>
      </w:pPr>
      <w:rPr>
        <w:rFonts w:ascii="Symbol" w:hAnsi="Symbol" w:hint="default"/>
      </w:rPr>
    </w:lvl>
    <w:lvl w:ilvl="1" w:tplc="E3688E34">
      <w:numFmt w:val="bullet"/>
      <w:lvlText w:val="–"/>
      <w:lvlJc w:val="left"/>
      <w:pPr>
        <w:ind w:left="2704" w:hanging="915"/>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6AD51D6"/>
    <w:multiLevelType w:val="hybridMultilevel"/>
    <w:tmpl w:val="4F4211D6"/>
    <w:lvl w:ilvl="0" w:tplc="E270685A">
      <w:start w:val="1"/>
      <w:numFmt w:val="decimal"/>
      <w:lvlText w:val="%1."/>
      <w:lvlJc w:val="left"/>
      <w:pPr>
        <w:ind w:left="1414" w:hanging="7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7875733A"/>
    <w:multiLevelType w:val="hybridMultilevel"/>
    <w:tmpl w:val="05F03970"/>
    <w:lvl w:ilvl="0" w:tplc="E3688E3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42F"/>
    <w:rsid w:val="00040549"/>
    <w:rsid w:val="00066CBB"/>
    <w:rsid w:val="0009478F"/>
    <w:rsid w:val="000A4507"/>
    <w:rsid w:val="000E6859"/>
    <w:rsid w:val="00111303"/>
    <w:rsid w:val="00141C33"/>
    <w:rsid w:val="00236F37"/>
    <w:rsid w:val="00330815"/>
    <w:rsid w:val="00335FD9"/>
    <w:rsid w:val="0037277F"/>
    <w:rsid w:val="003737EB"/>
    <w:rsid w:val="004249DD"/>
    <w:rsid w:val="004363CC"/>
    <w:rsid w:val="00467B30"/>
    <w:rsid w:val="004A0D8A"/>
    <w:rsid w:val="004B006A"/>
    <w:rsid w:val="004D3740"/>
    <w:rsid w:val="00575F3E"/>
    <w:rsid w:val="0059142F"/>
    <w:rsid w:val="00593414"/>
    <w:rsid w:val="006312DF"/>
    <w:rsid w:val="00644EF4"/>
    <w:rsid w:val="006B02E1"/>
    <w:rsid w:val="006C1B80"/>
    <w:rsid w:val="007368E8"/>
    <w:rsid w:val="0074241A"/>
    <w:rsid w:val="00747242"/>
    <w:rsid w:val="007E07ED"/>
    <w:rsid w:val="0087723E"/>
    <w:rsid w:val="008D7234"/>
    <w:rsid w:val="00930D3A"/>
    <w:rsid w:val="0095216F"/>
    <w:rsid w:val="0099240F"/>
    <w:rsid w:val="00AA29F7"/>
    <w:rsid w:val="00AC4220"/>
    <w:rsid w:val="00AF52CD"/>
    <w:rsid w:val="00BD1494"/>
    <w:rsid w:val="00BD4886"/>
    <w:rsid w:val="00BE5A88"/>
    <w:rsid w:val="00C020B9"/>
    <w:rsid w:val="00C66974"/>
    <w:rsid w:val="00CE3866"/>
    <w:rsid w:val="00D209AC"/>
    <w:rsid w:val="00D2230D"/>
    <w:rsid w:val="00DC0DD4"/>
    <w:rsid w:val="00EA76F4"/>
    <w:rsid w:val="00F2101E"/>
    <w:rsid w:val="00F26312"/>
    <w:rsid w:val="00F8280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D4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886"/>
    <w:pPr>
      <w:ind w:left="720"/>
      <w:contextualSpacing/>
    </w:pPr>
  </w:style>
  <w:style w:type="character" w:customStyle="1" w:styleId="10">
    <w:name w:val="Заголовок 1 Знак"/>
    <w:basedOn w:val="a0"/>
    <w:link w:val="1"/>
    <w:uiPriority w:val="9"/>
    <w:rsid w:val="00BD4886"/>
    <w:rPr>
      <w:rFonts w:asciiTheme="majorHAnsi" w:eastAsiaTheme="majorEastAsia" w:hAnsiTheme="majorHAnsi" w:cstheme="majorBidi"/>
      <w:color w:val="2F5496" w:themeColor="accent1" w:themeShade="BF"/>
      <w:sz w:val="32"/>
      <w:szCs w:val="32"/>
    </w:rPr>
  </w:style>
  <w:style w:type="paragraph" w:styleId="a4">
    <w:name w:val="header"/>
    <w:basedOn w:val="a"/>
    <w:link w:val="a5"/>
    <w:uiPriority w:val="99"/>
    <w:unhideWhenUsed/>
    <w:rsid w:val="00BD48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4886"/>
  </w:style>
  <w:style w:type="paragraph" w:styleId="a6">
    <w:name w:val="footer"/>
    <w:basedOn w:val="a"/>
    <w:link w:val="a7"/>
    <w:uiPriority w:val="99"/>
    <w:unhideWhenUsed/>
    <w:rsid w:val="00BD48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D4886"/>
  </w:style>
  <w:style w:type="character" w:styleId="a8">
    <w:name w:val="Hyperlink"/>
    <w:basedOn w:val="a0"/>
    <w:uiPriority w:val="99"/>
    <w:unhideWhenUsed/>
    <w:rsid w:val="004363CC"/>
    <w:rPr>
      <w:color w:val="0563C1" w:themeColor="hyperlink"/>
      <w:u w:val="single"/>
    </w:rPr>
  </w:style>
  <w:style w:type="character" w:customStyle="1" w:styleId="UnresolvedMention1">
    <w:name w:val="Unresolved Mention1"/>
    <w:basedOn w:val="a0"/>
    <w:uiPriority w:val="99"/>
    <w:semiHidden/>
    <w:unhideWhenUsed/>
    <w:rsid w:val="004363CC"/>
    <w:rPr>
      <w:color w:val="605E5C"/>
      <w:shd w:val="clear" w:color="auto" w:fill="E1DFDD"/>
    </w:rPr>
  </w:style>
  <w:style w:type="paragraph" w:styleId="a9">
    <w:name w:val="TOC Heading"/>
    <w:basedOn w:val="1"/>
    <w:next w:val="a"/>
    <w:uiPriority w:val="39"/>
    <w:unhideWhenUsed/>
    <w:qFormat/>
    <w:rsid w:val="00330815"/>
    <w:pPr>
      <w:outlineLvl w:val="9"/>
    </w:pPr>
    <w:rPr>
      <w:lang w:eastAsia="uk-UA"/>
      <w14:ligatures w14:val="none"/>
    </w:rPr>
  </w:style>
  <w:style w:type="paragraph" w:styleId="11">
    <w:name w:val="toc 1"/>
    <w:basedOn w:val="a"/>
    <w:next w:val="a"/>
    <w:autoRedefine/>
    <w:uiPriority w:val="39"/>
    <w:unhideWhenUsed/>
    <w:rsid w:val="00467B30"/>
    <w:pPr>
      <w:tabs>
        <w:tab w:val="right" w:leader="dot" w:pos="9345"/>
      </w:tabs>
      <w:spacing w:after="100"/>
    </w:pPr>
    <w:rPr>
      <w:rFonts w:ascii="Times New Roman" w:hAnsi="Times New Roman" w:cs="Times New Roman"/>
      <w:caps/>
      <w:noProof/>
      <w:sz w:val="28"/>
      <w:szCs w:val="28"/>
    </w:rPr>
  </w:style>
  <w:style w:type="paragraph" w:styleId="aa">
    <w:name w:val="Balloon Text"/>
    <w:basedOn w:val="a"/>
    <w:link w:val="ab"/>
    <w:uiPriority w:val="99"/>
    <w:semiHidden/>
    <w:unhideWhenUsed/>
    <w:rsid w:val="00467B3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67B30"/>
    <w:rPr>
      <w:rFonts w:ascii="Tahoma" w:hAnsi="Tahoma" w:cs="Tahoma"/>
      <w:sz w:val="16"/>
      <w:szCs w:val="16"/>
    </w:rPr>
  </w:style>
  <w:style w:type="paragraph" w:customStyle="1" w:styleId="whitespace-pre-wrap">
    <w:name w:val="whitespace-pre-wrap"/>
    <w:basedOn w:val="a"/>
    <w:rsid w:val="006B02E1"/>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ac">
    <w:name w:val="Normal (Web)"/>
    <w:basedOn w:val="a"/>
    <w:uiPriority w:val="99"/>
    <w:semiHidden/>
    <w:unhideWhenUsed/>
    <w:rsid w:val="006B02E1"/>
    <w:pPr>
      <w:spacing w:before="100" w:beforeAutospacing="1" w:after="100" w:afterAutospacing="1" w:line="240" w:lineRule="auto"/>
    </w:pPr>
    <w:rPr>
      <w:rFonts w:ascii="Times New Roman" w:eastAsia="Times New Roman" w:hAnsi="Times New Roman" w:cs="Times New Roman"/>
      <w:sz w:val="24"/>
      <w:szCs w:val="24"/>
      <w14:ligatures w14:val="none"/>
    </w:rPr>
  </w:style>
  <w:style w:type="table" w:styleId="ad">
    <w:name w:val="Table Grid"/>
    <w:basedOn w:val="a1"/>
    <w:uiPriority w:val="39"/>
    <w:rsid w:val="006B0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D4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886"/>
    <w:pPr>
      <w:ind w:left="720"/>
      <w:contextualSpacing/>
    </w:pPr>
  </w:style>
  <w:style w:type="character" w:customStyle="1" w:styleId="10">
    <w:name w:val="Заголовок 1 Знак"/>
    <w:basedOn w:val="a0"/>
    <w:link w:val="1"/>
    <w:uiPriority w:val="9"/>
    <w:rsid w:val="00BD4886"/>
    <w:rPr>
      <w:rFonts w:asciiTheme="majorHAnsi" w:eastAsiaTheme="majorEastAsia" w:hAnsiTheme="majorHAnsi" w:cstheme="majorBidi"/>
      <w:color w:val="2F5496" w:themeColor="accent1" w:themeShade="BF"/>
      <w:sz w:val="32"/>
      <w:szCs w:val="32"/>
    </w:rPr>
  </w:style>
  <w:style w:type="paragraph" w:styleId="a4">
    <w:name w:val="header"/>
    <w:basedOn w:val="a"/>
    <w:link w:val="a5"/>
    <w:uiPriority w:val="99"/>
    <w:unhideWhenUsed/>
    <w:rsid w:val="00BD48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4886"/>
  </w:style>
  <w:style w:type="paragraph" w:styleId="a6">
    <w:name w:val="footer"/>
    <w:basedOn w:val="a"/>
    <w:link w:val="a7"/>
    <w:uiPriority w:val="99"/>
    <w:unhideWhenUsed/>
    <w:rsid w:val="00BD48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D4886"/>
  </w:style>
  <w:style w:type="character" w:styleId="a8">
    <w:name w:val="Hyperlink"/>
    <w:basedOn w:val="a0"/>
    <w:uiPriority w:val="99"/>
    <w:unhideWhenUsed/>
    <w:rsid w:val="004363CC"/>
    <w:rPr>
      <w:color w:val="0563C1" w:themeColor="hyperlink"/>
      <w:u w:val="single"/>
    </w:rPr>
  </w:style>
  <w:style w:type="character" w:customStyle="1" w:styleId="UnresolvedMention1">
    <w:name w:val="Unresolved Mention1"/>
    <w:basedOn w:val="a0"/>
    <w:uiPriority w:val="99"/>
    <w:semiHidden/>
    <w:unhideWhenUsed/>
    <w:rsid w:val="004363CC"/>
    <w:rPr>
      <w:color w:val="605E5C"/>
      <w:shd w:val="clear" w:color="auto" w:fill="E1DFDD"/>
    </w:rPr>
  </w:style>
  <w:style w:type="paragraph" w:styleId="a9">
    <w:name w:val="TOC Heading"/>
    <w:basedOn w:val="1"/>
    <w:next w:val="a"/>
    <w:uiPriority w:val="39"/>
    <w:unhideWhenUsed/>
    <w:qFormat/>
    <w:rsid w:val="00330815"/>
    <w:pPr>
      <w:outlineLvl w:val="9"/>
    </w:pPr>
    <w:rPr>
      <w:lang w:eastAsia="uk-UA"/>
      <w14:ligatures w14:val="none"/>
    </w:rPr>
  </w:style>
  <w:style w:type="paragraph" w:styleId="11">
    <w:name w:val="toc 1"/>
    <w:basedOn w:val="a"/>
    <w:next w:val="a"/>
    <w:autoRedefine/>
    <w:uiPriority w:val="39"/>
    <w:unhideWhenUsed/>
    <w:rsid w:val="00467B30"/>
    <w:pPr>
      <w:tabs>
        <w:tab w:val="right" w:leader="dot" w:pos="9345"/>
      </w:tabs>
      <w:spacing w:after="100"/>
    </w:pPr>
    <w:rPr>
      <w:rFonts w:ascii="Times New Roman" w:hAnsi="Times New Roman" w:cs="Times New Roman"/>
      <w:caps/>
      <w:noProof/>
      <w:sz w:val="28"/>
      <w:szCs w:val="28"/>
    </w:rPr>
  </w:style>
  <w:style w:type="paragraph" w:styleId="aa">
    <w:name w:val="Balloon Text"/>
    <w:basedOn w:val="a"/>
    <w:link w:val="ab"/>
    <w:uiPriority w:val="99"/>
    <w:semiHidden/>
    <w:unhideWhenUsed/>
    <w:rsid w:val="00467B3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67B30"/>
    <w:rPr>
      <w:rFonts w:ascii="Tahoma" w:hAnsi="Tahoma" w:cs="Tahoma"/>
      <w:sz w:val="16"/>
      <w:szCs w:val="16"/>
    </w:rPr>
  </w:style>
  <w:style w:type="paragraph" w:customStyle="1" w:styleId="whitespace-pre-wrap">
    <w:name w:val="whitespace-pre-wrap"/>
    <w:basedOn w:val="a"/>
    <w:rsid w:val="006B02E1"/>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ac">
    <w:name w:val="Normal (Web)"/>
    <w:basedOn w:val="a"/>
    <w:uiPriority w:val="99"/>
    <w:semiHidden/>
    <w:unhideWhenUsed/>
    <w:rsid w:val="006B02E1"/>
    <w:pPr>
      <w:spacing w:before="100" w:beforeAutospacing="1" w:after="100" w:afterAutospacing="1" w:line="240" w:lineRule="auto"/>
    </w:pPr>
    <w:rPr>
      <w:rFonts w:ascii="Times New Roman" w:eastAsia="Times New Roman" w:hAnsi="Times New Roman" w:cs="Times New Roman"/>
      <w:sz w:val="24"/>
      <w:szCs w:val="24"/>
      <w14:ligatures w14:val="none"/>
    </w:rPr>
  </w:style>
  <w:style w:type="table" w:styleId="ad">
    <w:name w:val="Table Grid"/>
    <w:basedOn w:val="a1"/>
    <w:uiPriority w:val="39"/>
    <w:rsid w:val="006B0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5943">
      <w:bodyDiv w:val="1"/>
      <w:marLeft w:val="0"/>
      <w:marRight w:val="0"/>
      <w:marTop w:val="0"/>
      <w:marBottom w:val="0"/>
      <w:divBdr>
        <w:top w:val="none" w:sz="0" w:space="0" w:color="auto"/>
        <w:left w:val="none" w:sz="0" w:space="0" w:color="auto"/>
        <w:bottom w:val="none" w:sz="0" w:space="0" w:color="auto"/>
        <w:right w:val="none" w:sz="0" w:space="0" w:color="auto"/>
      </w:divBdr>
    </w:div>
    <w:div w:id="420833565">
      <w:bodyDiv w:val="1"/>
      <w:marLeft w:val="0"/>
      <w:marRight w:val="0"/>
      <w:marTop w:val="0"/>
      <w:marBottom w:val="0"/>
      <w:divBdr>
        <w:top w:val="none" w:sz="0" w:space="0" w:color="auto"/>
        <w:left w:val="none" w:sz="0" w:space="0" w:color="auto"/>
        <w:bottom w:val="none" w:sz="0" w:space="0" w:color="auto"/>
        <w:right w:val="none" w:sz="0" w:space="0" w:color="auto"/>
      </w:divBdr>
    </w:div>
    <w:div w:id="1460106783">
      <w:bodyDiv w:val="1"/>
      <w:marLeft w:val="0"/>
      <w:marRight w:val="0"/>
      <w:marTop w:val="0"/>
      <w:marBottom w:val="0"/>
      <w:divBdr>
        <w:top w:val="none" w:sz="0" w:space="0" w:color="auto"/>
        <w:left w:val="none" w:sz="0" w:space="0" w:color="auto"/>
        <w:bottom w:val="none" w:sz="0" w:space="0" w:color="auto"/>
        <w:right w:val="none" w:sz="0" w:space="0" w:color="auto"/>
      </w:divBdr>
      <w:divsChild>
        <w:div w:id="1855219280">
          <w:marLeft w:val="0"/>
          <w:marRight w:val="0"/>
          <w:marTop w:val="0"/>
          <w:marBottom w:val="0"/>
          <w:divBdr>
            <w:top w:val="none" w:sz="0" w:space="0" w:color="auto"/>
            <w:left w:val="none" w:sz="0" w:space="0" w:color="auto"/>
            <w:bottom w:val="none" w:sz="0" w:space="0" w:color="auto"/>
            <w:right w:val="none" w:sz="0" w:space="0" w:color="auto"/>
          </w:divBdr>
          <w:divsChild>
            <w:div w:id="1276133608">
              <w:marLeft w:val="0"/>
              <w:marRight w:val="0"/>
              <w:marTop w:val="0"/>
              <w:marBottom w:val="0"/>
              <w:divBdr>
                <w:top w:val="none" w:sz="0" w:space="0" w:color="auto"/>
                <w:left w:val="none" w:sz="0" w:space="0" w:color="auto"/>
                <w:bottom w:val="none" w:sz="0" w:space="0" w:color="auto"/>
                <w:right w:val="none" w:sz="0" w:space="0" w:color="auto"/>
              </w:divBdr>
              <w:divsChild>
                <w:div w:id="1433432718">
                  <w:marLeft w:val="0"/>
                  <w:marRight w:val="0"/>
                  <w:marTop w:val="0"/>
                  <w:marBottom w:val="0"/>
                  <w:divBdr>
                    <w:top w:val="none" w:sz="0" w:space="0" w:color="auto"/>
                    <w:left w:val="none" w:sz="0" w:space="0" w:color="auto"/>
                    <w:bottom w:val="none" w:sz="0" w:space="0" w:color="auto"/>
                    <w:right w:val="none" w:sz="0" w:space="0" w:color="auto"/>
                  </w:divBdr>
                  <w:divsChild>
                    <w:div w:id="1140226429">
                      <w:marLeft w:val="0"/>
                      <w:marRight w:val="0"/>
                      <w:marTop w:val="0"/>
                      <w:marBottom w:val="0"/>
                      <w:divBdr>
                        <w:top w:val="none" w:sz="0" w:space="0" w:color="auto"/>
                        <w:left w:val="none" w:sz="0" w:space="0" w:color="auto"/>
                        <w:bottom w:val="none" w:sz="0" w:space="0" w:color="auto"/>
                        <w:right w:val="none" w:sz="0" w:space="0" w:color="auto"/>
                      </w:divBdr>
                      <w:divsChild>
                        <w:div w:id="330645807">
                          <w:marLeft w:val="0"/>
                          <w:marRight w:val="0"/>
                          <w:marTop w:val="0"/>
                          <w:marBottom w:val="0"/>
                          <w:divBdr>
                            <w:top w:val="none" w:sz="0" w:space="0" w:color="auto"/>
                            <w:left w:val="none" w:sz="0" w:space="0" w:color="auto"/>
                            <w:bottom w:val="none" w:sz="0" w:space="0" w:color="auto"/>
                            <w:right w:val="none" w:sz="0" w:space="0" w:color="auto"/>
                          </w:divBdr>
                          <w:divsChild>
                            <w:div w:id="1449741565">
                              <w:marLeft w:val="0"/>
                              <w:marRight w:val="0"/>
                              <w:marTop w:val="0"/>
                              <w:marBottom w:val="0"/>
                              <w:divBdr>
                                <w:top w:val="none" w:sz="0" w:space="0" w:color="auto"/>
                                <w:left w:val="none" w:sz="0" w:space="0" w:color="auto"/>
                                <w:bottom w:val="none" w:sz="0" w:space="0" w:color="auto"/>
                                <w:right w:val="none" w:sz="0" w:space="0" w:color="auto"/>
                              </w:divBdr>
                              <w:divsChild>
                                <w:div w:id="15674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7134">
                          <w:marLeft w:val="0"/>
                          <w:marRight w:val="0"/>
                          <w:marTop w:val="0"/>
                          <w:marBottom w:val="0"/>
                          <w:divBdr>
                            <w:top w:val="none" w:sz="0" w:space="0" w:color="auto"/>
                            <w:left w:val="none" w:sz="0" w:space="0" w:color="auto"/>
                            <w:bottom w:val="none" w:sz="0" w:space="0" w:color="auto"/>
                            <w:right w:val="none" w:sz="0" w:space="0" w:color="auto"/>
                          </w:divBdr>
                          <w:divsChild>
                            <w:div w:id="579602734">
                              <w:marLeft w:val="0"/>
                              <w:marRight w:val="0"/>
                              <w:marTop w:val="0"/>
                              <w:marBottom w:val="0"/>
                              <w:divBdr>
                                <w:top w:val="none" w:sz="0" w:space="0" w:color="auto"/>
                                <w:left w:val="none" w:sz="0" w:space="0" w:color="auto"/>
                                <w:bottom w:val="none" w:sz="0" w:space="0" w:color="auto"/>
                                <w:right w:val="none" w:sz="0" w:space="0" w:color="auto"/>
                              </w:divBdr>
                              <w:divsChild>
                                <w:div w:id="530647108">
                                  <w:marLeft w:val="0"/>
                                  <w:marRight w:val="0"/>
                                  <w:marTop w:val="0"/>
                                  <w:marBottom w:val="0"/>
                                  <w:divBdr>
                                    <w:top w:val="none" w:sz="0" w:space="0" w:color="auto"/>
                                    <w:left w:val="none" w:sz="0" w:space="0" w:color="auto"/>
                                    <w:bottom w:val="none" w:sz="0" w:space="0" w:color="auto"/>
                                    <w:right w:val="none" w:sz="0" w:space="0" w:color="auto"/>
                                  </w:divBdr>
                                  <w:divsChild>
                                    <w:div w:id="12086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213205">
              <w:marLeft w:val="0"/>
              <w:marRight w:val="0"/>
              <w:marTop w:val="0"/>
              <w:marBottom w:val="0"/>
              <w:divBdr>
                <w:top w:val="none" w:sz="0" w:space="0" w:color="auto"/>
                <w:left w:val="none" w:sz="0" w:space="0" w:color="auto"/>
                <w:bottom w:val="none" w:sz="0" w:space="0" w:color="auto"/>
                <w:right w:val="none" w:sz="0" w:space="0" w:color="auto"/>
              </w:divBdr>
              <w:divsChild>
                <w:div w:id="4214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60802">
          <w:marLeft w:val="0"/>
          <w:marRight w:val="0"/>
          <w:marTop w:val="0"/>
          <w:marBottom w:val="0"/>
          <w:divBdr>
            <w:top w:val="none" w:sz="0" w:space="0" w:color="auto"/>
            <w:left w:val="none" w:sz="0" w:space="0" w:color="auto"/>
            <w:bottom w:val="none" w:sz="0" w:space="0" w:color="auto"/>
            <w:right w:val="none" w:sz="0" w:space="0" w:color="auto"/>
          </w:divBdr>
          <w:divsChild>
            <w:div w:id="505290258">
              <w:marLeft w:val="0"/>
              <w:marRight w:val="0"/>
              <w:marTop w:val="0"/>
              <w:marBottom w:val="0"/>
              <w:divBdr>
                <w:top w:val="none" w:sz="0" w:space="0" w:color="auto"/>
                <w:left w:val="none" w:sz="0" w:space="0" w:color="auto"/>
                <w:bottom w:val="none" w:sz="0" w:space="0" w:color="auto"/>
                <w:right w:val="none" w:sz="0" w:space="0" w:color="auto"/>
              </w:divBdr>
              <w:divsChild>
                <w:div w:id="528639110">
                  <w:marLeft w:val="0"/>
                  <w:marRight w:val="0"/>
                  <w:marTop w:val="0"/>
                  <w:marBottom w:val="0"/>
                  <w:divBdr>
                    <w:top w:val="none" w:sz="0" w:space="0" w:color="auto"/>
                    <w:left w:val="none" w:sz="0" w:space="0" w:color="auto"/>
                    <w:bottom w:val="none" w:sz="0" w:space="0" w:color="auto"/>
                    <w:right w:val="none" w:sz="0" w:space="0" w:color="auto"/>
                  </w:divBdr>
                  <w:divsChild>
                    <w:div w:id="1145128505">
                      <w:marLeft w:val="0"/>
                      <w:marRight w:val="0"/>
                      <w:marTop w:val="0"/>
                      <w:marBottom w:val="0"/>
                      <w:divBdr>
                        <w:top w:val="none" w:sz="0" w:space="0" w:color="auto"/>
                        <w:left w:val="none" w:sz="0" w:space="0" w:color="auto"/>
                        <w:bottom w:val="none" w:sz="0" w:space="0" w:color="auto"/>
                        <w:right w:val="none" w:sz="0" w:space="0" w:color="auto"/>
                      </w:divBdr>
                      <w:divsChild>
                        <w:div w:id="1525174967">
                          <w:marLeft w:val="0"/>
                          <w:marRight w:val="0"/>
                          <w:marTop w:val="0"/>
                          <w:marBottom w:val="0"/>
                          <w:divBdr>
                            <w:top w:val="none" w:sz="0" w:space="0" w:color="auto"/>
                            <w:left w:val="none" w:sz="0" w:space="0" w:color="auto"/>
                            <w:bottom w:val="none" w:sz="0" w:space="0" w:color="auto"/>
                            <w:right w:val="none" w:sz="0" w:space="0" w:color="auto"/>
                          </w:divBdr>
                          <w:divsChild>
                            <w:div w:id="1068575936">
                              <w:marLeft w:val="0"/>
                              <w:marRight w:val="0"/>
                              <w:marTop w:val="0"/>
                              <w:marBottom w:val="0"/>
                              <w:divBdr>
                                <w:top w:val="none" w:sz="0" w:space="0" w:color="auto"/>
                                <w:left w:val="none" w:sz="0" w:space="0" w:color="auto"/>
                                <w:bottom w:val="none" w:sz="0" w:space="0" w:color="auto"/>
                                <w:right w:val="none" w:sz="0" w:space="0" w:color="auto"/>
                              </w:divBdr>
                              <w:divsChild>
                                <w:div w:id="378407378">
                                  <w:marLeft w:val="0"/>
                                  <w:marRight w:val="0"/>
                                  <w:marTop w:val="0"/>
                                  <w:marBottom w:val="0"/>
                                  <w:divBdr>
                                    <w:top w:val="none" w:sz="0" w:space="0" w:color="auto"/>
                                    <w:left w:val="none" w:sz="0" w:space="0" w:color="auto"/>
                                    <w:bottom w:val="none" w:sz="0" w:space="0" w:color="auto"/>
                                    <w:right w:val="none" w:sz="0" w:space="0" w:color="auto"/>
                                  </w:divBdr>
                                  <w:divsChild>
                                    <w:div w:id="221141029">
                                      <w:marLeft w:val="0"/>
                                      <w:marRight w:val="0"/>
                                      <w:marTop w:val="0"/>
                                      <w:marBottom w:val="0"/>
                                      <w:divBdr>
                                        <w:top w:val="none" w:sz="0" w:space="0" w:color="auto"/>
                                        <w:left w:val="none" w:sz="0" w:space="0" w:color="auto"/>
                                        <w:bottom w:val="none" w:sz="0" w:space="0" w:color="auto"/>
                                        <w:right w:val="none" w:sz="0" w:space="0" w:color="auto"/>
                                      </w:divBdr>
                                      <w:divsChild>
                                        <w:div w:id="6668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192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ferl.org/a/ukraine-decommunization-%20dnipropetrovsk/2706434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ps-visnyk.lnu.lviv.ua/archive/30_2020/33.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inp.gov.ua/" TargetMode="External"/><Relationship Id="rId4" Type="http://schemas.microsoft.com/office/2007/relationships/stylesWithEffects" Target="stylesWithEffects.xml"/><Relationship Id="rId9" Type="http://schemas.openxmlformats.org/officeDocument/2006/relationships/hyperlink" Target="https://www.istpravda.com.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9887F-1E78-4600-A42D-1C847943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19354</Words>
  <Characters>110320</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cp:lastModifiedBy>
  <cp:revision>2</cp:revision>
  <dcterms:created xsi:type="dcterms:W3CDTF">2024-06-11T23:10:00Z</dcterms:created>
  <dcterms:modified xsi:type="dcterms:W3CDTF">2024-06-11T23:10:00Z</dcterms:modified>
</cp:coreProperties>
</file>