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11750" w14:textId="77777777" w:rsidR="002B0D91" w:rsidRPr="00C774B2" w:rsidRDefault="002B0D91" w:rsidP="00E24DCE">
      <w:pPr>
        <w:spacing w:after="0"/>
        <w:rPr>
          <w:rFonts w:ascii="Times New Roman" w:hAnsi="Times New Roman" w:cs="Times New Roman"/>
          <w:b/>
          <w:sz w:val="28"/>
          <w:szCs w:val="28"/>
          <w:lang w:val="uk-UA"/>
        </w:rPr>
      </w:pPr>
    </w:p>
    <w:p w14:paraId="3B89DD74" w14:textId="77777777" w:rsidR="002B0D91" w:rsidRPr="007F6D56" w:rsidRDefault="002B0D91" w:rsidP="00E24DCE">
      <w:pPr>
        <w:spacing w:after="0" w:line="240" w:lineRule="auto"/>
        <w:jc w:val="center"/>
        <w:rPr>
          <w:rFonts w:ascii="Times New Roman" w:hAnsi="Times New Roman" w:cs="Times New Roman"/>
          <w:b/>
          <w:sz w:val="28"/>
          <w:szCs w:val="28"/>
          <w:lang w:val="en-US"/>
        </w:rPr>
      </w:pPr>
      <w:r w:rsidRPr="007F6D56">
        <w:rPr>
          <w:rFonts w:ascii="Times New Roman" w:hAnsi="Times New Roman" w:cs="Times New Roman"/>
          <w:b/>
          <w:sz w:val="28"/>
          <w:szCs w:val="28"/>
          <w:lang w:val="en-US"/>
        </w:rPr>
        <w:t>МІНІСТЕРСТВО ОСВІТИ І НАУКИ УКРАЇНИ</w:t>
      </w:r>
    </w:p>
    <w:p w14:paraId="330184AE" w14:textId="77777777" w:rsidR="002B0D91" w:rsidRPr="007F6D56" w:rsidRDefault="002B0D91" w:rsidP="00E24DCE">
      <w:pPr>
        <w:spacing w:after="0" w:line="240" w:lineRule="auto"/>
        <w:jc w:val="center"/>
        <w:rPr>
          <w:rFonts w:ascii="Times New Roman" w:hAnsi="Times New Roman" w:cs="Times New Roman"/>
          <w:b/>
          <w:sz w:val="28"/>
          <w:szCs w:val="28"/>
          <w:lang w:val="en-US"/>
        </w:rPr>
      </w:pPr>
      <w:r w:rsidRPr="007F6D56">
        <w:rPr>
          <w:rFonts w:ascii="Times New Roman" w:hAnsi="Times New Roman" w:cs="Times New Roman"/>
          <w:b/>
          <w:sz w:val="28"/>
          <w:szCs w:val="28"/>
          <w:lang w:val="en-US"/>
        </w:rPr>
        <w:t>КИЇВСЬКИЙ УНІВЕРСИТЕТ ІМЕНІ БОРИСА ГРІНЧЕНКА</w:t>
      </w:r>
    </w:p>
    <w:p w14:paraId="5C4BE35F" w14:textId="77777777" w:rsidR="002B0D91" w:rsidRDefault="002B0D91" w:rsidP="00E24DCE">
      <w:pPr>
        <w:spacing w:after="0" w:line="240" w:lineRule="auto"/>
        <w:jc w:val="center"/>
        <w:rPr>
          <w:rFonts w:ascii="Times New Roman" w:hAnsi="Times New Roman" w:cs="Times New Roman"/>
          <w:b/>
          <w:sz w:val="28"/>
          <w:szCs w:val="28"/>
          <w:lang w:val="en-US"/>
        </w:rPr>
      </w:pPr>
      <w:r w:rsidRPr="007F6D56">
        <w:rPr>
          <w:rFonts w:ascii="Times New Roman" w:hAnsi="Times New Roman" w:cs="Times New Roman"/>
          <w:b/>
          <w:sz w:val="28"/>
          <w:szCs w:val="28"/>
          <w:lang w:val="en-US"/>
        </w:rPr>
        <w:t>ФАКУЛЬТЕТ ПРАВА ТА МІЖНАРОДНИХ ВІДНОСИН</w:t>
      </w:r>
    </w:p>
    <w:p w14:paraId="3E3D3431" w14:textId="77777777" w:rsidR="00375536" w:rsidRPr="007F6D56" w:rsidRDefault="00375536" w:rsidP="002B0D91">
      <w:pPr>
        <w:jc w:val="center"/>
        <w:rPr>
          <w:rFonts w:ascii="Times New Roman" w:hAnsi="Times New Roman" w:cs="Times New Roman"/>
          <w:b/>
          <w:sz w:val="28"/>
          <w:szCs w:val="28"/>
          <w:lang w:val="en-US"/>
        </w:rPr>
      </w:pPr>
    </w:p>
    <w:p w14:paraId="578B53FC" w14:textId="594C5F00" w:rsidR="000C484B" w:rsidRPr="00546BEC" w:rsidRDefault="002B0D91" w:rsidP="00546BEC">
      <w:pPr>
        <w:jc w:val="right"/>
        <w:rPr>
          <w:rFonts w:ascii="Times New Roman" w:hAnsi="Times New Roman" w:cs="Times New Roman"/>
          <w:b/>
          <w:sz w:val="28"/>
          <w:szCs w:val="28"/>
          <w:lang w:val="uk-UA"/>
        </w:rPr>
      </w:pPr>
      <w:proofErr w:type="spellStart"/>
      <w:r w:rsidRPr="002B0D91">
        <w:rPr>
          <w:rFonts w:ascii="Times New Roman" w:hAnsi="Times New Roman" w:cs="Times New Roman"/>
          <w:b/>
          <w:sz w:val="28"/>
          <w:szCs w:val="28"/>
          <w:lang w:val="en-US"/>
        </w:rPr>
        <w:t>Кафедра</w:t>
      </w:r>
      <w:proofErr w:type="spellEnd"/>
      <w:r w:rsidRPr="002B0D91">
        <w:rPr>
          <w:rFonts w:ascii="Times New Roman" w:hAnsi="Times New Roman" w:cs="Times New Roman"/>
          <w:b/>
          <w:sz w:val="28"/>
          <w:szCs w:val="28"/>
          <w:lang w:val="en-US"/>
        </w:rPr>
        <w:t xml:space="preserve"> </w:t>
      </w:r>
      <w:proofErr w:type="spellStart"/>
      <w:r w:rsidRPr="002B0D91">
        <w:rPr>
          <w:rFonts w:ascii="Times New Roman" w:hAnsi="Times New Roman" w:cs="Times New Roman"/>
          <w:b/>
          <w:sz w:val="28"/>
          <w:szCs w:val="28"/>
          <w:lang w:val="en-US"/>
        </w:rPr>
        <w:t>міжнародних</w:t>
      </w:r>
      <w:proofErr w:type="spellEnd"/>
      <w:r w:rsidRPr="002B0D91">
        <w:rPr>
          <w:rFonts w:ascii="Times New Roman" w:hAnsi="Times New Roman" w:cs="Times New Roman"/>
          <w:b/>
          <w:sz w:val="28"/>
          <w:szCs w:val="28"/>
          <w:lang w:val="en-US"/>
        </w:rPr>
        <w:t xml:space="preserve"> </w:t>
      </w:r>
      <w:proofErr w:type="spellStart"/>
      <w:r w:rsidRPr="002B0D91">
        <w:rPr>
          <w:rFonts w:ascii="Times New Roman" w:hAnsi="Times New Roman" w:cs="Times New Roman"/>
          <w:b/>
          <w:sz w:val="28"/>
          <w:szCs w:val="28"/>
          <w:lang w:val="en-US"/>
        </w:rPr>
        <w:t>відносин</w:t>
      </w:r>
      <w:proofErr w:type="spellEnd"/>
    </w:p>
    <w:p w14:paraId="56C8ABB1" w14:textId="77777777" w:rsidR="002B0D91" w:rsidRPr="002B0D91" w:rsidRDefault="002B0D91" w:rsidP="00375536">
      <w:pPr>
        <w:jc w:val="right"/>
        <w:rPr>
          <w:rFonts w:ascii="Times New Roman" w:hAnsi="Times New Roman" w:cs="Times New Roman"/>
          <w:b/>
          <w:sz w:val="28"/>
          <w:szCs w:val="28"/>
          <w:lang w:val="en-US"/>
        </w:rPr>
      </w:pPr>
      <w:proofErr w:type="spellStart"/>
      <w:r w:rsidRPr="002B0D91">
        <w:rPr>
          <w:rFonts w:ascii="Times New Roman" w:hAnsi="Times New Roman" w:cs="Times New Roman"/>
          <w:b/>
          <w:sz w:val="28"/>
          <w:szCs w:val="28"/>
          <w:lang w:val="en-US"/>
        </w:rPr>
        <w:t>Спеціальність</w:t>
      </w:r>
      <w:proofErr w:type="spellEnd"/>
      <w:r w:rsidRPr="002B0D91">
        <w:rPr>
          <w:rFonts w:ascii="Times New Roman" w:hAnsi="Times New Roman" w:cs="Times New Roman"/>
          <w:b/>
          <w:sz w:val="28"/>
          <w:szCs w:val="28"/>
          <w:lang w:val="en-US"/>
        </w:rPr>
        <w:t xml:space="preserve"> 291 «</w:t>
      </w:r>
      <w:proofErr w:type="spellStart"/>
      <w:r w:rsidRPr="002B0D91">
        <w:rPr>
          <w:rFonts w:ascii="Times New Roman" w:hAnsi="Times New Roman" w:cs="Times New Roman"/>
          <w:b/>
          <w:sz w:val="28"/>
          <w:szCs w:val="28"/>
          <w:lang w:val="en-US"/>
        </w:rPr>
        <w:t>Міжнародні</w:t>
      </w:r>
      <w:proofErr w:type="spellEnd"/>
      <w:r w:rsidRPr="002B0D91">
        <w:rPr>
          <w:rFonts w:ascii="Times New Roman" w:hAnsi="Times New Roman" w:cs="Times New Roman"/>
          <w:b/>
          <w:sz w:val="28"/>
          <w:szCs w:val="28"/>
          <w:lang w:val="en-US"/>
        </w:rPr>
        <w:t xml:space="preserve"> </w:t>
      </w:r>
      <w:proofErr w:type="spellStart"/>
      <w:r w:rsidRPr="002B0D91">
        <w:rPr>
          <w:rFonts w:ascii="Times New Roman" w:hAnsi="Times New Roman" w:cs="Times New Roman"/>
          <w:b/>
          <w:sz w:val="28"/>
          <w:szCs w:val="28"/>
          <w:lang w:val="en-US"/>
        </w:rPr>
        <w:t>відносини</w:t>
      </w:r>
      <w:proofErr w:type="spellEnd"/>
      <w:r w:rsidRPr="002B0D91">
        <w:rPr>
          <w:rFonts w:ascii="Times New Roman" w:hAnsi="Times New Roman" w:cs="Times New Roman"/>
          <w:b/>
          <w:sz w:val="28"/>
          <w:szCs w:val="28"/>
          <w:lang w:val="en-US"/>
        </w:rPr>
        <w:t xml:space="preserve">, </w:t>
      </w:r>
      <w:proofErr w:type="spellStart"/>
      <w:r w:rsidRPr="002B0D91">
        <w:rPr>
          <w:rFonts w:ascii="Times New Roman" w:hAnsi="Times New Roman" w:cs="Times New Roman"/>
          <w:b/>
          <w:sz w:val="28"/>
          <w:szCs w:val="28"/>
          <w:lang w:val="en-US"/>
        </w:rPr>
        <w:t>суспільні</w:t>
      </w:r>
      <w:proofErr w:type="spellEnd"/>
      <w:r w:rsidRPr="002B0D91">
        <w:rPr>
          <w:rFonts w:ascii="Times New Roman" w:hAnsi="Times New Roman" w:cs="Times New Roman"/>
          <w:b/>
          <w:sz w:val="28"/>
          <w:szCs w:val="28"/>
          <w:lang w:val="en-US"/>
        </w:rPr>
        <w:t xml:space="preserve"> </w:t>
      </w:r>
      <w:proofErr w:type="spellStart"/>
      <w:r w:rsidRPr="002B0D91">
        <w:rPr>
          <w:rFonts w:ascii="Times New Roman" w:hAnsi="Times New Roman" w:cs="Times New Roman"/>
          <w:b/>
          <w:sz w:val="28"/>
          <w:szCs w:val="28"/>
          <w:lang w:val="en-US"/>
        </w:rPr>
        <w:t>комунікації</w:t>
      </w:r>
      <w:proofErr w:type="spellEnd"/>
      <w:r w:rsidRPr="002B0D91">
        <w:rPr>
          <w:rFonts w:ascii="Times New Roman" w:hAnsi="Times New Roman" w:cs="Times New Roman"/>
          <w:b/>
          <w:sz w:val="28"/>
          <w:szCs w:val="28"/>
          <w:lang w:val="en-US"/>
        </w:rPr>
        <w:t xml:space="preserve"> </w:t>
      </w:r>
      <w:proofErr w:type="spellStart"/>
      <w:r w:rsidRPr="002B0D91">
        <w:rPr>
          <w:rFonts w:ascii="Times New Roman" w:hAnsi="Times New Roman" w:cs="Times New Roman"/>
          <w:b/>
          <w:sz w:val="28"/>
          <w:szCs w:val="28"/>
          <w:lang w:val="en-US"/>
        </w:rPr>
        <w:t>та</w:t>
      </w:r>
      <w:proofErr w:type="spellEnd"/>
    </w:p>
    <w:p w14:paraId="489518DF" w14:textId="1B1A371D" w:rsidR="00375536" w:rsidRDefault="002B0D91" w:rsidP="00546BEC">
      <w:pPr>
        <w:jc w:val="right"/>
        <w:rPr>
          <w:rFonts w:ascii="Times New Roman" w:hAnsi="Times New Roman" w:cs="Times New Roman"/>
          <w:b/>
          <w:sz w:val="28"/>
          <w:szCs w:val="28"/>
          <w:lang w:val="uk-UA"/>
        </w:rPr>
      </w:pPr>
      <w:proofErr w:type="spellStart"/>
      <w:r w:rsidRPr="002B0D91">
        <w:rPr>
          <w:rFonts w:ascii="Times New Roman" w:hAnsi="Times New Roman" w:cs="Times New Roman"/>
          <w:b/>
          <w:sz w:val="28"/>
          <w:szCs w:val="28"/>
          <w:lang w:val="en-US"/>
        </w:rPr>
        <w:t>регіональні</w:t>
      </w:r>
      <w:proofErr w:type="spellEnd"/>
      <w:r w:rsidRPr="002B0D91">
        <w:rPr>
          <w:rFonts w:ascii="Times New Roman" w:hAnsi="Times New Roman" w:cs="Times New Roman"/>
          <w:b/>
          <w:sz w:val="28"/>
          <w:szCs w:val="28"/>
          <w:lang w:val="en-US"/>
        </w:rPr>
        <w:t xml:space="preserve"> </w:t>
      </w:r>
      <w:proofErr w:type="spellStart"/>
      <w:r w:rsidRPr="002B0D91">
        <w:rPr>
          <w:rFonts w:ascii="Times New Roman" w:hAnsi="Times New Roman" w:cs="Times New Roman"/>
          <w:b/>
          <w:sz w:val="28"/>
          <w:szCs w:val="28"/>
          <w:lang w:val="en-US"/>
        </w:rPr>
        <w:t>студії</w:t>
      </w:r>
      <w:proofErr w:type="spellEnd"/>
      <w:r w:rsidRPr="002B0D91">
        <w:rPr>
          <w:rFonts w:ascii="Times New Roman" w:hAnsi="Times New Roman" w:cs="Times New Roman"/>
          <w:b/>
          <w:sz w:val="28"/>
          <w:szCs w:val="28"/>
          <w:lang w:val="en-US"/>
        </w:rPr>
        <w:t>»</w:t>
      </w:r>
    </w:p>
    <w:p w14:paraId="25C63247" w14:textId="77777777" w:rsidR="00546BEC" w:rsidRPr="00546BEC" w:rsidRDefault="00546BEC" w:rsidP="00546BEC">
      <w:pPr>
        <w:jc w:val="right"/>
        <w:rPr>
          <w:rFonts w:ascii="Times New Roman" w:hAnsi="Times New Roman" w:cs="Times New Roman"/>
          <w:b/>
          <w:sz w:val="28"/>
          <w:szCs w:val="28"/>
          <w:lang w:val="uk-UA"/>
        </w:rPr>
      </w:pPr>
    </w:p>
    <w:p w14:paraId="2F6D59C0" w14:textId="77777777" w:rsidR="002B0D91" w:rsidRDefault="002B0D91" w:rsidP="00375536">
      <w:pPr>
        <w:jc w:val="right"/>
        <w:rPr>
          <w:rFonts w:ascii="Times New Roman" w:hAnsi="Times New Roman" w:cs="Times New Roman"/>
          <w:b/>
          <w:sz w:val="28"/>
          <w:szCs w:val="28"/>
          <w:lang w:val="en-US"/>
        </w:rPr>
      </w:pPr>
      <w:proofErr w:type="spellStart"/>
      <w:r w:rsidRPr="002B0D91">
        <w:rPr>
          <w:rFonts w:ascii="Times New Roman" w:hAnsi="Times New Roman" w:cs="Times New Roman"/>
          <w:b/>
          <w:sz w:val="28"/>
          <w:szCs w:val="28"/>
          <w:lang w:val="en-US"/>
        </w:rPr>
        <w:t>Освітня</w:t>
      </w:r>
      <w:proofErr w:type="spellEnd"/>
      <w:r w:rsidRPr="002B0D91">
        <w:rPr>
          <w:rFonts w:ascii="Times New Roman" w:hAnsi="Times New Roman" w:cs="Times New Roman"/>
          <w:b/>
          <w:sz w:val="28"/>
          <w:szCs w:val="28"/>
          <w:lang w:val="en-US"/>
        </w:rPr>
        <w:t xml:space="preserve"> </w:t>
      </w:r>
      <w:proofErr w:type="spellStart"/>
      <w:r w:rsidRPr="002B0D91">
        <w:rPr>
          <w:rFonts w:ascii="Times New Roman" w:hAnsi="Times New Roman" w:cs="Times New Roman"/>
          <w:b/>
          <w:sz w:val="28"/>
          <w:szCs w:val="28"/>
          <w:lang w:val="en-US"/>
        </w:rPr>
        <w:t>програма</w:t>
      </w:r>
      <w:proofErr w:type="spellEnd"/>
      <w:r w:rsidRPr="002B0D91">
        <w:rPr>
          <w:rFonts w:ascii="Times New Roman" w:hAnsi="Times New Roman" w:cs="Times New Roman"/>
          <w:b/>
          <w:sz w:val="28"/>
          <w:szCs w:val="28"/>
          <w:lang w:val="en-US"/>
        </w:rPr>
        <w:t xml:space="preserve"> 291.00.01 «</w:t>
      </w:r>
      <w:proofErr w:type="spellStart"/>
      <w:r w:rsidRPr="002B0D91">
        <w:rPr>
          <w:rFonts w:ascii="Times New Roman" w:hAnsi="Times New Roman" w:cs="Times New Roman"/>
          <w:b/>
          <w:sz w:val="28"/>
          <w:szCs w:val="28"/>
          <w:lang w:val="en-US"/>
        </w:rPr>
        <w:t>Суспільні</w:t>
      </w:r>
      <w:proofErr w:type="spellEnd"/>
      <w:r w:rsidRPr="002B0D91">
        <w:rPr>
          <w:rFonts w:ascii="Times New Roman" w:hAnsi="Times New Roman" w:cs="Times New Roman"/>
          <w:b/>
          <w:sz w:val="28"/>
          <w:szCs w:val="28"/>
          <w:lang w:val="en-US"/>
        </w:rPr>
        <w:t xml:space="preserve"> </w:t>
      </w:r>
      <w:proofErr w:type="spellStart"/>
      <w:r w:rsidRPr="002B0D91">
        <w:rPr>
          <w:rFonts w:ascii="Times New Roman" w:hAnsi="Times New Roman" w:cs="Times New Roman"/>
          <w:b/>
          <w:sz w:val="28"/>
          <w:szCs w:val="28"/>
          <w:lang w:val="en-US"/>
        </w:rPr>
        <w:t>комунікації</w:t>
      </w:r>
      <w:proofErr w:type="spellEnd"/>
      <w:r w:rsidRPr="002B0D91">
        <w:rPr>
          <w:rFonts w:ascii="Times New Roman" w:hAnsi="Times New Roman" w:cs="Times New Roman"/>
          <w:b/>
          <w:sz w:val="28"/>
          <w:szCs w:val="28"/>
          <w:lang w:val="en-US"/>
        </w:rPr>
        <w:t>»</w:t>
      </w:r>
    </w:p>
    <w:p w14:paraId="66596575" w14:textId="77777777" w:rsidR="000C484B" w:rsidRDefault="000C484B" w:rsidP="00375536">
      <w:pPr>
        <w:jc w:val="right"/>
        <w:rPr>
          <w:rFonts w:ascii="Times New Roman" w:hAnsi="Times New Roman" w:cs="Times New Roman"/>
          <w:b/>
          <w:sz w:val="28"/>
          <w:szCs w:val="28"/>
          <w:lang w:val="en-US"/>
        </w:rPr>
      </w:pPr>
    </w:p>
    <w:p w14:paraId="6DB6EDF3" w14:textId="77777777" w:rsidR="000C484B" w:rsidRPr="00546BEC" w:rsidRDefault="000C484B" w:rsidP="00375536">
      <w:pPr>
        <w:jc w:val="right"/>
        <w:rPr>
          <w:rFonts w:ascii="Times New Roman" w:hAnsi="Times New Roman" w:cs="Times New Roman"/>
          <w:b/>
          <w:sz w:val="28"/>
          <w:szCs w:val="28"/>
          <w:lang w:val="uk-UA"/>
        </w:rPr>
      </w:pPr>
    </w:p>
    <w:p w14:paraId="0C7B2642" w14:textId="77777777" w:rsidR="000C484B" w:rsidRPr="002B0D91" w:rsidRDefault="000C484B" w:rsidP="00B223D0">
      <w:pPr>
        <w:rPr>
          <w:rFonts w:ascii="Times New Roman" w:hAnsi="Times New Roman" w:cs="Times New Roman"/>
          <w:b/>
          <w:sz w:val="28"/>
          <w:szCs w:val="28"/>
          <w:lang w:val="en-US"/>
        </w:rPr>
      </w:pPr>
    </w:p>
    <w:p w14:paraId="1118F44B" w14:textId="77777777" w:rsidR="002B0D91" w:rsidRPr="00210185" w:rsidRDefault="002B0D91" w:rsidP="00B223D0">
      <w:pPr>
        <w:spacing w:after="0"/>
        <w:jc w:val="center"/>
        <w:rPr>
          <w:rFonts w:ascii="Times New Roman" w:hAnsi="Times New Roman" w:cs="Times New Roman"/>
          <w:b/>
          <w:sz w:val="28"/>
          <w:szCs w:val="28"/>
          <w:lang w:val="en-US"/>
        </w:rPr>
      </w:pPr>
      <w:r w:rsidRPr="00210185">
        <w:rPr>
          <w:rFonts w:ascii="Times New Roman" w:hAnsi="Times New Roman" w:cs="Times New Roman"/>
          <w:b/>
          <w:sz w:val="28"/>
          <w:szCs w:val="28"/>
          <w:lang w:val="en-US"/>
        </w:rPr>
        <w:t>БАКАЛАВРСЬКА РОБОТА</w:t>
      </w:r>
    </w:p>
    <w:p w14:paraId="0560970C" w14:textId="77777777" w:rsidR="002B0D91" w:rsidRPr="00210185" w:rsidRDefault="002B0D91" w:rsidP="00B223D0">
      <w:pPr>
        <w:spacing w:after="0"/>
        <w:jc w:val="center"/>
        <w:rPr>
          <w:rFonts w:ascii="Times New Roman" w:hAnsi="Times New Roman" w:cs="Times New Roman"/>
          <w:b/>
          <w:sz w:val="28"/>
          <w:szCs w:val="28"/>
          <w:lang w:val="en-US"/>
        </w:rPr>
      </w:pPr>
      <w:proofErr w:type="spellStart"/>
      <w:r w:rsidRPr="00210185">
        <w:rPr>
          <w:rFonts w:ascii="Times New Roman" w:hAnsi="Times New Roman" w:cs="Times New Roman"/>
          <w:b/>
          <w:sz w:val="28"/>
          <w:szCs w:val="28"/>
          <w:lang w:val="en-US"/>
        </w:rPr>
        <w:t>на</w:t>
      </w:r>
      <w:proofErr w:type="spellEnd"/>
      <w:r w:rsidRPr="00210185">
        <w:rPr>
          <w:rFonts w:ascii="Times New Roman" w:hAnsi="Times New Roman" w:cs="Times New Roman"/>
          <w:b/>
          <w:sz w:val="28"/>
          <w:szCs w:val="28"/>
          <w:lang w:val="en-US"/>
        </w:rPr>
        <w:t xml:space="preserve"> </w:t>
      </w:r>
      <w:proofErr w:type="spellStart"/>
      <w:r w:rsidRPr="00210185">
        <w:rPr>
          <w:rFonts w:ascii="Times New Roman" w:hAnsi="Times New Roman" w:cs="Times New Roman"/>
          <w:b/>
          <w:sz w:val="28"/>
          <w:szCs w:val="28"/>
          <w:lang w:val="en-US"/>
        </w:rPr>
        <w:t>тему</w:t>
      </w:r>
      <w:proofErr w:type="spellEnd"/>
      <w:r w:rsidRPr="00210185">
        <w:rPr>
          <w:rFonts w:ascii="Times New Roman" w:hAnsi="Times New Roman" w:cs="Times New Roman"/>
          <w:b/>
          <w:sz w:val="28"/>
          <w:szCs w:val="28"/>
          <w:lang w:val="en-US"/>
        </w:rPr>
        <w:t>:</w:t>
      </w:r>
    </w:p>
    <w:p w14:paraId="4A03B9BD" w14:textId="1710BBAA" w:rsidR="002B0D91" w:rsidRPr="00210185" w:rsidRDefault="00FB5853" w:rsidP="00B223D0">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uk-UA"/>
        </w:rPr>
        <w:t xml:space="preserve">ПРІОРИТЕТИ КУЛЬТУРНОЇ ДИПЛОМАТІЇ </w:t>
      </w:r>
      <w:r w:rsidR="00C738E0">
        <w:rPr>
          <w:rFonts w:ascii="Times New Roman" w:hAnsi="Times New Roman" w:cs="Times New Roman"/>
          <w:b/>
          <w:sz w:val="28"/>
          <w:szCs w:val="28"/>
          <w:lang w:val="uk-UA"/>
        </w:rPr>
        <w:t>ЯПОНІЇ</w:t>
      </w:r>
      <w:r>
        <w:rPr>
          <w:rFonts w:ascii="Times New Roman" w:hAnsi="Times New Roman" w:cs="Times New Roman"/>
          <w:b/>
          <w:sz w:val="28"/>
          <w:szCs w:val="28"/>
          <w:lang w:val="uk-UA"/>
        </w:rPr>
        <w:t xml:space="preserve"> ТА </w:t>
      </w:r>
      <w:r w:rsidR="00C738E0">
        <w:rPr>
          <w:rFonts w:ascii="Times New Roman" w:hAnsi="Times New Roman" w:cs="Times New Roman"/>
          <w:b/>
          <w:sz w:val="28"/>
          <w:szCs w:val="28"/>
          <w:lang w:val="uk-UA"/>
        </w:rPr>
        <w:t>УКРАЇНИ</w:t>
      </w:r>
      <w:r w:rsidR="002B0D91" w:rsidRPr="00210185">
        <w:rPr>
          <w:rFonts w:ascii="Times New Roman" w:hAnsi="Times New Roman" w:cs="Times New Roman"/>
          <w:b/>
          <w:sz w:val="28"/>
          <w:szCs w:val="28"/>
          <w:lang w:val="en-US"/>
        </w:rPr>
        <w:t>: ПОРІВНЯЛЬНИЙ АНАЛІЗ</w:t>
      </w:r>
    </w:p>
    <w:p w14:paraId="47BBAE8A" w14:textId="77777777" w:rsidR="00B223D0" w:rsidRDefault="00B223D0" w:rsidP="00B223D0">
      <w:pPr>
        <w:spacing w:after="0"/>
        <w:jc w:val="center"/>
        <w:rPr>
          <w:rFonts w:ascii="Times New Roman" w:hAnsi="Times New Roman" w:cs="Times New Roman"/>
          <w:b/>
          <w:sz w:val="28"/>
          <w:szCs w:val="28"/>
          <w:lang w:val="en-US"/>
        </w:rPr>
      </w:pPr>
    </w:p>
    <w:p w14:paraId="219E0944" w14:textId="77777777" w:rsidR="00B223D0" w:rsidRDefault="00B223D0" w:rsidP="00B223D0">
      <w:pPr>
        <w:spacing w:after="0"/>
        <w:jc w:val="center"/>
        <w:rPr>
          <w:rFonts w:ascii="Times New Roman" w:hAnsi="Times New Roman" w:cs="Times New Roman"/>
          <w:b/>
          <w:sz w:val="28"/>
          <w:szCs w:val="28"/>
          <w:lang w:val="en-US"/>
        </w:rPr>
      </w:pPr>
    </w:p>
    <w:p w14:paraId="3F20CB53" w14:textId="77777777" w:rsidR="00B223D0" w:rsidRDefault="00B223D0" w:rsidP="00210185">
      <w:pPr>
        <w:spacing w:after="0"/>
        <w:rPr>
          <w:rFonts w:ascii="Times New Roman" w:hAnsi="Times New Roman" w:cs="Times New Roman"/>
          <w:b/>
          <w:sz w:val="28"/>
          <w:szCs w:val="28"/>
          <w:lang w:val="en-US"/>
        </w:rPr>
      </w:pPr>
    </w:p>
    <w:p w14:paraId="58C3D4A3" w14:textId="77777777" w:rsidR="00B223D0" w:rsidRPr="002B0D91" w:rsidRDefault="00B223D0" w:rsidP="00B223D0">
      <w:pPr>
        <w:spacing w:after="0"/>
        <w:jc w:val="center"/>
        <w:rPr>
          <w:rFonts w:ascii="Times New Roman" w:hAnsi="Times New Roman" w:cs="Times New Roman"/>
          <w:b/>
          <w:sz w:val="28"/>
          <w:szCs w:val="28"/>
          <w:lang w:val="en-US"/>
        </w:rPr>
      </w:pPr>
    </w:p>
    <w:p w14:paraId="0BF96181" w14:textId="6FF0E766" w:rsidR="002B0D91" w:rsidRPr="002B0D91" w:rsidRDefault="000D17DD" w:rsidP="009751D2">
      <w:pPr>
        <w:jc w:val="right"/>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9751D2">
        <w:rPr>
          <w:rFonts w:ascii="Times New Roman" w:hAnsi="Times New Roman" w:cs="Times New Roman"/>
          <w:b/>
          <w:sz w:val="28"/>
          <w:szCs w:val="28"/>
          <w:lang w:val="en-US"/>
        </w:rPr>
        <w:t xml:space="preserve"> </w:t>
      </w:r>
      <w:proofErr w:type="spellStart"/>
      <w:r w:rsidR="002B0D91" w:rsidRPr="002B0D91">
        <w:rPr>
          <w:rFonts w:ascii="Times New Roman" w:hAnsi="Times New Roman" w:cs="Times New Roman"/>
          <w:b/>
          <w:sz w:val="28"/>
          <w:szCs w:val="28"/>
          <w:lang w:val="en-US"/>
        </w:rPr>
        <w:t>Студент</w:t>
      </w:r>
      <w:proofErr w:type="spellEnd"/>
      <w:r w:rsidR="006538AF">
        <w:rPr>
          <w:rFonts w:ascii="Times New Roman" w:hAnsi="Times New Roman" w:cs="Times New Roman"/>
          <w:b/>
          <w:sz w:val="28"/>
          <w:szCs w:val="28"/>
          <w:lang w:val="uk-UA"/>
        </w:rPr>
        <w:t>а</w:t>
      </w:r>
      <w:r w:rsidR="002B0D91" w:rsidRPr="002B0D91">
        <w:rPr>
          <w:rFonts w:ascii="Times New Roman" w:hAnsi="Times New Roman" w:cs="Times New Roman"/>
          <w:b/>
          <w:sz w:val="28"/>
          <w:szCs w:val="28"/>
          <w:lang w:val="en-US"/>
        </w:rPr>
        <w:t xml:space="preserve"> 4 </w:t>
      </w:r>
      <w:proofErr w:type="spellStart"/>
      <w:r w:rsidR="002B0D91" w:rsidRPr="002B0D91">
        <w:rPr>
          <w:rFonts w:ascii="Times New Roman" w:hAnsi="Times New Roman" w:cs="Times New Roman"/>
          <w:b/>
          <w:sz w:val="28"/>
          <w:szCs w:val="28"/>
          <w:lang w:val="en-US"/>
        </w:rPr>
        <w:t>курсу</w:t>
      </w:r>
      <w:proofErr w:type="spellEnd"/>
    </w:p>
    <w:p w14:paraId="791E3D2B" w14:textId="77777777" w:rsidR="002B0D91" w:rsidRPr="002B0D91" w:rsidRDefault="002B0D91" w:rsidP="009751D2">
      <w:pPr>
        <w:jc w:val="right"/>
        <w:rPr>
          <w:rFonts w:ascii="Times New Roman" w:hAnsi="Times New Roman" w:cs="Times New Roman"/>
          <w:b/>
          <w:sz w:val="28"/>
          <w:szCs w:val="28"/>
          <w:lang w:val="en-US"/>
        </w:rPr>
      </w:pPr>
      <w:proofErr w:type="spellStart"/>
      <w:r w:rsidRPr="002B0D91">
        <w:rPr>
          <w:rFonts w:ascii="Times New Roman" w:hAnsi="Times New Roman" w:cs="Times New Roman"/>
          <w:b/>
          <w:sz w:val="28"/>
          <w:szCs w:val="28"/>
          <w:lang w:val="en-US"/>
        </w:rPr>
        <w:t>денної</w:t>
      </w:r>
      <w:proofErr w:type="spellEnd"/>
      <w:r w:rsidRPr="002B0D91">
        <w:rPr>
          <w:rFonts w:ascii="Times New Roman" w:hAnsi="Times New Roman" w:cs="Times New Roman"/>
          <w:b/>
          <w:sz w:val="28"/>
          <w:szCs w:val="28"/>
          <w:lang w:val="en-US"/>
        </w:rPr>
        <w:t xml:space="preserve"> </w:t>
      </w:r>
      <w:proofErr w:type="spellStart"/>
      <w:r w:rsidRPr="002B0D91">
        <w:rPr>
          <w:rFonts w:ascii="Times New Roman" w:hAnsi="Times New Roman" w:cs="Times New Roman"/>
          <w:b/>
          <w:sz w:val="28"/>
          <w:szCs w:val="28"/>
          <w:lang w:val="en-US"/>
        </w:rPr>
        <w:t>форми</w:t>
      </w:r>
      <w:proofErr w:type="spellEnd"/>
      <w:r w:rsidRPr="002B0D91">
        <w:rPr>
          <w:rFonts w:ascii="Times New Roman" w:hAnsi="Times New Roman" w:cs="Times New Roman"/>
          <w:b/>
          <w:sz w:val="28"/>
          <w:szCs w:val="28"/>
          <w:lang w:val="en-US"/>
        </w:rPr>
        <w:t xml:space="preserve"> </w:t>
      </w:r>
      <w:proofErr w:type="spellStart"/>
      <w:r w:rsidRPr="002B0D91">
        <w:rPr>
          <w:rFonts w:ascii="Times New Roman" w:hAnsi="Times New Roman" w:cs="Times New Roman"/>
          <w:b/>
          <w:sz w:val="28"/>
          <w:szCs w:val="28"/>
          <w:lang w:val="en-US"/>
        </w:rPr>
        <w:t>навчання</w:t>
      </w:r>
      <w:proofErr w:type="spellEnd"/>
    </w:p>
    <w:p w14:paraId="181D9A60" w14:textId="3BDBFD4E" w:rsidR="002B0D91" w:rsidRPr="006538AF" w:rsidRDefault="006538AF" w:rsidP="009751D2">
      <w:pPr>
        <w:jc w:val="right"/>
        <w:rPr>
          <w:rFonts w:ascii="Times New Roman" w:hAnsi="Times New Roman" w:cs="Times New Roman"/>
          <w:b/>
          <w:sz w:val="28"/>
          <w:szCs w:val="28"/>
          <w:lang w:val="uk-UA"/>
        </w:rPr>
      </w:pPr>
      <w:r>
        <w:rPr>
          <w:rFonts w:ascii="Times New Roman" w:hAnsi="Times New Roman" w:cs="Times New Roman"/>
          <w:b/>
          <w:sz w:val="28"/>
          <w:szCs w:val="28"/>
          <w:lang w:val="uk-UA"/>
        </w:rPr>
        <w:t>Кирилюка</w:t>
      </w:r>
      <w:r w:rsidR="002B0D91" w:rsidRPr="002B0D91">
        <w:rPr>
          <w:rFonts w:ascii="Times New Roman" w:hAnsi="Times New Roman" w:cs="Times New Roman"/>
          <w:b/>
          <w:sz w:val="28"/>
          <w:szCs w:val="28"/>
          <w:lang w:val="en-US"/>
        </w:rPr>
        <w:t xml:space="preserve"> </w:t>
      </w:r>
      <w:r>
        <w:rPr>
          <w:rFonts w:ascii="Times New Roman" w:hAnsi="Times New Roman" w:cs="Times New Roman"/>
          <w:b/>
          <w:sz w:val="28"/>
          <w:szCs w:val="28"/>
          <w:lang w:val="uk-UA"/>
        </w:rPr>
        <w:t>Андрія</w:t>
      </w:r>
    </w:p>
    <w:p w14:paraId="42B8232D" w14:textId="74379A3B" w:rsidR="002B0D91" w:rsidRPr="006538AF" w:rsidRDefault="006538AF" w:rsidP="009751D2">
      <w:pPr>
        <w:jc w:val="right"/>
        <w:rPr>
          <w:rFonts w:ascii="Times New Roman" w:hAnsi="Times New Roman" w:cs="Times New Roman"/>
          <w:b/>
          <w:sz w:val="28"/>
          <w:szCs w:val="28"/>
          <w:lang w:val="uk-UA"/>
        </w:rPr>
      </w:pPr>
      <w:r>
        <w:rPr>
          <w:rFonts w:ascii="Times New Roman" w:hAnsi="Times New Roman" w:cs="Times New Roman"/>
          <w:b/>
          <w:sz w:val="28"/>
          <w:szCs w:val="28"/>
          <w:lang w:val="uk-UA"/>
        </w:rPr>
        <w:t>Романовича</w:t>
      </w:r>
    </w:p>
    <w:p w14:paraId="7DF1D8B7" w14:textId="77777777" w:rsidR="00BF1FD0" w:rsidRPr="002B0D91" w:rsidRDefault="00BF1FD0" w:rsidP="009751D2">
      <w:pPr>
        <w:jc w:val="right"/>
        <w:rPr>
          <w:rFonts w:ascii="Times New Roman" w:hAnsi="Times New Roman" w:cs="Times New Roman"/>
          <w:b/>
          <w:sz w:val="28"/>
          <w:szCs w:val="28"/>
          <w:lang w:val="en-US"/>
        </w:rPr>
      </w:pPr>
    </w:p>
    <w:p w14:paraId="2D2A4812" w14:textId="77777777" w:rsidR="002B0D91" w:rsidRPr="002B0D91" w:rsidRDefault="002B0D91" w:rsidP="00210185">
      <w:pPr>
        <w:jc w:val="right"/>
        <w:rPr>
          <w:rFonts w:ascii="Times New Roman" w:hAnsi="Times New Roman" w:cs="Times New Roman"/>
          <w:b/>
          <w:sz w:val="28"/>
          <w:szCs w:val="28"/>
          <w:lang w:val="en-US"/>
        </w:rPr>
      </w:pPr>
      <w:proofErr w:type="spellStart"/>
      <w:r w:rsidRPr="002B0D91">
        <w:rPr>
          <w:rFonts w:ascii="Times New Roman" w:hAnsi="Times New Roman" w:cs="Times New Roman"/>
          <w:b/>
          <w:sz w:val="28"/>
          <w:szCs w:val="28"/>
          <w:lang w:val="en-US"/>
        </w:rPr>
        <w:t>Науковий</w:t>
      </w:r>
      <w:proofErr w:type="spellEnd"/>
      <w:r w:rsidRPr="002B0D91">
        <w:rPr>
          <w:rFonts w:ascii="Times New Roman" w:hAnsi="Times New Roman" w:cs="Times New Roman"/>
          <w:b/>
          <w:sz w:val="28"/>
          <w:szCs w:val="28"/>
          <w:lang w:val="en-US"/>
        </w:rPr>
        <w:t xml:space="preserve"> </w:t>
      </w:r>
      <w:proofErr w:type="spellStart"/>
      <w:r w:rsidRPr="002B0D91">
        <w:rPr>
          <w:rFonts w:ascii="Times New Roman" w:hAnsi="Times New Roman" w:cs="Times New Roman"/>
          <w:b/>
          <w:sz w:val="28"/>
          <w:szCs w:val="28"/>
          <w:lang w:val="en-US"/>
        </w:rPr>
        <w:t>керівник</w:t>
      </w:r>
      <w:proofErr w:type="spellEnd"/>
      <w:r w:rsidRPr="002B0D91">
        <w:rPr>
          <w:rFonts w:ascii="Times New Roman" w:hAnsi="Times New Roman" w:cs="Times New Roman"/>
          <w:b/>
          <w:sz w:val="28"/>
          <w:szCs w:val="28"/>
          <w:lang w:val="en-US"/>
        </w:rPr>
        <w:t>:</w:t>
      </w:r>
    </w:p>
    <w:p w14:paraId="4A1BA265" w14:textId="05D6E759" w:rsidR="002B0D91" w:rsidRPr="006538AF" w:rsidRDefault="009A6467" w:rsidP="00210185">
      <w:pPr>
        <w:jc w:val="right"/>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докт</w:t>
      </w:r>
      <w:proofErr w:type="spellEnd"/>
      <w:r w:rsidR="002B0D91" w:rsidRPr="002B0D91">
        <w:rPr>
          <w:rFonts w:ascii="Times New Roman" w:hAnsi="Times New Roman" w:cs="Times New Roman"/>
          <w:b/>
          <w:sz w:val="28"/>
          <w:szCs w:val="28"/>
          <w:lang w:val="en-US"/>
        </w:rPr>
        <w:t xml:space="preserve">. </w:t>
      </w:r>
      <w:proofErr w:type="spellStart"/>
      <w:r w:rsidR="002B0D91" w:rsidRPr="002B0D91">
        <w:rPr>
          <w:rFonts w:ascii="Times New Roman" w:hAnsi="Times New Roman" w:cs="Times New Roman"/>
          <w:b/>
          <w:sz w:val="28"/>
          <w:szCs w:val="28"/>
          <w:lang w:val="en-US"/>
        </w:rPr>
        <w:t>іст</w:t>
      </w:r>
      <w:proofErr w:type="spellEnd"/>
      <w:r w:rsidR="002B0D91" w:rsidRPr="002B0D91">
        <w:rPr>
          <w:rFonts w:ascii="Times New Roman" w:hAnsi="Times New Roman" w:cs="Times New Roman"/>
          <w:b/>
          <w:sz w:val="28"/>
          <w:szCs w:val="28"/>
          <w:lang w:val="en-US"/>
        </w:rPr>
        <w:t xml:space="preserve">. </w:t>
      </w:r>
      <w:proofErr w:type="spellStart"/>
      <w:r w:rsidR="002B0D91" w:rsidRPr="002B0D91">
        <w:rPr>
          <w:rFonts w:ascii="Times New Roman" w:hAnsi="Times New Roman" w:cs="Times New Roman"/>
          <w:b/>
          <w:sz w:val="28"/>
          <w:szCs w:val="28"/>
          <w:lang w:val="en-US"/>
        </w:rPr>
        <w:t>наук</w:t>
      </w:r>
      <w:proofErr w:type="spellEnd"/>
      <w:r w:rsidR="002B0D91" w:rsidRPr="002B0D91">
        <w:rPr>
          <w:rFonts w:ascii="Times New Roman" w:hAnsi="Times New Roman" w:cs="Times New Roman"/>
          <w:b/>
          <w:sz w:val="28"/>
          <w:szCs w:val="28"/>
          <w:lang w:val="en-US"/>
        </w:rPr>
        <w:t xml:space="preserve">, </w:t>
      </w:r>
      <w:r w:rsidR="006538AF">
        <w:rPr>
          <w:rFonts w:ascii="Times New Roman" w:hAnsi="Times New Roman" w:cs="Times New Roman"/>
          <w:b/>
          <w:sz w:val="28"/>
          <w:szCs w:val="28"/>
          <w:lang w:val="uk-UA"/>
        </w:rPr>
        <w:t>професор</w:t>
      </w:r>
    </w:p>
    <w:p w14:paraId="04097604" w14:textId="3D2C918D" w:rsidR="00210185" w:rsidRDefault="006538AF" w:rsidP="00210185">
      <w:pPr>
        <w:jc w:val="right"/>
        <w:rPr>
          <w:rFonts w:ascii="Times New Roman" w:hAnsi="Times New Roman" w:cs="Times New Roman"/>
          <w:b/>
          <w:sz w:val="28"/>
          <w:szCs w:val="28"/>
          <w:lang w:val="uk-UA"/>
        </w:rPr>
      </w:pPr>
      <w:r>
        <w:rPr>
          <w:rFonts w:ascii="Times New Roman" w:hAnsi="Times New Roman" w:cs="Times New Roman"/>
          <w:b/>
          <w:sz w:val="28"/>
          <w:szCs w:val="28"/>
          <w:lang w:val="uk-UA"/>
        </w:rPr>
        <w:t>Цвєтков О</w:t>
      </w:r>
      <w:r w:rsidR="002B0D91" w:rsidRPr="002B0D91">
        <w:rPr>
          <w:rFonts w:ascii="Times New Roman" w:hAnsi="Times New Roman" w:cs="Times New Roman"/>
          <w:b/>
          <w:sz w:val="28"/>
          <w:szCs w:val="28"/>
          <w:lang w:val="en-US"/>
        </w:rPr>
        <w:t>.</w:t>
      </w:r>
      <w:r>
        <w:rPr>
          <w:rFonts w:ascii="Times New Roman" w:hAnsi="Times New Roman" w:cs="Times New Roman"/>
          <w:b/>
          <w:sz w:val="28"/>
          <w:szCs w:val="28"/>
          <w:lang w:val="uk-UA"/>
        </w:rPr>
        <w:t>Г.</w:t>
      </w:r>
    </w:p>
    <w:p w14:paraId="54444604" w14:textId="77777777" w:rsidR="00546BEC" w:rsidRDefault="00546BEC" w:rsidP="00210185">
      <w:pPr>
        <w:jc w:val="right"/>
        <w:rPr>
          <w:rFonts w:ascii="Times New Roman" w:hAnsi="Times New Roman" w:cs="Times New Roman"/>
          <w:b/>
          <w:sz w:val="28"/>
          <w:szCs w:val="28"/>
          <w:lang w:val="uk-UA"/>
        </w:rPr>
      </w:pPr>
    </w:p>
    <w:p w14:paraId="5890B120" w14:textId="77777777" w:rsidR="00546BEC" w:rsidRPr="006538AF" w:rsidRDefault="00546BEC" w:rsidP="00210185">
      <w:pPr>
        <w:jc w:val="right"/>
        <w:rPr>
          <w:rFonts w:ascii="Times New Roman" w:hAnsi="Times New Roman" w:cs="Times New Roman"/>
          <w:b/>
          <w:sz w:val="28"/>
          <w:szCs w:val="28"/>
          <w:lang w:val="uk-UA"/>
        </w:rPr>
      </w:pPr>
    </w:p>
    <w:p w14:paraId="746B6FDC" w14:textId="0B524ABB" w:rsidR="00546BEC" w:rsidRPr="006538AF" w:rsidRDefault="002B0D91" w:rsidP="008B1137">
      <w:pPr>
        <w:jc w:val="center"/>
        <w:rPr>
          <w:rFonts w:ascii="Times New Roman" w:hAnsi="Times New Roman" w:cs="Times New Roman"/>
          <w:b/>
          <w:sz w:val="28"/>
          <w:szCs w:val="28"/>
          <w:lang w:val="uk-UA"/>
        </w:rPr>
      </w:pPr>
      <w:proofErr w:type="spellStart"/>
      <w:r w:rsidRPr="002B0D91">
        <w:rPr>
          <w:rFonts w:ascii="Times New Roman" w:hAnsi="Times New Roman" w:cs="Times New Roman"/>
          <w:b/>
          <w:sz w:val="28"/>
          <w:szCs w:val="28"/>
          <w:lang w:val="en-US"/>
        </w:rPr>
        <w:t>Київ</w:t>
      </w:r>
      <w:proofErr w:type="spellEnd"/>
      <w:r w:rsidRPr="002B0D91">
        <w:rPr>
          <w:rFonts w:ascii="Times New Roman" w:hAnsi="Times New Roman" w:cs="Times New Roman"/>
          <w:b/>
          <w:sz w:val="28"/>
          <w:szCs w:val="28"/>
          <w:lang w:val="en-US"/>
        </w:rPr>
        <w:t xml:space="preserve"> – 202</w:t>
      </w:r>
      <w:r w:rsidR="008B1137">
        <w:rPr>
          <w:rFonts w:ascii="Times New Roman" w:hAnsi="Times New Roman" w:cs="Times New Roman"/>
          <w:b/>
          <w:sz w:val="28"/>
          <w:szCs w:val="28"/>
          <w:lang w:val="uk-UA"/>
        </w:rPr>
        <w:t>4</w:t>
      </w:r>
    </w:p>
    <w:p w14:paraId="09BEBE8D" w14:textId="1844F1EC" w:rsidR="0084487A" w:rsidRPr="0084487A" w:rsidRDefault="0084487A" w:rsidP="0084487A">
      <w:pPr>
        <w:jc w:val="center"/>
        <w:rPr>
          <w:rFonts w:ascii="Times New Roman" w:hAnsi="Times New Roman" w:cs="Times New Roman"/>
          <w:b/>
          <w:sz w:val="28"/>
          <w:szCs w:val="28"/>
          <w:lang w:val="uk-UA"/>
        </w:rPr>
      </w:pPr>
      <w:r w:rsidRPr="0084487A">
        <w:rPr>
          <w:rFonts w:ascii="Times New Roman" w:hAnsi="Times New Roman" w:cs="Times New Roman"/>
          <w:b/>
          <w:sz w:val="28"/>
          <w:szCs w:val="28"/>
          <w:lang w:val="uk-UA"/>
        </w:rPr>
        <w:lastRenderedPageBreak/>
        <w:t>ЗМІСТ</w:t>
      </w:r>
    </w:p>
    <w:tbl>
      <w:tblPr>
        <w:tblW w:w="18615" w:type="dxa"/>
        <w:shd w:val="clear" w:color="auto" w:fill="FFFFFF"/>
        <w:tblCellMar>
          <w:top w:w="15" w:type="dxa"/>
          <w:left w:w="15" w:type="dxa"/>
          <w:bottom w:w="15" w:type="dxa"/>
          <w:right w:w="15" w:type="dxa"/>
        </w:tblCellMar>
        <w:tblLook w:val="04A0" w:firstRow="1" w:lastRow="0" w:firstColumn="1" w:lastColumn="0" w:noHBand="0" w:noVBand="1"/>
      </w:tblPr>
      <w:tblGrid>
        <w:gridCol w:w="18615"/>
      </w:tblGrid>
      <w:tr w:rsidR="0084487A" w:rsidRPr="004A7B26" w14:paraId="3543AA19" w14:textId="77777777" w:rsidTr="0084487A">
        <w:trPr>
          <w:trHeight w:val="23"/>
        </w:trPr>
        <w:tc>
          <w:tcPr>
            <w:tcW w:w="0" w:type="auto"/>
            <w:shd w:val="clear" w:color="auto" w:fill="FFFFFF"/>
            <w:tcMar>
              <w:top w:w="300" w:type="dxa"/>
              <w:left w:w="0" w:type="dxa"/>
              <w:bottom w:w="150" w:type="dxa"/>
              <w:right w:w="0" w:type="dxa"/>
            </w:tcMar>
            <w:vAlign w:val="center"/>
            <w:hideMark/>
          </w:tcPr>
          <w:p w14:paraId="75A0CF75" w14:textId="1D72D432" w:rsidR="0084487A" w:rsidRPr="00B87B0B" w:rsidRDefault="0084487A" w:rsidP="00637CCF">
            <w:pPr>
              <w:spacing w:after="0" w:line="360" w:lineRule="auto"/>
              <w:rPr>
                <w:rFonts w:ascii="Times New Roman" w:hAnsi="Times New Roman" w:cs="Times New Roman"/>
                <w:bCs/>
                <w:sz w:val="28"/>
                <w:szCs w:val="28"/>
                <w:lang w:val="en-US"/>
              </w:rPr>
            </w:pPr>
            <w:r>
              <w:rPr>
                <w:rFonts w:ascii="Times New Roman" w:hAnsi="Times New Roman" w:cs="Times New Roman"/>
                <w:b/>
                <w:bCs/>
                <w:sz w:val="28"/>
                <w:szCs w:val="28"/>
                <w:lang w:val="uk-UA"/>
              </w:rPr>
              <w:t>ПЕРЕЛІК УМОВНИХ ПОЗНАЧЕНЬ</w:t>
            </w:r>
            <w:r w:rsidR="004D407E">
              <w:rPr>
                <w:rFonts w:ascii="Times New Roman" w:hAnsi="Times New Roman" w:cs="Times New Roman"/>
                <w:bCs/>
                <w:sz w:val="28"/>
                <w:szCs w:val="28"/>
                <w:lang w:val="uk-UA"/>
              </w:rPr>
              <w:t>………………………………………</w:t>
            </w:r>
            <w:r w:rsidR="00BD394E">
              <w:rPr>
                <w:rFonts w:ascii="Times New Roman" w:hAnsi="Times New Roman" w:cs="Times New Roman"/>
                <w:bCs/>
                <w:sz w:val="28"/>
                <w:szCs w:val="28"/>
                <w:lang w:val="uk-UA"/>
              </w:rPr>
              <w:t>.</w:t>
            </w:r>
            <w:r w:rsidR="004D407E">
              <w:rPr>
                <w:rFonts w:ascii="Times New Roman" w:hAnsi="Times New Roman" w:cs="Times New Roman"/>
                <w:bCs/>
                <w:sz w:val="28"/>
                <w:szCs w:val="28"/>
                <w:lang w:val="uk-UA"/>
              </w:rPr>
              <w:t>…..</w:t>
            </w:r>
            <w:r w:rsidR="006F2450">
              <w:rPr>
                <w:rFonts w:ascii="Times New Roman" w:hAnsi="Times New Roman" w:cs="Times New Roman"/>
                <w:bCs/>
                <w:sz w:val="28"/>
                <w:szCs w:val="28"/>
                <w:lang w:val="uk-UA"/>
              </w:rPr>
              <w:t>3</w:t>
            </w:r>
          </w:p>
        </w:tc>
      </w:tr>
    </w:tbl>
    <w:p w14:paraId="7FE15ED0" w14:textId="2EE2ADF9" w:rsidR="004B0992" w:rsidRPr="004D407E" w:rsidRDefault="004B0992" w:rsidP="00637CCF">
      <w:pPr>
        <w:spacing w:after="0" w:line="360" w:lineRule="auto"/>
        <w:rPr>
          <w:rFonts w:ascii="Times New Roman" w:hAnsi="Times New Roman" w:cs="Times New Roman"/>
          <w:sz w:val="28"/>
          <w:szCs w:val="28"/>
          <w:lang w:val="uk-UA"/>
        </w:rPr>
      </w:pPr>
      <w:r w:rsidRPr="004A7B26">
        <w:rPr>
          <w:rFonts w:ascii="Times New Roman" w:hAnsi="Times New Roman" w:cs="Times New Roman"/>
          <w:b/>
          <w:sz w:val="28"/>
          <w:szCs w:val="28"/>
        </w:rPr>
        <w:t>ВСТУП</w:t>
      </w:r>
      <w:r w:rsidR="004D407E" w:rsidRPr="004D407E">
        <w:rPr>
          <w:rFonts w:ascii="Times New Roman" w:hAnsi="Times New Roman" w:cs="Times New Roman"/>
          <w:sz w:val="28"/>
          <w:szCs w:val="28"/>
          <w:lang w:val="uk-UA"/>
        </w:rPr>
        <w:t>…………………………………………………</w:t>
      </w:r>
      <w:r w:rsidR="006F2450">
        <w:rPr>
          <w:rFonts w:ascii="Times New Roman" w:hAnsi="Times New Roman" w:cs="Times New Roman"/>
          <w:sz w:val="28"/>
          <w:szCs w:val="28"/>
          <w:lang w:val="en-US"/>
        </w:rPr>
        <w:t>…………………………...</w:t>
      </w:r>
      <w:r w:rsidR="004D407E" w:rsidRPr="004D407E">
        <w:rPr>
          <w:rFonts w:ascii="Times New Roman" w:hAnsi="Times New Roman" w:cs="Times New Roman"/>
          <w:sz w:val="28"/>
          <w:szCs w:val="28"/>
          <w:lang w:val="uk-UA"/>
        </w:rPr>
        <w:t>.</w:t>
      </w:r>
      <w:r w:rsidR="006F2450">
        <w:rPr>
          <w:rFonts w:ascii="Times New Roman" w:hAnsi="Times New Roman" w:cs="Times New Roman"/>
          <w:sz w:val="28"/>
          <w:szCs w:val="28"/>
          <w:lang w:val="en-US"/>
        </w:rPr>
        <w:t>4</w:t>
      </w:r>
      <w:r w:rsidRPr="004D407E">
        <w:rPr>
          <w:rFonts w:ascii="Times New Roman" w:hAnsi="Times New Roman" w:cs="Times New Roman"/>
          <w:sz w:val="28"/>
          <w:szCs w:val="28"/>
        </w:rPr>
        <w:t xml:space="preserve"> </w:t>
      </w:r>
    </w:p>
    <w:p w14:paraId="03FF5AAF" w14:textId="12BFF65F" w:rsidR="004B0992" w:rsidRPr="004A7B26" w:rsidRDefault="004B0992" w:rsidP="00637CCF">
      <w:pPr>
        <w:spacing w:after="0" w:line="360" w:lineRule="auto"/>
        <w:rPr>
          <w:rFonts w:ascii="Times New Roman" w:hAnsi="Times New Roman" w:cs="Times New Roman"/>
          <w:b/>
          <w:sz w:val="28"/>
          <w:szCs w:val="28"/>
          <w:lang w:val="uk-UA"/>
        </w:rPr>
      </w:pPr>
      <w:r w:rsidRPr="004A7B26">
        <w:rPr>
          <w:rFonts w:ascii="Times New Roman" w:hAnsi="Times New Roman" w:cs="Times New Roman"/>
          <w:b/>
          <w:sz w:val="28"/>
          <w:szCs w:val="28"/>
        </w:rPr>
        <w:t xml:space="preserve">РОЗДІЛ 1. ТЕОРЕТИЧНІ </w:t>
      </w:r>
      <w:r w:rsidR="003E5167">
        <w:rPr>
          <w:rFonts w:ascii="Times New Roman" w:hAnsi="Times New Roman" w:cs="Times New Roman"/>
          <w:b/>
          <w:sz w:val="28"/>
          <w:szCs w:val="28"/>
          <w:lang w:val="uk-UA"/>
        </w:rPr>
        <w:t>СКЛАДОВІ</w:t>
      </w:r>
      <w:r w:rsidRPr="004A7B26">
        <w:rPr>
          <w:rFonts w:ascii="Times New Roman" w:hAnsi="Times New Roman" w:cs="Times New Roman"/>
          <w:b/>
          <w:sz w:val="28"/>
          <w:szCs w:val="28"/>
        </w:rPr>
        <w:t xml:space="preserve"> РЕАЛІЗАЦІЇ ДЕРЖАВНОЇ ПОЛІТИКИ КУЛЬТУРНОЇ ДИПЛОМАТІЇ</w:t>
      </w:r>
      <w:r w:rsidR="004D407E" w:rsidRPr="004D407E">
        <w:rPr>
          <w:rFonts w:ascii="Times New Roman" w:hAnsi="Times New Roman" w:cs="Times New Roman"/>
          <w:sz w:val="28"/>
          <w:szCs w:val="28"/>
          <w:lang w:val="uk-UA"/>
        </w:rPr>
        <w:t>…………………………</w:t>
      </w:r>
      <w:r w:rsidR="00FB5853">
        <w:rPr>
          <w:rFonts w:ascii="Times New Roman" w:hAnsi="Times New Roman" w:cs="Times New Roman"/>
          <w:sz w:val="28"/>
          <w:szCs w:val="28"/>
          <w:lang w:val="uk-UA"/>
        </w:rPr>
        <w:t>.</w:t>
      </w:r>
      <w:r w:rsidR="004D407E" w:rsidRPr="004D407E">
        <w:rPr>
          <w:rFonts w:ascii="Times New Roman" w:hAnsi="Times New Roman" w:cs="Times New Roman"/>
          <w:sz w:val="28"/>
          <w:szCs w:val="28"/>
          <w:lang w:val="uk-UA"/>
        </w:rPr>
        <w:t>………..</w:t>
      </w:r>
      <w:r w:rsidR="007E655E">
        <w:rPr>
          <w:rFonts w:ascii="Times New Roman" w:hAnsi="Times New Roman" w:cs="Times New Roman"/>
          <w:sz w:val="28"/>
          <w:szCs w:val="28"/>
          <w:lang w:val="uk-UA"/>
        </w:rPr>
        <w:t>8</w:t>
      </w:r>
      <w:r w:rsidRPr="004D407E">
        <w:rPr>
          <w:rFonts w:ascii="Times New Roman" w:hAnsi="Times New Roman" w:cs="Times New Roman"/>
          <w:b/>
          <w:sz w:val="28"/>
          <w:szCs w:val="28"/>
          <w:lang w:val="uk-UA"/>
        </w:rPr>
        <w:t xml:space="preserve"> </w:t>
      </w:r>
    </w:p>
    <w:p w14:paraId="7646AEA2" w14:textId="4F5FFC53" w:rsidR="004B0992" w:rsidRPr="004A7B26" w:rsidRDefault="004B0992" w:rsidP="00637CCF">
      <w:pPr>
        <w:spacing w:after="0" w:line="360" w:lineRule="auto"/>
        <w:rPr>
          <w:rFonts w:ascii="Times New Roman" w:hAnsi="Times New Roman" w:cs="Times New Roman"/>
          <w:sz w:val="28"/>
          <w:szCs w:val="28"/>
          <w:lang w:val="uk-UA"/>
        </w:rPr>
      </w:pPr>
      <w:r w:rsidRPr="004A7B26">
        <w:rPr>
          <w:rFonts w:ascii="Times New Roman" w:hAnsi="Times New Roman" w:cs="Times New Roman"/>
          <w:sz w:val="28"/>
          <w:szCs w:val="28"/>
          <w:lang w:val="uk-UA"/>
        </w:rPr>
        <w:t xml:space="preserve"> 1.1.Поняття культурної дипломатії в розрізі публічної дипломатії та політики </w:t>
      </w:r>
      <w:bookmarkStart w:id="0" w:name="_Hlk166422501"/>
      <w:r w:rsidRPr="004A7B26">
        <w:rPr>
          <w:rFonts w:ascii="Times New Roman" w:hAnsi="Times New Roman" w:cs="Times New Roman"/>
          <w:sz w:val="28"/>
          <w:szCs w:val="28"/>
          <w:lang w:val="uk-UA"/>
        </w:rPr>
        <w:t>«м’якої сили»</w:t>
      </w:r>
      <w:bookmarkEnd w:id="0"/>
      <w:r w:rsidR="007E655E">
        <w:rPr>
          <w:rFonts w:ascii="Times New Roman" w:hAnsi="Times New Roman" w:cs="Times New Roman"/>
          <w:sz w:val="28"/>
          <w:szCs w:val="28"/>
          <w:lang w:val="uk-UA"/>
        </w:rPr>
        <w:t>…………………………………………………………………</w:t>
      </w:r>
      <w:r w:rsidR="00FB5853">
        <w:rPr>
          <w:rFonts w:ascii="Times New Roman" w:hAnsi="Times New Roman" w:cs="Times New Roman"/>
          <w:sz w:val="28"/>
          <w:szCs w:val="28"/>
          <w:lang w:val="uk-UA"/>
        </w:rPr>
        <w:t>.</w:t>
      </w:r>
      <w:r w:rsidR="007E655E">
        <w:rPr>
          <w:rFonts w:ascii="Times New Roman" w:hAnsi="Times New Roman" w:cs="Times New Roman"/>
          <w:sz w:val="28"/>
          <w:szCs w:val="28"/>
          <w:lang w:val="uk-UA"/>
        </w:rPr>
        <w:t>……</w:t>
      </w:r>
      <w:r w:rsidR="00385DFD">
        <w:rPr>
          <w:rFonts w:ascii="Times New Roman" w:hAnsi="Times New Roman" w:cs="Times New Roman"/>
          <w:sz w:val="28"/>
          <w:szCs w:val="28"/>
          <w:lang w:val="uk-UA"/>
        </w:rPr>
        <w:t>..8</w:t>
      </w:r>
      <w:r w:rsidRPr="004A7B26">
        <w:rPr>
          <w:rFonts w:ascii="Times New Roman" w:hAnsi="Times New Roman" w:cs="Times New Roman"/>
          <w:sz w:val="28"/>
          <w:szCs w:val="28"/>
          <w:lang w:val="uk-UA"/>
        </w:rPr>
        <w:t xml:space="preserve"> </w:t>
      </w:r>
    </w:p>
    <w:p w14:paraId="10A66C7F" w14:textId="2AD31132" w:rsidR="0049380D" w:rsidRPr="006F2450" w:rsidRDefault="0049380D" w:rsidP="00637CCF">
      <w:pPr>
        <w:spacing w:after="0" w:line="360" w:lineRule="auto"/>
        <w:rPr>
          <w:rFonts w:ascii="Times New Roman" w:hAnsi="Times New Roman" w:cs="Times New Roman"/>
          <w:sz w:val="28"/>
          <w:szCs w:val="28"/>
          <w:lang w:val="en-US"/>
        </w:rPr>
      </w:pPr>
      <w:r w:rsidRPr="004A7B26">
        <w:rPr>
          <w:rFonts w:ascii="Times New Roman" w:hAnsi="Times New Roman" w:cs="Times New Roman"/>
          <w:sz w:val="28"/>
          <w:szCs w:val="28"/>
          <w:lang w:val="uk-UA"/>
        </w:rPr>
        <w:t>1.2.</w:t>
      </w:r>
      <w:r>
        <w:rPr>
          <w:rFonts w:ascii="Times New Roman" w:hAnsi="Times New Roman" w:cs="Times New Roman"/>
          <w:sz w:val="28"/>
          <w:szCs w:val="28"/>
          <w:lang w:val="uk-UA"/>
        </w:rPr>
        <w:t xml:space="preserve"> </w:t>
      </w:r>
      <w:r w:rsidRPr="004A7B26">
        <w:rPr>
          <w:rFonts w:ascii="Times New Roman" w:hAnsi="Times New Roman" w:cs="Times New Roman"/>
          <w:sz w:val="28"/>
          <w:szCs w:val="28"/>
          <w:lang w:val="uk-UA"/>
        </w:rPr>
        <w:t>Застосування культурної дипломатії у зовнішній та внутрішній політиці України</w:t>
      </w:r>
      <w:r>
        <w:rPr>
          <w:rFonts w:ascii="Times New Roman" w:hAnsi="Times New Roman" w:cs="Times New Roman"/>
          <w:sz w:val="28"/>
          <w:szCs w:val="28"/>
          <w:lang w:val="uk-UA"/>
        </w:rPr>
        <w:t>. М</w:t>
      </w:r>
      <w:r w:rsidRPr="00BC7E92">
        <w:rPr>
          <w:rFonts w:ascii="Times New Roman" w:hAnsi="Times New Roman" w:cs="Times New Roman"/>
          <w:sz w:val="28"/>
          <w:szCs w:val="28"/>
        </w:rPr>
        <w:t>’</w:t>
      </w:r>
      <w:r>
        <w:rPr>
          <w:rFonts w:ascii="Times New Roman" w:hAnsi="Times New Roman" w:cs="Times New Roman"/>
          <w:sz w:val="28"/>
          <w:szCs w:val="28"/>
          <w:lang w:val="uk-UA"/>
        </w:rPr>
        <w:t xml:space="preserve">яка сила України в період з 2014 по 2023 </w:t>
      </w:r>
      <w:proofErr w:type="spellStart"/>
      <w:r>
        <w:rPr>
          <w:rFonts w:ascii="Times New Roman" w:hAnsi="Times New Roman" w:cs="Times New Roman"/>
          <w:sz w:val="28"/>
          <w:szCs w:val="28"/>
          <w:lang w:val="uk-UA"/>
        </w:rPr>
        <w:t>рр</w:t>
      </w:r>
      <w:proofErr w:type="spellEnd"/>
      <w:r w:rsidR="00385DFD">
        <w:rPr>
          <w:rFonts w:ascii="Times New Roman" w:hAnsi="Times New Roman" w:cs="Times New Roman"/>
          <w:sz w:val="28"/>
          <w:szCs w:val="28"/>
          <w:lang w:val="uk-UA"/>
        </w:rPr>
        <w:t>…………………</w:t>
      </w:r>
      <w:r w:rsidR="00FB5853">
        <w:rPr>
          <w:rFonts w:ascii="Times New Roman" w:hAnsi="Times New Roman" w:cs="Times New Roman"/>
          <w:sz w:val="28"/>
          <w:szCs w:val="28"/>
          <w:lang w:val="uk-UA"/>
        </w:rPr>
        <w:t>.</w:t>
      </w:r>
      <w:r w:rsidR="00385DFD">
        <w:rPr>
          <w:rFonts w:ascii="Times New Roman" w:hAnsi="Times New Roman" w:cs="Times New Roman"/>
          <w:sz w:val="28"/>
          <w:szCs w:val="28"/>
          <w:lang w:val="uk-UA"/>
        </w:rPr>
        <w:t>……1</w:t>
      </w:r>
      <w:r w:rsidR="006F2450">
        <w:rPr>
          <w:rFonts w:ascii="Times New Roman" w:hAnsi="Times New Roman" w:cs="Times New Roman"/>
          <w:sz w:val="28"/>
          <w:szCs w:val="28"/>
          <w:lang w:val="en-US"/>
        </w:rPr>
        <w:t>8</w:t>
      </w:r>
    </w:p>
    <w:p w14:paraId="023C62F0" w14:textId="77777777" w:rsidR="00E178F1" w:rsidRPr="00E178F1" w:rsidRDefault="00E178F1" w:rsidP="00E178F1">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1.3. </w:t>
      </w:r>
      <w:r w:rsidRPr="00E178F1">
        <w:rPr>
          <w:rFonts w:ascii="Times New Roman" w:hAnsi="Times New Roman" w:cs="Times New Roman"/>
          <w:sz w:val="28"/>
          <w:szCs w:val="28"/>
          <w:lang w:val="uk-UA"/>
        </w:rPr>
        <w:t xml:space="preserve">Перспективи розбудови державної політики культурної дипломатії </w:t>
      </w:r>
    </w:p>
    <w:p w14:paraId="265EF3E3" w14:textId="77430BAF" w:rsidR="00E178F1" w:rsidRPr="00184174" w:rsidRDefault="00E178F1" w:rsidP="00E178F1">
      <w:pPr>
        <w:spacing w:after="0" w:line="360" w:lineRule="auto"/>
        <w:rPr>
          <w:rFonts w:ascii="Times New Roman" w:hAnsi="Times New Roman" w:cs="Times New Roman"/>
          <w:sz w:val="28"/>
          <w:szCs w:val="28"/>
          <w:lang w:val="en-US"/>
        </w:rPr>
      </w:pPr>
      <w:r w:rsidRPr="00E178F1">
        <w:rPr>
          <w:rFonts w:ascii="Times New Roman" w:hAnsi="Times New Roman" w:cs="Times New Roman"/>
          <w:sz w:val="28"/>
          <w:szCs w:val="28"/>
          <w:lang w:val="uk-UA"/>
        </w:rPr>
        <w:t>України: практичні рекомендації</w:t>
      </w:r>
      <w:r w:rsidR="00184174">
        <w:rPr>
          <w:rFonts w:ascii="Times New Roman" w:hAnsi="Times New Roman" w:cs="Times New Roman"/>
          <w:sz w:val="28"/>
          <w:szCs w:val="28"/>
          <w:lang w:val="en-US"/>
        </w:rPr>
        <w:t>…………………………………………….……29</w:t>
      </w:r>
    </w:p>
    <w:p w14:paraId="5B9D107D" w14:textId="33270263" w:rsidR="004B0992" w:rsidRPr="003E730A" w:rsidRDefault="004B0992" w:rsidP="00637CCF">
      <w:pPr>
        <w:spacing w:after="0" w:line="360" w:lineRule="auto"/>
        <w:rPr>
          <w:rFonts w:ascii="Times New Roman" w:hAnsi="Times New Roman" w:cs="Times New Roman"/>
          <w:b/>
          <w:sz w:val="28"/>
          <w:szCs w:val="28"/>
          <w:lang w:val="uk-UA"/>
        </w:rPr>
      </w:pPr>
      <w:r w:rsidRPr="004B0992">
        <w:rPr>
          <w:rFonts w:ascii="Times New Roman" w:hAnsi="Times New Roman" w:cs="Times New Roman"/>
          <w:b/>
          <w:sz w:val="28"/>
          <w:szCs w:val="28"/>
          <w:lang w:val="uk-UA"/>
        </w:rPr>
        <w:t>Висновки до 1 розділу</w:t>
      </w:r>
      <w:r w:rsidR="00385DFD">
        <w:rPr>
          <w:rFonts w:ascii="Times New Roman" w:hAnsi="Times New Roman" w:cs="Times New Roman"/>
          <w:sz w:val="28"/>
          <w:szCs w:val="28"/>
          <w:lang w:val="uk-UA"/>
        </w:rPr>
        <w:t>…………………………………………………………….3</w:t>
      </w:r>
      <w:r w:rsidR="003E730A">
        <w:rPr>
          <w:rFonts w:ascii="Times New Roman" w:hAnsi="Times New Roman" w:cs="Times New Roman"/>
          <w:sz w:val="28"/>
          <w:szCs w:val="28"/>
          <w:lang w:val="uk-UA"/>
        </w:rPr>
        <w:t>4</w:t>
      </w:r>
    </w:p>
    <w:p w14:paraId="338E68C6" w14:textId="02046FE5" w:rsidR="004B0992" w:rsidRPr="004A7B26" w:rsidRDefault="004B0992" w:rsidP="00637CCF">
      <w:pPr>
        <w:spacing w:after="0" w:line="360" w:lineRule="auto"/>
        <w:rPr>
          <w:rFonts w:ascii="Times New Roman" w:hAnsi="Times New Roman" w:cs="Times New Roman"/>
          <w:b/>
          <w:sz w:val="28"/>
          <w:szCs w:val="28"/>
          <w:lang w:val="uk-UA"/>
        </w:rPr>
      </w:pPr>
      <w:r w:rsidRPr="004A7B26">
        <w:rPr>
          <w:rFonts w:ascii="Times New Roman" w:hAnsi="Times New Roman" w:cs="Times New Roman"/>
          <w:b/>
          <w:sz w:val="28"/>
          <w:szCs w:val="28"/>
          <w:lang w:val="uk-UA"/>
        </w:rPr>
        <w:t xml:space="preserve">РОЗДІЛ 2. </w:t>
      </w:r>
      <w:r w:rsidR="00AE7011">
        <w:rPr>
          <w:rFonts w:ascii="Times New Roman" w:hAnsi="Times New Roman" w:cs="Times New Roman"/>
          <w:b/>
          <w:sz w:val="28"/>
          <w:szCs w:val="28"/>
          <w:lang w:val="uk-UA"/>
        </w:rPr>
        <w:t>СФЕРИ</w:t>
      </w:r>
      <w:r w:rsidRPr="004A7B26">
        <w:rPr>
          <w:rFonts w:ascii="Times New Roman" w:hAnsi="Times New Roman" w:cs="Times New Roman"/>
          <w:b/>
          <w:sz w:val="28"/>
          <w:szCs w:val="28"/>
          <w:lang w:val="uk-UA"/>
        </w:rPr>
        <w:t xml:space="preserve"> КУЛЬТУРНОЇ ДИПЛОМАТІЇ («М’ЯКОЇ СИЛИ») В ЗОВНІШНІЙ ПОЛІТИЦІ ЯПОНІЇ</w:t>
      </w:r>
      <w:r w:rsidR="00FB5853">
        <w:rPr>
          <w:rFonts w:ascii="Times New Roman" w:hAnsi="Times New Roman" w:cs="Times New Roman"/>
          <w:bCs/>
          <w:sz w:val="28"/>
          <w:szCs w:val="28"/>
          <w:lang w:val="uk-UA"/>
        </w:rPr>
        <w:t>…………….</w:t>
      </w:r>
      <w:r w:rsidR="00385DFD">
        <w:rPr>
          <w:rFonts w:ascii="Times New Roman" w:hAnsi="Times New Roman" w:cs="Times New Roman"/>
          <w:sz w:val="28"/>
          <w:szCs w:val="28"/>
          <w:lang w:val="uk-UA"/>
        </w:rPr>
        <w:t>……………………………….3</w:t>
      </w:r>
      <w:r w:rsidR="003E730A">
        <w:rPr>
          <w:rFonts w:ascii="Times New Roman" w:hAnsi="Times New Roman" w:cs="Times New Roman"/>
          <w:sz w:val="28"/>
          <w:szCs w:val="28"/>
          <w:lang w:val="uk-UA"/>
        </w:rPr>
        <w:t>5</w:t>
      </w:r>
      <w:r w:rsidRPr="004A7B26">
        <w:rPr>
          <w:rFonts w:ascii="Times New Roman" w:hAnsi="Times New Roman" w:cs="Times New Roman"/>
          <w:b/>
          <w:sz w:val="28"/>
          <w:szCs w:val="28"/>
          <w:lang w:val="uk-UA"/>
        </w:rPr>
        <w:t xml:space="preserve"> </w:t>
      </w:r>
    </w:p>
    <w:p w14:paraId="795633D7" w14:textId="21B71301" w:rsidR="004B0992" w:rsidRPr="003E730A" w:rsidRDefault="004B0992" w:rsidP="00637CCF">
      <w:pPr>
        <w:pStyle w:val="ListParagraph"/>
        <w:spacing w:after="0" w:line="360" w:lineRule="auto"/>
        <w:ind w:left="0"/>
        <w:rPr>
          <w:rFonts w:ascii="Times New Roman" w:hAnsi="Times New Roman" w:cs="Times New Roman"/>
          <w:sz w:val="28"/>
          <w:szCs w:val="28"/>
          <w:lang w:val="uk-UA"/>
        </w:rPr>
      </w:pPr>
      <w:bookmarkStart w:id="1" w:name="_Hlk163753093"/>
      <w:r>
        <w:rPr>
          <w:rFonts w:ascii="Times New Roman" w:hAnsi="Times New Roman" w:cs="Times New Roman"/>
          <w:sz w:val="28"/>
          <w:szCs w:val="28"/>
          <w:lang w:val="uk-UA"/>
        </w:rPr>
        <w:t xml:space="preserve">2.1. </w:t>
      </w:r>
      <w:r w:rsidR="00127483">
        <w:rPr>
          <w:rFonts w:ascii="Times New Roman" w:hAnsi="Times New Roman" w:cs="Times New Roman"/>
          <w:sz w:val="28"/>
          <w:szCs w:val="28"/>
          <w:lang w:val="uk-UA"/>
        </w:rPr>
        <w:t>Практична р</w:t>
      </w:r>
      <w:r w:rsidR="00FF6D57">
        <w:rPr>
          <w:rFonts w:ascii="Times New Roman" w:hAnsi="Times New Roman" w:cs="Times New Roman"/>
          <w:sz w:val="28"/>
          <w:szCs w:val="28"/>
          <w:lang w:val="uk-UA"/>
        </w:rPr>
        <w:t>еалізація політики культурної дипломатії Японською державою</w:t>
      </w:r>
      <w:bookmarkEnd w:id="1"/>
      <w:r w:rsidR="00127483">
        <w:rPr>
          <w:rFonts w:ascii="Times New Roman" w:hAnsi="Times New Roman" w:cs="Times New Roman"/>
          <w:sz w:val="28"/>
          <w:szCs w:val="28"/>
          <w:lang w:val="uk-UA"/>
        </w:rPr>
        <w:t xml:space="preserve"> – заходи та ініціативи</w:t>
      </w:r>
      <w:r w:rsidR="00385DFD">
        <w:rPr>
          <w:rFonts w:ascii="Times New Roman" w:hAnsi="Times New Roman" w:cs="Times New Roman"/>
          <w:sz w:val="28"/>
          <w:szCs w:val="28"/>
          <w:lang w:val="uk-UA"/>
        </w:rPr>
        <w:t>…</w:t>
      </w:r>
      <w:r w:rsidR="00FB5853">
        <w:rPr>
          <w:rFonts w:ascii="Times New Roman" w:hAnsi="Times New Roman" w:cs="Times New Roman"/>
          <w:sz w:val="28"/>
          <w:szCs w:val="28"/>
          <w:lang w:val="uk-UA"/>
        </w:rPr>
        <w:t>………………………………………</w:t>
      </w:r>
      <w:r w:rsidR="00385DFD">
        <w:rPr>
          <w:rFonts w:ascii="Times New Roman" w:hAnsi="Times New Roman" w:cs="Times New Roman"/>
          <w:sz w:val="28"/>
          <w:szCs w:val="28"/>
          <w:lang w:val="uk-UA"/>
        </w:rPr>
        <w:t>………..3</w:t>
      </w:r>
      <w:r w:rsidR="003E730A">
        <w:rPr>
          <w:rFonts w:ascii="Times New Roman" w:hAnsi="Times New Roman" w:cs="Times New Roman"/>
          <w:sz w:val="28"/>
          <w:szCs w:val="28"/>
          <w:lang w:val="uk-UA"/>
        </w:rPr>
        <w:t>5</w:t>
      </w:r>
    </w:p>
    <w:p w14:paraId="192631AB" w14:textId="2FB8D91E" w:rsidR="00743695" w:rsidRPr="008C351B" w:rsidRDefault="0049380D" w:rsidP="00637CCF">
      <w:pPr>
        <w:pStyle w:val="ListParagraph"/>
        <w:spacing w:after="0" w:line="360" w:lineRule="auto"/>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2.2. </w:t>
      </w:r>
      <w:r w:rsidRPr="004A7B26">
        <w:rPr>
          <w:rFonts w:ascii="Times New Roman" w:hAnsi="Times New Roman" w:cs="Times New Roman"/>
          <w:sz w:val="28"/>
          <w:szCs w:val="28"/>
          <w:lang w:val="uk-UA"/>
        </w:rPr>
        <w:t>Провадження діяльності Японського фонду, Азіатського центру та Центрів японської культури</w:t>
      </w:r>
      <w:r>
        <w:rPr>
          <w:rFonts w:ascii="Times New Roman" w:hAnsi="Times New Roman" w:cs="Times New Roman"/>
          <w:sz w:val="28"/>
          <w:szCs w:val="28"/>
          <w:lang w:val="uk-UA"/>
        </w:rPr>
        <w:t xml:space="preserve">. </w:t>
      </w:r>
      <w:r w:rsidRPr="004B0992">
        <w:rPr>
          <w:rFonts w:ascii="Times New Roman" w:hAnsi="Times New Roman" w:cs="Times New Roman"/>
          <w:sz w:val="28"/>
          <w:szCs w:val="28"/>
          <w:lang w:val="uk-UA"/>
        </w:rPr>
        <w:t>Поширення сучасної японської культури через соціальні мережі та</w:t>
      </w:r>
      <w:r w:rsidR="003E730A">
        <w:rPr>
          <w:rFonts w:ascii="Times New Roman" w:hAnsi="Times New Roman" w:cs="Times New Roman"/>
          <w:sz w:val="28"/>
          <w:szCs w:val="28"/>
          <w:lang w:val="uk-UA"/>
        </w:rPr>
        <w:t xml:space="preserve"> </w:t>
      </w:r>
      <w:r w:rsidRPr="004B0992">
        <w:rPr>
          <w:rFonts w:ascii="Times New Roman" w:hAnsi="Times New Roman" w:cs="Times New Roman"/>
          <w:sz w:val="28"/>
          <w:szCs w:val="28"/>
          <w:lang w:val="uk-UA"/>
        </w:rPr>
        <w:t>медіа</w:t>
      </w:r>
      <w:r w:rsidR="00BD394E">
        <w:rPr>
          <w:rFonts w:ascii="Times New Roman" w:hAnsi="Times New Roman" w:cs="Times New Roman"/>
          <w:sz w:val="28"/>
          <w:szCs w:val="28"/>
          <w:lang w:val="uk-UA"/>
        </w:rPr>
        <w:t>……………………………………………………………………</w:t>
      </w:r>
      <w:r w:rsidR="00B24D2B">
        <w:rPr>
          <w:rFonts w:ascii="Times New Roman" w:hAnsi="Times New Roman" w:cs="Times New Roman"/>
          <w:sz w:val="28"/>
          <w:szCs w:val="28"/>
          <w:lang w:val="en-US"/>
        </w:rPr>
        <w:t>…………</w:t>
      </w:r>
      <w:r w:rsidR="00BD394E">
        <w:rPr>
          <w:rFonts w:ascii="Times New Roman" w:hAnsi="Times New Roman" w:cs="Times New Roman"/>
          <w:sz w:val="28"/>
          <w:szCs w:val="28"/>
          <w:lang w:val="uk-UA"/>
        </w:rPr>
        <w:t>…</w:t>
      </w:r>
      <w:r w:rsidR="00B24D2B">
        <w:rPr>
          <w:rFonts w:ascii="Times New Roman" w:hAnsi="Times New Roman" w:cs="Times New Roman"/>
          <w:sz w:val="28"/>
          <w:szCs w:val="28"/>
          <w:lang w:val="en-US"/>
        </w:rPr>
        <w:t>4</w:t>
      </w:r>
      <w:r w:rsidR="003E730A">
        <w:rPr>
          <w:rFonts w:ascii="Times New Roman" w:hAnsi="Times New Roman" w:cs="Times New Roman"/>
          <w:sz w:val="28"/>
          <w:szCs w:val="28"/>
          <w:lang w:val="uk-UA"/>
        </w:rPr>
        <w:t>3</w:t>
      </w:r>
    </w:p>
    <w:p w14:paraId="7B0FBCFB" w14:textId="64B9F9A3" w:rsidR="0049380D" w:rsidRPr="003E730A" w:rsidRDefault="00743695" w:rsidP="00637CCF">
      <w:pPr>
        <w:pStyle w:val="ListParagraph"/>
        <w:spacing w:after="0" w:line="360" w:lineRule="auto"/>
        <w:ind w:left="0"/>
        <w:rPr>
          <w:rFonts w:ascii="Times New Roman" w:hAnsi="Times New Roman" w:cs="Times New Roman"/>
          <w:sz w:val="28"/>
          <w:szCs w:val="28"/>
          <w:lang w:val="uk-UA"/>
        </w:rPr>
      </w:pPr>
      <w:r>
        <w:rPr>
          <w:rFonts w:ascii="Times New Roman" w:hAnsi="Times New Roman" w:cs="Times New Roman"/>
          <w:sz w:val="28"/>
          <w:szCs w:val="28"/>
          <w:lang w:val="uk-UA"/>
        </w:rPr>
        <w:t>2.3</w:t>
      </w:r>
      <w:r w:rsidR="00E178F1">
        <w:rPr>
          <w:rFonts w:ascii="Times New Roman" w:hAnsi="Times New Roman" w:cs="Times New Roman"/>
          <w:sz w:val="28"/>
          <w:szCs w:val="28"/>
          <w:lang w:val="uk-UA"/>
        </w:rPr>
        <w:t xml:space="preserve"> </w:t>
      </w:r>
      <w:bookmarkStart w:id="2" w:name="_Hlk163766394"/>
      <w:r w:rsidR="00E178F1">
        <w:rPr>
          <w:rFonts w:ascii="Times New Roman" w:hAnsi="Times New Roman" w:cs="Times New Roman"/>
          <w:sz w:val="28"/>
          <w:szCs w:val="28"/>
          <w:lang w:val="uk-UA"/>
        </w:rPr>
        <w:t>Істо</w:t>
      </w:r>
      <w:r w:rsidR="008D2959">
        <w:rPr>
          <w:rFonts w:ascii="Times New Roman" w:hAnsi="Times New Roman" w:cs="Times New Roman"/>
          <w:sz w:val="28"/>
          <w:szCs w:val="28"/>
          <w:lang w:val="uk-UA"/>
        </w:rPr>
        <w:t>рія розвитку</w:t>
      </w:r>
      <w:r w:rsidR="00E178F1">
        <w:rPr>
          <w:rFonts w:ascii="Times New Roman" w:hAnsi="Times New Roman" w:cs="Times New Roman"/>
          <w:sz w:val="28"/>
          <w:szCs w:val="28"/>
          <w:lang w:val="uk-UA"/>
        </w:rPr>
        <w:t xml:space="preserve"> </w:t>
      </w:r>
      <w:r w:rsidR="001F5371" w:rsidRPr="001F5371">
        <w:rPr>
          <w:rFonts w:ascii="Times New Roman" w:hAnsi="Times New Roman" w:cs="Times New Roman"/>
          <w:sz w:val="28"/>
          <w:szCs w:val="28"/>
          <w:lang w:val="uk-UA"/>
        </w:rPr>
        <w:t>«м’якої сили»</w:t>
      </w:r>
      <w:r w:rsidR="001F5371">
        <w:rPr>
          <w:rFonts w:ascii="Times New Roman" w:hAnsi="Times New Roman" w:cs="Times New Roman"/>
          <w:sz w:val="28"/>
          <w:szCs w:val="28"/>
          <w:lang w:val="en-US"/>
        </w:rPr>
        <w:t xml:space="preserve"> </w:t>
      </w:r>
      <w:r w:rsidR="008D2959">
        <w:rPr>
          <w:rFonts w:ascii="Times New Roman" w:hAnsi="Times New Roman" w:cs="Times New Roman"/>
          <w:sz w:val="28"/>
          <w:szCs w:val="28"/>
          <w:lang w:val="uk-UA"/>
        </w:rPr>
        <w:t>Японії</w:t>
      </w:r>
      <w:r w:rsidR="00127483">
        <w:rPr>
          <w:rFonts w:ascii="Times New Roman" w:hAnsi="Times New Roman" w:cs="Times New Roman"/>
          <w:sz w:val="28"/>
          <w:szCs w:val="28"/>
          <w:lang w:val="uk-UA"/>
        </w:rPr>
        <w:t xml:space="preserve"> </w:t>
      </w:r>
      <w:r w:rsidR="008D2959">
        <w:rPr>
          <w:rFonts w:ascii="Times New Roman" w:hAnsi="Times New Roman" w:cs="Times New Roman"/>
          <w:sz w:val="28"/>
          <w:szCs w:val="28"/>
          <w:lang w:val="uk-UA"/>
        </w:rPr>
        <w:t xml:space="preserve">та Азія як </w:t>
      </w:r>
      <w:r w:rsidR="00127483" w:rsidRPr="00127483">
        <w:rPr>
          <w:rFonts w:ascii="Times New Roman" w:hAnsi="Times New Roman" w:cs="Times New Roman"/>
          <w:sz w:val="28"/>
          <w:szCs w:val="28"/>
          <w:lang w:val="uk-UA"/>
        </w:rPr>
        <w:t>регіональн</w:t>
      </w:r>
      <w:r w:rsidR="009549B3">
        <w:rPr>
          <w:rFonts w:ascii="Times New Roman" w:hAnsi="Times New Roman" w:cs="Times New Roman"/>
          <w:sz w:val="28"/>
          <w:szCs w:val="28"/>
          <w:lang w:val="uk-UA"/>
        </w:rPr>
        <w:t>ий</w:t>
      </w:r>
      <w:r w:rsidR="00127483" w:rsidRPr="00127483">
        <w:rPr>
          <w:rFonts w:ascii="Times New Roman" w:hAnsi="Times New Roman" w:cs="Times New Roman"/>
          <w:sz w:val="28"/>
          <w:szCs w:val="28"/>
          <w:lang w:val="uk-UA"/>
        </w:rPr>
        <w:t xml:space="preserve"> пріоритет</w:t>
      </w:r>
      <w:bookmarkEnd w:id="2"/>
      <w:r w:rsidR="00385DFD">
        <w:rPr>
          <w:rFonts w:ascii="Times New Roman" w:hAnsi="Times New Roman" w:cs="Times New Roman"/>
          <w:sz w:val="28"/>
          <w:szCs w:val="28"/>
          <w:lang w:val="uk-UA"/>
        </w:rPr>
        <w:t>…</w:t>
      </w:r>
      <w:r w:rsidR="00BD394E">
        <w:rPr>
          <w:rFonts w:ascii="Times New Roman" w:hAnsi="Times New Roman" w:cs="Times New Roman"/>
          <w:sz w:val="28"/>
          <w:szCs w:val="28"/>
          <w:lang w:val="uk-UA"/>
        </w:rPr>
        <w:t>…………………………………………………………..</w:t>
      </w:r>
      <w:r w:rsidR="00385DFD">
        <w:rPr>
          <w:rFonts w:ascii="Times New Roman" w:hAnsi="Times New Roman" w:cs="Times New Roman"/>
          <w:sz w:val="28"/>
          <w:szCs w:val="28"/>
          <w:lang w:val="uk-UA"/>
        </w:rPr>
        <w:t>…………</w:t>
      </w:r>
      <w:r w:rsidR="007D647C">
        <w:rPr>
          <w:rFonts w:ascii="Times New Roman" w:hAnsi="Times New Roman" w:cs="Times New Roman"/>
          <w:sz w:val="28"/>
          <w:szCs w:val="28"/>
          <w:lang w:val="uk-UA"/>
        </w:rPr>
        <w:t>..</w:t>
      </w:r>
      <w:r w:rsidR="00385DFD">
        <w:rPr>
          <w:rFonts w:ascii="Times New Roman" w:hAnsi="Times New Roman" w:cs="Times New Roman"/>
          <w:sz w:val="28"/>
          <w:szCs w:val="28"/>
          <w:lang w:val="uk-UA"/>
        </w:rPr>
        <w:t>…</w:t>
      </w:r>
      <w:r w:rsidR="003E730A">
        <w:rPr>
          <w:rFonts w:ascii="Times New Roman" w:hAnsi="Times New Roman" w:cs="Times New Roman"/>
          <w:sz w:val="28"/>
          <w:szCs w:val="28"/>
          <w:lang w:val="uk-UA"/>
        </w:rPr>
        <w:t>46</w:t>
      </w:r>
    </w:p>
    <w:p w14:paraId="25D1EF62" w14:textId="29FA56E4" w:rsidR="00DF2A76" w:rsidRPr="003E730A" w:rsidRDefault="00DF2A76" w:rsidP="00637CCF">
      <w:pPr>
        <w:spacing w:after="0" w:line="360" w:lineRule="auto"/>
        <w:rPr>
          <w:rFonts w:ascii="Times New Roman" w:hAnsi="Times New Roman" w:cs="Times New Roman"/>
          <w:sz w:val="28"/>
          <w:szCs w:val="28"/>
          <w:lang w:val="uk-UA"/>
        </w:rPr>
      </w:pPr>
      <w:r>
        <w:rPr>
          <w:rFonts w:ascii="Times New Roman" w:hAnsi="Times New Roman" w:cs="Times New Roman"/>
          <w:b/>
          <w:sz w:val="28"/>
          <w:szCs w:val="28"/>
          <w:lang w:val="uk-UA"/>
        </w:rPr>
        <w:t>Висновки до 2</w:t>
      </w:r>
      <w:r w:rsidRPr="004B0992">
        <w:rPr>
          <w:rFonts w:ascii="Times New Roman" w:hAnsi="Times New Roman" w:cs="Times New Roman"/>
          <w:b/>
          <w:sz w:val="28"/>
          <w:szCs w:val="28"/>
          <w:lang w:val="uk-UA"/>
        </w:rPr>
        <w:t xml:space="preserve"> розділу</w:t>
      </w:r>
      <w:r w:rsidR="007D647C">
        <w:rPr>
          <w:rFonts w:ascii="Times New Roman" w:hAnsi="Times New Roman" w:cs="Times New Roman"/>
          <w:sz w:val="28"/>
          <w:szCs w:val="28"/>
          <w:lang w:val="uk-UA"/>
        </w:rPr>
        <w:t>…………………………………………………………….</w:t>
      </w:r>
      <w:r w:rsidR="0063132D">
        <w:rPr>
          <w:rFonts w:ascii="Times New Roman" w:hAnsi="Times New Roman" w:cs="Times New Roman"/>
          <w:sz w:val="28"/>
          <w:szCs w:val="28"/>
          <w:lang w:val="en-US"/>
        </w:rPr>
        <w:t>5</w:t>
      </w:r>
      <w:r w:rsidR="003E730A">
        <w:rPr>
          <w:rFonts w:ascii="Times New Roman" w:hAnsi="Times New Roman" w:cs="Times New Roman"/>
          <w:sz w:val="28"/>
          <w:szCs w:val="28"/>
          <w:lang w:val="uk-UA"/>
        </w:rPr>
        <w:t>2</w:t>
      </w:r>
    </w:p>
    <w:p w14:paraId="01D9425F" w14:textId="3DA4130F" w:rsidR="004B0992" w:rsidRPr="008C351B" w:rsidRDefault="004B0992" w:rsidP="00637CCF">
      <w:pPr>
        <w:spacing w:after="0" w:line="360" w:lineRule="auto"/>
        <w:rPr>
          <w:rFonts w:ascii="Times New Roman" w:hAnsi="Times New Roman" w:cs="Times New Roman"/>
          <w:sz w:val="28"/>
          <w:szCs w:val="28"/>
          <w:lang w:val="uk-UA"/>
        </w:rPr>
      </w:pPr>
      <w:r>
        <w:rPr>
          <w:rFonts w:ascii="Times New Roman" w:hAnsi="Times New Roman" w:cs="Times New Roman"/>
          <w:b/>
          <w:sz w:val="28"/>
          <w:szCs w:val="28"/>
          <w:lang w:val="uk-UA"/>
        </w:rPr>
        <w:t>РОЗДІЛ 3.</w:t>
      </w:r>
      <w:r w:rsidRPr="004A7B26">
        <w:rPr>
          <w:rFonts w:ascii="Times New Roman" w:hAnsi="Times New Roman" w:cs="Times New Roman"/>
          <w:b/>
          <w:sz w:val="28"/>
          <w:szCs w:val="28"/>
          <w:lang w:val="uk-UA"/>
        </w:rPr>
        <w:t xml:space="preserve"> РЕАЛІЗАЦІЯ ДЕРЖАВНОЇ ПОЛІТИКИ КУЛЬТУРНОЇ ДИПЛОМАТІЇ УКРАЇНОЮ ТА ЯПОНІЄЮ </w:t>
      </w:r>
      <w:r w:rsidR="00C93177">
        <w:rPr>
          <w:rFonts w:ascii="Times New Roman" w:hAnsi="Times New Roman" w:cs="Times New Roman"/>
          <w:b/>
          <w:sz w:val="28"/>
          <w:szCs w:val="28"/>
          <w:lang w:val="uk-UA"/>
        </w:rPr>
        <w:t xml:space="preserve">– ПОРІВНЯЛЬНИЙ </w:t>
      </w:r>
      <w:r w:rsidR="00C93177" w:rsidRPr="00C74A93">
        <w:rPr>
          <w:rFonts w:ascii="Times New Roman" w:hAnsi="Times New Roman" w:cs="Times New Roman"/>
          <w:b/>
          <w:sz w:val="28"/>
          <w:szCs w:val="28"/>
          <w:lang w:val="uk-UA"/>
        </w:rPr>
        <w:t>АНАЛІ</w:t>
      </w:r>
      <w:r w:rsidR="00C74A93" w:rsidRPr="00C74A93">
        <w:rPr>
          <w:rFonts w:ascii="Times New Roman" w:hAnsi="Times New Roman" w:cs="Times New Roman"/>
          <w:b/>
          <w:sz w:val="28"/>
          <w:szCs w:val="28"/>
          <w:lang w:val="uk-UA"/>
        </w:rPr>
        <w:t>З</w:t>
      </w:r>
      <w:r w:rsidR="00C74A93">
        <w:rPr>
          <w:rFonts w:ascii="Times New Roman" w:hAnsi="Times New Roman" w:cs="Times New Roman"/>
          <w:bCs/>
          <w:sz w:val="28"/>
          <w:szCs w:val="28"/>
          <w:lang w:val="uk-UA"/>
        </w:rPr>
        <w:t>……………………………………………………………………………..</w:t>
      </w:r>
      <w:r w:rsidR="003E730A">
        <w:rPr>
          <w:rFonts w:ascii="Times New Roman" w:hAnsi="Times New Roman" w:cs="Times New Roman"/>
          <w:bCs/>
          <w:sz w:val="28"/>
          <w:szCs w:val="28"/>
          <w:lang w:val="uk-UA"/>
        </w:rPr>
        <w:t>53</w:t>
      </w:r>
    </w:p>
    <w:p w14:paraId="06D3D9BB" w14:textId="07EE77DD" w:rsidR="0049380D" w:rsidRPr="008C351B" w:rsidRDefault="00F4454D" w:rsidP="00637CCF">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3.1.</w:t>
      </w:r>
      <w:r w:rsidR="00CD1ADA">
        <w:rPr>
          <w:rFonts w:ascii="Times New Roman" w:hAnsi="Times New Roman" w:cs="Times New Roman"/>
          <w:sz w:val="28"/>
          <w:szCs w:val="28"/>
          <w:lang w:val="uk-UA"/>
        </w:rPr>
        <w:t xml:space="preserve"> </w:t>
      </w:r>
      <w:bookmarkStart w:id="3" w:name="_Hlk163767487"/>
      <w:r w:rsidR="00CD1ADA">
        <w:rPr>
          <w:rFonts w:ascii="Times New Roman" w:hAnsi="Times New Roman" w:cs="Times New Roman"/>
          <w:sz w:val="28"/>
          <w:szCs w:val="28"/>
          <w:lang w:val="uk-UA"/>
        </w:rPr>
        <w:t>Аналіз ефективності</w:t>
      </w:r>
      <w:r w:rsidR="00905482">
        <w:rPr>
          <w:rFonts w:ascii="Times New Roman" w:hAnsi="Times New Roman" w:cs="Times New Roman"/>
          <w:sz w:val="28"/>
          <w:szCs w:val="28"/>
          <w:lang w:val="uk-UA"/>
        </w:rPr>
        <w:t xml:space="preserve"> заходів</w:t>
      </w:r>
      <w:r w:rsidR="00CD1ADA">
        <w:rPr>
          <w:rFonts w:ascii="Times New Roman" w:hAnsi="Times New Roman" w:cs="Times New Roman"/>
          <w:sz w:val="28"/>
          <w:szCs w:val="28"/>
          <w:lang w:val="uk-UA"/>
        </w:rPr>
        <w:t xml:space="preserve"> та інструментів</w:t>
      </w:r>
      <w:r w:rsidR="00905482">
        <w:rPr>
          <w:rFonts w:ascii="Times New Roman" w:hAnsi="Times New Roman" w:cs="Times New Roman"/>
          <w:sz w:val="28"/>
          <w:szCs w:val="28"/>
          <w:lang w:val="uk-UA"/>
        </w:rPr>
        <w:t xml:space="preserve"> культурної дипломатії</w:t>
      </w:r>
      <w:r w:rsidR="000F5D6A">
        <w:rPr>
          <w:rFonts w:ascii="Times New Roman" w:hAnsi="Times New Roman" w:cs="Times New Roman"/>
          <w:sz w:val="28"/>
          <w:szCs w:val="28"/>
          <w:lang w:val="en-US"/>
        </w:rPr>
        <w:t xml:space="preserve"> </w:t>
      </w:r>
      <w:r w:rsidR="00905482">
        <w:rPr>
          <w:rFonts w:ascii="Times New Roman" w:hAnsi="Times New Roman" w:cs="Times New Roman"/>
          <w:sz w:val="28"/>
          <w:szCs w:val="28"/>
          <w:lang w:val="uk-UA"/>
        </w:rPr>
        <w:t>Японії</w:t>
      </w:r>
      <w:bookmarkEnd w:id="3"/>
      <w:r w:rsidR="007D647C">
        <w:rPr>
          <w:rFonts w:ascii="Times New Roman" w:hAnsi="Times New Roman" w:cs="Times New Roman"/>
          <w:sz w:val="28"/>
          <w:szCs w:val="28"/>
          <w:lang w:val="uk-UA"/>
        </w:rPr>
        <w:t>………………………</w:t>
      </w:r>
      <w:r w:rsidR="00C74A93">
        <w:rPr>
          <w:rFonts w:ascii="Times New Roman" w:hAnsi="Times New Roman" w:cs="Times New Roman"/>
          <w:sz w:val="28"/>
          <w:szCs w:val="28"/>
          <w:lang w:val="uk-UA"/>
        </w:rPr>
        <w:t>………………………………………………..</w:t>
      </w:r>
      <w:r w:rsidR="007D647C">
        <w:rPr>
          <w:rFonts w:ascii="Times New Roman" w:hAnsi="Times New Roman" w:cs="Times New Roman"/>
          <w:sz w:val="28"/>
          <w:szCs w:val="28"/>
          <w:lang w:val="uk-UA"/>
        </w:rPr>
        <w:t>………</w:t>
      </w:r>
      <w:r w:rsidR="008A7502">
        <w:rPr>
          <w:rFonts w:ascii="Times New Roman" w:hAnsi="Times New Roman" w:cs="Times New Roman"/>
          <w:sz w:val="28"/>
          <w:szCs w:val="28"/>
          <w:lang w:val="uk-UA"/>
        </w:rPr>
        <w:t>53</w:t>
      </w:r>
    </w:p>
    <w:p w14:paraId="43874D13" w14:textId="04E9AAF8" w:rsidR="00E178F1" w:rsidRPr="008A7502" w:rsidRDefault="0049380D" w:rsidP="00637CCF">
      <w:pPr>
        <w:spacing w:after="0" w:line="360" w:lineRule="auto"/>
        <w:rPr>
          <w:rFonts w:ascii="Times New Roman" w:hAnsi="Times New Roman" w:cs="Times New Roman"/>
          <w:sz w:val="28"/>
          <w:szCs w:val="28"/>
          <w:lang w:val="uk-UA"/>
        </w:rPr>
      </w:pPr>
      <w:r w:rsidRPr="004A7B26">
        <w:rPr>
          <w:rFonts w:ascii="Times New Roman" w:hAnsi="Times New Roman" w:cs="Times New Roman"/>
          <w:sz w:val="28"/>
          <w:szCs w:val="28"/>
          <w:lang w:val="uk-UA"/>
        </w:rPr>
        <w:lastRenderedPageBreak/>
        <w:t>3.2.</w:t>
      </w:r>
      <w:r w:rsidR="00863B86" w:rsidRPr="00863B86">
        <w:rPr>
          <w:rFonts w:ascii="Times New Roman" w:hAnsi="Times New Roman" w:cs="Times New Roman"/>
          <w:b/>
          <w:bCs/>
          <w:sz w:val="28"/>
          <w:szCs w:val="28"/>
          <w:lang w:val="uk-UA"/>
        </w:rPr>
        <w:t xml:space="preserve"> </w:t>
      </w:r>
      <w:r w:rsidR="00863B86" w:rsidRPr="00863B86">
        <w:rPr>
          <w:rFonts w:ascii="Times New Roman" w:hAnsi="Times New Roman" w:cs="Times New Roman"/>
          <w:sz w:val="28"/>
          <w:szCs w:val="28"/>
          <w:lang w:val="uk-UA"/>
        </w:rPr>
        <w:t>Аналіз розвитку культурної дипломатії незалежної України</w:t>
      </w:r>
      <w:r w:rsidR="00C74A93">
        <w:rPr>
          <w:rFonts w:ascii="Times New Roman" w:hAnsi="Times New Roman" w:cs="Times New Roman"/>
          <w:sz w:val="28"/>
          <w:szCs w:val="28"/>
          <w:lang w:val="uk-UA"/>
        </w:rPr>
        <w:t>………………………………………………………………</w:t>
      </w:r>
      <w:r w:rsidR="005B2130">
        <w:rPr>
          <w:rFonts w:ascii="Times New Roman" w:hAnsi="Times New Roman" w:cs="Times New Roman"/>
          <w:sz w:val="28"/>
          <w:szCs w:val="28"/>
          <w:lang w:val="en-US"/>
        </w:rPr>
        <w:t>..</w:t>
      </w:r>
      <w:r w:rsidR="00C74A93">
        <w:rPr>
          <w:rFonts w:ascii="Times New Roman" w:hAnsi="Times New Roman" w:cs="Times New Roman"/>
          <w:sz w:val="28"/>
          <w:szCs w:val="28"/>
          <w:lang w:val="uk-UA"/>
        </w:rPr>
        <w:t>…</w:t>
      </w:r>
      <w:r w:rsidR="00863B86">
        <w:rPr>
          <w:rFonts w:ascii="Times New Roman" w:hAnsi="Times New Roman" w:cs="Times New Roman"/>
          <w:sz w:val="28"/>
          <w:szCs w:val="28"/>
          <w:lang w:val="uk-UA"/>
        </w:rPr>
        <w:t>……</w:t>
      </w:r>
      <w:r w:rsidR="00C74A93">
        <w:rPr>
          <w:rFonts w:ascii="Times New Roman" w:hAnsi="Times New Roman" w:cs="Times New Roman"/>
          <w:sz w:val="28"/>
          <w:szCs w:val="28"/>
          <w:lang w:val="uk-UA"/>
        </w:rPr>
        <w:t>……</w:t>
      </w:r>
      <w:r w:rsidR="008A7502">
        <w:rPr>
          <w:rFonts w:ascii="Times New Roman" w:hAnsi="Times New Roman" w:cs="Times New Roman"/>
          <w:sz w:val="28"/>
          <w:szCs w:val="28"/>
          <w:lang w:val="uk-UA"/>
        </w:rPr>
        <w:t>57</w:t>
      </w:r>
    </w:p>
    <w:p w14:paraId="766795DA" w14:textId="40030053" w:rsidR="004B0992" w:rsidRPr="00EB735B" w:rsidRDefault="004B0992" w:rsidP="00637CCF">
      <w:pPr>
        <w:spacing w:after="0" w:line="360" w:lineRule="auto"/>
        <w:rPr>
          <w:rFonts w:ascii="Times New Roman" w:hAnsi="Times New Roman" w:cs="Times New Roman"/>
          <w:sz w:val="28"/>
          <w:szCs w:val="28"/>
          <w:lang w:val="uk-UA"/>
        </w:rPr>
      </w:pPr>
      <w:proofErr w:type="spellStart"/>
      <w:r w:rsidRPr="004A7B26">
        <w:rPr>
          <w:rFonts w:ascii="Times New Roman" w:hAnsi="Times New Roman" w:cs="Times New Roman"/>
          <w:b/>
          <w:sz w:val="28"/>
          <w:szCs w:val="28"/>
        </w:rPr>
        <w:t>Висновки</w:t>
      </w:r>
      <w:proofErr w:type="spellEnd"/>
      <w:r w:rsidRPr="004A7B26">
        <w:rPr>
          <w:rFonts w:ascii="Times New Roman" w:hAnsi="Times New Roman" w:cs="Times New Roman"/>
          <w:b/>
          <w:sz w:val="28"/>
          <w:szCs w:val="28"/>
        </w:rPr>
        <w:t xml:space="preserve"> до</w:t>
      </w:r>
      <w:r w:rsidRPr="004A7B26">
        <w:rPr>
          <w:rFonts w:ascii="Times New Roman" w:hAnsi="Times New Roman" w:cs="Times New Roman"/>
          <w:b/>
          <w:sz w:val="28"/>
          <w:szCs w:val="28"/>
          <w:lang w:val="uk-UA"/>
        </w:rPr>
        <w:t xml:space="preserve"> 3</w:t>
      </w:r>
      <w:r w:rsidRPr="004A7B26">
        <w:rPr>
          <w:rFonts w:ascii="Times New Roman" w:hAnsi="Times New Roman" w:cs="Times New Roman"/>
          <w:b/>
          <w:sz w:val="28"/>
          <w:szCs w:val="28"/>
        </w:rPr>
        <w:t xml:space="preserve"> </w:t>
      </w:r>
      <w:proofErr w:type="spellStart"/>
      <w:r w:rsidRPr="004A7B26">
        <w:rPr>
          <w:rFonts w:ascii="Times New Roman" w:hAnsi="Times New Roman" w:cs="Times New Roman"/>
          <w:b/>
          <w:sz w:val="28"/>
          <w:szCs w:val="28"/>
        </w:rPr>
        <w:t>розділу</w:t>
      </w:r>
      <w:proofErr w:type="spellEnd"/>
      <w:r w:rsidR="007D647C" w:rsidRPr="007D647C">
        <w:rPr>
          <w:rFonts w:ascii="Times New Roman" w:hAnsi="Times New Roman" w:cs="Times New Roman"/>
          <w:sz w:val="28"/>
          <w:szCs w:val="28"/>
          <w:lang w:val="uk-UA"/>
        </w:rPr>
        <w:t>………………………………………………………</w:t>
      </w:r>
      <w:r w:rsidR="00055297">
        <w:rPr>
          <w:rFonts w:ascii="Times New Roman" w:hAnsi="Times New Roman" w:cs="Times New Roman"/>
          <w:sz w:val="28"/>
          <w:szCs w:val="28"/>
          <w:lang w:val="en-US"/>
        </w:rPr>
        <w:t>…</w:t>
      </w:r>
      <w:r w:rsidR="007D647C" w:rsidRPr="007D647C">
        <w:rPr>
          <w:rFonts w:ascii="Times New Roman" w:hAnsi="Times New Roman" w:cs="Times New Roman"/>
          <w:sz w:val="28"/>
          <w:szCs w:val="28"/>
          <w:lang w:val="uk-UA"/>
        </w:rPr>
        <w:t>…</w:t>
      </w:r>
      <w:r w:rsidR="00EB735B">
        <w:rPr>
          <w:rFonts w:ascii="Times New Roman" w:hAnsi="Times New Roman" w:cs="Times New Roman"/>
          <w:sz w:val="28"/>
          <w:szCs w:val="28"/>
          <w:lang w:val="uk-UA"/>
        </w:rPr>
        <w:t>66</w:t>
      </w:r>
    </w:p>
    <w:p w14:paraId="7EECC161" w14:textId="2CEB0944" w:rsidR="004B0992" w:rsidRDefault="004B0992" w:rsidP="00637CCF">
      <w:pPr>
        <w:spacing w:after="0" w:line="360" w:lineRule="auto"/>
        <w:rPr>
          <w:rFonts w:ascii="Times New Roman" w:hAnsi="Times New Roman" w:cs="Times New Roman"/>
          <w:b/>
          <w:sz w:val="28"/>
          <w:szCs w:val="28"/>
          <w:lang w:val="uk-UA"/>
        </w:rPr>
      </w:pPr>
      <w:r w:rsidRPr="004A7B26">
        <w:rPr>
          <w:rFonts w:ascii="Times New Roman" w:hAnsi="Times New Roman" w:cs="Times New Roman"/>
          <w:b/>
          <w:sz w:val="28"/>
          <w:szCs w:val="28"/>
          <w:lang w:val="uk-UA"/>
        </w:rPr>
        <w:t>ВИСНОВКИ</w:t>
      </w:r>
      <w:r w:rsidR="007D647C">
        <w:rPr>
          <w:rFonts w:ascii="Times New Roman" w:hAnsi="Times New Roman" w:cs="Times New Roman"/>
          <w:sz w:val="28"/>
          <w:szCs w:val="28"/>
          <w:lang w:val="uk-UA"/>
        </w:rPr>
        <w:t>……………………………………………………………………</w:t>
      </w:r>
      <w:r w:rsidR="00C74A93">
        <w:rPr>
          <w:rFonts w:ascii="Times New Roman" w:hAnsi="Times New Roman" w:cs="Times New Roman"/>
          <w:sz w:val="28"/>
          <w:szCs w:val="28"/>
          <w:lang w:val="uk-UA"/>
        </w:rPr>
        <w:t>.</w:t>
      </w:r>
      <w:r w:rsidR="007D647C">
        <w:rPr>
          <w:rFonts w:ascii="Times New Roman" w:hAnsi="Times New Roman" w:cs="Times New Roman"/>
          <w:sz w:val="28"/>
          <w:szCs w:val="28"/>
          <w:lang w:val="uk-UA"/>
        </w:rPr>
        <w:t>…</w:t>
      </w:r>
      <w:r w:rsidR="00EB735B">
        <w:rPr>
          <w:rFonts w:ascii="Times New Roman" w:hAnsi="Times New Roman" w:cs="Times New Roman"/>
          <w:sz w:val="28"/>
          <w:szCs w:val="28"/>
          <w:lang w:val="uk-UA"/>
        </w:rPr>
        <w:t>68</w:t>
      </w:r>
      <w:r w:rsidRPr="00E1032F">
        <w:rPr>
          <w:rFonts w:ascii="Times New Roman" w:hAnsi="Times New Roman" w:cs="Times New Roman"/>
          <w:b/>
          <w:sz w:val="28"/>
          <w:szCs w:val="28"/>
          <w:lang w:val="uk-UA"/>
        </w:rPr>
        <w:t xml:space="preserve"> </w:t>
      </w:r>
    </w:p>
    <w:p w14:paraId="5BC3A9BC" w14:textId="4C73AF10" w:rsidR="00EA41A1" w:rsidRPr="00055297" w:rsidRDefault="007D647C" w:rsidP="00637CCF">
      <w:pPr>
        <w:spacing w:after="0" w:line="360" w:lineRule="auto"/>
        <w:rPr>
          <w:rFonts w:ascii="Times New Roman" w:hAnsi="Times New Roman" w:cs="Times New Roman"/>
          <w:sz w:val="28"/>
          <w:szCs w:val="28"/>
          <w:lang w:val="uk-UA"/>
        </w:rPr>
      </w:pPr>
      <w:r>
        <w:rPr>
          <w:rFonts w:ascii="Times New Roman" w:hAnsi="Times New Roman" w:cs="Times New Roman"/>
          <w:b/>
          <w:sz w:val="28"/>
          <w:szCs w:val="28"/>
          <w:lang w:val="uk-UA"/>
        </w:rPr>
        <w:t>СПИСОК ВИКОРИСТАНИХ ДЖЕРЕЛ</w:t>
      </w:r>
      <w:r>
        <w:rPr>
          <w:rFonts w:ascii="Times New Roman" w:hAnsi="Times New Roman" w:cs="Times New Roman"/>
          <w:sz w:val="28"/>
          <w:szCs w:val="28"/>
          <w:lang w:val="uk-UA"/>
        </w:rPr>
        <w:t>……………………………………</w:t>
      </w:r>
      <w:r w:rsidR="00C74A93">
        <w:rPr>
          <w:rFonts w:ascii="Times New Roman" w:hAnsi="Times New Roman" w:cs="Times New Roman"/>
          <w:sz w:val="28"/>
          <w:szCs w:val="28"/>
          <w:lang w:val="uk-UA"/>
        </w:rPr>
        <w:t>.</w:t>
      </w:r>
      <w:r>
        <w:rPr>
          <w:rFonts w:ascii="Times New Roman" w:hAnsi="Times New Roman" w:cs="Times New Roman"/>
          <w:sz w:val="28"/>
          <w:szCs w:val="28"/>
          <w:lang w:val="uk-UA"/>
        </w:rPr>
        <w:t>...</w:t>
      </w:r>
      <w:r w:rsidR="00055297">
        <w:rPr>
          <w:rFonts w:ascii="Times New Roman" w:hAnsi="Times New Roman" w:cs="Times New Roman"/>
          <w:sz w:val="28"/>
          <w:szCs w:val="28"/>
          <w:lang w:val="uk-UA"/>
        </w:rPr>
        <w:t>7</w:t>
      </w:r>
      <w:r w:rsidR="00E621E5">
        <w:rPr>
          <w:rFonts w:ascii="Times New Roman" w:hAnsi="Times New Roman" w:cs="Times New Roman"/>
          <w:sz w:val="28"/>
          <w:szCs w:val="28"/>
          <w:lang w:val="uk-UA"/>
        </w:rPr>
        <w:t>1</w:t>
      </w:r>
    </w:p>
    <w:p w14:paraId="2BBFBBA8" w14:textId="77777777" w:rsidR="007D647C" w:rsidRDefault="007D647C" w:rsidP="00A32DCC">
      <w:pPr>
        <w:spacing w:after="0" w:line="360" w:lineRule="auto"/>
        <w:rPr>
          <w:rFonts w:ascii="Times New Roman" w:hAnsi="Times New Roman" w:cs="Times New Roman"/>
          <w:b/>
          <w:sz w:val="28"/>
          <w:szCs w:val="28"/>
          <w:lang w:val="uk-UA"/>
        </w:rPr>
      </w:pPr>
    </w:p>
    <w:p w14:paraId="758EF6C4" w14:textId="77777777" w:rsidR="009A3C06" w:rsidRDefault="00E1032F" w:rsidP="009A3C06">
      <w:pPr>
        <w:spacing w:after="0" w:line="360" w:lineRule="auto"/>
        <w:jc w:val="center"/>
        <w:rPr>
          <w:rFonts w:ascii="Times New Roman" w:hAnsi="Times New Roman" w:cs="Times New Roman"/>
          <w:b/>
          <w:sz w:val="28"/>
          <w:szCs w:val="28"/>
          <w:lang w:val="uk-UA"/>
        </w:rPr>
      </w:pPr>
      <w:r w:rsidRPr="009A3C06">
        <w:rPr>
          <w:rFonts w:ascii="Times New Roman" w:hAnsi="Times New Roman" w:cs="Times New Roman"/>
          <w:b/>
          <w:sz w:val="28"/>
          <w:szCs w:val="28"/>
          <w:lang w:val="uk-UA"/>
        </w:rPr>
        <w:t>ПЕРЕЛІК УМОВНИХ ПОЗНАЧЕНЬ</w:t>
      </w:r>
    </w:p>
    <w:p w14:paraId="59939AFA" w14:textId="5D4A3DFE" w:rsidR="000D50B7" w:rsidRDefault="000D50B7" w:rsidP="00EF50D1">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АБР – Азійський банк розвитку</w:t>
      </w:r>
    </w:p>
    <w:p w14:paraId="26134095" w14:textId="6CC4BDE2" w:rsidR="00B24BD5" w:rsidRDefault="00B24BD5" w:rsidP="00EF50D1">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АТР – </w:t>
      </w:r>
      <w:proofErr w:type="spellStart"/>
      <w:r>
        <w:rPr>
          <w:rFonts w:ascii="Times New Roman" w:hAnsi="Times New Roman" w:cs="Times New Roman"/>
          <w:sz w:val="28"/>
          <w:szCs w:val="28"/>
          <w:lang w:val="uk-UA"/>
        </w:rPr>
        <w:t>Азійсько</w:t>
      </w:r>
      <w:proofErr w:type="spellEnd"/>
      <w:r>
        <w:rPr>
          <w:rFonts w:ascii="Times New Roman" w:hAnsi="Times New Roman" w:cs="Times New Roman"/>
          <w:sz w:val="28"/>
          <w:szCs w:val="28"/>
          <w:lang w:val="uk-UA"/>
        </w:rPr>
        <w:t>-Тихоокеанський регіон</w:t>
      </w:r>
    </w:p>
    <w:p w14:paraId="1490CD89" w14:textId="334783AF" w:rsidR="00EF50D1" w:rsidRDefault="00EF50D1" w:rsidP="00EF50D1">
      <w:pPr>
        <w:spacing w:after="0" w:line="360" w:lineRule="auto"/>
        <w:rPr>
          <w:rFonts w:ascii="Times New Roman" w:hAnsi="Times New Roman" w:cs="Times New Roman"/>
          <w:sz w:val="28"/>
          <w:szCs w:val="28"/>
          <w:lang w:val="en-US"/>
        </w:rPr>
      </w:pPr>
      <w:r w:rsidRPr="00E1032F">
        <w:rPr>
          <w:rFonts w:ascii="Times New Roman" w:hAnsi="Times New Roman" w:cs="Times New Roman"/>
          <w:sz w:val="28"/>
          <w:szCs w:val="28"/>
          <w:lang w:val="uk-UA"/>
        </w:rPr>
        <w:t xml:space="preserve">ВВП </w:t>
      </w:r>
      <w:r>
        <w:rPr>
          <w:rFonts w:ascii="Times New Roman" w:hAnsi="Times New Roman" w:cs="Times New Roman"/>
          <w:sz w:val="28"/>
          <w:szCs w:val="28"/>
          <w:lang w:val="uk-UA"/>
        </w:rPr>
        <w:t xml:space="preserve">- </w:t>
      </w:r>
      <w:r w:rsidRPr="00E1032F">
        <w:rPr>
          <w:rFonts w:ascii="Times New Roman" w:hAnsi="Times New Roman" w:cs="Times New Roman"/>
          <w:sz w:val="28"/>
          <w:szCs w:val="28"/>
          <w:lang w:val="uk-UA"/>
        </w:rPr>
        <w:t>Валовий внутрішній продукт</w:t>
      </w:r>
    </w:p>
    <w:p w14:paraId="6CB83724" w14:textId="77777777" w:rsidR="00EF50D1" w:rsidRDefault="00EF50D1" w:rsidP="00EF50D1">
      <w:pPr>
        <w:spacing w:after="0" w:line="360" w:lineRule="auto"/>
        <w:rPr>
          <w:rFonts w:ascii="Times New Roman" w:hAnsi="Times New Roman" w:cs="Times New Roman"/>
          <w:sz w:val="28"/>
          <w:szCs w:val="28"/>
          <w:lang w:val="en-US"/>
        </w:rPr>
      </w:pPr>
      <w:r w:rsidRPr="00E1032F">
        <w:rPr>
          <w:rFonts w:ascii="Times New Roman" w:hAnsi="Times New Roman" w:cs="Times New Roman"/>
          <w:sz w:val="28"/>
          <w:szCs w:val="28"/>
          <w:lang w:val="uk-UA"/>
        </w:rPr>
        <w:t xml:space="preserve">ГО </w:t>
      </w:r>
      <w:r>
        <w:rPr>
          <w:rFonts w:ascii="Times New Roman" w:hAnsi="Times New Roman" w:cs="Times New Roman"/>
          <w:sz w:val="28"/>
          <w:szCs w:val="28"/>
          <w:lang w:val="uk-UA"/>
        </w:rPr>
        <w:t xml:space="preserve">- </w:t>
      </w:r>
      <w:r w:rsidRPr="00E1032F">
        <w:rPr>
          <w:rFonts w:ascii="Times New Roman" w:hAnsi="Times New Roman" w:cs="Times New Roman"/>
          <w:sz w:val="28"/>
          <w:szCs w:val="28"/>
          <w:lang w:val="uk-UA"/>
        </w:rPr>
        <w:t xml:space="preserve">Громадська організація </w:t>
      </w:r>
    </w:p>
    <w:p w14:paraId="089DBC23" w14:textId="5E4C0701" w:rsidR="009A3C06" w:rsidRPr="00EF50D1" w:rsidRDefault="00EF50D1" w:rsidP="00EF50D1">
      <w:pPr>
        <w:spacing w:after="0" w:line="360" w:lineRule="auto"/>
        <w:rPr>
          <w:rFonts w:ascii="Times New Roman" w:hAnsi="Times New Roman" w:cs="Times New Roman"/>
          <w:sz w:val="28"/>
          <w:szCs w:val="28"/>
          <w:lang w:val="uk-UA"/>
        </w:rPr>
      </w:pPr>
      <w:r w:rsidRPr="00E1032F">
        <w:rPr>
          <w:rFonts w:ascii="Times New Roman" w:hAnsi="Times New Roman" w:cs="Times New Roman"/>
          <w:sz w:val="28"/>
          <w:szCs w:val="28"/>
          <w:lang w:val="uk-UA"/>
        </w:rPr>
        <w:t>ЄС</w:t>
      </w:r>
      <w:r>
        <w:rPr>
          <w:rFonts w:ascii="Times New Roman" w:hAnsi="Times New Roman" w:cs="Times New Roman"/>
          <w:sz w:val="28"/>
          <w:szCs w:val="28"/>
          <w:lang w:val="uk-UA"/>
        </w:rPr>
        <w:t xml:space="preserve"> -</w:t>
      </w:r>
      <w:r w:rsidRPr="00E1032F">
        <w:rPr>
          <w:rFonts w:ascii="Times New Roman" w:hAnsi="Times New Roman" w:cs="Times New Roman"/>
          <w:sz w:val="28"/>
          <w:szCs w:val="28"/>
          <w:lang w:val="uk-UA"/>
        </w:rPr>
        <w:t xml:space="preserve"> Європейський союз  </w:t>
      </w:r>
    </w:p>
    <w:p w14:paraId="264732CE" w14:textId="4006E07A" w:rsidR="009A3C06" w:rsidRDefault="00E1032F" w:rsidP="00A32DCC">
      <w:pPr>
        <w:spacing w:after="0" w:line="360" w:lineRule="auto"/>
        <w:rPr>
          <w:rFonts w:ascii="Times New Roman" w:hAnsi="Times New Roman" w:cs="Times New Roman"/>
          <w:sz w:val="28"/>
          <w:szCs w:val="28"/>
          <w:lang w:val="uk-UA"/>
        </w:rPr>
      </w:pPr>
      <w:r w:rsidRPr="00E1032F">
        <w:rPr>
          <w:rFonts w:ascii="Times New Roman" w:hAnsi="Times New Roman" w:cs="Times New Roman"/>
          <w:sz w:val="28"/>
          <w:szCs w:val="28"/>
          <w:lang w:val="uk-UA"/>
        </w:rPr>
        <w:t xml:space="preserve">ЗДУ </w:t>
      </w:r>
      <w:r w:rsidR="00EF50D1">
        <w:rPr>
          <w:rFonts w:ascii="Times New Roman" w:hAnsi="Times New Roman" w:cs="Times New Roman"/>
          <w:sz w:val="28"/>
          <w:szCs w:val="28"/>
          <w:lang w:val="en-US"/>
        </w:rPr>
        <w:t>-</w:t>
      </w:r>
      <w:r w:rsidR="009A3C06">
        <w:rPr>
          <w:rFonts w:ascii="Times New Roman" w:hAnsi="Times New Roman" w:cs="Times New Roman"/>
          <w:sz w:val="28"/>
          <w:szCs w:val="28"/>
          <w:lang w:val="uk-UA"/>
        </w:rPr>
        <w:t xml:space="preserve"> </w:t>
      </w:r>
      <w:r w:rsidRPr="00E1032F">
        <w:rPr>
          <w:rFonts w:ascii="Times New Roman" w:hAnsi="Times New Roman" w:cs="Times New Roman"/>
          <w:sz w:val="28"/>
          <w:szCs w:val="28"/>
          <w:lang w:val="uk-UA"/>
        </w:rPr>
        <w:t xml:space="preserve">Закордонні дипломатичні установи України </w:t>
      </w:r>
    </w:p>
    <w:p w14:paraId="1474C322" w14:textId="77777777" w:rsidR="009A3C06" w:rsidRDefault="00E1032F" w:rsidP="00A32DCC">
      <w:pPr>
        <w:spacing w:after="0" w:line="360" w:lineRule="auto"/>
        <w:rPr>
          <w:rFonts w:ascii="Times New Roman" w:hAnsi="Times New Roman" w:cs="Times New Roman"/>
          <w:sz w:val="28"/>
          <w:szCs w:val="28"/>
          <w:lang w:val="uk-UA"/>
        </w:rPr>
      </w:pPr>
      <w:r w:rsidRPr="00E1032F">
        <w:rPr>
          <w:rFonts w:ascii="Times New Roman" w:hAnsi="Times New Roman" w:cs="Times New Roman"/>
          <w:sz w:val="28"/>
          <w:szCs w:val="28"/>
          <w:lang w:val="uk-UA"/>
        </w:rPr>
        <w:t>ЗМІ</w:t>
      </w:r>
      <w:r w:rsidR="009A3C06">
        <w:rPr>
          <w:rFonts w:ascii="Times New Roman" w:hAnsi="Times New Roman" w:cs="Times New Roman"/>
          <w:sz w:val="28"/>
          <w:szCs w:val="28"/>
          <w:lang w:val="uk-UA"/>
        </w:rPr>
        <w:t xml:space="preserve"> -</w:t>
      </w:r>
      <w:r w:rsidRPr="00E1032F">
        <w:rPr>
          <w:rFonts w:ascii="Times New Roman" w:hAnsi="Times New Roman" w:cs="Times New Roman"/>
          <w:sz w:val="28"/>
          <w:szCs w:val="28"/>
          <w:lang w:val="uk-UA"/>
        </w:rPr>
        <w:t xml:space="preserve"> Засоби масової інформації </w:t>
      </w:r>
    </w:p>
    <w:p w14:paraId="5892CA96" w14:textId="77777777" w:rsidR="009A3C06" w:rsidRDefault="00E1032F" w:rsidP="00A32DCC">
      <w:pPr>
        <w:spacing w:after="0" w:line="360" w:lineRule="auto"/>
        <w:rPr>
          <w:rFonts w:ascii="Times New Roman" w:hAnsi="Times New Roman" w:cs="Times New Roman"/>
          <w:sz w:val="28"/>
          <w:szCs w:val="28"/>
          <w:lang w:val="uk-UA"/>
        </w:rPr>
      </w:pPr>
      <w:r w:rsidRPr="00E1032F">
        <w:rPr>
          <w:rFonts w:ascii="Times New Roman" w:hAnsi="Times New Roman" w:cs="Times New Roman"/>
          <w:sz w:val="28"/>
          <w:szCs w:val="28"/>
          <w:lang w:val="uk-UA"/>
        </w:rPr>
        <w:t>МЗС</w:t>
      </w:r>
      <w:r w:rsidR="009A3C06">
        <w:rPr>
          <w:rFonts w:ascii="Times New Roman" w:hAnsi="Times New Roman" w:cs="Times New Roman"/>
          <w:sz w:val="28"/>
          <w:szCs w:val="28"/>
          <w:lang w:val="uk-UA"/>
        </w:rPr>
        <w:t xml:space="preserve"> -</w:t>
      </w:r>
      <w:r w:rsidRPr="00E1032F">
        <w:rPr>
          <w:rFonts w:ascii="Times New Roman" w:hAnsi="Times New Roman" w:cs="Times New Roman"/>
          <w:sz w:val="28"/>
          <w:szCs w:val="28"/>
          <w:lang w:val="uk-UA"/>
        </w:rPr>
        <w:t xml:space="preserve"> Міністерство закордонних справ України </w:t>
      </w:r>
    </w:p>
    <w:p w14:paraId="3432C7F9" w14:textId="77777777" w:rsidR="009A3C06" w:rsidRDefault="00E1032F" w:rsidP="00A32DCC">
      <w:pPr>
        <w:spacing w:after="0" w:line="360" w:lineRule="auto"/>
        <w:rPr>
          <w:rFonts w:ascii="Times New Roman" w:hAnsi="Times New Roman" w:cs="Times New Roman"/>
          <w:sz w:val="28"/>
          <w:szCs w:val="28"/>
          <w:lang w:val="uk-UA"/>
        </w:rPr>
      </w:pPr>
      <w:r w:rsidRPr="00E1032F">
        <w:rPr>
          <w:rFonts w:ascii="Times New Roman" w:hAnsi="Times New Roman" w:cs="Times New Roman"/>
          <w:sz w:val="28"/>
          <w:szCs w:val="28"/>
          <w:lang w:val="uk-UA"/>
        </w:rPr>
        <w:t xml:space="preserve">УІ </w:t>
      </w:r>
      <w:r w:rsidR="009A3C06">
        <w:rPr>
          <w:rFonts w:ascii="Times New Roman" w:hAnsi="Times New Roman" w:cs="Times New Roman"/>
          <w:sz w:val="28"/>
          <w:szCs w:val="28"/>
          <w:lang w:val="uk-UA"/>
        </w:rPr>
        <w:t xml:space="preserve">- </w:t>
      </w:r>
      <w:r w:rsidRPr="00E1032F">
        <w:rPr>
          <w:rFonts w:ascii="Times New Roman" w:hAnsi="Times New Roman" w:cs="Times New Roman"/>
          <w:sz w:val="28"/>
          <w:szCs w:val="28"/>
          <w:lang w:val="uk-UA"/>
        </w:rPr>
        <w:t xml:space="preserve">Український інститут </w:t>
      </w:r>
    </w:p>
    <w:p w14:paraId="1B2E6257" w14:textId="77777777" w:rsidR="009A3C06" w:rsidRDefault="00E1032F" w:rsidP="00A32DCC">
      <w:pPr>
        <w:spacing w:after="0" w:line="360" w:lineRule="auto"/>
        <w:rPr>
          <w:rFonts w:ascii="Times New Roman" w:hAnsi="Times New Roman" w:cs="Times New Roman"/>
          <w:sz w:val="28"/>
          <w:szCs w:val="28"/>
          <w:lang w:val="uk-UA"/>
        </w:rPr>
      </w:pPr>
      <w:r w:rsidRPr="009A3C06">
        <w:rPr>
          <w:rFonts w:ascii="Times New Roman" w:hAnsi="Times New Roman" w:cs="Times New Roman"/>
          <w:sz w:val="28"/>
          <w:szCs w:val="28"/>
          <w:lang w:val="en-US"/>
        </w:rPr>
        <w:t>JETRO</w:t>
      </w:r>
      <w:r w:rsidRPr="00E1032F">
        <w:rPr>
          <w:rFonts w:ascii="Times New Roman" w:hAnsi="Times New Roman" w:cs="Times New Roman"/>
          <w:sz w:val="28"/>
          <w:szCs w:val="28"/>
          <w:lang w:val="uk-UA"/>
        </w:rPr>
        <w:t xml:space="preserve"> </w:t>
      </w:r>
      <w:r w:rsidR="009A3C06">
        <w:rPr>
          <w:rFonts w:ascii="Times New Roman" w:hAnsi="Times New Roman" w:cs="Times New Roman"/>
          <w:sz w:val="28"/>
          <w:szCs w:val="28"/>
          <w:lang w:val="uk-UA"/>
        </w:rPr>
        <w:t xml:space="preserve">- </w:t>
      </w:r>
      <w:r w:rsidRPr="009A3C06">
        <w:rPr>
          <w:rFonts w:ascii="Times New Roman" w:hAnsi="Times New Roman" w:cs="Times New Roman"/>
          <w:sz w:val="28"/>
          <w:szCs w:val="28"/>
          <w:lang w:val="en-US"/>
        </w:rPr>
        <w:t>Japan</w:t>
      </w:r>
      <w:r w:rsidRPr="00E1032F">
        <w:rPr>
          <w:rFonts w:ascii="Times New Roman" w:hAnsi="Times New Roman" w:cs="Times New Roman"/>
          <w:sz w:val="28"/>
          <w:szCs w:val="28"/>
          <w:lang w:val="uk-UA"/>
        </w:rPr>
        <w:t xml:space="preserve"> </w:t>
      </w:r>
      <w:r w:rsidRPr="009A3C06">
        <w:rPr>
          <w:rFonts w:ascii="Times New Roman" w:hAnsi="Times New Roman" w:cs="Times New Roman"/>
          <w:sz w:val="28"/>
          <w:szCs w:val="28"/>
          <w:lang w:val="en-US"/>
        </w:rPr>
        <w:t>External</w:t>
      </w:r>
      <w:r w:rsidRPr="00E1032F">
        <w:rPr>
          <w:rFonts w:ascii="Times New Roman" w:hAnsi="Times New Roman" w:cs="Times New Roman"/>
          <w:sz w:val="28"/>
          <w:szCs w:val="28"/>
          <w:lang w:val="uk-UA"/>
        </w:rPr>
        <w:t xml:space="preserve"> </w:t>
      </w:r>
      <w:r w:rsidRPr="009A3C06">
        <w:rPr>
          <w:rFonts w:ascii="Times New Roman" w:hAnsi="Times New Roman" w:cs="Times New Roman"/>
          <w:sz w:val="28"/>
          <w:szCs w:val="28"/>
          <w:lang w:val="en-US"/>
        </w:rPr>
        <w:t>Trade</w:t>
      </w:r>
      <w:r w:rsidRPr="00E1032F">
        <w:rPr>
          <w:rFonts w:ascii="Times New Roman" w:hAnsi="Times New Roman" w:cs="Times New Roman"/>
          <w:sz w:val="28"/>
          <w:szCs w:val="28"/>
          <w:lang w:val="uk-UA"/>
        </w:rPr>
        <w:t xml:space="preserve"> </w:t>
      </w:r>
      <w:r w:rsidRPr="009A3C06">
        <w:rPr>
          <w:rFonts w:ascii="Times New Roman" w:hAnsi="Times New Roman" w:cs="Times New Roman"/>
          <w:sz w:val="28"/>
          <w:szCs w:val="28"/>
          <w:lang w:val="en-US"/>
        </w:rPr>
        <w:t>Organization</w:t>
      </w:r>
      <w:r w:rsidRPr="00E1032F">
        <w:rPr>
          <w:rFonts w:ascii="Times New Roman" w:hAnsi="Times New Roman" w:cs="Times New Roman"/>
          <w:sz w:val="28"/>
          <w:szCs w:val="28"/>
          <w:lang w:val="uk-UA"/>
        </w:rPr>
        <w:t xml:space="preserve"> </w:t>
      </w:r>
    </w:p>
    <w:p w14:paraId="5D7F7700" w14:textId="77777777" w:rsidR="00E1032F" w:rsidRDefault="00E1032F" w:rsidP="00A32DCC">
      <w:pPr>
        <w:spacing w:after="0" w:line="360" w:lineRule="auto"/>
        <w:rPr>
          <w:rFonts w:ascii="Times New Roman" w:hAnsi="Times New Roman" w:cs="Times New Roman"/>
          <w:sz w:val="28"/>
          <w:szCs w:val="28"/>
          <w:lang w:val="en-US"/>
        </w:rPr>
      </w:pPr>
      <w:r w:rsidRPr="009A3C06">
        <w:rPr>
          <w:rFonts w:ascii="Times New Roman" w:hAnsi="Times New Roman" w:cs="Times New Roman"/>
          <w:sz w:val="28"/>
          <w:szCs w:val="28"/>
          <w:lang w:val="en-US"/>
        </w:rPr>
        <w:t>JICA</w:t>
      </w:r>
      <w:r w:rsidRPr="00E1032F">
        <w:rPr>
          <w:rFonts w:ascii="Times New Roman" w:hAnsi="Times New Roman" w:cs="Times New Roman"/>
          <w:sz w:val="28"/>
          <w:szCs w:val="28"/>
          <w:lang w:val="uk-UA"/>
        </w:rPr>
        <w:t xml:space="preserve"> </w:t>
      </w:r>
      <w:r w:rsidR="009A3C06">
        <w:rPr>
          <w:rFonts w:ascii="Times New Roman" w:hAnsi="Times New Roman" w:cs="Times New Roman"/>
          <w:sz w:val="28"/>
          <w:szCs w:val="28"/>
          <w:lang w:val="uk-UA"/>
        </w:rPr>
        <w:t xml:space="preserve">- </w:t>
      </w:r>
      <w:r w:rsidRPr="009A3C06">
        <w:rPr>
          <w:rFonts w:ascii="Times New Roman" w:hAnsi="Times New Roman" w:cs="Times New Roman"/>
          <w:sz w:val="28"/>
          <w:szCs w:val="28"/>
          <w:lang w:val="en-US"/>
        </w:rPr>
        <w:t>Japan</w:t>
      </w:r>
      <w:r w:rsidRPr="00E1032F">
        <w:rPr>
          <w:rFonts w:ascii="Times New Roman" w:hAnsi="Times New Roman" w:cs="Times New Roman"/>
          <w:sz w:val="28"/>
          <w:szCs w:val="28"/>
          <w:lang w:val="uk-UA"/>
        </w:rPr>
        <w:t xml:space="preserve"> </w:t>
      </w:r>
      <w:r w:rsidRPr="009A3C06">
        <w:rPr>
          <w:rFonts w:ascii="Times New Roman" w:hAnsi="Times New Roman" w:cs="Times New Roman"/>
          <w:sz w:val="28"/>
          <w:szCs w:val="28"/>
          <w:lang w:val="en-US"/>
        </w:rPr>
        <w:t>International</w:t>
      </w:r>
      <w:r w:rsidRPr="00E1032F">
        <w:rPr>
          <w:rFonts w:ascii="Times New Roman" w:hAnsi="Times New Roman" w:cs="Times New Roman"/>
          <w:sz w:val="28"/>
          <w:szCs w:val="28"/>
          <w:lang w:val="uk-UA"/>
        </w:rPr>
        <w:t xml:space="preserve"> </w:t>
      </w:r>
      <w:r w:rsidRPr="009A3C06">
        <w:rPr>
          <w:rFonts w:ascii="Times New Roman" w:hAnsi="Times New Roman" w:cs="Times New Roman"/>
          <w:sz w:val="28"/>
          <w:szCs w:val="28"/>
          <w:lang w:val="en-US"/>
        </w:rPr>
        <w:t>Cooperation</w:t>
      </w:r>
      <w:r w:rsidRPr="00E1032F">
        <w:rPr>
          <w:rFonts w:ascii="Times New Roman" w:hAnsi="Times New Roman" w:cs="Times New Roman"/>
          <w:sz w:val="28"/>
          <w:szCs w:val="28"/>
          <w:lang w:val="uk-UA"/>
        </w:rPr>
        <w:t xml:space="preserve"> </w:t>
      </w:r>
      <w:r w:rsidRPr="009A3C06">
        <w:rPr>
          <w:rFonts w:ascii="Times New Roman" w:hAnsi="Times New Roman" w:cs="Times New Roman"/>
          <w:sz w:val="28"/>
          <w:szCs w:val="28"/>
          <w:lang w:val="en-US"/>
        </w:rPr>
        <w:t>Agency</w:t>
      </w:r>
    </w:p>
    <w:p w14:paraId="4C0ACB47" w14:textId="3946D2C7" w:rsidR="00B24D2B" w:rsidRPr="00E1032F" w:rsidRDefault="00B24D2B" w:rsidP="00A32DCC">
      <w:pPr>
        <w:spacing w:after="0" w:line="360" w:lineRule="auto"/>
        <w:rPr>
          <w:rFonts w:ascii="Times New Roman" w:hAnsi="Times New Roman" w:cs="Times New Roman"/>
          <w:b/>
          <w:sz w:val="28"/>
          <w:szCs w:val="28"/>
          <w:lang w:val="uk-UA"/>
        </w:rPr>
      </w:pPr>
      <w:r>
        <w:rPr>
          <w:rFonts w:ascii="Times New Roman" w:hAnsi="Times New Roman" w:cs="Times New Roman"/>
          <w:sz w:val="28"/>
          <w:szCs w:val="28"/>
          <w:lang w:val="en-US"/>
        </w:rPr>
        <w:t>VIPO</w:t>
      </w:r>
      <w:r w:rsidR="00D6036B">
        <w:rPr>
          <w:rFonts w:ascii="Times New Roman" w:hAnsi="Times New Roman" w:cs="Times New Roman"/>
          <w:sz w:val="28"/>
          <w:szCs w:val="28"/>
          <w:lang w:val="en-US"/>
        </w:rPr>
        <w:t xml:space="preserve"> – Visual Industry Promotion Organization</w:t>
      </w:r>
    </w:p>
    <w:p w14:paraId="7E051B34" w14:textId="77777777" w:rsidR="00E1032F" w:rsidRPr="00E1032F" w:rsidRDefault="00E1032F" w:rsidP="00A32DCC">
      <w:pPr>
        <w:spacing w:after="0" w:line="360" w:lineRule="auto"/>
        <w:rPr>
          <w:rFonts w:ascii="Times New Roman" w:hAnsi="Times New Roman" w:cs="Times New Roman"/>
          <w:b/>
          <w:sz w:val="28"/>
          <w:szCs w:val="28"/>
          <w:lang w:val="uk-UA"/>
        </w:rPr>
      </w:pPr>
    </w:p>
    <w:p w14:paraId="24F1A2C9" w14:textId="77777777" w:rsidR="00E1032F" w:rsidRDefault="00E1032F" w:rsidP="00A32DCC">
      <w:pPr>
        <w:spacing w:after="0" w:line="360" w:lineRule="auto"/>
        <w:rPr>
          <w:rFonts w:ascii="Times New Roman" w:hAnsi="Times New Roman" w:cs="Times New Roman"/>
          <w:b/>
          <w:sz w:val="28"/>
          <w:szCs w:val="28"/>
          <w:lang w:val="uk-UA"/>
        </w:rPr>
      </w:pPr>
    </w:p>
    <w:p w14:paraId="64FECD76" w14:textId="77777777" w:rsidR="00E1032F" w:rsidRDefault="00E1032F" w:rsidP="00A32DCC">
      <w:pPr>
        <w:spacing w:after="0" w:line="360" w:lineRule="auto"/>
        <w:rPr>
          <w:rFonts w:ascii="Times New Roman" w:hAnsi="Times New Roman" w:cs="Times New Roman"/>
          <w:b/>
          <w:sz w:val="28"/>
          <w:szCs w:val="28"/>
          <w:lang w:val="uk-UA"/>
        </w:rPr>
      </w:pPr>
    </w:p>
    <w:p w14:paraId="1E1D1CE8" w14:textId="77777777" w:rsidR="00E1032F" w:rsidRDefault="00E1032F" w:rsidP="00A32DCC">
      <w:pPr>
        <w:spacing w:after="0" w:line="360" w:lineRule="auto"/>
        <w:rPr>
          <w:rFonts w:ascii="Times New Roman" w:hAnsi="Times New Roman" w:cs="Times New Roman"/>
          <w:b/>
          <w:sz w:val="28"/>
          <w:szCs w:val="28"/>
          <w:lang w:val="uk-UA"/>
        </w:rPr>
      </w:pPr>
    </w:p>
    <w:p w14:paraId="5DEABF7B" w14:textId="77777777" w:rsidR="00E1032F" w:rsidRDefault="00E1032F" w:rsidP="00A32DCC">
      <w:pPr>
        <w:spacing w:after="0" w:line="360" w:lineRule="auto"/>
        <w:rPr>
          <w:rFonts w:ascii="Times New Roman" w:hAnsi="Times New Roman" w:cs="Times New Roman"/>
          <w:b/>
          <w:sz w:val="28"/>
          <w:szCs w:val="28"/>
          <w:lang w:val="uk-UA"/>
        </w:rPr>
      </w:pPr>
    </w:p>
    <w:p w14:paraId="11C0AB4D" w14:textId="77777777" w:rsidR="00E1032F" w:rsidRDefault="00E1032F" w:rsidP="00A32DCC">
      <w:pPr>
        <w:spacing w:after="0" w:line="360" w:lineRule="auto"/>
        <w:rPr>
          <w:rFonts w:ascii="Times New Roman" w:hAnsi="Times New Roman" w:cs="Times New Roman"/>
          <w:b/>
          <w:sz w:val="28"/>
          <w:szCs w:val="28"/>
          <w:lang w:val="uk-UA"/>
        </w:rPr>
      </w:pPr>
    </w:p>
    <w:p w14:paraId="277865BE" w14:textId="77777777" w:rsidR="00E1032F" w:rsidRDefault="00E1032F" w:rsidP="00A32DCC">
      <w:pPr>
        <w:spacing w:after="0" w:line="360" w:lineRule="auto"/>
        <w:rPr>
          <w:rFonts w:ascii="Times New Roman" w:hAnsi="Times New Roman" w:cs="Times New Roman"/>
          <w:b/>
          <w:sz w:val="28"/>
          <w:szCs w:val="28"/>
          <w:lang w:val="uk-UA"/>
        </w:rPr>
      </w:pPr>
    </w:p>
    <w:p w14:paraId="455D2AEE" w14:textId="77777777" w:rsidR="00F233D0" w:rsidRDefault="00F233D0" w:rsidP="008B1137">
      <w:pPr>
        <w:spacing w:after="0" w:line="360" w:lineRule="auto"/>
        <w:jc w:val="center"/>
        <w:rPr>
          <w:rFonts w:ascii="Times New Roman" w:hAnsi="Times New Roman" w:cs="Times New Roman"/>
          <w:b/>
          <w:sz w:val="28"/>
          <w:szCs w:val="28"/>
          <w:lang w:val="uk-UA"/>
        </w:rPr>
      </w:pPr>
    </w:p>
    <w:p w14:paraId="7160F532" w14:textId="77777777" w:rsidR="00E44FB7" w:rsidRDefault="00E44FB7" w:rsidP="008B1137">
      <w:pPr>
        <w:spacing w:after="0" w:line="360" w:lineRule="auto"/>
        <w:jc w:val="center"/>
        <w:rPr>
          <w:rFonts w:ascii="Times New Roman" w:hAnsi="Times New Roman" w:cs="Times New Roman"/>
          <w:b/>
          <w:sz w:val="28"/>
          <w:szCs w:val="28"/>
          <w:lang w:val="uk-UA"/>
        </w:rPr>
      </w:pPr>
    </w:p>
    <w:p w14:paraId="618FA77A" w14:textId="77777777" w:rsidR="00E44FB7" w:rsidRPr="00E44FB7" w:rsidRDefault="00E44FB7" w:rsidP="008B1137">
      <w:pPr>
        <w:spacing w:after="0" w:line="360" w:lineRule="auto"/>
        <w:jc w:val="center"/>
        <w:rPr>
          <w:rFonts w:ascii="Times New Roman" w:hAnsi="Times New Roman" w:cs="Times New Roman"/>
          <w:b/>
          <w:sz w:val="28"/>
          <w:szCs w:val="28"/>
          <w:lang w:val="uk-UA"/>
        </w:rPr>
      </w:pPr>
    </w:p>
    <w:p w14:paraId="1DA2F882" w14:textId="77777777" w:rsidR="002836AA" w:rsidRDefault="002836AA" w:rsidP="008B1137">
      <w:pPr>
        <w:spacing w:after="0" w:line="360" w:lineRule="auto"/>
        <w:jc w:val="center"/>
        <w:rPr>
          <w:rFonts w:ascii="Times New Roman" w:hAnsi="Times New Roman" w:cs="Times New Roman"/>
          <w:b/>
          <w:sz w:val="28"/>
          <w:szCs w:val="28"/>
          <w:lang w:val="uk-UA"/>
        </w:rPr>
      </w:pPr>
    </w:p>
    <w:p w14:paraId="323DEC50" w14:textId="545D62C5" w:rsidR="00632FF4" w:rsidRDefault="00632FF4" w:rsidP="008B1137">
      <w:pPr>
        <w:spacing w:after="0" w:line="360" w:lineRule="auto"/>
        <w:jc w:val="center"/>
        <w:rPr>
          <w:rFonts w:ascii="Times New Roman" w:hAnsi="Times New Roman" w:cs="Times New Roman"/>
          <w:b/>
          <w:sz w:val="28"/>
          <w:szCs w:val="28"/>
          <w:lang w:val="uk-UA"/>
        </w:rPr>
      </w:pPr>
      <w:r w:rsidRPr="004A7B26">
        <w:rPr>
          <w:rFonts w:ascii="Times New Roman" w:hAnsi="Times New Roman" w:cs="Times New Roman"/>
          <w:b/>
          <w:sz w:val="28"/>
          <w:szCs w:val="28"/>
        </w:rPr>
        <w:lastRenderedPageBreak/>
        <w:t>ВСТУП</w:t>
      </w:r>
    </w:p>
    <w:p w14:paraId="0C9F984D" w14:textId="77777777" w:rsidR="00632FF4" w:rsidRDefault="00632FF4" w:rsidP="00632FF4">
      <w:pPr>
        <w:spacing w:after="0" w:line="360" w:lineRule="auto"/>
        <w:jc w:val="center"/>
        <w:rPr>
          <w:rFonts w:ascii="Times New Roman" w:hAnsi="Times New Roman" w:cs="Times New Roman"/>
          <w:b/>
          <w:sz w:val="28"/>
          <w:szCs w:val="28"/>
          <w:lang w:val="uk-UA"/>
        </w:rPr>
      </w:pPr>
    </w:p>
    <w:p w14:paraId="61A27047" w14:textId="7C3719F1" w:rsidR="00632FF4" w:rsidRPr="00632FF4" w:rsidRDefault="00632FF4" w:rsidP="0010374D">
      <w:pPr>
        <w:spacing w:after="0" w:line="360" w:lineRule="auto"/>
        <w:ind w:firstLine="709"/>
        <w:jc w:val="both"/>
        <w:rPr>
          <w:rFonts w:ascii="Times New Roman" w:hAnsi="Times New Roman" w:cs="Times New Roman"/>
          <w:b/>
          <w:sz w:val="28"/>
          <w:szCs w:val="28"/>
        </w:rPr>
      </w:pPr>
      <w:r w:rsidRPr="00766ECF">
        <w:rPr>
          <w:rFonts w:ascii="Times New Roman" w:eastAsia="Times New Roman" w:hAnsi="Times New Roman" w:cs="Times New Roman"/>
          <w:b/>
          <w:sz w:val="28"/>
          <w:szCs w:val="28"/>
        </w:rPr>
        <w:t>Актуальність теми.</w:t>
      </w:r>
      <w:r w:rsidRPr="00766ECF">
        <w:rPr>
          <w:rFonts w:ascii="Times New Roman" w:eastAsia="Times New Roman" w:hAnsi="Times New Roman" w:cs="Times New Roman"/>
          <w:sz w:val="28"/>
          <w:szCs w:val="28"/>
        </w:rPr>
        <w:t xml:space="preserve"> </w:t>
      </w:r>
      <w:r w:rsidR="00590B54">
        <w:rPr>
          <w:rFonts w:ascii="Times New Roman" w:hAnsi="Times New Roman" w:cs="Times New Roman"/>
          <w:sz w:val="28"/>
          <w:szCs w:val="28"/>
          <w:lang w:val="uk-UA"/>
        </w:rPr>
        <w:t>За час</w:t>
      </w:r>
      <w:r w:rsidR="00590B54">
        <w:rPr>
          <w:rFonts w:ascii="Times New Roman" w:hAnsi="Times New Roman" w:cs="Times New Roman"/>
          <w:sz w:val="28"/>
          <w:szCs w:val="28"/>
        </w:rPr>
        <w:t xml:space="preserve"> незалежно</w:t>
      </w:r>
      <w:r w:rsidR="00590B54">
        <w:rPr>
          <w:rFonts w:ascii="Times New Roman" w:hAnsi="Times New Roman" w:cs="Times New Roman"/>
          <w:sz w:val="28"/>
          <w:szCs w:val="28"/>
          <w:lang w:val="uk-UA"/>
        </w:rPr>
        <w:t>сті</w:t>
      </w:r>
      <w:r w:rsidRPr="00632FF4">
        <w:rPr>
          <w:rFonts w:ascii="Times New Roman" w:hAnsi="Times New Roman" w:cs="Times New Roman"/>
          <w:sz w:val="28"/>
          <w:szCs w:val="28"/>
        </w:rPr>
        <w:t xml:space="preserve"> України не </w:t>
      </w:r>
      <w:r w:rsidR="004D0F93">
        <w:rPr>
          <w:rFonts w:ascii="Times New Roman" w:hAnsi="Times New Roman" w:cs="Times New Roman"/>
          <w:sz w:val="28"/>
          <w:szCs w:val="28"/>
          <w:lang w:val="uk-UA"/>
        </w:rPr>
        <w:t>було створено</w:t>
      </w:r>
      <w:r w:rsidR="00F80239">
        <w:rPr>
          <w:rFonts w:ascii="Times New Roman" w:hAnsi="Times New Roman" w:cs="Times New Roman"/>
          <w:sz w:val="28"/>
          <w:szCs w:val="28"/>
          <w:lang w:val="uk-UA"/>
        </w:rPr>
        <w:t xml:space="preserve"> детальної</w:t>
      </w:r>
      <w:r>
        <w:rPr>
          <w:rFonts w:ascii="Times New Roman" w:hAnsi="Times New Roman" w:cs="Times New Roman"/>
          <w:sz w:val="28"/>
          <w:szCs w:val="28"/>
          <w:lang w:val="uk-UA"/>
        </w:rPr>
        <w:t xml:space="preserve"> </w:t>
      </w:r>
      <w:r w:rsidRPr="00632FF4">
        <w:rPr>
          <w:rFonts w:ascii="Times New Roman" w:hAnsi="Times New Roman" w:cs="Times New Roman"/>
          <w:sz w:val="28"/>
          <w:szCs w:val="28"/>
        </w:rPr>
        <w:t>к</w:t>
      </w:r>
      <w:r w:rsidR="00F80239">
        <w:rPr>
          <w:rFonts w:ascii="Times New Roman" w:hAnsi="Times New Roman" w:cs="Times New Roman"/>
          <w:sz w:val="28"/>
          <w:szCs w:val="28"/>
        </w:rPr>
        <w:t>онцепції «м’якої сили». Не</w:t>
      </w:r>
      <w:r w:rsidR="00F80239">
        <w:rPr>
          <w:rFonts w:ascii="Times New Roman" w:hAnsi="Times New Roman" w:cs="Times New Roman"/>
          <w:sz w:val="28"/>
          <w:szCs w:val="28"/>
          <w:lang w:val="uk-UA"/>
        </w:rPr>
        <w:t>має програми</w:t>
      </w:r>
      <w:r w:rsidRPr="00632FF4">
        <w:rPr>
          <w:rFonts w:ascii="Times New Roman" w:hAnsi="Times New Roman" w:cs="Times New Roman"/>
          <w:sz w:val="28"/>
          <w:szCs w:val="28"/>
        </w:rPr>
        <w:t xml:space="preserve"> </w:t>
      </w:r>
      <w:proofErr w:type="spellStart"/>
      <w:r w:rsidRPr="00632FF4">
        <w:rPr>
          <w:rFonts w:ascii="Times New Roman" w:hAnsi="Times New Roman" w:cs="Times New Roman"/>
          <w:sz w:val="28"/>
          <w:szCs w:val="28"/>
        </w:rPr>
        <w:t>розвитку</w:t>
      </w:r>
      <w:proofErr w:type="spellEnd"/>
      <w:r w:rsidRPr="00632FF4">
        <w:rPr>
          <w:rFonts w:ascii="Times New Roman" w:hAnsi="Times New Roman" w:cs="Times New Roman"/>
          <w:sz w:val="28"/>
          <w:szCs w:val="28"/>
        </w:rPr>
        <w:t xml:space="preserve"> </w:t>
      </w:r>
      <w:proofErr w:type="spellStart"/>
      <w:r w:rsidRPr="00632FF4">
        <w:rPr>
          <w:rFonts w:ascii="Times New Roman" w:hAnsi="Times New Roman" w:cs="Times New Roman"/>
          <w:sz w:val="28"/>
          <w:szCs w:val="28"/>
        </w:rPr>
        <w:t>культур</w:t>
      </w:r>
      <w:r w:rsidR="00F80239">
        <w:rPr>
          <w:rFonts w:ascii="Times New Roman" w:hAnsi="Times New Roman" w:cs="Times New Roman"/>
          <w:sz w:val="28"/>
          <w:szCs w:val="28"/>
        </w:rPr>
        <w:t>ної</w:t>
      </w:r>
      <w:proofErr w:type="spellEnd"/>
      <w:r w:rsidR="00F80239">
        <w:rPr>
          <w:rFonts w:ascii="Times New Roman" w:hAnsi="Times New Roman" w:cs="Times New Roman"/>
          <w:sz w:val="28"/>
          <w:szCs w:val="28"/>
        </w:rPr>
        <w:t xml:space="preserve"> </w:t>
      </w:r>
      <w:proofErr w:type="spellStart"/>
      <w:r w:rsidR="00F80239">
        <w:rPr>
          <w:rFonts w:ascii="Times New Roman" w:hAnsi="Times New Roman" w:cs="Times New Roman"/>
          <w:sz w:val="28"/>
          <w:szCs w:val="28"/>
        </w:rPr>
        <w:t>дипломатії</w:t>
      </w:r>
      <w:proofErr w:type="spellEnd"/>
      <w:r w:rsidR="00F80239">
        <w:rPr>
          <w:rFonts w:ascii="Times New Roman" w:hAnsi="Times New Roman" w:cs="Times New Roman"/>
          <w:sz w:val="28"/>
          <w:szCs w:val="28"/>
        </w:rPr>
        <w:t xml:space="preserve">, </w:t>
      </w:r>
      <w:r w:rsidR="00DB5B7F">
        <w:rPr>
          <w:rFonts w:ascii="Times New Roman" w:hAnsi="Times New Roman" w:cs="Times New Roman"/>
          <w:sz w:val="28"/>
          <w:szCs w:val="28"/>
          <w:lang w:val="uk-UA"/>
        </w:rPr>
        <w:t xml:space="preserve">як і </w:t>
      </w:r>
      <w:proofErr w:type="spellStart"/>
      <w:r w:rsidRPr="00632FF4">
        <w:rPr>
          <w:rFonts w:ascii="Times New Roman" w:hAnsi="Times New Roman" w:cs="Times New Roman"/>
          <w:sz w:val="28"/>
          <w:szCs w:val="28"/>
        </w:rPr>
        <w:t>комунікаційної</w:t>
      </w:r>
      <w:proofErr w:type="spellEnd"/>
      <w:r w:rsidRPr="00632FF4">
        <w:rPr>
          <w:rFonts w:ascii="Times New Roman" w:hAnsi="Times New Roman" w:cs="Times New Roman"/>
          <w:sz w:val="28"/>
          <w:szCs w:val="28"/>
        </w:rPr>
        <w:t xml:space="preserve"> </w:t>
      </w:r>
      <w:proofErr w:type="spellStart"/>
      <w:r w:rsidRPr="00632FF4">
        <w:rPr>
          <w:rFonts w:ascii="Times New Roman" w:hAnsi="Times New Roman" w:cs="Times New Roman"/>
          <w:sz w:val="28"/>
          <w:szCs w:val="28"/>
        </w:rPr>
        <w:t>стратегії</w:t>
      </w:r>
      <w:proofErr w:type="spellEnd"/>
      <w:r w:rsidRPr="00632FF4">
        <w:rPr>
          <w:rFonts w:ascii="Times New Roman" w:hAnsi="Times New Roman" w:cs="Times New Roman"/>
          <w:sz w:val="28"/>
          <w:szCs w:val="28"/>
        </w:rPr>
        <w:t xml:space="preserve"> та </w:t>
      </w:r>
      <w:proofErr w:type="spellStart"/>
      <w:r w:rsidRPr="00632FF4">
        <w:rPr>
          <w:rFonts w:ascii="Times New Roman" w:hAnsi="Times New Roman" w:cs="Times New Roman"/>
          <w:sz w:val="28"/>
          <w:szCs w:val="28"/>
        </w:rPr>
        <w:t>адресатів</w:t>
      </w:r>
      <w:proofErr w:type="spellEnd"/>
      <w:r w:rsidRPr="00632FF4">
        <w:rPr>
          <w:rFonts w:ascii="Times New Roman" w:hAnsi="Times New Roman" w:cs="Times New Roman"/>
          <w:sz w:val="28"/>
          <w:szCs w:val="28"/>
        </w:rPr>
        <w:t xml:space="preserve"> </w:t>
      </w:r>
      <w:proofErr w:type="spellStart"/>
      <w:r w:rsidRPr="00632FF4">
        <w:rPr>
          <w:rFonts w:ascii="Times New Roman" w:hAnsi="Times New Roman" w:cs="Times New Roman"/>
          <w:sz w:val="28"/>
          <w:szCs w:val="28"/>
        </w:rPr>
        <w:t>меседжів</w:t>
      </w:r>
      <w:proofErr w:type="spellEnd"/>
      <w:r w:rsidRPr="00632FF4">
        <w:rPr>
          <w:rFonts w:ascii="Times New Roman" w:hAnsi="Times New Roman" w:cs="Times New Roman"/>
          <w:sz w:val="28"/>
          <w:szCs w:val="28"/>
        </w:rPr>
        <w:t xml:space="preserve">. </w:t>
      </w:r>
      <w:r w:rsidR="00F80239">
        <w:rPr>
          <w:rFonts w:ascii="Times New Roman" w:hAnsi="Times New Roman" w:cs="Times New Roman"/>
          <w:sz w:val="28"/>
          <w:szCs w:val="28"/>
          <w:lang w:val="uk-UA"/>
        </w:rPr>
        <w:t>Також немає постійного</w:t>
      </w:r>
      <w:r w:rsidR="006C0028">
        <w:rPr>
          <w:rFonts w:ascii="Times New Roman" w:hAnsi="Times New Roman" w:cs="Times New Roman"/>
          <w:sz w:val="28"/>
          <w:szCs w:val="28"/>
          <w:lang w:val="uk-UA"/>
        </w:rPr>
        <w:t xml:space="preserve"> </w:t>
      </w:r>
      <w:proofErr w:type="spellStart"/>
      <w:r w:rsidRPr="00632FF4">
        <w:rPr>
          <w:rFonts w:ascii="Times New Roman" w:hAnsi="Times New Roman" w:cs="Times New Roman"/>
          <w:sz w:val="28"/>
          <w:szCs w:val="28"/>
        </w:rPr>
        <w:t>розвитку</w:t>
      </w:r>
      <w:proofErr w:type="spellEnd"/>
      <w:r w:rsidRPr="00632FF4">
        <w:rPr>
          <w:rFonts w:ascii="Times New Roman" w:hAnsi="Times New Roman" w:cs="Times New Roman"/>
          <w:sz w:val="28"/>
          <w:szCs w:val="28"/>
        </w:rPr>
        <w:t xml:space="preserve"> </w:t>
      </w:r>
      <w:proofErr w:type="spellStart"/>
      <w:r w:rsidRPr="00632FF4">
        <w:rPr>
          <w:rFonts w:ascii="Times New Roman" w:hAnsi="Times New Roman" w:cs="Times New Roman"/>
          <w:sz w:val="28"/>
          <w:szCs w:val="28"/>
        </w:rPr>
        <w:t>кул</w:t>
      </w:r>
      <w:r w:rsidR="00F80239">
        <w:rPr>
          <w:rFonts w:ascii="Times New Roman" w:hAnsi="Times New Roman" w:cs="Times New Roman"/>
          <w:sz w:val="28"/>
          <w:szCs w:val="28"/>
        </w:rPr>
        <w:t>ьтурної</w:t>
      </w:r>
      <w:proofErr w:type="spellEnd"/>
      <w:r w:rsidR="00F80239">
        <w:rPr>
          <w:rFonts w:ascii="Times New Roman" w:hAnsi="Times New Roman" w:cs="Times New Roman"/>
          <w:sz w:val="28"/>
          <w:szCs w:val="28"/>
        </w:rPr>
        <w:t xml:space="preserve"> </w:t>
      </w:r>
      <w:proofErr w:type="spellStart"/>
      <w:r w:rsidR="00F80239">
        <w:rPr>
          <w:rFonts w:ascii="Times New Roman" w:hAnsi="Times New Roman" w:cs="Times New Roman"/>
          <w:sz w:val="28"/>
          <w:szCs w:val="28"/>
        </w:rPr>
        <w:t>дипломатії</w:t>
      </w:r>
      <w:proofErr w:type="spellEnd"/>
      <w:r w:rsidR="00F80239">
        <w:rPr>
          <w:rFonts w:ascii="Times New Roman" w:hAnsi="Times New Roman" w:cs="Times New Roman"/>
          <w:sz w:val="28"/>
          <w:szCs w:val="28"/>
        </w:rPr>
        <w:t xml:space="preserve">. </w:t>
      </w:r>
      <w:r w:rsidR="00F80239">
        <w:rPr>
          <w:rFonts w:ascii="Times New Roman" w:hAnsi="Times New Roman" w:cs="Times New Roman"/>
          <w:sz w:val="28"/>
          <w:szCs w:val="28"/>
          <w:lang w:val="uk-UA"/>
        </w:rPr>
        <w:t>Однак при цьому, через</w:t>
      </w:r>
      <w:r w:rsidR="00D26FD1">
        <w:rPr>
          <w:rFonts w:ascii="Times New Roman" w:hAnsi="Times New Roman" w:cs="Times New Roman"/>
          <w:sz w:val="28"/>
          <w:szCs w:val="28"/>
          <w:lang w:val="en-US"/>
        </w:rPr>
        <w:t xml:space="preserve"> </w:t>
      </w:r>
      <w:r w:rsidR="00F80239">
        <w:rPr>
          <w:rFonts w:ascii="Times New Roman" w:hAnsi="Times New Roman" w:cs="Times New Roman"/>
          <w:sz w:val="28"/>
          <w:szCs w:val="28"/>
        </w:rPr>
        <w:t>повномасштабн</w:t>
      </w:r>
      <w:r w:rsidR="00F80239">
        <w:rPr>
          <w:rFonts w:ascii="Times New Roman" w:hAnsi="Times New Roman" w:cs="Times New Roman"/>
          <w:sz w:val="28"/>
          <w:szCs w:val="28"/>
          <w:lang w:val="uk-UA"/>
        </w:rPr>
        <w:t>е</w:t>
      </w:r>
      <w:r w:rsidR="00F80239">
        <w:rPr>
          <w:rFonts w:ascii="Times New Roman" w:hAnsi="Times New Roman" w:cs="Times New Roman"/>
          <w:sz w:val="28"/>
          <w:szCs w:val="28"/>
        </w:rPr>
        <w:t xml:space="preserve"> вторгнення росії в </w:t>
      </w:r>
      <w:r w:rsidR="00F80239">
        <w:rPr>
          <w:rFonts w:ascii="Times New Roman" w:hAnsi="Times New Roman" w:cs="Times New Roman"/>
          <w:sz w:val="28"/>
          <w:szCs w:val="28"/>
          <w:lang w:val="uk-UA"/>
        </w:rPr>
        <w:t>нашу державу</w:t>
      </w:r>
      <w:r w:rsidRPr="00632FF4">
        <w:rPr>
          <w:rFonts w:ascii="Times New Roman" w:hAnsi="Times New Roman" w:cs="Times New Roman"/>
          <w:sz w:val="28"/>
          <w:szCs w:val="28"/>
        </w:rPr>
        <w:t>,</w:t>
      </w:r>
      <w:r w:rsidR="00F80239">
        <w:rPr>
          <w:rFonts w:ascii="Times New Roman" w:hAnsi="Times New Roman" w:cs="Times New Roman"/>
          <w:sz w:val="28"/>
          <w:szCs w:val="28"/>
          <w:lang w:val="uk-UA"/>
        </w:rPr>
        <w:t xml:space="preserve"> </w:t>
      </w:r>
      <w:r w:rsidR="00D26FD1">
        <w:rPr>
          <w:rFonts w:ascii="Times New Roman" w:hAnsi="Times New Roman" w:cs="Times New Roman"/>
          <w:sz w:val="28"/>
          <w:szCs w:val="28"/>
          <w:lang w:val="uk-UA"/>
        </w:rPr>
        <w:t>українська</w:t>
      </w:r>
      <w:r w:rsidR="00F80239">
        <w:rPr>
          <w:rFonts w:ascii="Times New Roman" w:hAnsi="Times New Roman" w:cs="Times New Roman"/>
          <w:sz w:val="28"/>
          <w:szCs w:val="28"/>
        </w:rPr>
        <w:t xml:space="preserve"> «м’яка сила» </w:t>
      </w:r>
      <w:r w:rsidR="00F80239">
        <w:rPr>
          <w:rFonts w:ascii="Times New Roman" w:hAnsi="Times New Roman" w:cs="Times New Roman"/>
          <w:sz w:val="28"/>
          <w:szCs w:val="28"/>
          <w:lang w:val="uk-UA"/>
        </w:rPr>
        <w:t>доводить</w:t>
      </w:r>
      <w:r w:rsidR="00E75884">
        <w:rPr>
          <w:rFonts w:ascii="Times New Roman" w:hAnsi="Times New Roman" w:cs="Times New Roman"/>
          <w:sz w:val="28"/>
          <w:szCs w:val="28"/>
        </w:rPr>
        <w:t xml:space="preserve"> свою </w:t>
      </w:r>
      <w:r w:rsidR="00E75884">
        <w:rPr>
          <w:rFonts w:ascii="Times New Roman" w:hAnsi="Times New Roman" w:cs="Times New Roman"/>
          <w:sz w:val="28"/>
          <w:szCs w:val="28"/>
          <w:lang w:val="uk-UA"/>
        </w:rPr>
        <w:t>дієв</w:t>
      </w:r>
      <w:r w:rsidR="00F80239">
        <w:rPr>
          <w:rFonts w:ascii="Times New Roman" w:hAnsi="Times New Roman" w:cs="Times New Roman"/>
          <w:sz w:val="28"/>
          <w:szCs w:val="28"/>
        </w:rPr>
        <w:t xml:space="preserve">ість та </w:t>
      </w:r>
      <w:r w:rsidR="00E75884">
        <w:rPr>
          <w:rFonts w:ascii="Times New Roman" w:hAnsi="Times New Roman" w:cs="Times New Roman"/>
          <w:sz w:val="28"/>
          <w:szCs w:val="28"/>
          <w:lang w:val="uk-UA"/>
        </w:rPr>
        <w:t>по</w:t>
      </w:r>
      <w:r w:rsidR="00F80239">
        <w:rPr>
          <w:rFonts w:ascii="Times New Roman" w:hAnsi="Times New Roman" w:cs="Times New Roman"/>
          <w:sz w:val="28"/>
          <w:szCs w:val="28"/>
          <w:lang w:val="uk-UA"/>
        </w:rPr>
        <w:t>казує</w:t>
      </w:r>
      <w:r w:rsidR="00E75884">
        <w:rPr>
          <w:rFonts w:ascii="Times New Roman" w:hAnsi="Times New Roman" w:cs="Times New Roman"/>
          <w:sz w:val="28"/>
          <w:szCs w:val="28"/>
          <w:lang w:val="uk-UA"/>
        </w:rPr>
        <w:t xml:space="preserve"> неефективність</w:t>
      </w:r>
      <w:r w:rsidR="00E75884">
        <w:rPr>
          <w:rFonts w:ascii="Times New Roman" w:hAnsi="Times New Roman" w:cs="Times New Roman"/>
          <w:sz w:val="28"/>
          <w:szCs w:val="28"/>
        </w:rPr>
        <w:t xml:space="preserve"> «жорсткої сили», </w:t>
      </w:r>
      <w:r w:rsidR="00E75884">
        <w:rPr>
          <w:rFonts w:ascii="Times New Roman" w:hAnsi="Times New Roman" w:cs="Times New Roman"/>
          <w:sz w:val="28"/>
          <w:szCs w:val="28"/>
          <w:lang w:val="uk-UA"/>
        </w:rPr>
        <w:t>що її</w:t>
      </w:r>
      <w:r w:rsidR="00E75884">
        <w:rPr>
          <w:rFonts w:ascii="Times New Roman" w:hAnsi="Times New Roman" w:cs="Times New Roman"/>
          <w:sz w:val="28"/>
          <w:szCs w:val="28"/>
        </w:rPr>
        <w:t xml:space="preserve"> пр</w:t>
      </w:r>
      <w:r w:rsidR="00E75884">
        <w:rPr>
          <w:rFonts w:ascii="Times New Roman" w:hAnsi="Times New Roman" w:cs="Times New Roman"/>
          <w:sz w:val="28"/>
          <w:szCs w:val="28"/>
          <w:lang w:val="uk-UA"/>
        </w:rPr>
        <w:t>оя</w:t>
      </w:r>
      <w:r w:rsidR="00E75884">
        <w:rPr>
          <w:rFonts w:ascii="Times New Roman" w:hAnsi="Times New Roman" w:cs="Times New Roman"/>
          <w:sz w:val="28"/>
          <w:szCs w:val="28"/>
        </w:rPr>
        <w:t xml:space="preserve">вляє </w:t>
      </w:r>
      <w:r w:rsidR="00E75884">
        <w:rPr>
          <w:rFonts w:ascii="Times New Roman" w:hAnsi="Times New Roman" w:cs="Times New Roman"/>
          <w:sz w:val="28"/>
          <w:szCs w:val="28"/>
          <w:lang w:val="uk-UA"/>
        </w:rPr>
        <w:t>агресор</w:t>
      </w:r>
      <w:r w:rsidR="00E75884">
        <w:rPr>
          <w:rFonts w:ascii="Times New Roman" w:hAnsi="Times New Roman" w:cs="Times New Roman"/>
          <w:sz w:val="28"/>
          <w:szCs w:val="28"/>
        </w:rPr>
        <w:t>. Н</w:t>
      </w:r>
      <w:r w:rsidR="00E75884">
        <w:rPr>
          <w:rFonts w:ascii="Times New Roman" w:hAnsi="Times New Roman" w:cs="Times New Roman"/>
          <w:sz w:val="28"/>
          <w:szCs w:val="28"/>
          <w:lang w:val="uk-UA"/>
        </w:rPr>
        <w:t>ині</w:t>
      </w:r>
      <w:r w:rsidR="00E75884">
        <w:rPr>
          <w:rFonts w:ascii="Times New Roman" w:hAnsi="Times New Roman" w:cs="Times New Roman"/>
          <w:sz w:val="28"/>
          <w:szCs w:val="28"/>
        </w:rPr>
        <w:t xml:space="preserve"> </w:t>
      </w:r>
      <w:r w:rsidR="00E75884">
        <w:rPr>
          <w:rFonts w:ascii="Times New Roman" w:hAnsi="Times New Roman" w:cs="Times New Roman"/>
          <w:sz w:val="28"/>
          <w:szCs w:val="28"/>
          <w:lang w:val="uk-UA"/>
        </w:rPr>
        <w:t>деякі</w:t>
      </w:r>
      <w:r w:rsidR="00E75884">
        <w:rPr>
          <w:rFonts w:ascii="Times New Roman" w:hAnsi="Times New Roman" w:cs="Times New Roman"/>
          <w:sz w:val="28"/>
          <w:szCs w:val="28"/>
        </w:rPr>
        <w:t xml:space="preserve"> країн</w:t>
      </w:r>
      <w:r w:rsidR="00E75884">
        <w:rPr>
          <w:rFonts w:ascii="Times New Roman" w:hAnsi="Times New Roman" w:cs="Times New Roman"/>
          <w:sz w:val="28"/>
          <w:szCs w:val="28"/>
          <w:lang w:val="uk-UA"/>
        </w:rPr>
        <w:t>и</w:t>
      </w:r>
      <w:r w:rsidR="00E75884">
        <w:rPr>
          <w:rFonts w:ascii="Times New Roman" w:hAnsi="Times New Roman" w:cs="Times New Roman"/>
          <w:sz w:val="28"/>
          <w:szCs w:val="28"/>
        </w:rPr>
        <w:t xml:space="preserve"> </w:t>
      </w:r>
      <w:r w:rsidR="00352F7C">
        <w:rPr>
          <w:rFonts w:ascii="Times New Roman" w:hAnsi="Times New Roman" w:cs="Times New Roman"/>
          <w:sz w:val="28"/>
          <w:szCs w:val="28"/>
          <w:lang w:val="uk-UA"/>
        </w:rPr>
        <w:t xml:space="preserve">все частіше </w:t>
      </w:r>
      <w:r w:rsidR="00E75884">
        <w:rPr>
          <w:rFonts w:ascii="Times New Roman" w:hAnsi="Times New Roman" w:cs="Times New Roman"/>
          <w:sz w:val="28"/>
          <w:szCs w:val="28"/>
        </w:rPr>
        <w:t>проводять baseline</w:t>
      </w:r>
      <w:r w:rsidR="00E75884">
        <w:rPr>
          <w:rFonts w:ascii="Times New Roman" w:hAnsi="Times New Roman" w:cs="Times New Roman"/>
          <w:sz w:val="28"/>
          <w:szCs w:val="28"/>
          <w:lang w:val="uk-UA"/>
        </w:rPr>
        <w:t>-</w:t>
      </w:r>
      <w:r w:rsidR="00E75884">
        <w:rPr>
          <w:rFonts w:ascii="Times New Roman" w:hAnsi="Times New Roman" w:cs="Times New Roman"/>
          <w:sz w:val="28"/>
          <w:szCs w:val="28"/>
        </w:rPr>
        <w:t xml:space="preserve">дослідження </w:t>
      </w:r>
      <w:r w:rsidR="00E75884">
        <w:rPr>
          <w:rFonts w:ascii="Times New Roman" w:hAnsi="Times New Roman" w:cs="Times New Roman"/>
          <w:sz w:val="28"/>
          <w:szCs w:val="28"/>
          <w:lang w:val="uk-UA"/>
        </w:rPr>
        <w:t>знань</w:t>
      </w:r>
      <w:r w:rsidRPr="00632FF4">
        <w:rPr>
          <w:rFonts w:ascii="Times New Roman" w:hAnsi="Times New Roman" w:cs="Times New Roman"/>
          <w:sz w:val="28"/>
          <w:szCs w:val="28"/>
        </w:rPr>
        <w:t xml:space="preserve"> іноземців про Україну. </w:t>
      </w:r>
    </w:p>
    <w:p w14:paraId="2FBA3760" w14:textId="4438F211" w:rsidR="00E75884" w:rsidRPr="00E75884" w:rsidRDefault="00632FF4" w:rsidP="009C327A">
      <w:pPr>
        <w:pStyle w:val="NormalWeb"/>
        <w:shd w:val="clear" w:color="auto" w:fill="FFFFFF"/>
        <w:spacing w:before="0" w:beforeAutospacing="0" w:after="0" w:afterAutospacing="0" w:line="360" w:lineRule="auto"/>
        <w:ind w:firstLine="709"/>
        <w:jc w:val="both"/>
        <w:textAlignment w:val="baseline"/>
        <w:rPr>
          <w:sz w:val="28"/>
          <w:szCs w:val="28"/>
          <w:lang w:val="uk-UA"/>
        </w:rPr>
      </w:pPr>
      <w:r w:rsidRPr="00632FF4">
        <w:rPr>
          <w:sz w:val="28"/>
          <w:szCs w:val="28"/>
        </w:rPr>
        <w:t>Японія визнала незалежні</w:t>
      </w:r>
      <w:r w:rsidR="00E75884">
        <w:rPr>
          <w:sz w:val="28"/>
          <w:szCs w:val="28"/>
        </w:rPr>
        <w:t>сть України 28 грудня 1991р</w:t>
      </w:r>
      <w:r w:rsidR="00352F7C">
        <w:rPr>
          <w:sz w:val="28"/>
          <w:szCs w:val="28"/>
          <w:lang w:val="uk-UA"/>
        </w:rPr>
        <w:t>.</w:t>
      </w:r>
      <w:r w:rsidR="00E75884">
        <w:rPr>
          <w:sz w:val="28"/>
          <w:szCs w:val="28"/>
          <w:lang w:val="uk-UA"/>
        </w:rPr>
        <w:t xml:space="preserve">, </w:t>
      </w:r>
      <w:r w:rsidR="00E75884">
        <w:rPr>
          <w:sz w:val="28"/>
          <w:szCs w:val="28"/>
        </w:rPr>
        <w:t>встанови</w:t>
      </w:r>
      <w:r w:rsidR="00E75884">
        <w:rPr>
          <w:sz w:val="28"/>
          <w:szCs w:val="28"/>
          <w:lang w:val="uk-UA"/>
        </w:rPr>
        <w:t>вши</w:t>
      </w:r>
      <w:r w:rsidR="00E75884">
        <w:rPr>
          <w:sz w:val="28"/>
          <w:szCs w:val="28"/>
        </w:rPr>
        <w:t xml:space="preserve"> дипломатичні </w:t>
      </w:r>
      <w:r w:rsidR="00E75884">
        <w:rPr>
          <w:sz w:val="28"/>
          <w:szCs w:val="28"/>
          <w:lang w:val="uk-UA"/>
        </w:rPr>
        <w:t>зв’язк</w:t>
      </w:r>
      <w:r w:rsidR="00E75884">
        <w:rPr>
          <w:sz w:val="28"/>
          <w:szCs w:val="28"/>
        </w:rPr>
        <w:t xml:space="preserve">и з нашою </w:t>
      </w:r>
      <w:r w:rsidR="00E75884">
        <w:rPr>
          <w:sz w:val="28"/>
          <w:szCs w:val="28"/>
          <w:lang w:val="uk-UA"/>
        </w:rPr>
        <w:t>країн</w:t>
      </w:r>
      <w:r w:rsidRPr="00632FF4">
        <w:rPr>
          <w:sz w:val="28"/>
          <w:szCs w:val="28"/>
        </w:rPr>
        <w:t>ою 26 січня 1992р.</w:t>
      </w:r>
    </w:p>
    <w:p w14:paraId="15EB20B7" w14:textId="7E7F3717" w:rsidR="00632FF4" w:rsidRPr="000463EF" w:rsidRDefault="000463EF" w:rsidP="009C327A">
      <w:pPr>
        <w:pStyle w:val="NormalWeb"/>
        <w:shd w:val="clear" w:color="auto" w:fill="FFFFFF"/>
        <w:spacing w:before="0" w:beforeAutospacing="0" w:after="0" w:afterAutospacing="0" w:line="360" w:lineRule="auto"/>
        <w:ind w:firstLine="709"/>
        <w:jc w:val="both"/>
        <w:textAlignment w:val="baseline"/>
        <w:rPr>
          <w:sz w:val="28"/>
          <w:szCs w:val="28"/>
          <w:lang w:val="uk-UA"/>
        </w:rPr>
      </w:pPr>
      <w:r>
        <w:rPr>
          <w:sz w:val="28"/>
          <w:szCs w:val="28"/>
          <w:lang w:val="uk-UA"/>
        </w:rPr>
        <w:t>В</w:t>
      </w:r>
      <w:r w:rsidR="00632FF4" w:rsidRPr="000463EF">
        <w:rPr>
          <w:sz w:val="28"/>
          <w:szCs w:val="28"/>
          <w:lang w:val="uk-UA"/>
        </w:rPr>
        <w:t xml:space="preserve"> Японії</w:t>
      </w:r>
      <w:r>
        <w:rPr>
          <w:sz w:val="28"/>
          <w:szCs w:val="28"/>
          <w:lang w:val="uk-UA"/>
        </w:rPr>
        <w:t xml:space="preserve"> посольство нашої держави</w:t>
      </w:r>
      <w:r w:rsidR="00632FF4" w:rsidRPr="000463EF">
        <w:rPr>
          <w:sz w:val="28"/>
          <w:szCs w:val="28"/>
          <w:lang w:val="uk-UA"/>
        </w:rPr>
        <w:t xml:space="preserve"> було зареєстровано у вересні 1994р., а офіційно</w:t>
      </w:r>
      <w:r>
        <w:rPr>
          <w:sz w:val="28"/>
          <w:szCs w:val="28"/>
          <w:lang w:val="uk-UA"/>
        </w:rPr>
        <w:t xml:space="preserve"> йо</w:t>
      </w:r>
      <w:r w:rsidR="00632FF4" w:rsidRPr="000463EF">
        <w:rPr>
          <w:sz w:val="28"/>
          <w:szCs w:val="28"/>
          <w:lang w:val="uk-UA"/>
        </w:rPr>
        <w:t>го</w:t>
      </w:r>
      <w:r>
        <w:rPr>
          <w:sz w:val="28"/>
          <w:szCs w:val="28"/>
          <w:lang w:val="uk-UA"/>
        </w:rPr>
        <w:t xml:space="preserve"> було</w:t>
      </w:r>
      <w:r w:rsidRPr="000463EF">
        <w:rPr>
          <w:sz w:val="28"/>
          <w:szCs w:val="28"/>
          <w:lang w:val="uk-UA"/>
        </w:rPr>
        <w:t xml:space="preserve"> відкри</w:t>
      </w:r>
      <w:r>
        <w:rPr>
          <w:sz w:val="28"/>
          <w:szCs w:val="28"/>
          <w:lang w:val="uk-UA"/>
        </w:rPr>
        <w:t>то</w:t>
      </w:r>
      <w:r w:rsidRPr="000463EF">
        <w:rPr>
          <w:sz w:val="28"/>
          <w:szCs w:val="28"/>
          <w:lang w:val="uk-UA"/>
        </w:rPr>
        <w:t xml:space="preserve"> під час офіційного візиту Президента України в Японію</w:t>
      </w:r>
      <w:r>
        <w:rPr>
          <w:sz w:val="28"/>
          <w:szCs w:val="28"/>
          <w:lang w:val="uk-UA"/>
        </w:rPr>
        <w:t xml:space="preserve"> -</w:t>
      </w:r>
      <w:r w:rsidR="00632FF4" w:rsidRPr="000463EF">
        <w:rPr>
          <w:sz w:val="28"/>
          <w:szCs w:val="28"/>
          <w:lang w:val="uk-UA"/>
        </w:rPr>
        <w:t xml:space="preserve"> 23 березня 1995р.</w:t>
      </w:r>
      <w:r>
        <w:rPr>
          <w:sz w:val="28"/>
          <w:szCs w:val="28"/>
          <w:lang w:val="uk-UA"/>
        </w:rPr>
        <w:t xml:space="preserve">, у його відкритті брав </w:t>
      </w:r>
      <w:r w:rsidRPr="000463EF">
        <w:rPr>
          <w:sz w:val="28"/>
          <w:szCs w:val="28"/>
          <w:lang w:val="uk-UA"/>
        </w:rPr>
        <w:t>участ</w:t>
      </w:r>
      <w:r>
        <w:rPr>
          <w:sz w:val="28"/>
          <w:szCs w:val="28"/>
          <w:lang w:val="uk-UA"/>
        </w:rPr>
        <w:t>ь</w:t>
      </w:r>
      <w:r w:rsidR="00352F7C">
        <w:rPr>
          <w:sz w:val="28"/>
          <w:szCs w:val="28"/>
          <w:lang w:val="uk-UA"/>
        </w:rPr>
        <w:t xml:space="preserve"> </w:t>
      </w:r>
      <w:r>
        <w:rPr>
          <w:sz w:val="28"/>
          <w:szCs w:val="28"/>
          <w:lang w:val="uk-UA"/>
        </w:rPr>
        <w:t>тодішній Міністр</w:t>
      </w:r>
      <w:r w:rsidR="00632FF4" w:rsidRPr="000463EF">
        <w:rPr>
          <w:sz w:val="28"/>
          <w:szCs w:val="28"/>
          <w:lang w:val="uk-UA"/>
        </w:rPr>
        <w:t xml:space="preserve"> закордонних справ України</w:t>
      </w:r>
      <w:r>
        <w:rPr>
          <w:sz w:val="28"/>
          <w:szCs w:val="28"/>
          <w:lang w:val="uk-UA"/>
        </w:rPr>
        <w:t xml:space="preserve"> -</w:t>
      </w:r>
      <w:r w:rsidR="00632FF4" w:rsidRPr="000463EF">
        <w:rPr>
          <w:sz w:val="28"/>
          <w:szCs w:val="28"/>
          <w:lang w:val="uk-UA"/>
        </w:rPr>
        <w:t xml:space="preserve"> Г.</w:t>
      </w:r>
      <w:r w:rsidR="007E10A0">
        <w:rPr>
          <w:sz w:val="28"/>
          <w:szCs w:val="28"/>
          <w:lang w:val="uk-UA"/>
        </w:rPr>
        <w:t xml:space="preserve"> </w:t>
      </w:r>
      <w:r w:rsidR="00632FF4" w:rsidRPr="000463EF">
        <w:rPr>
          <w:sz w:val="28"/>
          <w:szCs w:val="28"/>
          <w:lang w:val="uk-UA"/>
        </w:rPr>
        <w:t>Й.</w:t>
      </w:r>
      <w:r w:rsidR="00352F7C">
        <w:rPr>
          <w:sz w:val="28"/>
          <w:szCs w:val="28"/>
          <w:lang w:val="uk-UA"/>
        </w:rPr>
        <w:t xml:space="preserve"> </w:t>
      </w:r>
      <w:r w:rsidR="00632FF4" w:rsidRPr="000463EF">
        <w:rPr>
          <w:sz w:val="28"/>
          <w:szCs w:val="28"/>
          <w:lang w:val="uk-UA"/>
        </w:rPr>
        <w:t>Удовенк</w:t>
      </w:r>
      <w:r w:rsidR="00352F7C">
        <w:rPr>
          <w:sz w:val="28"/>
          <w:szCs w:val="28"/>
          <w:lang w:val="uk-UA"/>
        </w:rPr>
        <w:t>о</w:t>
      </w:r>
      <w:r w:rsidR="00632FF4" w:rsidRPr="000463EF">
        <w:rPr>
          <w:sz w:val="28"/>
          <w:szCs w:val="28"/>
          <w:lang w:val="uk-UA"/>
        </w:rPr>
        <w:t>.</w:t>
      </w:r>
    </w:p>
    <w:p w14:paraId="7852C0DA" w14:textId="0DC572F1" w:rsidR="00632FF4" w:rsidRPr="001E60AB" w:rsidRDefault="000463EF" w:rsidP="009C327A">
      <w:pPr>
        <w:pStyle w:val="NormalWeb"/>
        <w:shd w:val="clear" w:color="auto" w:fill="FFFFFF"/>
        <w:spacing w:before="0" w:beforeAutospacing="0" w:after="0" w:afterAutospacing="0" w:line="360" w:lineRule="auto"/>
        <w:ind w:firstLine="709"/>
        <w:jc w:val="both"/>
        <w:textAlignment w:val="baseline"/>
        <w:rPr>
          <w:sz w:val="28"/>
          <w:szCs w:val="28"/>
          <w:lang w:val="uk-UA"/>
        </w:rPr>
      </w:pPr>
      <w:r>
        <w:rPr>
          <w:sz w:val="28"/>
          <w:szCs w:val="28"/>
          <w:lang w:val="uk-UA"/>
        </w:rPr>
        <w:t>Міцну основу для відносин</w:t>
      </w:r>
      <w:r w:rsidR="00632FF4" w:rsidRPr="000463EF">
        <w:rPr>
          <w:sz w:val="28"/>
          <w:szCs w:val="28"/>
          <w:lang w:val="uk-UA"/>
        </w:rPr>
        <w:t xml:space="preserve"> України та Японії</w:t>
      </w:r>
      <w:r>
        <w:rPr>
          <w:sz w:val="28"/>
          <w:szCs w:val="28"/>
          <w:lang w:val="uk-UA"/>
        </w:rPr>
        <w:t xml:space="preserve"> складають однакові погляди</w:t>
      </w:r>
      <w:r w:rsidR="00632FF4" w:rsidRPr="000463EF">
        <w:rPr>
          <w:sz w:val="28"/>
          <w:szCs w:val="28"/>
          <w:lang w:val="uk-UA"/>
        </w:rPr>
        <w:t xml:space="preserve"> на</w:t>
      </w:r>
      <w:r>
        <w:rPr>
          <w:sz w:val="28"/>
          <w:szCs w:val="28"/>
          <w:lang w:val="uk-UA"/>
        </w:rPr>
        <w:t xml:space="preserve"> верховенство права та </w:t>
      </w:r>
      <w:r w:rsidRPr="000463EF">
        <w:rPr>
          <w:sz w:val="28"/>
          <w:szCs w:val="28"/>
          <w:lang w:val="uk-UA"/>
        </w:rPr>
        <w:t>відстоювання демократичних цінностей</w:t>
      </w:r>
      <w:r>
        <w:rPr>
          <w:sz w:val="28"/>
          <w:szCs w:val="28"/>
          <w:lang w:val="uk-UA"/>
        </w:rPr>
        <w:t xml:space="preserve">, спільні погляди на </w:t>
      </w:r>
      <w:r w:rsidRPr="000463EF">
        <w:rPr>
          <w:sz w:val="28"/>
          <w:szCs w:val="28"/>
          <w:lang w:val="uk-UA"/>
        </w:rPr>
        <w:t>глобальні загрози</w:t>
      </w:r>
      <w:r>
        <w:rPr>
          <w:sz w:val="28"/>
          <w:szCs w:val="28"/>
          <w:lang w:val="uk-UA"/>
        </w:rPr>
        <w:t xml:space="preserve"> та сучасні виклики, а ще - </w:t>
      </w:r>
      <w:r w:rsidR="00632FF4" w:rsidRPr="000463EF">
        <w:rPr>
          <w:sz w:val="28"/>
          <w:szCs w:val="28"/>
          <w:lang w:val="uk-UA"/>
        </w:rPr>
        <w:t>не</w:t>
      </w:r>
      <w:r>
        <w:rPr>
          <w:sz w:val="28"/>
          <w:szCs w:val="28"/>
          <w:lang w:val="uk-UA"/>
        </w:rPr>
        <w:t>сприйняття та осуд</w:t>
      </w:r>
      <w:r w:rsidR="00632FF4" w:rsidRPr="000463EF">
        <w:rPr>
          <w:sz w:val="28"/>
          <w:szCs w:val="28"/>
          <w:lang w:val="uk-UA"/>
        </w:rPr>
        <w:t xml:space="preserve"> будь-яких односторонн</w:t>
      </w:r>
      <w:r>
        <w:rPr>
          <w:sz w:val="28"/>
          <w:szCs w:val="28"/>
          <w:lang w:val="uk-UA"/>
        </w:rPr>
        <w:t>іх намагань, направле</w:t>
      </w:r>
      <w:r w:rsidR="00F271C9">
        <w:rPr>
          <w:sz w:val="28"/>
          <w:szCs w:val="28"/>
          <w:lang w:val="uk-UA"/>
        </w:rPr>
        <w:t>них на зміну існуючого</w:t>
      </w:r>
      <w:r w:rsidR="00632FF4" w:rsidRPr="000463EF">
        <w:rPr>
          <w:sz w:val="28"/>
          <w:szCs w:val="28"/>
          <w:lang w:val="uk-UA"/>
        </w:rPr>
        <w:t xml:space="preserve"> мі</w:t>
      </w:r>
      <w:r w:rsidR="00F271C9">
        <w:rPr>
          <w:sz w:val="28"/>
          <w:szCs w:val="28"/>
          <w:lang w:val="uk-UA"/>
        </w:rPr>
        <w:t>жнародного порядку із застосуванням сили або економічного примусу</w:t>
      </w:r>
      <w:r w:rsidR="00632FF4" w:rsidRPr="000463EF">
        <w:rPr>
          <w:sz w:val="28"/>
          <w:szCs w:val="28"/>
          <w:lang w:val="uk-UA"/>
        </w:rPr>
        <w:t>.</w:t>
      </w:r>
    </w:p>
    <w:p w14:paraId="445584ED" w14:textId="212AADD4" w:rsidR="002A6E01" w:rsidRDefault="00F271C9" w:rsidP="009C327A">
      <w:pPr>
        <w:pStyle w:val="NormalWeb"/>
        <w:shd w:val="clear" w:color="auto" w:fill="FFFFFF"/>
        <w:spacing w:before="0" w:beforeAutospacing="0" w:after="0" w:afterAutospacing="0" w:line="360" w:lineRule="auto"/>
        <w:ind w:firstLine="709"/>
        <w:jc w:val="both"/>
        <w:textAlignment w:val="baseline"/>
        <w:rPr>
          <w:sz w:val="28"/>
          <w:szCs w:val="28"/>
          <w:lang w:val="uk-UA"/>
        </w:rPr>
      </w:pPr>
      <w:r>
        <w:rPr>
          <w:sz w:val="28"/>
          <w:szCs w:val="28"/>
          <w:lang w:val="uk-UA"/>
        </w:rPr>
        <w:t xml:space="preserve">Японія </w:t>
      </w:r>
      <w:r w:rsidR="003E730A">
        <w:rPr>
          <w:sz w:val="28"/>
          <w:szCs w:val="28"/>
          <w:lang w:val="uk-UA"/>
        </w:rPr>
        <w:t>-</w:t>
      </w:r>
      <w:r>
        <w:rPr>
          <w:sz w:val="28"/>
          <w:szCs w:val="28"/>
          <w:lang w:val="uk-UA"/>
        </w:rPr>
        <w:t xml:space="preserve"> розвинута країна, якій вдалося протягом усього кількох десятиріч після поразки</w:t>
      </w:r>
      <w:r w:rsidR="001E60AB" w:rsidRPr="001E60AB">
        <w:rPr>
          <w:sz w:val="28"/>
          <w:szCs w:val="28"/>
          <w:lang w:val="uk-UA"/>
        </w:rPr>
        <w:t xml:space="preserve"> в Другій світовій війні </w:t>
      </w:r>
      <w:r>
        <w:rPr>
          <w:sz w:val="28"/>
          <w:szCs w:val="28"/>
          <w:lang w:val="uk-UA"/>
        </w:rPr>
        <w:t>абсолютно кардинально змінити власний</w:t>
      </w:r>
      <w:r w:rsidR="001E60AB" w:rsidRPr="001E60AB">
        <w:rPr>
          <w:sz w:val="28"/>
          <w:szCs w:val="28"/>
          <w:lang w:val="uk-UA"/>
        </w:rPr>
        <w:t xml:space="preserve"> імідж,</w:t>
      </w:r>
      <w:r>
        <w:rPr>
          <w:sz w:val="28"/>
          <w:szCs w:val="28"/>
          <w:lang w:val="uk-UA"/>
        </w:rPr>
        <w:t xml:space="preserve"> свою зовнішню політику і, фактично, з «чистого аркуша» почати </w:t>
      </w:r>
      <w:r w:rsidR="001E60AB" w:rsidRPr="001E60AB">
        <w:rPr>
          <w:sz w:val="28"/>
          <w:szCs w:val="28"/>
          <w:lang w:val="uk-UA"/>
        </w:rPr>
        <w:t>будувати</w:t>
      </w:r>
      <w:r>
        <w:rPr>
          <w:sz w:val="28"/>
          <w:szCs w:val="28"/>
          <w:lang w:val="uk-UA"/>
        </w:rPr>
        <w:t xml:space="preserve"> нові відносини з</w:t>
      </w:r>
      <w:r w:rsidR="00AB044E">
        <w:rPr>
          <w:sz w:val="28"/>
          <w:szCs w:val="28"/>
          <w:lang w:val="uk-UA"/>
        </w:rPr>
        <w:t xml:space="preserve"> глобальною спільнотою</w:t>
      </w:r>
      <w:r w:rsidR="001E60AB" w:rsidRPr="001E60AB">
        <w:rPr>
          <w:sz w:val="28"/>
          <w:szCs w:val="28"/>
          <w:lang w:val="uk-UA"/>
        </w:rPr>
        <w:t xml:space="preserve">. </w:t>
      </w:r>
      <w:r>
        <w:rPr>
          <w:sz w:val="28"/>
          <w:szCs w:val="28"/>
          <w:lang w:val="uk-UA"/>
        </w:rPr>
        <w:t>Та перш за все, Японія стала налагоджувати стосунки</w:t>
      </w:r>
      <w:r w:rsidR="001E60AB" w:rsidRPr="00F271C9">
        <w:rPr>
          <w:sz w:val="28"/>
          <w:szCs w:val="28"/>
          <w:lang w:val="uk-UA"/>
        </w:rPr>
        <w:t xml:space="preserve"> </w:t>
      </w:r>
      <w:r w:rsidR="00116419">
        <w:rPr>
          <w:sz w:val="28"/>
          <w:szCs w:val="28"/>
        </w:rPr>
        <w:t xml:space="preserve">з тими країнами, </w:t>
      </w:r>
      <w:r w:rsidR="00116419">
        <w:rPr>
          <w:sz w:val="28"/>
          <w:szCs w:val="28"/>
          <w:lang w:val="uk-UA"/>
        </w:rPr>
        <w:t>які більш за все</w:t>
      </w:r>
      <w:r w:rsidR="00116419">
        <w:rPr>
          <w:sz w:val="28"/>
          <w:szCs w:val="28"/>
        </w:rPr>
        <w:t xml:space="preserve"> постраждали </w:t>
      </w:r>
      <w:r w:rsidR="001E60AB" w:rsidRPr="001E60AB">
        <w:rPr>
          <w:sz w:val="28"/>
          <w:szCs w:val="28"/>
        </w:rPr>
        <w:t xml:space="preserve"> під час окупації. </w:t>
      </w:r>
      <w:r w:rsidR="00116419">
        <w:rPr>
          <w:sz w:val="28"/>
          <w:szCs w:val="28"/>
          <w:lang w:val="uk-UA"/>
        </w:rPr>
        <w:t>Це, насамперед, країни</w:t>
      </w:r>
      <w:r w:rsidR="00116419">
        <w:rPr>
          <w:sz w:val="28"/>
          <w:szCs w:val="28"/>
        </w:rPr>
        <w:t xml:space="preserve"> </w:t>
      </w:r>
      <w:r w:rsidR="00DF6712">
        <w:rPr>
          <w:sz w:val="28"/>
          <w:szCs w:val="28"/>
          <w:lang w:val="uk-UA"/>
        </w:rPr>
        <w:t xml:space="preserve">Східної та </w:t>
      </w:r>
      <w:r w:rsidR="00116419">
        <w:rPr>
          <w:sz w:val="28"/>
          <w:szCs w:val="28"/>
        </w:rPr>
        <w:t>Південно-Східної Азії</w:t>
      </w:r>
      <w:r w:rsidR="001E60AB" w:rsidRPr="001E60AB">
        <w:rPr>
          <w:sz w:val="28"/>
          <w:szCs w:val="28"/>
        </w:rPr>
        <w:t>.</w:t>
      </w:r>
      <w:r w:rsidR="00116419">
        <w:rPr>
          <w:sz w:val="28"/>
          <w:szCs w:val="28"/>
          <w:lang w:val="uk-UA"/>
        </w:rPr>
        <w:t xml:space="preserve"> Однак</w:t>
      </w:r>
      <w:r w:rsidR="00DF6712">
        <w:rPr>
          <w:sz w:val="28"/>
          <w:szCs w:val="28"/>
          <w:lang w:val="uk-UA"/>
        </w:rPr>
        <w:t xml:space="preserve"> </w:t>
      </w:r>
      <w:r w:rsidR="00116419">
        <w:rPr>
          <w:sz w:val="28"/>
          <w:szCs w:val="28"/>
          <w:lang w:val="uk-UA"/>
        </w:rPr>
        <w:t xml:space="preserve">при цьому, саме країни </w:t>
      </w:r>
      <w:r w:rsidR="001E60AB" w:rsidRPr="00116419">
        <w:rPr>
          <w:sz w:val="28"/>
          <w:szCs w:val="28"/>
          <w:lang w:val="uk-UA"/>
        </w:rPr>
        <w:t>П</w:t>
      </w:r>
      <w:r w:rsidR="00116419">
        <w:rPr>
          <w:sz w:val="28"/>
          <w:szCs w:val="28"/>
          <w:lang w:val="uk-UA"/>
        </w:rPr>
        <w:t>івденно-Східної Азії є основними у зовнішній політиці</w:t>
      </w:r>
      <w:r w:rsidR="001E60AB" w:rsidRPr="00116419">
        <w:rPr>
          <w:sz w:val="28"/>
          <w:szCs w:val="28"/>
          <w:lang w:val="uk-UA"/>
        </w:rPr>
        <w:t xml:space="preserve"> Японії. </w:t>
      </w:r>
      <w:r w:rsidR="00116419">
        <w:rPr>
          <w:sz w:val="28"/>
          <w:szCs w:val="28"/>
          <w:lang w:val="uk-UA"/>
        </w:rPr>
        <w:t>Пояснити це можна</w:t>
      </w:r>
      <w:r w:rsidR="001E60AB" w:rsidRPr="00116419">
        <w:rPr>
          <w:sz w:val="28"/>
          <w:szCs w:val="28"/>
          <w:lang w:val="uk-UA"/>
        </w:rPr>
        <w:t xml:space="preserve"> тим, що </w:t>
      </w:r>
      <w:r w:rsidR="00116419">
        <w:rPr>
          <w:sz w:val="28"/>
          <w:szCs w:val="28"/>
          <w:lang w:val="uk-UA"/>
        </w:rPr>
        <w:t>ці держави завжди відображали інтереси японської держави, як з політично</w:t>
      </w:r>
      <w:r w:rsidR="002A6E01">
        <w:rPr>
          <w:sz w:val="28"/>
          <w:szCs w:val="28"/>
          <w:lang w:val="uk-UA"/>
        </w:rPr>
        <w:t>го та</w:t>
      </w:r>
      <w:r w:rsidR="00116419">
        <w:rPr>
          <w:sz w:val="28"/>
          <w:szCs w:val="28"/>
          <w:lang w:val="uk-UA"/>
        </w:rPr>
        <w:t xml:space="preserve"> економічного</w:t>
      </w:r>
      <w:r w:rsidR="002A6E01">
        <w:rPr>
          <w:sz w:val="28"/>
          <w:szCs w:val="28"/>
          <w:lang w:val="uk-UA"/>
        </w:rPr>
        <w:t>,</w:t>
      </w:r>
      <w:r w:rsidR="001E60AB" w:rsidRPr="00116419">
        <w:rPr>
          <w:sz w:val="28"/>
          <w:szCs w:val="28"/>
          <w:lang w:val="uk-UA"/>
        </w:rPr>
        <w:t xml:space="preserve"> т</w:t>
      </w:r>
      <w:r w:rsidR="00116419">
        <w:rPr>
          <w:sz w:val="28"/>
          <w:szCs w:val="28"/>
          <w:lang w:val="uk-UA"/>
        </w:rPr>
        <w:t>а</w:t>
      </w:r>
      <w:r w:rsidR="002A6E01">
        <w:rPr>
          <w:sz w:val="28"/>
          <w:szCs w:val="28"/>
          <w:lang w:val="uk-UA"/>
        </w:rPr>
        <w:t>к і</w:t>
      </w:r>
      <w:r w:rsidR="00116419">
        <w:rPr>
          <w:sz w:val="28"/>
          <w:szCs w:val="28"/>
          <w:lang w:val="uk-UA"/>
        </w:rPr>
        <w:t xml:space="preserve"> військово-</w:t>
      </w:r>
      <w:r w:rsidR="00116419">
        <w:rPr>
          <w:sz w:val="28"/>
          <w:szCs w:val="28"/>
          <w:lang w:val="uk-UA"/>
        </w:rPr>
        <w:lastRenderedPageBreak/>
        <w:t>стратегічного бок</w:t>
      </w:r>
      <w:r w:rsidR="002A6E01">
        <w:rPr>
          <w:sz w:val="28"/>
          <w:szCs w:val="28"/>
          <w:lang w:val="uk-UA"/>
        </w:rPr>
        <w:t>у</w:t>
      </w:r>
      <w:r w:rsidR="001E60AB" w:rsidRPr="00116419">
        <w:rPr>
          <w:sz w:val="28"/>
          <w:szCs w:val="28"/>
          <w:lang w:val="uk-UA"/>
        </w:rPr>
        <w:t xml:space="preserve">. </w:t>
      </w:r>
      <w:r w:rsidR="002A6E01">
        <w:rPr>
          <w:sz w:val="28"/>
          <w:szCs w:val="28"/>
          <w:lang w:val="uk-UA"/>
        </w:rPr>
        <w:t>Завдяки цьому</w:t>
      </w:r>
      <w:r w:rsidR="001E60AB" w:rsidRPr="001E60AB">
        <w:rPr>
          <w:sz w:val="28"/>
          <w:szCs w:val="28"/>
        </w:rPr>
        <w:t xml:space="preserve"> регіон</w:t>
      </w:r>
      <w:r w:rsidR="002A6E01">
        <w:rPr>
          <w:sz w:val="28"/>
          <w:szCs w:val="28"/>
          <w:lang w:val="uk-UA"/>
        </w:rPr>
        <w:t>у</w:t>
      </w:r>
      <w:r w:rsidR="00DF6712">
        <w:rPr>
          <w:sz w:val="28"/>
          <w:szCs w:val="28"/>
          <w:lang w:val="uk-UA"/>
        </w:rPr>
        <w:t xml:space="preserve"> </w:t>
      </w:r>
      <w:r w:rsidR="002A6E01">
        <w:rPr>
          <w:sz w:val="28"/>
          <w:szCs w:val="28"/>
        </w:rPr>
        <w:t>Японі</w:t>
      </w:r>
      <w:r w:rsidR="002A6E01">
        <w:rPr>
          <w:sz w:val="28"/>
          <w:szCs w:val="28"/>
          <w:lang w:val="uk-UA"/>
        </w:rPr>
        <w:t>я має доступ до значних енергетичних ресурсів.</w:t>
      </w:r>
      <w:r w:rsidR="001E60AB" w:rsidRPr="001E60AB">
        <w:rPr>
          <w:sz w:val="28"/>
          <w:szCs w:val="28"/>
        </w:rPr>
        <w:t xml:space="preserve"> </w:t>
      </w:r>
    </w:p>
    <w:p w14:paraId="1FD95A1B" w14:textId="505228B0" w:rsidR="003013BC" w:rsidRDefault="002A6E01" w:rsidP="009C327A">
      <w:pPr>
        <w:pStyle w:val="NormalWeb"/>
        <w:shd w:val="clear" w:color="auto" w:fill="FFFFFF"/>
        <w:spacing w:before="0" w:beforeAutospacing="0" w:after="0" w:afterAutospacing="0" w:line="360" w:lineRule="auto"/>
        <w:ind w:firstLine="709"/>
        <w:jc w:val="both"/>
        <w:textAlignment w:val="baseline"/>
        <w:rPr>
          <w:sz w:val="28"/>
          <w:szCs w:val="28"/>
          <w:lang w:val="uk-UA"/>
        </w:rPr>
      </w:pPr>
      <w:r>
        <w:rPr>
          <w:sz w:val="28"/>
          <w:szCs w:val="28"/>
          <w:lang w:val="uk-UA"/>
        </w:rPr>
        <w:t xml:space="preserve">На сьогоднішній день Японія уже давно </w:t>
      </w:r>
      <w:r w:rsidR="00857F46">
        <w:rPr>
          <w:sz w:val="28"/>
          <w:szCs w:val="28"/>
          <w:lang w:val="uk-UA"/>
        </w:rPr>
        <w:t>віддалилась від свого образу часів середини ХХ ст</w:t>
      </w:r>
      <w:r w:rsidR="00BA4B0C">
        <w:rPr>
          <w:sz w:val="28"/>
          <w:szCs w:val="28"/>
          <w:lang w:val="uk-UA"/>
        </w:rPr>
        <w:t>оліття.</w:t>
      </w:r>
      <w:r w:rsidR="002B347A">
        <w:rPr>
          <w:sz w:val="28"/>
          <w:szCs w:val="28"/>
          <w:lang w:val="uk-UA"/>
        </w:rPr>
        <w:t xml:space="preserve"> Країна за кілька десятиліть докорінно змінила свій імідж та уявлення про своїх громадян за кордоном та, фактично, </w:t>
      </w:r>
      <w:r w:rsidR="00F30504">
        <w:rPr>
          <w:sz w:val="28"/>
          <w:szCs w:val="28"/>
          <w:lang w:val="uk-UA"/>
        </w:rPr>
        <w:t xml:space="preserve">перша почала послуговуватися інструментами </w:t>
      </w:r>
      <w:r>
        <w:rPr>
          <w:sz w:val="28"/>
          <w:szCs w:val="28"/>
          <w:lang w:val="uk-UA"/>
        </w:rPr>
        <w:t>«м’якої сили»</w:t>
      </w:r>
      <w:r w:rsidR="00F30504">
        <w:rPr>
          <w:sz w:val="28"/>
          <w:szCs w:val="28"/>
          <w:lang w:val="uk-UA"/>
        </w:rPr>
        <w:t xml:space="preserve"> в сучасному </w:t>
      </w:r>
      <w:r w:rsidR="009704FD">
        <w:rPr>
          <w:sz w:val="28"/>
          <w:szCs w:val="28"/>
          <w:lang w:val="uk-UA"/>
        </w:rPr>
        <w:t xml:space="preserve">їх </w:t>
      </w:r>
      <w:r w:rsidR="00F30504">
        <w:rPr>
          <w:sz w:val="28"/>
          <w:szCs w:val="28"/>
          <w:lang w:val="uk-UA"/>
        </w:rPr>
        <w:t>розумінні</w:t>
      </w:r>
      <w:r>
        <w:rPr>
          <w:sz w:val="28"/>
          <w:szCs w:val="28"/>
          <w:lang w:val="uk-UA"/>
        </w:rPr>
        <w:t xml:space="preserve">. </w:t>
      </w:r>
      <w:r w:rsidR="009704FD">
        <w:rPr>
          <w:sz w:val="28"/>
          <w:szCs w:val="28"/>
          <w:lang w:val="uk-UA"/>
        </w:rPr>
        <w:t>Досвід Японії в перебудові іміджу може бути надзвичайно корисним для України, особливо в контексті</w:t>
      </w:r>
      <w:r w:rsidR="00EB2291">
        <w:rPr>
          <w:sz w:val="28"/>
          <w:szCs w:val="28"/>
          <w:lang w:val="uk-UA"/>
        </w:rPr>
        <w:t xml:space="preserve"> країни, що воює</w:t>
      </w:r>
      <w:r w:rsidR="001E60AB" w:rsidRPr="002A6E01">
        <w:rPr>
          <w:sz w:val="28"/>
          <w:szCs w:val="28"/>
          <w:lang w:val="uk-UA"/>
        </w:rPr>
        <w:t>.</w:t>
      </w:r>
      <w:r w:rsidR="003013BC">
        <w:rPr>
          <w:sz w:val="28"/>
          <w:szCs w:val="28"/>
          <w:lang w:val="uk-UA"/>
        </w:rPr>
        <w:t xml:space="preserve"> Слід зазначити, що дана тема зараз є доволі</w:t>
      </w:r>
      <w:r w:rsidR="001E60AB" w:rsidRPr="003013BC">
        <w:rPr>
          <w:sz w:val="28"/>
          <w:szCs w:val="28"/>
          <w:lang w:val="uk-UA"/>
        </w:rPr>
        <w:t xml:space="preserve"> мало в</w:t>
      </w:r>
      <w:r w:rsidR="003013BC">
        <w:rPr>
          <w:sz w:val="28"/>
          <w:szCs w:val="28"/>
          <w:lang w:val="uk-UA"/>
        </w:rPr>
        <w:t>ивчен</w:t>
      </w:r>
      <w:r w:rsidR="00BA4B0C">
        <w:rPr>
          <w:sz w:val="28"/>
          <w:szCs w:val="28"/>
          <w:lang w:val="uk-UA"/>
        </w:rPr>
        <w:t>ою</w:t>
      </w:r>
      <w:r w:rsidR="003013BC">
        <w:rPr>
          <w:sz w:val="28"/>
          <w:szCs w:val="28"/>
          <w:lang w:val="uk-UA"/>
        </w:rPr>
        <w:t>, однак, надзвичайно цікавою з огляду на те, як</w:t>
      </w:r>
      <w:r w:rsidR="00AA052C">
        <w:rPr>
          <w:sz w:val="28"/>
          <w:szCs w:val="28"/>
          <w:lang w:val="uk-UA"/>
        </w:rPr>
        <w:t xml:space="preserve"> Японія</w:t>
      </w:r>
      <w:r w:rsidR="003013BC">
        <w:rPr>
          <w:sz w:val="28"/>
          <w:szCs w:val="28"/>
          <w:lang w:val="uk-UA"/>
        </w:rPr>
        <w:t xml:space="preserve"> </w:t>
      </w:r>
      <w:r w:rsidR="0000332D">
        <w:rPr>
          <w:sz w:val="28"/>
          <w:szCs w:val="28"/>
          <w:lang w:val="uk-UA"/>
        </w:rPr>
        <w:t>з</w:t>
      </w:r>
      <w:r w:rsidR="003013BC">
        <w:rPr>
          <w:sz w:val="28"/>
          <w:szCs w:val="28"/>
          <w:lang w:val="uk-UA"/>
        </w:rPr>
        <w:t>могла докорінно змінити власну зовнішню політику та уявлення про себе та вийти</w:t>
      </w:r>
      <w:r w:rsidR="001E60AB" w:rsidRPr="003013BC">
        <w:rPr>
          <w:sz w:val="28"/>
          <w:szCs w:val="28"/>
          <w:lang w:val="uk-UA"/>
        </w:rPr>
        <w:t xml:space="preserve"> на</w:t>
      </w:r>
      <w:r w:rsidR="003013BC">
        <w:rPr>
          <w:sz w:val="28"/>
          <w:szCs w:val="28"/>
          <w:lang w:val="uk-UA"/>
        </w:rPr>
        <w:t xml:space="preserve"> абсолютно</w:t>
      </w:r>
      <w:r w:rsidR="001E60AB" w:rsidRPr="003013BC">
        <w:rPr>
          <w:sz w:val="28"/>
          <w:szCs w:val="28"/>
          <w:lang w:val="uk-UA"/>
        </w:rPr>
        <w:t xml:space="preserve"> новий етап розвитку.</w:t>
      </w:r>
    </w:p>
    <w:p w14:paraId="706287C3" w14:textId="77777777" w:rsidR="00C40AD7" w:rsidRPr="009C0C8A" w:rsidRDefault="001E60AB" w:rsidP="009C327A">
      <w:pPr>
        <w:pStyle w:val="NormalWeb"/>
        <w:shd w:val="clear" w:color="auto" w:fill="FFFFFF"/>
        <w:spacing w:before="0" w:beforeAutospacing="0" w:after="0" w:afterAutospacing="0" w:line="360" w:lineRule="auto"/>
        <w:ind w:firstLine="709"/>
        <w:jc w:val="both"/>
        <w:textAlignment w:val="baseline"/>
        <w:rPr>
          <w:sz w:val="28"/>
          <w:szCs w:val="28"/>
          <w:lang w:val="uk-UA"/>
        </w:rPr>
      </w:pPr>
      <w:r w:rsidRPr="0014614E">
        <w:rPr>
          <w:b/>
          <w:sz w:val="28"/>
          <w:szCs w:val="28"/>
          <w:lang w:val="uk-UA"/>
        </w:rPr>
        <w:t>Мет</w:t>
      </w:r>
      <w:r w:rsidR="0014614E">
        <w:rPr>
          <w:b/>
          <w:sz w:val="28"/>
          <w:szCs w:val="28"/>
          <w:lang w:val="uk-UA"/>
        </w:rPr>
        <w:t>а</w:t>
      </w:r>
      <w:r w:rsidRPr="0014614E">
        <w:rPr>
          <w:sz w:val="28"/>
          <w:szCs w:val="28"/>
          <w:lang w:val="uk-UA"/>
        </w:rPr>
        <w:t xml:space="preserve"> </w:t>
      </w:r>
      <w:r w:rsidRPr="0014614E">
        <w:rPr>
          <w:b/>
          <w:sz w:val="28"/>
          <w:szCs w:val="28"/>
          <w:lang w:val="uk-UA"/>
        </w:rPr>
        <w:t>роботи</w:t>
      </w:r>
      <w:r w:rsidRPr="0014614E">
        <w:rPr>
          <w:sz w:val="28"/>
          <w:szCs w:val="28"/>
          <w:lang w:val="uk-UA"/>
        </w:rPr>
        <w:t xml:space="preserve"> полягає в теоретичному дослідженні організаційно</w:t>
      </w:r>
      <w:r w:rsidR="0014614E">
        <w:rPr>
          <w:sz w:val="28"/>
          <w:szCs w:val="28"/>
          <w:lang w:val="uk-UA"/>
        </w:rPr>
        <w:t>-</w:t>
      </w:r>
      <w:r w:rsidRPr="0014614E">
        <w:rPr>
          <w:sz w:val="28"/>
          <w:szCs w:val="28"/>
          <w:lang w:val="uk-UA"/>
        </w:rPr>
        <w:t>правового механізму культурної дипломатії</w:t>
      </w:r>
      <w:r w:rsidR="0014614E">
        <w:rPr>
          <w:sz w:val="28"/>
          <w:szCs w:val="28"/>
          <w:lang w:val="uk-UA"/>
        </w:rPr>
        <w:t xml:space="preserve"> України та Японії</w:t>
      </w:r>
      <w:r w:rsidR="009C0C8A">
        <w:rPr>
          <w:sz w:val="28"/>
          <w:szCs w:val="28"/>
          <w:lang w:val="uk-UA"/>
        </w:rPr>
        <w:t>, їх порівнянні</w:t>
      </w:r>
      <w:r w:rsidR="0014614E">
        <w:rPr>
          <w:sz w:val="28"/>
          <w:szCs w:val="28"/>
          <w:lang w:val="uk-UA"/>
        </w:rPr>
        <w:t xml:space="preserve"> та </w:t>
      </w:r>
      <w:r w:rsidRPr="0014614E">
        <w:rPr>
          <w:sz w:val="28"/>
          <w:szCs w:val="28"/>
          <w:lang w:val="uk-UA"/>
        </w:rPr>
        <w:t xml:space="preserve"> можливості</w:t>
      </w:r>
      <w:r w:rsidR="0014614E">
        <w:rPr>
          <w:sz w:val="28"/>
          <w:szCs w:val="28"/>
          <w:lang w:val="uk-UA"/>
        </w:rPr>
        <w:t xml:space="preserve"> запозичення</w:t>
      </w:r>
      <w:r w:rsidRPr="0014614E">
        <w:rPr>
          <w:sz w:val="28"/>
          <w:szCs w:val="28"/>
          <w:lang w:val="uk-UA"/>
        </w:rPr>
        <w:t xml:space="preserve"> </w:t>
      </w:r>
      <w:r w:rsidR="0014614E">
        <w:rPr>
          <w:sz w:val="28"/>
          <w:szCs w:val="28"/>
          <w:lang w:val="uk-UA"/>
        </w:rPr>
        <w:t xml:space="preserve">досвіду </w:t>
      </w:r>
      <w:r w:rsidR="009C0C8A">
        <w:rPr>
          <w:sz w:val="28"/>
          <w:szCs w:val="28"/>
          <w:lang w:val="uk-UA"/>
        </w:rPr>
        <w:t>Японії</w:t>
      </w:r>
      <w:r w:rsidR="009C0C8A" w:rsidRPr="0014614E">
        <w:rPr>
          <w:sz w:val="28"/>
          <w:szCs w:val="28"/>
          <w:lang w:val="uk-UA"/>
        </w:rPr>
        <w:t xml:space="preserve"> </w:t>
      </w:r>
      <w:r w:rsidRPr="0014614E">
        <w:rPr>
          <w:sz w:val="28"/>
          <w:szCs w:val="28"/>
          <w:lang w:val="uk-UA"/>
        </w:rPr>
        <w:t>для</w:t>
      </w:r>
      <w:r w:rsidR="0014614E">
        <w:rPr>
          <w:sz w:val="28"/>
          <w:szCs w:val="28"/>
          <w:lang w:val="uk-UA"/>
        </w:rPr>
        <w:t xml:space="preserve"> реалізації політики </w:t>
      </w:r>
      <w:r w:rsidR="0014614E" w:rsidRPr="009C0C8A">
        <w:rPr>
          <w:sz w:val="28"/>
          <w:szCs w:val="28"/>
          <w:lang w:val="uk-UA"/>
        </w:rPr>
        <w:t>культурної дипломатії</w:t>
      </w:r>
      <w:r w:rsidR="009C0C8A">
        <w:rPr>
          <w:sz w:val="28"/>
          <w:szCs w:val="28"/>
          <w:lang w:val="uk-UA"/>
        </w:rPr>
        <w:t xml:space="preserve"> в Україні</w:t>
      </w:r>
      <w:r w:rsidRPr="009C0C8A">
        <w:rPr>
          <w:sz w:val="28"/>
          <w:szCs w:val="28"/>
          <w:lang w:val="uk-UA"/>
        </w:rPr>
        <w:t>.</w:t>
      </w:r>
    </w:p>
    <w:p w14:paraId="0EFF2866" w14:textId="77777777" w:rsidR="00C40AD7" w:rsidRPr="009C0C8A" w:rsidRDefault="0014614E" w:rsidP="009C327A">
      <w:pPr>
        <w:pStyle w:val="NormalWeb"/>
        <w:shd w:val="clear" w:color="auto" w:fill="FFFFFF"/>
        <w:spacing w:before="0" w:beforeAutospacing="0" w:after="0" w:afterAutospacing="0" w:line="360" w:lineRule="auto"/>
        <w:ind w:firstLine="709"/>
        <w:jc w:val="both"/>
        <w:textAlignment w:val="baseline"/>
        <w:rPr>
          <w:sz w:val="28"/>
          <w:szCs w:val="28"/>
          <w:lang w:val="uk-UA"/>
        </w:rPr>
      </w:pPr>
      <w:r w:rsidRPr="009C0C8A">
        <w:rPr>
          <w:rFonts w:eastAsia="Times New Roman"/>
          <w:b/>
          <w:sz w:val="28"/>
          <w:szCs w:val="28"/>
          <w:lang w:val="uk-UA"/>
        </w:rPr>
        <w:t>Об'єктом дослідження</w:t>
      </w:r>
      <w:r w:rsidRPr="009C0C8A">
        <w:rPr>
          <w:rFonts w:eastAsia="Times New Roman"/>
          <w:sz w:val="28"/>
          <w:szCs w:val="28"/>
          <w:lang w:val="uk-UA"/>
        </w:rPr>
        <w:t xml:space="preserve"> є </w:t>
      </w:r>
      <w:r w:rsidRPr="009C0C8A">
        <w:rPr>
          <w:sz w:val="28"/>
          <w:szCs w:val="28"/>
          <w:lang w:val="uk-UA"/>
        </w:rPr>
        <w:t xml:space="preserve">державна політика культурної дипломатії України та Японії. </w:t>
      </w:r>
      <w:r w:rsidR="00C40AD7" w:rsidRPr="009C0C8A">
        <w:rPr>
          <w:sz w:val="28"/>
          <w:szCs w:val="28"/>
          <w:lang w:val="uk-UA"/>
        </w:rPr>
        <w:t xml:space="preserve">      </w:t>
      </w:r>
    </w:p>
    <w:p w14:paraId="6DBD7B89" w14:textId="77777777" w:rsidR="0014614E" w:rsidRPr="009C0C8A" w:rsidRDefault="0014614E" w:rsidP="009C327A">
      <w:pPr>
        <w:pStyle w:val="NormalWeb"/>
        <w:shd w:val="clear" w:color="auto" w:fill="FFFFFF"/>
        <w:spacing w:before="0" w:beforeAutospacing="0" w:after="0" w:afterAutospacing="0" w:line="360" w:lineRule="auto"/>
        <w:ind w:firstLine="709"/>
        <w:jc w:val="both"/>
        <w:textAlignment w:val="baseline"/>
        <w:rPr>
          <w:sz w:val="28"/>
          <w:szCs w:val="28"/>
          <w:lang w:val="uk-UA"/>
        </w:rPr>
      </w:pPr>
      <w:r w:rsidRPr="009C0C8A">
        <w:rPr>
          <w:b/>
          <w:sz w:val="28"/>
          <w:szCs w:val="28"/>
          <w:lang w:val="uk-UA"/>
        </w:rPr>
        <w:t>Предмет дослідження</w:t>
      </w:r>
      <w:r w:rsidR="00C40AD7" w:rsidRPr="009C0C8A">
        <w:rPr>
          <w:sz w:val="28"/>
          <w:szCs w:val="28"/>
          <w:lang w:val="uk-UA"/>
        </w:rPr>
        <w:t xml:space="preserve"> -</w:t>
      </w:r>
      <w:r w:rsidRPr="009C0C8A">
        <w:rPr>
          <w:sz w:val="28"/>
          <w:szCs w:val="28"/>
          <w:lang w:val="uk-UA"/>
        </w:rPr>
        <w:t xml:space="preserve"> організаційно-правовий механізм </w:t>
      </w:r>
      <w:r w:rsidR="00185159">
        <w:rPr>
          <w:sz w:val="28"/>
          <w:szCs w:val="28"/>
          <w:lang w:val="uk-UA"/>
        </w:rPr>
        <w:t xml:space="preserve">здійснення </w:t>
      </w:r>
      <w:r w:rsidRPr="009C0C8A">
        <w:rPr>
          <w:sz w:val="28"/>
          <w:szCs w:val="28"/>
          <w:lang w:val="uk-UA"/>
        </w:rPr>
        <w:t>державної політики культурної дипломатії України</w:t>
      </w:r>
      <w:r w:rsidR="00C40AD7" w:rsidRPr="009C0C8A">
        <w:rPr>
          <w:sz w:val="28"/>
          <w:szCs w:val="28"/>
          <w:lang w:val="uk-UA"/>
        </w:rPr>
        <w:t xml:space="preserve"> та Японії</w:t>
      </w:r>
      <w:r w:rsidRPr="009C0C8A">
        <w:rPr>
          <w:sz w:val="28"/>
          <w:szCs w:val="28"/>
          <w:lang w:val="uk-UA"/>
        </w:rPr>
        <w:t>.</w:t>
      </w:r>
    </w:p>
    <w:p w14:paraId="1939369A" w14:textId="77777777" w:rsidR="009C0C8A" w:rsidRDefault="009C0C8A" w:rsidP="009C327A">
      <w:pPr>
        <w:pStyle w:val="NormalWeb"/>
        <w:shd w:val="clear" w:color="auto" w:fill="FFFFFF"/>
        <w:spacing w:before="0" w:beforeAutospacing="0" w:after="0" w:afterAutospacing="0" w:line="360" w:lineRule="auto"/>
        <w:ind w:firstLine="709"/>
        <w:jc w:val="both"/>
        <w:textAlignment w:val="baseline"/>
        <w:rPr>
          <w:sz w:val="28"/>
          <w:szCs w:val="28"/>
          <w:lang w:val="uk-UA"/>
        </w:rPr>
      </w:pPr>
      <w:r w:rsidRPr="009C0C8A">
        <w:rPr>
          <w:sz w:val="28"/>
          <w:szCs w:val="28"/>
          <w:lang w:val="uk-UA"/>
        </w:rPr>
        <w:t xml:space="preserve">Для реалізації мети було поставлено наступні </w:t>
      </w:r>
      <w:r w:rsidRPr="009C0C8A">
        <w:rPr>
          <w:b/>
          <w:sz w:val="28"/>
          <w:szCs w:val="28"/>
          <w:lang w:val="uk-UA"/>
        </w:rPr>
        <w:t>завдання:</w:t>
      </w:r>
      <w:r w:rsidRPr="009C0C8A">
        <w:rPr>
          <w:sz w:val="28"/>
          <w:szCs w:val="28"/>
          <w:lang w:val="uk-UA"/>
        </w:rPr>
        <w:t xml:space="preserve"> </w:t>
      </w:r>
    </w:p>
    <w:p w14:paraId="42F060ED" w14:textId="41974262" w:rsidR="00185159" w:rsidRDefault="00185159" w:rsidP="00D3487D">
      <w:pPr>
        <w:pStyle w:val="NormalWeb"/>
        <w:numPr>
          <w:ilvl w:val="0"/>
          <w:numId w:val="18"/>
        </w:numPr>
        <w:shd w:val="clear" w:color="auto" w:fill="FFFFFF"/>
        <w:spacing w:before="0" w:beforeAutospacing="0" w:after="0" w:afterAutospacing="0" w:line="360" w:lineRule="auto"/>
        <w:jc w:val="both"/>
        <w:textAlignment w:val="baseline"/>
        <w:rPr>
          <w:sz w:val="28"/>
          <w:szCs w:val="28"/>
          <w:lang w:val="uk-UA"/>
        </w:rPr>
      </w:pPr>
      <w:r>
        <w:rPr>
          <w:sz w:val="28"/>
          <w:szCs w:val="28"/>
          <w:lang w:val="uk-UA"/>
        </w:rPr>
        <w:t>визначити поняття</w:t>
      </w:r>
      <w:r w:rsidR="009C0C8A" w:rsidRPr="009C0C8A">
        <w:rPr>
          <w:sz w:val="28"/>
          <w:szCs w:val="28"/>
          <w:lang w:val="uk-UA"/>
        </w:rPr>
        <w:t xml:space="preserve">: </w:t>
      </w:r>
      <w:r>
        <w:rPr>
          <w:sz w:val="28"/>
          <w:szCs w:val="28"/>
          <w:lang w:val="uk-UA"/>
        </w:rPr>
        <w:t>«</w:t>
      </w:r>
      <w:r w:rsidR="009C0C8A" w:rsidRPr="009C0C8A">
        <w:rPr>
          <w:sz w:val="28"/>
          <w:szCs w:val="28"/>
          <w:lang w:val="uk-UA"/>
        </w:rPr>
        <w:t>культурна дипломатія</w:t>
      </w:r>
      <w:r>
        <w:rPr>
          <w:sz w:val="28"/>
          <w:szCs w:val="28"/>
          <w:lang w:val="uk-UA"/>
        </w:rPr>
        <w:t>»</w:t>
      </w:r>
      <w:r w:rsidR="009C0C8A" w:rsidRPr="009C0C8A">
        <w:rPr>
          <w:sz w:val="28"/>
          <w:szCs w:val="28"/>
          <w:lang w:val="uk-UA"/>
        </w:rPr>
        <w:t>,</w:t>
      </w:r>
      <w:r w:rsidRPr="00185159">
        <w:rPr>
          <w:sz w:val="28"/>
          <w:szCs w:val="28"/>
          <w:lang w:val="uk-UA"/>
        </w:rPr>
        <w:t xml:space="preserve"> </w:t>
      </w:r>
      <w:r w:rsidRPr="009C0C8A">
        <w:rPr>
          <w:sz w:val="28"/>
          <w:szCs w:val="28"/>
          <w:lang w:val="uk-UA"/>
        </w:rPr>
        <w:t>«жорстка сила»</w:t>
      </w:r>
      <w:r w:rsidR="006E385A">
        <w:rPr>
          <w:sz w:val="28"/>
          <w:szCs w:val="28"/>
          <w:lang w:val="en-US"/>
        </w:rPr>
        <w:t xml:space="preserve"> </w:t>
      </w:r>
      <w:r w:rsidR="006E385A">
        <w:rPr>
          <w:sz w:val="28"/>
          <w:szCs w:val="28"/>
          <w:lang w:val="uk-UA"/>
        </w:rPr>
        <w:t xml:space="preserve">і </w:t>
      </w:r>
      <w:r w:rsidR="009C0C8A" w:rsidRPr="009C0C8A">
        <w:rPr>
          <w:sz w:val="28"/>
          <w:szCs w:val="28"/>
          <w:lang w:val="uk-UA"/>
        </w:rPr>
        <w:t>«м’яка сила»</w:t>
      </w:r>
      <w:r w:rsidR="006E385A">
        <w:rPr>
          <w:sz w:val="28"/>
          <w:szCs w:val="28"/>
          <w:lang w:val="uk-UA"/>
        </w:rPr>
        <w:t xml:space="preserve"> та різницю між ними</w:t>
      </w:r>
      <w:r w:rsidR="009C0C8A" w:rsidRPr="009C0C8A">
        <w:rPr>
          <w:sz w:val="28"/>
          <w:szCs w:val="28"/>
          <w:lang w:val="uk-UA"/>
        </w:rPr>
        <w:t xml:space="preserve">; </w:t>
      </w:r>
    </w:p>
    <w:p w14:paraId="1AC339AB" w14:textId="75E92874" w:rsidR="009C0C8A" w:rsidRDefault="00925464" w:rsidP="00D3487D">
      <w:pPr>
        <w:pStyle w:val="NormalWeb"/>
        <w:numPr>
          <w:ilvl w:val="0"/>
          <w:numId w:val="16"/>
        </w:numPr>
        <w:shd w:val="clear" w:color="auto" w:fill="FFFFFF"/>
        <w:spacing w:before="0" w:beforeAutospacing="0" w:after="0" w:afterAutospacing="0" w:line="360" w:lineRule="auto"/>
        <w:jc w:val="both"/>
        <w:textAlignment w:val="baseline"/>
        <w:rPr>
          <w:sz w:val="28"/>
          <w:szCs w:val="28"/>
          <w:lang w:val="uk-UA"/>
        </w:rPr>
      </w:pPr>
      <w:r>
        <w:rPr>
          <w:sz w:val="28"/>
          <w:szCs w:val="28"/>
          <w:lang w:val="uk-UA"/>
        </w:rPr>
        <w:t xml:space="preserve">проаналізувати досвід Японії в </w:t>
      </w:r>
      <w:r w:rsidR="00185159">
        <w:rPr>
          <w:sz w:val="28"/>
          <w:szCs w:val="28"/>
          <w:lang w:val="uk-UA"/>
        </w:rPr>
        <w:t xml:space="preserve">реалізації </w:t>
      </w:r>
      <w:r w:rsidR="009C0C8A" w:rsidRPr="009C0C8A">
        <w:rPr>
          <w:sz w:val="28"/>
          <w:szCs w:val="28"/>
          <w:lang w:val="uk-UA"/>
        </w:rPr>
        <w:t xml:space="preserve">політики культурної дипломатії; </w:t>
      </w:r>
    </w:p>
    <w:p w14:paraId="4E88193B" w14:textId="40620D13" w:rsidR="009C0C8A" w:rsidRDefault="00185159" w:rsidP="00D3487D">
      <w:pPr>
        <w:pStyle w:val="NormalWeb"/>
        <w:numPr>
          <w:ilvl w:val="0"/>
          <w:numId w:val="16"/>
        </w:numPr>
        <w:shd w:val="clear" w:color="auto" w:fill="FFFFFF"/>
        <w:spacing w:before="0" w:beforeAutospacing="0" w:after="0" w:afterAutospacing="0" w:line="360" w:lineRule="auto"/>
        <w:jc w:val="both"/>
        <w:textAlignment w:val="baseline"/>
        <w:rPr>
          <w:sz w:val="28"/>
          <w:szCs w:val="28"/>
          <w:lang w:val="uk-UA"/>
        </w:rPr>
      </w:pPr>
      <w:r>
        <w:rPr>
          <w:sz w:val="28"/>
          <w:szCs w:val="28"/>
          <w:lang w:val="uk-UA"/>
        </w:rPr>
        <w:t>визначити</w:t>
      </w:r>
      <w:r w:rsidR="009C0C8A" w:rsidRPr="009C0C8A">
        <w:rPr>
          <w:sz w:val="28"/>
          <w:szCs w:val="28"/>
          <w:lang w:val="uk-UA"/>
        </w:rPr>
        <w:t xml:space="preserve"> </w:t>
      </w:r>
      <w:r w:rsidR="0046515E">
        <w:rPr>
          <w:sz w:val="28"/>
          <w:szCs w:val="28"/>
          <w:lang w:val="uk-UA"/>
        </w:rPr>
        <w:t xml:space="preserve">офіційні </w:t>
      </w:r>
      <w:r w:rsidR="009C0C8A" w:rsidRPr="009C0C8A">
        <w:rPr>
          <w:sz w:val="28"/>
          <w:szCs w:val="28"/>
          <w:lang w:val="uk-UA"/>
        </w:rPr>
        <w:t>концепції</w:t>
      </w:r>
      <w:r w:rsidR="0046515E">
        <w:rPr>
          <w:sz w:val="28"/>
          <w:szCs w:val="28"/>
          <w:lang w:val="uk-UA"/>
        </w:rPr>
        <w:t xml:space="preserve"> та стратегії</w:t>
      </w:r>
      <w:r w:rsidR="009C0C8A" w:rsidRPr="009C0C8A">
        <w:rPr>
          <w:sz w:val="28"/>
          <w:szCs w:val="28"/>
          <w:lang w:val="uk-UA"/>
        </w:rPr>
        <w:t xml:space="preserve"> «м’якої сили» </w:t>
      </w:r>
      <w:r>
        <w:rPr>
          <w:sz w:val="28"/>
          <w:szCs w:val="28"/>
          <w:lang w:val="uk-UA"/>
        </w:rPr>
        <w:t>України</w:t>
      </w:r>
      <w:r w:rsidR="009C0C8A">
        <w:rPr>
          <w:sz w:val="28"/>
          <w:szCs w:val="28"/>
          <w:lang w:val="uk-UA"/>
        </w:rPr>
        <w:t xml:space="preserve"> та </w:t>
      </w:r>
      <w:r>
        <w:rPr>
          <w:sz w:val="28"/>
          <w:szCs w:val="28"/>
          <w:lang w:val="uk-UA"/>
        </w:rPr>
        <w:t>Японії, ї</w:t>
      </w:r>
      <w:r w:rsidR="0046515E">
        <w:rPr>
          <w:sz w:val="28"/>
          <w:szCs w:val="28"/>
          <w:lang w:val="uk-UA"/>
        </w:rPr>
        <w:t xml:space="preserve">х практичне </w:t>
      </w:r>
      <w:r>
        <w:rPr>
          <w:sz w:val="28"/>
          <w:szCs w:val="28"/>
          <w:lang w:val="uk-UA"/>
        </w:rPr>
        <w:t>застосування</w:t>
      </w:r>
      <w:r w:rsidR="009C0C8A" w:rsidRPr="009C0C8A">
        <w:rPr>
          <w:sz w:val="28"/>
          <w:szCs w:val="28"/>
          <w:lang w:val="uk-UA"/>
        </w:rPr>
        <w:t xml:space="preserve">; </w:t>
      </w:r>
    </w:p>
    <w:p w14:paraId="563CCA8B" w14:textId="14658FAD" w:rsidR="009C0C8A" w:rsidRDefault="00986F16" w:rsidP="00D3487D">
      <w:pPr>
        <w:pStyle w:val="NormalWeb"/>
        <w:numPr>
          <w:ilvl w:val="0"/>
          <w:numId w:val="16"/>
        </w:numPr>
        <w:shd w:val="clear" w:color="auto" w:fill="FFFFFF"/>
        <w:spacing w:before="0" w:beforeAutospacing="0" w:after="0" w:afterAutospacing="0" w:line="360" w:lineRule="auto"/>
        <w:jc w:val="both"/>
        <w:textAlignment w:val="baseline"/>
        <w:rPr>
          <w:sz w:val="28"/>
          <w:szCs w:val="28"/>
          <w:lang w:val="uk-UA"/>
        </w:rPr>
      </w:pPr>
      <w:r>
        <w:rPr>
          <w:sz w:val="28"/>
          <w:szCs w:val="28"/>
          <w:lang w:val="uk-UA"/>
        </w:rPr>
        <w:t>визначити цільову аудиторію</w:t>
      </w:r>
      <w:r w:rsidR="009C0C8A" w:rsidRPr="009C0C8A">
        <w:rPr>
          <w:sz w:val="28"/>
          <w:szCs w:val="28"/>
          <w:lang w:val="uk-UA"/>
        </w:rPr>
        <w:t xml:space="preserve"> культурної дипломатії</w:t>
      </w:r>
      <w:r w:rsidR="00185159">
        <w:rPr>
          <w:sz w:val="28"/>
          <w:szCs w:val="28"/>
          <w:lang w:val="uk-UA"/>
        </w:rPr>
        <w:t xml:space="preserve"> в </w:t>
      </w:r>
      <w:r>
        <w:rPr>
          <w:sz w:val="28"/>
          <w:szCs w:val="28"/>
          <w:lang w:val="uk-UA"/>
        </w:rPr>
        <w:t>Україні та Японії</w:t>
      </w:r>
      <w:r w:rsidR="009C0C8A" w:rsidRPr="009C0C8A">
        <w:rPr>
          <w:sz w:val="28"/>
          <w:szCs w:val="28"/>
          <w:lang w:val="uk-UA"/>
        </w:rPr>
        <w:t xml:space="preserve">; </w:t>
      </w:r>
    </w:p>
    <w:p w14:paraId="6FF3A6AC" w14:textId="43426BF0" w:rsidR="00EA41A1" w:rsidRDefault="009C0C8A" w:rsidP="00D3487D">
      <w:pPr>
        <w:pStyle w:val="NormalWeb"/>
        <w:numPr>
          <w:ilvl w:val="0"/>
          <w:numId w:val="16"/>
        </w:numPr>
        <w:shd w:val="clear" w:color="auto" w:fill="FFFFFF"/>
        <w:spacing w:before="0" w:beforeAutospacing="0" w:after="0" w:afterAutospacing="0" w:line="360" w:lineRule="auto"/>
        <w:jc w:val="both"/>
        <w:textAlignment w:val="baseline"/>
        <w:rPr>
          <w:sz w:val="28"/>
          <w:szCs w:val="28"/>
          <w:lang w:val="uk-UA"/>
        </w:rPr>
      </w:pPr>
      <w:r w:rsidRPr="009C0C8A">
        <w:rPr>
          <w:sz w:val="28"/>
          <w:szCs w:val="28"/>
          <w:lang w:val="uk-UA"/>
        </w:rPr>
        <w:t>дослідити роль громадськості</w:t>
      </w:r>
      <w:r w:rsidR="009A2757">
        <w:rPr>
          <w:sz w:val="28"/>
          <w:szCs w:val="28"/>
          <w:lang w:val="uk-UA"/>
        </w:rPr>
        <w:t xml:space="preserve"> та неурядових організацій</w:t>
      </w:r>
      <w:r w:rsidRPr="009C0C8A">
        <w:rPr>
          <w:sz w:val="28"/>
          <w:szCs w:val="28"/>
          <w:lang w:val="uk-UA"/>
        </w:rPr>
        <w:t xml:space="preserve"> у </w:t>
      </w:r>
      <w:r w:rsidR="00A30DF6">
        <w:rPr>
          <w:sz w:val="28"/>
          <w:szCs w:val="28"/>
          <w:lang w:val="uk-UA"/>
        </w:rPr>
        <w:t>здійсненні політики</w:t>
      </w:r>
      <w:r w:rsidRPr="009C0C8A">
        <w:rPr>
          <w:sz w:val="28"/>
          <w:szCs w:val="28"/>
          <w:lang w:val="uk-UA"/>
        </w:rPr>
        <w:t xml:space="preserve"> к</w:t>
      </w:r>
      <w:r w:rsidR="00831E6A">
        <w:rPr>
          <w:sz w:val="28"/>
          <w:szCs w:val="28"/>
          <w:lang w:val="uk-UA"/>
        </w:rPr>
        <w:t>ультурної дипломатії</w:t>
      </w:r>
      <w:r>
        <w:rPr>
          <w:sz w:val="28"/>
          <w:szCs w:val="28"/>
          <w:lang w:val="uk-UA"/>
        </w:rPr>
        <w:t xml:space="preserve">; </w:t>
      </w:r>
    </w:p>
    <w:p w14:paraId="714E0B9E" w14:textId="420230CD" w:rsidR="00831E6A" w:rsidRPr="00A30DF6" w:rsidRDefault="00A30DF6" w:rsidP="00D3487D">
      <w:pPr>
        <w:pStyle w:val="NormalWeb"/>
        <w:numPr>
          <w:ilvl w:val="0"/>
          <w:numId w:val="16"/>
        </w:numPr>
        <w:shd w:val="clear" w:color="auto" w:fill="FFFFFF"/>
        <w:spacing w:before="0" w:beforeAutospacing="0" w:after="0" w:afterAutospacing="0" w:line="360" w:lineRule="auto"/>
        <w:jc w:val="both"/>
        <w:textAlignment w:val="baseline"/>
        <w:rPr>
          <w:rFonts w:eastAsia="Times New Roman"/>
          <w:bCs/>
          <w:sz w:val="28"/>
          <w:szCs w:val="28"/>
          <w:lang w:val="uk-UA"/>
        </w:rPr>
      </w:pPr>
      <w:r>
        <w:rPr>
          <w:sz w:val="28"/>
          <w:szCs w:val="28"/>
          <w:lang w:val="uk-UA"/>
        </w:rPr>
        <w:lastRenderedPageBreak/>
        <w:t>зробити порівняння</w:t>
      </w:r>
      <w:r w:rsidR="00831E6A">
        <w:rPr>
          <w:sz w:val="28"/>
          <w:szCs w:val="28"/>
          <w:lang w:val="uk-UA"/>
        </w:rPr>
        <w:t xml:space="preserve"> пріоритетів </w:t>
      </w:r>
      <w:r w:rsidR="00831E6A" w:rsidRPr="00831E6A">
        <w:rPr>
          <w:rStyle w:val="Strong"/>
          <w:rFonts w:eastAsia="Times New Roman"/>
          <w:b w:val="0"/>
          <w:sz w:val="28"/>
          <w:szCs w:val="28"/>
          <w:lang w:val="uk-UA"/>
        </w:rPr>
        <w:t>культурної дипломатії України та Японії</w:t>
      </w:r>
      <w:r w:rsidR="00831E6A">
        <w:rPr>
          <w:rStyle w:val="Strong"/>
          <w:rFonts w:eastAsia="Times New Roman"/>
          <w:b w:val="0"/>
          <w:sz w:val="28"/>
          <w:szCs w:val="28"/>
          <w:lang w:val="uk-UA"/>
        </w:rPr>
        <w:t>;</w:t>
      </w:r>
    </w:p>
    <w:p w14:paraId="31766E1C" w14:textId="0B4A5641" w:rsidR="00922C00" w:rsidRDefault="0014614E" w:rsidP="00DD779B">
      <w:pPr>
        <w:pStyle w:val="NormalWeb"/>
        <w:shd w:val="clear" w:color="auto" w:fill="FFFFFF"/>
        <w:spacing w:before="0" w:beforeAutospacing="0" w:after="0" w:afterAutospacing="0" w:line="360" w:lineRule="auto"/>
        <w:ind w:firstLine="709"/>
        <w:jc w:val="both"/>
        <w:textAlignment w:val="baseline"/>
        <w:rPr>
          <w:sz w:val="28"/>
          <w:szCs w:val="28"/>
          <w:lang w:val="uk-UA"/>
        </w:rPr>
      </w:pPr>
      <w:proofErr w:type="spellStart"/>
      <w:r w:rsidRPr="0014614E">
        <w:rPr>
          <w:b/>
          <w:sz w:val="28"/>
          <w:szCs w:val="28"/>
        </w:rPr>
        <w:t>Методи</w:t>
      </w:r>
      <w:proofErr w:type="spellEnd"/>
      <w:r w:rsidRPr="0014614E">
        <w:rPr>
          <w:b/>
          <w:sz w:val="28"/>
          <w:szCs w:val="28"/>
        </w:rPr>
        <w:t xml:space="preserve"> </w:t>
      </w:r>
      <w:proofErr w:type="spellStart"/>
      <w:r w:rsidRPr="0014614E">
        <w:rPr>
          <w:b/>
          <w:sz w:val="28"/>
          <w:szCs w:val="28"/>
        </w:rPr>
        <w:t>дослідження</w:t>
      </w:r>
      <w:proofErr w:type="spellEnd"/>
      <w:r w:rsidRPr="0014614E">
        <w:rPr>
          <w:b/>
          <w:sz w:val="28"/>
          <w:szCs w:val="28"/>
        </w:rPr>
        <w:t>.</w:t>
      </w:r>
      <w:r w:rsidRPr="0014614E">
        <w:rPr>
          <w:sz w:val="28"/>
          <w:szCs w:val="28"/>
        </w:rPr>
        <w:t xml:space="preserve"> У даній ро</w:t>
      </w:r>
      <w:r w:rsidR="00A30DF6">
        <w:rPr>
          <w:sz w:val="28"/>
          <w:szCs w:val="28"/>
        </w:rPr>
        <w:t>б</w:t>
      </w:r>
      <w:r w:rsidR="00A30DF6">
        <w:rPr>
          <w:sz w:val="28"/>
          <w:szCs w:val="28"/>
          <w:lang w:val="uk-UA"/>
        </w:rPr>
        <w:t xml:space="preserve">оті були використані </w:t>
      </w:r>
      <w:r w:rsidRPr="0014614E">
        <w:rPr>
          <w:sz w:val="28"/>
          <w:szCs w:val="28"/>
        </w:rPr>
        <w:t>загальнонаукові та спец</w:t>
      </w:r>
      <w:r w:rsidR="00A30DF6">
        <w:rPr>
          <w:sz w:val="28"/>
          <w:szCs w:val="28"/>
        </w:rPr>
        <w:t>іальні метод</w:t>
      </w:r>
      <w:r w:rsidR="00A30DF6">
        <w:rPr>
          <w:sz w:val="28"/>
          <w:szCs w:val="28"/>
          <w:lang w:val="uk-UA"/>
        </w:rPr>
        <w:t>и</w:t>
      </w:r>
      <w:r w:rsidR="00A30DF6">
        <w:rPr>
          <w:sz w:val="28"/>
          <w:szCs w:val="28"/>
        </w:rPr>
        <w:t xml:space="preserve">. </w:t>
      </w:r>
      <w:r w:rsidR="006E00C5">
        <w:rPr>
          <w:sz w:val="28"/>
          <w:szCs w:val="28"/>
          <w:lang w:val="uk-UA"/>
        </w:rPr>
        <w:t>А саме</w:t>
      </w:r>
      <w:r w:rsidR="00F61F8E">
        <w:rPr>
          <w:sz w:val="28"/>
          <w:szCs w:val="28"/>
          <w:lang w:val="uk-UA"/>
        </w:rPr>
        <w:t>,</w:t>
      </w:r>
      <w:r w:rsidR="006E00C5">
        <w:rPr>
          <w:sz w:val="28"/>
          <w:szCs w:val="28"/>
        </w:rPr>
        <w:t xml:space="preserve"> </w:t>
      </w:r>
      <w:r w:rsidR="001945F8">
        <w:rPr>
          <w:sz w:val="28"/>
          <w:szCs w:val="28"/>
          <w:lang w:val="uk-UA"/>
        </w:rPr>
        <w:t xml:space="preserve">було </w:t>
      </w:r>
      <w:r w:rsidR="006E00C5">
        <w:rPr>
          <w:sz w:val="28"/>
          <w:szCs w:val="28"/>
          <w:lang w:val="uk-UA"/>
        </w:rPr>
        <w:t>застосов</w:t>
      </w:r>
      <w:r w:rsidR="001945F8">
        <w:rPr>
          <w:sz w:val="28"/>
          <w:szCs w:val="28"/>
          <w:lang w:val="uk-UA"/>
        </w:rPr>
        <w:t>ано</w:t>
      </w:r>
      <w:r w:rsidRPr="0014614E">
        <w:rPr>
          <w:sz w:val="28"/>
          <w:szCs w:val="28"/>
        </w:rPr>
        <w:t xml:space="preserve"> </w:t>
      </w:r>
      <w:proofErr w:type="spellStart"/>
      <w:r w:rsidR="006E00C5">
        <w:rPr>
          <w:sz w:val="28"/>
          <w:szCs w:val="28"/>
        </w:rPr>
        <w:t>діалектичний</w:t>
      </w:r>
      <w:proofErr w:type="spellEnd"/>
      <w:r w:rsidR="006E00C5">
        <w:rPr>
          <w:sz w:val="28"/>
          <w:szCs w:val="28"/>
        </w:rPr>
        <w:t xml:space="preserve"> </w:t>
      </w:r>
      <w:proofErr w:type="spellStart"/>
      <w:r w:rsidR="006E00C5">
        <w:rPr>
          <w:sz w:val="28"/>
          <w:szCs w:val="28"/>
        </w:rPr>
        <w:t>підхід</w:t>
      </w:r>
      <w:proofErr w:type="spellEnd"/>
      <w:r w:rsidR="006E00C5">
        <w:rPr>
          <w:sz w:val="28"/>
          <w:szCs w:val="28"/>
        </w:rPr>
        <w:t xml:space="preserve">, </w:t>
      </w:r>
      <w:r w:rsidR="006E00C5">
        <w:rPr>
          <w:sz w:val="28"/>
          <w:szCs w:val="28"/>
          <w:lang w:val="uk-UA"/>
        </w:rPr>
        <w:t>який</w:t>
      </w:r>
      <w:r w:rsidR="006E00C5">
        <w:rPr>
          <w:sz w:val="28"/>
          <w:szCs w:val="28"/>
        </w:rPr>
        <w:t xml:space="preserve"> </w:t>
      </w:r>
      <w:proofErr w:type="spellStart"/>
      <w:r w:rsidR="006E00C5">
        <w:rPr>
          <w:sz w:val="28"/>
          <w:szCs w:val="28"/>
        </w:rPr>
        <w:t>передбачає</w:t>
      </w:r>
      <w:proofErr w:type="spellEnd"/>
      <w:r w:rsidR="006E00C5">
        <w:rPr>
          <w:sz w:val="28"/>
          <w:szCs w:val="28"/>
        </w:rPr>
        <w:t xml:space="preserve"> </w:t>
      </w:r>
      <w:proofErr w:type="spellStart"/>
      <w:r w:rsidR="006E00C5">
        <w:rPr>
          <w:sz w:val="28"/>
          <w:szCs w:val="28"/>
          <w:lang w:val="uk-UA"/>
        </w:rPr>
        <w:t>визначе</w:t>
      </w:r>
      <w:r w:rsidRPr="0014614E">
        <w:rPr>
          <w:sz w:val="28"/>
          <w:szCs w:val="28"/>
        </w:rPr>
        <w:t>ння</w:t>
      </w:r>
      <w:proofErr w:type="spellEnd"/>
      <w:r w:rsidRPr="0014614E">
        <w:rPr>
          <w:sz w:val="28"/>
          <w:szCs w:val="28"/>
        </w:rPr>
        <w:t xml:space="preserve"> </w:t>
      </w:r>
      <w:r w:rsidR="00F61F8E">
        <w:rPr>
          <w:sz w:val="28"/>
          <w:szCs w:val="28"/>
          <w:lang w:val="uk-UA"/>
        </w:rPr>
        <w:t xml:space="preserve">змісту, </w:t>
      </w:r>
      <w:proofErr w:type="spellStart"/>
      <w:r w:rsidR="00F61F8E">
        <w:rPr>
          <w:sz w:val="28"/>
          <w:szCs w:val="28"/>
        </w:rPr>
        <w:t>сутності</w:t>
      </w:r>
      <w:proofErr w:type="spellEnd"/>
      <w:r w:rsidR="001945F8">
        <w:rPr>
          <w:sz w:val="28"/>
          <w:szCs w:val="28"/>
          <w:lang w:val="uk-UA"/>
        </w:rPr>
        <w:t xml:space="preserve"> та </w:t>
      </w:r>
      <w:r w:rsidR="00F61F8E">
        <w:rPr>
          <w:sz w:val="28"/>
          <w:szCs w:val="28"/>
          <w:lang w:val="uk-UA"/>
        </w:rPr>
        <w:t>принцип</w:t>
      </w:r>
      <w:proofErr w:type="spellStart"/>
      <w:r w:rsidRPr="0014614E">
        <w:rPr>
          <w:sz w:val="28"/>
          <w:szCs w:val="28"/>
        </w:rPr>
        <w:t>ів</w:t>
      </w:r>
      <w:proofErr w:type="spellEnd"/>
      <w:r w:rsidRPr="0014614E">
        <w:rPr>
          <w:sz w:val="28"/>
          <w:szCs w:val="28"/>
        </w:rPr>
        <w:t xml:space="preserve"> </w:t>
      </w:r>
      <w:proofErr w:type="spellStart"/>
      <w:r w:rsidRPr="0014614E">
        <w:rPr>
          <w:sz w:val="28"/>
          <w:szCs w:val="28"/>
        </w:rPr>
        <w:t>культурної</w:t>
      </w:r>
      <w:proofErr w:type="spellEnd"/>
      <w:r w:rsidRPr="0014614E">
        <w:rPr>
          <w:sz w:val="28"/>
          <w:szCs w:val="28"/>
        </w:rPr>
        <w:t xml:space="preserve"> </w:t>
      </w:r>
      <w:proofErr w:type="spellStart"/>
      <w:r w:rsidRPr="0014614E">
        <w:rPr>
          <w:sz w:val="28"/>
          <w:szCs w:val="28"/>
        </w:rPr>
        <w:t>дипломатії</w:t>
      </w:r>
      <w:proofErr w:type="spellEnd"/>
      <w:r w:rsidR="002836AA">
        <w:rPr>
          <w:sz w:val="28"/>
          <w:szCs w:val="28"/>
          <w:lang w:val="uk-UA"/>
        </w:rPr>
        <w:t xml:space="preserve"> та </w:t>
      </w:r>
      <w:r w:rsidR="002836AA" w:rsidRPr="002836AA">
        <w:rPr>
          <w:sz w:val="28"/>
          <w:szCs w:val="28"/>
        </w:rPr>
        <w:t>«</w:t>
      </w:r>
      <w:proofErr w:type="spellStart"/>
      <w:r w:rsidR="002836AA" w:rsidRPr="002836AA">
        <w:rPr>
          <w:sz w:val="28"/>
          <w:szCs w:val="28"/>
        </w:rPr>
        <w:t>м’якої</w:t>
      </w:r>
      <w:proofErr w:type="spellEnd"/>
      <w:r w:rsidR="002836AA" w:rsidRPr="002836AA">
        <w:rPr>
          <w:sz w:val="28"/>
          <w:szCs w:val="28"/>
        </w:rPr>
        <w:t xml:space="preserve"> </w:t>
      </w:r>
      <w:proofErr w:type="spellStart"/>
      <w:r w:rsidR="002836AA" w:rsidRPr="002836AA">
        <w:rPr>
          <w:sz w:val="28"/>
          <w:szCs w:val="28"/>
        </w:rPr>
        <w:t>сили</w:t>
      </w:r>
      <w:proofErr w:type="spellEnd"/>
      <w:r w:rsidR="002836AA" w:rsidRPr="002836AA">
        <w:rPr>
          <w:sz w:val="28"/>
          <w:szCs w:val="28"/>
        </w:rPr>
        <w:t>»</w:t>
      </w:r>
      <w:r w:rsidRPr="0014614E">
        <w:rPr>
          <w:sz w:val="28"/>
          <w:szCs w:val="28"/>
        </w:rPr>
        <w:t>. Си</w:t>
      </w:r>
      <w:r w:rsidR="00F61F8E">
        <w:rPr>
          <w:sz w:val="28"/>
          <w:szCs w:val="28"/>
        </w:rPr>
        <w:t>стемно-структурний метод д</w:t>
      </w:r>
      <w:r w:rsidR="00F61F8E">
        <w:rPr>
          <w:sz w:val="28"/>
          <w:szCs w:val="28"/>
          <w:lang w:val="uk-UA"/>
        </w:rPr>
        <w:t>а</w:t>
      </w:r>
      <w:r w:rsidRPr="0014614E">
        <w:rPr>
          <w:sz w:val="28"/>
          <w:szCs w:val="28"/>
        </w:rPr>
        <w:t>в</w:t>
      </w:r>
      <w:r w:rsidR="001945F8">
        <w:rPr>
          <w:sz w:val="28"/>
          <w:szCs w:val="28"/>
          <w:lang w:val="uk-UA"/>
        </w:rPr>
        <w:t xml:space="preserve"> </w:t>
      </w:r>
      <w:r w:rsidR="00F61F8E">
        <w:rPr>
          <w:sz w:val="28"/>
          <w:szCs w:val="28"/>
          <w:lang w:val="uk-UA"/>
        </w:rPr>
        <w:t>уявлення</w:t>
      </w:r>
      <w:r w:rsidR="00F61F8E">
        <w:rPr>
          <w:sz w:val="28"/>
          <w:szCs w:val="28"/>
        </w:rPr>
        <w:t xml:space="preserve"> </w:t>
      </w:r>
      <w:r w:rsidR="00F61F8E">
        <w:rPr>
          <w:sz w:val="28"/>
          <w:szCs w:val="28"/>
          <w:lang w:val="uk-UA"/>
        </w:rPr>
        <w:t>про місце та</w:t>
      </w:r>
      <w:r w:rsidR="00F61F8E">
        <w:rPr>
          <w:sz w:val="28"/>
          <w:szCs w:val="28"/>
        </w:rPr>
        <w:t xml:space="preserve"> роль</w:t>
      </w:r>
      <w:r w:rsidR="001945F8">
        <w:rPr>
          <w:sz w:val="28"/>
          <w:szCs w:val="28"/>
          <w:lang w:val="uk-UA"/>
        </w:rPr>
        <w:t xml:space="preserve"> </w:t>
      </w:r>
      <w:r w:rsidRPr="0014614E">
        <w:rPr>
          <w:sz w:val="28"/>
          <w:szCs w:val="28"/>
        </w:rPr>
        <w:t>культурної дипломат</w:t>
      </w:r>
      <w:r w:rsidR="00F61F8E">
        <w:rPr>
          <w:sz w:val="28"/>
          <w:szCs w:val="28"/>
        </w:rPr>
        <w:t>ії в зовнішній політиці України</w:t>
      </w:r>
      <w:r w:rsidR="00831E6A">
        <w:rPr>
          <w:sz w:val="28"/>
          <w:szCs w:val="28"/>
          <w:lang w:val="uk-UA"/>
        </w:rPr>
        <w:t xml:space="preserve"> </w:t>
      </w:r>
      <w:r w:rsidRPr="0014614E">
        <w:rPr>
          <w:sz w:val="28"/>
          <w:szCs w:val="28"/>
        </w:rPr>
        <w:t xml:space="preserve">та </w:t>
      </w:r>
      <w:r w:rsidR="00831E6A">
        <w:rPr>
          <w:sz w:val="28"/>
          <w:szCs w:val="28"/>
          <w:lang w:val="uk-UA"/>
        </w:rPr>
        <w:t>Японії</w:t>
      </w:r>
      <w:r w:rsidR="00F61F8E">
        <w:rPr>
          <w:sz w:val="28"/>
          <w:szCs w:val="28"/>
        </w:rPr>
        <w:t xml:space="preserve">. </w:t>
      </w:r>
      <w:r w:rsidR="00F61F8E">
        <w:rPr>
          <w:sz w:val="28"/>
          <w:szCs w:val="28"/>
          <w:lang w:val="uk-UA"/>
        </w:rPr>
        <w:t>І</w:t>
      </w:r>
      <w:r w:rsidRPr="0014614E">
        <w:rPr>
          <w:sz w:val="28"/>
          <w:szCs w:val="28"/>
        </w:rPr>
        <w:t>сторико</w:t>
      </w:r>
      <w:r w:rsidR="00F61F8E">
        <w:rPr>
          <w:sz w:val="28"/>
          <w:szCs w:val="28"/>
        </w:rPr>
        <w:t xml:space="preserve">-правовий метод </w:t>
      </w:r>
      <w:r w:rsidR="00F61F8E">
        <w:rPr>
          <w:sz w:val="28"/>
          <w:szCs w:val="28"/>
          <w:lang w:val="uk-UA"/>
        </w:rPr>
        <w:t>був застосований з метою вивчення</w:t>
      </w:r>
      <w:r w:rsidR="00F61F8E">
        <w:rPr>
          <w:sz w:val="28"/>
          <w:szCs w:val="28"/>
        </w:rPr>
        <w:t xml:space="preserve"> досвіду </w:t>
      </w:r>
      <w:r w:rsidR="00F61F8E">
        <w:rPr>
          <w:sz w:val="28"/>
          <w:szCs w:val="28"/>
          <w:lang w:val="uk-UA"/>
        </w:rPr>
        <w:t xml:space="preserve">реалізації </w:t>
      </w:r>
      <w:r w:rsidRPr="0014614E">
        <w:rPr>
          <w:sz w:val="28"/>
          <w:szCs w:val="28"/>
        </w:rPr>
        <w:t>зовнішньої політики</w:t>
      </w:r>
      <w:r w:rsidR="00F61F8E">
        <w:rPr>
          <w:sz w:val="28"/>
          <w:szCs w:val="28"/>
          <w:lang w:val="uk-UA"/>
        </w:rPr>
        <w:t xml:space="preserve"> державами</w:t>
      </w:r>
      <w:r w:rsidRPr="0014614E">
        <w:rPr>
          <w:sz w:val="28"/>
          <w:szCs w:val="28"/>
        </w:rPr>
        <w:t>.</w:t>
      </w:r>
      <w:r w:rsidR="00F61F8E" w:rsidRPr="00F61F8E">
        <w:rPr>
          <w:sz w:val="28"/>
          <w:szCs w:val="28"/>
        </w:rPr>
        <w:t xml:space="preserve"> </w:t>
      </w:r>
      <w:r w:rsidR="00F61F8E">
        <w:rPr>
          <w:sz w:val="28"/>
          <w:szCs w:val="28"/>
          <w:lang w:val="uk-UA"/>
        </w:rPr>
        <w:t>С</w:t>
      </w:r>
      <w:proofErr w:type="spellStart"/>
      <w:r w:rsidR="00F61F8E" w:rsidRPr="0014614E">
        <w:rPr>
          <w:sz w:val="28"/>
          <w:szCs w:val="28"/>
        </w:rPr>
        <w:t>татистичний</w:t>
      </w:r>
      <w:proofErr w:type="spellEnd"/>
      <w:r w:rsidRPr="0014614E">
        <w:rPr>
          <w:sz w:val="28"/>
          <w:szCs w:val="28"/>
        </w:rPr>
        <w:t xml:space="preserve"> </w:t>
      </w:r>
      <w:r w:rsidR="00F61F8E">
        <w:rPr>
          <w:sz w:val="28"/>
          <w:szCs w:val="28"/>
          <w:lang w:val="uk-UA"/>
        </w:rPr>
        <w:t>і с</w:t>
      </w:r>
      <w:proofErr w:type="spellStart"/>
      <w:r w:rsidR="00F61F8E">
        <w:rPr>
          <w:sz w:val="28"/>
          <w:szCs w:val="28"/>
        </w:rPr>
        <w:t>оціологічний</w:t>
      </w:r>
      <w:proofErr w:type="spellEnd"/>
      <w:r w:rsidRPr="0014614E">
        <w:rPr>
          <w:sz w:val="28"/>
          <w:szCs w:val="28"/>
        </w:rPr>
        <w:t xml:space="preserve"> </w:t>
      </w:r>
      <w:proofErr w:type="spellStart"/>
      <w:r w:rsidR="00F61F8E">
        <w:rPr>
          <w:sz w:val="28"/>
          <w:szCs w:val="28"/>
        </w:rPr>
        <w:t>методи</w:t>
      </w:r>
      <w:proofErr w:type="spellEnd"/>
      <w:r w:rsidR="00F61F8E">
        <w:rPr>
          <w:sz w:val="28"/>
          <w:szCs w:val="28"/>
        </w:rPr>
        <w:t xml:space="preserve"> </w:t>
      </w:r>
      <w:r w:rsidR="00F61F8E">
        <w:rPr>
          <w:sz w:val="28"/>
          <w:szCs w:val="28"/>
          <w:lang w:val="uk-UA"/>
        </w:rPr>
        <w:t>використовувалися з метою</w:t>
      </w:r>
      <w:r w:rsidR="00F61F8E">
        <w:rPr>
          <w:sz w:val="28"/>
          <w:szCs w:val="28"/>
        </w:rPr>
        <w:t xml:space="preserve"> </w:t>
      </w:r>
      <w:proofErr w:type="spellStart"/>
      <w:r w:rsidR="00F61F8E">
        <w:rPr>
          <w:sz w:val="28"/>
          <w:szCs w:val="28"/>
          <w:lang w:val="uk-UA"/>
        </w:rPr>
        <w:t>відображенн</w:t>
      </w:r>
      <w:proofErr w:type="spellEnd"/>
      <w:r w:rsidR="00F61F8E">
        <w:rPr>
          <w:sz w:val="28"/>
          <w:szCs w:val="28"/>
        </w:rPr>
        <w:t xml:space="preserve">я </w:t>
      </w:r>
      <w:proofErr w:type="spellStart"/>
      <w:r w:rsidR="00F61F8E">
        <w:rPr>
          <w:sz w:val="28"/>
          <w:szCs w:val="28"/>
        </w:rPr>
        <w:t>кількісних</w:t>
      </w:r>
      <w:proofErr w:type="spellEnd"/>
      <w:r w:rsidR="00F61F8E">
        <w:rPr>
          <w:sz w:val="28"/>
          <w:szCs w:val="28"/>
        </w:rPr>
        <w:t xml:space="preserve"> </w:t>
      </w:r>
      <w:r w:rsidR="00F61F8E">
        <w:rPr>
          <w:sz w:val="28"/>
          <w:szCs w:val="28"/>
          <w:lang w:val="uk-UA"/>
        </w:rPr>
        <w:t>та</w:t>
      </w:r>
      <w:r w:rsidRPr="0014614E">
        <w:rPr>
          <w:sz w:val="28"/>
          <w:szCs w:val="28"/>
        </w:rPr>
        <w:t xml:space="preserve"> </w:t>
      </w:r>
      <w:proofErr w:type="spellStart"/>
      <w:r w:rsidRPr="0014614E">
        <w:rPr>
          <w:sz w:val="28"/>
          <w:szCs w:val="28"/>
        </w:rPr>
        <w:t>якісних</w:t>
      </w:r>
      <w:proofErr w:type="spellEnd"/>
      <w:r w:rsidRPr="0014614E">
        <w:rPr>
          <w:sz w:val="28"/>
          <w:szCs w:val="28"/>
        </w:rPr>
        <w:t xml:space="preserve"> характеристик </w:t>
      </w:r>
      <w:r w:rsidR="006D08CC">
        <w:rPr>
          <w:sz w:val="28"/>
          <w:szCs w:val="28"/>
          <w:lang w:val="uk-UA"/>
        </w:rPr>
        <w:t xml:space="preserve">рівня </w:t>
      </w:r>
      <w:proofErr w:type="spellStart"/>
      <w:r w:rsidRPr="0014614E">
        <w:rPr>
          <w:sz w:val="28"/>
          <w:szCs w:val="28"/>
        </w:rPr>
        <w:t>обізнаності</w:t>
      </w:r>
      <w:proofErr w:type="spellEnd"/>
      <w:r w:rsidRPr="0014614E">
        <w:rPr>
          <w:sz w:val="28"/>
          <w:szCs w:val="28"/>
        </w:rPr>
        <w:t xml:space="preserve"> </w:t>
      </w:r>
      <w:proofErr w:type="spellStart"/>
      <w:r w:rsidRPr="0014614E">
        <w:rPr>
          <w:sz w:val="28"/>
          <w:szCs w:val="28"/>
        </w:rPr>
        <w:t>іноземців</w:t>
      </w:r>
      <w:proofErr w:type="spellEnd"/>
      <w:r w:rsidRPr="0014614E">
        <w:rPr>
          <w:sz w:val="28"/>
          <w:szCs w:val="28"/>
        </w:rPr>
        <w:t xml:space="preserve"> про культур</w:t>
      </w:r>
      <w:r w:rsidR="006D08CC">
        <w:rPr>
          <w:sz w:val="28"/>
          <w:szCs w:val="28"/>
          <w:lang w:val="uk-UA"/>
        </w:rPr>
        <w:t xml:space="preserve">у </w:t>
      </w:r>
      <w:proofErr w:type="spellStart"/>
      <w:r w:rsidR="00EA59C8">
        <w:rPr>
          <w:sz w:val="28"/>
          <w:szCs w:val="28"/>
        </w:rPr>
        <w:t>України</w:t>
      </w:r>
      <w:proofErr w:type="spellEnd"/>
      <w:r w:rsidR="00EA59C8">
        <w:rPr>
          <w:sz w:val="28"/>
          <w:szCs w:val="28"/>
        </w:rPr>
        <w:t>,</w:t>
      </w:r>
      <w:r w:rsidR="006D08CC">
        <w:rPr>
          <w:sz w:val="28"/>
          <w:szCs w:val="28"/>
          <w:lang w:val="uk-UA"/>
        </w:rPr>
        <w:t xml:space="preserve"> її культурну спадщину </w:t>
      </w:r>
      <w:r w:rsidR="002771C8">
        <w:rPr>
          <w:sz w:val="28"/>
          <w:szCs w:val="28"/>
          <w:lang w:val="uk-UA"/>
        </w:rPr>
        <w:t>та інші особливості,</w:t>
      </w:r>
      <w:r w:rsidR="00EA59C8">
        <w:rPr>
          <w:sz w:val="28"/>
          <w:szCs w:val="28"/>
        </w:rPr>
        <w:t xml:space="preserve"> а </w:t>
      </w:r>
      <w:r w:rsidR="000722CE">
        <w:rPr>
          <w:sz w:val="28"/>
          <w:szCs w:val="28"/>
          <w:lang w:val="uk-UA"/>
        </w:rPr>
        <w:t xml:space="preserve">також </w:t>
      </w:r>
      <w:r w:rsidRPr="0014614E">
        <w:rPr>
          <w:sz w:val="28"/>
          <w:szCs w:val="28"/>
        </w:rPr>
        <w:t xml:space="preserve">про </w:t>
      </w:r>
      <w:r w:rsidR="00DD779B">
        <w:rPr>
          <w:sz w:val="28"/>
          <w:szCs w:val="28"/>
          <w:lang w:val="uk-UA"/>
        </w:rPr>
        <w:t>можливі</w:t>
      </w:r>
      <w:r w:rsidRPr="0014614E">
        <w:rPr>
          <w:sz w:val="28"/>
          <w:szCs w:val="28"/>
        </w:rPr>
        <w:t xml:space="preserve"> </w:t>
      </w:r>
      <w:r w:rsidR="00DD779B">
        <w:rPr>
          <w:sz w:val="28"/>
          <w:szCs w:val="28"/>
          <w:lang w:val="uk-UA"/>
        </w:rPr>
        <w:t>варіанти</w:t>
      </w:r>
      <w:r w:rsidRPr="0014614E">
        <w:rPr>
          <w:sz w:val="28"/>
          <w:szCs w:val="28"/>
        </w:rPr>
        <w:t xml:space="preserve"> </w:t>
      </w:r>
      <w:proofErr w:type="spellStart"/>
      <w:r w:rsidRPr="0014614E">
        <w:rPr>
          <w:sz w:val="28"/>
          <w:szCs w:val="28"/>
        </w:rPr>
        <w:t>розвитку</w:t>
      </w:r>
      <w:proofErr w:type="spellEnd"/>
      <w:r w:rsidRPr="0014614E">
        <w:rPr>
          <w:sz w:val="28"/>
          <w:szCs w:val="28"/>
        </w:rPr>
        <w:t xml:space="preserve"> </w:t>
      </w:r>
      <w:bookmarkStart w:id="4" w:name="_Hlk167811281"/>
      <w:r w:rsidRPr="0014614E">
        <w:rPr>
          <w:sz w:val="28"/>
          <w:szCs w:val="28"/>
        </w:rPr>
        <w:t>«</w:t>
      </w:r>
      <w:proofErr w:type="spellStart"/>
      <w:r w:rsidRPr="0014614E">
        <w:rPr>
          <w:sz w:val="28"/>
          <w:szCs w:val="28"/>
        </w:rPr>
        <w:t>м’якої</w:t>
      </w:r>
      <w:proofErr w:type="spellEnd"/>
      <w:r w:rsidRPr="0014614E">
        <w:rPr>
          <w:sz w:val="28"/>
          <w:szCs w:val="28"/>
        </w:rPr>
        <w:t xml:space="preserve"> </w:t>
      </w:r>
      <w:proofErr w:type="spellStart"/>
      <w:r w:rsidRPr="0014614E">
        <w:rPr>
          <w:sz w:val="28"/>
          <w:szCs w:val="28"/>
        </w:rPr>
        <w:t>сили</w:t>
      </w:r>
      <w:proofErr w:type="spellEnd"/>
      <w:r w:rsidRPr="0014614E">
        <w:rPr>
          <w:sz w:val="28"/>
          <w:szCs w:val="28"/>
        </w:rPr>
        <w:t>».</w:t>
      </w:r>
      <w:r w:rsidR="00EA59C8">
        <w:rPr>
          <w:sz w:val="28"/>
          <w:szCs w:val="28"/>
          <w:lang w:val="uk-UA"/>
        </w:rPr>
        <w:t xml:space="preserve"> </w:t>
      </w:r>
      <w:bookmarkEnd w:id="4"/>
      <w:r w:rsidR="000722CE">
        <w:rPr>
          <w:sz w:val="28"/>
          <w:szCs w:val="28"/>
          <w:lang w:val="uk-UA"/>
        </w:rPr>
        <w:t>Л</w:t>
      </w:r>
      <w:proofErr w:type="spellStart"/>
      <w:r w:rsidR="00EA59C8">
        <w:rPr>
          <w:sz w:val="28"/>
          <w:szCs w:val="28"/>
        </w:rPr>
        <w:t>огіко-семантичний</w:t>
      </w:r>
      <w:proofErr w:type="spellEnd"/>
      <w:r w:rsidR="00EA59C8">
        <w:rPr>
          <w:sz w:val="28"/>
          <w:szCs w:val="28"/>
        </w:rPr>
        <w:t xml:space="preserve"> метод д</w:t>
      </w:r>
      <w:r w:rsidR="00EA59C8">
        <w:rPr>
          <w:sz w:val="28"/>
          <w:szCs w:val="28"/>
          <w:lang w:val="uk-UA"/>
        </w:rPr>
        <w:t>а</w:t>
      </w:r>
      <w:r w:rsidRPr="0014614E">
        <w:rPr>
          <w:sz w:val="28"/>
          <w:szCs w:val="28"/>
        </w:rPr>
        <w:t>в</w:t>
      </w:r>
      <w:r w:rsidR="00EA59C8">
        <w:rPr>
          <w:sz w:val="28"/>
          <w:szCs w:val="28"/>
          <w:lang w:val="uk-UA"/>
        </w:rPr>
        <w:t xml:space="preserve"> можливість </w:t>
      </w:r>
      <w:proofErr w:type="spellStart"/>
      <w:r w:rsidR="00EA59C8">
        <w:rPr>
          <w:sz w:val="28"/>
          <w:szCs w:val="28"/>
          <w:lang w:val="uk-UA"/>
        </w:rPr>
        <w:t>запропону</w:t>
      </w:r>
      <w:r w:rsidRPr="0014614E">
        <w:rPr>
          <w:sz w:val="28"/>
          <w:szCs w:val="28"/>
        </w:rPr>
        <w:t>вати</w:t>
      </w:r>
      <w:proofErr w:type="spellEnd"/>
      <w:r w:rsidRPr="0014614E">
        <w:rPr>
          <w:sz w:val="28"/>
          <w:szCs w:val="28"/>
        </w:rPr>
        <w:t xml:space="preserve"> </w:t>
      </w:r>
      <w:proofErr w:type="spellStart"/>
      <w:r w:rsidRPr="0014614E">
        <w:rPr>
          <w:sz w:val="28"/>
          <w:szCs w:val="28"/>
        </w:rPr>
        <w:t>рек</w:t>
      </w:r>
      <w:r w:rsidR="00EA59C8">
        <w:rPr>
          <w:sz w:val="28"/>
          <w:szCs w:val="28"/>
        </w:rPr>
        <w:t>омендації</w:t>
      </w:r>
      <w:proofErr w:type="spellEnd"/>
      <w:r w:rsidR="00EA59C8">
        <w:rPr>
          <w:sz w:val="28"/>
          <w:szCs w:val="28"/>
        </w:rPr>
        <w:t xml:space="preserve"> </w:t>
      </w:r>
      <w:r w:rsidR="00EA59C8">
        <w:rPr>
          <w:sz w:val="28"/>
          <w:szCs w:val="28"/>
          <w:lang w:val="uk-UA"/>
        </w:rPr>
        <w:t>для реалізації</w:t>
      </w:r>
      <w:r w:rsidRPr="0014614E">
        <w:rPr>
          <w:sz w:val="28"/>
          <w:szCs w:val="28"/>
        </w:rPr>
        <w:t xml:space="preserve"> </w:t>
      </w:r>
      <w:proofErr w:type="spellStart"/>
      <w:r w:rsidRPr="0014614E">
        <w:rPr>
          <w:sz w:val="28"/>
          <w:szCs w:val="28"/>
        </w:rPr>
        <w:t>культурної</w:t>
      </w:r>
      <w:proofErr w:type="spellEnd"/>
      <w:r w:rsidRPr="0014614E">
        <w:rPr>
          <w:sz w:val="28"/>
          <w:szCs w:val="28"/>
        </w:rPr>
        <w:t xml:space="preserve"> </w:t>
      </w:r>
      <w:proofErr w:type="spellStart"/>
      <w:r w:rsidRPr="0014614E">
        <w:rPr>
          <w:sz w:val="28"/>
          <w:szCs w:val="28"/>
        </w:rPr>
        <w:t>дипломатії</w:t>
      </w:r>
      <w:proofErr w:type="spellEnd"/>
      <w:r w:rsidR="00EA59C8">
        <w:rPr>
          <w:sz w:val="28"/>
          <w:szCs w:val="28"/>
          <w:lang w:val="uk-UA"/>
        </w:rPr>
        <w:t xml:space="preserve"> на практиці</w:t>
      </w:r>
      <w:r w:rsidR="00EA59C8">
        <w:rPr>
          <w:sz w:val="28"/>
          <w:szCs w:val="28"/>
        </w:rPr>
        <w:t xml:space="preserve">, а </w:t>
      </w:r>
      <w:r w:rsidR="000722CE">
        <w:rPr>
          <w:sz w:val="28"/>
          <w:szCs w:val="28"/>
          <w:lang w:val="uk-UA"/>
        </w:rPr>
        <w:t>також</w:t>
      </w:r>
      <w:r w:rsidR="00EA59C8">
        <w:rPr>
          <w:sz w:val="28"/>
          <w:szCs w:val="28"/>
          <w:lang w:val="uk-UA"/>
        </w:rPr>
        <w:t xml:space="preserve"> </w:t>
      </w:r>
      <w:proofErr w:type="spellStart"/>
      <w:r w:rsidRPr="0014614E">
        <w:rPr>
          <w:sz w:val="28"/>
          <w:szCs w:val="28"/>
        </w:rPr>
        <w:t>щодо</w:t>
      </w:r>
      <w:proofErr w:type="spellEnd"/>
      <w:r w:rsidRPr="0014614E">
        <w:rPr>
          <w:sz w:val="28"/>
          <w:szCs w:val="28"/>
        </w:rPr>
        <w:t xml:space="preserve"> </w:t>
      </w:r>
      <w:proofErr w:type="spellStart"/>
      <w:r w:rsidRPr="0014614E">
        <w:rPr>
          <w:sz w:val="28"/>
          <w:szCs w:val="28"/>
        </w:rPr>
        <w:t>внесення</w:t>
      </w:r>
      <w:proofErr w:type="spellEnd"/>
      <w:r w:rsidRPr="0014614E">
        <w:rPr>
          <w:sz w:val="28"/>
          <w:szCs w:val="28"/>
        </w:rPr>
        <w:t xml:space="preserve"> </w:t>
      </w:r>
      <w:proofErr w:type="spellStart"/>
      <w:r w:rsidRPr="0014614E">
        <w:rPr>
          <w:sz w:val="28"/>
          <w:szCs w:val="28"/>
        </w:rPr>
        <w:t>змін</w:t>
      </w:r>
      <w:proofErr w:type="spellEnd"/>
      <w:r w:rsidRPr="0014614E">
        <w:rPr>
          <w:sz w:val="28"/>
          <w:szCs w:val="28"/>
        </w:rPr>
        <w:t xml:space="preserve"> до </w:t>
      </w:r>
      <w:proofErr w:type="spellStart"/>
      <w:r w:rsidR="00EA59C8">
        <w:rPr>
          <w:sz w:val="28"/>
          <w:szCs w:val="28"/>
        </w:rPr>
        <w:t>законодавства</w:t>
      </w:r>
      <w:proofErr w:type="spellEnd"/>
      <w:r w:rsidR="00EA59C8">
        <w:rPr>
          <w:sz w:val="28"/>
          <w:szCs w:val="28"/>
        </w:rPr>
        <w:t xml:space="preserve"> </w:t>
      </w:r>
      <w:proofErr w:type="spellStart"/>
      <w:r w:rsidR="00EA59C8">
        <w:rPr>
          <w:sz w:val="28"/>
          <w:szCs w:val="28"/>
        </w:rPr>
        <w:t>України</w:t>
      </w:r>
      <w:proofErr w:type="spellEnd"/>
      <w:r w:rsidR="00556404">
        <w:rPr>
          <w:sz w:val="28"/>
          <w:szCs w:val="28"/>
          <w:lang w:val="uk-UA"/>
        </w:rPr>
        <w:t xml:space="preserve"> з приводу </w:t>
      </w:r>
      <w:proofErr w:type="spellStart"/>
      <w:r w:rsidR="00556404">
        <w:rPr>
          <w:sz w:val="28"/>
          <w:szCs w:val="28"/>
          <w:lang w:val="uk-UA"/>
        </w:rPr>
        <w:t>стратегізації</w:t>
      </w:r>
      <w:proofErr w:type="spellEnd"/>
      <w:r w:rsidR="00556404">
        <w:rPr>
          <w:sz w:val="28"/>
          <w:szCs w:val="28"/>
          <w:lang w:val="uk-UA"/>
        </w:rPr>
        <w:t xml:space="preserve"> </w:t>
      </w:r>
      <w:r w:rsidR="00894D57">
        <w:rPr>
          <w:sz w:val="28"/>
          <w:szCs w:val="28"/>
          <w:lang w:val="uk-UA"/>
        </w:rPr>
        <w:t xml:space="preserve">діяльності та </w:t>
      </w:r>
      <w:proofErr w:type="spellStart"/>
      <w:r w:rsidR="00894D57">
        <w:rPr>
          <w:sz w:val="28"/>
          <w:szCs w:val="28"/>
          <w:lang w:val="uk-UA"/>
        </w:rPr>
        <w:t>деталізування</w:t>
      </w:r>
      <w:proofErr w:type="spellEnd"/>
      <w:r w:rsidR="00894D57">
        <w:rPr>
          <w:sz w:val="28"/>
          <w:szCs w:val="28"/>
          <w:lang w:val="uk-UA"/>
        </w:rPr>
        <w:t xml:space="preserve"> єдиної законодавчої візії</w:t>
      </w:r>
      <w:r w:rsidR="002771C8">
        <w:rPr>
          <w:sz w:val="28"/>
          <w:szCs w:val="28"/>
          <w:lang w:val="uk-UA"/>
        </w:rPr>
        <w:t xml:space="preserve"> сфери</w:t>
      </w:r>
      <w:r w:rsidR="00EA59C8">
        <w:rPr>
          <w:sz w:val="28"/>
          <w:szCs w:val="28"/>
        </w:rPr>
        <w:t xml:space="preserve">. </w:t>
      </w:r>
    </w:p>
    <w:p w14:paraId="276AEE28" w14:textId="2A571B4D" w:rsidR="00922C00" w:rsidRDefault="00922C00" w:rsidP="009C327A">
      <w:pPr>
        <w:pStyle w:val="NormalWeb"/>
        <w:shd w:val="clear" w:color="auto" w:fill="FFFFFF"/>
        <w:spacing w:before="0" w:beforeAutospacing="0" w:after="0" w:afterAutospacing="0" w:line="360" w:lineRule="auto"/>
        <w:ind w:firstLine="709"/>
        <w:jc w:val="both"/>
        <w:textAlignment w:val="baseline"/>
        <w:rPr>
          <w:sz w:val="28"/>
          <w:szCs w:val="28"/>
          <w:lang w:val="uk-UA"/>
        </w:rPr>
      </w:pPr>
      <w:r w:rsidRPr="00922C00">
        <w:rPr>
          <w:b/>
          <w:sz w:val="28"/>
          <w:szCs w:val="28"/>
          <w:lang w:val="uk-UA"/>
        </w:rPr>
        <w:t>Теоретичне значення одержаних результатів</w:t>
      </w:r>
      <w:r w:rsidR="00844AB1">
        <w:rPr>
          <w:sz w:val="28"/>
          <w:szCs w:val="28"/>
          <w:lang w:val="uk-UA"/>
        </w:rPr>
        <w:t>. Р</w:t>
      </w:r>
      <w:r w:rsidRPr="00922C00">
        <w:rPr>
          <w:sz w:val="28"/>
          <w:szCs w:val="28"/>
          <w:lang w:val="uk-UA"/>
        </w:rPr>
        <w:t>обота</w:t>
      </w:r>
      <w:r w:rsidR="000722CE">
        <w:rPr>
          <w:sz w:val="28"/>
          <w:szCs w:val="28"/>
          <w:lang w:val="uk-UA"/>
        </w:rPr>
        <w:t xml:space="preserve"> є</w:t>
      </w:r>
      <w:r w:rsidR="00EA59C8">
        <w:rPr>
          <w:sz w:val="28"/>
          <w:szCs w:val="28"/>
          <w:lang w:val="uk-UA"/>
        </w:rPr>
        <w:t xml:space="preserve"> комплексн</w:t>
      </w:r>
      <w:r w:rsidR="000722CE">
        <w:rPr>
          <w:sz w:val="28"/>
          <w:szCs w:val="28"/>
          <w:lang w:val="uk-UA"/>
        </w:rPr>
        <w:t>им</w:t>
      </w:r>
      <w:r w:rsidR="00EA59C8">
        <w:rPr>
          <w:sz w:val="28"/>
          <w:szCs w:val="28"/>
          <w:lang w:val="uk-UA"/>
        </w:rPr>
        <w:t xml:space="preserve"> науков</w:t>
      </w:r>
      <w:r w:rsidR="000722CE">
        <w:rPr>
          <w:sz w:val="28"/>
          <w:szCs w:val="28"/>
          <w:lang w:val="uk-UA"/>
        </w:rPr>
        <w:t>им</w:t>
      </w:r>
      <w:r w:rsidR="00EA59C8">
        <w:rPr>
          <w:sz w:val="28"/>
          <w:szCs w:val="28"/>
          <w:lang w:val="uk-UA"/>
        </w:rPr>
        <w:t xml:space="preserve"> дослідження</w:t>
      </w:r>
      <w:r w:rsidR="000722CE">
        <w:rPr>
          <w:sz w:val="28"/>
          <w:szCs w:val="28"/>
          <w:lang w:val="uk-UA"/>
        </w:rPr>
        <w:t>м</w:t>
      </w:r>
      <w:r w:rsidR="00EA59C8">
        <w:rPr>
          <w:sz w:val="28"/>
          <w:szCs w:val="28"/>
          <w:lang w:val="uk-UA"/>
        </w:rPr>
        <w:t xml:space="preserve"> механізму</w:t>
      </w:r>
      <w:r w:rsidRPr="00922C00">
        <w:rPr>
          <w:sz w:val="28"/>
          <w:szCs w:val="28"/>
          <w:lang w:val="uk-UA"/>
        </w:rPr>
        <w:t xml:space="preserve"> культурної дипломатії </w:t>
      </w:r>
      <w:r>
        <w:rPr>
          <w:sz w:val="28"/>
          <w:szCs w:val="28"/>
          <w:lang w:val="uk-UA"/>
        </w:rPr>
        <w:t>України та Японії</w:t>
      </w:r>
      <w:r w:rsidRPr="00922C00">
        <w:rPr>
          <w:sz w:val="28"/>
          <w:szCs w:val="28"/>
          <w:lang w:val="uk-UA"/>
        </w:rPr>
        <w:t xml:space="preserve">; </w:t>
      </w:r>
      <w:r w:rsidR="00411703">
        <w:rPr>
          <w:sz w:val="28"/>
          <w:szCs w:val="28"/>
          <w:lang w:val="uk-UA"/>
        </w:rPr>
        <w:t>у ній</w:t>
      </w:r>
      <w:r w:rsidR="00EA59C8">
        <w:rPr>
          <w:sz w:val="28"/>
          <w:szCs w:val="28"/>
          <w:lang w:val="uk-UA"/>
        </w:rPr>
        <w:t xml:space="preserve"> </w:t>
      </w:r>
      <w:r w:rsidR="000722CE">
        <w:rPr>
          <w:sz w:val="28"/>
          <w:szCs w:val="28"/>
          <w:lang w:val="uk-UA"/>
        </w:rPr>
        <w:t xml:space="preserve">було </w:t>
      </w:r>
      <w:r w:rsidR="00EA59C8">
        <w:rPr>
          <w:sz w:val="28"/>
          <w:szCs w:val="28"/>
          <w:lang w:val="uk-UA"/>
        </w:rPr>
        <w:t>розроб</w:t>
      </w:r>
      <w:r w:rsidR="000722CE">
        <w:rPr>
          <w:sz w:val="28"/>
          <w:szCs w:val="28"/>
          <w:lang w:val="uk-UA"/>
        </w:rPr>
        <w:t>лено</w:t>
      </w:r>
      <w:r w:rsidR="00EA59C8">
        <w:rPr>
          <w:sz w:val="28"/>
          <w:szCs w:val="28"/>
          <w:lang w:val="uk-UA"/>
        </w:rPr>
        <w:t xml:space="preserve"> стратегію наступн</w:t>
      </w:r>
      <w:r w:rsidRPr="00922C00">
        <w:rPr>
          <w:sz w:val="28"/>
          <w:szCs w:val="28"/>
          <w:lang w:val="uk-UA"/>
        </w:rPr>
        <w:t xml:space="preserve">ого розвитку просування культурної дипломатії </w:t>
      </w:r>
      <w:r w:rsidR="00411703">
        <w:rPr>
          <w:sz w:val="28"/>
          <w:szCs w:val="28"/>
          <w:lang w:val="uk-UA"/>
        </w:rPr>
        <w:t xml:space="preserve">України, </w:t>
      </w:r>
      <w:r w:rsidR="001F2CB2">
        <w:rPr>
          <w:sz w:val="28"/>
          <w:szCs w:val="28"/>
          <w:lang w:val="uk-UA"/>
        </w:rPr>
        <w:t>а також</w:t>
      </w:r>
      <w:r w:rsidR="00411703">
        <w:rPr>
          <w:sz w:val="28"/>
          <w:szCs w:val="28"/>
          <w:lang w:val="uk-UA"/>
        </w:rPr>
        <w:t xml:space="preserve"> з</w:t>
      </w:r>
      <w:r w:rsidR="00C76E10">
        <w:rPr>
          <w:sz w:val="28"/>
          <w:szCs w:val="28"/>
          <w:lang w:val="uk-UA"/>
        </w:rPr>
        <w:t>дійсне</w:t>
      </w:r>
      <w:r w:rsidR="00411703">
        <w:rPr>
          <w:sz w:val="28"/>
          <w:szCs w:val="28"/>
          <w:lang w:val="uk-UA"/>
        </w:rPr>
        <w:t>но порівняльний аналіз культурн</w:t>
      </w:r>
      <w:r w:rsidR="00365ADE">
        <w:rPr>
          <w:sz w:val="28"/>
          <w:szCs w:val="28"/>
          <w:lang w:val="uk-UA"/>
        </w:rPr>
        <w:t>ої дипломатії України та Японії та можливість реалізації</w:t>
      </w:r>
      <w:r w:rsidR="00365ADE" w:rsidRPr="00365ADE">
        <w:rPr>
          <w:sz w:val="28"/>
          <w:szCs w:val="28"/>
          <w:lang w:val="uk-UA"/>
        </w:rPr>
        <w:t xml:space="preserve"> </w:t>
      </w:r>
      <w:r w:rsidR="00365ADE">
        <w:rPr>
          <w:sz w:val="28"/>
          <w:szCs w:val="28"/>
          <w:lang w:val="uk-UA"/>
        </w:rPr>
        <w:t>в Україні</w:t>
      </w:r>
      <w:r w:rsidR="00411703">
        <w:rPr>
          <w:sz w:val="28"/>
          <w:szCs w:val="28"/>
          <w:lang w:val="uk-UA"/>
        </w:rPr>
        <w:t xml:space="preserve"> досвіду Японії у </w:t>
      </w:r>
      <w:r w:rsidR="00365ADE">
        <w:rPr>
          <w:sz w:val="28"/>
          <w:szCs w:val="28"/>
          <w:lang w:val="uk-UA"/>
        </w:rPr>
        <w:t>про</w:t>
      </w:r>
      <w:r w:rsidR="00411703">
        <w:rPr>
          <w:sz w:val="28"/>
          <w:szCs w:val="28"/>
          <w:lang w:val="uk-UA"/>
        </w:rPr>
        <w:t>веденні політики культурної дипломатії.</w:t>
      </w:r>
    </w:p>
    <w:p w14:paraId="4D205F59" w14:textId="0AEA4451" w:rsidR="00E44FB7" w:rsidRDefault="00922C00" w:rsidP="003E1F61">
      <w:pPr>
        <w:pStyle w:val="NormalWeb"/>
        <w:shd w:val="clear" w:color="auto" w:fill="FFFFFF"/>
        <w:spacing w:before="0" w:beforeAutospacing="0" w:after="0" w:afterAutospacing="0" w:line="360" w:lineRule="auto"/>
        <w:ind w:firstLine="709"/>
        <w:jc w:val="both"/>
        <w:textAlignment w:val="baseline"/>
        <w:rPr>
          <w:sz w:val="28"/>
          <w:szCs w:val="28"/>
          <w:lang w:val="uk-UA"/>
        </w:rPr>
      </w:pPr>
      <w:r w:rsidRPr="00922C00">
        <w:rPr>
          <w:b/>
          <w:sz w:val="28"/>
          <w:szCs w:val="28"/>
          <w:lang w:val="uk-UA"/>
        </w:rPr>
        <w:t>Практичне значення результатів дослідження</w:t>
      </w:r>
      <w:r w:rsidRPr="00922C00">
        <w:rPr>
          <w:sz w:val="28"/>
          <w:szCs w:val="28"/>
          <w:lang w:val="uk-UA"/>
        </w:rPr>
        <w:t xml:space="preserve">. </w:t>
      </w:r>
      <w:r w:rsidR="00365ADE">
        <w:rPr>
          <w:sz w:val="28"/>
          <w:szCs w:val="28"/>
          <w:lang w:val="uk-UA"/>
        </w:rPr>
        <w:t xml:space="preserve">Робота може бути використана при проведенні наукових досліджень відносно застосування </w:t>
      </w:r>
      <w:r w:rsidRPr="00922C00">
        <w:rPr>
          <w:sz w:val="28"/>
          <w:szCs w:val="28"/>
          <w:lang w:val="uk-UA"/>
        </w:rPr>
        <w:t xml:space="preserve"> «м’якої сили» культурної дипломатії </w:t>
      </w:r>
      <w:r w:rsidR="00365ADE">
        <w:rPr>
          <w:sz w:val="28"/>
          <w:szCs w:val="28"/>
          <w:lang w:val="uk-UA"/>
        </w:rPr>
        <w:t>держав, а ще - для</w:t>
      </w:r>
      <w:r w:rsidRPr="00922C00">
        <w:rPr>
          <w:sz w:val="28"/>
          <w:szCs w:val="28"/>
          <w:lang w:val="uk-UA"/>
        </w:rPr>
        <w:t xml:space="preserve"> викладання навчальних дисциплін</w:t>
      </w:r>
      <w:r w:rsidR="00365ADE">
        <w:rPr>
          <w:sz w:val="28"/>
          <w:szCs w:val="28"/>
          <w:lang w:val="uk-UA"/>
        </w:rPr>
        <w:t xml:space="preserve">: </w:t>
      </w:r>
      <w:r w:rsidR="00365ADE" w:rsidRPr="00922C00">
        <w:rPr>
          <w:sz w:val="28"/>
          <w:szCs w:val="28"/>
          <w:lang w:val="uk-UA"/>
        </w:rPr>
        <w:t xml:space="preserve">«Моделі зовнішньої політики», </w:t>
      </w:r>
      <w:r w:rsidRPr="00922C00">
        <w:rPr>
          <w:sz w:val="28"/>
          <w:szCs w:val="28"/>
          <w:lang w:val="uk-UA"/>
        </w:rPr>
        <w:t xml:space="preserve"> «Дипломатія», «Країнознавство».</w:t>
      </w:r>
      <w:r w:rsidR="00C829EC">
        <w:rPr>
          <w:sz w:val="28"/>
          <w:szCs w:val="28"/>
          <w:lang w:val="uk-UA"/>
        </w:rPr>
        <w:t xml:space="preserve"> </w:t>
      </w:r>
      <w:r w:rsidRPr="00922C00">
        <w:rPr>
          <w:sz w:val="28"/>
          <w:szCs w:val="28"/>
          <w:lang w:val="uk-UA"/>
        </w:rPr>
        <w:t>Структура роботи</w:t>
      </w:r>
      <w:r>
        <w:rPr>
          <w:sz w:val="28"/>
          <w:szCs w:val="28"/>
          <w:lang w:val="uk-UA"/>
        </w:rPr>
        <w:t>: робота</w:t>
      </w:r>
      <w:r w:rsidRPr="00922C00">
        <w:rPr>
          <w:sz w:val="28"/>
          <w:szCs w:val="28"/>
          <w:lang w:val="uk-UA"/>
        </w:rPr>
        <w:t xml:space="preserve"> складається </w:t>
      </w:r>
      <w:r w:rsidR="00F4454D">
        <w:rPr>
          <w:sz w:val="28"/>
          <w:szCs w:val="28"/>
          <w:lang w:val="uk-UA"/>
        </w:rPr>
        <w:t xml:space="preserve">зі вступу, трьох розділів, </w:t>
      </w:r>
      <w:r w:rsidR="00C87ADB">
        <w:rPr>
          <w:sz w:val="28"/>
          <w:szCs w:val="28"/>
          <w:lang w:val="uk-UA"/>
        </w:rPr>
        <w:t>восьми</w:t>
      </w:r>
      <w:r w:rsidRPr="00922C00">
        <w:rPr>
          <w:sz w:val="28"/>
          <w:szCs w:val="28"/>
          <w:lang w:val="uk-UA"/>
        </w:rPr>
        <w:t xml:space="preserve"> підрозділів, </w:t>
      </w:r>
      <w:r>
        <w:rPr>
          <w:sz w:val="28"/>
          <w:szCs w:val="28"/>
          <w:lang w:val="uk-UA"/>
        </w:rPr>
        <w:t>висновків до кожного розділу, загальних висновків</w:t>
      </w:r>
      <w:r w:rsidR="00F70CDA">
        <w:rPr>
          <w:sz w:val="28"/>
          <w:szCs w:val="28"/>
          <w:lang w:val="uk-UA"/>
        </w:rPr>
        <w:t xml:space="preserve"> та </w:t>
      </w:r>
      <w:r w:rsidRPr="00922C00">
        <w:rPr>
          <w:sz w:val="28"/>
          <w:szCs w:val="28"/>
          <w:lang w:val="uk-UA"/>
        </w:rPr>
        <w:t>списку</w:t>
      </w:r>
      <w:r>
        <w:rPr>
          <w:sz w:val="28"/>
          <w:szCs w:val="28"/>
          <w:lang w:val="uk-UA"/>
        </w:rPr>
        <w:t xml:space="preserve"> використаних джере</w:t>
      </w:r>
      <w:r w:rsidR="00F70CDA">
        <w:rPr>
          <w:sz w:val="28"/>
          <w:szCs w:val="28"/>
          <w:lang w:val="uk-UA"/>
        </w:rPr>
        <w:t>л</w:t>
      </w:r>
      <w:r w:rsidRPr="00922C00">
        <w:rPr>
          <w:sz w:val="28"/>
          <w:szCs w:val="28"/>
          <w:lang w:val="uk-UA"/>
        </w:rPr>
        <w:t xml:space="preserve">. </w:t>
      </w:r>
      <w:proofErr w:type="spellStart"/>
      <w:r w:rsidRPr="00922C00">
        <w:rPr>
          <w:sz w:val="28"/>
          <w:szCs w:val="28"/>
        </w:rPr>
        <w:t>Загальний</w:t>
      </w:r>
      <w:proofErr w:type="spellEnd"/>
      <w:r w:rsidRPr="00922C00">
        <w:rPr>
          <w:sz w:val="28"/>
          <w:szCs w:val="28"/>
        </w:rPr>
        <w:t xml:space="preserve"> </w:t>
      </w:r>
      <w:proofErr w:type="spellStart"/>
      <w:r>
        <w:rPr>
          <w:sz w:val="28"/>
          <w:szCs w:val="28"/>
        </w:rPr>
        <w:t>обсяг</w:t>
      </w:r>
      <w:proofErr w:type="spellEnd"/>
      <w:r>
        <w:rPr>
          <w:sz w:val="28"/>
          <w:szCs w:val="28"/>
        </w:rPr>
        <w:t xml:space="preserve"> </w:t>
      </w:r>
      <w:proofErr w:type="spellStart"/>
      <w:r>
        <w:rPr>
          <w:sz w:val="28"/>
          <w:szCs w:val="28"/>
        </w:rPr>
        <w:t>роботи</w:t>
      </w:r>
      <w:proofErr w:type="spellEnd"/>
      <w:r>
        <w:rPr>
          <w:sz w:val="28"/>
          <w:szCs w:val="28"/>
        </w:rPr>
        <w:t xml:space="preserve"> становить</w:t>
      </w:r>
      <w:r w:rsidR="004D407E">
        <w:rPr>
          <w:sz w:val="28"/>
          <w:szCs w:val="28"/>
          <w:lang w:val="uk-UA"/>
        </w:rPr>
        <w:t xml:space="preserve"> </w:t>
      </w:r>
      <w:r w:rsidR="00EB735B">
        <w:rPr>
          <w:sz w:val="28"/>
          <w:szCs w:val="28"/>
          <w:lang w:val="uk-UA"/>
        </w:rPr>
        <w:t>7</w:t>
      </w:r>
      <w:r w:rsidR="002E5A05">
        <w:rPr>
          <w:sz w:val="28"/>
          <w:szCs w:val="28"/>
          <w:lang w:val="uk-UA"/>
        </w:rPr>
        <w:t>7</w:t>
      </w:r>
      <w:r w:rsidR="004D407E">
        <w:rPr>
          <w:sz w:val="28"/>
          <w:szCs w:val="28"/>
          <w:lang w:val="uk-UA"/>
        </w:rPr>
        <w:t xml:space="preserve"> </w:t>
      </w:r>
      <w:proofErr w:type="spellStart"/>
      <w:r w:rsidRPr="00922C00">
        <w:rPr>
          <w:sz w:val="28"/>
          <w:szCs w:val="28"/>
        </w:rPr>
        <w:t>сторі</w:t>
      </w:r>
      <w:r>
        <w:rPr>
          <w:sz w:val="28"/>
          <w:szCs w:val="28"/>
        </w:rPr>
        <w:t>н</w:t>
      </w:r>
      <w:r w:rsidR="00EB735B">
        <w:rPr>
          <w:sz w:val="28"/>
          <w:szCs w:val="28"/>
          <w:lang w:val="uk-UA"/>
        </w:rPr>
        <w:t>ок</w:t>
      </w:r>
      <w:proofErr w:type="spellEnd"/>
      <w:r>
        <w:rPr>
          <w:sz w:val="28"/>
          <w:szCs w:val="28"/>
        </w:rPr>
        <w:t xml:space="preserve">, з них </w:t>
      </w:r>
      <w:r>
        <w:rPr>
          <w:sz w:val="28"/>
          <w:szCs w:val="28"/>
        </w:rPr>
        <w:lastRenderedPageBreak/>
        <w:t xml:space="preserve">основного тексту </w:t>
      </w:r>
      <w:r w:rsidR="004B6D63">
        <w:rPr>
          <w:sz w:val="28"/>
          <w:szCs w:val="28"/>
          <w:lang w:val="uk-UA"/>
        </w:rPr>
        <w:t xml:space="preserve">- </w:t>
      </w:r>
      <w:r w:rsidR="001D1851">
        <w:rPr>
          <w:sz w:val="28"/>
          <w:szCs w:val="28"/>
          <w:lang w:val="uk-UA"/>
        </w:rPr>
        <w:t>6</w:t>
      </w:r>
      <w:r w:rsidR="00E621E5">
        <w:rPr>
          <w:sz w:val="28"/>
          <w:szCs w:val="28"/>
          <w:lang w:val="uk-UA"/>
        </w:rPr>
        <w:t>5</w:t>
      </w:r>
      <w:r w:rsidRPr="00922C00">
        <w:rPr>
          <w:sz w:val="28"/>
          <w:szCs w:val="28"/>
        </w:rPr>
        <w:t xml:space="preserve"> </w:t>
      </w:r>
      <w:proofErr w:type="spellStart"/>
      <w:r w:rsidRPr="00922C00">
        <w:rPr>
          <w:sz w:val="28"/>
          <w:szCs w:val="28"/>
        </w:rPr>
        <w:t>сторін</w:t>
      </w:r>
      <w:r w:rsidR="001D1851">
        <w:rPr>
          <w:sz w:val="28"/>
          <w:szCs w:val="28"/>
          <w:lang w:val="uk-UA"/>
        </w:rPr>
        <w:t>ок</w:t>
      </w:r>
      <w:proofErr w:type="spellEnd"/>
      <w:r w:rsidRPr="00922C00">
        <w:rPr>
          <w:sz w:val="28"/>
          <w:szCs w:val="28"/>
        </w:rPr>
        <w:t>. Список</w:t>
      </w:r>
      <w:r>
        <w:rPr>
          <w:sz w:val="28"/>
          <w:szCs w:val="28"/>
          <w:lang w:val="uk-UA"/>
        </w:rPr>
        <w:t xml:space="preserve"> використаних джерел</w:t>
      </w:r>
      <w:r>
        <w:rPr>
          <w:sz w:val="28"/>
          <w:szCs w:val="28"/>
        </w:rPr>
        <w:t xml:space="preserve"> </w:t>
      </w:r>
      <w:r w:rsidR="004D407E">
        <w:rPr>
          <w:sz w:val="28"/>
          <w:szCs w:val="28"/>
          <w:lang w:val="uk-UA"/>
        </w:rPr>
        <w:t xml:space="preserve">налічує </w:t>
      </w:r>
      <w:r w:rsidR="00EB735B">
        <w:rPr>
          <w:sz w:val="28"/>
          <w:szCs w:val="28"/>
          <w:lang w:val="uk-UA"/>
        </w:rPr>
        <w:t>47</w:t>
      </w:r>
      <w:r w:rsidR="004D407E">
        <w:rPr>
          <w:sz w:val="28"/>
          <w:szCs w:val="28"/>
        </w:rPr>
        <w:t xml:space="preserve"> </w:t>
      </w:r>
      <w:proofErr w:type="spellStart"/>
      <w:r w:rsidR="004D407E">
        <w:rPr>
          <w:sz w:val="28"/>
          <w:szCs w:val="28"/>
        </w:rPr>
        <w:t>найменуван</w:t>
      </w:r>
      <w:proofErr w:type="spellEnd"/>
      <w:r w:rsidR="00EB735B">
        <w:rPr>
          <w:sz w:val="28"/>
          <w:szCs w:val="28"/>
          <w:lang w:val="uk-UA"/>
        </w:rPr>
        <w:t>ь</w:t>
      </w:r>
      <w:r w:rsidR="003E1F61">
        <w:rPr>
          <w:sz w:val="28"/>
          <w:szCs w:val="28"/>
          <w:lang w:val="uk-UA"/>
        </w:rPr>
        <w:t>.</w:t>
      </w:r>
    </w:p>
    <w:p w14:paraId="2ECD830E" w14:textId="77777777" w:rsidR="002836AA" w:rsidRDefault="002836AA" w:rsidP="003E1F61">
      <w:pPr>
        <w:pStyle w:val="NormalWeb"/>
        <w:shd w:val="clear" w:color="auto" w:fill="FFFFFF"/>
        <w:spacing w:before="0" w:beforeAutospacing="0" w:after="0" w:afterAutospacing="0" w:line="360" w:lineRule="auto"/>
        <w:ind w:firstLine="709"/>
        <w:jc w:val="both"/>
        <w:textAlignment w:val="baseline"/>
        <w:rPr>
          <w:sz w:val="28"/>
          <w:szCs w:val="28"/>
          <w:lang w:val="uk-UA"/>
        </w:rPr>
      </w:pPr>
    </w:p>
    <w:p w14:paraId="5D7D7C31" w14:textId="77777777" w:rsidR="002836AA" w:rsidRDefault="002836AA" w:rsidP="003E1F61">
      <w:pPr>
        <w:pStyle w:val="NormalWeb"/>
        <w:shd w:val="clear" w:color="auto" w:fill="FFFFFF"/>
        <w:spacing w:before="0" w:beforeAutospacing="0" w:after="0" w:afterAutospacing="0" w:line="360" w:lineRule="auto"/>
        <w:ind w:firstLine="709"/>
        <w:jc w:val="both"/>
        <w:textAlignment w:val="baseline"/>
        <w:rPr>
          <w:sz w:val="28"/>
          <w:szCs w:val="28"/>
          <w:lang w:val="uk-UA"/>
        </w:rPr>
      </w:pPr>
    </w:p>
    <w:p w14:paraId="01CDA301" w14:textId="77777777" w:rsidR="002836AA" w:rsidRDefault="002836AA" w:rsidP="003E1F61">
      <w:pPr>
        <w:pStyle w:val="NormalWeb"/>
        <w:shd w:val="clear" w:color="auto" w:fill="FFFFFF"/>
        <w:spacing w:before="0" w:beforeAutospacing="0" w:after="0" w:afterAutospacing="0" w:line="360" w:lineRule="auto"/>
        <w:ind w:firstLine="709"/>
        <w:jc w:val="both"/>
        <w:textAlignment w:val="baseline"/>
        <w:rPr>
          <w:sz w:val="28"/>
          <w:szCs w:val="28"/>
          <w:lang w:val="uk-UA"/>
        </w:rPr>
      </w:pPr>
    </w:p>
    <w:p w14:paraId="2DCBD173" w14:textId="77777777" w:rsidR="002836AA" w:rsidRDefault="002836AA" w:rsidP="003E1F61">
      <w:pPr>
        <w:pStyle w:val="NormalWeb"/>
        <w:shd w:val="clear" w:color="auto" w:fill="FFFFFF"/>
        <w:spacing w:before="0" w:beforeAutospacing="0" w:after="0" w:afterAutospacing="0" w:line="360" w:lineRule="auto"/>
        <w:ind w:firstLine="709"/>
        <w:jc w:val="both"/>
        <w:textAlignment w:val="baseline"/>
        <w:rPr>
          <w:sz w:val="28"/>
          <w:szCs w:val="28"/>
          <w:lang w:val="uk-UA"/>
        </w:rPr>
      </w:pPr>
    </w:p>
    <w:p w14:paraId="452EAAFD" w14:textId="77777777" w:rsidR="002836AA" w:rsidRDefault="002836AA" w:rsidP="003E1F61">
      <w:pPr>
        <w:pStyle w:val="NormalWeb"/>
        <w:shd w:val="clear" w:color="auto" w:fill="FFFFFF"/>
        <w:spacing w:before="0" w:beforeAutospacing="0" w:after="0" w:afterAutospacing="0" w:line="360" w:lineRule="auto"/>
        <w:ind w:firstLine="709"/>
        <w:jc w:val="both"/>
        <w:textAlignment w:val="baseline"/>
        <w:rPr>
          <w:sz w:val="28"/>
          <w:szCs w:val="28"/>
          <w:lang w:val="uk-UA"/>
        </w:rPr>
      </w:pPr>
    </w:p>
    <w:p w14:paraId="234CCA6C" w14:textId="77777777" w:rsidR="002836AA" w:rsidRDefault="002836AA" w:rsidP="003E1F61">
      <w:pPr>
        <w:pStyle w:val="NormalWeb"/>
        <w:shd w:val="clear" w:color="auto" w:fill="FFFFFF"/>
        <w:spacing w:before="0" w:beforeAutospacing="0" w:after="0" w:afterAutospacing="0" w:line="360" w:lineRule="auto"/>
        <w:ind w:firstLine="709"/>
        <w:jc w:val="both"/>
        <w:textAlignment w:val="baseline"/>
        <w:rPr>
          <w:sz w:val="28"/>
          <w:szCs w:val="28"/>
          <w:lang w:val="uk-UA"/>
        </w:rPr>
      </w:pPr>
    </w:p>
    <w:p w14:paraId="5D008764" w14:textId="77777777" w:rsidR="002836AA" w:rsidRDefault="002836AA" w:rsidP="003E1F61">
      <w:pPr>
        <w:pStyle w:val="NormalWeb"/>
        <w:shd w:val="clear" w:color="auto" w:fill="FFFFFF"/>
        <w:spacing w:before="0" w:beforeAutospacing="0" w:after="0" w:afterAutospacing="0" w:line="360" w:lineRule="auto"/>
        <w:ind w:firstLine="709"/>
        <w:jc w:val="both"/>
        <w:textAlignment w:val="baseline"/>
        <w:rPr>
          <w:sz w:val="28"/>
          <w:szCs w:val="28"/>
          <w:lang w:val="uk-UA"/>
        </w:rPr>
      </w:pPr>
    </w:p>
    <w:p w14:paraId="39F76A0D" w14:textId="77777777" w:rsidR="002836AA" w:rsidRDefault="002836AA" w:rsidP="003E1F61">
      <w:pPr>
        <w:pStyle w:val="NormalWeb"/>
        <w:shd w:val="clear" w:color="auto" w:fill="FFFFFF"/>
        <w:spacing w:before="0" w:beforeAutospacing="0" w:after="0" w:afterAutospacing="0" w:line="360" w:lineRule="auto"/>
        <w:ind w:firstLine="709"/>
        <w:jc w:val="both"/>
        <w:textAlignment w:val="baseline"/>
        <w:rPr>
          <w:sz w:val="28"/>
          <w:szCs w:val="28"/>
          <w:lang w:val="uk-UA"/>
        </w:rPr>
      </w:pPr>
    </w:p>
    <w:p w14:paraId="6185DC0E" w14:textId="77777777" w:rsidR="002836AA" w:rsidRDefault="002836AA" w:rsidP="003E1F61">
      <w:pPr>
        <w:pStyle w:val="NormalWeb"/>
        <w:shd w:val="clear" w:color="auto" w:fill="FFFFFF"/>
        <w:spacing w:before="0" w:beforeAutospacing="0" w:after="0" w:afterAutospacing="0" w:line="360" w:lineRule="auto"/>
        <w:ind w:firstLine="709"/>
        <w:jc w:val="both"/>
        <w:textAlignment w:val="baseline"/>
        <w:rPr>
          <w:sz w:val="28"/>
          <w:szCs w:val="28"/>
          <w:lang w:val="uk-UA"/>
        </w:rPr>
      </w:pPr>
    </w:p>
    <w:p w14:paraId="34AD9221" w14:textId="77777777" w:rsidR="002836AA" w:rsidRDefault="002836AA" w:rsidP="003E1F61">
      <w:pPr>
        <w:pStyle w:val="NormalWeb"/>
        <w:shd w:val="clear" w:color="auto" w:fill="FFFFFF"/>
        <w:spacing w:before="0" w:beforeAutospacing="0" w:after="0" w:afterAutospacing="0" w:line="360" w:lineRule="auto"/>
        <w:ind w:firstLine="709"/>
        <w:jc w:val="both"/>
        <w:textAlignment w:val="baseline"/>
        <w:rPr>
          <w:sz w:val="28"/>
          <w:szCs w:val="28"/>
          <w:lang w:val="uk-UA"/>
        </w:rPr>
      </w:pPr>
    </w:p>
    <w:p w14:paraId="00619F86" w14:textId="77777777" w:rsidR="002836AA" w:rsidRDefault="002836AA" w:rsidP="003E1F61">
      <w:pPr>
        <w:pStyle w:val="NormalWeb"/>
        <w:shd w:val="clear" w:color="auto" w:fill="FFFFFF"/>
        <w:spacing w:before="0" w:beforeAutospacing="0" w:after="0" w:afterAutospacing="0" w:line="360" w:lineRule="auto"/>
        <w:ind w:firstLine="709"/>
        <w:jc w:val="both"/>
        <w:textAlignment w:val="baseline"/>
        <w:rPr>
          <w:sz w:val="28"/>
          <w:szCs w:val="28"/>
          <w:lang w:val="uk-UA"/>
        </w:rPr>
      </w:pPr>
    </w:p>
    <w:p w14:paraId="5421A149" w14:textId="77777777" w:rsidR="002836AA" w:rsidRDefault="002836AA" w:rsidP="003E1F61">
      <w:pPr>
        <w:pStyle w:val="NormalWeb"/>
        <w:shd w:val="clear" w:color="auto" w:fill="FFFFFF"/>
        <w:spacing w:before="0" w:beforeAutospacing="0" w:after="0" w:afterAutospacing="0" w:line="360" w:lineRule="auto"/>
        <w:ind w:firstLine="709"/>
        <w:jc w:val="both"/>
        <w:textAlignment w:val="baseline"/>
        <w:rPr>
          <w:sz w:val="28"/>
          <w:szCs w:val="28"/>
          <w:lang w:val="uk-UA"/>
        </w:rPr>
      </w:pPr>
    </w:p>
    <w:p w14:paraId="7D6995CC" w14:textId="77777777" w:rsidR="002836AA" w:rsidRDefault="002836AA" w:rsidP="003E1F61">
      <w:pPr>
        <w:pStyle w:val="NormalWeb"/>
        <w:shd w:val="clear" w:color="auto" w:fill="FFFFFF"/>
        <w:spacing w:before="0" w:beforeAutospacing="0" w:after="0" w:afterAutospacing="0" w:line="360" w:lineRule="auto"/>
        <w:ind w:firstLine="709"/>
        <w:jc w:val="both"/>
        <w:textAlignment w:val="baseline"/>
        <w:rPr>
          <w:sz w:val="28"/>
          <w:szCs w:val="28"/>
          <w:lang w:val="uk-UA"/>
        </w:rPr>
      </w:pPr>
    </w:p>
    <w:p w14:paraId="045AFA06" w14:textId="77777777" w:rsidR="002836AA" w:rsidRDefault="002836AA" w:rsidP="003E1F61">
      <w:pPr>
        <w:pStyle w:val="NormalWeb"/>
        <w:shd w:val="clear" w:color="auto" w:fill="FFFFFF"/>
        <w:spacing w:before="0" w:beforeAutospacing="0" w:after="0" w:afterAutospacing="0" w:line="360" w:lineRule="auto"/>
        <w:ind w:firstLine="709"/>
        <w:jc w:val="both"/>
        <w:textAlignment w:val="baseline"/>
        <w:rPr>
          <w:sz w:val="28"/>
          <w:szCs w:val="28"/>
          <w:lang w:val="uk-UA"/>
        </w:rPr>
      </w:pPr>
    </w:p>
    <w:p w14:paraId="1139ED48" w14:textId="77777777" w:rsidR="002836AA" w:rsidRDefault="002836AA" w:rsidP="003E1F61">
      <w:pPr>
        <w:pStyle w:val="NormalWeb"/>
        <w:shd w:val="clear" w:color="auto" w:fill="FFFFFF"/>
        <w:spacing w:before="0" w:beforeAutospacing="0" w:after="0" w:afterAutospacing="0" w:line="360" w:lineRule="auto"/>
        <w:ind w:firstLine="709"/>
        <w:jc w:val="both"/>
        <w:textAlignment w:val="baseline"/>
        <w:rPr>
          <w:sz w:val="28"/>
          <w:szCs w:val="28"/>
          <w:lang w:val="uk-UA"/>
        </w:rPr>
      </w:pPr>
    </w:p>
    <w:p w14:paraId="0EAC5FA3" w14:textId="77777777" w:rsidR="002836AA" w:rsidRDefault="002836AA" w:rsidP="003E1F61">
      <w:pPr>
        <w:pStyle w:val="NormalWeb"/>
        <w:shd w:val="clear" w:color="auto" w:fill="FFFFFF"/>
        <w:spacing w:before="0" w:beforeAutospacing="0" w:after="0" w:afterAutospacing="0" w:line="360" w:lineRule="auto"/>
        <w:ind w:firstLine="709"/>
        <w:jc w:val="both"/>
        <w:textAlignment w:val="baseline"/>
        <w:rPr>
          <w:sz w:val="28"/>
          <w:szCs w:val="28"/>
          <w:lang w:val="uk-UA"/>
        </w:rPr>
      </w:pPr>
    </w:p>
    <w:p w14:paraId="22BB1087" w14:textId="77777777" w:rsidR="002836AA" w:rsidRDefault="002836AA" w:rsidP="003E1F61">
      <w:pPr>
        <w:pStyle w:val="NormalWeb"/>
        <w:shd w:val="clear" w:color="auto" w:fill="FFFFFF"/>
        <w:spacing w:before="0" w:beforeAutospacing="0" w:after="0" w:afterAutospacing="0" w:line="360" w:lineRule="auto"/>
        <w:ind w:firstLine="709"/>
        <w:jc w:val="both"/>
        <w:textAlignment w:val="baseline"/>
        <w:rPr>
          <w:sz w:val="28"/>
          <w:szCs w:val="28"/>
          <w:lang w:val="uk-UA"/>
        </w:rPr>
      </w:pPr>
    </w:p>
    <w:p w14:paraId="2AB2F3A0" w14:textId="77777777" w:rsidR="002836AA" w:rsidRDefault="002836AA" w:rsidP="003E1F61">
      <w:pPr>
        <w:pStyle w:val="NormalWeb"/>
        <w:shd w:val="clear" w:color="auto" w:fill="FFFFFF"/>
        <w:spacing w:before="0" w:beforeAutospacing="0" w:after="0" w:afterAutospacing="0" w:line="360" w:lineRule="auto"/>
        <w:ind w:firstLine="709"/>
        <w:jc w:val="both"/>
        <w:textAlignment w:val="baseline"/>
        <w:rPr>
          <w:sz w:val="28"/>
          <w:szCs w:val="28"/>
          <w:lang w:val="uk-UA"/>
        </w:rPr>
      </w:pPr>
    </w:p>
    <w:p w14:paraId="5E4558FD" w14:textId="77777777" w:rsidR="002836AA" w:rsidRDefault="002836AA" w:rsidP="003E1F61">
      <w:pPr>
        <w:pStyle w:val="NormalWeb"/>
        <w:shd w:val="clear" w:color="auto" w:fill="FFFFFF"/>
        <w:spacing w:before="0" w:beforeAutospacing="0" w:after="0" w:afterAutospacing="0" w:line="360" w:lineRule="auto"/>
        <w:ind w:firstLine="709"/>
        <w:jc w:val="both"/>
        <w:textAlignment w:val="baseline"/>
        <w:rPr>
          <w:sz w:val="28"/>
          <w:szCs w:val="28"/>
          <w:lang w:val="uk-UA"/>
        </w:rPr>
      </w:pPr>
    </w:p>
    <w:p w14:paraId="67661ED9" w14:textId="77777777" w:rsidR="002836AA" w:rsidRDefault="002836AA" w:rsidP="003E1F61">
      <w:pPr>
        <w:pStyle w:val="NormalWeb"/>
        <w:shd w:val="clear" w:color="auto" w:fill="FFFFFF"/>
        <w:spacing w:before="0" w:beforeAutospacing="0" w:after="0" w:afterAutospacing="0" w:line="360" w:lineRule="auto"/>
        <w:ind w:firstLine="709"/>
        <w:jc w:val="both"/>
        <w:textAlignment w:val="baseline"/>
        <w:rPr>
          <w:sz w:val="28"/>
          <w:szCs w:val="28"/>
          <w:lang w:val="uk-UA"/>
        </w:rPr>
      </w:pPr>
    </w:p>
    <w:p w14:paraId="2C95C466" w14:textId="77777777" w:rsidR="002836AA" w:rsidRDefault="002836AA" w:rsidP="003E1F61">
      <w:pPr>
        <w:pStyle w:val="NormalWeb"/>
        <w:shd w:val="clear" w:color="auto" w:fill="FFFFFF"/>
        <w:spacing w:before="0" w:beforeAutospacing="0" w:after="0" w:afterAutospacing="0" w:line="360" w:lineRule="auto"/>
        <w:ind w:firstLine="709"/>
        <w:jc w:val="both"/>
        <w:textAlignment w:val="baseline"/>
        <w:rPr>
          <w:sz w:val="28"/>
          <w:szCs w:val="28"/>
          <w:lang w:val="uk-UA"/>
        </w:rPr>
      </w:pPr>
    </w:p>
    <w:p w14:paraId="6E1DBF1F" w14:textId="77777777" w:rsidR="002836AA" w:rsidRDefault="002836AA" w:rsidP="003E1F61">
      <w:pPr>
        <w:pStyle w:val="NormalWeb"/>
        <w:shd w:val="clear" w:color="auto" w:fill="FFFFFF"/>
        <w:spacing w:before="0" w:beforeAutospacing="0" w:after="0" w:afterAutospacing="0" w:line="360" w:lineRule="auto"/>
        <w:ind w:firstLine="709"/>
        <w:jc w:val="both"/>
        <w:textAlignment w:val="baseline"/>
        <w:rPr>
          <w:sz w:val="28"/>
          <w:szCs w:val="28"/>
          <w:lang w:val="uk-UA"/>
        </w:rPr>
      </w:pPr>
    </w:p>
    <w:p w14:paraId="7C1B86B2" w14:textId="77777777" w:rsidR="002836AA" w:rsidRDefault="002836AA" w:rsidP="003E1F61">
      <w:pPr>
        <w:pStyle w:val="NormalWeb"/>
        <w:shd w:val="clear" w:color="auto" w:fill="FFFFFF"/>
        <w:spacing w:before="0" w:beforeAutospacing="0" w:after="0" w:afterAutospacing="0" w:line="360" w:lineRule="auto"/>
        <w:ind w:firstLine="709"/>
        <w:jc w:val="both"/>
        <w:textAlignment w:val="baseline"/>
        <w:rPr>
          <w:sz w:val="28"/>
          <w:szCs w:val="28"/>
          <w:lang w:val="uk-UA"/>
        </w:rPr>
      </w:pPr>
    </w:p>
    <w:p w14:paraId="1B5BD4F2" w14:textId="77777777" w:rsidR="002836AA" w:rsidRDefault="002836AA" w:rsidP="003E1F61">
      <w:pPr>
        <w:pStyle w:val="NormalWeb"/>
        <w:shd w:val="clear" w:color="auto" w:fill="FFFFFF"/>
        <w:spacing w:before="0" w:beforeAutospacing="0" w:after="0" w:afterAutospacing="0" w:line="360" w:lineRule="auto"/>
        <w:ind w:firstLine="709"/>
        <w:jc w:val="both"/>
        <w:textAlignment w:val="baseline"/>
        <w:rPr>
          <w:sz w:val="28"/>
          <w:szCs w:val="28"/>
          <w:lang w:val="uk-UA"/>
        </w:rPr>
      </w:pPr>
    </w:p>
    <w:p w14:paraId="33ED9456" w14:textId="77777777" w:rsidR="002836AA" w:rsidRDefault="002836AA" w:rsidP="003E1F61">
      <w:pPr>
        <w:pStyle w:val="NormalWeb"/>
        <w:shd w:val="clear" w:color="auto" w:fill="FFFFFF"/>
        <w:spacing w:before="0" w:beforeAutospacing="0" w:after="0" w:afterAutospacing="0" w:line="360" w:lineRule="auto"/>
        <w:ind w:firstLine="709"/>
        <w:jc w:val="both"/>
        <w:textAlignment w:val="baseline"/>
        <w:rPr>
          <w:sz w:val="28"/>
          <w:szCs w:val="28"/>
          <w:lang w:val="uk-UA"/>
        </w:rPr>
      </w:pPr>
    </w:p>
    <w:p w14:paraId="5C114223" w14:textId="77777777" w:rsidR="002836AA" w:rsidRDefault="002836AA" w:rsidP="003E1F61">
      <w:pPr>
        <w:pStyle w:val="NormalWeb"/>
        <w:shd w:val="clear" w:color="auto" w:fill="FFFFFF"/>
        <w:spacing w:before="0" w:beforeAutospacing="0" w:after="0" w:afterAutospacing="0" w:line="360" w:lineRule="auto"/>
        <w:ind w:firstLine="709"/>
        <w:jc w:val="both"/>
        <w:textAlignment w:val="baseline"/>
        <w:rPr>
          <w:sz w:val="28"/>
          <w:szCs w:val="28"/>
          <w:lang w:val="uk-UA"/>
        </w:rPr>
      </w:pPr>
    </w:p>
    <w:p w14:paraId="6851A350" w14:textId="77777777" w:rsidR="002836AA" w:rsidRPr="003E1F61" w:rsidRDefault="002836AA" w:rsidP="003E1F61">
      <w:pPr>
        <w:pStyle w:val="NormalWeb"/>
        <w:shd w:val="clear" w:color="auto" w:fill="FFFFFF"/>
        <w:spacing w:before="0" w:beforeAutospacing="0" w:after="0" w:afterAutospacing="0" w:line="360" w:lineRule="auto"/>
        <w:ind w:firstLine="709"/>
        <w:jc w:val="both"/>
        <w:textAlignment w:val="baseline"/>
        <w:rPr>
          <w:sz w:val="28"/>
          <w:szCs w:val="28"/>
          <w:lang w:val="uk-UA"/>
        </w:rPr>
      </w:pPr>
    </w:p>
    <w:p w14:paraId="351EF733" w14:textId="52374860" w:rsidR="00632FF4" w:rsidRPr="004A7B26" w:rsidRDefault="00632FF4" w:rsidP="002E085F">
      <w:pPr>
        <w:spacing w:after="0" w:line="360" w:lineRule="auto"/>
        <w:jc w:val="center"/>
        <w:rPr>
          <w:rFonts w:ascii="Times New Roman" w:hAnsi="Times New Roman" w:cs="Times New Roman"/>
          <w:b/>
          <w:sz w:val="28"/>
          <w:szCs w:val="28"/>
          <w:lang w:val="uk-UA"/>
        </w:rPr>
      </w:pPr>
      <w:r w:rsidRPr="004A7B26">
        <w:rPr>
          <w:rFonts w:ascii="Times New Roman" w:hAnsi="Times New Roman" w:cs="Times New Roman"/>
          <w:b/>
          <w:sz w:val="28"/>
          <w:szCs w:val="28"/>
        </w:rPr>
        <w:lastRenderedPageBreak/>
        <w:t xml:space="preserve">РОЗДІЛ 1. ТЕОРЕТИЧНІ </w:t>
      </w:r>
      <w:r w:rsidR="003E5167">
        <w:rPr>
          <w:rFonts w:ascii="Times New Roman" w:hAnsi="Times New Roman" w:cs="Times New Roman"/>
          <w:b/>
          <w:sz w:val="28"/>
          <w:szCs w:val="28"/>
          <w:lang w:val="uk-UA"/>
        </w:rPr>
        <w:t>СКЛАДОВІ</w:t>
      </w:r>
      <w:r w:rsidRPr="004A7B26">
        <w:rPr>
          <w:rFonts w:ascii="Times New Roman" w:hAnsi="Times New Roman" w:cs="Times New Roman"/>
          <w:b/>
          <w:sz w:val="28"/>
          <w:szCs w:val="28"/>
        </w:rPr>
        <w:t xml:space="preserve"> РЕАЛІЗАЦІЇ ДЕРЖАВНОЇ ПОЛІТИКИ КУЛЬТУРНОЇ ДИПЛОМАТІЇ</w:t>
      </w:r>
    </w:p>
    <w:p w14:paraId="7FFE2103" w14:textId="77777777" w:rsidR="00D826F7" w:rsidRDefault="00D826F7" w:rsidP="002E085F">
      <w:pPr>
        <w:spacing w:after="0" w:line="360" w:lineRule="auto"/>
        <w:jc w:val="both"/>
        <w:rPr>
          <w:rFonts w:ascii="Times New Roman" w:hAnsi="Times New Roman" w:cs="Times New Roman"/>
          <w:sz w:val="28"/>
          <w:szCs w:val="28"/>
          <w:lang w:val="uk-UA"/>
        </w:rPr>
      </w:pPr>
    </w:p>
    <w:p w14:paraId="534566DA" w14:textId="15018D82" w:rsidR="00EA41A1" w:rsidRPr="001237F8" w:rsidRDefault="00632FF4" w:rsidP="002E085F">
      <w:pPr>
        <w:pStyle w:val="ListParagraph"/>
        <w:numPr>
          <w:ilvl w:val="1"/>
          <w:numId w:val="2"/>
        </w:numPr>
        <w:spacing w:after="0" w:line="360" w:lineRule="auto"/>
        <w:jc w:val="both"/>
        <w:rPr>
          <w:rFonts w:ascii="Times New Roman" w:hAnsi="Times New Roman" w:cs="Times New Roman"/>
          <w:b/>
          <w:bCs/>
          <w:sz w:val="28"/>
          <w:szCs w:val="28"/>
          <w:lang w:val="uk-UA"/>
        </w:rPr>
      </w:pPr>
      <w:r w:rsidRPr="001237F8">
        <w:rPr>
          <w:rFonts w:ascii="Times New Roman" w:hAnsi="Times New Roman" w:cs="Times New Roman"/>
          <w:b/>
          <w:bCs/>
          <w:sz w:val="28"/>
          <w:szCs w:val="28"/>
          <w:lang w:val="uk-UA"/>
        </w:rPr>
        <w:t xml:space="preserve">Поняття культурної дипломатії в розрізі публічної дипломатії та політики «м’якої сили» </w:t>
      </w:r>
    </w:p>
    <w:p w14:paraId="28878F4A" w14:textId="48CD950E" w:rsidR="00B22105" w:rsidRDefault="00B42BCA" w:rsidP="002E085F">
      <w:pPr>
        <w:spacing w:after="0" w:line="360" w:lineRule="auto"/>
        <w:ind w:firstLine="709"/>
        <w:jc w:val="both"/>
        <w:rPr>
          <w:rFonts w:ascii="Times New Roman" w:hAnsi="Times New Roman" w:cs="Times New Roman"/>
          <w:sz w:val="28"/>
          <w:szCs w:val="28"/>
          <w:lang w:val="uk-UA"/>
        </w:rPr>
      </w:pPr>
      <w:r w:rsidRPr="00B42BCA">
        <w:rPr>
          <w:rFonts w:ascii="Times New Roman" w:hAnsi="Times New Roman" w:cs="Times New Roman"/>
          <w:sz w:val="28"/>
          <w:szCs w:val="28"/>
          <w:lang w:val="uk-UA"/>
        </w:rPr>
        <w:t>З</w:t>
      </w:r>
      <w:r>
        <w:rPr>
          <w:rFonts w:ascii="Times New Roman" w:hAnsi="Times New Roman" w:cs="Times New Roman"/>
          <w:sz w:val="28"/>
          <w:szCs w:val="28"/>
          <w:lang w:val="uk-UA"/>
        </w:rPr>
        <w:t>а</w:t>
      </w:r>
      <w:r w:rsidRPr="00B42BCA">
        <w:rPr>
          <w:rFonts w:ascii="Times New Roman" w:hAnsi="Times New Roman" w:cs="Times New Roman"/>
          <w:sz w:val="28"/>
          <w:szCs w:val="28"/>
          <w:lang w:val="uk-UA"/>
        </w:rPr>
        <w:t xml:space="preserve"> </w:t>
      </w:r>
      <w:r>
        <w:rPr>
          <w:rFonts w:ascii="Times New Roman" w:hAnsi="Times New Roman" w:cs="Times New Roman"/>
          <w:sz w:val="28"/>
          <w:szCs w:val="28"/>
          <w:lang w:val="uk-UA"/>
        </w:rPr>
        <w:t>твердж</w:t>
      </w:r>
      <w:r w:rsidR="00D826F7" w:rsidRPr="00B42BCA">
        <w:rPr>
          <w:rFonts w:ascii="Times New Roman" w:hAnsi="Times New Roman" w:cs="Times New Roman"/>
          <w:sz w:val="28"/>
          <w:szCs w:val="28"/>
          <w:lang w:val="uk-UA"/>
        </w:rPr>
        <w:t xml:space="preserve">енням Джозефа </w:t>
      </w:r>
      <w:proofErr w:type="spellStart"/>
      <w:r w:rsidR="00D826F7" w:rsidRPr="00B42BCA">
        <w:rPr>
          <w:rFonts w:ascii="Times New Roman" w:hAnsi="Times New Roman" w:cs="Times New Roman"/>
          <w:sz w:val="28"/>
          <w:szCs w:val="28"/>
          <w:lang w:val="uk-UA"/>
        </w:rPr>
        <w:t>Ная</w:t>
      </w:r>
      <w:proofErr w:type="spellEnd"/>
      <w:r w:rsidRPr="00B42BCA">
        <w:rPr>
          <w:rFonts w:ascii="Times New Roman" w:hAnsi="Times New Roman" w:cs="Times New Roman"/>
          <w:sz w:val="28"/>
          <w:szCs w:val="28"/>
          <w:lang w:val="uk-UA"/>
        </w:rPr>
        <w:t xml:space="preserve">, </w:t>
      </w:r>
      <w:r w:rsidR="00837A95" w:rsidRPr="00DC0B8F">
        <w:rPr>
          <w:rFonts w:ascii="Times New Roman" w:hAnsi="Times New Roman" w:cs="Times New Roman"/>
          <w:sz w:val="28"/>
          <w:szCs w:val="28"/>
        </w:rPr>
        <w:t>«</w:t>
      </w:r>
      <w:r w:rsidRPr="00B42BCA">
        <w:rPr>
          <w:rFonts w:ascii="Times New Roman" w:hAnsi="Times New Roman" w:cs="Times New Roman"/>
          <w:sz w:val="28"/>
          <w:szCs w:val="28"/>
          <w:lang w:val="uk-UA"/>
        </w:rPr>
        <w:t>м’яка влада</w:t>
      </w:r>
      <w:r w:rsidR="00837A95">
        <w:rPr>
          <w:rFonts w:ascii="Times New Roman" w:hAnsi="Times New Roman" w:cs="Times New Roman"/>
          <w:sz w:val="28"/>
          <w:szCs w:val="28"/>
        </w:rPr>
        <w:t>»</w:t>
      </w:r>
      <w:r w:rsidRPr="00B42BCA">
        <w:rPr>
          <w:rFonts w:ascii="Times New Roman" w:hAnsi="Times New Roman" w:cs="Times New Roman"/>
          <w:sz w:val="28"/>
          <w:szCs w:val="28"/>
          <w:lang w:val="uk-UA"/>
        </w:rPr>
        <w:t xml:space="preserve"> </w:t>
      </w:r>
      <w:r>
        <w:rPr>
          <w:rFonts w:ascii="Times New Roman" w:hAnsi="Times New Roman" w:cs="Times New Roman"/>
          <w:sz w:val="28"/>
          <w:szCs w:val="28"/>
          <w:lang w:val="uk-UA"/>
        </w:rPr>
        <w:t>- це</w:t>
      </w:r>
      <w:r w:rsidRPr="00B42BCA">
        <w:rPr>
          <w:rFonts w:ascii="Times New Roman" w:hAnsi="Times New Roman" w:cs="Times New Roman"/>
          <w:sz w:val="28"/>
          <w:szCs w:val="28"/>
          <w:lang w:val="uk-UA"/>
        </w:rPr>
        <w:t xml:space="preserve"> </w:t>
      </w:r>
      <w:r>
        <w:rPr>
          <w:rFonts w:ascii="Times New Roman" w:hAnsi="Times New Roman" w:cs="Times New Roman"/>
          <w:sz w:val="28"/>
          <w:szCs w:val="28"/>
          <w:lang w:val="uk-UA"/>
        </w:rPr>
        <w:t>можлив</w:t>
      </w:r>
      <w:r w:rsidRPr="00B42BCA">
        <w:rPr>
          <w:rFonts w:ascii="Times New Roman" w:hAnsi="Times New Roman" w:cs="Times New Roman"/>
          <w:sz w:val="28"/>
          <w:szCs w:val="28"/>
          <w:lang w:val="uk-UA"/>
        </w:rPr>
        <w:t xml:space="preserve">ість </w:t>
      </w:r>
      <w:r>
        <w:rPr>
          <w:rFonts w:ascii="Times New Roman" w:hAnsi="Times New Roman" w:cs="Times New Roman"/>
          <w:sz w:val="28"/>
          <w:szCs w:val="28"/>
          <w:lang w:val="uk-UA"/>
        </w:rPr>
        <w:t>здійсню</w:t>
      </w:r>
      <w:r w:rsidR="00D826F7" w:rsidRPr="00B42BCA">
        <w:rPr>
          <w:rFonts w:ascii="Times New Roman" w:hAnsi="Times New Roman" w:cs="Times New Roman"/>
          <w:sz w:val="28"/>
          <w:szCs w:val="28"/>
          <w:lang w:val="uk-UA"/>
        </w:rPr>
        <w:t>вати</w:t>
      </w:r>
      <w:r>
        <w:rPr>
          <w:rFonts w:ascii="Times New Roman" w:hAnsi="Times New Roman" w:cs="Times New Roman"/>
          <w:sz w:val="28"/>
          <w:szCs w:val="28"/>
          <w:lang w:val="uk-UA"/>
        </w:rPr>
        <w:t xml:space="preserve"> вплив</w:t>
      </w:r>
      <w:r w:rsidRPr="00B42BCA">
        <w:rPr>
          <w:rFonts w:ascii="Times New Roman" w:hAnsi="Times New Roman" w:cs="Times New Roman"/>
          <w:sz w:val="28"/>
          <w:szCs w:val="28"/>
          <w:lang w:val="uk-UA"/>
        </w:rPr>
        <w:t xml:space="preserve"> на </w:t>
      </w:r>
      <w:r>
        <w:rPr>
          <w:rFonts w:ascii="Times New Roman" w:hAnsi="Times New Roman" w:cs="Times New Roman"/>
          <w:sz w:val="28"/>
          <w:szCs w:val="28"/>
          <w:lang w:val="uk-UA"/>
        </w:rPr>
        <w:t>оточуюч</w:t>
      </w:r>
      <w:r w:rsidRPr="00B42BCA">
        <w:rPr>
          <w:rFonts w:ascii="Times New Roman" w:hAnsi="Times New Roman" w:cs="Times New Roman"/>
          <w:sz w:val="28"/>
          <w:szCs w:val="28"/>
          <w:lang w:val="uk-UA"/>
        </w:rPr>
        <w:t>их</w:t>
      </w:r>
      <w:r w:rsidR="006C3732">
        <w:rPr>
          <w:rFonts w:ascii="Times New Roman" w:hAnsi="Times New Roman" w:cs="Times New Roman"/>
          <w:sz w:val="28"/>
          <w:szCs w:val="28"/>
          <w:lang w:val="en-US"/>
        </w:rPr>
        <w:t xml:space="preserve"> </w:t>
      </w:r>
      <w:r>
        <w:rPr>
          <w:rFonts w:ascii="Times New Roman" w:hAnsi="Times New Roman" w:cs="Times New Roman"/>
          <w:sz w:val="28"/>
          <w:szCs w:val="28"/>
          <w:lang w:val="uk-UA"/>
        </w:rPr>
        <w:t>з метою одержати</w:t>
      </w:r>
      <w:r w:rsidRPr="00B42BCA">
        <w:rPr>
          <w:rFonts w:ascii="Times New Roman" w:hAnsi="Times New Roman" w:cs="Times New Roman"/>
          <w:sz w:val="28"/>
          <w:szCs w:val="28"/>
          <w:lang w:val="uk-UA"/>
        </w:rPr>
        <w:t xml:space="preserve"> бажани</w:t>
      </w:r>
      <w:r>
        <w:rPr>
          <w:rFonts w:ascii="Times New Roman" w:hAnsi="Times New Roman" w:cs="Times New Roman"/>
          <w:sz w:val="28"/>
          <w:szCs w:val="28"/>
          <w:lang w:val="uk-UA"/>
        </w:rPr>
        <w:t>й</w:t>
      </w:r>
      <w:r w:rsidRPr="00B42BCA">
        <w:rPr>
          <w:rFonts w:ascii="Times New Roman" w:hAnsi="Times New Roman" w:cs="Times New Roman"/>
          <w:sz w:val="28"/>
          <w:szCs w:val="28"/>
          <w:lang w:val="uk-UA"/>
        </w:rPr>
        <w:t xml:space="preserve"> результат </w:t>
      </w:r>
      <w:r>
        <w:rPr>
          <w:rFonts w:ascii="Times New Roman" w:hAnsi="Times New Roman" w:cs="Times New Roman"/>
          <w:sz w:val="28"/>
          <w:szCs w:val="28"/>
          <w:lang w:val="uk-UA"/>
        </w:rPr>
        <w:t>через</w:t>
      </w:r>
      <w:r w:rsidRPr="00B42BCA">
        <w:rPr>
          <w:rFonts w:ascii="Times New Roman" w:hAnsi="Times New Roman" w:cs="Times New Roman"/>
          <w:sz w:val="28"/>
          <w:szCs w:val="28"/>
          <w:lang w:val="uk-UA"/>
        </w:rPr>
        <w:t xml:space="preserve">  приваблив</w:t>
      </w:r>
      <w:r>
        <w:rPr>
          <w:rFonts w:ascii="Times New Roman" w:hAnsi="Times New Roman" w:cs="Times New Roman"/>
          <w:sz w:val="28"/>
          <w:szCs w:val="28"/>
          <w:lang w:val="uk-UA"/>
        </w:rPr>
        <w:t>ість</w:t>
      </w:r>
      <w:r w:rsidR="000722CE">
        <w:rPr>
          <w:rFonts w:ascii="Times New Roman" w:hAnsi="Times New Roman" w:cs="Times New Roman"/>
          <w:sz w:val="28"/>
          <w:szCs w:val="28"/>
          <w:lang w:val="uk-UA"/>
        </w:rPr>
        <w:t xml:space="preserve"> іміджу</w:t>
      </w:r>
      <w:r w:rsidRPr="00B42BCA">
        <w:rPr>
          <w:rFonts w:ascii="Times New Roman" w:hAnsi="Times New Roman" w:cs="Times New Roman"/>
          <w:sz w:val="28"/>
          <w:szCs w:val="28"/>
          <w:lang w:val="uk-UA"/>
        </w:rPr>
        <w:t xml:space="preserve">, </w:t>
      </w:r>
      <w:r>
        <w:rPr>
          <w:rFonts w:ascii="Times New Roman" w:hAnsi="Times New Roman" w:cs="Times New Roman"/>
          <w:sz w:val="28"/>
          <w:szCs w:val="28"/>
          <w:lang w:val="uk-UA"/>
        </w:rPr>
        <w:t>без застосування</w:t>
      </w:r>
      <w:r w:rsidR="00D826F7" w:rsidRPr="00B42BCA">
        <w:rPr>
          <w:rFonts w:ascii="Times New Roman" w:hAnsi="Times New Roman" w:cs="Times New Roman"/>
          <w:sz w:val="28"/>
          <w:szCs w:val="28"/>
          <w:lang w:val="uk-UA"/>
        </w:rPr>
        <w:t xml:space="preserve"> підкуп</w:t>
      </w:r>
      <w:r>
        <w:rPr>
          <w:rFonts w:ascii="Times New Roman" w:hAnsi="Times New Roman" w:cs="Times New Roman"/>
          <w:sz w:val="28"/>
          <w:szCs w:val="28"/>
          <w:lang w:val="uk-UA"/>
        </w:rPr>
        <w:t>у або примус</w:t>
      </w:r>
      <w:r w:rsidR="00733F18">
        <w:rPr>
          <w:rFonts w:ascii="Times New Roman" w:hAnsi="Times New Roman" w:cs="Times New Roman"/>
          <w:sz w:val="28"/>
          <w:szCs w:val="28"/>
          <w:lang w:val="uk-UA"/>
        </w:rPr>
        <w:t>у</w:t>
      </w:r>
      <w:r>
        <w:rPr>
          <w:rFonts w:ascii="Times New Roman" w:hAnsi="Times New Roman" w:cs="Times New Roman"/>
          <w:sz w:val="28"/>
          <w:szCs w:val="28"/>
          <w:lang w:val="uk-UA"/>
        </w:rPr>
        <w:t>. Країна в міжнародній політиці може одерж</w:t>
      </w:r>
      <w:r w:rsidR="00D826F7" w:rsidRPr="00B42BCA">
        <w:rPr>
          <w:rFonts w:ascii="Times New Roman" w:hAnsi="Times New Roman" w:cs="Times New Roman"/>
          <w:sz w:val="28"/>
          <w:szCs w:val="28"/>
          <w:lang w:val="uk-UA"/>
        </w:rPr>
        <w:t>ати</w:t>
      </w:r>
      <w:r>
        <w:rPr>
          <w:rFonts w:ascii="Times New Roman" w:hAnsi="Times New Roman" w:cs="Times New Roman"/>
          <w:sz w:val="28"/>
          <w:szCs w:val="28"/>
          <w:lang w:val="uk-UA"/>
        </w:rPr>
        <w:t xml:space="preserve"> бажаний результат, так як інші держави прагнуть і</w:t>
      </w:r>
      <w:r w:rsidR="00D826F7" w:rsidRPr="00B42BCA">
        <w:rPr>
          <w:rFonts w:ascii="Times New Roman" w:hAnsi="Times New Roman" w:cs="Times New Roman"/>
          <w:sz w:val="28"/>
          <w:szCs w:val="28"/>
          <w:lang w:val="uk-UA"/>
        </w:rPr>
        <w:t>ти за нею,</w:t>
      </w:r>
      <w:r>
        <w:rPr>
          <w:rFonts w:ascii="Times New Roman" w:hAnsi="Times New Roman" w:cs="Times New Roman"/>
          <w:sz w:val="28"/>
          <w:szCs w:val="28"/>
          <w:lang w:val="uk-UA"/>
        </w:rPr>
        <w:t xml:space="preserve"> повторюючи</w:t>
      </w:r>
      <w:r w:rsidR="00E13EB0">
        <w:rPr>
          <w:rFonts w:ascii="Times New Roman" w:hAnsi="Times New Roman" w:cs="Times New Roman"/>
          <w:sz w:val="28"/>
          <w:szCs w:val="28"/>
          <w:lang w:val="uk-UA"/>
        </w:rPr>
        <w:t xml:space="preserve"> її приклад та поважат</w:t>
      </w:r>
      <w:r w:rsidR="00D826F7" w:rsidRPr="00B42BCA">
        <w:rPr>
          <w:rFonts w:ascii="Times New Roman" w:hAnsi="Times New Roman" w:cs="Times New Roman"/>
          <w:sz w:val="28"/>
          <w:szCs w:val="28"/>
          <w:lang w:val="uk-UA"/>
        </w:rPr>
        <w:t>и її</w:t>
      </w:r>
      <w:r w:rsidR="00E13EB0">
        <w:rPr>
          <w:rFonts w:ascii="Times New Roman" w:hAnsi="Times New Roman" w:cs="Times New Roman"/>
          <w:sz w:val="28"/>
          <w:szCs w:val="28"/>
          <w:lang w:val="uk-UA"/>
        </w:rPr>
        <w:t xml:space="preserve"> цінності, намагаються досягти</w:t>
      </w:r>
      <w:r w:rsidR="00D826F7" w:rsidRPr="00B42BCA">
        <w:rPr>
          <w:rFonts w:ascii="Times New Roman" w:hAnsi="Times New Roman" w:cs="Times New Roman"/>
          <w:sz w:val="28"/>
          <w:szCs w:val="28"/>
          <w:lang w:val="uk-UA"/>
        </w:rPr>
        <w:t xml:space="preserve"> її рів</w:t>
      </w:r>
      <w:r w:rsidR="00E13EB0">
        <w:rPr>
          <w:rFonts w:ascii="Times New Roman" w:hAnsi="Times New Roman" w:cs="Times New Roman"/>
          <w:sz w:val="28"/>
          <w:szCs w:val="28"/>
          <w:lang w:val="uk-UA"/>
        </w:rPr>
        <w:t>ня процвітання та відкритості</w:t>
      </w:r>
      <w:r w:rsidR="00CF5CEA">
        <w:rPr>
          <w:rStyle w:val="FootnoteReference"/>
          <w:rFonts w:ascii="Times New Roman" w:hAnsi="Times New Roman" w:cs="Times New Roman"/>
          <w:sz w:val="28"/>
          <w:szCs w:val="28"/>
          <w:lang w:val="uk-UA"/>
        </w:rPr>
        <w:footnoteReference w:id="1"/>
      </w:r>
      <w:r w:rsidR="00E13EB0">
        <w:rPr>
          <w:rFonts w:ascii="Times New Roman" w:hAnsi="Times New Roman" w:cs="Times New Roman"/>
          <w:sz w:val="28"/>
          <w:szCs w:val="28"/>
          <w:lang w:val="uk-UA"/>
        </w:rPr>
        <w:t>.</w:t>
      </w:r>
      <w:r w:rsidR="00D826F7" w:rsidRPr="00B42BCA">
        <w:rPr>
          <w:rFonts w:ascii="Times New Roman" w:hAnsi="Times New Roman" w:cs="Times New Roman"/>
          <w:sz w:val="28"/>
          <w:szCs w:val="28"/>
          <w:lang w:val="uk-UA"/>
        </w:rPr>
        <w:t xml:space="preserve"> </w:t>
      </w:r>
      <w:r w:rsidR="00E13EB0">
        <w:rPr>
          <w:rFonts w:ascii="Times New Roman" w:hAnsi="Times New Roman" w:cs="Times New Roman"/>
          <w:sz w:val="28"/>
          <w:szCs w:val="28"/>
          <w:lang w:val="uk-UA"/>
        </w:rPr>
        <w:t>Тоді влада грунтується т</w:t>
      </w:r>
      <w:r w:rsidR="0041162A">
        <w:rPr>
          <w:rFonts w:ascii="Times New Roman" w:hAnsi="Times New Roman" w:cs="Times New Roman"/>
          <w:sz w:val="28"/>
          <w:szCs w:val="28"/>
          <w:lang w:val="uk-UA"/>
        </w:rPr>
        <w:t>а реалізовується через</w:t>
      </w:r>
      <w:r w:rsidR="00D826F7" w:rsidRPr="00E13EB0">
        <w:rPr>
          <w:rFonts w:ascii="Times New Roman" w:hAnsi="Times New Roman" w:cs="Times New Roman"/>
          <w:sz w:val="28"/>
          <w:szCs w:val="28"/>
          <w:lang w:val="uk-UA"/>
        </w:rPr>
        <w:t xml:space="preserve"> </w:t>
      </w:r>
      <w:r w:rsidR="0041162A">
        <w:rPr>
          <w:rFonts w:ascii="Times New Roman" w:hAnsi="Times New Roman" w:cs="Times New Roman"/>
          <w:sz w:val="28"/>
          <w:szCs w:val="28"/>
          <w:lang w:val="uk-UA"/>
        </w:rPr>
        <w:t>публічну політику держави, її культуру та цінності</w:t>
      </w:r>
      <w:r w:rsidR="00D826F7" w:rsidRPr="00E13EB0">
        <w:rPr>
          <w:rFonts w:ascii="Times New Roman" w:hAnsi="Times New Roman" w:cs="Times New Roman"/>
          <w:sz w:val="28"/>
          <w:szCs w:val="28"/>
          <w:lang w:val="uk-UA"/>
        </w:rPr>
        <w:t xml:space="preserve">. </w:t>
      </w:r>
      <w:r w:rsidR="00D826F7" w:rsidRPr="00DC0B8F">
        <w:rPr>
          <w:rFonts w:ascii="Times New Roman" w:hAnsi="Times New Roman" w:cs="Times New Roman"/>
          <w:sz w:val="28"/>
          <w:szCs w:val="28"/>
        </w:rPr>
        <w:t xml:space="preserve">Це </w:t>
      </w:r>
      <w:r w:rsidR="00B22105">
        <w:rPr>
          <w:rFonts w:ascii="Times New Roman" w:hAnsi="Times New Roman" w:cs="Times New Roman"/>
          <w:sz w:val="28"/>
          <w:szCs w:val="28"/>
          <w:lang w:val="uk-UA"/>
        </w:rPr>
        <w:t>можна назвати -</w:t>
      </w:r>
      <w:r w:rsidR="00D826F7" w:rsidRPr="00DC0B8F">
        <w:rPr>
          <w:rFonts w:ascii="Times New Roman" w:hAnsi="Times New Roman" w:cs="Times New Roman"/>
          <w:sz w:val="28"/>
          <w:szCs w:val="28"/>
        </w:rPr>
        <w:t xml:space="preserve"> інструментом для досягнен</w:t>
      </w:r>
      <w:r w:rsidR="00B22105">
        <w:rPr>
          <w:rFonts w:ascii="Times New Roman" w:hAnsi="Times New Roman" w:cs="Times New Roman"/>
          <w:sz w:val="28"/>
          <w:szCs w:val="28"/>
        </w:rPr>
        <w:t xml:space="preserve">ня </w:t>
      </w:r>
      <w:r w:rsidR="00B22105">
        <w:rPr>
          <w:rFonts w:ascii="Times New Roman" w:hAnsi="Times New Roman" w:cs="Times New Roman"/>
          <w:sz w:val="28"/>
          <w:szCs w:val="28"/>
          <w:lang w:val="uk-UA"/>
        </w:rPr>
        <w:t>мети</w:t>
      </w:r>
      <w:r w:rsidR="00D826F7" w:rsidRPr="00DC0B8F">
        <w:rPr>
          <w:rFonts w:ascii="Times New Roman" w:hAnsi="Times New Roman" w:cs="Times New Roman"/>
          <w:sz w:val="28"/>
          <w:szCs w:val="28"/>
        </w:rPr>
        <w:t xml:space="preserve"> (національних інтересів). </w:t>
      </w:r>
    </w:p>
    <w:p w14:paraId="7390D868" w14:textId="72C028AE" w:rsidR="00137BE2" w:rsidRDefault="00D826F7" w:rsidP="002E085F">
      <w:pPr>
        <w:spacing w:after="0" w:line="360" w:lineRule="auto"/>
        <w:ind w:firstLine="709"/>
        <w:jc w:val="both"/>
        <w:rPr>
          <w:rFonts w:ascii="Times New Roman" w:hAnsi="Times New Roman" w:cs="Times New Roman"/>
          <w:sz w:val="28"/>
          <w:szCs w:val="28"/>
          <w:lang w:val="uk-UA"/>
        </w:rPr>
      </w:pPr>
      <w:r w:rsidRPr="00DC0B8F">
        <w:rPr>
          <w:rFonts w:ascii="Times New Roman" w:hAnsi="Times New Roman" w:cs="Times New Roman"/>
          <w:sz w:val="28"/>
          <w:szCs w:val="28"/>
        </w:rPr>
        <w:t>У</w:t>
      </w:r>
      <w:r w:rsidR="00B22105">
        <w:rPr>
          <w:rFonts w:ascii="Times New Roman" w:hAnsi="Times New Roman" w:cs="Times New Roman"/>
          <w:sz w:val="28"/>
          <w:szCs w:val="28"/>
          <w:lang w:val="uk-UA"/>
        </w:rPr>
        <w:t xml:space="preserve"> 2022 році у своїй</w:t>
      </w:r>
      <w:r w:rsidRPr="00DC0B8F">
        <w:rPr>
          <w:rFonts w:ascii="Times New Roman" w:hAnsi="Times New Roman" w:cs="Times New Roman"/>
          <w:sz w:val="28"/>
          <w:szCs w:val="28"/>
        </w:rPr>
        <w:t xml:space="preserve"> статті </w:t>
      </w:r>
      <w:bookmarkStart w:id="5" w:name="_Hlk166172971"/>
      <w:r w:rsidRPr="00DC0B8F">
        <w:rPr>
          <w:rFonts w:ascii="Times New Roman" w:hAnsi="Times New Roman" w:cs="Times New Roman"/>
          <w:sz w:val="28"/>
          <w:szCs w:val="28"/>
        </w:rPr>
        <w:t>«</w:t>
      </w:r>
      <w:bookmarkEnd w:id="5"/>
      <w:r w:rsidRPr="00DC0B8F">
        <w:rPr>
          <w:rFonts w:ascii="Times New Roman" w:hAnsi="Times New Roman" w:cs="Times New Roman"/>
          <w:sz w:val="28"/>
          <w:szCs w:val="28"/>
        </w:rPr>
        <w:t>М’</w:t>
      </w:r>
      <w:r w:rsidR="00B22105">
        <w:rPr>
          <w:rFonts w:ascii="Times New Roman" w:hAnsi="Times New Roman" w:cs="Times New Roman"/>
          <w:sz w:val="28"/>
          <w:szCs w:val="28"/>
        </w:rPr>
        <w:t>яка сила за Україною</w:t>
      </w:r>
      <w:bookmarkStart w:id="6" w:name="_Hlk166172983"/>
      <w:r w:rsidR="00B22105">
        <w:rPr>
          <w:rFonts w:ascii="Times New Roman" w:hAnsi="Times New Roman" w:cs="Times New Roman"/>
          <w:sz w:val="28"/>
          <w:szCs w:val="28"/>
        </w:rPr>
        <w:t>»</w:t>
      </w:r>
      <w:bookmarkEnd w:id="6"/>
      <w:r w:rsidR="00B22105">
        <w:rPr>
          <w:rFonts w:ascii="Times New Roman" w:hAnsi="Times New Roman" w:cs="Times New Roman"/>
          <w:sz w:val="28"/>
          <w:szCs w:val="28"/>
        </w:rPr>
        <w:t xml:space="preserve"> Най </w:t>
      </w:r>
      <w:r w:rsidR="00B22105">
        <w:rPr>
          <w:rFonts w:ascii="Times New Roman" w:hAnsi="Times New Roman" w:cs="Times New Roman"/>
          <w:sz w:val="28"/>
          <w:szCs w:val="28"/>
          <w:lang w:val="uk-UA"/>
        </w:rPr>
        <w:t>стверджує</w:t>
      </w:r>
      <w:r w:rsidR="00B22105">
        <w:rPr>
          <w:rFonts w:ascii="Times New Roman" w:hAnsi="Times New Roman" w:cs="Times New Roman"/>
          <w:sz w:val="28"/>
          <w:szCs w:val="28"/>
        </w:rPr>
        <w:t xml:space="preserve">: «Сила </w:t>
      </w:r>
      <w:r w:rsidR="00B22105">
        <w:rPr>
          <w:rFonts w:ascii="Times New Roman" w:hAnsi="Times New Roman" w:cs="Times New Roman"/>
          <w:sz w:val="28"/>
          <w:szCs w:val="28"/>
          <w:lang w:val="uk-UA"/>
        </w:rPr>
        <w:t>-</w:t>
      </w:r>
      <w:r w:rsidR="00B22105">
        <w:rPr>
          <w:rFonts w:ascii="Times New Roman" w:hAnsi="Times New Roman" w:cs="Times New Roman"/>
          <w:sz w:val="28"/>
          <w:szCs w:val="28"/>
        </w:rPr>
        <w:t xml:space="preserve"> це </w:t>
      </w:r>
      <w:r w:rsidR="00B22105">
        <w:rPr>
          <w:rFonts w:ascii="Times New Roman" w:hAnsi="Times New Roman" w:cs="Times New Roman"/>
          <w:sz w:val="28"/>
          <w:szCs w:val="28"/>
          <w:lang w:val="uk-UA"/>
        </w:rPr>
        <w:t>можлив</w:t>
      </w:r>
      <w:r w:rsidRPr="00DC0B8F">
        <w:rPr>
          <w:rFonts w:ascii="Times New Roman" w:hAnsi="Times New Roman" w:cs="Times New Roman"/>
          <w:sz w:val="28"/>
          <w:szCs w:val="28"/>
        </w:rPr>
        <w:t>ість</w:t>
      </w:r>
      <w:r w:rsidR="00B22105">
        <w:rPr>
          <w:rFonts w:ascii="Times New Roman" w:hAnsi="Times New Roman" w:cs="Times New Roman"/>
          <w:sz w:val="28"/>
          <w:szCs w:val="28"/>
          <w:lang w:val="uk-UA"/>
        </w:rPr>
        <w:t xml:space="preserve"> чинити</w:t>
      </w:r>
      <w:r w:rsidR="00B22105">
        <w:rPr>
          <w:rFonts w:ascii="Times New Roman" w:hAnsi="Times New Roman" w:cs="Times New Roman"/>
          <w:sz w:val="28"/>
          <w:szCs w:val="28"/>
        </w:rPr>
        <w:t xml:space="preserve"> вплив на </w:t>
      </w:r>
      <w:r w:rsidR="00B22105">
        <w:rPr>
          <w:rFonts w:ascii="Times New Roman" w:hAnsi="Times New Roman" w:cs="Times New Roman"/>
          <w:sz w:val="28"/>
          <w:szCs w:val="28"/>
          <w:lang w:val="uk-UA"/>
        </w:rPr>
        <w:t>оточуючих для</w:t>
      </w:r>
      <w:r w:rsidR="00B22105">
        <w:rPr>
          <w:rFonts w:ascii="Times New Roman" w:hAnsi="Times New Roman" w:cs="Times New Roman"/>
          <w:sz w:val="28"/>
          <w:szCs w:val="28"/>
        </w:rPr>
        <w:t xml:space="preserve"> </w:t>
      </w:r>
      <w:r w:rsidR="00B22105">
        <w:rPr>
          <w:rFonts w:ascii="Times New Roman" w:hAnsi="Times New Roman" w:cs="Times New Roman"/>
          <w:sz w:val="28"/>
          <w:szCs w:val="28"/>
          <w:lang w:val="uk-UA"/>
        </w:rPr>
        <w:t>одержання</w:t>
      </w:r>
      <w:r w:rsidR="00B22105">
        <w:rPr>
          <w:rFonts w:ascii="Times New Roman" w:hAnsi="Times New Roman" w:cs="Times New Roman"/>
          <w:sz w:val="28"/>
          <w:szCs w:val="28"/>
        </w:rPr>
        <w:t xml:space="preserve"> </w:t>
      </w:r>
      <w:r w:rsidR="00B22105">
        <w:rPr>
          <w:rFonts w:ascii="Times New Roman" w:hAnsi="Times New Roman" w:cs="Times New Roman"/>
          <w:sz w:val="28"/>
          <w:szCs w:val="28"/>
          <w:lang w:val="uk-UA"/>
        </w:rPr>
        <w:t>поставлених цілей/</w:t>
      </w:r>
      <w:r w:rsidR="00B22105">
        <w:rPr>
          <w:rFonts w:ascii="Times New Roman" w:hAnsi="Times New Roman" w:cs="Times New Roman"/>
          <w:sz w:val="28"/>
          <w:szCs w:val="28"/>
        </w:rPr>
        <w:t>результат</w:t>
      </w:r>
      <w:r w:rsidR="00B22105">
        <w:rPr>
          <w:rFonts w:ascii="Times New Roman" w:hAnsi="Times New Roman" w:cs="Times New Roman"/>
          <w:sz w:val="28"/>
          <w:szCs w:val="28"/>
          <w:lang w:val="uk-UA"/>
        </w:rPr>
        <w:t>ів</w:t>
      </w:r>
      <w:r w:rsidRPr="00DC0B8F">
        <w:rPr>
          <w:rFonts w:ascii="Times New Roman" w:hAnsi="Times New Roman" w:cs="Times New Roman"/>
          <w:sz w:val="28"/>
          <w:szCs w:val="28"/>
        </w:rPr>
        <w:t>. Розумний реаліст розуміє, що</w:t>
      </w:r>
      <w:r w:rsidR="00B22105">
        <w:rPr>
          <w:rFonts w:ascii="Times New Roman" w:hAnsi="Times New Roman" w:cs="Times New Roman"/>
          <w:sz w:val="28"/>
          <w:szCs w:val="28"/>
          <w:lang w:val="uk-UA"/>
        </w:rPr>
        <w:t xml:space="preserve"> досягти</w:t>
      </w:r>
      <w:r w:rsidR="00B22105">
        <w:rPr>
          <w:rFonts w:ascii="Times New Roman" w:hAnsi="Times New Roman" w:cs="Times New Roman"/>
          <w:sz w:val="28"/>
          <w:szCs w:val="28"/>
        </w:rPr>
        <w:t xml:space="preserve"> цього можна</w:t>
      </w:r>
      <w:r w:rsidR="00715D7D">
        <w:rPr>
          <w:rFonts w:ascii="Times New Roman" w:hAnsi="Times New Roman" w:cs="Times New Roman"/>
          <w:sz w:val="28"/>
          <w:szCs w:val="28"/>
          <w:lang w:val="uk-UA"/>
        </w:rPr>
        <w:t xml:space="preserve"> трьо</w:t>
      </w:r>
      <w:r w:rsidRPr="00DC0B8F">
        <w:rPr>
          <w:rFonts w:ascii="Times New Roman" w:hAnsi="Times New Roman" w:cs="Times New Roman"/>
          <w:sz w:val="28"/>
          <w:szCs w:val="28"/>
        </w:rPr>
        <w:t>ма шляхами: примусом,</w:t>
      </w:r>
      <w:r w:rsidR="00B22105">
        <w:rPr>
          <w:rFonts w:ascii="Times New Roman" w:hAnsi="Times New Roman" w:cs="Times New Roman"/>
          <w:sz w:val="28"/>
          <w:szCs w:val="28"/>
          <w:lang w:val="uk-UA"/>
        </w:rPr>
        <w:t xml:space="preserve"> підкупом</w:t>
      </w:r>
      <w:r w:rsidRPr="00DC0B8F">
        <w:rPr>
          <w:rFonts w:ascii="Times New Roman" w:hAnsi="Times New Roman" w:cs="Times New Roman"/>
          <w:sz w:val="28"/>
          <w:szCs w:val="28"/>
        </w:rPr>
        <w:t xml:space="preserve"> </w:t>
      </w:r>
      <w:r w:rsidR="00B22105">
        <w:rPr>
          <w:rFonts w:ascii="Times New Roman" w:hAnsi="Times New Roman" w:cs="Times New Roman"/>
          <w:sz w:val="28"/>
          <w:szCs w:val="28"/>
          <w:lang w:val="uk-UA"/>
        </w:rPr>
        <w:t>або</w:t>
      </w:r>
      <w:r w:rsidRPr="00DC0B8F">
        <w:rPr>
          <w:rFonts w:ascii="Times New Roman" w:hAnsi="Times New Roman" w:cs="Times New Roman"/>
          <w:sz w:val="28"/>
          <w:szCs w:val="28"/>
        </w:rPr>
        <w:t xml:space="preserve"> приваб</w:t>
      </w:r>
      <w:r w:rsidR="00B22105">
        <w:rPr>
          <w:rFonts w:ascii="Times New Roman" w:hAnsi="Times New Roman" w:cs="Times New Roman"/>
          <w:sz w:val="28"/>
          <w:szCs w:val="28"/>
        </w:rPr>
        <w:t>ливі</w:t>
      </w:r>
      <w:r w:rsidR="00137BE2">
        <w:rPr>
          <w:rFonts w:ascii="Times New Roman" w:hAnsi="Times New Roman" w:cs="Times New Roman"/>
          <w:sz w:val="28"/>
          <w:szCs w:val="28"/>
          <w:lang w:val="uk-UA"/>
        </w:rPr>
        <w:t>стю, тобто, як говорить</w:t>
      </w:r>
      <w:r w:rsidRPr="00DC0B8F">
        <w:rPr>
          <w:rFonts w:ascii="Times New Roman" w:hAnsi="Times New Roman" w:cs="Times New Roman"/>
          <w:sz w:val="28"/>
          <w:szCs w:val="28"/>
        </w:rPr>
        <w:t xml:space="preserve"> прислів’я, «палицями, морквинами </w:t>
      </w:r>
      <w:r w:rsidR="00715D7D">
        <w:rPr>
          <w:rFonts w:ascii="Times New Roman" w:hAnsi="Times New Roman" w:cs="Times New Roman"/>
          <w:sz w:val="28"/>
          <w:szCs w:val="28"/>
          <w:lang w:val="uk-UA"/>
        </w:rPr>
        <w:t xml:space="preserve">або </w:t>
      </w:r>
      <w:r w:rsidRPr="00DC0B8F">
        <w:rPr>
          <w:rFonts w:ascii="Times New Roman" w:hAnsi="Times New Roman" w:cs="Times New Roman"/>
          <w:sz w:val="28"/>
          <w:szCs w:val="28"/>
        </w:rPr>
        <w:t xml:space="preserve">медом». </w:t>
      </w:r>
      <w:r w:rsidR="00137BE2">
        <w:rPr>
          <w:rFonts w:ascii="Times New Roman" w:hAnsi="Times New Roman" w:cs="Times New Roman"/>
          <w:sz w:val="28"/>
          <w:szCs w:val="28"/>
          <w:lang w:val="uk-UA"/>
        </w:rPr>
        <w:t>Через невеликий проміжок часу</w:t>
      </w:r>
      <w:r w:rsidR="00137BE2">
        <w:rPr>
          <w:rFonts w:ascii="Times New Roman" w:hAnsi="Times New Roman" w:cs="Times New Roman"/>
          <w:sz w:val="28"/>
          <w:szCs w:val="28"/>
        </w:rPr>
        <w:t xml:space="preserve"> палиці </w:t>
      </w:r>
      <w:r w:rsidR="00137BE2">
        <w:rPr>
          <w:rFonts w:ascii="Times New Roman" w:hAnsi="Times New Roman" w:cs="Times New Roman"/>
          <w:sz w:val="28"/>
          <w:szCs w:val="28"/>
          <w:lang w:val="uk-UA"/>
        </w:rPr>
        <w:t xml:space="preserve">стають </w:t>
      </w:r>
      <w:r w:rsidRPr="00DC0B8F">
        <w:rPr>
          <w:rFonts w:ascii="Times New Roman" w:hAnsi="Times New Roman" w:cs="Times New Roman"/>
          <w:sz w:val="28"/>
          <w:szCs w:val="28"/>
        </w:rPr>
        <w:t>ефективні</w:t>
      </w:r>
      <w:r w:rsidR="00137BE2">
        <w:rPr>
          <w:rFonts w:ascii="Times New Roman" w:hAnsi="Times New Roman" w:cs="Times New Roman"/>
          <w:sz w:val="28"/>
          <w:szCs w:val="28"/>
          <w:lang w:val="uk-UA"/>
        </w:rPr>
        <w:t>ші</w:t>
      </w:r>
      <w:r w:rsidR="00137BE2">
        <w:rPr>
          <w:rFonts w:ascii="Times New Roman" w:hAnsi="Times New Roman" w:cs="Times New Roman"/>
          <w:sz w:val="28"/>
          <w:szCs w:val="28"/>
        </w:rPr>
        <w:t xml:space="preserve"> за мед, </w:t>
      </w:r>
      <w:r w:rsidR="00137BE2">
        <w:rPr>
          <w:rFonts w:ascii="Times New Roman" w:hAnsi="Times New Roman" w:cs="Times New Roman"/>
          <w:sz w:val="28"/>
          <w:szCs w:val="28"/>
          <w:lang w:val="uk-UA"/>
        </w:rPr>
        <w:t xml:space="preserve">тоді </w:t>
      </w:r>
      <w:r w:rsidRPr="00DC0B8F">
        <w:rPr>
          <w:rFonts w:ascii="Times New Roman" w:hAnsi="Times New Roman" w:cs="Times New Roman"/>
          <w:sz w:val="28"/>
          <w:szCs w:val="28"/>
        </w:rPr>
        <w:t xml:space="preserve">жорстка сила має </w:t>
      </w:r>
      <w:r w:rsidR="00137BE2">
        <w:rPr>
          <w:rFonts w:ascii="Times New Roman" w:hAnsi="Times New Roman" w:cs="Times New Roman"/>
          <w:sz w:val="28"/>
          <w:szCs w:val="28"/>
          <w:lang w:val="uk-UA"/>
        </w:rPr>
        <w:t xml:space="preserve">більшу </w:t>
      </w:r>
      <w:r w:rsidR="00137BE2">
        <w:rPr>
          <w:rFonts w:ascii="Times New Roman" w:hAnsi="Times New Roman" w:cs="Times New Roman"/>
          <w:sz w:val="28"/>
          <w:szCs w:val="28"/>
        </w:rPr>
        <w:t>переваг</w:t>
      </w:r>
      <w:r w:rsidR="00137BE2">
        <w:rPr>
          <w:rFonts w:ascii="Times New Roman" w:hAnsi="Times New Roman" w:cs="Times New Roman"/>
          <w:sz w:val="28"/>
          <w:szCs w:val="28"/>
          <w:lang w:val="uk-UA"/>
        </w:rPr>
        <w:t xml:space="preserve">у, аніж </w:t>
      </w:r>
      <w:r w:rsidR="00137BE2">
        <w:rPr>
          <w:rFonts w:ascii="Times New Roman" w:hAnsi="Times New Roman" w:cs="Times New Roman"/>
          <w:sz w:val="28"/>
          <w:szCs w:val="28"/>
        </w:rPr>
        <w:t>м’як</w:t>
      </w:r>
      <w:r w:rsidR="00137BE2">
        <w:rPr>
          <w:rFonts w:ascii="Times New Roman" w:hAnsi="Times New Roman" w:cs="Times New Roman"/>
          <w:sz w:val="28"/>
          <w:szCs w:val="28"/>
          <w:lang w:val="uk-UA"/>
        </w:rPr>
        <w:t>а</w:t>
      </w:r>
      <w:r w:rsidR="00137BE2">
        <w:rPr>
          <w:rFonts w:ascii="Times New Roman" w:hAnsi="Times New Roman" w:cs="Times New Roman"/>
          <w:sz w:val="28"/>
          <w:szCs w:val="28"/>
        </w:rPr>
        <w:t xml:space="preserve">. </w:t>
      </w:r>
      <w:r w:rsidR="00137BE2">
        <w:rPr>
          <w:rFonts w:ascii="Times New Roman" w:hAnsi="Times New Roman" w:cs="Times New Roman"/>
          <w:sz w:val="28"/>
          <w:szCs w:val="28"/>
          <w:lang w:val="uk-UA"/>
        </w:rPr>
        <w:t>Коли</w:t>
      </w:r>
      <w:r w:rsidR="00137BE2">
        <w:rPr>
          <w:rFonts w:ascii="Times New Roman" w:hAnsi="Times New Roman" w:cs="Times New Roman"/>
          <w:sz w:val="28"/>
          <w:szCs w:val="28"/>
        </w:rPr>
        <w:t xml:space="preserve"> я </w:t>
      </w:r>
      <w:r w:rsidR="00137BE2">
        <w:rPr>
          <w:rFonts w:ascii="Times New Roman" w:hAnsi="Times New Roman" w:cs="Times New Roman"/>
          <w:sz w:val="28"/>
          <w:szCs w:val="28"/>
          <w:lang w:val="uk-UA"/>
        </w:rPr>
        <w:t>вирішу</w:t>
      </w:r>
      <w:r w:rsidRPr="00DC0B8F">
        <w:rPr>
          <w:rFonts w:ascii="Times New Roman" w:hAnsi="Times New Roman" w:cs="Times New Roman"/>
          <w:sz w:val="28"/>
          <w:szCs w:val="28"/>
        </w:rPr>
        <w:t xml:space="preserve"> в</w:t>
      </w:r>
      <w:r w:rsidR="00137BE2">
        <w:rPr>
          <w:rFonts w:ascii="Times New Roman" w:hAnsi="Times New Roman" w:cs="Times New Roman"/>
          <w:sz w:val="28"/>
          <w:szCs w:val="28"/>
          <w:lang w:val="uk-UA"/>
        </w:rPr>
        <w:t>и</w:t>
      </w:r>
      <w:r w:rsidR="00137BE2">
        <w:rPr>
          <w:rFonts w:ascii="Times New Roman" w:hAnsi="Times New Roman" w:cs="Times New Roman"/>
          <w:sz w:val="28"/>
          <w:szCs w:val="28"/>
        </w:rPr>
        <w:t>красти ваші гроші</w:t>
      </w:r>
      <w:r w:rsidR="00137BE2">
        <w:rPr>
          <w:rFonts w:ascii="Times New Roman" w:hAnsi="Times New Roman" w:cs="Times New Roman"/>
          <w:sz w:val="28"/>
          <w:szCs w:val="28"/>
          <w:lang w:val="uk-UA"/>
        </w:rPr>
        <w:t>, використовуючи</w:t>
      </w:r>
      <w:r w:rsidR="00137BE2">
        <w:rPr>
          <w:rFonts w:ascii="Times New Roman" w:hAnsi="Times New Roman" w:cs="Times New Roman"/>
          <w:sz w:val="28"/>
          <w:szCs w:val="28"/>
        </w:rPr>
        <w:t xml:space="preserve"> жорстк</w:t>
      </w:r>
      <w:r w:rsidR="00137BE2">
        <w:rPr>
          <w:rFonts w:ascii="Times New Roman" w:hAnsi="Times New Roman" w:cs="Times New Roman"/>
          <w:sz w:val="28"/>
          <w:szCs w:val="28"/>
          <w:lang w:val="uk-UA"/>
        </w:rPr>
        <w:t>у</w:t>
      </w:r>
      <w:r w:rsidR="00137BE2">
        <w:rPr>
          <w:rFonts w:ascii="Times New Roman" w:hAnsi="Times New Roman" w:cs="Times New Roman"/>
          <w:sz w:val="28"/>
          <w:szCs w:val="28"/>
        </w:rPr>
        <w:t xml:space="preserve"> сил</w:t>
      </w:r>
      <w:r w:rsidR="00137BE2">
        <w:rPr>
          <w:rFonts w:ascii="Times New Roman" w:hAnsi="Times New Roman" w:cs="Times New Roman"/>
          <w:sz w:val="28"/>
          <w:szCs w:val="28"/>
          <w:lang w:val="uk-UA"/>
        </w:rPr>
        <w:t>у</w:t>
      </w:r>
      <w:r w:rsidR="00137BE2">
        <w:rPr>
          <w:rFonts w:ascii="Times New Roman" w:hAnsi="Times New Roman" w:cs="Times New Roman"/>
          <w:sz w:val="28"/>
          <w:szCs w:val="28"/>
        </w:rPr>
        <w:t xml:space="preserve">, </w:t>
      </w:r>
      <w:r w:rsidR="00137BE2">
        <w:rPr>
          <w:rFonts w:ascii="Times New Roman" w:hAnsi="Times New Roman" w:cs="Times New Roman"/>
          <w:sz w:val="28"/>
          <w:szCs w:val="28"/>
          <w:lang w:val="uk-UA"/>
        </w:rPr>
        <w:t>то, використовуючи погрози, що можу вас застрелити, - заберу</w:t>
      </w:r>
      <w:r w:rsidRPr="00DC0B8F">
        <w:rPr>
          <w:rFonts w:ascii="Times New Roman" w:hAnsi="Times New Roman" w:cs="Times New Roman"/>
          <w:sz w:val="28"/>
          <w:szCs w:val="28"/>
        </w:rPr>
        <w:t xml:space="preserve"> гаманець. </w:t>
      </w:r>
      <w:r w:rsidR="00137BE2">
        <w:rPr>
          <w:rFonts w:ascii="Times New Roman" w:hAnsi="Times New Roman" w:cs="Times New Roman"/>
          <w:sz w:val="28"/>
          <w:szCs w:val="28"/>
          <w:lang w:val="uk-UA"/>
        </w:rPr>
        <w:t xml:space="preserve">І при цьому мене не цікавить, що ви </w:t>
      </w:r>
      <w:r w:rsidRPr="00DC0B8F">
        <w:rPr>
          <w:rFonts w:ascii="Times New Roman" w:hAnsi="Times New Roman" w:cs="Times New Roman"/>
          <w:sz w:val="28"/>
          <w:szCs w:val="28"/>
        </w:rPr>
        <w:t>думаєте</w:t>
      </w:r>
      <w:r w:rsidR="00137BE2">
        <w:rPr>
          <w:rFonts w:ascii="Times New Roman" w:hAnsi="Times New Roman" w:cs="Times New Roman"/>
          <w:sz w:val="28"/>
          <w:szCs w:val="28"/>
          <w:lang w:val="uk-UA"/>
        </w:rPr>
        <w:t xml:space="preserve"> з цього приводу</w:t>
      </w:r>
      <w:r w:rsidR="00137BE2">
        <w:rPr>
          <w:rFonts w:ascii="Times New Roman" w:hAnsi="Times New Roman" w:cs="Times New Roman"/>
          <w:sz w:val="28"/>
          <w:szCs w:val="28"/>
        </w:rPr>
        <w:t xml:space="preserve">, </w:t>
      </w:r>
      <w:r w:rsidR="00137BE2">
        <w:rPr>
          <w:rFonts w:ascii="Times New Roman" w:hAnsi="Times New Roman" w:cs="Times New Roman"/>
          <w:sz w:val="28"/>
          <w:szCs w:val="28"/>
          <w:lang w:val="uk-UA"/>
        </w:rPr>
        <w:t>до</w:t>
      </w:r>
      <w:r w:rsidRPr="00DC0B8F">
        <w:rPr>
          <w:rFonts w:ascii="Times New Roman" w:hAnsi="Times New Roman" w:cs="Times New Roman"/>
          <w:sz w:val="28"/>
          <w:szCs w:val="28"/>
        </w:rPr>
        <w:t xml:space="preserve"> того</w:t>
      </w:r>
      <w:r w:rsidR="00137BE2">
        <w:rPr>
          <w:rFonts w:ascii="Times New Roman" w:hAnsi="Times New Roman" w:cs="Times New Roman"/>
          <w:sz w:val="28"/>
          <w:szCs w:val="28"/>
          <w:lang w:val="uk-UA"/>
        </w:rPr>
        <w:t xml:space="preserve"> ж</w:t>
      </w:r>
      <w:r w:rsidR="00137BE2">
        <w:rPr>
          <w:rFonts w:ascii="Times New Roman" w:hAnsi="Times New Roman" w:cs="Times New Roman"/>
          <w:sz w:val="28"/>
          <w:szCs w:val="28"/>
        </w:rPr>
        <w:t xml:space="preserve"> я </w:t>
      </w:r>
      <w:r w:rsidR="00137BE2">
        <w:rPr>
          <w:rFonts w:ascii="Times New Roman" w:hAnsi="Times New Roman" w:cs="Times New Roman"/>
          <w:sz w:val="28"/>
          <w:szCs w:val="28"/>
          <w:lang w:val="uk-UA"/>
        </w:rPr>
        <w:t>ві</w:t>
      </w:r>
      <w:r w:rsidRPr="00DC0B8F">
        <w:rPr>
          <w:rFonts w:ascii="Times New Roman" w:hAnsi="Times New Roman" w:cs="Times New Roman"/>
          <w:sz w:val="28"/>
          <w:szCs w:val="28"/>
        </w:rPr>
        <w:t xml:space="preserve">дразу </w:t>
      </w:r>
      <w:r w:rsidR="00137BE2">
        <w:rPr>
          <w:rFonts w:ascii="Times New Roman" w:hAnsi="Times New Roman" w:cs="Times New Roman"/>
          <w:sz w:val="28"/>
          <w:szCs w:val="28"/>
          <w:lang w:val="uk-UA"/>
        </w:rPr>
        <w:t xml:space="preserve">зможу </w:t>
      </w:r>
      <w:r w:rsidR="00137BE2">
        <w:rPr>
          <w:rFonts w:ascii="Times New Roman" w:hAnsi="Times New Roman" w:cs="Times New Roman"/>
          <w:sz w:val="28"/>
          <w:szCs w:val="28"/>
        </w:rPr>
        <w:t>о</w:t>
      </w:r>
      <w:r w:rsidR="00137BE2">
        <w:rPr>
          <w:rFonts w:ascii="Times New Roman" w:hAnsi="Times New Roman" w:cs="Times New Roman"/>
          <w:sz w:val="28"/>
          <w:szCs w:val="28"/>
          <w:lang w:val="uk-UA"/>
        </w:rPr>
        <w:t>держ</w:t>
      </w:r>
      <w:r w:rsidR="00137BE2">
        <w:rPr>
          <w:rFonts w:ascii="Times New Roman" w:hAnsi="Times New Roman" w:cs="Times New Roman"/>
          <w:sz w:val="28"/>
          <w:szCs w:val="28"/>
        </w:rPr>
        <w:t>а</w:t>
      </w:r>
      <w:r w:rsidR="00137BE2">
        <w:rPr>
          <w:rFonts w:ascii="Times New Roman" w:hAnsi="Times New Roman" w:cs="Times New Roman"/>
          <w:sz w:val="28"/>
          <w:szCs w:val="28"/>
          <w:lang w:val="uk-UA"/>
        </w:rPr>
        <w:t>ти</w:t>
      </w:r>
      <w:r w:rsidRPr="00DC0B8F">
        <w:rPr>
          <w:rFonts w:ascii="Times New Roman" w:hAnsi="Times New Roman" w:cs="Times New Roman"/>
          <w:sz w:val="28"/>
          <w:szCs w:val="28"/>
        </w:rPr>
        <w:t xml:space="preserve"> ваші гроші. </w:t>
      </w:r>
    </w:p>
    <w:p w14:paraId="5173939B" w14:textId="10D96917" w:rsidR="007A1B3B" w:rsidRDefault="00137BE2" w:rsidP="002E085F">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Для того, щоб здобу</w:t>
      </w:r>
      <w:r>
        <w:rPr>
          <w:rFonts w:ascii="Times New Roman" w:hAnsi="Times New Roman" w:cs="Times New Roman"/>
          <w:sz w:val="28"/>
          <w:szCs w:val="28"/>
        </w:rPr>
        <w:t>ти ваші гроші</w:t>
      </w:r>
      <w:r>
        <w:rPr>
          <w:rFonts w:ascii="Times New Roman" w:hAnsi="Times New Roman" w:cs="Times New Roman"/>
          <w:sz w:val="28"/>
          <w:szCs w:val="28"/>
          <w:lang w:val="uk-UA"/>
        </w:rPr>
        <w:t>, використовуючи</w:t>
      </w:r>
      <w:r>
        <w:rPr>
          <w:rFonts w:ascii="Times New Roman" w:hAnsi="Times New Roman" w:cs="Times New Roman"/>
          <w:sz w:val="28"/>
          <w:szCs w:val="28"/>
        </w:rPr>
        <w:t xml:space="preserve"> м’як</w:t>
      </w:r>
      <w:r>
        <w:rPr>
          <w:rFonts w:ascii="Times New Roman" w:hAnsi="Times New Roman" w:cs="Times New Roman"/>
          <w:sz w:val="28"/>
          <w:szCs w:val="28"/>
          <w:lang w:val="uk-UA"/>
        </w:rPr>
        <w:t>у</w:t>
      </w:r>
      <w:r>
        <w:rPr>
          <w:rFonts w:ascii="Times New Roman" w:hAnsi="Times New Roman" w:cs="Times New Roman"/>
          <w:sz w:val="28"/>
          <w:szCs w:val="28"/>
        </w:rPr>
        <w:t xml:space="preserve"> сил</w:t>
      </w:r>
      <w:r>
        <w:rPr>
          <w:rFonts w:ascii="Times New Roman" w:hAnsi="Times New Roman" w:cs="Times New Roman"/>
          <w:sz w:val="28"/>
          <w:szCs w:val="28"/>
          <w:lang w:val="uk-UA"/>
        </w:rPr>
        <w:t>у, я мушу</w:t>
      </w:r>
      <w:r w:rsidR="00D826F7" w:rsidRPr="00DC0B8F">
        <w:rPr>
          <w:rFonts w:ascii="Times New Roman" w:hAnsi="Times New Roman" w:cs="Times New Roman"/>
          <w:sz w:val="28"/>
          <w:szCs w:val="28"/>
        </w:rPr>
        <w:t xml:space="preserve"> переконати вас </w:t>
      </w:r>
      <w:r>
        <w:rPr>
          <w:rFonts w:ascii="Times New Roman" w:hAnsi="Times New Roman" w:cs="Times New Roman"/>
          <w:sz w:val="28"/>
          <w:szCs w:val="28"/>
          <w:lang w:val="uk-UA"/>
        </w:rPr>
        <w:t>від</w:t>
      </w:r>
      <w:r w:rsidR="00D826F7" w:rsidRPr="00DC0B8F">
        <w:rPr>
          <w:rFonts w:ascii="Times New Roman" w:hAnsi="Times New Roman" w:cs="Times New Roman"/>
          <w:sz w:val="28"/>
          <w:szCs w:val="28"/>
        </w:rPr>
        <w:t xml:space="preserve">дати мені </w:t>
      </w:r>
      <w:r>
        <w:rPr>
          <w:rFonts w:ascii="Times New Roman" w:hAnsi="Times New Roman" w:cs="Times New Roman"/>
          <w:sz w:val="28"/>
          <w:szCs w:val="28"/>
          <w:lang w:val="uk-UA"/>
        </w:rPr>
        <w:t xml:space="preserve">всі </w:t>
      </w:r>
      <w:r w:rsidR="00D826F7" w:rsidRPr="00DC0B8F">
        <w:rPr>
          <w:rFonts w:ascii="Times New Roman" w:hAnsi="Times New Roman" w:cs="Times New Roman"/>
          <w:sz w:val="28"/>
          <w:szCs w:val="28"/>
        </w:rPr>
        <w:t xml:space="preserve">ваші гроші. </w:t>
      </w:r>
      <w:r w:rsidR="006C29EF">
        <w:rPr>
          <w:rFonts w:ascii="Times New Roman" w:hAnsi="Times New Roman" w:cs="Times New Roman"/>
          <w:sz w:val="28"/>
          <w:szCs w:val="28"/>
          <w:lang w:val="uk-UA"/>
        </w:rPr>
        <w:t>Однак, на це піде певний час</w:t>
      </w:r>
      <w:r w:rsidR="00887958">
        <w:rPr>
          <w:rFonts w:ascii="Times New Roman" w:hAnsi="Times New Roman" w:cs="Times New Roman"/>
          <w:sz w:val="28"/>
          <w:szCs w:val="28"/>
          <w:lang w:val="uk-UA"/>
        </w:rPr>
        <w:t>, і цей метод не</w:t>
      </w:r>
      <w:r w:rsidR="00D97C6F">
        <w:rPr>
          <w:rFonts w:ascii="Times New Roman" w:hAnsi="Times New Roman" w:cs="Times New Roman"/>
          <w:sz w:val="28"/>
          <w:szCs w:val="28"/>
          <w:lang w:val="uk-UA"/>
        </w:rPr>
        <w:t xml:space="preserve"> </w:t>
      </w:r>
      <w:r w:rsidR="006C29EF">
        <w:rPr>
          <w:rFonts w:ascii="Times New Roman" w:hAnsi="Times New Roman" w:cs="Times New Roman"/>
          <w:sz w:val="28"/>
          <w:szCs w:val="28"/>
          <w:lang w:val="uk-UA"/>
        </w:rPr>
        <w:t xml:space="preserve">можна використовувати багато разів: він не працюватиме. Тут усе буде  </w:t>
      </w:r>
      <w:r w:rsidR="006C29EF">
        <w:rPr>
          <w:rFonts w:ascii="Times New Roman" w:hAnsi="Times New Roman" w:cs="Times New Roman"/>
          <w:sz w:val="28"/>
          <w:szCs w:val="28"/>
        </w:rPr>
        <w:t xml:space="preserve"> </w:t>
      </w:r>
      <w:r w:rsidR="006C29EF">
        <w:rPr>
          <w:rFonts w:ascii="Times New Roman" w:hAnsi="Times New Roman" w:cs="Times New Roman"/>
          <w:sz w:val="28"/>
          <w:szCs w:val="28"/>
        </w:rPr>
        <w:lastRenderedPageBreak/>
        <w:t>залеж</w:t>
      </w:r>
      <w:r w:rsidR="006C29EF">
        <w:rPr>
          <w:rFonts w:ascii="Times New Roman" w:hAnsi="Times New Roman" w:cs="Times New Roman"/>
          <w:sz w:val="28"/>
          <w:szCs w:val="28"/>
          <w:lang w:val="uk-UA"/>
        </w:rPr>
        <w:t xml:space="preserve">ати  </w:t>
      </w:r>
      <w:r w:rsidR="00D826F7" w:rsidRPr="00DC0B8F">
        <w:rPr>
          <w:rFonts w:ascii="Times New Roman" w:hAnsi="Times New Roman" w:cs="Times New Roman"/>
          <w:sz w:val="28"/>
          <w:szCs w:val="28"/>
        </w:rPr>
        <w:t>від</w:t>
      </w:r>
      <w:r w:rsidR="006C29EF">
        <w:rPr>
          <w:rFonts w:ascii="Times New Roman" w:hAnsi="Times New Roman" w:cs="Times New Roman"/>
          <w:sz w:val="28"/>
          <w:szCs w:val="28"/>
          <w:lang w:val="uk-UA"/>
        </w:rPr>
        <w:t xml:space="preserve"> </w:t>
      </w:r>
      <w:r w:rsidR="00D826F7" w:rsidRPr="00DC0B8F">
        <w:rPr>
          <w:rFonts w:ascii="Times New Roman" w:hAnsi="Times New Roman" w:cs="Times New Roman"/>
          <w:sz w:val="28"/>
          <w:szCs w:val="28"/>
        </w:rPr>
        <w:t xml:space="preserve"> вашої </w:t>
      </w:r>
      <w:r w:rsidR="006C29EF">
        <w:rPr>
          <w:rFonts w:ascii="Times New Roman" w:hAnsi="Times New Roman" w:cs="Times New Roman"/>
          <w:sz w:val="28"/>
          <w:szCs w:val="28"/>
          <w:lang w:val="uk-UA"/>
        </w:rPr>
        <w:t xml:space="preserve"> </w:t>
      </w:r>
      <w:r w:rsidR="00D826F7" w:rsidRPr="00DC0B8F">
        <w:rPr>
          <w:rFonts w:ascii="Times New Roman" w:hAnsi="Times New Roman" w:cs="Times New Roman"/>
          <w:sz w:val="28"/>
          <w:szCs w:val="28"/>
        </w:rPr>
        <w:t>думки</w:t>
      </w:r>
      <w:r w:rsidR="006C29EF">
        <w:rPr>
          <w:rFonts w:ascii="Times New Roman" w:hAnsi="Times New Roman" w:cs="Times New Roman"/>
          <w:sz w:val="28"/>
          <w:szCs w:val="28"/>
          <w:lang w:val="uk-UA"/>
        </w:rPr>
        <w:t xml:space="preserve">  та  позиції</w:t>
      </w:r>
      <w:r w:rsidR="006C29EF">
        <w:rPr>
          <w:rFonts w:ascii="Times New Roman" w:hAnsi="Times New Roman" w:cs="Times New Roman"/>
          <w:sz w:val="28"/>
          <w:szCs w:val="28"/>
        </w:rPr>
        <w:t xml:space="preserve">. </w:t>
      </w:r>
      <w:r w:rsidR="006C29EF">
        <w:rPr>
          <w:rFonts w:ascii="Times New Roman" w:hAnsi="Times New Roman" w:cs="Times New Roman"/>
          <w:sz w:val="28"/>
          <w:szCs w:val="28"/>
          <w:lang w:val="uk-UA"/>
        </w:rPr>
        <w:t xml:space="preserve"> Однак,  коли</w:t>
      </w:r>
      <w:r w:rsidR="00D826F7" w:rsidRPr="00EA41A1">
        <w:rPr>
          <w:rFonts w:ascii="Times New Roman" w:hAnsi="Times New Roman" w:cs="Times New Roman"/>
          <w:sz w:val="28"/>
          <w:szCs w:val="28"/>
          <w:lang w:val="en-US"/>
        </w:rPr>
        <w:t xml:space="preserve"> </w:t>
      </w:r>
      <w:r w:rsidR="006C29EF">
        <w:rPr>
          <w:rFonts w:ascii="Times New Roman" w:hAnsi="Times New Roman" w:cs="Times New Roman"/>
          <w:sz w:val="28"/>
          <w:szCs w:val="28"/>
          <w:lang w:val="uk-UA"/>
        </w:rPr>
        <w:t xml:space="preserve"> </w:t>
      </w:r>
      <w:r w:rsidR="00D826F7" w:rsidRPr="00DC0B8F">
        <w:rPr>
          <w:rFonts w:ascii="Times New Roman" w:hAnsi="Times New Roman" w:cs="Times New Roman"/>
          <w:sz w:val="28"/>
          <w:szCs w:val="28"/>
        </w:rPr>
        <w:t>моя</w:t>
      </w:r>
      <w:r w:rsidR="00D826F7" w:rsidRPr="00EA41A1">
        <w:rPr>
          <w:rFonts w:ascii="Times New Roman" w:hAnsi="Times New Roman" w:cs="Times New Roman"/>
          <w:sz w:val="28"/>
          <w:szCs w:val="28"/>
          <w:lang w:val="en-US"/>
        </w:rPr>
        <w:t xml:space="preserve"> </w:t>
      </w:r>
      <w:r w:rsidR="006C29EF">
        <w:rPr>
          <w:rFonts w:ascii="Times New Roman" w:hAnsi="Times New Roman" w:cs="Times New Roman"/>
          <w:sz w:val="28"/>
          <w:szCs w:val="28"/>
          <w:lang w:val="uk-UA"/>
        </w:rPr>
        <w:t xml:space="preserve"> </w:t>
      </w:r>
      <w:proofErr w:type="spellStart"/>
      <w:r w:rsidR="00D826F7" w:rsidRPr="00DC0B8F">
        <w:rPr>
          <w:rFonts w:ascii="Times New Roman" w:hAnsi="Times New Roman" w:cs="Times New Roman"/>
          <w:sz w:val="28"/>
          <w:szCs w:val="28"/>
        </w:rPr>
        <w:t>пропозиція</w:t>
      </w:r>
      <w:proofErr w:type="spellEnd"/>
      <w:r w:rsidR="00D826F7" w:rsidRPr="00EA41A1">
        <w:rPr>
          <w:rFonts w:ascii="Times New Roman" w:hAnsi="Times New Roman" w:cs="Times New Roman"/>
          <w:sz w:val="28"/>
          <w:szCs w:val="28"/>
          <w:lang w:val="en-US"/>
        </w:rPr>
        <w:t xml:space="preserve"> </w:t>
      </w:r>
      <w:r w:rsidR="00887958">
        <w:rPr>
          <w:rFonts w:ascii="Times New Roman" w:hAnsi="Times New Roman" w:cs="Times New Roman"/>
          <w:sz w:val="28"/>
          <w:szCs w:val="28"/>
          <w:lang w:val="uk-UA"/>
        </w:rPr>
        <w:t>для вас</w:t>
      </w:r>
      <w:r w:rsidR="00361534">
        <w:rPr>
          <w:rFonts w:ascii="Times New Roman" w:hAnsi="Times New Roman" w:cs="Times New Roman"/>
          <w:sz w:val="28"/>
          <w:szCs w:val="28"/>
          <w:lang w:val="en-US"/>
        </w:rPr>
        <w:t xml:space="preserve"> </w:t>
      </w:r>
      <w:r w:rsidR="006C29EF">
        <w:rPr>
          <w:rFonts w:ascii="Times New Roman" w:hAnsi="Times New Roman" w:cs="Times New Roman"/>
          <w:sz w:val="28"/>
          <w:szCs w:val="28"/>
          <w:lang w:val="uk-UA"/>
        </w:rPr>
        <w:t>виявиться привабливою, то</w:t>
      </w:r>
      <w:r w:rsidR="006C29EF">
        <w:rPr>
          <w:rFonts w:ascii="Times New Roman" w:hAnsi="Times New Roman" w:cs="Times New Roman"/>
          <w:sz w:val="28"/>
          <w:szCs w:val="28"/>
        </w:rPr>
        <w:t xml:space="preserve"> </w:t>
      </w:r>
      <w:proofErr w:type="spellStart"/>
      <w:r w:rsidR="006C29EF">
        <w:rPr>
          <w:rFonts w:ascii="Times New Roman" w:hAnsi="Times New Roman" w:cs="Times New Roman"/>
          <w:sz w:val="28"/>
          <w:szCs w:val="28"/>
        </w:rPr>
        <w:t>м’яка</w:t>
      </w:r>
      <w:proofErr w:type="spellEnd"/>
      <w:r w:rsidR="006C29EF">
        <w:rPr>
          <w:rFonts w:ascii="Times New Roman" w:hAnsi="Times New Roman" w:cs="Times New Roman"/>
          <w:sz w:val="28"/>
          <w:szCs w:val="28"/>
        </w:rPr>
        <w:t xml:space="preserve"> сила </w:t>
      </w:r>
      <w:proofErr w:type="spellStart"/>
      <w:r w:rsidR="006C29EF">
        <w:rPr>
          <w:rFonts w:ascii="Times New Roman" w:hAnsi="Times New Roman" w:cs="Times New Roman"/>
          <w:sz w:val="28"/>
          <w:szCs w:val="28"/>
        </w:rPr>
        <w:t>може</w:t>
      </w:r>
      <w:proofErr w:type="spellEnd"/>
      <w:r w:rsidR="006C29EF">
        <w:rPr>
          <w:rFonts w:ascii="Times New Roman" w:hAnsi="Times New Roman" w:cs="Times New Roman"/>
          <w:sz w:val="28"/>
          <w:szCs w:val="28"/>
        </w:rPr>
        <w:t xml:space="preserve"> </w:t>
      </w:r>
      <w:proofErr w:type="spellStart"/>
      <w:r w:rsidR="006C29EF">
        <w:rPr>
          <w:rFonts w:ascii="Times New Roman" w:hAnsi="Times New Roman" w:cs="Times New Roman"/>
          <w:sz w:val="28"/>
          <w:szCs w:val="28"/>
          <w:lang w:val="uk-UA"/>
        </w:rPr>
        <w:t>показа</w:t>
      </w:r>
      <w:r w:rsidR="006C29EF" w:rsidRPr="00DC0B8F">
        <w:rPr>
          <w:rFonts w:ascii="Times New Roman" w:hAnsi="Times New Roman" w:cs="Times New Roman"/>
          <w:sz w:val="28"/>
          <w:szCs w:val="28"/>
        </w:rPr>
        <w:t>ти</w:t>
      </w:r>
      <w:proofErr w:type="spellEnd"/>
      <w:r w:rsidR="006C29EF" w:rsidRPr="00DC0B8F">
        <w:rPr>
          <w:rFonts w:ascii="Times New Roman" w:hAnsi="Times New Roman" w:cs="Times New Roman"/>
          <w:sz w:val="28"/>
          <w:szCs w:val="28"/>
        </w:rPr>
        <w:t xml:space="preserve"> </w:t>
      </w:r>
      <w:r w:rsidR="006C29EF">
        <w:rPr>
          <w:rFonts w:ascii="Times New Roman" w:hAnsi="Times New Roman" w:cs="Times New Roman"/>
          <w:sz w:val="28"/>
          <w:szCs w:val="28"/>
          <w:lang w:val="uk-UA"/>
        </w:rPr>
        <w:t xml:space="preserve">значно кращий </w:t>
      </w:r>
      <w:proofErr w:type="spellStart"/>
      <w:r w:rsidR="006C29EF" w:rsidRPr="00DC0B8F">
        <w:rPr>
          <w:rFonts w:ascii="Times New Roman" w:hAnsi="Times New Roman" w:cs="Times New Roman"/>
          <w:sz w:val="28"/>
          <w:szCs w:val="28"/>
        </w:rPr>
        <w:t>спосіб</w:t>
      </w:r>
      <w:proofErr w:type="spellEnd"/>
      <w:r w:rsidR="006C29EF" w:rsidRPr="006C29EF">
        <w:rPr>
          <w:rFonts w:ascii="Times New Roman" w:hAnsi="Times New Roman" w:cs="Times New Roman"/>
          <w:sz w:val="28"/>
          <w:szCs w:val="28"/>
        </w:rPr>
        <w:t xml:space="preserve"> </w:t>
      </w:r>
      <w:r w:rsidR="006C29EF">
        <w:rPr>
          <w:rFonts w:ascii="Times New Roman" w:hAnsi="Times New Roman" w:cs="Times New Roman"/>
          <w:sz w:val="28"/>
          <w:szCs w:val="28"/>
        </w:rPr>
        <w:t>о</w:t>
      </w:r>
      <w:proofErr w:type="spellStart"/>
      <w:r w:rsidR="006C29EF">
        <w:rPr>
          <w:rFonts w:ascii="Times New Roman" w:hAnsi="Times New Roman" w:cs="Times New Roman"/>
          <w:sz w:val="28"/>
          <w:szCs w:val="28"/>
          <w:lang w:val="uk-UA"/>
        </w:rPr>
        <w:t>держ</w:t>
      </w:r>
      <w:r w:rsidR="00D826F7" w:rsidRPr="00DC0B8F">
        <w:rPr>
          <w:rFonts w:ascii="Times New Roman" w:hAnsi="Times New Roman" w:cs="Times New Roman"/>
          <w:sz w:val="28"/>
          <w:szCs w:val="28"/>
        </w:rPr>
        <w:t>ати</w:t>
      </w:r>
      <w:proofErr w:type="spellEnd"/>
      <w:r w:rsidR="00D826F7" w:rsidRPr="00DC0B8F">
        <w:rPr>
          <w:rFonts w:ascii="Times New Roman" w:hAnsi="Times New Roman" w:cs="Times New Roman"/>
          <w:sz w:val="28"/>
          <w:szCs w:val="28"/>
        </w:rPr>
        <w:t xml:space="preserve"> </w:t>
      </w:r>
      <w:proofErr w:type="spellStart"/>
      <w:r w:rsidR="00D826F7" w:rsidRPr="00DC0B8F">
        <w:rPr>
          <w:rFonts w:ascii="Times New Roman" w:hAnsi="Times New Roman" w:cs="Times New Roman"/>
          <w:sz w:val="28"/>
          <w:szCs w:val="28"/>
        </w:rPr>
        <w:t>гроші</w:t>
      </w:r>
      <w:proofErr w:type="spellEnd"/>
      <w:r w:rsidR="006C29EF">
        <w:rPr>
          <w:rFonts w:ascii="Times New Roman" w:hAnsi="Times New Roman" w:cs="Times New Roman"/>
          <w:sz w:val="28"/>
          <w:szCs w:val="28"/>
          <w:lang w:val="uk-UA"/>
        </w:rPr>
        <w:t>, до того ж, менш витратний</w:t>
      </w:r>
      <w:r w:rsidR="00D826F7" w:rsidRPr="00DC0B8F">
        <w:rPr>
          <w:rFonts w:ascii="Times New Roman" w:hAnsi="Times New Roman" w:cs="Times New Roman"/>
          <w:sz w:val="28"/>
          <w:szCs w:val="28"/>
        </w:rPr>
        <w:t xml:space="preserve">. </w:t>
      </w:r>
      <w:r w:rsidR="00887958">
        <w:rPr>
          <w:rFonts w:ascii="Times New Roman" w:hAnsi="Times New Roman" w:cs="Times New Roman"/>
          <w:sz w:val="28"/>
          <w:szCs w:val="28"/>
          <w:lang w:val="uk-UA"/>
        </w:rPr>
        <w:t>Буває, що у</w:t>
      </w:r>
      <w:r w:rsidR="00887958">
        <w:rPr>
          <w:rFonts w:ascii="Times New Roman" w:hAnsi="Times New Roman" w:cs="Times New Roman"/>
          <w:sz w:val="28"/>
          <w:szCs w:val="28"/>
        </w:rPr>
        <w:t xml:space="preserve"> </w:t>
      </w:r>
      <w:proofErr w:type="spellStart"/>
      <w:r w:rsidR="00887958">
        <w:rPr>
          <w:rFonts w:ascii="Times New Roman" w:hAnsi="Times New Roman" w:cs="Times New Roman"/>
          <w:sz w:val="28"/>
          <w:szCs w:val="28"/>
        </w:rPr>
        <w:t>дов</w:t>
      </w:r>
      <w:r w:rsidR="00887958">
        <w:rPr>
          <w:rFonts w:ascii="Times New Roman" w:hAnsi="Times New Roman" w:cs="Times New Roman"/>
          <w:sz w:val="28"/>
          <w:szCs w:val="28"/>
          <w:lang w:val="uk-UA"/>
        </w:rPr>
        <w:t>шій</w:t>
      </w:r>
      <w:proofErr w:type="spellEnd"/>
      <w:r w:rsidR="00887958">
        <w:rPr>
          <w:rFonts w:ascii="Times New Roman" w:hAnsi="Times New Roman" w:cs="Times New Roman"/>
          <w:sz w:val="28"/>
          <w:szCs w:val="28"/>
        </w:rPr>
        <w:t xml:space="preserve"> </w:t>
      </w:r>
      <w:proofErr w:type="spellStart"/>
      <w:r w:rsidR="00887958">
        <w:rPr>
          <w:rFonts w:ascii="Times New Roman" w:hAnsi="Times New Roman" w:cs="Times New Roman"/>
          <w:sz w:val="28"/>
          <w:szCs w:val="28"/>
        </w:rPr>
        <w:t>перспективі</w:t>
      </w:r>
      <w:proofErr w:type="spellEnd"/>
      <w:r w:rsidR="00887958">
        <w:rPr>
          <w:rFonts w:ascii="Times New Roman" w:hAnsi="Times New Roman" w:cs="Times New Roman"/>
          <w:sz w:val="28"/>
          <w:szCs w:val="28"/>
        </w:rPr>
        <w:t xml:space="preserve"> мед</w:t>
      </w:r>
      <w:r w:rsidR="00D826F7" w:rsidRPr="00DC0B8F">
        <w:rPr>
          <w:rFonts w:ascii="Times New Roman" w:hAnsi="Times New Roman" w:cs="Times New Roman"/>
          <w:sz w:val="28"/>
          <w:szCs w:val="28"/>
        </w:rPr>
        <w:t xml:space="preserve"> </w:t>
      </w:r>
      <w:proofErr w:type="spellStart"/>
      <w:r w:rsidR="00D826F7" w:rsidRPr="00DC0B8F">
        <w:rPr>
          <w:rFonts w:ascii="Times New Roman" w:hAnsi="Times New Roman" w:cs="Times New Roman"/>
          <w:sz w:val="28"/>
          <w:szCs w:val="28"/>
        </w:rPr>
        <w:t>має</w:t>
      </w:r>
      <w:proofErr w:type="spellEnd"/>
      <w:r w:rsidR="00D826F7" w:rsidRPr="00DC0B8F">
        <w:rPr>
          <w:rFonts w:ascii="Times New Roman" w:hAnsi="Times New Roman" w:cs="Times New Roman"/>
          <w:sz w:val="28"/>
          <w:szCs w:val="28"/>
        </w:rPr>
        <w:t xml:space="preserve"> </w:t>
      </w:r>
      <w:r w:rsidR="00887958">
        <w:rPr>
          <w:rFonts w:ascii="Times New Roman" w:hAnsi="Times New Roman" w:cs="Times New Roman"/>
          <w:sz w:val="28"/>
          <w:szCs w:val="28"/>
          <w:lang w:val="uk-UA"/>
        </w:rPr>
        <w:t xml:space="preserve">більшу </w:t>
      </w:r>
      <w:proofErr w:type="spellStart"/>
      <w:r w:rsidR="00887958">
        <w:rPr>
          <w:rFonts w:ascii="Times New Roman" w:hAnsi="Times New Roman" w:cs="Times New Roman"/>
          <w:sz w:val="28"/>
          <w:szCs w:val="28"/>
        </w:rPr>
        <w:t>перевагу</w:t>
      </w:r>
      <w:proofErr w:type="spellEnd"/>
      <w:r w:rsidR="00887958">
        <w:rPr>
          <w:rFonts w:ascii="Times New Roman" w:hAnsi="Times New Roman" w:cs="Times New Roman"/>
          <w:sz w:val="28"/>
          <w:szCs w:val="28"/>
          <w:lang w:val="uk-UA"/>
        </w:rPr>
        <w:t>, аніж</w:t>
      </w:r>
      <w:r w:rsidR="00D826F7" w:rsidRPr="00DC0B8F">
        <w:rPr>
          <w:rFonts w:ascii="Times New Roman" w:hAnsi="Times New Roman" w:cs="Times New Roman"/>
          <w:sz w:val="28"/>
          <w:szCs w:val="28"/>
        </w:rPr>
        <w:t xml:space="preserve"> </w:t>
      </w:r>
      <w:r w:rsidR="00887958">
        <w:rPr>
          <w:rFonts w:ascii="Times New Roman" w:hAnsi="Times New Roman" w:cs="Times New Roman"/>
          <w:sz w:val="28"/>
          <w:szCs w:val="28"/>
        </w:rPr>
        <w:t>пали</w:t>
      </w:r>
      <w:r w:rsidR="00887958">
        <w:rPr>
          <w:rFonts w:ascii="Times New Roman" w:hAnsi="Times New Roman" w:cs="Times New Roman"/>
          <w:sz w:val="28"/>
          <w:szCs w:val="28"/>
          <w:lang w:val="uk-UA"/>
        </w:rPr>
        <w:t>ці</w:t>
      </w:r>
      <w:r w:rsidR="00D826F7" w:rsidRPr="00DC0B8F">
        <w:rPr>
          <w:rFonts w:ascii="Times New Roman" w:hAnsi="Times New Roman" w:cs="Times New Roman"/>
          <w:sz w:val="28"/>
          <w:szCs w:val="28"/>
        </w:rPr>
        <w:t>.</w:t>
      </w:r>
    </w:p>
    <w:p w14:paraId="73FB7DB2" w14:textId="29D00B56" w:rsidR="00DC7D84" w:rsidRDefault="007A1B3B" w:rsidP="002E08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Аналогічн</w:t>
      </w:r>
      <w:r w:rsidR="00D826F7" w:rsidRPr="00DC0B8F">
        <w:rPr>
          <w:rFonts w:ascii="Times New Roman" w:hAnsi="Times New Roman" w:cs="Times New Roman"/>
          <w:sz w:val="28"/>
          <w:szCs w:val="28"/>
        </w:rPr>
        <w:t>о</w:t>
      </w:r>
      <w:r>
        <w:rPr>
          <w:rFonts w:ascii="Times New Roman" w:hAnsi="Times New Roman" w:cs="Times New Roman"/>
          <w:sz w:val="28"/>
          <w:szCs w:val="28"/>
          <w:lang w:val="uk-UA"/>
        </w:rPr>
        <w:t xml:space="preserve"> можна сказати й про</w:t>
      </w:r>
      <w:r>
        <w:rPr>
          <w:rFonts w:ascii="Times New Roman" w:hAnsi="Times New Roman" w:cs="Times New Roman"/>
          <w:sz w:val="28"/>
          <w:szCs w:val="28"/>
        </w:rPr>
        <w:t xml:space="preserve"> міжнародн</w:t>
      </w:r>
      <w:r>
        <w:rPr>
          <w:rFonts w:ascii="Times New Roman" w:hAnsi="Times New Roman" w:cs="Times New Roman"/>
          <w:sz w:val="28"/>
          <w:szCs w:val="28"/>
          <w:lang w:val="uk-UA"/>
        </w:rPr>
        <w:t xml:space="preserve">у </w:t>
      </w:r>
      <w:r>
        <w:rPr>
          <w:rFonts w:ascii="Times New Roman" w:hAnsi="Times New Roman" w:cs="Times New Roman"/>
          <w:sz w:val="28"/>
          <w:szCs w:val="28"/>
        </w:rPr>
        <w:t>політи</w:t>
      </w:r>
      <w:r>
        <w:rPr>
          <w:rFonts w:ascii="Times New Roman" w:hAnsi="Times New Roman" w:cs="Times New Roman"/>
          <w:sz w:val="28"/>
          <w:szCs w:val="28"/>
          <w:lang w:val="uk-UA"/>
        </w:rPr>
        <w:t>ку: у ній</w:t>
      </w:r>
      <w:r>
        <w:rPr>
          <w:rFonts w:ascii="Times New Roman" w:hAnsi="Times New Roman" w:cs="Times New Roman"/>
          <w:sz w:val="28"/>
          <w:szCs w:val="28"/>
        </w:rPr>
        <w:t xml:space="preserve"> ефекти м’якої сили част</w:t>
      </w:r>
      <w:r>
        <w:rPr>
          <w:rFonts w:ascii="Times New Roman" w:hAnsi="Times New Roman" w:cs="Times New Roman"/>
          <w:sz w:val="28"/>
          <w:szCs w:val="28"/>
          <w:lang w:val="uk-UA"/>
        </w:rPr>
        <w:t xml:space="preserve">о бувають </w:t>
      </w:r>
      <w:r w:rsidR="00D826F7" w:rsidRPr="00DC0B8F">
        <w:rPr>
          <w:rFonts w:ascii="Times New Roman" w:hAnsi="Times New Roman" w:cs="Times New Roman"/>
          <w:sz w:val="28"/>
          <w:szCs w:val="28"/>
        </w:rPr>
        <w:t>непрямі</w:t>
      </w:r>
      <w:r>
        <w:rPr>
          <w:rFonts w:ascii="Times New Roman" w:hAnsi="Times New Roman" w:cs="Times New Roman"/>
          <w:sz w:val="28"/>
          <w:szCs w:val="28"/>
          <w:lang w:val="uk-UA"/>
        </w:rPr>
        <w:t xml:space="preserve"> та повільні</w:t>
      </w:r>
      <w:r w:rsidR="00D826F7" w:rsidRPr="00DC0B8F">
        <w:rPr>
          <w:rFonts w:ascii="Times New Roman" w:hAnsi="Times New Roman" w:cs="Times New Roman"/>
          <w:sz w:val="28"/>
          <w:szCs w:val="28"/>
        </w:rPr>
        <w:t>.</w:t>
      </w:r>
      <w:r>
        <w:rPr>
          <w:rFonts w:ascii="Times New Roman" w:hAnsi="Times New Roman" w:cs="Times New Roman"/>
          <w:sz w:val="28"/>
          <w:szCs w:val="28"/>
          <w:lang w:val="uk-UA"/>
        </w:rPr>
        <w:t xml:space="preserve"> Наприклад,</w:t>
      </w:r>
      <w:r>
        <w:rPr>
          <w:rFonts w:ascii="Times New Roman" w:hAnsi="Times New Roman" w:cs="Times New Roman"/>
          <w:sz w:val="28"/>
          <w:szCs w:val="28"/>
        </w:rPr>
        <w:t xml:space="preserve"> </w:t>
      </w:r>
      <w:r>
        <w:rPr>
          <w:rFonts w:ascii="Times New Roman" w:hAnsi="Times New Roman" w:cs="Times New Roman"/>
          <w:sz w:val="28"/>
          <w:szCs w:val="28"/>
          <w:lang w:val="uk-UA"/>
        </w:rPr>
        <w:t>по</w:t>
      </w:r>
      <w:r>
        <w:rPr>
          <w:rFonts w:ascii="Times New Roman" w:hAnsi="Times New Roman" w:cs="Times New Roman"/>
          <w:sz w:val="28"/>
          <w:szCs w:val="28"/>
        </w:rPr>
        <w:t xml:space="preserve">бачити </w:t>
      </w:r>
      <w:r>
        <w:rPr>
          <w:rFonts w:ascii="Times New Roman" w:hAnsi="Times New Roman" w:cs="Times New Roman"/>
          <w:sz w:val="28"/>
          <w:szCs w:val="28"/>
          <w:lang w:val="uk-UA"/>
        </w:rPr>
        <w:t>наслідки бомбардування можна ві</w:t>
      </w:r>
      <w:r>
        <w:rPr>
          <w:rFonts w:ascii="Times New Roman" w:hAnsi="Times New Roman" w:cs="Times New Roman"/>
          <w:sz w:val="28"/>
          <w:szCs w:val="28"/>
        </w:rPr>
        <w:t>дразу</w:t>
      </w:r>
      <w:r w:rsidR="00D826F7" w:rsidRPr="00DC0B8F">
        <w:rPr>
          <w:rFonts w:ascii="Times New Roman" w:hAnsi="Times New Roman" w:cs="Times New Roman"/>
          <w:sz w:val="28"/>
          <w:szCs w:val="28"/>
        </w:rPr>
        <w:t>,</w:t>
      </w:r>
      <w:r>
        <w:rPr>
          <w:rFonts w:ascii="Times New Roman" w:hAnsi="Times New Roman" w:cs="Times New Roman"/>
          <w:sz w:val="28"/>
          <w:szCs w:val="28"/>
          <w:lang w:val="uk-UA"/>
        </w:rPr>
        <w:t xml:space="preserve"> натомість -</w:t>
      </w:r>
      <w:r>
        <w:rPr>
          <w:rFonts w:ascii="Times New Roman" w:hAnsi="Times New Roman" w:cs="Times New Roman"/>
          <w:sz w:val="28"/>
          <w:szCs w:val="28"/>
        </w:rPr>
        <w:t xml:space="preserve">  цінн</w:t>
      </w:r>
      <w:r>
        <w:rPr>
          <w:rFonts w:ascii="Times New Roman" w:hAnsi="Times New Roman" w:cs="Times New Roman"/>
          <w:sz w:val="28"/>
          <w:szCs w:val="28"/>
          <w:lang w:val="uk-UA"/>
        </w:rPr>
        <w:t>і</w:t>
      </w:r>
      <w:r>
        <w:rPr>
          <w:rFonts w:ascii="Times New Roman" w:hAnsi="Times New Roman" w:cs="Times New Roman"/>
          <w:sz w:val="28"/>
          <w:szCs w:val="28"/>
        </w:rPr>
        <w:t>с</w:t>
      </w:r>
      <w:r>
        <w:rPr>
          <w:rFonts w:ascii="Times New Roman" w:hAnsi="Times New Roman" w:cs="Times New Roman"/>
          <w:sz w:val="28"/>
          <w:szCs w:val="28"/>
          <w:lang w:val="uk-UA"/>
        </w:rPr>
        <w:t>ний та</w:t>
      </w:r>
      <w:r>
        <w:rPr>
          <w:rFonts w:ascii="Times New Roman" w:hAnsi="Times New Roman" w:cs="Times New Roman"/>
          <w:sz w:val="28"/>
          <w:szCs w:val="28"/>
        </w:rPr>
        <w:t xml:space="preserve"> культур</w:t>
      </w:r>
      <w:r>
        <w:rPr>
          <w:rFonts w:ascii="Times New Roman" w:hAnsi="Times New Roman" w:cs="Times New Roman"/>
          <w:sz w:val="28"/>
          <w:szCs w:val="28"/>
          <w:lang w:val="uk-UA"/>
        </w:rPr>
        <w:t>ний напрямок</w:t>
      </w:r>
      <w:r w:rsidR="00D826F7" w:rsidRPr="00DC0B8F">
        <w:rPr>
          <w:rFonts w:ascii="Times New Roman" w:hAnsi="Times New Roman" w:cs="Times New Roman"/>
          <w:sz w:val="28"/>
          <w:szCs w:val="28"/>
        </w:rPr>
        <w:t xml:space="preserve"> може</w:t>
      </w:r>
      <w:r>
        <w:rPr>
          <w:rFonts w:ascii="Times New Roman" w:hAnsi="Times New Roman" w:cs="Times New Roman"/>
          <w:sz w:val="28"/>
          <w:szCs w:val="28"/>
          <w:lang w:val="uk-UA"/>
        </w:rPr>
        <w:t xml:space="preserve"> проявити себе лише в далекому майбутньому</w:t>
      </w:r>
      <w:r w:rsidR="00D826F7" w:rsidRPr="00DC0B8F">
        <w:rPr>
          <w:rFonts w:ascii="Times New Roman" w:hAnsi="Times New Roman" w:cs="Times New Roman"/>
          <w:sz w:val="28"/>
          <w:szCs w:val="28"/>
        </w:rPr>
        <w:t xml:space="preserve">. </w:t>
      </w:r>
      <w:r>
        <w:rPr>
          <w:rFonts w:ascii="Times New Roman" w:hAnsi="Times New Roman" w:cs="Times New Roman"/>
          <w:sz w:val="28"/>
          <w:szCs w:val="28"/>
          <w:lang w:val="uk-UA"/>
        </w:rPr>
        <w:t>Однак</w:t>
      </w:r>
      <w:r w:rsidR="001359B6">
        <w:rPr>
          <w:rFonts w:ascii="Times New Roman" w:hAnsi="Times New Roman" w:cs="Times New Roman"/>
          <w:sz w:val="28"/>
          <w:szCs w:val="28"/>
          <w:lang w:val="uk-UA"/>
        </w:rPr>
        <w:t>,</w:t>
      </w:r>
      <w:r w:rsidR="004C282F">
        <w:rPr>
          <w:rFonts w:ascii="Times New Roman" w:hAnsi="Times New Roman" w:cs="Times New Roman"/>
          <w:sz w:val="28"/>
          <w:szCs w:val="28"/>
          <w:lang w:val="uk-UA"/>
        </w:rPr>
        <w:t xml:space="preserve"> недооцінювати</w:t>
      </w:r>
      <w:r>
        <w:rPr>
          <w:rFonts w:ascii="Times New Roman" w:hAnsi="Times New Roman" w:cs="Times New Roman"/>
          <w:sz w:val="28"/>
          <w:szCs w:val="28"/>
          <w:lang w:val="uk-UA"/>
        </w:rPr>
        <w:t xml:space="preserve"> ці </w:t>
      </w:r>
      <w:r w:rsidR="00D826F7" w:rsidRPr="00DC0B8F">
        <w:rPr>
          <w:rFonts w:ascii="Times New Roman" w:hAnsi="Times New Roman" w:cs="Times New Roman"/>
          <w:sz w:val="28"/>
          <w:szCs w:val="28"/>
        </w:rPr>
        <w:t xml:space="preserve"> ефекти </w:t>
      </w:r>
      <w:r>
        <w:rPr>
          <w:rFonts w:ascii="Times New Roman" w:hAnsi="Times New Roman" w:cs="Times New Roman"/>
          <w:sz w:val="28"/>
          <w:szCs w:val="28"/>
          <w:lang w:val="uk-UA"/>
        </w:rPr>
        <w:t xml:space="preserve">означало </w:t>
      </w:r>
      <w:r w:rsidR="00D826F7" w:rsidRPr="00DC0B8F">
        <w:rPr>
          <w:rFonts w:ascii="Times New Roman" w:hAnsi="Times New Roman" w:cs="Times New Roman"/>
          <w:sz w:val="28"/>
          <w:szCs w:val="28"/>
        </w:rPr>
        <w:t>б</w:t>
      </w:r>
      <w:r>
        <w:rPr>
          <w:rFonts w:ascii="Times New Roman" w:hAnsi="Times New Roman" w:cs="Times New Roman"/>
          <w:sz w:val="28"/>
          <w:szCs w:val="28"/>
          <w:lang w:val="uk-UA"/>
        </w:rPr>
        <w:t xml:space="preserve"> припуститися</w:t>
      </w:r>
      <w:r>
        <w:rPr>
          <w:rFonts w:ascii="Times New Roman" w:hAnsi="Times New Roman" w:cs="Times New Roman"/>
          <w:sz w:val="28"/>
          <w:szCs w:val="28"/>
        </w:rPr>
        <w:t xml:space="preserve"> </w:t>
      </w:r>
      <w:r>
        <w:rPr>
          <w:rFonts w:ascii="Times New Roman" w:hAnsi="Times New Roman" w:cs="Times New Roman"/>
          <w:sz w:val="28"/>
          <w:szCs w:val="28"/>
          <w:lang w:val="uk-UA"/>
        </w:rPr>
        <w:t>велик</w:t>
      </w:r>
      <w:r>
        <w:rPr>
          <w:rFonts w:ascii="Times New Roman" w:hAnsi="Times New Roman" w:cs="Times New Roman"/>
          <w:sz w:val="28"/>
          <w:szCs w:val="28"/>
        </w:rPr>
        <w:t>о</w:t>
      </w:r>
      <w:r>
        <w:rPr>
          <w:rFonts w:ascii="Times New Roman" w:hAnsi="Times New Roman" w:cs="Times New Roman"/>
          <w:sz w:val="28"/>
          <w:szCs w:val="28"/>
          <w:lang w:val="uk-UA"/>
        </w:rPr>
        <w:t>ї</w:t>
      </w:r>
      <w:r>
        <w:rPr>
          <w:rFonts w:ascii="Times New Roman" w:hAnsi="Times New Roman" w:cs="Times New Roman"/>
          <w:sz w:val="28"/>
          <w:szCs w:val="28"/>
        </w:rPr>
        <w:t xml:space="preserve"> помилк</w:t>
      </w:r>
      <w:r>
        <w:rPr>
          <w:rFonts w:ascii="Times New Roman" w:hAnsi="Times New Roman" w:cs="Times New Roman"/>
          <w:sz w:val="28"/>
          <w:szCs w:val="28"/>
          <w:lang w:val="uk-UA"/>
        </w:rPr>
        <w:t>и</w:t>
      </w:r>
      <w:r>
        <w:rPr>
          <w:rFonts w:ascii="Times New Roman" w:hAnsi="Times New Roman" w:cs="Times New Roman"/>
          <w:sz w:val="28"/>
          <w:szCs w:val="28"/>
        </w:rPr>
        <w:t xml:space="preserve">. </w:t>
      </w:r>
      <w:r>
        <w:rPr>
          <w:rFonts w:ascii="Times New Roman" w:hAnsi="Times New Roman" w:cs="Times New Roman"/>
          <w:sz w:val="28"/>
          <w:szCs w:val="28"/>
          <w:lang w:val="uk-UA"/>
        </w:rPr>
        <w:t>Далекоглядн</w:t>
      </w:r>
      <w:r w:rsidR="00D826F7" w:rsidRPr="00DC0B8F">
        <w:rPr>
          <w:rFonts w:ascii="Times New Roman" w:hAnsi="Times New Roman" w:cs="Times New Roman"/>
          <w:sz w:val="28"/>
          <w:szCs w:val="28"/>
        </w:rPr>
        <w:t>і політичні</w:t>
      </w:r>
      <w:r>
        <w:rPr>
          <w:rFonts w:ascii="Times New Roman" w:hAnsi="Times New Roman" w:cs="Times New Roman"/>
          <w:sz w:val="28"/>
          <w:szCs w:val="28"/>
          <w:lang w:val="uk-UA"/>
        </w:rPr>
        <w:t xml:space="preserve"> діячі</w:t>
      </w:r>
      <w:r w:rsidR="00D826F7" w:rsidRPr="00DC0B8F">
        <w:rPr>
          <w:rFonts w:ascii="Times New Roman" w:hAnsi="Times New Roman" w:cs="Times New Roman"/>
          <w:sz w:val="28"/>
          <w:szCs w:val="28"/>
        </w:rPr>
        <w:t xml:space="preserve"> </w:t>
      </w:r>
      <w:r>
        <w:rPr>
          <w:rFonts w:ascii="Times New Roman" w:hAnsi="Times New Roman" w:cs="Times New Roman"/>
          <w:sz w:val="28"/>
          <w:szCs w:val="28"/>
        </w:rPr>
        <w:t xml:space="preserve">давно </w:t>
      </w:r>
      <w:r>
        <w:rPr>
          <w:rFonts w:ascii="Times New Roman" w:hAnsi="Times New Roman" w:cs="Times New Roman"/>
          <w:sz w:val="28"/>
          <w:szCs w:val="28"/>
          <w:lang w:val="uk-UA"/>
        </w:rPr>
        <w:t>дійшли висновку:</w:t>
      </w:r>
      <w:r>
        <w:rPr>
          <w:rFonts w:ascii="Times New Roman" w:hAnsi="Times New Roman" w:cs="Times New Roman"/>
          <w:sz w:val="28"/>
          <w:szCs w:val="28"/>
        </w:rPr>
        <w:t xml:space="preserve"> цінності </w:t>
      </w:r>
      <w:r>
        <w:rPr>
          <w:rFonts w:ascii="Times New Roman" w:hAnsi="Times New Roman" w:cs="Times New Roman"/>
          <w:sz w:val="28"/>
          <w:szCs w:val="28"/>
          <w:lang w:val="uk-UA"/>
        </w:rPr>
        <w:t>здатні</w:t>
      </w:r>
      <w:r>
        <w:rPr>
          <w:rFonts w:ascii="Times New Roman" w:hAnsi="Times New Roman" w:cs="Times New Roman"/>
          <w:sz w:val="28"/>
          <w:szCs w:val="28"/>
        </w:rPr>
        <w:t xml:space="preserve"> </w:t>
      </w:r>
      <w:r>
        <w:rPr>
          <w:rFonts w:ascii="Times New Roman" w:hAnsi="Times New Roman" w:cs="Times New Roman"/>
          <w:sz w:val="28"/>
          <w:szCs w:val="28"/>
          <w:lang w:val="uk-UA"/>
        </w:rPr>
        <w:t>виробля</w:t>
      </w:r>
      <w:r>
        <w:rPr>
          <w:rFonts w:ascii="Times New Roman" w:hAnsi="Times New Roman" w:cs="Times New Roman"/>
          <w:sz w:val="28"/>
          <w:szCs w:val="28"/>
        </w:rPr>
        <w:t xml:space="preserve">ти силу. </w:t>
      </w:r>
      <w:r>
        <w:rPr>
          <w:rFonts w:ascii="Times New Roman" w:hAnsi="Times New Roman" w:cs="Times New Roman"/>
          <w:sz w:val="28"/>
          <w:szCs w:val="28"/>
          <w:lang w:val="uk-UA"/>
        </w:rPr>
        <w:t>Коли дл</w:t>
      </w:r>
      <w:r w:rsidR="00D826F7" w:rsidRPr="00DC0B8F">
        <w:rPr>
          <w:rFonts w:ascii="Times New Roman" w:hAnsi="Times New Roman" w:cs="Times New Roman"/>
          <w:sz w:val="28"/>
          <w:szCs w:val="28"/>
        </w:rPr>
        <w:t xml:space="preserve">я </w:t>
      </w:r>
      <w:r>
        <w:rPr>
          <w:rFonts w:ascii="Times New Roman" w:hAnsi="Times New Roman" w:cs="Times New Roman"/>
          <w:sz w:val="28"/>
          <w:szCs w:val="28"/>
          <w:lang w:val="uk-UA"/>
        </w:rPr>
        <w:t xml:space="preserve">мене </w:t>
      </w:r>
      <w:r w:rsidR="00D826F7" w:rsidRPr="00DC0B8F">
        <w:rPr>
          <w:rFonts w:ascii="Times New Roman" w:hAnsi="Times New Roman" w:cs="Times New Roman"/>
          <w:sz w:val="28"/>
          <w:szCs w:val="28"/>
        </w:rPr>
        <w:t>мож</w:t>
      </w:r>
      <w:r>
        <w:rPr>
          <w:rFonts w:ascii="Times New Roman" w:hAnsi="Times New Roman" w:cs="Times New Roman"/>
          <w:sz w:val="28"/>
          <w:szCs w:val="28"/>
          <w:lang w:val="uk-UA"/>
        </w:rPr>
        <w:t>ливо</w:t>
      </w:r>
      <w:r>
        <w:rPr>
          <w:rFonts w:ascii="Times New Roman" w:hAnsi="Times New Roman" w:cs="Times New Roman"/>
          <w:sz w:val="28"/>
          <w:szCs w:val="28"/>
        </w:rPr>
        <w:t xml:space="preserve"> о</w:t>
      </w:r>
      <w:r>
        <w:rPr>
          <w:rFonts w:ascii="Times New Roman" w:hAnsi="Times New Roman" w:cs="Times New Roman"/>
          <w:sz w:val="28"/>
          <w:szCs w:val="28"/>
          <w:lang w:val="uk-UA"/>
        </w:rPr>
        <w:t>держ</w:t>
      </w:r>
      <w:r w:rsidR="00F45F65">
        <w:rPr>
          <w:rFonts w:ascii="Times New Roman" w:hAnsi="Times New Roman" w:cs="Times New Roman"/>
          <w:sz w:val="28"/>
          <w:szCs w:val="28"/>
        </w:rPr>
        <w:t xml:space="preserve">ати від тебе те, що я </w:t>
      </w:r>
      <w:r w:rsidR="00F45F65">
        <w:rPr>
          <w:rFonts w:ascii="Times New Roman" w:hAnsi="Times New Roman" w:cs="Times New Roman"/>
          <w:sz w:val="28"/>
          <w:szCs w:val="28"/>
          <w:lang w:val="uk-UA"/>
        </w:rPr>
        <w:t>бажаю</w:t>
      </w:r>
      <w:r w:rsidR="00D826F7" w:rsidRPr="00DC0B8F">
        <w:rPr>
          <w:rFonts w:ascii="Times New Roman" w:hAnsi="Times New Roman" w:cs="Times New Roman"/>
          <w:sz w:val="28"/>
          <w:szCs w:val="28"/>
        </w:rPr>
        <w:t>,</w:t>
      </w:r>
      <w:r w:rsidR="00F45F65">
        <w:rPr>
          <w:rFonts w:ascii="Times New Roman" w:hAnsi="Times New Roman" w:cs="Times New Roman"/>
          <w:sz w:val="28"/>
          <w:szCs w:val="28"/>
          <w:lang w:val="uk-UA"/>
        </w:rPr>
        <w:t xml:space="preserve"> то я не буду змушений чинити на тебе тиск</w:t>
      </w:r>
      <w:r w:rsidR="00D826F7" w:rsidRPr="00DC0B8F">
        <w:rPr>
          <w:rFonts w:ascii="Times New Roman" w:hAnsi="Times New Roman" w:cs="Times New Roman"/>
          <w:sz w:val="28"/>
          <w:szCs w:val="28"/>
        </w:rPr>
        <w:t>,</w:t>
      </w:r>
      <w:r w:rsidR="00F45F65">
        <w:rPr>
          <w:rFonts w:ascii="Times New Roman" w:hAnsi="Times New Roman" w:cs="Times New Roman"/>
          <w:sz w:val="28"/>
          <w:szCs w:val="28"/>
          <w:lang w:val="uk-UA"/>
        </w:rPr>
        <w:t xml:space="preserve"> примушуючи зробити те,</w:t>
      </w:r>
      <w:r w:rsidR="00D826F7" w:rsidRPr="00DC0B8F">
        <w:rPr>
          <w:rFonts w:ascii="Times New Roman" w:hAnsi="Times New Roman" w:cs="Times New Roman"/>
          <w:sz w:val="28"/>
          <w:szCs w:val="28"/>
        </w:rPr>
        <w:t xml:space="preserve"> що</w:t>
      </w:r>
      <w:r w:rsidR="00F45F65">
        <w:rPr>
          <w:rFonts w:ascii="Times New Roman" w:hAnsi="Times New Roman" w:cs="Times New Roman"/>
          <w:sz w:val="28"/>
          <w:szCs w:val="28"/>
          <w:lang w:val="uk-UA"/>
        </w:rPr>
        <w:t xml:space="preserve"> йде всупереч твоїм інтересам.</w:t>
      </w:r>
      <w:r w:rsidR="00D826F7" w:rsidRPr="00DC0B8F">
        <w:rPr>
          <w:rFonts w:ascii="Times New Roman" w:hAnsi="Times New Roman" w:cs="Times New Roman"/>
          <w:sz w:val="28"/>
          <w:szCs w:val="28"/>
        </w:rPr>
        <w:t xml:space="preserve"> </w:t>
      </w:r>
      <w:r w:rsidR="00F45F65">
        <w:rPr>
          <w:rFonts w:ascii="Times New Roman" w:hAnsi="Times New Roman" w:cs="Times New Roman"/>
          <w:sz w:val="28"/>
          <w:szCs w:val="28"/>
          <w:lang w:val="uk-UA"/>
        </w:rPr>
        <w:t>Коли країна</w:t>
      </w:r>
      <w:r w:rsidR="00F45F65">
        <w:rPr>
          <w:rFonts w:ascii="Times New Roman" w:hAnsi="Times New Roman" w:cs="Times New Roman"/>
          <w:sz w:val="28"/>
          <w:szCs w:val="28"/>
        </w:rPr>
        <w:t xml:space="preserve"> </w:t>
      </w:r>
      <w:r w:rsidR="00F45F65">
        <w:rPr>
          <w:rFonts w:ascii="Times New Roman" w:hAnsi="Times New Roman" w:cs="Times New Roman"/>
          <w:sz w:val="28"/>
          <w:szCs w:val="28"/>
          <w:lang w:val="uk-UA"/>
        </w:rPr>
        <w:t>демонстру</w:t>
      </w:r>
      <w:r w:rsidR="00F45F65">
        <w:rPr>
          <w:rFonts w:ascii="Times New Roman" w:hAnsi="Times New Roman" w:cs="Times New Roman"/>
          <w:sz w:val="28"/>
          <w:szCs w:val="28"/>
        </w:rPr>
        <w:t xml:space="preserve">є цінності, </w:t>
      </w:r>
      <w:r w:rsidR="00F45F65">
        <w:rPr>
          <w:rFonts w:ascii="Times New Roman" w:hAnsi="Times New Roman" w:cs="Times New Roman"/>
          <w:sz w:val="28"/>
          <w:szCs w:val="28"/>
          <w:lang w:val="uk-UA"/>
        </w:rPr>
        <w:t>що є для інших</w:t>
      </w:r>
      <w:r w:rsidR="00D826F7" w:rsidRPr="00DC0B8F">
        <w:rPr>
          <w:rFonts w:ascii="Times New Roman" w:hAnsi="Times New Roman" w:cs="Times New Roman"/>
          <w:sz w:val="28"/>
          <w:szCs w:val="28"/>
        </w:rPr>
        <w:t xml:space="preserve"> привабливими,</w:t>
      </w:r>
      <w:r w:rsidR="00F45F65">
        <w:rPr>
          <w:rFonts w:ascii="Times New Roman" w:hAnsi="Times New Roman" w:cs="Times New Roman"/>
          <w:sz w:val="28"/>
          <w:szCs w:val="28"/>
          <w:lang w:val="uk-UA"/>
        </w:rPr>
        <w:t xml:space="preserve"> то в такий спосіб </w:t>
      </w:r>
      <w:r w:rsidR="00F45F65">
        <w:rPr>
          <w:rFonts w:ascii="Times New Roman" w:hAnsi="Times New Roman" w:cs="Times New Roman"/>
          <w:sz w:val="28"/>
          <w:szCs w:val="28"/>
        </w:rPr>
        <w:t xml:space="preserve"> вона</w:t>
      </w:r>
      <w:r w:rsidR="00F45F65">
        <w:rPr>
          <w:rFonts w:ascii="Times New Roman" w:hAnsi="Times New Roman" w:cs="Times New Roman"/>
          <w:sz w:val="28"/>
          <w:szCs w:val="28"/>
          <w:lang w:val="uk-UA"/>
        </w:rPr>
        <w:t xml:space="preserve"> </w:t>
      </w:r>
      <w:r w:rsidR="00F45F65">
        <w:rPr>
          <w:rFonts w:ascii="Times New Roman" w:hAnsi="Times New Roman" w:cs="Times New Roman"/>
          <w:sz w:val="28"/>
          <w:szCs w:val="28"/>
        </w:rPr>
        <w:t>економит</w:t>
      </w:r>
      <w:r w:rsidR="00F45F65">
        <w:rPr>
          <w:rFonts w:ascii="Times New Roman" w:hAnsi="Times New Roman" w:cs="Times New Roman"/>
          <w:sz w:val="28"/>
          <w:szCs w:val="28"/>
          <w:lang w:val="uk-UA"/>
        </w:rPr>
        <w:t>ь</w:t>
      </w:r>
      <w:r w:rsidR="00D826F7" w:rsidRPr="00DC0B8F">
        <w:rPr>
          <w:rFonts w:ascii="Times New Roman" w:hAnsi="Times New Roman" w:cs="Times New Roman"/>
          <w:sz w:val="28"/>
          <w:szCs w:val="28"/>
        </w:rPr>
        <w:t xml:space="preserve"> на </w:t>
      </w:r>
      <w:proofErr w:type="spellStart"/>
      <w:r w:rsidR="00D826F7" w:rsidRPr="00DC0B8F">
        <w:rPr>
          <w:rFonts w:ascii="Times New Roman" w:hAnsi="Times New Roman" w:cs="Times New Roman"/>
          <w:sz w:val="28"/>
          <w:szCs w:val="28"/>
        </w:rPr>
        <w:t>палицях</w:t>
      </w:r>
      <w:proofErr w:type="spellEnd"/>
      <w:r w:rsidR="00D826F7" w:rsidRPr="00DC0B8F">
        <w:rPr>
          <w:rFonts w:ascii="Times New Roman" w:hAnsi="Times New Roman" w:cs="Times New Roman"/>
          <w:sz w:val="28"/>
          <w:szCs w:val="28"/>
        </w:rPr>
        <w:t xml:space="preserve"> та </w:t>
      </w:r>
      <w:proofErr w:type="spellStart"/>
      <w:r w:rsidR="00D826F7" w:rsidRPr="00DC0B8F">
        <w:rPr>
          <w:rFonts w:ascii="Times New Roman" w:hAnsi="Times New Roman" w:cs="Times New Roman"/>
          <w:sz w:val="28"/>
          <w:szCs w:val="28"/>
        </w:rPr>
        <w:t>моркві</w:t>
      </w:r>
      <w:proofErr w:type="spellEnd"/>
      <w:r w:rsidR="00D826F7" w:rsidRPr="00DC0B8F">
        <w:rPr>
          <w:rFonts w:ascii="Times New Roman" w:hAnsi="Times New Roman" w:cs="Times New Roman"/>
          <w:sz w:val="28"/>
          <w:szCs w:val="28"/>
        </w:rPr>
        <w:t>»</w:t>
      </w:r>
      <w:r w:rsidR="00FF2EE7">
        <w:rPr>
          <w:rStyle w:val="FootnoteReference"/>
          <w:rFonts w:ascii="Times New Roman" w:hAnsi="Times New Roman" w:cs="Times New Roman"/>
          <w:sz w:val="28"/>
          <w:szCs w:val="28"/>
        </w:rPr>
        <w:footnoteReference w:id="2"/>
      </w:r>
      <w:r w:rsidR="00D826F7" w:rsidRPr="00DC0B8F">
        <w:rPr>
          <w:rFonts w:ascii="Times New Roman" w:hAnsi="Times New Roman" w:cs="Times New Roman"/>
          <w:sz w:val="28"/>
          <w:szCs w:val="28"/>
        </w:rPr>
        <w:t xml:space="preserve">. </w:t>
      </w:r>
    </w:p>
    <w:p w14:paraId="59F28DBB" w14:textId="409D0681" w:rsidR="00647724" w:rsidRDefault="00F45F65" w:rsidP="002E085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Звісно, </w:t>
      </w:r>
      <w:r w:rsidR="00D826F7" w:rsidRPr="00F45F65">
        <w:rPr>
          <w:rFonts w:ascii="Times New Roman" w:hAnsi="Times New Roman" w:cs="Times New Roman"/>
          <w:sz w:val="28"/>
          <w:szCs w:val="28"/>
          <w:lang w:val="uk-UA"/>
        </w:rPr>
        <w:t xml:space="preserve">жорстка сила </w:t>
      </w:r>
      <w:r>
        <w:rPr>
          <w:rFonts w:ascii="Times New Roman" w:hAnsi="Times New Roman" w:cs="Times New Roman"/>
          <w:sz w:val="28"/>
          <w:szCs w:val="28"/>
          <w:lang w:val="uk-UA"/>
        </w:rPr>
        <w:t xml:space="preserve">залишається </w:t>
      </w:r>
      <w:r w:rsidR="00C95916">
        <w:rPr>
          <w:rFonts w:ascii="Times New Roman" w:hAnsi="Times New Roman" w:cs="Times New Roman"/>
          <w:sz w:val="28"/>
          <w:szCs w:val="28"/>
          <w:lang w:val="uk-UA"/>
        </w:rPr>
        <w:t xml:space="preserve">першим пріоритетом </w:t>
      </w:r>
      <w:r w:rsidR="005C2D13">
        <w:rPr>
          <w:rFonts w:ascii="Times New Roman" w:hAnsi="Times New Roman" w:cs="Times New Roman"/>
          <w:sz w:val="28"/>
          <w:szCs w:val="28"/>
          <w:lang w:val="uk-UA"/>
        </w:rPr>
        <w:t xml:space="preserve">та </w:t>
      </w:r>
      <w:proofErr w:type="spellStart"/>
      <w:r w:rsidR="005C2D13">
        <w:rPr>
          <w:rFonts w:ascii="Times New Roman" w:hAnsi="Times New Roman" w:cs="Times New Roman"/>
          <w:sz w:val="28"/>
          <w:szCs w:val="28"/>
          <w:lang w:val="uk-UA"/>
        </w:rPr>
        <w:t>найдієвішим</w:t>
      </w:r>
      <w:proofErr w:type="spellEnd"/>
      <w:r w:rsidR="005C2D13">
        <w:rPr>
          <w:rFonts w:ascii="Times New Roman" w:hAnsi="Times New Roman" w:cs="Times New Roman"/>
          <w:sz w:val="28"/>
          <w:szCs w:val="28"/>
          <w:lang w:val="uk-UA"/>
        </w:rPr>
        <w:t xml:space="preserve"> інструментом досягнення сучасними державами своїх цілей на міжнародній арені. </w:t>
      </w:r>
      <w:r w:rsidR="00DA3098">
        <w:rPr>
          <w:rFonts w:ascii="Times New Roman" w:hAnsi="Times New Roman" w:cs="Times New Roman"/>
          <w:sz w:val="28"/>
          <w:szCs w:val="28"/>
          <w:lang w:val="uk-UA"/>
        </w:rPr>
        <w:t xml:space="preserve">Однак </w:t>
      </w:r>
      <w:r>
        <w:rPr>
          <w:rFonts w:ascii="Times New Roman" w:hAnsi="Times New Roman" w:cs="Times New Roman"/>
          <w:sz w:val="28"/>
          <w:szCs w:val="28"/>
          <w:lang w:val="uk-UA"/>
        </w:rPr>
        <w:t>в сучасному</w:t>
      </w:r>
      <w:r w:rsidR="0010340E">
        <w:rPr>
          <w:rFonts w:ascii="Times New Roman" w:hAnsi="Times New Roman" w:cs="Times New Roman"/>
          <w:sz w:val="28"/>
          <w:szCs w:val="28"/>
          <w:lang w:val="uk-UA"/>
        </w:rPr>
        <w:t xml:space="preserve"> глобалізованому</w:t>
      </w:r>
      <w:r>
        <w:rPr>
          <w:rFonts w:ascii="Times New Roman" w:hAnsi="Times New Roman" w:cs="Times New Roman"/>
          <w:sz w:val="28"/>
          <w:szCs w:val="28"/>
          <w:lang w:val="uk-UA"/>
        </w:rPr>
        <w:t xml:space="preserve"> світі, де всі держави </w:t>
      </w:r>
      <w:r w:rsidR="004C282F">
        <w:rPr>
          <w:rFonts w:ascii="Times New Roman" w:hAnsi="Times New Roman" w:cs="Times New Roman"/>
          <w:sz w:val="28"/>
          <w:szCs w:val="28"/>
          <w:lang w:val="uk-UA"/>
        </w:rPr>
        <w:t xml:space="preserve">тісно </w:t>
      </w:r>
      <w:r>
        <w:rPr>
          <w:rFonts w:ascii="Times New Roman" w:hAnsi="Times New Roman" w:cs="Times New Roman"/>
          <w:sz w:val="28"/>
          <w:szCs w:val="28"/>
          <w:lang w:val="uk-UA"/>
        </w:rPr>
        <w:t>зв’язані між собою</w:t>
      </w:r>
      <w:r w:rsidR="00DA3098">
        <w:rPr>
          <w:rFonts w:ascii="Times New Roman" w:hAnsi="Times New Roman" w:cs="Times New Roman"/>
          <w:sz w:val="28"/>
          <w:szCs w:val="28"/>
          <w:lang w:val="uk-UA"/>
        </w:rPr>
        <w:t xml:space="preserve"> політично та, що особливо важливо, економічно</w:t>
      </w:r>
      <w:r>
        <w:rPr>
          <w:rFonts w:ascii="Times New Roman" w:hAnsi="Times New Roman" w:cs="Times New Roman"/>
          <w:sz w:val="28"/>
          <w:szCs w:val="28"/>
          <w:lang w:val="uk-UA"/>
        </w:rPr>
        <w:t>, жорстка сила</w:t>
      </w:r>
      <w:r w:rsidR="00D826F7" w:rsidRPr="00F45F6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має </w:t>
      </w:r>
      <w:r w:rsidR="0010340E">
        <w:rPr>
          <w:rFonts w:ascii="Times New Roman" w:hAnsi="Times New Roman" w:cs="Times New Roman"/>
          <w:sz w:val="28"/>
          <w:szCs w:val="28"/>
          <w:lang w:val="uk-UA"/>
        </w:rPr>
        <w:t>все більш</w:t>
      </w:r>
      <w:r>
        <w:rPr>
          <w:rFonts w:ascii="Times New Roman" w:hAnsi="Times New Roman" w:cs="Times New Roman"/>
          <w:sz w:val="28"/>
          <w:szCs w:val="28"/>
          <w:lang w:val="uk-UA"/>
        </w:rPr>
        <w:t xml:space="preserve"> обмежене коло дії</w:t>
      </w:r>
      <w:r w:rsidR="00D826F7" w:rsidRPr="00F45F65">
        <w:rPr>
          <w:rFonts w:ascii="Times New Roman" w:hAnsi="Times New Roman" w:cs="Times New Roman"/>
          <w:sz w:val="28"/>
          <w:szCs w:val="28"/>
          <w:lang w:val="uk-UA"/>
        </w:rPr>
        <w:t xml:space="preserve">. </w:t>
      </w:r>
      <w:r>
        <w:rPr>
          <w:rFonts w:ascii="Times New Roman" w:hAnsi="Times New Roman" w:cs="Times New Roman"/>
          <w:sz w:val="28"/>
          <w:szCs w:val="28"/>
          <w:lang w:val="uk-UA"/>
        </w:rPr>
        <w:t>Насамперед</w:t>
      </w:r>
      <w:r w:rsidR="00D826F7" w:rsidRPr="00F45F65">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D9402F">
        <w:rPr>
          <w:rFonts w:ascii="Times New Roman" w:hAnsi="Times New Roman" w:cs="Times New Roman"/>
          <w:sz w:val="28"/>
          <w:szCs w:val="28"/>
          <w:lang w:val="uk-UA"/>
        </w:rPr>
        <w:t>йдеться про</w:t>
      </w:r>
      <w:r>
        <w:rPr>
          <w:rFonts w:ascii="Times New Roman" w:hAnsi="Times New Roman" w:cs="Times New Roman"/>
          <w:sz w:val="28"/>
          <w:szCs w:val="28"/>
          <w:lang w:val="uk-UA"/>
        </w:rPr>
        <w:t xml:space="preserve"> </w:t>
      </w:r>
      <w:r w:rsidR="00D826F7" w:rsidRPr="00F45F65">
        <w:rPr>
          <w:rFonts w:ascii="Times New Roman" w:hAnsi="Times New Roman" w:cs="Times New Roman"/>
          <w:sz w:val="28"/>
          <w:szCs w:val="28"/>
          <w:lang w:val="uk-UA"/>
        </w:rPr>
        <w:t>обмеження</w:t>
      </w:r>
      <w:r>
        <w:rPr>
          <w:rFonts w:ascii="Times New Roman" w:hAnsi="Times New Roman" w:cs="Times New Roman"/>
          <w:sz w:val="28"/>
          <w:szCs w:val="28"/>
          <w:lang w:val="uk-UA"/>
        </w:rPr>
        <w:t xml:space="preserve"> </w:t>
      </w:r>
      <w:r w:rsidR="004C282F">
        <w:rPr>
          <w:rFonts w:ascii="Times New Roman" w:hAnsi="Times New Roman" w:cs="Times New Roman"/>
          <w:sz w:val="28"/>
          <w:szCs w:val="28"/>
          <w:lang w:val="uk-UA"/>
        </w:rPr>
        <w:t xml:space="preserve">в </w:t>
      </w:r>
      <w:r>
        <w:rPr>
          <w:rFonts w:ascii="Times New Roman" w:hAnsi="Times New Roman" w:cs="Times New Roman"/>
          <w:sz w:val="28"/>
          <w:szCs w:val="28"/>
          <w:lang w:val="uk-UA"/>
        </w:rPr>
        <w:t>ресурс</w:t>
      </w:r>
      <w:r w:rsidR="004C282F">
        <w:rPr>
          <w:rFonts w:ascii="Times New Roman" w:hAnsi="Times New Roman" w:cs="Times New Roman"/>
          <w:sz w:val="28"/>
          <w:szCs w:val="28"/>
          <w:lang w:val="uk-UA"/>
        </w:rPr>
        <w:t>ах</w:t>
      </w:r>
      <w:r>
        <w:rPr>
          <w:rFonts w:ascii="Times New Roman" w:hAnsi="Times New Roman" w:cs="Times New Roman"/>
          <w:sz w:val="28"/>
          <w:szCs w:val="28"/>
          <w:lang w:val="uk-UA"/>
        </w:rPr>
        <w:t>: людських,</w:t>
      </w:r>
      <w:r w:rsidR="00647724" w:rsidRPr="00647724">
        <w:rPr>
          <w:rFonts w:ascii="Times New Roman" w:hAnsi="Times New Roman" w:cs="Times New Roman"/>
          <w:sz w:val="28"/>
          <w:szCs w:val="28"/>
          <w:lang w:val="uk-UA"/>
        </w:rPr>
        <w:t xml:space="preserve"> </w:t>
      </w:r>
      <w:r w:rsidR="00647724">
        <w:rPr>
          <w:rFonts w:ascii="Times New Roman" w:hAnsi="Times New Roman" w:cs="Times New Roman"/>
          <w:sz w:val="28"/>
          <w:szCs w:val="28"/>
          <w:lang w:val="uk-UA"/>
        </w:rPr>
        <w:t>матеріальних, фінансових, часових</w:t>
      </w:r>
      <w:r w:rsidR="00D826F7" w:rsidRPr="00F45F65">
        <w:rPr>
          <w:rFonts w:ascii="Times New Roman" w:hAnsi="Times New Roman" w:cs="Times New Roman"/>
          <w:sz w:val="28"/>
          <w:szCs w:val="28"/>
          <w:lang w:val="uk-UA"/>
        </w:rPr>
        <w:t xml:space="preserve"> </w:t>
      </w:r>
      <w:r w:rsidR="00647724">
        <w:rPr>
          <w:rFonts w:ascii="Times New Roman" w:hAnsi="Times New Roman" w:cs="Times New Roman"/>
          <w:sz w:val="28"/>
          <w:szCs w:val="28"/>
          <w:lang w:val="uk-UA"/>
        </w:rPr>
        <w:t>тощо, яких необхідно значн</w:t>
      </w:r>
      <w:r w:rsidR="00D826F7" w:rsidRPr="00F45F65">
        <w:rPr>
          <w:rFonts w:ascii="Times New Roman" w:hAnsi="Times New Roman" w:cs="Times New Roman"/>
          <w:sz w:val="28"/>
          <w:szCs w:val="28"/>
          <w:lang w:val="uk-UA"/>
        </w:rPr>
        <w:t xml:space="preserve">о більше, </w:t>
      </w:r>
      <w:r w:rsidR="00647724">
        <w:rPr>
          <w:rFonts w:ascii="Times New Roman" w:hAnsi="Times New Roman" w:cs="Times New Roman"/>
          <w:sz w:val="28"/>
          <w:szCs w:val="28"/>
          <w:lang w:val="uk-UA"/>
        </w:rPr>
        <w:t>а</w:t>
      </w:r>
      <w:r w:rsidR="00D826F7" w:rsidRPr="00F45F65">
        <w:rPr>
          <w:rFonts w:ascii="Times New Roman" w:hAnsi="Times New Roman" w:cs="Times New Roman"/>
          <w:sz w:val="28"/>
          <w:szCs w:val="28"/>
          <w:lang w:val="uk-UA"/>
        </w:rPr>
        <w:t>н</w:t>
      </w:r>
      <w:r w:rsidR="00647724">
        <w:rPr>
          <w:rFonts w:ascii="Times New Roman" w:hAnsi="Times New Roman" w:cs="Times New Roman"/>
          <w:sz w:val="28"/>
          <w:szCs w:val="28"/>
          <w:lang w:val="uk-UA"/>
        </w:rPr>
        <w:t>іж при застосуванні</w:t>
      </w:r>
      <w:r w:rsidR="00D826F7" w:rsidRPr="00F45F65">
        <w:rPr>
          <w:rFonts w:ascii="Times New Roman" w:hAnsi="Times New Roman" w:cs="Times New Roman"/>
          <w:sz w:val="28"/>
          <w:szCs w:val="28"/>
          <w:lang w:val="uk-UA"/>
        </w:rPr>
        <w:t xml:space="preserve"> </w:t>
      </w:r>
      <w:r w:rsidR="00647724">
        <w:rPr>
          <w:rFonts w:ascii="Times New Roman" w:hAnsi="Times New Roman" w:cs="Times New Roman"/>
          <w:sz w:val="28"/>
          <w:szCs w:val="28"/>
          <w:lang w:val="uk-UA"/>
        </w:rPr>
        <w:t>м’якої сили</w:t>
      </w:r>
      <w:r w:rsidR="00D826F7" w:rsidRPr="00F45F65">
        <w:rPr>
          <w:rFonts w:ascii="Times New Roman" w:hAnsi="Times New Roman" w:cs="Times New Roman"/>
          <w:sz w:val="28"/>
          <w:szCs w:val="28"/>
          <w:lang w:val="uk-UA"/>
        </w:rPr>
        <w:t xml:space="preserve">. </w:t>
      </w:r>
      <w:r w:rsidR="00647724">
        <w:rPr>
          <w:rFonts w:ascii="Times New Roman" w:hAnsi="Times New Roman" w:cs="Times New Roman"/>
          <w:sz w:val="28"/>
          <w:szCs w:val="28"/>
          <w:lang w:val="uk-UA"/>
        </w:rPr>
        <w:t>До</w:t>
      </w:r>
      <w:r w:rsidR="00D826F7" w:rsidRPr="00647724">
        <w:rPr>
          <w:rFonts w:ascii="Times New Roman" w:hAnsi="Times New Roman" w:cs="Times New Roman"/>
          <w:sz w:val="28"/>
          <w:szCs w:val="28"/>
          <w:lang w:val="uk-UA"/>
        </w:rPr>
        <w:t xml:space="preserve"> того</w:t>
      </w:r>
      <w:r w:rsidR="00647724">
        <w:rPr>
          <w:rFonts w:ascii="Times New Roman" w:hAnsi="Times New Roman" w:cs="Times New Roman"/>
          <w:sz w:val="28"/>
          <w:szCs w:val="28"/>
          <w:lang w:val="uk-UA"/>
        </w:rPr>
        <w:t xml:space="preserve"> ж</w:t>
      </w:r>
      <w:r w:rsidR="00D826F7" w:rsidRPr="00647724">
        <w:rPr>
          <w:rFonts w:ascii="Times New Roman" w:hAnsi="Times New Roman" w:cs="Times New Roman"/>
          <w:sz w:val="28"/>
          <w:szCs w:val="28"/>
          <w:lang w:val="uk-UA"/>
        </w:rPr>
        <w:t>,</w:t>
      </w:r>
      <w:r w:rsidR="00647724">
        <w:rPr>
          <w:rFonts w:ascii="Times New Roman" w:hAnsi="Times New Roman" w:cs="Times New Roman"/>
          <w:sz w:val="28"/>
          <w:szCs w:val="28"/>
          <w:lang w:val="uk-UA"/>
        </w:rPr>
        <w:t xml:space="preserve"> не слід забувати, що</w:t>
      </w:r>
      <w:r w:rsidR="00647724" w:rsidRPr="00647724">
        <w:rPr>
          <w:rFonts w:ascii="Times New Roman" w:hAnsi="Times New Roman" w:cs="Times New Roman"/>
          <w:sz w:val="28"/>
          <w:szCs w:val="28"/>
          <w:lang w:val="uk-UA"/>
        </w:rPr>
        <w:t xml:space="preserve"> </w:t>
      </w:r>
      <w:r w:rsidR="00647724">
        <w:rPr>
          <w:rFonts w:ascii="Times New Roman" w:hAnsi="Times New Roman" w:cs="Times New Roman"/>
          <w:sz w:val="28"/>
          <w:szCs w:val="28"/>
          <w:lang w:val="uk-UA"/>
        </w:rPr>
        <w:t>для досягнення</w:t>
      </w:r>
      <w:r w:rsidR="00647724" w:rsidRPr="00647724">
        <w:rPr>
          <w:rFonts w:ascii="Times New Roman" w:hAnsi="Times New Roman" w:cs="Times New Roman"/>
          <w:sz w:val="28"/>
          <w:szCs w:val="28"/>
          <w:lang w:val="uk-UA"/>
        </w:rPr>
        <w:t xml:space="preserve"> національних інтересів</w:t>
      </w:r>
      <w:r w:rsidR="00647724">
        <w:rPr>
          <w:rFonts w:ascii="Times New Roman" w:hAnsi="Times New Roman" w:cs="Times New Roman"/>
          <w:sz w:val="28"/>
          <w:szCs w:val="28"/>
          <w:lang w:val="uk-UA"/>
        </w:rPr>
        <w:t xml:space="preserve"> </w:t>
      </w:r>
      <w:r w:rsidR="00647724" w:rsidRPr="00647724">
        <w:rPr>
          <w:rFonts w:ascii="Times New Roman" w:hAnsi="Times New Roman" w:cs="Times New Roman"/>
          <w:sz w:val="28"/>
          <w:szCs w:val="28"/>
          <w:lang w:val="uk-UA"/>
        </w:rPr>
        <w:t xml:space="preserve">жорстка сила </w:t>
      </w:r>
      <w:r w:rsidR="00647724">
        <w:rPr>
          <w:rFonts w:ascii="Times New Roman" w:hAnsi="Times New Roman" w:cs="Times New Roman"/>
          <w:sz w:val="28"/>
          <w:szCs w:val="28"/>
          <w:lang w:val="uk-UA"/>
        </w:rPr>
        <w:t>завдасть</w:t>
      </w:r>
      <w:r w:rsidR="00647724" w:rsidRPr="00647724">
        <w:rPr>
          <w:rFonts w:ascii="Times New Roman" w:hAnsi="Times New Roman" w:cs="Times New Roman"/>
          <w:sz w:val="28"/>
          <w:szCs w:val="28"/>
          <w:lang w:val="uk-UA"/>
        </w:rPr>
        <w:t xml:space="preserve"> більше шкоди, ніж користі, </w:t>
      </w:r>
      <w:r w:rsidR="00647724">
        <w:rPr>
          <w:rFonts w:ascii="Times New Roman" w:hAnsi="Times New Roman" w:cs="Times New Roman"/>
          <w:sz w:val="28"/>
          <w:szCs w:val="28"/>
          <w:lang w:val="uk-UA"/>
        </w:rPr>
        <w:t>при цьому ще й</w:t>
      </w:r>
      <w:r w:rsidR="00647724" w:rsidRPr="00647724">
        <w:rPr>
          <w:rFonts w:ascii="Times New Roman" w:hAnsi="Times New Roman" w:cs="Times New Roman"/>
          <w:sz w:val="28"/>
          <w:szCs w:val="28"/>
          <w:lang w:val="uk-UA"/>
        </w:rPr>
        <w:t xml:space="preserve"> політичним </w:t>
      </w:r>
      <w:r w:rsidR="00647724">
        <w:rPr>
          <w:rFonts w:ascii="Times New Roman" w:hAnsi="Times New Roman" w:cs="Times New Roman"/>
          <w:sz w:val="28"/>
          <w:szCs w:val="28"/>
          <w:lang w:val="uk-UA"/>
        </w:rPr>
        <w:t>протистояння</w:t>
      </w:r>
      <w:r w:rsidR="00D826F7" w:rsidRPr="00647724">
        <w:rPr>
          <w:rFonts w:ascii="Times New Roman" w:hAnsi="Times New Roman" w:cs="Times New Roman"/>
          <w:sz w:val="28"/>
          <w:szCs w:val="28"/>
          <w:lang w:val="uk-UA"/>
        </w:rPr>
        <w:t>м</w:t>
      </w:r>
      <w:r w:rsidR="00647724">
        <w:rPr>
          <w:rFonts w:ascii="Times New Roman" w:hAnsi="Times New Roman" w:cs="Times New Roman"/>
          <w:sz w:val="28"/>
          <w:szCs w:val="28"/>
          <w:lang w:val="uk-UA"/>
        </w:rPr>
        <w:t xml:space="preserve"> як у самій</w:t>
      </w:r>
      <w:r w:rsidR="00647724" w:rsidRPr="00647724">
        <w:rPr>
          <w:rFonts w:ascii="Times New Roman" w:hAnsi="Times New Roman" w:cs="Times New Roman"/>
          <w:sz w:val="28"/>
          <w:szCs w:val="28"/>
          <w:lang w:val="uk-UA"/>
        </w:rPr>
        <w:t xml:space="preserve"> </w:t>
      </w:r>
      <w:r w:rsidR="00647724">
        <w:rPr>
          <w:rFonts w:ascii="Times New Roman" w:hAnsi="Times New Roman" w:cs="Times New Roman"/>
          <w:sz w:val="28"/>
          <w:szCs w:val="28"/>
          <w:lang w:val="uk-UA"/>
        </w:rPr>
        <w:t>державі, так</w:t>
      </w:r>
      <w:r w:rsidR="00647724" w:rsidRPr="00647724">
        <w:rPr>
          <w:rFonts w:ascii="Times New Roman" w:hAnsi="Times New Roman" w:cs="Times New Roman"/>
          <w:sz w:val="28"/>
          <w:szCs w:val="28"/>
          <w:lang w:val="uk-UA"/>
        </w:rPr>
        <w:t xml:space="preserve"> </w:t>
      </w:r>
      <w:r w:rsidR="00647724">
        <w:rPr>
          <w:rFonts w:ascii="Times New Roman" w:hAnsi="Times New Roman" w:cs="Times New Roman"/>
          <w:sz w:val="28"/>
          <w:szCs w:val="28"/>
          <w:lang w:val="uk-UA"/>
        </w:rPr>
        <w:t>і за її межами</w:t>
      </w:r>
      <w:r w:rsidR="00D826F7" w:rsidRPr="00647724">
        <w:rPr>
          <w:rFonts w:ascii="Times New Roman" w:hAnsi="Times New Roman" w:cs="Times New Roman"/>
          <w:sz w:val="28"/>
          <w:szCs w:val="28"/>
          <w:lang w:val="uk-UA"/>
        </w:rPr>
        <w:t>.</w:t>
      </w:r>
      <w:r w:rsidR="00647724">
        <w:rPr>
          <w:rFonts w:ascii="Times New Roman" w:hAnsi="Times New Roman" w:cs="Times New Roman"/>
          <w:sz w:val="28"/>
          <w:szCs w:val="28"/>
          <w:lang w:val="uk-UA"/>
        </w:rPr>
        <w:t xml:space="preserve"> </w:t>
      </w:r>
    </w:p>
    <w:p w14:paraId="322CAFFC" w14:textId="59D8C0CD" w:rsidR="00AD7C21" w:rsidRPr="0007253A" w:rsidRDefault="00D86ED8" w:rsidP="0007253A">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uk-UA"/>
        </w:rPr>
        <w:t>Науковець Дж</w:t>
      </w:r>
      <w:r w:rsidR="00874D03">
        <w:rPr>
          <w:rFonts w:ascii="Times New Roman" w:hAnsi="Times New Roman" w:cs="Times New Roman"/>
          <w:sz w:val="28"/>
          <w:szCs w:val="28"/>
          <w:lang w:val="uk-UA"/>
        </w:rPr>
        <w:t>озеф</w:t>
      </w:r>
      <w:r>
        <w:rPr>
          <w:rFonts w:ascii="Times New Roman" w:hAnsi="Times New Roman" w:cs="Times New Roman"/>
          <w:sz w:val="28"/>
          <w:szCs w:val="28"/>
          <w:lang w:val="uk-UA"/>
        </w:rPr>
        <w:t xml:space="preserve"> Най пропонує такий приклад застосув</w:t>
      </w:r>
      <w:r w:rsidR="00D826F7" w:rsidRPr="00D86ED8">
        <w:rPr>
          <w:rFonts w:ascii="Times New Roman" w:hAnsi="Times New Roman" w:cs="Times New Roman"/>
          <w:sz w:val="28"/>
          <w:szCs w:val="28"/>
          <w:lang w:val="uk-UA"/>
        </w:rPr>
        <w:t xml:space="preserve">ання м’якої сили </w:t>
      </w:r>
      <w:r>
        <w:rPr>
          <w:rFonts w:ascii="Times New Roman" w:hAnsi="Times New Roman" w:cs="Times New Roman"/>
          <w:sz w:val="28"/>
          <w:szCs w:val="28"/>
          <w:lang w:val="uk-UA"/>
        </w:rPr>
        <w:t xml:space="preserve">в ході </w:t>
      </w:r>
      <w:r w:rsidR="00D826F7" w:rsidRPr="00D86ED8">
        <w:rPr>
          <w:rFonts w:ascii="Times New Roman" w:hAnsi="Times New Roman" w:cs="Times New Roman"/>
          <w:sz w:val="28"/>
          <w:szCs w:val="28"/>
          <w:lang w:val="uk-UA"/>
        </w:rPr>
        <w:t>росій</w:t>
      </w:r>
      <w:r>
        <w:rPr>
          <w:rFonts w:ascii="Times New Roman" w:hAnsi="Times New Roman" w:cs="Times New Roman"/>
          <w:sz w:val="28"/>
          <w:szCs w:val="28"/>
          <w:lang w:val="uk-UA"/>
        </w:rPr>
        <w:t>сько-української війни</w:t>
      </w:r>
      <w:r w:rsidR="002B1303">
        <w:rPr>
          <w:rFonts w:ascii="Times New Roman" w:hAnsi="Times New Roman" w:cs="Times New Roman"/>
          <w:sz w:val="28"/>
          <w:szCs w:val="28"/>
          <w:lang w:val="en-US"/>
        </w:rPr>
        <w:t>:</w:t>
      </w:r>
      <w:r w:rsidR="00D826F7" w:rsidRPr="00D86ED8">
        <w:rPr>
          <w:rFonts w:ascii="Times New Roman" w:hAnsi="Times New Roman" w:cs="Times New Roman"/>
          <w:sz w:val="28"/>
          <w:szCs w:val="28"/>
          <w:lang w:val="uk-UA"/>
        </w:rPr>
        <w:t xml:space="preserve"> </w:t>
      </w:r>
      <w:r>
        <w:rPr>
          <w:rFonts w:ascii="Times New Roman" w:hAnsi="Times New Roman" w:cs="Times New Roman"/>
          <w:sz w:val="28"/>
          <w:szCs w:val="28"/>
          <w:lang w:val="uk-UA"/>
        </w:rPr>
        <w:t>Багато років США ма</w:t>
      </w:r>
      <w:r w:rsidR="00D826F7" w:rsidRPr="00D86ED8">
        <w:rPr>
          <w:rFonts w:ascii="Times New Roman" w:hAnsi="Times New Roman" w:cs="Times New Roman"/>
          <w:sz w:val="28"/>
          <w:szCs w:val="28"/>
          <w:lang w:val="uk-UA"/>
        </w:rPr>
        <w:t>ли</w:t>
      </w:r>
      <w:r>
        <w:rPr>
          <w:rFonts w:ascii="Times New Roman" w:hAnsi="Times New Roman" w:cs="Times New Roman"/>
          <w:sz w:val="28"/>
          <w:szCs w:val="28"/>
          <w:lang w:val="uk-UA"/>
        </w:rPr>
        <w:t xml:space="preserve"> великий вплив</w:t>
      </w:r>
      <w:r w:rsidR="00D826F7" w:rsidRPr="00D86ED8">
        <w:rPr>
          <w:rFonts w:ascii="Times New Roman" w:hAnsi="Times New Roman" w:cs="Times New Roman"/>
          <w:sz w:val="28"/>
          <w:szCs w:val="28"/>
          <w:lang w:val="uk-UA"/>
        </w:rPr>
        <w:t xml:space="preserve"> на </w:t>
      </w:r>
      <w:r w:rsidR="00D826F7" w:rsidRPr="00D86ED8">
        <w:rPr>
          <w:rFonts w:ascii="Times New Roman" w:hAnsi="Times New Roman" w:cs="Times New Roman"/>
          <w:sz w:val="28"/>
          <w:szCs w:val="28"/>
          <w:lang w:val="uk-UA"/>
        </w:rPr>
        <w:lastRenderedPageBreak/>
        <w:t>Німеччину</w:t>
      </w:r>
      <w:r>
        <w:rPr>
          <w:rFonts w:ascii="Times New Roman" w:hAnsi="Times New Roman" w:cs="Times New Roman"/>
          <w:sz w:val="28"/>
          <w:szCs w:val="28"/>
          <w:lang w:val="uk-UA"/>
        </w:rPr>
        <w:t xml:space="preserve"> і хотіли</w:t>
      </w:r>
      <w:r w:rsidR="00D826F7" w:rsidRPr="00D86ED8">
        <w:rPr>
          <w:rFonts w:ascii="Times New Roman" w:hAnsi="Times New Roman" w:cs="Times New Roman"/>
          <w:sz w:val="28"/>
          <w:szCs w:val="28"/>
          <w:lang w:val="uk-UA"/>
        </w:rPr>
        <w:t xml:space="preserve"> відмінити проєкт газопроводу </w:t>
      </w:r>
      <w:r w:rsidR="00D826F7" w:rsidRPr="00DC0B8F">
        <w:rPr>
          <w:rFonts w:ascii="Times New Roman" w:hAnsi="Times New Roman" w:cs="Times New Roman"/>
          <w:sz w:val="28"/>
          <w:szCs w:val="28"/>
        </w:rPr>
        <w:t>Nord</w:t>
      </w:r>
      <w:r w:rsidR="00D826F7" w:rsidRPr="00D86ED8">
        <w:rPr>
          <w:rFonts w:ascii="Times New Roman" w:hAnsi="Times New Roman" w:cs="Times New Roman"/>
          <w:sz w:val="28"/>
          <w:szCs w:val="28"/>
          <w:lang w:val="uk-UA"/>
        </w:rPr>
        <w:t xml:space="preserve"> </w:t>
      </w:r>
      <w:r w:rsidR="00D826F7" w:rsidRPr="00DC0B8F">
        <w:rPr>
          <w:rFonts w:ascii="Times New Roman" w:hAnsi="Times New Roman" w:cs="Times New Roman"/>
          <w:sz w:val="28"/>
          <w:szCs w:val="28"/>
        </w:rPr>
        <w:t>Stream</w:t>
      </w:r>
      <w:r>
        <w:rPr>
          <w:rFonts w:ascii="Times New Roman" w:hAnsi="Times New Roman" w:cs="Times New Roman"/>
          <w:sz w:val="28"/>
          <w:szCs w:val="28"/>
          <w:lang w:val="uk-UA"/>
        </w:rPr>
        <w:t xml:space="preserve"> 2, стверджуючи, що</w:t>
      </w:r>
      <w:r w:rsidR="00D826F7" w:rsidRPr="00D86ED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через </w:t>
      </w:r>
      <w:r w:rsidR="00D826F7" w:rsidRPr="00D86ED8">
        <w:rPr>
          <w:rFonts w:ascii="Times New Roman" w:hAnsi="Times New Roman" w:cs="Times New Roman"/>
          <w:sz w:val="28"/>
          <w:szCs w:val="28"/>
          <w:lang w:val="uk-UA"/>
        </w:rPr>
        <w:t xml:space="preserve">це </w:t>
      </w:r>
      <w:r>
        <w:rPr>
          <w:rFonts w:ascii="Times New Roman" w:hAnsi="Times New Roman" w:cs="Times New Roman"/>
          <w:sz w:val="28"/>
          <w:szCs w:val="28"/>
          <w:lang w:val="uk-UA"/>
        </w:rPr>
        <w:t>Європа поч</w:t>
      </w:r>
      <w:r w:rsidR="002B1303">
        <w:rPr>
          <w:rFonts w:ascii="Times New Roman" w:hAnsi="Times New Roman" w:cs="Times New Roman"/>
          <w:sz w:val="28"/>
          <w:szCs w:val="28"/>
          <w:lang w:val="uk-UA"/>
        </w:rPr>
        <w:t xml:space="preserve">не </w:t>
      </w:r>
      <w:r>
        <w:rPr>
          <w:rFonts w:ascii="Times New Roman" w:hAnsi="Times New Roman" w:cs="Times New Roman"/>
          <w:sz w:val="28"/>
          <w:szCs w:val="28"/>
          <w:lang w:val="uk-UA"/>
        </w:rPr>
        <w:t>залежати</w:t>
      </w:r>
      <w:r w:rsidR="00D826F7" w:rsidRPr="00D86ED8">
        <w:rPr>
          <w:rFonts w:ascii="Times New Roman" w:hAnsi="Times New Roman" w:cs="Times New Roman"/>
          <w:sz w:val="28"/>
          <w:szCs w:val="28"/>
          <w:lang w:val="uk-UA"/>
        </w:rPr>
        <w:t xml:space="preserve"> від російського газу </w:t>
      </w:r>
      <w:r>
        <w:rPr>
          <w:rFonts w:ascii="Times New Roman" w:hAnsi="Times New Roman" w:cs="Times New Roman"/>
          <w:sz w:val="28"/>
          <w:szCs w:val="28"/>
          <w:lang w:val="uk-UA"/>
        </w:rPr>
        <w:t>і</w:t>
      </w:r>
      <w:r w:rsidR="0007253A">
        <w:rPr>
          <w:rFonts w:ascii="Times New Roman" w:hAnsi="Times New Roman" w:cs="Times New Roman"/>
          <w:sz w:val="28"/>
          <w:szCs w:val="28"/>
          <w:lang w:val="uk-UA"/>
        </w:rPr>
        <w:t xml:space="preserve"> </w:t>
      </w:r>
      <w:r>
        <w:rPr>
          <w:rFonts w:ascii="Times New Roman" w:hAnsi="Times New Roman" w:cs="Times New Roman"/>
          <w:sz w:val="28"/>
          <w:szCs w:val="28"/>
          <w:lang w:val="uk-UA"/>
        </w:rPr>
        <w:t>становить</w:t>
      </w:r>
      <w:r w:rsidRPr="00D86ED8">
        <w:rPr>
          <w:rFonts w:ascii="Times New Roman" w:hAnsi="Times New Roman" w:cs="Times New Roman"/>
          <w:sz w:val="28"/>
          <w:szCs w:val="28"/>
          <w:lang w:val="uk-UA"/>
        </w:rPr>
        <w:t xml:space="preserve"> небезпеку</w:t>
      </w:r>
      <w:r>
        <w:rPr>
          <w:rFonts w:ascii="Times New Roman" w:hAnsi="Times New Roman" w:cs="Times New Roman"/>
          <w:sz w:val="28"/>
          <w:szCs w:val="28"/>
          <w:lang w:val="uk-UA"/>
        </w:rPr>
        <w:t xml:space="preserve"> для України, крім цього -</w:t>
      </w:r>
      <w:r w:rsidRPr="00D86ED8">
        <w:rPr>
          <w:rFonts w:ascii="Times New Roman" w:hAnsi="Times New Roman" w:cs="Times New Roman"/>
          <w:sz w:val="28"/>
          <w:szCs w:val="28"/>
          <w:lang w:val="uk-UA"/>
        </w:rPr>
        <w:t xml:space="preserve"> прийняти зобов’язання НАТО </w:t>
      </w:r>
      <w:r>
        <w:rPr>
          <w:rFonts w:ascii="Times New Roman" w:hAnsi="Times New Roman" w:cs="Times New Roman"/>
          <w:sz w:val="28"/>
          <w:szCs w:val="28"/>
          <w:lang w:val="uk-UA"/>
        </w:rPr>
        <w:t xml:space="preserve">щодо збільшення </w:t>
      </w:r>
      <w:r w:rsidRPr="00D86ED8">
        <w:rPr>
          <w:rFonts w:ascii="Times New Roman" w:hAnsi="Times New Roman" w:cs="Times New Roman"/>
          <w:sz w:val="28"/>
          <w:szCs w:val="28"/>
          <w:lang w:val="uk-UA"/>
        </w:rPr>
        <w:t>на 2% ВВП</w:t>
      </w:r>
      <w:r>
        <w:rPr>
          <w:rFonts w:ascii="Times New Roman" w:hAnsi="Times New Roman" w:cs="Times New Roman"/>
          <w:sz w:val="28"/>
          <w:szCs w:val="28"/>
          <w:lang w:val="uk-UA"/>
        </w:rPr>
        <w:t xml:space="preserve"> річних </w:t>
      </w:r>
      <w:r w:rsidRPr="00D86ED8">
        <w:rPr>
          <w:rFonts w:ascii="Times New Roman" w:hAnsi="Times New Roman" w:cs="Times New Roman"/>
          <w:sz w:val="28"/>
          <w:szCs w:val="28"/>
          <w:lang w:val="uk-UA"/>
        </w:rPr>
        <w:t>в</w:t>
      </w:r>
      <w:r>
        <w:rPr>
          <w:rFonts w:ascii="Times New Roman" w:hAnsi="Times New Roman" w:cs="Times New Roman"/>
          <w:sz w:val="28"/>
          <w:szCs w:val="28"/>
          <w:lang w:val="uk-UA"/>
        </w:rPr>
        <w:t>итрат на безпеку та оборону</w:t>
      </w:r>
      <w:r w:rsidRPr="00D86ED8">
        <w:rPr>
          <w:rFonts w:ascii="Times New Roman" w:hAnsi="Times New Roman" w:cs="Times New Roman"/>
          <w:sz w:val="28"/>
          <w:szCs w:val="28"/>
          <w:lang w:val="uk-UA"/>
        </w:rPr>
        <w:t>.</w:t>
      </w:r>
    </w:p>
    <w:p w14:paraId="77682C43" w14:textId="4431C001" w:rsidR="00601D53" w:rsidRDefault="00601D53" w:rsidP="007A1B3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Через п</w:t>
      </w:r>
      <w:r w:rsidR="00D826F7" w:rsidRPr="00601D53">
        <w:rPr>
          <w:rFonts w:ascii="Times New Roman" w:hAnsi="Times New Roman" w:cs="Times New Roman"/>
          <w:sz w:val="28"/>
          <w:szCs w:val="28"/>
          <w:lang w:val="uk-UA"/>
        </w:rPr>
        <w:t>овномасштабне вторгнення</w:t>
      </w:r>
      <w:r>
        <w:rPr>
          <w:rFonts w:ascii="Times New Roman" w:hAnsi="Times New Roman" w:cs="Times New Roman"/>
          <w:sz w:val="28"/>
          <w:szCs w:val="28"/>
          <w:lang w:val="uk-UA"/>
        </w:rPr>
        <w:t xml:space="preserve"> росії</w:t>
      </w:r>
      <w:r w:rsidRPr="00601D53">
        <w:rPr>
          <w:rFonts w:ascii="Times New Roman" w:hAnsi="Times New Roman" w:cs="Times New Roman"/>
          <w:sz w:val="28"/>
          <w:szCs w:val="28"/>
          <w:lang w:val="uk-UA"/>
        </w:rPr>
        <w:t xml:space="preserve"> </w:t>
      </w:r>
      <w:r>
        <w:rPr>
          <w:rFonts w:ascii="Times New Roman" w:hAnsi="Times New Roman" w:cs="Times New Roman"/>
          <w:sz w:val="28"/>
          <w:szCs w:val="28"/>
          <w:lang w:val="uk-UA"/>
        </w:rPr>
        <w:t>у нашу державу</w:t>
      </w:r>
      <w:r w:rsidR="00D826F7" w:rsidRPr="00601D53">
        <w:rPr>
          <w:rFonts w:ascii="Times New Roman" w:hAnsi="Times New Roman" w:cs="Times New Roman"/>
          <w:sz w:val="28"/>
          <w:szCs w:val="28"/>
          <w:lang w:val="uk-UA"/>
        </w:rPr>
        <w:t xml:space="preserve"> та</w:t>
      </w:r>
      <w:r>
        <w:rPr>
          <w:rFonts w:ascii="Times New Roman" w:hAnsi="Times New Roman" w:cs="Times New Roman"/>
          <w:sz w:val="28"/>
          <w:szCs w:val="28"/>
          <w:lang w:val="uk-UA"/>
        </w:rPr>
        <w:t xml:space="preserve"> її</w:t>
      </w:r>
      <w:r w:rsidRPr="00601D53">
        <w:rPr>
          <w:rFonts w:ascii="Times New Roman" w:hAnsi="Times New Roman" w:cs="Times New Roman"/>
          <w:sz w:val="28"/>
          <w:szCs w:val="28"/>
          <w:lang w:val="uk-UA"/>
        </w:rPr>
        <w:t xml:space="preserve"> злочини проти мирн</w:t>
      </w:r>
      <w:r>
        <w:rPr>
          <w:rFonts w:ascii="Times New Roman" w:hAnsi="Times New Roman" w:cs="Times New Roman"/>
          <w:sz w:val="28"/>
          <w:szCs w:val="28"/>
          <w:lang w:val="uk-UA"/>
        </w:rPr>
        <w:t>их людей</w:t>
      </w:r>
      <w:r w:rsidR="00D826F7" w:rsidRPr="00601D53">
        <w:rPr>
          <w:rFonts w:ascii="Times New Roman" w:hAnsi="Times New Roman" w:cs="Times New Roman"/>
          <w:sz w:val="28"/>
          <w:szCs w:val="28"/>
          <w:lang w:val="uk-UA"/>
        </w:rPr>
        <w:t xml:space="preserve"> в Київській </w:t>
      </w:r>
      <w:r>
        <w:rPr>
          <w:rFonts w:ascii="Times New Roman" w:hAnsi="Times New Roman" w:cs="Times New Roman"/>
          <w:sz w:val="28"/>
          <w:szCs w:val="28"/>
          <w:lang w:val="uk-UA"/>
        </w:rPr>
        <w:t>та інших</w:t>
      </w:r>
      <w:r w:rsidR="009D2E69">
        <w:rPr>
          <w:rFonts w:ascii="Times New Roman" w:hAnsi="Times New Roman" w:cs="Times New Roman"/>
          <w:sz w:val="28"/>
          <w:szCs w:val="28"/>
          <w:lang w:val="en-US"/>
        </w:rPr>
        <w:t xml:space="preserve"> </w:t>
      </w:r>
      <w:r>
        <w:rPr>
          <w:rFonts w:ascii="Times New Roman" w:hAnsi="Times New Roman" w:cs="Times New Roman"/>
          <w:sz w:val="28"/>
          <w:szCs w:val="28"/>
          <w:lang w:val="uk-UA"/>
        </w:rPr>
        <w:t>областях</w:t>
      </w:r>
      <w:r w:rsidR="00D826F7" w:rsidRPr="00601D53">
        <w:rPr>
          <w:rFonts w:ascii="Times New Roman" w:hAnsi="Times New Roman" w:cs="Times New Roman"/>
          <w:sz w:val="28"/>
          <w:szCs w:val="28"/>
          <w:lang w:val="uk-UA"/>
        </w:rPr>
        <w:t xml:space="preserve"> (</w:t>
      </w:r>
      <w:r>
        <w:rPr>
          <w:rFonts w:ascii="Times New Roman" w:hAnsi="Times New Roman" w:cs="Times New Roman"/>
          <w:sz w:val="28"/>
          <w:szCs w:val="28"/>
          <w:lang w:val="uk-UA"/>
        </w:rPr>
        <w:t>науковець, зокрема,</w:t>
      </w:r>
      <w:r w:rsidR="00D826F7" w:rsidRPr="00601D53">
        <w:rPr>
          <w:rFonts w:ascii="Times New Roman" w:hAnsi="Times New Roman" w:cs="Times New Roman"/>
          <w:sz w:val="28"/>
          <w:szCs w:val="28"/>
          <w:lang w:val="uk-UA"/>
        </w:rPr>
        <w:t xml:space="preserve"> </w:t>
      </w:r>
      <w:r>
        <w:rPr>
          <w:rFonts w:ascii="Times New Roman" w:hAnsi="Times New Roman" w:cs="Times New Roman"/>
          <w:sz w:val="28"/>
          <w:szCs w:val="28"/>
          <w:lang w:val="uk-UA"/>
        </w:rPr>
        <w:t>говорить про</w:t>
      </w:r>
      <w:r w:rsidR="00D826F7" w:rsidRPr="00601D53">
        <w:rPr>
          <w:rFonts w:ascii="Times New Roman" w:hAnsi="Times New Roman" w:cs="Times New Roman"/>
          <w:sz w:val="28"/>
          <w:szCs w:val="28"/>
          <w:lang w:val="uk-UA"/>
        </w:rPr>
        <w:t xml:space="preserve"> м. Буча), </w:t>
      </w:r>
      <w:r>
        <w:rPr>
          <w:rFonts w:ascii="Times New Roman" w:hAnsi="Times New Roman" w:cs="Times New Roman"/>
          <w:sz w:val="28"/>
          <w:szCs w:val="28"/>
          <w:lang w:val="uk-UA"/>
        </w:rPr>
        <w:t>здійсне</w:t>
      </w:r>
      <w:r w:rsidR="00D826F7" w:rsidRPr="00601D53">
        <w:rPr>
          <w:rFonts w:ascii="Times New Roman" w:hAnsi="Times New Roman" w:cs="Times New Roman"/>
          <w:sz w:val="28"/>
          <w:szCs w:val="28"/>
          <w:lang w:val="uk-UA"/>
        </w:rPr>
        <w:t xml:space="preserve">ні російськими </w:t>
      </w:r>
      <w:r>
        <w:rPr>
          <w:rFonts w:ascii="Times New Roman" w:hAnsi="Times New Roman" w:cs="Times New Roman"/>
          <w:sz w:val="28"/>
          <w:szCs w:val="28"/>
          <w:lang w:val="uk-UA"/>
        </w:rPr>
        <w:t>військови</w:t>
      </w:r>
      <w:r w:rsidR="00D826F7" w:rsidRPr="00601D53">
        <w:rPr>
          <w:rFonts w:ascii="Times New Roman" w:hAnsi="Times New Roman" w:cs="Times New Roman"/>
          <w:sz w:val="28"/>
          <w:szCs w:val="28"/>
          <w:lang w:val="uk-UA"/>
        </w:rPr>
        <w:t xml:space="preserve">ми, </w:t>
      </w:r>
      <w:r>
        <w:rPr>
          <w:rFonts w:ascii="Times New Roman" w:hAnsi="Times New Roman" w:cs="Times New Roman"/>
          <w:sz w:val="28"/>
          <w:szCs w:val="28"/>
          <w:lang w:val="uk-UA"/>
        </w:rPr>
        <w:t>росія стала до того</w:t>
      </w:r>
      <w:r w:rsidR="00D826F7" w:rsidRPr="00601D53">
        <w:rPr>
          <w:rFonts w:ascii="Times New Roman" w:hAnsi="Times New Roman" w:cs="Times New Roman"/>
          <w:sz w:val="28"/>
          <w:szCs w:val="28"/>
          <w:lang w:val="uk-UA"/>
        </w:rPr>
        <w:t xml:space="preserve"> непр</w:t>
      </w:r>
      <w:r>
        <w:rPr>
          <w:rFonts w:ascii="Times New Roman" w:hAnsi="Times New Roman" w:cs="Times New Roman"/>
          <w:sz w:val="28"/>
          <w:szCs w:val="28"/>
          <w:lang w:val="uk-UA"/>
        </w:rPr>
        <w:t>иваблива</w:t>
      </w:r>
      <w:r w:rsidR="00D826F7" w:rsidRPr="00601D53">
        <w:rPr>
          <w:rFonts w:ascii="Times New Roman" w:hAnsi="Times New Roman" w:cs="Times New Roman"/>
          <w:sz w:val="28"/>
          <w:szCs w:val="28"/>
          <w:lang w:val="uk-UA"/>
        </w:rPr>
        <w:t xml:space="preserve"> </w:t>
      </w:r>
      <w:r>
        <w:rPr>
          <w:rFonts w:ascii="Times New Roman" w:hAnsi="Times New Roman" w:cs="Times New Roman"/>
          <w:sz w:val="28"/>
          <w:szCs w:val="28"/>
          <w:lang w:val="uk-UA"/>
        </w:rPr>
        <w:t>д</w:t>
      </w:r>
      <w:r w:rsidR="00D826F7" w:rsidRPr="00601D53">
        <w:rPr>
          <w:rFonts w:ascii="Times New Roman" w:hAnsi="Times New Roman" w:cs="Times New Roman"/>
          <w:sz w:val="28"/>
          <w:szCs w:val="28"/>
          <w:lang w:val="uk-UA"/>
        </w:rPr>
        <w:t xml:space="preserve">ля </w:t>
      </w:r>
      <w:r>
        <w:rPr>
          <w:rFonts w:ascii="Times New Roman" w:hAnsi="Times New Roman" w:cs="Times New Roman"/>
          <w:sz w:val="28"/>
          <w:szCs w:val="28"/>
          <w:lang w:val="uk-UA"/>
        </w:rPr>
        <w:t>міжнародної співпраці</w:t>
      </w:r>
      <w:r w:rsidR="00D826F7" w:rsidRPr="00601D53">
        <w:rPr>
          <w:rFonts w:ascii="Times New Roman" w:hAnsi="Times New Roman" w:cs="Times New Roman"/>
          <w:sz w:val="28"/>
          <w:szCs w:val="28"/>
          <w:lang w:val="uk-UA"/>
        </w:rPr>
        <w:t>, що</w:t>
      </w:r>
      <w:r>
        <w:rPr>
          <w:rFonts w:ascii="Times New Roman" w:hAnsi="Times New Roman" w:cs="Times New Roman"/>
          <w:sz w:val="28"/>
          <w:szCs w:val="28"/>
          <w:lang w:val="uk-UA"/>
        </w:rPr>
        <w:t xml:space="preserve"> для</w:t>
      </w:r>
      <w:r w:rsidR="00D826F7" w:rsidRPr="00601D53">
        <w:rPr>
          <w:rFonts w:ascii="Times New Roman" w:hAnsi="Times New Roman" w:cs="Times New Roman"/>
          <w:sz w:val="28"/>
          <w:szCs w:val="28"/>
          <w:lang w:val="uk-UA"/>
        </w:rPr>
        <w:t xml:space="preserve"> </w:t>
      </w:r>
      <w:r>
        <w:rPr>
          <w:rFonts w:ascii="Times New Roman" w:hAnsi="Times New Roman" w:cs="Times New Roman"/>
          <w:sz w:val="28"/>
          <w:szCs w:val="28"/>
          <w:lang w:val="uk-UA"/>
        </w:rPr>
        <w:t>Німеччини було достатньо всього кілька днів</w:t>
      </w:r>
      <w:r w:rsidR="00D826F7" w:rsidRPr="00601D53">
        <w:rPr>
          <w:rFonts w:ascii="Times New Roman" w:hAnsi="Times New Roman" w:cs="Times New Roman"/>
          <w:sz w:val="28"/>
          <w:szCs w:val="28"/>
          <w:lang w:val="uk-UA"/>
        </w:rPr>
        <w:t xml:space="preserve">, </w:t>
      </w:r>
      <w:r>
        <w:rPr>
          <w:rFonts w:ascii="Times New Roman" w:hAnsi="Times New Roman" w:cs="Times New Roman"/>
          <w:sz w:val="28"/>
          <w:szCs w:val="28"/>
          <w:lang w:val="uk-UA"/>
        </w:rPr>
        <w:t>щоб</w:t>
      </w:r>
      <w:r w:rsidR="00D826F7" w:rsidRPr="00601D5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повністю </w:t>
      </w:r>
      <w:r w:rsidR="00D826F7" w:rsidRPr="00601D53">
        <w:rPr>
          <w:rFonts w:ascii="Times New Roman" w:hAnsi="Times New Roman" w:cs="Times New Roman"/>
          <w:sz w:val="28"/>
          <w:szCs w:val="28"/>
          <w:lang w:val="uk-UA"/>
        </w:rPr>
        <w:t>змінити св</w:t>
      </w:r>
      <w:r w:rsidR="0007253A">
        <w:rPr>
          <w:rFonts w:ascii="Times New Roman" w:hAnsi="Times New Roman" w:cs="Times New Roman"/>
          <w:sz w:val="28"/>
          <w:szCs w:val="28"/>
          <w:lang w:val="uk-UA"/>
        </w:rPr>
        <w:t>ій погляд</w:t>
      </w:r>
      <w:r w:rsidR="00D826F7" w:rsidRPr="00601D53">
        <w:rPr>
          <w:rFonts w:ascii="Times New Roman" w:hAnsi="Times New Roman" w:cs="Times New Roman"/>
          <w:sz w:val="28"/>
          <w:szCs w:val="28"/>
          <w:lang w:val="uk-UA"/>
        </w:rPr>
        <w:t xml:space="preserve"> по обох питаннях. </w:t>
      </w:r>
      <w:r>
        <w:rPr>
          <w:rFonts w:ascii="Times New Roman" w:hAnsi="Times New Roman" w:cs="Times New Roman"/>
          <w:sz w:val="28"/>
          <w:szCs w:val="28"/>
          <w:lang w:val="uk-UA"/>
        </w:rPr>
        <w:t xml:space="preserve">Однак </w:t>
      </w:r>
      <w:proofErr w:type="spellStart"/>
      <w:r w:rsidR="00D826F7" w:rsidRPr="00DC0B8F">
        <w:rPr>
          <w:rFonts w:ascii="Times New Roman" w:hAnsi="Times New Roman" w:cs="Times New Roman"/>
          <w:sz w:val="28"/>
          <w:szCs w:val="28"/>
        </w:rPr>
        <w:t>довгострокові</w:t>
      </w:r>
      <w:proofErr w:type="spellEnd"/>
      <w:r w:rsidR="00D826F7" w:rsidRPr="00DC0B8F">
        <w:rPr>
          <w:rFonts w:ascii="Times New Roman" w:hAnsi="Times New Roman" w:cs="Times New Roman"/>
          <w:sz w:val="28"/>
          <w:szCs w:val="28"/>
        </w:rPr>
        <w:t xml:space="preserve"> </w:t>
      </w:r>
      <w:proofErr w:type="spellStart"/>
      <w:r w:rsidR="00D826F7" w:rsidRPr="00DC0B8F">
        <w:rPr>
          <w:rFonts w:ascii="Times New Roman" w:hAnsi="Times New Roman" w:cs="Times New Roman"/>
          <w:sz w:val="28"/>
          <w:szCs w:val="28"/>
        </w:rPr>
        <w:t>ефекти</w:t>
      </w:r>
      <w:proofErr w:type="spellEnd"/>
      <w:r w:rsidR="00D826F7" w:rsidRPr="00DC0B8F">
        <w:rPr>
          <w:rFonts w:ascii="Times New Roman" w:hAnsi="Times New Roman" w:cs="Times New Roman"/>
          <w:sz w:val="28"/>
          <w:szCs w:val="28"/>
        </w:rPr>
        <w:t xml:space="preserve"> </w:t>
      </w:r>
      <w:r w:rsidR="00E5178A">
        <w:rPr>
          <w:rFonts w:ascii="Times New Roman" w:hAnsi="Times New Roman" w:cs="Times New Roman"/>
          <w:sz w:val="28"/>
          <w:szCs w:val="28"/>
          <w:lang w:val="uk-UA"/>
        </w:rPr>
        <w:t>руйнування закордонного іміджу</w:t>
      </w:r>
      <w:r w:rsidR="00D826F7" w:rsidRPr="00DC0B8F">
        <w:rPr>
          <w:rFonts w:ascii="Times New Roman" w:hAnsi="Times New Roman" w:cs="Times New Roman"/>
          <w:sz w:val="28"/>
          <w:szCs w:val="28"/>
        </w:rPr>
        <w:t xml:space="preserve"> </w:t>
      </w:r>
      <w:proofErr w:type="spellStart"/>
      <w:r w:rsidR="00D826F7" w:rsidRPr="00DC0B8F">
        <w:rPr>
          <w:rFonts w:ascii="Times New Roman" w:hAnsi="Times New Roman" w:cs="Times New Roman"/>
          <w:sz w:val="28"/>
          <w:szCs w:val="28"/>
        </w:rPr>
        <w:t>росі</w:t>
      </w:r>
      <w:proofErr w:type="spellEnd"/>
      <w:r w:rsidR="00E5178A">
        <w:rPr>
          <w:rFonts w:ascii="Times New Roman" w:hAnsi="Times New Roman" w:cs="Times New Roman"/>
          <w:sz w:val="28"/>
          <w:szCs w:val="28"/>
          <w:lang w:val="uk-UA"/>
        </w:rPr>
        <w:t>ї</w:t>
      </w:r>
      <w:r w:rsidR="00D826F7" w:rsidRPr="00DC0B8F">
        <w:rPr>
          <w:rFonts w:ascii="Times New Roman" w:hAnsi="Times New Roman" w:cs="Times New Roman"/>
          <w:sz w:val="28"/>
          <w:szCs w:val="28"/>
        </w:rPr>
        <w:t xml:space="preserve"> </w:t>
      </w:r>
      <w:r>
        <w:rPr>
          <w:rFonts w:ascii="Times New Roman" w:hAnsi="Times New Roman" w:cs="Times New Roman"/>
          <w:sz w:val="28"/>
          <w:szCs w:val="28"/>
          <w:lang w:val="uk-UA"/>
        </w:rPr>
        <w:t>нам</w:t>
      </w:r>
      <w:r>
        <w:rPr>
          <w:rFonts w:ascii="Times New Roman" w:hAnsi="Times New Roman" w:cs="Times New Roman"/>
          <w:sz w:val="28"/>
          <w:szCs w:val="28"/>
        </w:rPr>
        <w:t xml:space="preserve"> </w:t>
      </w:r>
      <w:r>
        <w:rPr>
          <w:rFonts w:ascii="Times New Roman" w:hAnsi="Times New Roman" w:cs="Times New Roman"/>
          <w:sz w:val="28"/>
          <w:szCs w:val="28"/>
          <w:lang w:val="uk-UA"/>
        </w:rPr>
        <w:t>ще слід чекати</w:t>
      </w:r>
      <w:r w:rsidR="00D826F7" w:rsidRPr="00DC0B8F">
        <w:rPr>
          <w:rFonts w:ascii="Times New Roman" w:hAnsi="Times New Roman" w:cs="Times New Roman"/>
          <w:sz w:val="28"/>
          <w:szCs w:val="28"/>
        </w:rPr>
        <w:t>,</w:t>
      </w:r>
      <w:r w:rsidR="009802E3">
        <w:rPr>
          <w:rFonts w:ascii="Times New Roman" w:hAnsi="Times New Roman" w:cs="Times New Roman"/>
          <w:sz w:val="28"/>
          <w:szCs w:val="28"/>
          <w:lang w:val="uk-UA"/>
        </w:rPr>
        <w:t xml:space="preserve"> особливо враховуючи те, що</w:t>
      </w:r>
      <w:r w:rsidR="00E5178A">
        <w:rPr>
          <w:rFonts w:ascii="Times New Roman" w:hAnsi="Times New Roman" w:cs="Times New Roman"/>
          <w:sz w:val="28"/>
          <w:szCs w:val="28"/>
          <w:lang w:val="uk-UA"/>
        </w:rPr>
        <w:t xml:space="preserve"> ступінь</w:t>
      </w:r>
      <w:r w:rsidR="00F1367A">
        <w:rPr>
          <w:rFonts w:ascii="Times New Roman" w:hAnsi="Times New Roman" w:cs="Times New Roman"/>
          <w:sz w:val="28"/>
          <w:szCs w:val="28"/>
          <w:lang w:val="uk-UA"/>
        </w:rPr>
        <w:t xml:space="preserve"> серйозності пошкоджень іміджу</w:t>
      </w:r>
      <w:r w:rsidR="00D826F7" w:rsidRPr="00DC0B8F">
        <w:rPr>
          <w:rFonts w:ascii="Times New Roman" w:hAnsi="Times New Roman" w:cs="Times New Roman"/>
          <w:sz w:val="28"/>
          <w:szCs w:val="28"/>
        </w:rPr>
        <w:t xml:space="preserve"> </w:t>
      </w:r>
      <w:proofErr w:type="spellStart"/>
      <w:r w:rsidR="00D826F7" w:rsidRPr="00DC0B8F">
        <w:rPr>
          <w:rFonts w:ascii="Times New Roman" w:hAnsi="Times New Roman" w:cs="Times New Roman"/>
          <w:sz w:val="28"/>
          <w:szCs w:val="28"/>
        </w:rPr>
        <w:t>залежати</w:t>
      </w:r>
      <w:r w:rsidR="00F1367A">
        <w:rPr>
          <w:rFonts w:ascii="Times New Roman" w:hAnsi="Times New Roman" w:cs="Times New Roman"/>
          <w:sz w:val="28"/>
          <w:szCs w:val="28"/>
          <w:lang w:val="uk-UA"/>
        </w:rPr>
        <w:t>ме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lang w:val="uk-UA"/>
        </w:rPr>
        <w:t>наслідк</w:t>
      </w:r>
      <w:r w:rsidR="00D826F7" w:rsidRPr="00DC0B8F">
        <w:rPr>
          <w:rFonts w:ascii="Times New Roman" w:hAnsi="Times New Roman" w:cs="Times New Roman"/>
          <w:sz w:val="28"/>
          <w:szCs w:val="28"/>
        </w:rPr>
        <w:t>ів</w:t>
      </w:r>
      <w:proofErr w:type="spellEnd"/>
      <w:r w:rsidR="00D826F7" w:rsidRPr="00DC0B8F">
        <w:rPr>
          <w:rFonts w:ascii="Times New Roman" w:hAnsi="Times New Roman" w:cs="Times New Roman"/>
          <w:sz w:val="28"/>
          <w:szCs w:val="28"/>
        </w:rPr>
        <w:t xml:space="preserve"> </w:t>
      </w:r>
      <w:proofErr w:type="spellStart"/>
      <w:r w:rsidR="00D826F7" w:rsidRPr="00DC0B8F">
        <w:rPr>
          <w:rFonts w:ascii="Times New Roman" w:hAnsi="Times New Roman" w:cs="Times New Roman"/>
          <w:sz w:val="28"/>
          <w:szCs w:val="28"/>
        </w:rPr>
        <w:t>війни</w:t>
      </w:r>
      <w:proofErr w:type="spellEnd"/>
      <w:r w:rsidR="007F646E">
        <w:rPr>
          <w:rStyle w:val="FootnoteReference"/>
          <w:rFonts w:ascii="Times New Roman" w:hAnsi="Times New Roman" w:cs="Times New Roman"/>
          <w:sz w:val="28"/>
          <w:szCs w:val="28"/>
        </w:rPr>
        <w:footnoteReference w:id="3"/>
      </w:r>
      <w:r w:rsidR="00D826F7" w:rsidRPr="00DC0B8F">
        <w:rPr>
          <w:rFonts w:ascii="Times New Roman" w:hAnsi="Times New Roman" w:cs="Times New Roman"/>
          <w:sz w:val="28"/>
          <w:szCs w:val="28"/>
        </w:rPr>
        <w:t>.</w:t>
      </w:r>
    </w:p>
    <w:p w14:paraId="0F0FC02C" w14:textId="2E58D19B" w:rsidR="00FD18EF" w:rsidRPr="007F646E" w:rsidRDefault="00D826F7" w:rsidP="007F646E">
      <w:pPr>
        <w:spacing w:after="0" w:line="360" w:lineRule="auto"/>
        <w:ind w:firstLine="709"/>
        <w:jc w:val="both"/>
        <w:rPr>
          <w:rFonts w:ascii="Times New Roman" w:hAnsi="Times New Roman" w:cs="Times New Roman"/>
          <w:sz w:val="28"/>
          <w:szCs w:val="28"/>
          <w:lang w:val="en-US"/>
        </w:rPr>
      </w:pPr>
      <w:r w:rsidRPr="00623DFF">
        <w:rPr>
          <w:rFonts w:ascii="Times New Roman" w:hAnsi="Times New Roman" w:cs="Times New Roman"/>
          <w:sz w:val="28"/>
          <w:szCs w:val="28"/>
          <w:lang w:val="uk-UA"/>
        </w:rPr>
        <w:t xml:space="preserve"> На відміну від</w:t>
      </w:r>
      <w:r w:rsidR="00623DFF">
        <w:rPr>
          <w:rFonts w:ascii="Times New Roman" w:hAnsi="Times New Roman" w:cs="Times New Roman"/>
          <w:sz w:val="28"/>
          <w:szCs w:val="28"/>
          <w:lang w:val="uk-UA"/>
        </w:rPr>
        <w:t xml:space="preserve"> Дж. Ная, який стверджува</w:t>
      </w:r>
      <w:r w:rsidRPr="00623DFF">
        <w:rPr>
          <w:rFonts w:ascii="Times New Roman" w:hAnsi="Times New Roman" w:cs="Times New Roman"/>
          <w:sz w:val="28"/>
          <w:szCs w:val="28"/>
          <w:lang w:val="uk-UA"/>
        </w:rPr>
        <w:t>в</w:t>
      </w:r>
      <w:r w:rsidR="00623DFF">
        <w:rPr>
          <w:rFonts w:ascii="Times New Roman" w:hAnsi="Times New Roman" w:cs="Times New Roman"/>
          <w:sz w:val="28"/>
          <w:szCs w:val="28"/>
          <w:lang w:val="uk-UA"/>
        </w:rPr>
        <w:t>, що суб’єкта</w:t>
      </w:r>
      <w:r w:rsidRPr="00623DFF">
        <w:rPr>
          <w:rFonts w:ascii="Times New Roman" w:hAnsi="Times New Roman" w:cs="Times New Roman"/>
          <w:sz w:val="28"/>
          <w:szCs w:val="28"/>
          <w:lang w:val="uk-UA"/>
        </w:rPr>
        <w:t>м</w:t>
      </w:r>
      <w:r w:rsidR="00623DFF">
        <w:rPr>
          <w:rFonts w:ascii="Times New Roman" w:hAnsi="Times New Roman" w:cs="Times New Roman"/>
          <w:sz w:val="28"/>
          <w:szCs w:val="28"/>
          <w:lang w:val="uk-UA"/>
        </w:rPr>
        <w:t>и</w:t>
      </w:r>
      <w:r w:rsidRPr="00623DFF">
        <w:rPr>
          <w:rFonts w:ascii="Times New Roman" w:hAnsi="Times New Roman" w:cs="Times New Roman"/>
          <w:sz w:val="28"/>
          <w:szCs w:val="28"/>
          <w:lang w:val="uk-UA"/>
        </w:rPr>
        <w:t xml:space="preserve"> культурної дипломатії </w:t>
      </w:r>
      <w:r w:rsidR="00623DFF">
        <w:rPr>
          <w:rFonts w:ascii="Times New Roman" w:hAnsi="Times New Roman" w:cs="Times New Roman"/>
          <w:sz w:val="28"/>
          <w:szCs w:val="28"/>
          <w:lang w:val="uk-UA"/>
        </w:rPr>
        <w:t xml:space="preserve">виступають </w:t>
      </w:r>
      <w:r w:rsidRPr="00623DFF">
        <w:rPr>
          <w:rFonts w:ascii="Times New Roman" w:hAnsi="Times New Roman" w:cs="Times New Roman"/>
          <w:sz w:val="28"/>
          <w:szCs w:val="28"/>
          <w:lang w:val="uk-UA"/>
        </w:rPr>
        <w:t>країни,</w:t>
      </w:r>
      <w:r w:rsidR="00623DFF">
        <w:rPr>
          <w:rFonts w:ascii="Times New Roman" w:hAnsi="Times New Roman" w:cs="Times New Roman"/>
          <w:sz w:val="28"/>
          <w:szCs w:val="28"/>
          <w:lang w:val="uk-UA"/>
        </w:rPr>
        <w:t xml:space="preserve"> інший науковець -</w:t>
      </w:r>
      <w:r w:rsidRPr="00623DFF">
        <w:rPr>
          <w:rFonts w:ascii="Times New Roman" w:hAnsi="Times New Roman" w:cs="Times New Roman"/>
          <w:sz w:val="28"/>
          <w:szCs w:val="28"/>
          <w:lang w:val="uk-UA"/>
        </w:rPr>
        <w:t xml:space="preserve"> Джон Мітчелл</w:t>
      </w:r>
      <w:r w:rsidR="009802E3">
        <w:rPr>
          <w:rFonts w:ascii="Times New Roman" w:hAnsi="Times New Roman" w:cs="Times New Roman"/>
          <w:sz w:val="28"/>
          <w:szCs w:val="28"/>
          <w:lang w:val="uk-UA"/>
        </w:rPr>
        <w:t xml:space="preserve"> в 1987 році </w:t>
      </w:r>
      <w:r w:rsidRPr="00623DFF">
        <w:rPr>
          <w:rFonts w:ascii="Times New Roman" w:hAnsi="Times New Roman" w:cs="Times New Roman"/>
          <w:sz w:val="28"/>
          <w:szCs w:val="28"/>
          <w:lang w:val="uk-UA"/>
        </w:rPr>
        <w:t>зауваж</w:t>
      </w:r>
      <w:r w:rsidR="00623DFF">
        <w:rPr>
          <w:rFonts w:ascii="Times New Roman" w:hAnsi="Times New Roman" w:cs="Times New Roman"/>
          <w:sz w:val="28"/>
          <w:szCs w:val="28"/>
          <w:lang w:val="uk-UA"/>
        </w:rPr>
        <w:t>ує, що культурна дипломатія являє собою «обмін</w:t>
      </w:r>
      <w:r w:rsidRPr="00623DFF">
        <w:rPr>
          <w:rFonts w:ascii="Times New Roman" w:hAnsi="Times New Roman" w:cs="Times New Roman"/>
          <w:sz w:val="28"/>
          <w:szCs w:val="28"/>
          <w:lang w:val="uk-UA"/>
        </w:rPr>
        <w:t xml:space="preserve"> інформацією,</w:t>
      </w:r>
      <w:r w:rsidR="00623DFF">
        <w:rPr>
          <w:rFonts w:ascii="Times New Roman" w:hAnsi="Times New Roman" w:cs="Times New Roman"/>
          <w:sz w:val="28"/>
          <w:szCs w:val="28"/>
          <w:lang w:val="uk-UA"/>
        </w:rPr>
        <w:t xml:space="preserve"> ідеями,  здобутками культури та мистецтва </w:t>
      </w:r>
      <w:r w:rsidRPr="00623DFF">
        <w:rPr>
          <w:rFonts w:ascii="Times New Roman" w:hAnsi="Times New Roman" w:cs="Times New Roman"/>
          <w:sz w:val="28"/>
          <w:szCs w:val="28"/>
          <w:lang w:val="uk-UA"/>
        </w:rPr>
        <w:t xml:space="preserve">між </w:t>
      </w:r>
      <w:r w:rsidR="00623DFF">
        <w:rPr>
          <w:rFonts w:ascii="Times New Roman" w:hAnsi="Times New Roman" w:cs="Times New Roman"/>
          <w:sz w:val="28"/>
          <w:szCs w:val="28"/>
          <w:lang w:val="uk-UA"/>
        </w:rPr>
        <w:t xml:space="preserve">народами та націями з метою досягти </w:t>
      </w:r>
      <w:r w:rsidRPr="00623DFF">
        <w:rPr>
          <w:rFonts w:ascii="Times New Roman" w:hAnsi="Times New Roman" w:cs="Times New Roman"/>
          <w:sz w:val="28"/>
          <w:szCs w:val="28"/>
          <w:lang w:val="uk-UA"/>
        </w:rPr>
        <w:t xml:space="preserve"> порозуміння</w:t>
      </w:r>
      <w:r w:rsidR="00623DFF">
        <w:rPr>
          <w:rFonts w:ascii="Times New Roman" w:hAnsi="Times New Roman" w:cs="Times New Roman"/>
          <w:sz w:val="28"/>
          <w:szCs w:val="28"/>
          <w:lang w:val="uk-UA"/>
        </w:rPr>
        <w:t xml:space="preserve"> та примирення</w:t>
      </w:r>
      <w:r w:rsidRPr="00623DFF">
        <w:rPr>
          <w:rFonts w:ascii="Times New Roman" w:hAnsi="Times New Roman" w:cs="Times New Roman"/>
          <w:sz w:val="28"/>
          <w:szCs w:val="28"/>
          <w:lang w:val="uk-UA"/>
        </w:rPr>
        <w:t>», а ку</w:t>
      </w:r>
      <w:r w:rsidR="00623DFF">
        <w:rPr>
          <w:rFonts w:ascii="Times New Roman" w:hAnsi="Times New Roman" w:cs="Times New Roman"/>
          <w:sz w:val="28"/>
          <w:szCs w:val="28"/>
          <w:lang w:val="uk-UA"/>
        </w:rPr>
        <w:t>льтурні відносини - це «відносини, на основі яких з’являється взаємність внаслідок згуртованості та обміну»</w:t>
      </w:r>
      <w:r w:rsidR="007F646E">
        <w:rPr>
          <w:rStyle w:val="FootnoteReference"/>
          <w:rFonts w:ascii="Times New Roman" w:hAnsi="Times New Roman" w:cs="Times New Roman"/>
          <w:sz w:val="28"/>
          <w:szCs w:val="28"/>
          <w:lang w:val="uk-UA"/>
        </w:rPr>
        <w:footnoteReference w:id="4"/>
      </w:r>
      <w:r w:rsidRPr="00623DFF">
        <w:rPr>
          <w:rFonts w:ascii="Times New Roman" w:hAnsi="Times New Roman" w:cs="Times New Roman"/>
          <w:sz w:val="28"/>
          <w:szCs w:val="28"/>
          <w:lang w:val="uk-UA"/>
        </w:rPr>
        <w:t xml:space="preserve">. </w:t>
      </w:r>
      <w:r w:rsidR="00012E1F">
        <w:rPr>
          <w:rFonts w:ascii="Times New Roman" w:hAnsi="Times New Roman" w:cs="Times New Roman"/>
          <w:sz w:val="28"/>
          <w:szCs w:val="28"/>
          <w:lang w:val="uk-UA"/>
        </w:rPr>
        <w:t xml:space="preserve">Незважаючи на те, що культурна дипломатія бере початок </w:t>
      </w:r>
      <w:r w:rsidRPr="00012E1F">
        <w:rPr>
          <w:rFonts w:ascii="Times New Roman" w:hAnsi="Times New Roman" w:cs="Times New Roman"/>
          <w:sz w:val="28"/>
          <w:szCs w:val="28"/>
          <w:lang w:val="uk-UA"/>
        </w:rPr>
        <w:t>з інформаційної пропаганди,</w:t>
      </w:r>
      <w:r w:rsidR="00012E1F">
        <w:rPr>
          <w:rFonts w:ascii="Times New Roman" w:hAnsi="Times New Roman" w:cs="Times New Roman"/>
          <w:sz w:val="28"/>
          <w:szCs w:val="28"/>
          <w:lang w:val="uk-UA"/>
        </w:rPr>
        <w:t xml:space="preserve"> вона має на меті одержання спіль</w:t>
      </w:r>
      <w:r w:rsidRPr="00012E1F">
        <w:rPr>
          <w:rFonts w:ascii="Times New Roman" w:hAnsi="Times New Roman" w:cs="Times New Roman"/>
          <w:sz w:val="28"/>
          <w:szCs w:val="28"/>
          <w:lang w:val="uk-UA"/>
        </w:rPr>
        <w:t xml:space="preserve">ної вигоди. </w:t>
      </w:r>
      <w:r w:rsidR="00502F5F">
        <w:rPr>
          <w:rFonts w:ascii="Times New Roman" w:hAnsi="Times New Roman" w:cs="Times New Roman"/>
          <w:sz w:val="28"/>
          <w:szCs w:val="28"/>
          <w:lang w:val="uk-UA"/>
        </w:rPr>
        <w:t>Суб’єктами ць</w:t>
      </w:r>
      <w:r w:rsidRPr="00502F5F">
        <w:rPr>
          <w:rFonts w:ascii="Times New Roman" w:hAnsi="Times New Roman" w:cs="Times New Roman"/>
          <w:sz w:val="28"/>
          <w:szCs w:val="28"/>
          <w:lang w:val="uk-UA"/>
        </w:rPr>
        <w:t xml:space="preserve">ого обміну є недержавні об’єднання </w:t>
      </w:r>
      <w:r w:rsidR="00502F5F">
        <w:rPr>
          <w:rFonts w:ascii="Times New Roman" w:hAnsi="Times New Roman" w:cs="Times New Roman"/>
          <w:sz w:val="28"/>
          <w:szCs w:val="28"/>
          <w:lang w:val="uk-UA"/>
        </w:rPr>
        <w:t xml:space="preserve">та </w:t>
      </w:r>
      <w:r w:rsidRPr="00502F5F">
        <w:rPr>
          <w:rFonts w:ascii="Times New Roman" w:hAnsi="Times New Roman" w:cs="Times New Roman"/>
          <w:sz w:val="28"/>
          <w:szCs w:val="28"/>
          <w:lang w:val="uk-UA"/>
        </w:rPr>
        <w:t>неформальні</w:t>
      </w:r>
      <w:r w:rsidR="00502F5F">
        <w:rPr>
          <w:rFonts w:ascii="Times New Roman" w:hAnsi="Times New Roman" w:cs="Times New Roman"/>
          <w:sz w:val="28"/>
          <w:szCs w:val="28"/>
          <w:lang w:val="uk-UA"/>
        </w:rPr>
        <w:t xml:space="preserve"> мистецькі групи</w:t>
      </w:r>
      <w:r w:rsidRPr="00502F5F">
        <w:rPr>
          <w:rFonts w:ascii="Times New Roman" w:hAnsi="Times New Roman" w:cs="Times New Roman"/>
          <w:sz w:val="28"/>
          <w:szCs w:val="28"/>
          <w:lang w:val="uk-UA"/>
        </w:rPr>
        <w:t>,</w:t>
      </w:r>
      <w:r w:rsidR="00502F5F">
        <w:rPr>
          <w:rFonts w:ascii="Times New Roman" w:hAnsi="Times New Roman" w:cs="Times New Roman"/>
          <w:sz w:val="28"/>
          <w:szCs w:val="28"/>
          <w:lang w:val="uk-UA"/>
        </w:rPr>
        <w:t xml:space="preserve"> об’єднання діячів освіти, науки, культури та</w:t>
      </w:r>
      <w:r w:rsidRPr="00502F5F">
        <w:rPr>
          <w:rFonts w:ascii="Times New Roman" w:hAnsi="Times New Roman" w:cs="Times New Roman"/>
          <w:sz w:val="28"/>
          <w:szCs w:val="28"/>
          <w:lang w:val="uk-UA"/>
        </w:rPr>
        <w:t xml:space="preserve"> підприємців. </w:t>
      </w:r>
      <w:r w:rsidR="00502F5F">
        <w:rPr>
          <w:rFonts w:ascii="Times New Roman" w:hAnsi="Times New Roman" w:cs="Times New Roman"/>
          <w:sz w:val="28"/>
          <w:szCs w:val="28"/>
          <w:lang w:val="uk-UA"/>
        </w:rPr>
        <w:t>Інтереси</w:t>
      </w:r>
      <w:r w:rsidR="00502F5F">
        <w:rPr>
          <w:rFonts w:ascii="Times New Roman" w:hAnsi="Times New Roman" w:cs="Times New Roman"/>
          <w:sz w:val="28"/>
          <w:szCs w:val="28"/>
        </w:rPr>
        <w:t xml:space="preserve"> держав</w:t>
      </w:r>
      <w:r w:rsidR="00502F5F">
        <w:rPr>
          <w:rFonts w:ascii="Times New Roman" w:hAnsi="Times New Roman" w:cs="Times New Roman"/>
          <w:sz w:val="28"/>
          <w:szCs w:val="28"/>
          <w:lang w:val="uk-UA"/>
        </w:rPr>
        <w:t>и</w:t>
      </w:r>
      <w:r w:rsidRPr="00DC0B8F">
        <w:rPr>
          <w:rFonts w:ascii="Times New Roman" w:hAnsi="Times New Roman" w:cs="Times New Roman"/>
          <w:sz w:val="28"/>
          <w:szCs w:val="28"/>
        </w:rPr>
        <w:t xml:space="preserve"> у </w:t>
      </w:r>
      <w:r w:rsidR="00502F5F">
        <w:rPr>
          <w:rFonts w:ascii="Times New Roman" w:hAnsi="Times New Roman" w:cs="Times New Roman"/>
          <w:sz w:val="28"/>
          <w:szCs w:val="28"/>
        </w:rPr>
        <w:t>культурній дипломатії мінімальн</w:t>
      </w:r>
      <w:r w:rsidR="00502F5F">
        <w:rPr>
          <w:rFonts w:ascii="Times New Roman" w:hAnsi="Times New Roman" w:cs="Times New Roman"/>
          <w:sz w:val="28"/>
          <w:szCs w:val="28"/>
          <w:lang w:val="uk-UA"/>
        </w:rPr>
        <w:t>і</w:t>
      </w:r>
      <w:r w:rsidRPr="00DC0B8F">
        <w:rPr>
          <w:rFonts w:ascii="Times New Roman" w:hAnsi="Times New Roman" w:cs="Times New Roman"/>
          <w:sz w:val="28"/>
          <w:szCs w:val="28"/>
        </w:rPr>
        <w:t>,</w:t>
      </w:r>
      <w:r w:rsidR="00502F5F">
        <w:rPr>
          <w:rFonts w:ascii="Times New Roman" w:hAnsi="Times New Roman" w:cs="Times New Roman"/>
          <w:sz w:val="28"/>
          <w:szCs w:val="28"/>
          <w:lang w:val="uk-UA"/>
        </w:rPr>
        <w:t xml:space="preserve"> у той час, як</w:t>
      </w:r>
      <w:r w:rsidR="00502F5F">
        <w:rPr>
          <w:rFonts w:ascii="Times New Roman" w:hAnsi="Times New Roman" w:cs="Times New Roman"/>
          <w:sz w:val="28"/>
          <w:szCs w:val="28"/>
        </w:rPr>
        <w:t xml:space="preserve">  суспільн</w:t>
      </w:r>
      <w:r w:rsidR="00502F5F">
        <w:rPr>
          <w:rFonts w:ascii="Times New Roman" w:hAnsi="Times New Roman" w:cs="Times New Roman"/>
          <w:sz w:val="28"/>
          <w:szCs w:val="28"/>
          <w:lang w:val="uk-UA"/>
        </w:rPr>
        <w:t>і</w:t>
      </w:r>
      <w:r w:rsidR="00502F5F">
        <w:rPr>
          <w:rFonts w:ascii="Times New Roman" w:hAnsi="Times New Roman" w:cs="Times New Roman"/>
          <w:sz w:val="28"/>
          <w:szCs w:val="28"/>
        </w:rPr>
        <w:t xml:space="preserve"> </w:t>
      </w:r>
      <w:r w:rsidR="00502F5F">
        <w:rPr>
          <w:rFonts w:ascii="Times New Roman" w:hAnsi="Times New Roman" w:cs="Times New Roman"/>
          <w:sz w:val="28"/>
          <w:szCs w:val="28"/>
          <w:lang w:val="uk-UA"/>
        </w:rPr>
        <w:t>-</w:t>
      </w:r>
      <w:r w:rsidR="00502F5F">
        <w:rPr>
          <w:rFonts w:ascii="Times New Roman" w:hAnsi="Times New Roman" w:cs="Times New Roman"/>
          <w:sz w:val="28"/>
          <w:szCs w:val="28"/>
        </w:rPr>
        <w:t xml:space="preserve"> максимальн</w:t>
      </w:r>
      <w:r w:rsidR="00502F5F">
        <w:rPr>
          <w:rFonts w:ascii="Times New Roman" w:hAnsi="Times New Roman" w:cs="Times New Roman"/>
          <w:sz w:val="28"/>
          <w:szCs w:val="28"/>
          <w:lang w:val="uk-UA"/>
        </w:rPr>
        <w:t>і</w:t>
      </w:r>
      <w:r w:rsidR="00502F5F">
        <w:rPr>
          <w:rFonts w:ascii="Times New Roman" w:hAnsi="Times New Roman" w:cs="Times New Roman"/>
          <w:sz w:val="28"/>
          <w:szCs w:val="28"/>
        </w:rPr>
        <w:t xml:space="preserve">. </w:t>
      </w:r>
      <w:r w:rsidR="00502F5F">
        <w:rPr>
          <w:rFonts w:ascii="Times New Roman" w:hAnsi="Times New Roman" w:cs="Times New Roman"/>
          <w:sz w:val="28"/>
          <w:szCs w:val="28"/>
          <w:lang w:val="uk-UA"/>
        </w:rPr>
        <w:t>Мітчелл у своїй теорії робить</w:t>
      </w:r>
      <w:r w:rsidR="00502F5F">
        <w:rPr>
          <w:rFonts w:ascii="Times New Roman" w:hAnsi="Times New Roman" w:cs="Times New Roman"/>
          <w:sz w:val="28"/>
          <w:szCs w:val="28"/>
        </w:rPr>
        <w:t xml:space="preserve"> акцент</w:t>
      </w:r>
      <w:r w:rsidRPr="00DC0B8F">
        <w:rPr>
          <w:rFonts w:ascii="Times New Roman" w:hAnsi="Times New Roman" w:cs="Times New Roman"/>
          <w:sz w:val="28"/>
          <w:szCs w:val="28"/>
        </w:rPr>
        <w:t xml:space="preserve"> на ідеалізмі в міжнародних відносинах, </w:t>
      </w:r>
      <w:r w:rsidR="00502F5F">
        <w:rPr>
          <w:rFonts w:ascii="Times New Roman" w:hAnsi="Times New Roman" w:cs="Times New Roman"/>
          <w:sz w:val="28"/>
          <w:szCs w:val="28"/>
          <w:lang w:val="uk-UA"/>
        </w:rPr>
        <w:t xml:space="preserve">однак, при цьому належним чином не </w:t>
      </w:r>
      <w:r w:rsidR="00502F5F">
        <w:rPr>
          <w:rFonts w:ascii="Times New Roman" w:hAnsi="Times New Roman" w:cs="Times New Roman"/>
          <w:sz w:val="28"/>
          <w:szCs w:val="28"/>
          <w:lang w:val="uk-UA"/>
        </w:rPr>
        <w:lastRenderedPageBreak/>
        <w:t>розглядає мо</w:t>
      </w:r>
      <w:r w:rsidR="00B708FE">
        <w:rPr>
          <w:rFonts w:ascii="Times New Roman" w:hAnsi="Times New Roman" w:cs="Times New Roman"/>
          <w:sz w:val="28"/>
          <w:szCs w:val="28"/>
          <w:lang w:val="uk-UA"/>
        </w:rPr>
        <w:t>жливості</w:t>
      </w:r>
      <w:r w:rsidR="00502F5F">
        <w:rPr>
          <w:rFonts w:ascii="Times New Roman" w:hAnsi="Times New Roman" w:cs="Times New Roman"/>
          <w:sz w:val="28"/>
          <w:szCs w:val="28"/>
          <w:lang w:val="uk-UA"/>
        </w:rPr>
        <w:t xml:space="preserve"> отримання від інших держав необхідних результатів, використовуючи</w:t>
      </w:r>
      <w:r w:rsidR="00502F5F" w:rsidRPr="00502F5F">
        <w:rPr>
          <w:rFonts w:ascii="Times New Roman" w:hAnsi="Times New Roman" w:cs="Times New Roman"/>
          <w:sz w:val="28"/>
          <w:szCs w:val="28"/>
          <w:lang w:val="uk-UA"/>
        </w:rPr>
        <w:t xml:space="preserve"> </w:t>
      </w:r>
      <w:r w:rsidR="00502F5F">
        <w:rPr>
          <w:rFonts w:ascii="Times New Roman" w:hAnsi="Times New Roman" w:cs="Times New Roman"/>
          <w:sz w:val="28"/>
          <w:szCs w:val="28"/>
          <w:lang w:val="uk-UA"/>
        </w:rPr>
        <w:t>м’яку силу</w:t>
      </w:r>
      <w:r w:rsidR="007F646E">
        <w:rPr>
          <w:rFonts w:ascii="Times New Roman" w:hAnsi="Times New Roman" w:cs="Times New Roman"/>
          <w:sz w:val="28"/>
          <w:szCs w:val="28"/>
          <w:lang w:val="en-US"/>
        </w:rPr>
        <w:t>.</w:t>
      </w:r>
      <w:r w:rsidR="00502F5F" w:rsidRPr="00502F5F">
        <w:rPr>
          <w:rFonts w:ascii="Times New Roman" w:hAnsi="Times New Roman" w:cs="Times New Roman"/>
          <w:sz w:val="28"/>
          <w:szCs w:val="28"/>
          <w:lang w:val="uk-UA"/>
        </w:rPr>
        <w:t xml:space="preserve"> </w:t>
      </w:r>
    </w:p>
    <w:p w14:paraId="65D48A90" w14:textId="4EDC4DBC" w:rsidR="005C06CD" w:rsidRPr="004B78E3" w:rsidRDefault="000356FD" w:rsidP="004B78E3">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uk-UA"/>
        </w:rPr>
        <w:t>Слід зазначити</w:t>
      </w:r>
      <w:r w:rsidR="00012E1F" w:rsidRPr="00502F5F">
        <w:rPr>
          <w:rFonts w:ascii="Times New Roman" w:hAnsi="Times New Roman" w:cs="Times New Roman"/>
          <w:sz w:val="28"/>
          <w:szCs w:val="28"/>
          <w:lang w:val="uk-UA"/>
        </w:rPr>
        <w:t>,</w:t>
      </w:r>
      <w:r>
        <w:rPr>
          <w:rFonts w:ascii="Times New Roman" w:hAnsi="Times New Roman" w:cs="Times New Roman"/>
          <w:sz w:val="28"/>
          <w:szCs w:val="28"/>
          <w:lang w:val="uk-UA"/>
        </w:rPr>
        <w:t xml:space="preserve"> що доволі часто</w:t>
      </w:r>
      <w:r w:rsidR="00012E1F" w:rsidRPr="00502F5F">
        <w:rPr>
          <w:rFonts w:ascii="Times New Roman" w:hAnsi="Times New Roman" w:cs="Times New Roman"/>
          <w:sz w:val="28"/>
          <w:szCs w:val="28"/>
          <w:lang w:val="uk-UA"/>
        </w:rPr>
        <w:t xml:space="preserve"> авто</w:t>
      </w:r>
      <w:r>
        <w:rPr>
          <w:rFonts w:ascii="Times New Roman" w:hAnsi="Times New Roman" w:cs="Times New Roman"/>
          <w:sz w:val="28"/>
          <w:szCs w:val="28"/>
          <w:lang w:val="uk-UA"/>
        </w:rPr>
        <w:t>ритарні режими також послуговуються політикою м’якої сили</w:t>
      </w:r>
      <w:r w:rsidR="00012E1F" w:rsidRPr="00502F5F">
        <w:rPr>
          <w:rFonts w:ascii="Times New Roman" w:hAnsi="Times New Roman" w:cs="Times New Roman"/>
          <w:sz w:val="28"/>
          <w:szCs w:val="28"/>
          <w:lang w:val="uk-UA"/>
        </w:rPr>
        <w:t xml:space="preserve">. </w:t>
      </w:r>
      <w:r w:rsidR="00FB7799">
        <w:rPr>
          <w:rFonts w:ascii="Times New Roman" w:hAnsi="Times New Roman" w:cs="Times New Roman"/>
          <w:sz w:val="28"/>
          <w:szCs w:val="28"/>
          <w:lang w:val="uk-UA"/>
        </w:rPr>
        <w:t>Ал</w:t>
      </w:r>
      <w:r w:rsidR="00012E1F" w:rsidRPr="00012E1F">
        <w:rPr>
          <w:rFonts w:ascii="Times New Roman" w:hAnsi="Times New Roman" w:cs="Times New Roman"/>
          <w:sz w:val="28"/>
          <w:szCs w:val="28"/>
          <w:lang w:val="uk-UA"/>
        </w:rPr>
        <w:t xml:space="preserve">е </w:t>
      </w:r>
      <w:r w:rsidR="00292103">
        <w:rPr>
          <w:rFonts w:ascii="Times New Roman" w:hAnsi="Times New Roman" w:cs="Times New Roman"/>
          <w:sz w:val="28"/>
          <w:szCs w:val="28"/>
          <w:lang w:val="uk-UA"/>
        </w:rPr>
        <w:t xml:space="preserve">характер </w:t>
      </w:r>
      <w:r w:rsidR="00012E1F" w:rsidRPr="00012E1F">
        <w:rPr>
          <w:rFonts w:ascii="Times New Roman" w:hAnsi="Times New Roman" w:cs="Times New Roman"/>
          <w:sz w:val="28"/>
          <w:szCs w:val="28"/>
          <w:lang w:val="uk-UA"/>
        </w:rPr>
        <w:t>м’як</w:t>
      </w:r>
      <w:r w:rsidR="00292103">
        <w:rPr>
          <w:rFonts w:ascii="Times New Roman" w:hAnsi="Times New Roman" w:cs="Times New Roman"/>
          <w:sz w:val="28"/>
          <w:szCs w:val="28"/>
          <w:lang w:val="uk-UA"/>
        </w:rPr>
        <w:t>ої</w:t>
      </w:r>
      <w:r w:rsidR="00012E1F" w:rsidRPr="00012E1F">
        <w:rPr>
          <w:rFonts w:ascii="Times New Roman" w:hAnsi="Times New Roman" w:cs="Times New Roman"/>
          <w:sz w:val="28"/>
          <w:szCs w:val="28"/>
          <w:lang w:val="uk-UA"/>
        </w:rPr>
        <w:t xml:space="preserve"> сил</w:t>
      </w:r>
      <w:r w:rsidR="00292103">
        <w:rPr>
          <w:rFonts w:ascii="Times New Roman" w:hAnsi="Times New Roman" w:cs="Times New Roman"/>
          <w:sz w:val="28"/>
          <w:szCs w:val="28"/>
          <w:lang w:val="uk-UA"/>
        </w:rPr>
        <w:t>и</w:t>
      </w:r>
      <w:r w:rsidR="00FB7799">
        <w:rPr>
          <w:rFonts w:ascii="Times New Roman" w:hAnsi="Times New Roman" w:cs="Times New Roman"/>
          <w:sz w:val="28"/>
          <w:szCs w:val="28"/>
          <w:lang w:val="uk-UA"/>
        </w:rPr>
        <w:t>, яку використовують авторитарні режими, кардиналь</w:t>
      </w:r>
      <w:r w:rsidR="00012E1F" w:rsidRPr="00012E1F">
        <w:rPr>
          <w:rFonts w:ascii="Times New Roman" w:hAnsi="Times New Roman" w:cs="Times New Roman"/>
          <w:sz w:val="28"/>
          <w:szCs w:val="28"/>
          <w:lang w:val="uk-UA"/>
        </w:rPr>
        <w:t>но відрізняється від</w:t>
      </w:r>
      <w:r w:rsidR="00FB7799">
        <w:rPr>
          <w:rFonts w:ascii="Times New Roman" w:hAnsi="Times New Roman" w:cs="Times New Roman"/>
          <w:sz w:val="28"/>
          <w:szCs w:val="28"/>
          <w:lang w:val="uk-UA"/>
        </w:rPr>
        <w:t xml:space="preserve"> м’якої сили демократичних держав, що не лише відображається в механізмах її дії та поставлених  цілях, але й являє собою допоміжне знаряддя</w:t>
      </w:r>
      <w:r w:rsidR="00012E1F" w:rsidRPr="00012E1F">
        <w:rPr>
          <w:rFonts w:ascii="Times New Roman" w:hAnsi="Times New Roman" w:cs="Times New Roman"/>
          <w:sz w:val="28"/>
          <w:szCs w:val="28"/>
          <w:lang w:val="uk-UA"/>
        </w:rPr>
        <w:t xml:space="preserve"> жорсткої си</w:t>
      </w:r>
      <w:r w:rsidR="00FB7799">
        <w:rPr>
          <w:rFonts w:ascii="Times New Roman" w:hAnsi="Times New Roman" w:cs="Times New Roman"/>
          <w:sz w:val="28"/>
          <w:szCs w:val="28"/>
          <w:lang w:val="uk-UA"/>
        </w:rPr>
        <w:t>ли. Якщо розглядати</w:t>
      </w:r>
      <w:r w:rsidR="00012E1F" w:rsidRPr="00012E1F">
        <w:rPr>
          <w:rFonts w:ascii="Times New Roman" w:hAnsi="Times New Roman" w:cs="Times New Roman"/>
          <w:sz w:val="28"/>
          <w:szCs w:val="28"/>
          <w:lang w:val="uk-UA"/>
        </w:rPr>
        <w:t xml:space="preserve"> </w:t>
      </w:r>
      <w:r w:rsidR="00FB7799">
        <w:rPr>
          <w:rFonts w:ascii="Times New Roman" w:hAnsi="Times New Roman" w:cs="Times New Roman"/>
          <w:sz w:val="28"/>
          <w:szCs w:val="28"/>
          <w:lang w:val="uk-UA"/>
        </w:rPr>
        <w:t>найгірший варіант застосування в такому випадку м’якої сили, то</w:t>
      </w:r>
      <w:r w:rsidR="00D15D25">
        <w:rPr>
          <w:rFonts w:ascii="Times New Roman" w:hAnsi="Times New Roman" w:cs="Times New Roman"/>
          <w:sz w:val="28"/>
          <w:szCs w:val="28"/>
          <w:lang w:val="uk-UA"/>
        </w:rPr>
        <w:t>,</w:t>
      </w:r>
      <w:r w:rsidR="00FB7799">
        <w:rPr>
          <w:rFonts w:ascii="Times New Roman" w:hAnsi="Times New Roman" w:cs="Times New Roman"/>
          <w:sz w:val="28"/>
          <w:szCs w:val="28"/>
          <w:lang w:val="uk-UA"/>
        </w:rPr>
        <w:t xml:space="preserve"> </w:t>
      </w:r>
      <w:r w:rsidR="00B627D2">
        <w:rPr>
          <w:rFonts w:ascii="Times New Roman" w:hAnsi="Times New Roman" w:cs="Times New Roman"/>
          <w:sz w:val="28"/>
          <w:szCs w:val="28"/>
          <w:lang w:val="uk-UA"/>
        </w:rPr>
        <w:t>в першу чергу</w:t>
      </w:r>
      <w:r w:rsidR="00D15D25">
        <w:rPr>
          <w:rFonts w:ascii="Times New Roman" w:hAnsi="Times New Roman" w:cs="Times New Roman"/>
          <w:sz w:val="28"/>
          <w:szCs w:val="28"/>
          <w:lang w:val="uk-UA"/>
        </w:rPr>
        <w:t>,</w:t>
      </w:r>
      <w:r w:rsidR="00B627D2">
        <w:rPr>
          <w:rFonts w:ascii="Times New Roman" w:hAnsi="Times New Roman" w:cs="Times New Roman"/>
          <w:sz w:val="28"/>
          <w:szCs w:val="28"/>
          <w:lang w:val="uk-UA"/>
        </w:rPr>
        <w:t xml:space="preserve"> варто згадати явище </w:t>
      </w:r>
      <w:r w:rsidR="00FB7799">
        <w:rPr>
          <w:rFonts w:ascii="Times New Roman" w:hAnsi="Times New Roman" w:cs="Times New Roman"/>
          <w:sz w:val="28"/>
          <w:szCs w:val="28"/>
          <w:lang w:val="uk-UA"/>
        </w:rPr>
        <w:t>пропаганд</w:t>
      </w:r>
      <w:r w:rsidR="00B627D2">
        <w:rPr>
          <w:rFonts w:ascii="Times New Roman" w:hAnsi="Times New Roman" w:cs="Times New Roman"/>
          <w:sz w:val="28"/>
          <w:szCs w:val="28"/>
          <w:lang w:val="uk-UA"/>
        </w:rPr>
        <w:t>и</w:t>
      </w:r>
      <w:r w:rsidR="00D826F7" w:rsidRPr="00012E1F">
        <w:rPr>
          <w:rFonts w:ascii="Times New Roman" w:hAnsi="Times New Roman" w:cs="Times New Roman"/>
          <w:sz w:val="28"/>
          <w:szCs w:val="28"/>
          <w:lang w:val="uk-UA"/>
        </w:rPr>
        <w:t xml:space="preserve">. </w:t>
      </w:r>
      <w:r w:rsidR="00D15D25">
        <w:rPr>
          <w:rFonts w:ascii="Times New Roman" w:hAnsi="Times New Roman" w:cs="Times New Roman"/>
          <w:sz w:val="28"/>
          <w:szCs w:val="28"/>
          <w:lang w:val="uk-UA"/>
        </w:rPr>
        <w:t xml:space="preserve">У випадку росії, насамперед, існує феномен </w:t>
      </w:r>
      <w:r w:rsidR="00FB7799">
        <w:rPr>
          <w:rFonts w:ascii="Times New Roman" w:hAnsi="Times New Roman" w:cs="Times New Roman"/>
          <w:sz w:val="28"/>
          <w:szCs w:val="28"/>
          <w:lang w:val="uk-UA"/>
        </w:rPr>
        <w:t xml:space="preserve">«російського </w:t>
      </w:r>
      <w:r w:rsidR="00B627D2">
        <w:rPr>
          <w:rFonts w:ascii="Times New Roman" w:hAnsi="Times New Roman" w:cs="Times New Roman"/>
          <w:sz w:val="28"/>
          <w:szCs w:val="28"/>
          <w:lang w:val="uk-UA"/>
        </w:rPr>
        <w:t>світу</w:t>
      </w:r>
      <w:r w:rsidR="00FB7799">
        <w:rPr>
          <w:rFonts w:ascii="Times New Roman" w:hAnsi="Times New Roman" w:cs="Times New Roman"/>
          <w:sz w:val="28"/>
          <w:szCs w:val="28"/>
          <w:lang w:val="uk-UA"/>
        </w:rPr>
        <w:t>»</w:t>
      </w:r>
      <w:r w:rsidR="00990F9B">
        <w:rPr>
          <w:rFonts w:ascii="Times New Roman" w:hAnsi="Times New Roman" w:cs="Times New Roman"/>
          <w:sz w:val="28"/>
          <w:szCs w:val="28"/>
          <w:lang w:val="uk-UA"/>
        </w:rPr>
        <w:t xml:space="preserve"> </w:t>
      </w:r>
      <w:r w:rsidR="00990F9B">
        <w:rPr>
          <w:rFonts w:ascii="Times New Roman" w:hAnsi="Times New Roman" w:cs="Times New Roman"/>
          <w:sz w:val="28"/>
          <w:szCs w:val="28"/>
          <w:lang w:val="en-US"/>
        </w:rPr>
        <w:t>(</w:t>
      </w:r>
      <w:r w:rsidR="00990F9B">
        <w:rPr>
          <w:rFonts w:ascii="Times New Roman" w:hAnsi="Times New Roman" w:cs="Times New Roman"/>
          <w:sz w:val="28"/>
          <w:szCs w:val="28"/>
          <w:lang w:val="uk-UA"/>
        </w:rPr>
        <w:t xml:space="preserve">рос. – </w:t>
      </w:r>
      <w:r w:rsidR="000C2D32">
        <w:rPr>
          <w:rFonts w:ascii="Times New Roman" w:hAnsi="Times New Roman" w:cs="Times New Roman"/>
          <w:sz w:val="28"/>
          <w:szCs w:val="28"/>
          <w:lang w:val="uk-UA"/>
        </w:rPr>
        <w:t>«</w:t>
      </w:r>
      <w:r w:rsidR="00990F9B">
        <w:rPr>
          <w:rFonts w:ascii="Times New Roman" w:hAnsi="Times New Roman" w:cs="Times New Roman"/>
          <w:sz w:val="28"/>
          <w:szCs w:val="28"/>
          <w:lang w:val="uk-UA"/>
        </w:rPr>
        <w:t>русский мир</w:t>
      </w:r>
      <w:r w:rsidR="000C2D32">
        <w:rPr>
          <w:rFonts w:ascii="Times New Roman" w:hAnsi="Times New Roman" w:cs="Times New Roman"/>
          <w:sz w:val="28"/>
          <w:szCs w:val="28"/>
          <w:lang w:val="uk-UA"/>
        </w:rPr>
        <w:t>»</w:t>
      </w:r>
      <w:r w:rsidR="00990F9B">
        <w:rPr>
          <w:rFonts w:ascii="Times New Roman" w:hAnsi="Times New Roman" w:cs="Times New Roman"/>
          <w:sz w:val="28"/>
          <w:szCs w:val="28"/>
          <w:lang w:val="en-US"/>
        </w:rPr>
        <w:t>)</w:t>
      </w:r>
      <w:r w:rsidR="00B627D2">
        <w:rPr>
          <w:rFonts w:ascii="Times New Roman" w:hAnsi="Times New Roman" w:cs="Times New Roman"/>
          <w:sz w:val="28"/>
          <w:szCs w:val="28"/>
          <w:lang w:val="uk-UA"/>
        </w:rPr>
        <w:t xml:space="preserve"> </w:t>
      </w:r>
      <w:r w:rsidR="00FB7799">
        <w:rPr>
          <w:rFonts w:ascii="Times New Roman" w:hAnsi="Times New Roman" w:cs="Times New Roman"/>
          <w:sz w:val="28"/>
          <w:szCs w:val="28"/>
          <w:lang w:val="uk-UA"/>
        </w:rPr>
        <w:t xml:space="preserve"> в контексті державної політики країни-агресора, яка має великий державний бюджет та світову мережею центрів впливу. Головними реалізаторами дано</w:t>
      </w:r>
      <w:r w:rsidR="000D4919">
        <w:rPr>
          <w:rFonts w:ascii="Times New Roman" w:hAnsi="Times New Roman" w:cs="Times New Roman"/>
          <w:sz w:val="28"/>
          <w:szCs w:val="28"/>
          <w:lang w:val="uk-UA"/>
        </w:rPr>
        <w:t xml:space="preserve">ї політики </w:t>
      </w:r>
      <w:r w:rsidR="00D826F7" w:rsidRPr="00DC0B8F">
        <w:rPr>
          <w:rFonts w:ascii="Times New Roman" w:hAnsi="Times New Roman" w:cs="Times New Roman"/>
          <w:sz w:val="28"/>
          <w:szCs w:val="28"/>
        </w:rPr>
        <w:t xml:space="preserve">є </w:t>
      </w:r>
      <w:r w:rsidR="000D4919">
        <w:rPr>
          <w:rFonts w:ascii="Times New Roman" w:hAnsi="Times New Roman" w:cs="Times New Roman"/>
          <w:sz w:val="28"/>
          <w:szCs w:val="28"/>
          <w:lang w:val="uk-UA"/>
        </w:rPr>
        <w:t>ф</w:t>
      </w:r>
      <w:proofErr w:type="spellStart"/>
      <w:r w:rsidR="000D4919">
        <w:rPr>
          <w:rFonts w:ascii="Times New Roman" w:hAnsi="Times New Roman" w:cs="Times New Roman"/>
          <w:sz w:val="28"/>
          <w:szCs w:val="28"/>
        </w:rPr>
        <w:t>онд</w:t>
      </w:r>
      <w:proofErr w:type="spellEnd"/>
      <w:r w:rsidR="000D4919">
        <w:rPr>
          <w:rFonts w:ascii="Times New Roman" w:hAnsi="Times New Roman" w:cs="Times New Roman"/>
          <w:sz w:val="28"/>
          <w:szCs w:val="28"/>
        </w:rPr>
        <w:t xml:space="preserve"> «</w:t>
      </w:r>
      <w:r w:rsidR="000D4919">
        <w:rPr>
          <w:rFonts w:ascii="Times New Roman" w:hAnsi="Times New Roman" w:cs="Times New Roman"/>
          <w:sz w:val="28"/>
          <w:szCs w:val="28"/>
          <w:lang w:val="uk-UA"/>
        </w:rPr>
        <w:t>р</w:t>
      </w:r>
      <w:proofErr w:type="spellStart"/>
      <w:r w:rsidR="000D4919" w:rsidRPr="00DC0B8F">
        <w:rPr>
          <w:rFonts w:ascii="Times New Roman" w:hAnsi="Times New Roman" w:cs="Times New Roman"/>
          <w:sz w:val="28"/>
          <w:szCs w:val="28"/>
        </w:rPr>
        <w:t>усс</w:t>
      </w:r>
      <w:proofErr w:type="spellEnd"/>
      <w:r w:rsidR="000D4919">
        <w:rPr>
          <w:rFonts w:ascii="Times New Roman" w:hAnsi="Times New Roman" w:cs="Times New Roman"/>
          <w:sz w:val="28"/>
          <w:szCs w:val="28"/>
          <w:lang w:val="uk-UA"/>
        </w:rPr>
        <w:t>к</w:t>
      </w:r>
      <w:proofErr w:type="spellStart"/>
      <w:r w:rsidR="000D4919" w:rsidRPr="00DC0B8F">
        <w:rPr>
          <w:rFonts w:ascii="Times New Roman" w:hAnsi="Times New Roman" w:cs="Times New Roman"/>
          <w:sz w:val="28"/>
          <w:szCs w:val="28"/>
        </w:rPr>
        <w:t>ий</w:t>
      </w:r>
      <w:proofErr w:type="spellEnd"/>
      <w:r w:rsidR="000D4919" w:rsidRPr="00DC0B8F">
        <w:rPr>
          <w:rFonts w:ascii="Times New Roman" w:hAnsi="Times New Roman" w:cs="Times New Roman"/>
          <w:sz w:val="28"/>
          <w:szCs w:val="28"/>
        </w:rPr>
        <w:t xml:space="preserve"> мир»</w:t>
      </w:r>
      <w:r w:rsidR="000D4919">
        <w:rPr>
          <w:rFonts w:ascii="Times New Roman" w:hAnsi="Times New Roman" w:cs="Times New Roman"/>
          <w:sz w:val="28"/>
          <w:szCs w:val="28"/>
          <w:lang w:val="uk-UA"/>
        </w:rPr>
        <w:t xml:space="preserve"> та </w:t>
      </w:r>
      <w:proofErr w:type="spellStart"/>
      <w:r w:rsidR="00D826F7" w:rsidRPr="00DC0B8F">
        <w:rPr>
          <w:rFonts w:ascii="Times New Roman" w:hAnsi="Times New Roman" w:cs="Times New Roman"/>
          <w:sz w:val="28"/>
          <w:szCs w:val="28"/>
        </w:rPr>
        <w:t>федераль</w:t>
      </w:r>
      <w:r w:rsidR="000D4919">
        <w:rPr>
          <w:rFonts w:ascii="Times New Roman" w:hAnsi="Times New Roman" w:cs="Times New Roman"/>
          <w:sz w:val="28"/>
          <w:szCs w:val="28"/>
        </w:rPr>
        <w:t>не</w:t>
      </w:r>
      <w:proofErr w:type="spellEnd"/>
      <w:r w:rsidR="000D4919">
        <w:rPr>
          <w:rFonts w:ascii="Times New Roman" w:hAnsi="Times New Roman" w:cs="Times New Roman"/>
          <w:sz w:val="28"/>
          <w:szCs w:val="28"/>
        </w:rPr>
        <w:t xml:space="preserve"> агентство «</w:t>
      </w:r>
      <w:r w:rsidR="000D4919">
        <w:rPr>
          <w:rFonts w:ascii="Times New Roman" w:hAnsi="Times New Roman" w:cs="Times New Roman"/>
          <w:sz w:val="28"/>
          <w:szCs w:val="28"/>
          <w:lang w:val="uk-UA"/>
        </w:rPr>
        <w:t>р</w:t>
      </w:r>
      <w:proofErr w:type="spellStart"/>
      <w:r w:rsidR="000D4919">
        <w:rPr>
          <w:rFonts w:ascii="Times New Roman" w:hAnsi="Times New Roman" w:cs="Times New Roman"/>
          <w:sz w:val="28"/>
          <w:szCs w:val="28"/>
        </w:rPr>
        <w:t>оссотрудничество</w:t>
      </w:r>
      <w:proofErr w:type="spellEnd"/>
      <w:r w:rsidR="000D4919">
        <w:rPr>
          <w:rFonts w:ascii="Times New Roman" w:hAnsi="Times New Roman" w:cs="Times New Roman"/>
          <w:sz w:val="28"/>
          <w:szCs w:val="28"/>
          <w:lang w:val="uk-UA"/>
        </w:rPr>
        <w:t>»</w:t>
      </w:r>
      <w:r w:rsidR="004B78E3">
        <w:rPr>
          <w:rStyle w:val="FootnoteReference"/>
          <w:rFonts w:ascii="Times New Roman" w:hAnsi="Times New Roman" w:cs="Times New Roman"/>
          <w:sz w:val="28"/>
          <w:szCs w:val="28"/>
          <w:lang w:val="uk-UA"/>
        </w:rPr>
        <w:footnoteReference w:id="5"/>
      </w:r>
      <w:r w:rsidR="00D826F7" w:rsidRPr="00DC0B8F">
        <w:rPr>
          <w:rFonts w:ascii="Times New Roman" w:hAnsi="Times New Roman" w:cs="Times New Roman"/>
          <w:sz w:val="28"/>
          <w:szCs w:val="28"/>
        </w:rPr>
        <w:t>.</w:t>
      </w:r>
      <w:r w:rsidR="000D4919">
        <w:rPr>
          <w:rFonts w:ascii="Times New Roman" w:hAnsi="Times New Roman" w:cs="Times New Roman"/>
          <w:sz w:val="28"/>
          <w:szCs w:val="28"/>
          <w:lang w:val="uk-UA"/>
        </w:rPr>
        <w:t xml:space="preserve"> Нерідко</w:t>
      </w:r>
      <w:r w:rsidR="00D826F7" w:rsidRPr="000D4919">
        <w:rPr>
          <w:rFonts w:ascii="Times New Roman" w:hAnsi="Times New Roman" w:cs="Times New Roman"/>
          <w:sz w:val="28"/>
          <w:szCs w:val="28"/>
          <w:lang w:val="uk-UA"/>
        </w:rPr>
        <w:t xml:space="preserve"> пропаганді</w:t>
      </w:r>
      <w:r w:rsidR="000D4919">
        <w:rPr>
          <w:rFonts w:ascii="Times New Roman" w:hAnsi="Times New Roman" w:cs="Times New Roman"/>
          <w:sz w:val="28"/>
          <w:szCs w:val="28"/>
          <w:lang w:val="uk-UA"/>
        </w:rPr>
        <w:t>, яку проводить російська федерація,</w:t>
      </w:r>
      <w:r w:rsidR="00D826F7" w:rsidRPr="000D4919">
        <w:rPr>
          <w:rFonts w:ascii="Times New Roman" w:hAnsi="Times New Roman" w:cs="Times New Roman"/>
          <w:sz w:val="28"/>
          <w:szCs w:val="28"/>
          <w:lang w:val="uk-UA"/>
        </w:rPr>
        <w:t xml:space="preserve"> приписують</w:t>
      </w:r>
      <w:r w:rsidR="000D4919">
        <w:rPr>
          <w:rFonts w:ascii="Times New Roman" w:hAnsi="Times New Roman" w:cs="Times New Roman"/>
          <w:sz w:val="28"/>
          <w:szCs w:val="28"/>
          <w:lang w:val="uk-UA"/>
        </w:rPr>
        <w:t xml:space="preserve"> таку ж силу, як і </w:t>
      </w:r>
      <w:r w:rsidR="00D826F7" w:rsidRPr="000D4919">
        <w:rPr>
          <w:rFonts w:ascii="Times New Roman" w:hAnsi="Times New Roman" w:cs="Times New Roman"/>
          <w:sz w:val="28"/>
          <w:szCs w:val="28"/>
          <w:lang w:val="uk-UA"/>
        </w:rPr>
        <w:t xml:space="preserve">зброї. </w:t>
      </w:r>
      <w:r w:rsidR="000D4919">
        <w:rPr>
          <w:rFonts w:ascii="Times New Roman" w:hAnsi="Times New Roman" w:cs="Times New Roman"/>
          <w:sz w:val="28"/>
          <w:szCs w:val="28"/>
          <w:lang w:val="uk-UA"/>
        </w:rPr>
        <w:t>Приміром</w:t>
      </w:r>
      <w:r w:rsidR="00D826F7" w:rsidRPr="000D4919">
        <w:rPr>
          <w:rFonts w:ascii="Times New Roman" w:hAnsi="Times New Roman" w:cs="Times New Roman"/>
          <w:sz w:val="28"/>
          <w:szCs w:val="28"/>
          <w:lang w:val="uk-UA"/>
        </w:rPr>
        <w:t>,</w:t>
      </w:r>
      <w:r w:rsidR="000D4919">
        <w:rPr>
          <w:rFonts w:ascii="Times New Roman" w:hAnsi="Times New Roman" w:cs="Times New Roman"/>
          <w:sz w:val="28"/>
          <w:szCs w:val="28"/>
          <w:lang w:val="uk-UA"/>
        </w:rPr>
        <w:t xml:space="preserve"> коли говорити про</w:t>
      </w:r>
      <w:r w:rsidR="000D4919" w:rsidRPr="000D4919">
        <w:rPr>
          <w:rFonts w:ascii="Times New Roman" w:hAnsi="Times New Roman" w:cs="Times New Roman"/>
          <w:sz w:val="28"/>
          <w:szCs w:val="28"/>
          <w:lang w:val="uk-UA"/>
        </w:rPr>
        <w:t xml:space="preserve"> </w:t>
      </w:r>
      <w:r w:rsidR="00D826F7" w:rsidRPr="000D4919">
        <w:rPr>
          <w:rFonts w:ascii="Times New Roman" w:hAnsi="Times New Roman" w:cs="Times New Roman"/>
          <w:sz w:val="28"/>
          <w:szCs w:val="28"/>
          <w:lang w:val="uk-UA"/>
        </w:rPr>
        <w:t>російський кінематограф,</w:t>
      </w:r>
      <w:r w:rsidR="000D4919">
        <w:rPr>
          <w:rFonts w:ascii="Times New Roman" w:hAnsi="Times New Roman" w:cs="Times New Roman"/>
          <w:sz w:val="28"/>
          <w:szCs w:val="28"/>
          <w:lang w:val="uk-UA"/>
        </w:rPr>
        <w:t xml:space="preserve"> який</w:t>
      </w:r>
      <w:r w:rsidR="000D4919" w:rsidRPr="000D4919">
        <w:rPr>
          <w:rFonts w:ascii="Times New Roman" w:hAnsi="Times New Roman" w:cs="Times New Roman"/>
          <w:sz w:val="28"/>
          <w:szCs w:val="28"/>
          <w:lang w:val="uk-UA"/>
        </w:rPr>
        <w:t xml:space="preserve"> </w:t>
      </w:r>
      <w:r w:rsidR="000D4919">
        <w:rPr>
          <w:rFonts w:ascii="Times New Roman" w:hAnsi="Times New Roman" w:cs="Times New Roman"/>
          <w:sz w:val="28"/>
          <w:szCs w:val="28"/>
          <w:lang w:val="uk-UA"/>
        </w:rPr>
        <w:t>висвітлює воєнні події</w:t>
      </w:r>
      <w:r w:rsidR="00B52CD9">
        <w:rPr>
          <w:rFonts w:ascii="Times New Roman" w:hAnsi="Times New Roman" w:cs="Times New Roman"/>
          <w:sz w:val="28"/>
          <w:szCs w:val="28"/>
          <w:lang w:val="uk-UA"/>
        </w:rPr>
        <w:t xml:space="preserve"> - п</w:t>
      </w:r>
      <w:r w:rsidR="000D4919">
        <w:rPr>
          <w:rFonts w:ascii="Times New Roman" w:hAnsi="Times New Roman" w:cs="Times New Roman"/>
          <w:sz w:val="28"/>
          <w:szCs w:val="28"/>
          <w:lang w:val="uk-UA"/>
        </w:rPr>
        <w:t>ереглядаючи російські к</w:t>
      </w:r>
      <w:r w:rsidR="000C2D32">
        <w:rPr>
          <w:rFonts w:ascii="Times New Roman" w:hAnsi="Times New Roman" w:cs="Times New Roman"/>
          <w:sz w:val="28"/>
          <w:szCs w:val="28"/>
          <w:lang w:val="uk-UA"/>
        </w:rPr>
        <w:t>і</w:t>
      </w:r>
      <w:r w:rsidR="000D4919">
        <w:rPr>
          <w:rFonts w:ascii="Times New Roman" w:hAnsi="Times New Roman" w:cs="Times New Roman"/>
          <w:sz w:val="28"/>
          <w:szCs w:val="28"/>
          <w:lang w:val="uk-UA"/>
        </w:rPr>
        <w:t xml:space="preserve">нофільми, ми можемо позитивно сприймати їх головних героїв </w:t>
      </w:r>
      <w:r w:rsidR="004B78E3">
        <w:rPr>
          <w:rFonts w:ascii="Times New Roman" w:hAnsi="Times New Roman" w:cs="Times New Roman"/>
          <w:sz w:val="28"/>
          <w:szCs w:val="28"/>
          <w:lang w:val="en-US"/>
        </w:rPr>
        <w:t>-</w:t>
      </w:r>
      <w:r w:rsidR="000D4919">
        <w:rPr>
          <w:rFonts w:ascii="Times New Roman" w:hAnsi="Times New Roman" w:cs="Times New Roman"/>
          <w:sz w:val="28"/>
          <w:szCs w:val="28"/>
          <w:lang w:val="uk-UA"/>
        </w:rPr>
        <w:t xml:space="preserve"> російських солдатів,</w:t>
      </w:r>
      <w:r w:rsidR="00B52CD9">
        <w:rPr>
          <w:rFonts w:ascii="Times New Roman" w:hAnsi="Times New Roman" w:cs="Times New Roman"/>
          <w:sz w:val="28"/>
          <w:szCs w:val="28"/>
          <w:lang w:val="uk-UA"/>
        </w:rPr>
        <w:t xml:space="preserve"> то</w:t>
      </w:r>
      <w:r w:rsidR="005F4BE7">
        <w:rPr>
          <w:rFonts w:ascii="Times New Roman" w:hAnsi="Times New Roman" w:cs="Times New Roman"/>
          <w:sz w:val="28"/>
          <w:szCs w:val="28"/>
          <w:lang w:val="uk-UA"/>
        </w:rPr>
        <w:t>м</w:t>
      </w:r>
      <w:r w:rsidR="00B52CD9">
        <w:rPr>
          <w:rFonts w:ascii="Times New Roman" w:hAnsi="Times New Roman" w:cs="Times New Roman"/>
          <w:sz w:val="28"/>
          <w:szCs w:val="28"/>
          <w:lang w:val="uk-UA"/>
        </w:rPr>
        <w:t xml:space="preserve">у що </w:t>
      </w:r>
      <w:proofErr w:type="spellStart"/>
      <w:r w:rsidR="00B52CD9">
        <w:rPr>
          <w:rFonts w:ascii="Times New Roman" w:hAnsi="Times New Roman" w:cs="Times New Roman"/>
          <w:sz w:val="28"/>
          <w:szCs w:val="28"/>
          <w:lang w:val="uk-UA"/>
        </w:rPr>
        <w:t>наратив</w:t>
      </w:r>
      <w:proofErr w:type="spellEnd"/>
      <w:r w:rsidR="00B52CD9">
        <w:rPr>
          <w:rFonts w:ascii="Times New Roman" w:hAnsi="Times New Roman" w:cs="Times New Roman"/>
          <w:sz w:val="28"/>
          <w:szCs w:val="28"/>
          <w:lang w:val="uk-UA"/>
        </w:rPr>
        <w:t xml:space="preserve"> фільму підсвідомо відбілює їх образ, ставлячи їх в центр уваги глядача</w:t>
      </w:r>
      <w:r w:rsidR="005F6F1D">
        <w:rPr>
          <w:rFonts w:ascii="Times New Roman" w:hAnsi="Times New Roman" w:cs="Times New Roman"/>
          <w:sz w:val="28"/>
          <w:szCs w:val="28"/>
          <w:lang w:val="uk-UA"/>
        </w:rPr>
        <w:t>.</w:t>
      </w:r>
      <w:r w:rsidR="000D4919">
        <w:rPr>
          <w:rFonts w:ascii="Times New Roman" w:hAnsi="Times New Roman" w:cs="Times New Roman"/>
          <w:sz w:val="28"/>
          <w:szCs w:val="28"/>
          <w:lang w:val="uk-UA"/>
        </w:rPr>
        <w:t xml:space="preserve"> </w:t>
      </w:r>
      <w:r w:rsidR="005F6F1D">
        <w:rPr>
          <w:rFonts w:ascii="Times New Roman" w:hAnsi="Times New Roman" w:cs="Times New Roman"/>
          <w:sz w:val="28"/>
          <w:szCs w:val="28"/>
          <w:lang w:val="uk-UA"/>
        </w:rPr>
        <w:t>Відповідно,</w:t>
      </w:r>
      <w:r w:rsidR="000D4919">
        <w:rPr>
          <w:rFonts w:ascii="Times New Roman" w:hAnsi="Times New Roman" w:cs="Times New Roman"/>
          <w:sz w:val="28"/>
          <w:szCs w:val="28"/>
          <w:lang w:val="uk-UA"/>
        </w:rPr>
        <w:t xml:space="preserve"> зіткнувшись у</w:t>
      </w:r>
      <w:r w:rsidR="00D826F7" w:rsidRPr="000D4919">
        <w:rPr>
          <w:rFonts w:ascii="Times New Roman" w:hAnsi="Times New Roman" w:cs="Times New Roman"/>
          <w:sz w:val="28"/>
          <w:szCs w:val="28"/>
          <w:lang w:val="uk-UA"/>
        </w:rPr>
        <w:t xml:space="preserve"> реальному житті з</w:t>
      </w:r>
      <w:r w:rsidR="000D4919">
        <w:rPr>
          <w:rFonts w:ascii="Times New Roman" w:hAnsi="Times New Roman" w:cs="Times New Roman"/>
          <w:sz w:val="28"/>
          <w:szCs w:val="28"/>
          <w:lang w:val="uk-UA"/>
        </w:rPr>
        <w:t xml:space="preserve"> російською агресією</w:t>
      </w:r>
      <w:r w:rsidR="00D826F7" w:rsidRPr="000D4919">
        <w:rPr>
          <w:rFonts w:ascii="Times New Roman" w:hAnsi="Times New Roman" w:cs="Times New Roman"/>
          <w:sz w:val="28"/>
          <w:szCs w:val="28"/>
          <w:lang w:val="uk-UA"/>
        </w:rPr>
        <w:t xml:space="preserve"> </w:t>
      </w:r>
      <w:r w:rsidR="000D4919">
        <w:rPr>
          <w:rFonts w:ascii="Times New Roman" w:hAnsi="Times New Roman" w:cs="Times New Roman"/>
          <w:sz w:val="28"/>
          <w:szCs w:val="28"/>
          <w:lang w:val="uk-UA"/>
        </w:rPr>
        <w:t xml:space="preserve">та її </w:t>
      </w:r>
      <w:r w:rsidR="00D826F7" w:rsidRPr="000D4919">
        <w:rPr>
          <w:rFonts w:ascii="Times New Roman" w:hAnsi="Times New Roman" w:cs="Times New Roman"/>
          <w:sz w:val="28"/>
          <w:szCs w:val="28"/>
          <w:lang w:val="uk-UA"/>
        </w:rPr>
        <w:t>воєнною загрозою,</w:t>
      </w:r>
      <w:r w:rsidR="00F34C82">
        <w:rPr>
          <w:rFonts w:ascii="Times New Roman" w:hAnsi="Times New Roman" w:cs="Times New Roman"/>
          <w:sz w:val="28"/>
          <w:szCs w:val="28"/>
          <w:lang w:val="uk-UA"/>
        </w:rPr>
        <w:t xml:space="preserve"> існує можливість</w:t>
      </w:r>
      <w:r w:rsidR="000D4919">
        <w:rPr>
          <w:rFonts w:ascii="Times New Roman" w:hAnsi="Times New Roman" w:cs="Times New Roman"/>
          <w:sz w:val="28"/>
          <w:szCs w:val="28"/>
          <w:lang w:val="uk-UA"/>
        </w:rPr>
        <w:t xml:space="preserve"> сприймати  ворогів - російських солдатів </w:t>
      </w:r>
      <w:r w:rsidR="005F6F1D">
        <w:rPr>
          <w:rFonts w:ascii="Times New Roman" w:hAnsi="Times New Roman" w:cs="Times New Roman"/>
          <w:sz w:val="28"/>
          <w:szCs w:val="28"/>
          <w:lang w:val="uk-UA"/>
        </w:rPr>
        <w:t>-</w:t>
      </w:r>
      <w:r w:rsidR="00D826F7" w:rsidRPr="000D4919">
        <w:rPr>
          <w:rFonts w:ascii="Times New Roman" w:hAnsi="Times New Roman" w:cs="Times New Roman"/>
          <w:sz w:val="28"/>
          <w:szCs w:val="28"/>
          <w:lang w:val="uk-UA"/>
        </w:rPr>
        <w:t xml:space="preserve"> </w:t>
      </w:r>
      <w:r w:rsidR="000D4919">
        <w:rPr>
          <w:rFonts w:ascii="Times New Roman" w:hAnsi="Times New Roman" w:cs="Times New Roman"/>
          <w:sz w:val="28"/>
          <w:szCs w:val="28"/>
          <w:lang w:val="uk-UA"/>
        </w:rPr>
        <w:t xml:space="preserve">негативно </w:t>
      </w:r>
      <w:r w:rsidR="00D826F7" w:rsidRPr="000D4919">
        <w:rPr>
          <w:rFonts w:ascii="Times New Roman" w:hAnsi="Times New Roman" w:cs="Times New Roman"/>
          <w:sz w:val="28"/>
          <w:szCs w:val="28"/>
          <w:lang w:val="uk-UA"/>
        </w:rPr>
        <w:t>не в повній мірі</w:t>
      </w:r>
      <w:r w:rsidR="000D4919">
        <w:rPr>
          <w:rFonts w:ascii="Times New Roman" w:hAnsi="Times New Roman" w:cs="Times New Roman"/>
          <w:sz w:val="28"/>
          <w:szCs w:val="28"/>
          <w:lang w:val="uk-UA"/>
        </w:rPr>
        <w:t xml:space="preserve">, трапляється, що образ ворога постає перед </w:t>
      </w:r>
      <w:r w:rsidR="00F34C82">
        <w:rPr>
          <w:rFonts w:ascii="Times New Roman" w:hAnsi="Times New Roman" w:cs="Times New Roman"/>
          <w:sz w:val="28"/>
          <w:szCs w:val="28"/>
          <w:lang w:val="uk-UA"/>
        </w:rPr>
        <w:t>людьми</w:t>
      </w:r>
      <w:r w:rsidR="000D4919">
        <w:rPr>
          <w:rFonts w:ascii="Times New Roman" w:hAnsi="Times New Roman" w:cs="Times New Roman"/>
          <w:sz w:val="28"/>
          <w:szCs w:val="28"/>
          <w:lang w:val="uk-UA"/>
        </w:rPr>
        <w:t xml:space="preserve"> надто розмивчасто</w:t>
      </w:r>
      <w:r w:rsidR="00F34C82">
        <w:rPr>
          <w:rFonts w:ascii="Times New Roman" w:hAnsi="Times New Roman" w:cs="Times New Roman"/>
          <w:sz w:val="28"/>
          <w:szCs w:val="28"/>
          <w:lang w:val="uk-UA"/>
        </w:rPr>
        <w:t xml:space="preserve"> та неоднозначно, не в останню чергу через довгі роки перегляду російського контенту, пов</w:t>
      </w:r>
      <w:r w:rsidR="00F34C82">
        <w:rPr>
          <w:rFonts w:ascii="Times New Roman" w:hAnsi="Times New Roman" w:cs="Times New Roman"/>
          <w:sz w:val="28"/>
          <w:szCs w:val="28"/>
          <w:lang w:val="en-US"/>
        </w:rPr>
        <w:t>’</w:t>
      </w:r>
      <w:r w:rsidR="00F34C82">
        <w:rPr>
          <w:rFonts w:ascii="Times New Roman" w:hAnsi="Times New Roman" w:cs="Times New Roman"/>
          <w:sz w:val="28"/>
          <w:szCs w:val="28"/>
          <w:lang w:val="uk-UA"/>
        </w:rPr>
        <w:t>язаного тим чи іншим чином з війною</w:t>
      </w:r>
      <w:r w:rsidR="00D826F7" w:rsidRPr="000D4919">
        <w:rPr>
          <w:rFonts w:ascii="Times New Roman" w:hAnsi="Times New Roman" w:cs="Times New Roman"/>
          <w:sz w:val="28"/>
          <w:szCs w:val="28"/>
          <w:lang w:val="uk-UA"/>
        </w:rPr>
        <w:t>.</w:t>
      </w:r>
    </w:p>
    <w:p w14:paraId="63CF9BAE" w14:textId="13DF65AE" w:rsidR="005E1ADA" w:rsidRDefault="00D826F7" w:rsidP="002D4A9F">
      <w:pPr>
        <w:spacing w:after="0" w:line="360" w:lineRule="auto"/>
        <w:ind w:firstLine="709"/>
        <w:jc w:val="both"/>
        <w:rPr>
          <w:rFonts w:ascii="Times New Roman" w:hAnsi="Times New Roman" w:cs="Times New Roman"/>
          <w:sz w:val="28"/>
          <w:szCs w:val="28"/>
          <w:lang w:val="uk-UA"/>
        </w:rPr>
      </w:pPr>
      <w:r w:rsidRPr="000D4919">
        <w:rPr>
          <w:rFonts w:ascii="Times New Roman" w:hAnsi="Times New Roman" w:cs="Times New Roman"/>
          <w:sz w:val="28"/>
          <w:szCs w:val="28"/>
          <w:lang w:val="uk-UA"/>
        </w:rPr>
        <w:t xml:space="preserve"> </w:t>
      </w:r>
      <w:r w:rsidR="005E1ADA">
        <w:rPr>
          <w:rFonts w:ascii="Times New Roman" w:hAnsi="Times New Roman" w:cs="Times New Roman"/>
          <w:sz w:val="28"/>
          <w:szCs w:val="28"/>
          <w:lang w:val="uk-UA"/>
        </w:rPr>
        <w:t>Аналогічну ситуацію маємо і з російською музикою. Коли громадяни нашої держави купують квитки на концерти, де виступають російські виконавці або звучить російська музика, вони навіть не задумуються, що</w:t>
      </w:r>
      <w:r w:rsidR="00F34C82">
        <w:rPr>
          <w:rFonts w:ascii="Times New Roman" w:hAnsi="Times New Roman" w:cs="Times New Roman"/>
          <w:sz w:val="28"/>
          <w:szCs w:val="28"/>
          <w:lang w:val="uk-UA"/>
        </w:rPr>
        <w:t xml:space="preserve"> </w:t>
      </w:r>
      <w:r w:rsidR="005E1ADA">
        <w:rPr>
          <w:rFonts w:ascii="Times New Roman" w:hAnsi="Times New Roman" w:cs="Times New Roman"/>
          <w:sz w:val="28"/>
          <w:szCs w:val="28"/>
          <w:lang w:val="uk-UA"/>
        </w:rPr>
        <w:t>таким чином спонсують і підтримують агресора</w:t>
      </w:r>
      <w:r w:rsidRPr="005E1ADA">
        <w:rPr>
          <w:rFonts w:ascii="Times New Roman" w:hAnsi="Times New Roman" w:cs="Times New Roman"/>
          <w:sz w:val="28"/>
          <w:szCs w:val="28"/>
          <w:lang w:val="uk-UA"/>
        </w:rPr>
        <w:t>. Це</w:t>
      </w:r>
      <w:r w:rsidR="005E1ADA">
        <w:rPr>
          <w:rFonts w:ascii="Times New Roman" w:hAnsi="Times New Roman" w:cs="Times New Roman"/>
          <w:sz w:val="28"/>
          <w:szCs w:val="28"/>
          <w:lang w:val="uk-UA"/>
        </w:rPr>
        <w:t xml:space="preserve">й бік </w:t>
      </w:r>
      <w:r w:rsidRPr="005E1ADA">
        <w:rPr>
          <w:rFonts w:ascii="Times New Roman" w:hAnsi="Times New Roman" w:cs="Times New Roman"/>
          <w:sz w:val="28"/>
          <w:szCs w:val="28"/>
          <w:lang w:val="uk-UA"/>
        </w:rPr>
        <w:t>м’якої сили</w:t>
      </w:r>
      <w:r w:rsidR="005E1ADA">
        <w:rPr>
          <w:rFonts w:ascii="Times New Roman" w:hAnsi="Times New Roman" w:cs="Times New Roman"/>
          <w:sz w:val="28"/>
          <w:szCs w:val="28"/>
          <w:lang w:val="uk-UA"/>
        </w:rPr>
        <w:t xml:space="preserve"> росія </w:t>
      </w:r>
      <w:r w:rsidR="006B35D9">
        <w:rPr>
          <w:rFonts w:ascii="Times New Roman" w:hAnsi="Times New Roman" w:cs="Times New Roman"/>
          <w:sz w:val="28"/>
          <w:szCs w:val="28"/>
          <w:lang w:val="uk-UA"/>
        </w:rPr>
        <w:t>розвивала</w:t>
      </w:r>
      <w:r w:rsidR="005E1ADA">
        <w:rPr>
          <w:rFonts w:ascii="Times New Roman" w:hAnsi="Times New Roman" w:cs="Times New Roman"/>
          <w:sz w:val="28"/>
          <w:szCs w:val="28"/>
          <w:lang w:val="uk-UA"/>
        </w:rPr>
        <w:t xml:space="preserve"> ще з </w:t>
      </w:r>
      <w:r w:rsidR="005E1ADA">
        <w:rPr>
          <w:rFonts w:ascii="Times New Roman" w:hAnsi="Times New Roman" w:cs="Times New Roman"/>
          <w:sz w:val="28"/>
          <w:szCs w:val="28"/>
          <w:lang w:val="uk-UA"/>
        </w:rPr>
        <w:lastRenderedPageBreak/>
        <w:t>20</w:t>
      </w:r>
      <w:r w:rsidR="006B35D9">
        <w:rPr>
          <w:rFonts w:ascii="Times New Roman" w:hAnsi="Times New Roman" w:cs="Times New Roman"/>
          <w:sz w:val="28"/>
          <w:szCs w:val="28"/>
          <w:lang w:val="uk-UA"/>
        </w:rPr>
        <w:t>00-х</w:t>
      </w:r>
      <w:r w:rsidR="005E1ADA">
        <w:rPr>
          <w:rFonts w:ascii="Times New Roman" w:hAnsi="Times New Roman" w:cs="Times New Roman"/>
          <w:sz w:val="28"/>
          <w:szCs w:val="28"/>
          <w:lang w:val="uk-UA"/>
        </w:rPr>
        <w:t xml:space="preserve"> рок</w:t>
      </w:r>
      <w:r w:rsidR="006B35D9">
        <w:rPr>
          <w:rFonts w:ascii="Times New Roman" w:hAnsi="Times New Roman" w:cs="Times New Roman"/>
          <w:sz w:val="28"/>
          <w:szCs w:val="28"/>
          <w:lang w:val="uk-UA"/>
        </w:rPr>
        <w:t>ів</w:t>
      </w:r>
      <w:r w:rsidR="005E1ADA">
        <w:rPr>
          <w:rFonts w:ascii="Times New Roman" w:hAnsi="Times New Roman" w:cs="Times New Roman"/>
          <w:sz w:val="28"/>
          <w:szCs w:val="28"/>
          <w:lang w:val="uk-UA"/>
        </w:rPr>
        <w:t>, через що й виник</w:t>
      </w:r>
      <w:r w:rsidRPr="005E1ADA">
        <w:rPr>
          <w:rFonts w:ascii="Times New Roman" w:hAnsi="Times New Roman" w:cs="Times New Roman"/>
          <w:sz w:val="28"/>
          <w:szCs w:val="28"/>
          <w:lang w:val="uk-UA"/>
        </w:rPr>
        <w:t xml:space="preserve"> </w:t>
      </w:r>
      <w:r w:rsidR="006B35D9">
        <w:rPr>
          <w:rFonts w:ascii="Times New Roman" w:hAnsi="Times New Roman" w:cs="Times New Roman"/>
          <w:sz w:val="28"/>
          <w:szCs w:val="28"/>
          <w:lang w:val="uk-UA"/>
        </w:rPr>
        <w:t xml:space="preserve">глибокий </w:t>
      </w:r>
      <w:r w:rsidRPr="005E1ADA">
        <w:rPr>
          <w:rFonts w:ascii="Times New Roman" w:hAnsi="Times New Roman" w:cs="Times New Roman"/>
          <w:sz w:val="28"/>
          <w:szCs w:val="28"/>
          <w:lang w:val="uk-UA"/>
        </w:rPr>
        <w:t>роз</w:t>
      </w:r>
      <w:r w:rsidR="005E1ADA">
        <w:rPr>
          <w:rFonts w:ascii="Times New Roman" w:hAnsi="Times New Roman" w:cs="Times New Roman"/>
          <w:sz w:val="28"/>
          <w:szCs w:val="28"/>
          <w:lang w:val="uk-UA"/>
        </w:rPr>
        <w:t xml:space="preserve">кол в українському суспільстві </w:t>
      </w:r>
      <w:r w:rsidR="006B35D9">
        <w:rPr>
          <w:rFonts w:ascii="Times New Roman" w:hAnsi="Times New Roman" w:cs="Times New Roman"/>
          <w:sz w:val="28"/>
          <w:szCs w:val="28"/>
          <w:lang w:val="uk-UA"/>
        </w:rPr>
        <w:t>з приводу цієї теми,</w:t>
      </w:r>
      <w:r w:rsidRPr="005E1ADA">
        <w:rPr>
          <w:rFonts w:ascii="Times New Roman" w:hAnsi="Times New Roman" w:cs="Times New Roman"/>
          <w:sz w:val="28"/>
          <w:szCs w:val="28"/>
          <w:lang w:val="uk-UA"/>
        </w:rPr>
        <w:t xml:space="preserve"> </w:t>
      </w:r>
      <w:r w:rsidR="005E1ADA">
        <w:rPr>
          <w:rFonts w:ascii="Times New Roman" w:hAnsi="Times New Roman" w:cs="Times New Roman"/>
          <w:sz w:val="28"/>
          <w:szCs w:val="28"/>
          <w:lang w:val="uk-UA"/>
        </w:rPr>
        <w:t>що й дал</w:t>
      </w:r>
      <w:r w:rsidR="006B35D9">
        <w:rPr>
          <w:rFonts w:ascii="Times New Roman" w:hAnsi="Times New Roman" w:cs="Times New Roman"/>
          <w:sz w:val="28"/>
          <w:szCs w:val="28"/>
          <w:lang w:val="uk-UA"/>
        </w:rPr>
        <w:t xml:space="preserve">о </w:t>
      </w:r>
      <w:r w:rsidR="005E1ADA">
        <w:rPr>
          <w:rFonts w:ascii="Times New Roman" w:hAnsi="Times New Roman" w:cs="Times New Roman"/>
          <w:sz w:val="28"/>
          <w:szCs w:val="28"/>
          <w:lang w:val="uk-UA"/>
        </w:rPr>
        <w:t xml:space="preserve">змогу росії нав’язувати потрібні </w:t>
      </w:r>
      <w:r w:rsidRPr="005E1ADA">
        <w:rPr>
          <w:rFonts w:ascii="Times New Roman" w:hAnsi="Times New Roman" w:cs="Times New Roman"/>
          <w:sz w:val="28"/>
          <w:szCs w:val="28"/>
          <w:lang w:val="uk-UA"/>
        </w:rPr>
        <w:t>ї</w:t>
      </w:r>
      <w:r w:rsidR="005E1ADA">
        <w:rPr>
          <w:rFonts w:ascii="Times New Roman" w:hAnsi="Times New Roman" w:cs="Times New Roman"/>
          <w:sz w:val="28"/>
          <w:szCs w:val="28"/>
          <w:lang w:val="uk-UA"/>
        </w:rPr>
        <w:t>й</w:t>
      </w:r>
      <w:r w:rsidRPr="005E1ADA">
        <w:rPr>
          <w:rFonts w:ascii="Times New Roman" w:hAnsi="Times New Roman" w:cs="Times New Roman"/>
          <w:sz w:val="28"/>
          <w:szCs w:val="28"/>
          <w:lang w:val="uk-UA"/>
        </w:rPr>
        <w:t xml:space="preserve"> наративи.</w:t>
      </w:r>
      <w:r w:rsidR="00844596">
        <w:rPr>
          <w:rFonts w:ascii="Times New Roman" w:hAnsi="Times New Roman" w:cs="Times New Roman"/>
          <w:sz w:val="28"/>
          <w:szCs w:val="28"/>
          <w:lang w:val="uk-UA"/>
        </w:rPr>
        <w:t xml:space="preserve"> </w:t>
      </w:r>
      <w:r w:rsidRPr="005E1ADA">
        <w:rPr>
          <w:rFonts w:ascii="Times New Roman" w:hAnsi="Times New Roman" w:cs="Times New Roman"/>
          <w:sz w:val="28"/>
          <w:szCs w:val="28"/>
          <w:lang w:val="uk-UA"/>
        </w:rPr>
        <w:t xml:space="preserve">У книзі </w:t>
      </w:r>
      <w:r w:rsidRPr="00DC0B8F">
        <w:rPr>
          <w:rFonts w:ascii="Times New Roman" w:hAnsi="Times New Roman" w:cs="Times New Roman"/>
          <w:sz w:val="28"/>
          <w:szCs w:val="28"/>
        </w:rPr>
        <w:t>Strategic</w:t>
      </w:r>
      <w:r w:rsidRPr="005E1ADA">
        <w:rPr>
          <w:rFonts w:ascii="Times New Roman" w:hAnsi="Times New Roman" w:cs="Times New Roman"/>
          <w:sz w:val="28"/>
          <w:szCs w:val="28"/>
          <w:lang w:val="uk-UA"/>
        </w:rPr>
        <w:t xml:space="preserve"> </w:t>
      </w:r>
      <w:r w:rsidRPr="00DC0B8F">
        <w:rPr>
          <w:rFonts w:ascii="Times New Roman" w:hAnsi="Times New Roman" w:cs="Times New Roman"/>
          <w:sz w:val="28"/>
          <w:szCs w:val="28"/>
        </w:rPr>
        <w:t>Influence</w:t>
      </w:r>
      <w:r w:rsidRPr="005E1ADA">
        <w:rPr>
          <w:rFonts w:ascii="Times New Roman" w:hAnsi="Times New Roman" w:cs="Times New Roman"/>
          <w:sz w:val="28"/>
          <w:szCs w:val="28"/>
          <w:lang w:val="uk-UA"/>
        </w:rPr>
        <w:t xml:space="preserve">: </w:t>
      </w:r>
      <w:r w:rsidRPr="00DC0B8F">
        <w:rPr>
          <w:rFonts w:ascii="Times New Roman" w:hAnsi="Times New Roman" w:cs="Times New Roman"/>
          <w:sz w:val="28"/>
          <w:szCs w:val="28"/>
        </w:rPr>
        <w:t>Public</w:t>
      </w:r>
      <w:r w:rsidRPr="005E1ADA">
        <w:rPr>
          <w:rFonts w:ascii="Times New Roman" w:hAnsi="Times New Roman" w:cs="Times New Roman"/>
          <w:sz w:val="28"/>
          <w:szCs w:val="28"/>
          <w:lang w:val="uk-UA"/>
        </w:rPr>
        <w:t xml:space="preserve"> </w:t>
      </w:r>
      <w:r w:rsidRPr="00DC0B8F">
        <w:rPr>
          <w:rFonts w:ascii="Times New Roman" w:hAnsi="Times New Roman" w:cs="Times New Roman"/>
          <w:sz w:val="28"/>
          <w:szCs w:val="28"/>
        </w:rPr>
        <w:t>Diplomacy</w:t>
      </w:r>
      <w:r w:rsidRPr="005E1ADA">
        <w:rPr>
          <w:rFonts w:ascii="Times New Roman" w:hAnsi="Times New Roman" w:cs="Times New Roman"/>
          <w:sz w:val="28"/>
          <w:szCs w:val="28"/>
          <w:lang w:val="uk-UA"/>
        </w:rPr>
        <w:t xml:space="preserve">, </w:t>
      </w:r>
      <w:r w:rsidRPr="00DC0B8F">
        <w:rPr>
          <w:rFonts w:ascii="Times New Roman" w:hAnsi="Times New Roman" w:cs="Times New Roman"/>
          <w:sz w:val="28"/>
          <w:szCs w:val="28"/>
        </w:rPr>
        <w:t>Counterpropaganda</w:t>
      </w:r>
      <w:r w:rsidRPr="005E1ADA">
        <w:rPr>
          <w:rFonts w:ascii="Times New Roman" w:hAnsi="Times New Roman" w:cs="Times New Roman"/>
          <w:sz w:val="28"/>
          <w:szCs w:val="28"/>
          <w:lang w:val="uk-UA"/>
        </w:rPr>
        <w:t xml:space="preserve">, </w:t>
      </w:r>
      <w:r w:rsidRPr="00DC0B8F">
        <w:rPr>
          <w:rFonts w:ascii="Times New Roman" w:hAnsi="Times New Roman" w:cs="Times New Roman"/>
          <w:sz w:val="28"/>
          <w:szCs w:val="28"/>
        </w:rPr>
        <w:t>and</w:t>
      </w:r>
      <w:r w:rsidRPr="005E1ADA">
        <w:rPr>
          <w:rFonts w:ascii="Times New Roman" w:hAnsi="Times New Roman" w:cs="Times New Roman"/>
          <w:sz w:val="28"/>
          <w:szCs w:val="28"/>
          <w:lang w:val="uk-UA"/>
        </w:rPr>
        <w:t xml:space="preserve"> </w:t>
      </w:r>
      <w:r w:rsidRPr="00DC0B8F">
        <w:rPr>
          <w:rFonts w:ascii="Times New Roman" w:hAnsi="Times New Roman" w:cs="Times New Roman"/>
          <w:sz w:val="28"/>
          <w:szCs w:val="28"/>
        </w:rPr>
        <w:t>Political</w:t>
      </w:r>
      <w:r w:rsidR="00844596">
        <w:rPr>
          <w:rFonts w:ascii="Times New Roman" w:hAnsi="Times New Roman" w:cs="Times New Roman"/>
          <w:sz w:val="28"/>
          <w:szCs w:val="28"/>
          <w:lang w:val="uk-UA"/>
        </w:rPr>
        <w:t xml:space="preserve"> </w:t>
      </w:r>
      <w:r w:rsidRPr="00DC0B8F">
        <w:rPr>
          <w:rFonts w:ascii="Times New Roman" w:hAnsi="Times New Roman" w:cs="Times New Roman"/>
          <w:sz w:val="28"/>
          <w:szCs w:val="28"/>
        </w:rPr>
        <w:t>Warfare</w:t>
      </w:r>
      <w:r w:rsidRPr="005E1ADA">
        <w:rPr>
          <w:rFonts w:ascii="Times New Roman" w:hAnsi="Times New Roman" w:cs="Times New Roman"/>
          <w:sz w:val="28"/>
          <w:szCs w:val="28"/>
          <w:lang w:val="uk-UA"/>
        </w:rPr>
        <w:t xml:space="preserve"> (2009</w:t>
      </w:r>
      <w:r w:rsidR="005E1ADA">
        <w:rPr>
          <w:rFonts w:ascii="Times New Roman" w:hAnsi="Times New Roman" w:cs="Times New Roman"/>
          <w:sz w:val="28"/>
          <w:szCs w:val="28"/>
          <w:lang w:val="uk-UA"/>
        </w:rPr>
        <w:t xml:space="preserve"> рік</w:t>
      </w:r>
      <w:r w:rsidRPr="005E1ADA">
        <w:rPr>
          <w:rFonts w:ascii="Times New Roman" w:hAnsi="Times New Roman" w:cs="Times New Roman"/>
          <w:sz w:val="28"/>
          <w:szCs w:val="28"/>
          <w:lang w:val="uk-UA"/>
        </w:rPr>
        <w:t xml:space="preserve">) </w:t>
      </w:r>
      <w:r w:rsidR="005E1ADA">
        <w:rPr>
          <w:rFonts w:ascii="Times New Roman" w:hAnsi="Times New Roman" w:cs="Times New Roman"/>
          <w:sz w:val="28"/>
          <w:szCs w:val="28"/>
          <w:lang w:val="uk-UA"/>
        </w:rPr>
        <w:t>ми знаходимо</w:t>
      </w:r>
      <w:r w:rsidR="0075252B">
        <w:rPr>
          <w:rFonts w:ascii="Times New Roman" w:hAnsi="Times New Roman" w:cs="Times New Roman"/>
          <w:sz w:val="28"/>
          <w:szCs w:val="28"/>
          <w:lang w:val="uk-UA"/>
        </w:rPr>
        <w:t xml:space="preserve"> </w:t>
      </w:r>
      <w:r w:rsidR="005E1ADA">
        <w:rPr>
          <w:rFonts w:ascii="Times New Roman" w:hAnsi="Times New Roman" w:cs="Times New Roman"/>
          <w:sz w:val="28"/>
          <w:szCs w:val="28"/>
          <w:lang w:val="uk-UA"/>
        </w:rPr>
        <w:t>поясн</w:t>
      </w:r>
      <w:r w:rsidRPr="005E1ADA">
        <w:rPr>
          <w:rFonts w:ascii="Times New Roman" w:hAnsi="Times New Roman" w:cs="Times New Roman"/>
          <w:sz w:val="28"/>
          <w:szCs w:val="28"/>
          <w:lang w:val="uk-UA"/>
        </w:rPr>
        <w:t>ення</w:t>
      </w:r>
      <w:r w:rsidR="005E1ADA">
        <w:rPr>
          <w:rFonts w:ascii="Times New Roman" w:hAnsi="Times New Roman" w:cs="Times New Roman"/>
          <w:sz w:val="28"/>
          <w:szCs w:val="28"/>
          <w:lang w:val="uk-UA"/>
        </w:rPr>
        <w:t xml:space="preserve"> поняття культурної дипломатії як</w:t>
      </w:r>
      <w:r w:rsidR="002D4A9F">
        <w:rPr>
          <w:rFonts w:ascii="Times New Roman" w:hAnsi="Times New Roman" w:cs="Times New Roman"/>
          <w:sz w:val="28"/>
          <w:szCs w:val="28"/>
          <w:lang w:val="uk-UA"/>
        </w:rPr>
        <w:t xml:space="preserve"> </w:t>
      </w:r>
      <w:r w:rsidR="005E1ADA">
        <w:rPr>
          <w:rFonts w:ascii="Times New Roman" w:hAnsi="Times New Roman" w:cs="Times New Roman"/>
          <w:sz w:val="28"/>
          <w:szCs w:val="28"/>
          <w:lang w:val="uk-UA"/>
        </w:rPr>
        <w:t>«одного</w:t>
      </w:r>
      <w:r w:rsidRPr="005E1ADA">
        <w:rPr>
          <w:rFonts w:ascii="Times New Roman" w:hAnsi="Times New Roman" w:cs="Times New Roman"/>
          <w:sz w:val="28"/>
          <w:szCs w:val="28"/>
          <w:lang w:val="uk-UA"/>
        </w:rPr>
        <w:t xml:space="preserve"> з видів публічної </w:t>
      </w:r>
      <w:r w:rsidR="005E1ADA">
        <w:rPr>
          <w:rFonts w:ascii="Times New Roman" w:hAnsi="Times New Roman" w:cs="Times New Roman"/>
          <w:sz w:val="28"/>
          <w:szCs w:val="28"/>
          <w:lang w:val="uk-UA"/>
        </w:rPr>
        <w:t>дипломатії т</w:t>
      </w:r>
      <w:r w:rsidR="0066099D">
        <w:rPr>
          <w:rFonts w:ascii="Times New Roman" w:hAnsi="Times New Roman" w:cs="Times New Roman"/>
          <w:sz w:val="28"/>
          <w:szCs w:val="28"/>
          <w:lang w:val="uk-UA"/>
        </w:rPr>
        <w:t>а невід’ємної</w:t>
      </w:r>
      <w:r w:rsidR="005E1ADA">
        <w:rPr>
          <w:rFonts w:ascii="Times New Roman" w:hAnsi="Times New Roman" w:cs="Times New Roman"/>
          <w:sz w:val="28"/>
          <w:szCs w:val="28"/>
          <w:lang w:val="uk-UA"/>
        </w:rPr>
        <w:t xml:space="preserve"> складової</w:t>
      </w:r>
      <w:r w:rsidR="002D4A9F">
        <w:rPr>
          <w:rFonts w:ascii="Times New Roman" w:hAnsi="Times New Roman" w:cs="Times New Roman"/>
          <w:sz w:val="28"/>
          <w:szCs w:val="28"/>
          <w:lang w:val="en-US"/>
        </w:rPr>
        <w:t xml:space="preserve"> </w:t>
      </w:r>
      <w:r w:rsidR="0066099D">
        <w:rPr>
          <w:rFonts w:ascii="Times New Roman" w:hAnsi="Times New Roman" w:cs="Times New Roman"/>
          <w:sz w:val="28"/>
          <w:szCs w:val="28"/>
          <w:lang w:val="uk-UA"/>
        </w:rPr>
        <w:t>політики м’якої сили, яка містить у собі</w:t>
      </w:r>
      <w:r w:rsidRPr="005E1ADA">
        <w:rPr>
          <w:rFonts w:ascii="Times New Roman" w:hAnsi="Times New Roman" w:cs="Times New Roman"/>
          <w:sz w:val="28"/>
          <w:szCs w:val="28"/>
          <w:lang w:val="uk-UA"/>
        </w:rPr>
        <w:t xml:space="preserve"> </w:t>
      </w:r>
      <w:r w:rsidR="0066099D">
        <w:rPr>
          <w:rFonts w:ascii="Times New Roman" w:hAnsi="Times New Roman" w:cs="Times New Roman"/>
          <w:sz w:val="28"/>
          <w:szCs w:val="28"/>
          <w:lang w:val="uk-UA"/>
        </w:rPr>
        <w:t>взаєм</w:t>
      </w:r>
      <w:r w:rsidRPr="005E1ADA">
        <w:rPr>
          <w:rFonts w:ascii="Times New Roman" w:hAnsi="Times New Roman" w:cs="Times New Roman"/>
          <w:sz w:val="28"/>
          <w:szCs w:val="28"/>
          <w:lang w:val="uk-UA"/>
        </w:rPr>
        <w:t>обмін</w:t>
      </w:r>
      <w:r w:rsidR="0066099D">
        <w:rPr>
          <w:rFonts w:ascii="Times New Roman" w:hAnsi="Times New Roman" w:cs="Times New Roman"/>
          <w:sz w:val="28"/>
          <w:szCs w:val="28"/>
          <w:lang w:val="uk-UA"/>
        </w:rPr>
        <w:t xml:space="preserve"> творчими</w:t>
      </w:r>
      <w:r w:rsidRPr="005E1ADA">
        <w:rPr>
          <w:rFonts w:ascii="Times New Roman" w:hAnsi="Times New Roman" w:cs="Times New Roman"/>
          <w:sz w:val="28"/>
          <w:szCs w:val="28"/>
          <w:lang w:val="uk-UA"/>
        </w:rPr>
        <w:t xml:space="preserve"> ідеями,</w:t>
      </w:r>
      <w:r w:rsidR="0066099D">
        <w:rPr>
          <w:rFonts w:ascii="Times New Roman" w:hAnsi="Times New Roman" w:cs="Times New Roman"/>
          <w:sz w:val="28"/>
          <w:szCs w:val="28"/>
          <w:lang w:val="uk-UA"/>
        </w:rPr>
        <w:t xml:space="preserve"> культурними та мистецькими надбаннями,</w:t>
      </w:r>
      <w:r w:rsidRPr="005E1ADA">
        <w:rPr>
          <w:rFonts w:ascii="Times New Roman" w:hAnsi="Times New Roman" w:cs="Times New Roman"/>
          <w:sz w:val="28"/>
          <w:szCs w:val="28"/>
          <w:lang w:val="uk-UA"/>
        </w:rPr>
        <w:t xml:space="preserve"> інформацією</w:t>
      </w:r>
      <w:r w:rsidR="0066099D">
        <w:rPr>
          <w:rFonts w:ascii="Times New Roman" w:hAnsi="Times New Roman" w:cs="Times New Roman"/>
          <w:sz w:val="28"/>
          <w:szCs w:val="28"/>
          <w:lang w:val="uk-UA"/>
        </w:rPr>
        <w:t xml:space="preserve"> тощо для зміцнення</w:t>
      </w:r>
      <w:r w:rsidR="002D4A9F">
        <w:rPr>
          <w:rFonts w:ascii="Times New Roman" w:hAnsi="Times New Roman" w:cs="Times New Roman"/>
          <w:sz w:val="28"/>
          <w:szCs w:val="28"/>
          <w:lang w:val="uk-UA"/>
        </w:rPr>
        <w:t xml:space="preserve"> </w:t>
      </w:r>
      <w:r w:rsidR="0066099D">
        <w:rPr>
          <w:rFonts w:ascii="Times New Roman" w:hAnsi="Times New Roman" w:cs="Times New Roman"/>
          <w:sz w:val="28"/>
          <w:szCs w:val="28"/>
          <w:lang w:val="uk-UA"/>
        </w:rPr>
        <w:t>стосунків між країнами та народами»</w:t>
      </w:r>
      <w:r w:rsidR="005F4BE7">
        <w:rPr>
          <w:rStyle w:val="FootnoteReference"/>
          <w:rFonts w:ascii="Times New Roman" w:hAnsi="Times New Roman" w:cs="Times New Roman"/>
          <w:sz w:val="28"/>
          <w:szCs w:val="28"/>
          <w:lang w:val="uk-UA"/>
        </w:rPr>
        <w:footnoteReference w:id="6"/>
      </w:r>
      <w:r w:rsidRPr="0066099D">
        <w:rPr>
          <w:rFonts w:ascii="Times New Roman" w:hAnsi="Times New Roman" w:cs="Times New Roman"/>
          <w:sz w:val="28"/>
          <w:szCs w:val="28"/>
          <w:lang w:val="uk-UA"/>
        </w:rPr>
        <w:t xml:space="preserve">. </w:t>
      </w:r>
    </w:p>
    <w:p w14:paraId="2E945D78" w14:textId="6E72168E" w:rsidR="00622F7A" w:rsidRDefault="0066099D" w:rsidP="00622F7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Інше визначення культурної дипломатії знаходимо у </w:t>
      </w:r>
      <w:r w:rsidR="00D826F7" w:rsidRPr="0066099D">
        <w:rPr>
          <w:rFonts w:ascii="Times New Roman" w:hAnsi="Times New Roman" w:cs="Times New Roman"/>
          <w:sz w:val="28"/>
          <w:szCs w:val="28"/>
          <w:lang w:val="uk-UA"/>
        </w:rPr>
        <w:t>Стратегії Українського Інституту (2020</w:t>
      </w:r>
      <w:r>
        <w:rPr>
          <w:rFonts w:ascii="Times New Roman" w:hAnsi="Times New Roman" w:cs="Times New Roman"/>
          <w:sz w:val="28"/>
          <w:szCs w:val="28"/>
          <w:lang w:val="uk-UA"/>
        </w:rPr>
        <w:t xml:space="preserve"> р.). Тут воно доповнене такими твердженнями: «Культура уособлює та показ</w:t>
      </w:r>
      <w:r w:rsidR="00D826F7" w:rsidRPr="0066099D">
        <w:rPr>
          <w:rFonts w:ascii="Times New Roman" w:hAnsi="Times New Roman" w:cs="Times New Roman"/>
          <w:sz w:val="28"/>
          <w:szCs w:val="28"/>
          <w:lang w:val="uk-UA"/>
        </w:rPr>
        <w:t>ує</w:t>
      </w:r>
      <w:r w:rsidR="005E6C9C">
        <w:rPr>
          <w:rFonts w:ascii="Times New Roman" w:hAnsi="Times New Roman" w:cs="Times New Roman"/>
          <w:sz w:val="28"/>
          <w:szCs w:val="28"/>
          <w:lang w:val="uk-UA"/>
        </w:rPr>
        <w:t xml:space="preserve"> суспільні цінності</w:t>
      </w:r>
      <w:r w:rsidR="00D826F7" w:rsidRPr="0066099D">
        <w:rPr>
          <w:rFonts w:ascii="Times New Roman" w:hAnsi="Times New Roman" w:cs="Times New Roman"/>
          <w:sz w:val="28"/>
          <w:szCs w:val="28"/>
          <w:lang w:val="uk-UA"/>
        </w:rPr>
        <w:t xml:space="preserve">. </w:t>
      </w:r>
      <w:r w:rsidR="005E6C9C">
        <w:rPr>
          <w:rFonts w:ascii="Times New Roman" w:hAnsi="Times New Roman" w:cs="Times New Roman"/>
          <w:sz w:val="28"/>
          <w:szCs w:val="28"/>
          <w:lang w:val="uk-UA"/>
        </w:rPr>
        <w:t>Саме через неї</w:t>
      </w:r>
      <w:r w:rsidR="00D826F7" w:rsidRPr="005E6C9C">
        <w:rPr>
          <w:rFonts w:ascii="Times New Roman" w:hAnsi="Times New Roman" w:cs="Times New Roman"/>
          <w:sz w:val="28"/>
          <w:szCs w:val="28"/>
          <w:lang w:val="uk-UA"/>
        </w:rPr>
        <w:t xml:space="preserve"> ми </w:t>
      </w:r>
      <w:r w:rsidR="005E6C9C">
        <w:rPr>
          <w:rFonts w:ascii="Times New Roman" w:hAnsi="Times New Roman" w:cs="Times New Roman"/>
          <w:sz w:val="28"/>
          <w:szCs w:val="28"/>
          <w:lang w:val="uk-UA"/>
        </w:rPr>
        <w:t>розділяємо досвід та цінності з оточуючими, досягаємо більшого взаєм</w:t>
      </w:r>
      <w:r w:rsidR="00D826F7" w:rsidRPr="005E6C9C">
        <w:rPr>
          <w:rFonts w:ascii="Times New Roman" w:hAnsi="Times New Roman" w:cs="Times New Roman"/>
          <w:sz w:val="28"/>
          <w:szCs w:val="28"/>
          <w:lang w:val="uk-UA"/>
        </w:rPr>
        <w:t xml:space="preserve">озуміння </w:t>
      </w:r>
      <w:r w:rsidR="005E6C9C">
        <w:rPr>
          <w:rFonts w:ascii="Times New Roman" w:hAnsi="Times New Roman" w:cs="Times New Roman"/>
          <w:sz w:val="28"/>
          <w:szCs w:val="28"/>
          <w:lang w:val="uk-UA"/>
        </w:rPr>
        <w:t>між держав</w:t>
      </w:r>
      <w:r w:rsidR="00D826F7" w:rsidRPr="005E6C9C">
        <w:rPr>
          <w:rFonts w:ascii="Times New Roman" w:hAnsi="Times New Roman" w:cs="Times New Roman"/>
          <w:sz w:val="28"/>
          <w:szCs w:val="28"/>
          <w:lang w:val="uk-UA"/>
        </w:rPr>
        <w:t>ами</w:t>
      </w:r>
      <w:r w:rsidR="005E6C9C">
        <w:rPr>
          <w:rFonts w:ascii="Times New Roman" w:hAnsi="Times New Roman" w:cs="Times New Roman"/>
          <w:sz w:val="28"/>
          <w:szCs w:val="28"/>
          <w:lang w:val="uk-UA"/>
        </w:rPr>
        <w:t xml:space="preserve"> для активної співпраці з ними</w:t>
      </w:r>
      <w:r w:rsidR="00D826F7" w:rsidRPr="005E6C9C">
        <w:rPr>
          <w:rFonts w:ascii="Times New Roman" w:hAnsi="Times New Roman" w:cs="Times New Roman"/>
          <w:sz w:val="28"/>
          <w:szCs w:val="28"/>
          <w:lang w:val="uk-UA"/>
        </w:rPr>
        <w:t>.</w:t>
      </w:r>
      <w:r w:rsidR="005E6C9C">
        <w:rPr>
          <w:rFonts w:ascii="Times New Roman" w:hAnsi="Times New Roman" w:cs="Times New Roman"/>
          <w:sz w:val="28"/>
          <w:szCs w:val="28"/>
          <w:lang w:val="uk-UA"/>
        </w:rPr>
        <w:t xml:space="preserve"> Тоді  культуру </w:t>
      </w:r>
      <w:r w:rsidR="00622F7A">
        <w:rPr>
          <w:rFonts w:ascii="Times New Roman" w:hAnsi="Times New Roman" w:cs="Times New Roman"/>
          <w:sz w:val="28"/>
          <w:szCs w:val="28"/>
          <w:lang w:val="uk-UA"/>
        </w:rPr>
        <w:t>сприймають у широкому значенні: як духовну спадщину, науку, мистецтво, систему цінностей, освіту, мову, менталітет тощо</w:t>
      </w:r>
      <w:r w:rsidRPr="005E6C9C">
        <w:rPr>
          <w:rFonts w:ascii="Times New Roman" w:hAnsi="Times New Roman" w:cs="Times New Roman"/>
          <w:sz w:val="28"/>
          <w:szCs w:val="28"/>
          <w:lang w:val="uk-UA"/>
        </w:rPr>
        <w:t>»</w:t>
      </w:r>
      <w:r w:rsidR="005F4BE7">
        <w:rPr>
          <w:rStyle w:val="FootnoteReference"/>
          <w:rFonts w:ascii="Times New Roman" w:hAnsi="Times New Roman" w:cs="Times New Roman"/>
          <w:sz w:val="28"/>
          <w:szCs w:val="28"/>
          <w:lang w:val="uk-UA"/>
        </w:rPr>
        <w:footnoteReference w:id="7"/>
      </w:r>
      <w:r w:rsidR="00D826F7" w:rsidRPr="005E6C9C">
        <w:rPr>
          <w:rFonts w:ascii="Times New Roman" w:hAnsi="Times New Roman" w:cs="Times New Roman"/>
          <w:sz w:val="28"/>
          <w:szCs w:val="28"/>
          <w:lang w:val="uk-UA"/>
        </w:rPr>
        <w:t xml:space="preserve">. </w:t>
      </w:r>
    </w:p>
    <w:p w14:paraId="4B70612D" w14:textId="195BE4F2" w:rsidR="00EA41A1" w:rsidRDefault="006E4A31" w:rsidP="00CF1A1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 основі цієї інтерпретації</w:t>
      </w:r>
      <w:r w:rsidR="001361EF">
        <w:rPr>
          <w:rFonts w:ascii="Times New Roman" w:hAnsi="Times New Roman" w:cs="Times New Roman"/>
          <w:sz w:val="28"/>
          <w:szCs w:val="28"/>
          <w:lang w:val="uk-UA"/>
        </w:rPr>
        <w:t>, к</w:t>
      </w:r>
      <w:r w:rsidR="00D826F7" w:rsidRPr="00622F7A">
        <w:rPr>
          <w:rFonts w:ascii="Times New Roman" w:hAnsi="Times New Roman" w:cs="Times New Roman"/>
          <w:sz w:val="28"/>
          <w:szCs w:val="28"/>
          <w:lang w:val="uk-UA"/>
        </w:rPr>
        <w:t>ультурн</w:t>
      </w:r>
      <w:r w:rsidR="001361EF">
        <w:rPr>
          <w:rFonts w:ascii="Times New Roman" w:hAnsi="Times New Roman" w:cs="Times New Roman"/>
          <w:sz w:val="28"/>
          <w:szCs w:val="28"/>
          <w:lang w:val="uk-UA"/>
        </w:rPr>
        <w:t>у</w:t>
      </w:r>
      <w:r w:rsidR="00D826F7" w:rsidRPr="00622F7A">
        <w:rPr>
          <w:rFonts w:ascii="Times New Roman" w:hAnsi="Times New Roman" w:cs="Times New Roman"/>
          <w:sz w:val="28"/>
          <w:szCs w:val="28"/>
          <w:lang w:val="uk-UA"/>
        </w:rPr>
        <w:t xml:space="preserve"> дипломаті</w:t>
      </w:r>
      <w:r w:rsidR="001361EF">
        <w:rPr>
          <w:rFonts w:ascii="Times New Roman" w:hAnsi="Times New Roman" w:cs="Times New Roman"/>
          <w:sz w:val="28"/>
          <w:szCs w:val="28"/>
          <w:lang w:val="uk-UA"/>
        </w:rPr>
        <w:t>ю</w:t>
      </w:r>
      <w:r w:rsidR="00D826F7" w:rsidRPr="00622F7A">
        <w:rPr>
          <w:rFonts w:ascii="Times New Roman" w:hAnsi="Times New Roman" w:cs="Times New Roman"/>
          <w:sz w:val="28"/>
          <w:szCs w:val="28"/>
          <w:lang w:val="uk-UA"/>
        </w:rPr>
        <w:t xml:space="preserve"> </w:t>
      </w:r>
      <w:r w:rsidR="001361EF">
        <w:rPr>
          <w:rFonts w:ascii="Times New Roman" w:hAnsi="Times New Roman" w:cs="Times New Roman"/>
          <w:sz w:val="28"/>
          <w:szCs w:val="28"/>
          <w:lang w:val="uk-UA"/>
        </w:rPr>
        <w:t xml:space="preserve">можна визначити як </w:t>
      </w:r>
      <w:r w:rsidR="00622F7A" w:rsidRPr="00622F7A">
        <w:rPr>
          <w:rFonts w:ascii="Times New Roman" w:hAnsi="Times New Roman" w:cs="Times New Roman"/>
          <w:sz w:val="28"/>
          <w:szCs w:val="28"/>
          <w:lang w:val="uk-UA"/>
        </w:rPr>
        <w:t>політик</w:t>
      </w:r>
      <w:r w:rsidR="00622F7A">
        <w:rPr>
          <w:rFonts w:ascii="Times New Roman" w:hAnsi="Times New Roman" w:cs="Times New Roman"/>
          <w:sz w:val="28"/>
          <w:szCs w:val="28"/>
          <w:lang w:val="uk-UA"/>
        </w:rPr>
        <w:t>у держави, спрямовану</w:t>
      </w:r>
      <w:r w:rsidR="00622F7A" w:rsidRPr="00622F7A">
        <w:rPr>
          <w:rFonts w:ascii="Times New Roman" w:hAnsi="Times New Roman" w:cs="Times New Roman"/>
          <w:sz w:val="28"/>
          <w:szCs w:val="28"/>
          <w:lang w:val="uk-UA"/>
        </w:rPr>
        <w:t xml:space="preserve"> </w:t>
      </w:r>
      <w:r w:rsidR="00622F7A">
        <w:rPr>
          <w:rFonts w:ascii="Times New Roman" w:hAnsi="Times New Roman" w:cs="Times New Roman"/>
          <w:sz w:val="28"/>
          <w:szCs w:val="28"/>
          <w:lang w:val="uk-UA"/>
        </w:rPr>
        <w:t>на запровадження</w:t>
      </w:r>
      <w:r w:rsidR="00D826F7" w:rsidRPr="00622F7A">
        <w:rPr>
          <w:rFonts w:ascii="Times New Roman" w:hAnsi="Times New Roman" w:cs="Times New Roman"/>
          <w:sz w:val="28"/>
          <w:szCs w:val="28"/>
          <w:lang w:val="uk-UA"/>
        </w:rPr>
        <w:t xml:space="preserve"> м’якої сили, </w:t>
      </w:r>
      <w:r w:rsidR="002F6EFE">
        <w:rPr>
          <w:rFonts w:ascii="Times New Roman" w:hAnsi="Times New Roman" w:cs="Times New Roman"/>
          <w:sz w:val="28"/>
          <w:szCs w:val="28"/>
          <w:lang w:val="uk-UA"/>
        </w:rPr>
        <w:t>головна мета якої</w:t>
      </w:r>
      <w:r w:rsidR="00D55236">
        <w:rPr>
          <w:rFonts w:ascii="Times New Roman" w:hAnsi="Times New Roman" w:cs="Times New Roman"/>
          <w:sz w:val="28"/>
          <w:szCs w:val="28"/>
          <w:lang w:val="en-US"/>
        </w:rPr>
        <w:t xml:space="preserve"> -</w:t>
      </w:r>
      <w:r w:rsidR="002F6EFE">
        <w:rPr>
          <w:rFonts w:ascii="Times New Roman" w:hAnsi="Times New Roman" w:cs="Times New Roman"/>
          <w:sz w:val="28"/>
          <w:szCs w:val="28"/>
          <w:lang w:val="uk-UA"/>
        </w:rPr>
        <w:t xml:space="preserve"> зробити популярною</w:t>
      </w:r>
      <w:r w:rsidR="00622F7A" w:rsidRPr="00622F7A">
        <w:rPr>
          <w:rFonts w:ascii="Times New Roman" w:hAnsi="Times New Roman" w:cs="Times New Roman"/>
          <w:sz w:val="28"/>
          <w:szCs w:val="28"/>
          <w:lang w:val="uk-UA"/>
        </w:rPr>
        <w:t xml:space="preserve"> її</w:t>
      </w:r>
      <w:r w:rsidR="002F6EFE">
        <w:rPr>
          <w:rFonts w:ascii="Times New Roman" w:hAnsi="Times New Roman" w:cs="Times New Roman"/>
          <w:sz w:val="28"/>
          <w:szCs w:val="28"/>
          <w:lang w:val="uk-UA"/>
        </w:rPr>
        <w:t xml:space="preserve"> культуру</w:t>
      </w:r>
      <w:r w:rsidR="00D826F7" w:rsidRPr="00622F7A">
        <w:rPr>
          <w:rFonts w:ascii="Times New Roman" w:hAnsi="Times New Roman" w:cs="Times New Roman"/>
          <w:sz w:val="28"/>
          <w:szCs w:val="28"/>
          <w:lang w:val="uk-UA"/>
        </w:rPr>
        <w:t>,</w:t>
      </w:r>
      <w:r w:rsidR="002F6EFE">
        <w:rPr>
          <w:rFonts w:ascii="Times New Roman" w:hAnsi="Times New Roman" w:cs="Times New Roman"/>
          <w:sz w:val="28"/>
          <w:szCs w:val="28"/>
          <w:lang w:val="uk-UA"/>
        </w:rPr>
        <w:t xml:space="preserve"> сформувати позитивне ставлення іноземних громадян до країни, </w:t>
      </w:r>
      <w:r w:rsidR="00D826F7" w:rsidRPr="00622F7A">
        <w:rPr>
          <w:rFonts w:ascii="Times New Roman" w:hAnsi="Times New Roman" w:cs="Times New Roman"/>
          <w:sz w:val="28"/>
          <w:szCs w:val="28"/>
          <w:lang w:val="uk-UA"/>
        </w:rPr>
        <w:t xml:space="preserve">а </w:t>
      </w:r>
      <w:r w:rsidR="002F6EFE">
        <w:rPr>
          <w:rFonts w:ascii="Times New Roman" w:hAnsi="Times New Roman" w:cs="Times New Roman"/>
          <w:sz w:val="28"/>
          <w:szCs w:val="28"/>
          <w:lang w:val="uk-UA"/>
        </w:rPr>
        <w:t>отже, сприяти утвердженню її позитивного іміджу на міжнародній арені</w:t>
      </w:r>
      <w:r w:rsidR="00D826F7" w:rsidRPr="00622F7A">
        <w:rPr>
          <w:rFonts w:ascii="Times New Roman" w:hAnsi="Times New Roman" w:cs="Times New Roman"/>
          <w:sz w:val="28"/>
          <w:szCs w:val="28"/>
          <w:lang w:val="uk-UA"/>
        </w:rPr>
        <w:t xml:space="preserve">. </w:t>
      </w:r>
      <w:r w:rsidR="002F6EFE">
        <w:rPr>
          <w:rFonts w:ascii="Times New Roman" w:hAnsi="Times New Roman" w:cs="Times New Roman"/>
          <w:sz w:val="28"/>
          <w:szCs w:val="28"/>
          <w:lang w:val="uk-UA"/>
        </w:rPr>
        <w:t xml:space="preserve">А це, у свою чергу, дасть змогу досягти консенсусу </w:t>
      </w:r>
      <w:r w:rsidR="00D826F7" w:rsidRPr="002F6EFE">
        <w:rPr>
          <w:rFonts w:ascii="Times New Roman" w:hAnsi="Times New Roman" w:cs="Times New Roman"/>
          <w:sz w:val="28"/>
          <w:szCs w:val="28"/>
          <w:lang w:val="uk-UA"/>
        </w:rPr>
        <w:t>та</w:t>
      </w:r>
      <w:r w:rsidR="002F6EFE">
        <w:rPr>
          <w:rFonts w:ascii="Times New Roman" w:hAnsi="Times New Roman" w:cs="Times New Roman"/>
          <w:sz w:val="28"/>
          <w:szCs w:val="28"/>
          <w:lang w:val="uk-UA"/>
        </w:rPr>
        <w:t xml:space="preserve"> встановлення довіри між держав</w:t>
      </w:r>
      <w:r w:rsidR="00D826F7" w:rsidRPr="002F6EFE">
        <w:rPr>
          <w:rFonts w:ascii="Times New Roman" w:hAnsi="Times New Roman" w:cs="Times New Roman"/>
          <w:sz w:val="28"/>
          <w:szCs w:val="28"/>
          <w:lang w:val="uk-UA"/>
        </w:rPr>
        <w:t>ами,</w:t>
      </w:r>
      <w:r w:rsidR="00FD2E44">
        <w:rPr>
          <w:rFonts w:ascii="Times New Roman" w:hAnsi="Times New Roman" w:cs="Times New Roman"/>
          <w:sz w:val="28"/>
          <w:szCs w:val="28"/>
          <w:lang w:val="uk-UA"/>
        </w:rPr>
        <w:t xml:space="preserve"> дозволить залучити нові </w:t>
      </w:r>
      <w:r w:rsidR="00CA7212">
        <w:rPr>
          <w:rFonts w:ascii="Times New Roman" w:hAnsi="Times New Roman" w:cs="Times New Roman"/>
          <w:sz w:val="28"/>
          <w:szCs w:val="28"/>
          <w:lang w:val="uk-UA"/>
        </w:rPr>
        <w:t>бізнес-</w:t>
      </w:r>
      <w:r w:rsidR="00FD2E44">
        <w:rPr>
          <w:rFonts w:ascii="Times New Roman" w:hAnsi="Times New Roman" w:cs="Times New Roman"/>
          <w:sz w:val="28"/>
          <w:szCs w:val="28"/>
          <w:lang w:val="uk-UA"/>
        </w:rPr>
        <w:t>інвестиції, та зміцнить позиції держави у світі</w:t>
      </w:r>
      <w:r w:rsidR="00D826F7" w:rsidRPr="002F6EFE">
        <w:rPr>
          <w:rFonts w:ascii="Times New Roman" w:hAnsi="Times New Roman" w:cs="Times New Roman"/>
          <w:sz w:val="28"/>
          <w:szCs w:val="28"/>
          <w:lang w:val="uk-UA"/>
        </w:rPr>
        <w:t xml:space="preserve">. </w:t>
      </w:r>
      <w:r w:rsidR="00FD2E44">
        <w:rPr>
          <w:rFonts w:ascii="Times New Roman" w:hAnsi="Times New Roman" w:cs="Times New Roman"/>
          <w:sz w:val="28"/>
          <w:szCs w:val="28"/>
          <w:lang w:val="uk-UA"/>
        </w:rPr>
        <w:t>Інші науковці</w:t>
      </w:r>
      <w:r w:rsidR="0067401E">
        <w:rPr>
          <w:rFonts w:ascii="Times New Roman" w:hAnsi="Times New Roman" w:cs="Times New Roman"/>
          <w:sz w:val="28"/>
          <w:szCs w:val="28"/>
          <w:lang w:val="uk-UA"/>
        </w:rPr>
        <w:t xml:space="preserve"> -</w:t>
      </w:r>
      <w:r w:rsidR="00FD2E44">
        <w:rPr>
          <w:rFonts w:ascii="Times New Roman" w:hAnsi="Times New Roman" w:cs="Times New Roman"/>
          <w:sz w:val="28"/>
          <w:szCs w:val="28"/>
          <w:lang w:val="uk-UA"/>
        </w:rPr>
        <w:t xml:space="preserve"> Н. Мусієнко та Г.</w:t>
      </w:r>
      <w:r w:rsidR="00D826F7" w:rsidRPr="00FD2E44">
        <w:rPr>
          <w:rFonts w:ascii="Times New Roman" w:hAnsi="Times New Roman" w:cs="Times New Roman"/>
          <w:sz w:val="28"/>
          <w:szCs w:val="28"/>
          <w:lang w:val="uk-UA"/>
        </w:rPr>
        <w:t xml:space="preserve"> Шамборовський (2015</w:t>
      </w:r>
      <w:r w:rsidR="009330ED">
        <w:rPr>
          <w:rFonts w:ascii="Times New Roman" w:hAnsi="Times New Roman" w:cs="Times New Roman"/>
          <w:sz w:val="28"/>
          <w:szCs w:val="28"/>
          <w:lang w:val="uk-UA"/>
        </w:rPr>
        <w:t xml:space="preserve"> </w:t>
      </w:r>
      <w:r w:rsidR="00FD2E44">
        <w:rPr>
          <w:rFonts w:ascii="Times New Roman" w:hAnsi="Times New Roman" w:cs="Times New Roman"/>
          <w:sz w:val="28"/>
          <w:szCs w:val="28"/>
          <w:lang w:val="uk-UA"/>
        </w:rPr>
        <w:t>р</w:t>
      </w:r>
      <w:r w:rsidR="009330ED">
        <w:rPr>
          <w:rFonts w:ascii="Times New Roman" w:hAnsi="Times New Roman" w:cs="Times New Roman"/>
          <w:sz w:val="28"/>
          <w:szCs w:val="28"/>
          <w:lang w:val="uk-UA"/>
        </w:rPr>
        <w:t>ік</w:t>
      </w:r>
      <w:r w:rsidR="00D826F7" w:rsidRPr="00FD2E44">
        <w:rPr>
          <w:rFonts w:ascii="Times New Roman" w:hAnsi="Times New Roman" w:cs="Times New Roman"/>
          <w:sz w:val="28"/>
          <w:szCs w:val="28"/>
          <w:lang w:val="uk-UA"/>
        </w:rPr>
        <w:t>) пропонують</w:t>
      </w:r>
      <w:r w:rsidR="00FD2E44">
        <w:rPr>
          <w:rFonts w:ascii="Times New Roman" w:hAnsi="Times New Roman" w:cs="Times New Roman"/>
          <w:sz w:val="28"/>
          <w:szCs w:val="28"/>
          <w:lang w:val="uk-UA"/>
        </w:rPr>
        <w:t xml:space="preserve"> наступне визначення</w:t>
      </w:r>
      <w:r w:rsidR="00D826F7" w:rsidRPr="00FD2E44">
        <w:rPr>
          <w:rFonts w:ascii="Times New Roman" w:hAnsi="Times New Roman" w:cs="Times New Roman"/>
          <w:sz w:val="28"/>
          <w:szCs w:val="28"/>
          <w:lang w:val="uk-UA"/>
        </w:rPr>
        <w:t xml:space="preserve"> культурної </w:t>
      </w:r>
      <w:r w:rsidR="00D826F7" w:rsidRPr="00FD2E44">
        <w:rPr>
          <w:rFonts w:ascii="Times New Roman" w:hAnsi="Times New Roman" w:cs="Times New Roman"/>
          <w:sz w:val="28"/>
          <w:szCs w:val="28"/>
          <w:lang w:val="uk-UA"/>
        </w:rPr>
        <w:lastRenderedPageBreak/>
        <w:t xml:space="preserve">дипломатії: «Культурна дипломатія - це процес, </w:t>
      </w:r>
      <w:r w:rsidR="00FD2E44">
        <w:rPr>
          <w:rFonts w:ascii="Times New Roman" w:hAnsi="Times New Roman" w:cs="Times New Roman"/>
          <w:sz w:val="28"/>
          <w:szCs w:val="28"/>
          <w:lang w:val="uk-UA"/>
        </w:rPr>
        <w:t xml:space="preserve">за якого країна та суспільство активну працюють над створенням привабливого </w:t>
      </w:r>
      <w:r w:rsidR="00D826F7" w:rsidRPr="00FD2E44">
        <w:rPr>
          <w:rFonts w:ascii="Times New Roman" w:hAnsi="Times New Roman" w:cs="Times New Roman"/>
          <w:sz w:val="28"/>
          <w:szCs w:val="28"/>
          <w:lang w:val="uk-UA"/>
        </w:rPr>
        <w:t>національного образу,</w:t>
      </w:r>
      <w:r w:rsidR="00FD2E44">
        <w:rPr>
          <w:rFonts w:ascii="Times New Roman" w:hAnsi="Times New Roman" w:cs="Times New Roman"/>
          <w:sz w:val="28"/>
          <w:szCs w:val="28"/>
          <w:lang w:val="uk-UA"/>
        </w:rPr>
        <w:t xml:space="preserve"> стереотипу та іміджу</w:t>
      </w:r>
      <w:r w:rsidR="00D826F7" w:rsidRPr="00FD2E44">
        <w:rPr>
          <w:rFonts w:ascii="Times New Roman" w:hAnsi="Times New Roman" w:cs="Times New Roman"/>
          <w:sz w:val="28"/>
          <w:szCs w:val="28"/>
          <w:lang w:val="uk-UA"/>
        </w:rPr>
        <w:t xml:space="preserve">. </w:t>
      </w:r>
      <w:r w:rsidR="00FD2E44">
        <w:rPr>
          <w:rFonts w:ascii="Times New Roman" w:hAnsi="Times New Roman" w:cs="Times New Roman"/>
          <w:sz w:val="28"/>
          <w:szCs w:val="28"/>
          <w:lang w:val="uk-UA"/>
        </w:rPr>
        <w:t>При цьому</w:t>
      </w:r>
      <w:r w:rsidR="00D826F7" w:rsidRPr="00FD2E44">
        <w:rPr>
          <w:rFonts w:ascii="Times New Roman" w:hAnsi="Times New Roman" w:cs="Times New Roman"/>
          <w:sz w:val="28"/>
          <w:szCs w:val="28"/>
          <w:lang w:val="uk-UA"/>
        </w:rPr>
        <w:t xml:space="preserve"> культу</w:t>
      </w:r>
      <w:r w:rsidR="00FD2E44">
        <w:rPr>
          <w:rFonts w:ascii="Times New Roman" w:hAnsi="Times New Roman" w:cs="Times New Roman"/>
          <w:sz w:val="28"/>
          <w:szCs w:val="28"/>
          <w:lang w:val="uk-UA"/>
        </w:rPr>
        <w:t>рна дипломатія ставить перед собою за мету</w:t>
      </w:r>
      <w:r w:rsidR="00BE63D5">
        <w:rPr>
          <w:rFonts w:ascii="Times New Roman" w:hAnsi="Times New Roman" w:cs="Times New Roman"/>
          <w:sz w:val="28"/>
          <w:szCs w:val="28"/>
          <w:lang w:val="uk-UA"/>
        </w:rPr>
        <w:t xml:space="preserve"> </w:t>
      </w:r>
      <w:r w:rsidR="00FD2E44">
        <w:rPr>
          <w:rFonts w:ascii="Times New Roman" w:hAnsi="Times New Roman" w:cs="Times New Roman"/>
          <w:sz w:val="28"/>
          <w:szCs w:val="28"/>
          <w:lang w:val="uk-UA"/>
        </w:rPr>
        <w:t>розвинути мережі та канали</w:t>
      </w:r>
      <w:r w:rsidR="00D826F7" w:rsidRPr="00FD2E44">
        <w:rPr>
          <w:rFonts w:ascii="Times New Roman" w:hAnsi="Times New Roman" w:cs="Times New Roman"/>
          <w:sz w:val="28"/>
          <w:szCs w:val="28"/>
          <w:lang w:val="uk-UA"/>
        </w:rPr>
        <w:t xml:space="preserve"> спілкування між представниками</w:t>
      </w:r>
      <w:r w:rsidR="00FD2E44">
        <w:rPr>
          <w:rFonts w:ascii="Times New Roman" w:hAnsi="Times New Roman" w:cs="Times New Roman"/>
          <w:sz w:val="28"/>
          <w:szCs w:val="28"/>
          <w:lang w:val="uk-UA"/>
        </w:rPr>
        <w:t xml:space="preserve"> різних</w:t>
      </w:r>
      <w:r w:rsidR="00D826F7" w:rsidRPr="00FD2E44">
        <w:rPr>
          <w:rFonts w:ascii="Times New Roman" w:hAnsi="Times New Roman" w:cs="Times New Roman"/>
          <w:sz w:val="28"/>
          <w:szCs w:val="28"/>
          <w:lang w:val="uk-UA"/>
        </w:rPr>
        <w:t xml:space="preserve"> </w:t>
      </w:r>
      <w:r w:rsidR="00FD2E44">
        <w:rPr>
          <w:rFonts w:ascii="Times New Roman" w:hAnsi="Times New Roman" w:cs="Times New Roman"/>
          <w:sz w:val="28"/>
          <w:szCs w:val="28"/>
          <w:lang w:val="uk-UA"/>
        </w:rPr>
        <w:t xml:space="preserve">(наукових, творчих, бізнесових) </w:t>
      </w:r>
      <w:r w:rsidR="00622F7A" w:rsidRPr="00FD2E44">
        <w:rPr>
          <w:rFonts w:ascii="Times New Roman" w:hAnsi="Times New Roman" w:cs="Times New Roman"/>
          <w:sz w:val="28"/>
          <w:szCs w:val="28"/>
          <w:lang w:val="uk-UA"/>
        </w:rPr>
        <w:t>і</w:t>
      </w:r>
      <w:r w:rsidR="00FD2E44">
        <w:rPr>
          <w:rFonts w:ascii="Times New Roman" w:hAnsi="Times New Roman" w:cs="Times New Roman"/>
          <w:sz w:val="28"/>
          <w:szCs w:val="28"/>
          <w:lang w:val="uk-UA"/>
        </w:rPr>
        <w:t>нтелектуальних еліт зарубіжних країн</w:t>
      </w:r>
      <w:r w:rsidR="00622F7A" w:rsidRPr="00FD2E44">
        <w:rPr>
          <w:rFonts w:ascii="Times New Roman" w:hAnsi="Times New Roman" w:cs="Times New Roman"/>
          <w:sz w:val="28"/>
          <w:szCs w:val="28"/>
          <w:lang w:val="uk-UA"/>
        </w:rPr>
        <w:t>.</w:t>
      </w:r>
      <w:r w:rsidR="0035557A">
        <w:rPr>
          <w:rFonts w:ascii="Times New Roman" w:hAnsi="Times New Roman" w:cs="Times New Roman"/>
          <w:sz w:val="28"/>
          <w:szCs w:val="28"/>
          <w:lang w:val="uk-UA"/>
        </w:rPr>
        <w:t xml:space="preserve"> </w:t>
      </w:r>
      <w:r w:rsidR="00EA41A1" w:rsidRPr="00FD2E44">
        <w:rPr>
          <w:rFonts w:ascii="Times New Roman" w:hAnsi="Times New Roman" w:cs="Times New Roman"/>
          <w:sz w:val="28"/>
          <w:szCs w:val="28"/>
          <w:lang w:val="uk-UA"/>
        </w:rPr>
        <w:t>Заход</w:t>
      </w:r>
      <w:r w:rsidR="00EA41A1">
        <w:rPr>
          <w:rFonts w:ascii="Times New Roman" w:hAnsi="Times New Roman" w:cs="Times New Roman"/>
          <w:sz w:val="28"/>
          <w:szCs w:val="28"/>
          <w:lang w:val="uk-UA"/>
        </w:rPr>
        <w:t>и культурної дипломатії направлені на утвердження громадської позиції в держав</w:t>
      </w:r>
      <w:r w:rsidR="00EA41A1" w:rsidRPr="00FD2E44">
        <w:rPr>
          <w:rFonts w:ascii="Times New Roman" w:hAnsi="Times New Roman" w:cs="Times New Roman"/>
          <w:sz w:val="28"/>
          <w:szCs w:val="28"/>
          <w:lang w:val="uk-UA"/>
        </w:rPr>
        <w:t>і</w:t>
      </w:r>
      <w:r w:rsidR="00EA41A1" w:rsidRPr="00D64BB8">
        <w:rPr>
          <w:rFonts w:ascii="Times New Roman" w:hAnsi="Times New Roman" w:cs="Times New Roman"/>
          <w:sz w:val="28"/>
          <w:szCs w:val="28"/>
        </w:rPr>
        <w:t xml:space="preserve"> </w:t>
      </w:r>
      <w:proofErr w:type="spellStart"/>
      <w:r w:rsidR="00EA41A1" w:rsidRPr="00DC0B8F">
        <w:rPr>
          <w:rFonts w:ascii="Times New Roman" w:hAnsi="Times New Roman" w:cs="Times New Roman"/>
          <w:sz w:val="28"/>
          <w:szCs w:val="28"/>
        </w:rPr>
        <w:t>перебування</w:t>
      </w:r>
      <w:proofErr w:type="spellEnd"/>
      <w:r w:rsidR="00EA41A1" w:rsidRPr="00DC0B8F">
        <w:rPr>
          <w:rFonts w:ascii="Times New Roman" w:hAnsi="Times New Roman" w:cs="Times New Roman"/>
          <w:sz w:val="28"/>
          <w:szCs w:val="28"/>
        </w:rPr>
        <w:t>.</w:t>
      </w:r>
    </w:p>
    <w:p w14:paraId="12D23A19" w14:textId="578DF691" w:rsidR="00222029" w:rsidRPr="00F0482F" w:rsidRDefault="00D64BB8" w:rsidP="00F0482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Громадянська дипломатія спрямована як на</w:t>
      </w:r>
      <w:r w:rsidRPr="00D64BB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офіційних представників зарубіжних держав, </w:t>
      </w:r>
      <w:r w:rsidR="00D826F7" w:rsidRPr="00D64BB8">
        <w:rPr>
          <w:rFonts w:ascii="Times New Roman" w:hAnsi="Times New Roman" w:cs="Times New Roman"/>
          <w:sz w:val="28"/>
          <w:szCs w:val="28"/>
          <w:lang w:val="uk-UA"/>
        </w:rPr>
        <w:t>так і</w:t>
      </w:r>
      <w:r w:rsidR="008264A5">
        <w:rPr>
          <w:rFonts w:ascii="Times New Roman" w:hAnsi="Times New Roman" w:cs="Times New Roman"/>
          <w:sz w:val="28"/>
          <w:szCs w:val="28"/>
          <w:lang w:val="uk-UA"/>
        </w:rPr>
        <w:t xml:space="preserve"> на</w:t>
      </w:r>
      <w:r w:rsidR="002B1D99">
        <w:rPr>
          <w:rFonts w:ascii="Times New Roman" w:hAnsi="Times New Roman" w:cs="Times New Roman"/>
          <w:sz w:val="28"/>
          <w:szCs w:val="28"/>
          <w:lang w:val="uk-UA"/>
        </w:rPr>
        <w:t xml:space="preserve"> широкі кола громадських, наукових, освітніх діячів</w:t>
      </w:r>
      <w:r w:rsidR="00D826F7" w:rsidRPr="00D64BB8">
        <w:rPr>
          <w:rFonts w:ascii="Times New Roman" w:hAnsi="Times New Roman" w:cs="Times New Roman"/>
          <w:sz w:val="28"/>
          <w:szCs w:val="28"/>
          <w:lang w:val="uk-UA"/>
        </w:rPr>
        <w:t xml:space="preserve">, </w:t>
      </w:r>
      <w:r w:rsidR="002B1D99">
        <w:rPr>
          <w:rFonts w:ascii="Times New Roman" w:hAnsi="Times New Roman" w:cs="Times New Roman"/>
          <w:sz w:val="28"/>
          <w:szCs w:val="28"/>
          <w:lang w:val="uk-UA"/>
        </w:rPr>
        <w:t>представників ЗМІ, студентів та</w:t>
      </w:r>
      <w:r w:rsidR="00D826F7" w:rsidRPr="00D64BB8">
        <w:rPr>
          <w:rFonts w:ascii="Times New Roman" w:hAnsi="Times New Roman" w:cs="Times New Roman"/>
          <w:sz w:val="28"/>
          <w:szCs w:val="28"/>
          <w:lang w:val="uk-UA"/>
        </w:rPr>
        <w:t xml:space="preserve"> молодь</w:t>
      </w:r>
      <w:r w:rsidR="002B1D99">
        <w:rPr>
          <w:rFonts w:ascii="Times New Roman" w:hAnsi="Times New Roman" w:cs="Times New Roman"/>
          <w:sz w:val="28"/>
          <w:szCs w:val="28"/>
          <w:lang w:val="uk-UA"/>
        </w:rPr>
        <w:t xml:space="preserve"> загалом</w:t>
      </w:r>
      <w:r w:rsidR="00D826F7" w:rsidRPr="00D64BB8">
        <w:rPr>
          <w:rFonts w:ascii="Times New Roman" w:hAnsi="Times New Roman" w:cs="Times New Roman"/>
          <w:sz w:val="28"/>
          <w:szCs w:val="28"/>
          <w:lang w:val="uk-UA"/>
        </w:rPr>
        <w:t>»</w:t>
      </w:r>
      <w:r w:rsidR="00F0482F">
        <w:rPr>
          <w:rStyle w:val="FootnoteReference"/>
          <w:rFonts w:ascii="Times New Roman" w:hAnsi="Times New Roman" w:cs="Times New Roman"/>
          <w:sz w:val="28"/>
          <w:szCs w:val="28"/>
          <w:lang w:val="uk-UA"/>
        </w:rPr>
        <w:footnoteReference w:id="8"/>
      </w:r>
      <w:r w:rsidR="00D826F7" w:rsidRPr="00D64BB8">
        <w:rPr>
          <w:rFonts w:ascii="Times New Roman" w:hAnsi="Times New Roman" w:cs="Times New Roman"/>
          <w:sz w:val="28"/>
          <w:szCs w:val="28"/>
          <w:lang w:val="uk-UA"/>
        </w:rPr>
        <w:t xml:space="preserve">. </w:t>
      </w:r>
      <w:r w:rsidR="002B1D99">
        <w:rPr>
          <w:rFonts w:ascii="Times New Roman" w:hAnsi="Times New Roman" w:cs="Times New Roman"/>
          <w:sz w:val="28"/>
          <w:szCs w:val="28"/>
        </w:rPr>
        <w:t>Т</w:t>
      </w:r>
      <w:proofErr w:type="spellStart"/>
      <w:r w:rsidR="002B1D99">
        <w:rPr>
          <w:rFonts w:ascii="Times New Roman" w:hAnsi="Times New Roman" w:cs="Times New Roman"/>
          <w:sz w:val="28"/>
          <w:szCs w:val="28"/>
          <w:lang w:val="uk-UA"/>
        </w:rPr>
        <w:t>аким</w:t>
      </w:r>
      <w:proofErr w:type="spellEnd"/>
      <w:r w:rsidR="002B1D99">
        <w:rPr>
          <w:rFonts w:ascii="Times New Roman" w:hAnsi="Times New Roman" w:cs="Times New Roman"/>
          <w:sz w:val="28"/>
          <w:szCs w:val="28"/>
          <w:lang w:val="uk-UA"/>
        </w:rPr>
        <w:t xml:space="preserve"> чином</w:t>
      </w:r>
      <w:r w:rsidR="00D826F7" w:rsidRPr="00DC0B8F">
        <w:rPr>
          <w:rFonts w:ascii="Times New Roman" w:hAnsi="Times New Roman" w:cs="Times New Roman"/>
          <w:sz w:val="28"/>
          <w:szCs w:val="28"/>
        </w:rPr>
        <w:t xml:space="preserve">, </w:t>
      </w:r>
      <w:r w:rsidR="002B1D99">
        <w:rPr>
          <w:rFonts w:ascii="Times New Roman" w:hAnsi="Times New Roman" w:cs="Times New Roman"/>
          <w:sz w:val="28"/>
          <w:szCs w:val="28"/>
          <w:lang w:val="uk-UA"/>
        </w:rPr>
        <w:t xml:space="preserve">на думку </w:t>
      </w:r>
      <w:r w:rsidR="002B1D99">
        <w:rPr>
          <w:rFonts w:ascii="Times New Roman" w:hAnsi="Times New Roman" w:cs="Times New Roman"/>
          <w:sz w:val="28"/>
          <w:szCs w:val="28"/>
        </w:rPr>
        <w:t>автор</w:t>
      </w:r>
      <w:proofErr w:type="spellStart"/>
      <w:r w:rsidR="002B1D99">
        <w:rPr>
          <w:rFonts w:ascii="Times New Roman" w:hAnsi="Times New Roman" w:cs="Times New Roman"/>
          <w:sz w:val="28"/>
          <w:szCs w:val="28"/>
          <w:lang w:val="uk-UA"/>
        </w:rPr>
        <w:t>ів</w:t>
      </w:r>
      <w:proofErr w:type="spellEnd"/>
      <w:r w:rsidR="002B1D99">
        <w:rPr>
          <w:rFonts w:ascii="Times New Roman" w:hAnsi="Times New Roman" w:cs="Times New Roman"/>
          <w:sz w:val="28"/>
          <w:szCs w:val="28"/>
          <w:lang w:val="uk-UA"/>
        </w:rPr>
        <w:t>,</w:t>
      </w:r>
      <w:r w:rsidR="002B1D99">
        <w:rPr>
          <w:rFonts w:ascii="Times New Roman" w:hAnsi="Times New Roman" w:cs="Times New Roman"/>
          <w:sz w:val="28"/>
          <w:szCs w:val="28"/>
        </w:rPr>
        <w:t xml:space="preserve"> </w:t>
      </w:r>
      <w:proofErr w:type="spellStart"/>
      <w:r w:rsidR="002B1D99">
        <w:rPr>
          <w:rFonts w:ascii="Times New Roman" w:hAnsi="Times New Roman" w:cs="Times New Roman"/>
          <w:sz w:val="28"/>
          <w:szCs w:val="28"/>
        </w:rPr>
        <w:t>взаємоді</w:t>
      </w:r>
      <w:proofErr w:type="spellEnd"/>
      <w:r w:rsidR="002B1D99">
        <w:rPr>
          <w:rFonts w:ascii="Times New Roman" w:hAnsi="Times New Roman" w:cs="Times New Roman"/>
          <w:sz w:val="28"/>
          <w:szCs w:val="28"/>
          <w:lang w:val="uk-UA"/>
        </w:rPr>
        <w:t>я</w:t>
      </w:r>
      <w:r w:rsidR="002B1D99">
        <w:rPr>
          <w:rFonts w:ascii="Times New Roman" w:hAnsi="Times New Roman" w:cs="Times New Roman"/>
          <w:sz w:val="28"/>
          <w:szCs w:val="28"/>
        </w:rPr>
        <w:t xml:space="preserve"> </w:t>
      </w:r>
      <w:proofErr w:type="spellStart"/>
      <w:r w:rsidR="002B1D99">
        <w:rPr>
          <w:rFonts w:ascii="Times New Roman" w:hAnsi="Times New Roman" w:cs="Times New Roman"/>
          <w:sz w:val="28"/>
          <w:szCs w:val="28"/>
        </w:rPr>
        <w:t>державних</w:t>
      </w:r>
      <w:proofErr w:type="spellEnd"/>
      <w:r w:rsidR="002B1D99">
        <w:rPr>
          <w:rFonts w:ascii="Times New Roman" w:hAnsi="Times New Roman" w:cs="Times New Roman"/>
          <w:sz w:val="28"/>
          <w:szCs w:val="28"/>
        </w:rPr>
        <w:t xml:space="preserve"> та </w:t>
      </w:r>
      <w:proofErr w:type="spellStart"/>
      <w:r w:rsidR="002B1D99">
        <w:rPr>
          <w:rFonts w:ascii="Times New Roman" w:hAnsi="Times New Roman" w:cs="Times New Roman"/>
          <w:sz w:val="28"/>
          <w:szCs w:val="28"/>
        </w:rPr>
        <w:t>недержавних</w:t>
      </w:r>
      <w:proofErr w:type="spellEnd"/>
      <w:r w:rsidR="002B1D99">
        <w:rPr>
          <w:rFonts w:ascii="Times New Roman" w:hAnsi="Times New Roman" w:cs="Times New Roman"/>
          <w:sz w:val="28"/>
          <w:szCs w:val="28"/>
        </w:rPr>
        <w:t xml:space="preserve"> </w:t>
      </w:r>
      <w:r w:rsidR="002B1D99">
        <w:rPr>
          <w:rFonts w:ascii="Times New Roman" w:hAnsi="Times New Roman" w:cs="Times New Roman"/>
          <w:sz w:val="28"/>
          <w:szCs w:val="28"/>
          <w:lang w:val="uk-UA"/>
        </w:rPr>
        <w:t>учасник</w:t>
      </w:r>
      <w:proofErr w:type="spellStart"/>
      <w:r w:rsidR="00D826F7" w:rsidRPr="00DC0B8F">
        <w:rPr>
          <w:rFonts w:ascii="Times New Roman" w:hAnsi="Times New Roman" w:cs="Times New Roman"/>
          <w:sz w:val="28"/>
          <w:szCs w:val="28"/>
        </w:rPr>
        <w:t>ів</w:t>
      </w:r>
      <w:proofErr w:type="spellEnd"/>
      <w:r w:rsidR="00D826F7" w:rsidRPr="00DC0B8F">
        <w:rPr>
          <w:rFonts w:ascii="Times New Roman" w:hAnsi="Times New Roman" w:cs="Times New Roman"/>
          <w:sz w:val="28"/>
          <w:szCs w:val="28"/>
        </w:rPr>
        <w:t xml:space="preserve"> </w:t>
      </w:r>
      <w:proofErr w:type="spellStart"/>
      <w:r w:rsidR="00D826F7" w:rsidRPr="00DC0B8F">
        <w:rPr>
          <w:rFonts w:ascii="Times New Roman" w:hAnsi="Times New Roman" w:cs="Times New Roman"/>
          <w:sz w:val="28"/>
          <w:szCs w:val="28"/>
        </w:rPr>
        <w:t>культурної</w:t>
      </w:r>
      <w:proofErr w:type="spellEnd"/>
      <w:r w:rsidR="00D826F7" w:rsidRPr="00DC0B8F">
        <w:rPr>
          <w:rFonts w:ascii="Times New Roman" w:hAnsi="Times New Roman" w:cs="Times New Roman"/>
          <w:sz w:val="28"/>
          <w:szCs w:val="28"/>
        </w:rPr>
        <w:t xml:space="preserve"> </w:t>
      </w:r>
      <w:proofErr w:type="spellStart"/>
      <w:r w:rsidR="00D826F7" w:rsidRPr="00DC0B8F">
        <w:rPr>
          <w:rFonts w:ascii="Times New Roman" w:hAnsi="Times New Roman" w:cs="Times New Roman"/>
          <w:sz w:val="28"/>
          <w:szCs w:val="28"/>
        </w:rPr>
        <w:t>дипломатії</w:t>
      </w:r>
      <w:proofErr w:type="spellEnd"/>
      <w:r w:rsidR="002B1D99">
        <w:rPr>
          <w:rFonts w:ascii="Times New Roman" w:hAnsi="Times New Roman" w:cs="Times New Roman"/>
          <w:sz w:val="28"/>
          <w:szCs w:val="28"/>
          <w:lang w:val="uk-UA"/>
        </w:rPr>
        <w:t xml:space="preserve"> є надзвичайно важливою</w:t>
      </w:r>
      <w:r w:rsidR="00190653">
        <w:rPr>
          <w:rFonts w:ascii="Times New Roman" w:hAnsi="Times New Roman" w:cs="Times New Roman"/>
          <w:sz w:val="28"/>
          <w:szCs w:val="28"/>
        </w:rPr>
        <w:t>,</w:t>
      </w:r>
      <w:r w:rsidR="00190653">
        <w:rPr>
          <w:rFonts w:ascii="Times New Roman" w:hAnsi="Times New Roman" w:cs="Times New Roman"/>
          <w:sz w:val="28"/>
          <w:szCs w:val="28"/>
          <w:lang w:val="uk-UA"/>
        </w:rPr>
        <w:t xml:space="preserve"> і</w:t>
      </w:r>
      <w:r w:rsidR="00190653">
        <w:rPr>
          <w:rFonts w:ascii="Times New Roman" w:hAnsi="Times New Roman" w:cs="Times New Roman"/>
          <w:sz w:val="28"/>
          <w:szCs w:val="28"/>
        </w:rPr>
        <w:t xml:space="preserve"> </w:t>
      </w:r>
      <w:r w:rsidR="00030360">
        <w:rPr>
          <w:rFonts w:ascii="Times New Roman" w:hAnsi="Times New Roman" w:cs="Times New Roman"/>
          <w:sz w:val="28"/>
          <w:szCs w:val="28"/>
          <w:lang w:val="uk-UA"/>
        </w:rPr>
        <w:t>навіть</w:t>
      </w:r>
      <w:r w:rsidR="00190653">
        <w:rPr>
          <w:rFonts w:ascii="Times New Roman" w:hAnsi="Times New Roman" w:cs="Times New Roman"/>
          <w:sz w:val="28"/>
          <w:szCs w:val="28"/>
        </w:rPr>
        <w:t xml:space="preserve"> </w:t>
      </w:r>
      <w:proofErr w:type="spellStart"/>
      <w:r w:rsidR="00190653">
        <w:rPr>
          <w:rFonts w:ascii="Times New Roman" w:hAnsi="Times New Roman" w:cs="Times New Roman"/>
          <w:sz w:val="28"/>
          <w:szCs w:val="28"/>
        </w:rPr>
        <w:t>визначальн</w:t>
      </w:r>
      <w:r w:rsidR="00190653">
        <w:rPr>
          <w:rFonts w:ascii="Times New Roman" w:hAnsi="Times New Roman" w:cs="Times New Roman"/>
          <w:sz w:val="28"/>
          <w:szCs w:val="28"/>
          <w:lang w:val="uk-UA"/>
        </w:rPr>
        <w:t>ою</w:t>
      </w:r>
      <w:proofErr w:type="spellEnd"/>
      <w:r w:rsidR="00D826F7" w:rsidRPr="00DC0B8F">
        <w:rPr>
          <w:rFonts w:ascii="Times New Roman" w:hAnsi="Times New Roman" w:cs="Times New Roman"/>
          <w:sz w:val="28"/>
          <w:szCs w:val="28"/>
        </w:rPr>
        <w:t xml:space="preserve"> для </w:t>
      </w:r>
      <w:proofErr w:type="spellStart"/>
      <w:r w:rsidR="00190653">
        <w:rPr>
          <w:rFonts w:ascii="Times New Roman" w:hAnsi="Times New Roman" w:cs="Times New Roman"/>
          <w:sz w:val="28"/>
          <w:szCs w:val="28"/>
        </w:rPr>
        <w:t>ресурсів</w:t>
      </w:r>
      <w:proofErr w:type="spellEnd"/>
      <w:r w:rsidR="00190653">
        <w:rPr>
          <w:rFonts w:ascii="Times New Roman" w:hAnsi="Times New Roman" w:cs="Times New Roman"/>
          <w:sz w:val="28"/>
          <w:szCs w:val="28"/>
        </w:rPr>
        <w:t xml:space="preserve"> </w:t>
      </w:r>
      <w:proofErr w:type="spellStart"/>
      <w:r w:rsidR="00190653">
        <w:rPr>
          <w:rFonts w:ascii="Times New Roman" w:hAnsi="Times New Roman" w:cs="Times New Roman"/>
          <w:sz w:val="28"/>
          <w:szCs w:val="28"/>
        </w:rPr>
        <w:t>м’якої</w:t>
      </w:r>
      <w:proofErr w:type="spellEnd"/>
      <w:r w:rsidR="00190653">
        <w:rPr>
          <w:rFonts w:ascii="Times New Roman" w:hAnsi="Times New Roman" w:cs="Times New Roman"/>
          <w:sz w:val="28"/>
          <w:szCs w:val="28"/>
        </w:rPr>
        <w:t xml:space="preserve"> </w:t>
      </w:r>
      <w:proofErr w:type="spellStart"/>
      <w:r w:rsidR="00190653">
        <w:rPr>
          <w:rFonts w:ascii="Times New Roman" w:hAnsi="Times New Roman" w:cs="Times New Roman"/>
          <w:sz w:val="28"/>
          <w:szCs w:val="28"/>
        </w:rPr>
        <w:t>сили</w:t>
      </w:r>
      <w:proofErr w:type="spellEnd"/>
      <w:r w:rsidR="00190653">
        <w:rPr>
          <w:rFonts w:ascii="Times New Roman" w:hAnsi="Times New Roman" w:cs="Times New Roman"/>
          <w:sz w:val="28"/>
          <w:szCs w:val="28"/>
        </w:rPr>
        <w:t xml:space="preserve">. </w:t>
      </w:r>
      <w:r w:rsidR="00190653">
        <w:rPr>
          <w:rFonts w:ascii="Times New Roman" w:hAnsi="Times New Roman" w:cs="Times New Roman"/>
          <w:sz w:val="28"/>
          <w:szCs w:val="28"/>
          <w:lang w:val="uk-UA"/>
        </w:rPr>
        <w:t>Культурна дипломатія відрізняється</w:t>
      </w:r>
      <w:r w:rsidR="00190653">
        <w:rPr>
          <w:rFonts w:ascii="Times New Roman" w:hAnsi="Times New Roman" w:cs="Times New Roman"/>
          <w:sz w:val="28"/>
          <w:szCs w:val="28"/>
        </w:rPr>
        <w:t xml:space="preserve"> </w:t>
      </w:r>
      <w:proofErr w:type="spellStart"/>
      <w:r w:rsidR="00190653">
        <w:rPr>
          <w:rFonts w:ascii="Times New Roman" w:hAnsi="Times New Roman" w:cs="Times New Roman"/>
          <w:sz w:val="28"/>
          <w:szCs w:val="28"/>
        </w:rPr>
        <w:t>від</w:t>
      </w:r>
      <w:proofErr w:type="spellEnd"/>
      <w:r w:rsidR="00190653">
        <w:rPr>
          <w:rFonts w:ascii="Times New Roman" w:hAnsi="Times New Roman" w:cs="Times New Roman"/>
          <w:sz w:val="28"/>
          <w:szCs w:val="28"/>
        </w:rPr>
        <w:t xml:space="preserve"> </w:t>
      </w:r>
      <w:proofErr w:type="spellStart"/>
      <w:r w:rsidR="00190653">
        <w:rPr>
          <w:rFonts w:ascii="Times New Roman" w:hAnsi="Times New Roman" w:cs="Times New Roman"/>
          <w:sz w:val="28"/>
          <w:szCs w:val="28"/>
        </w:rPr>
        <w:t>багатьох</w:t>
      </w:r>
      <w:proofErr w:type="spellEnd"/>
      <w:r w:rsidR="00190653">
        <w:rPr>
          <w:rFonts w:ascii="Times New Roman" w:hAnsi="Times New Roman" w:cs="Times New Roman"/>
          <w:sz w:val="28"/>
          <w:szCs w:val="28"/>
        </w:rPr>
        <w:t xml:space="preserve"> </w:t>
      </w:r>
      <w:r w:rsidR="00456BA2">
        <w:rPr>
          <w:rFonts w:ascii="Times New Roman" w:hAnsi="Times New Roman" w:cs="Times New Roman"/>
          <w:sz w:val="28"/>
          <w:szCs w:val="28"/>
          <w:lang w:val="uk-UA"/>
        </w:rPr>
        <w:t xml:space="preserve">інших </w:t>
      </w:r>
      <w:r w:rsidR="00190653">
        <w:rPr>
          <w:rFonts w:ascii="Times New Roman" w:hAnsi="Times New Roman" w:cs="Times New Roman"/>
          <w:sz w:val="28"/>
          <w:szCs w:val="28"/>
          <w:lang w:val="uk-UA"/>
        </w:rPr>
        <w:t>областей</w:t>
      </w:r>
      <w:r w:rsidR="00D826F7" w:rsidRPr="00DC0B8F">
        <w:rPr>
          <w:rFonts w:ascii="Times New Roman" w:hAnsi="Times New Roman" w:cs="Times New Roman"/>
          <w:sz w:val="28"/>
          <w:szCs w:val="28"/>
        </w:rPr>
        <w:t xml:space="preserve"> </w:t>
      </w:r>
      <w:proofErr w:type="spellStart"/>
      <w:r w:rsidR="00D826F7" w:rsidRPr="00DC0B8F">
        <w:rPr>
          <w:rFonts w:ascii="Times New Roman" w:hAnsi="Times New Roman" w:cs="Times New Roman"/>
          <w:sz w:val="28"/>
          <w:szCs w:val="28"/>
        </w:rPr>
        <w:t>політики</w:t>
      </w:r>
      <w:proofErr w:type="spellEnd"/>
      <w:r w:rsidR="00190653">
        <w:rPr>
          <w:rFonts w:ascii="Times New Roman" w:hAnsi="Times New Roman" w:cs="Times New Roman"/>
          <w:sz w:val="28"/>
          <w:szCs w:val="28"/>
          <w:lang w:val="uk-UA"/>
        </w:rPr>
        <w:t xml:space="preserve"> країни тим</w:t>
      </w:r>
      <w:r w:rsidR="00D826F7" w:rsidRPr="00DC0B8F">
        <w:rPr>
          <w:rFonts w:ascii="Times New Roman" w:hAnsi="Times New Roman" w:cs="Times New Roman"/>
          <w:sz w:val="28"/>
          <w:szCs w:val="28"/>
        </w:rPr>
        <w:t>,</w:t>
      </w:r>
      <w:r w:rsidR="00190653">
        <w:rPr>
          <w:rFonts w:ascii="Times New Roman" w:hAnsi="Times New Roman" w:cs="Times New Roman"/>
          <w:sz w:val="28"/>
          <w:szCs w:val="28"/>
          <w:lang w:val="uk-UA"/>
        </w:rPr>
        <w:t xml:space="preserve"> що</w:t>
      </w:r>
      <w:r w:rsidR="00D826F7" w:rsidRPr="00DC0B8F">
        <w:rPr>
          <w:rFonts w:ascii="Times New Roman" w:hAnsi="Times New Roman" w:cs="Times New Roman"/>
          <w:sz w:val="28"/>
          <w:szCs w:val="28"/>
        </w:rPr>
        <w:t xml:space="preserve"> в</w:t>
      </w:r>
      <w:r w:rsidR="00190653">
        <w:rPr>
          <w:rFonts w:ascii="Times New Roman" w:hAnsi="Times New Roman" w:cs="Times New Roman"/>
          <w:sz w:val="28"/>
          <w:szCs w:val="28"/>
          <w:lang w:val="uk-UA"/>
        </w:rPr>
        <w:t xml:space="preserve"> ній</w:t>
      </w:r>
      <w:r w:rsidR="00D826F7" w:rsidRPr="00DC0B8F">
        <w:rPr>
          <w:rFonts w:ascii="Times New Roman" w:hAnsi="Times New Roman" w:cs="Times New Roman"/>
          <w:sz w:val="28"/>
          <w:szCs w:val="28"/>
        </w:rPr>
        <w:t xml:space="preserve"> </w:t>
      </w:r>
      <w:r w:rsidR="00190653">
        <w:rPr>
          <w:rFonts w:ascii="Times New Roman" w:hAnsi="Times New Roman" w:cs="Times New Roman"/>
          <w:sz w:val="28"/>
          <w:szCs w:val="28"/>
          <w:lang w:val="uk-UA"/>
        </w:rPr>
        <w:t>є велика кількість</w:t>
      </w:r>
      <w:r w:rsidR="00D826F7" w:rsidRPr="00DC0B8F">
        <w:rPr>
          <w:rFonts w:ascii="Times New Roman" w:hAnsi="Times New Roman" w:cs="Times New Roman"/>
          <w:sz w:val="28"/>
          <w:szCs w:val="28"/>
        </w:rPr>
        <w:t xml:space="preserve"> </w:t>
      </w:r>
      <w:proofErr w:type="spellStart"/>
      <w:r w:rsidR="00D826F7" w:rsidRPr="00DC0B8F">
        <w:rPr>
          <w:rFonts w:ascii="Times New Roman" w:hAnsi="Times New Roman" w:cs="Times New Roman"/>
          <w:sz w:val="28"/>
          <w:szCs w:val="28"/>
        </w:rPr>
        <w:t>стейкголдерів</w:t>
      </w:r>
      <w:proofErr w:type="spellEnd"/>
      <w:r w:rsidR="00D826F7" w:rsidRPr="00DC0B8F">
        <w:rPr>
          <w:rFonts w:ascii="Times New Roman" w:hAnsi="Times New Roman" w:cs="Times New Roman"/>
          <w:sz w:val="28"/>
          <w:szCs w:val="28"/>
        </w:rPr>
        <w:t xml:space="preserve">, </w:t>
      </w:r>
      <w:r w:rsidR="00190653">
        <w:rPr>
          <w:rFonts w:ascii="Times New Roman" w:hAnsi="Times New Roman" w:cs="Times New Roman"/>
          <w:sz w:val="28"/>
          <w:szCs w:val="28"/>
          <w:lang w:val="uk-UA"/>
        </w:rPr>
        <w:t xml:space="preserve">які </w:t>
      </w:r>
      <w:r w:rsidR="00190653">
        <w:rPr>
          <w:rFonts w:ascii="Times New Roman" w:hAnsi="Times New Roman" w:cs="Times New Roman"/>
          <w:sz w:val="28"/>
          <w:szCs w:val="28"/>
        </w:rPr>
        <w:t xml:space="preserve">не </w:t>
      </w:r>
      <w:proofErr w:type="spellStart"/>
      <w:r w:rsidR="00190653">
        <w:rPr>
          <w:rFonts w:ascii="Times New Roman" w:hAnsi="Times New Roman" w:cs="Times New Roman"/>
          <w:sz w:val="28"/>
          <w:szCs w:val="28"/>
        </w:rPr>
        <w:t>обмежен</w:t>
      </w:r>
      <w:proofErr w:type="spellEnd"/>
      <w:r w:rsidR="00190653">
        <w:rPr>
          <w:rFonts w:ascii="Times New Roman" w:hAnsi="Times New Roman" w:cs="Times New Roman"/>
          <w:sz w:val="28"/>
          <w:szCs w:val="28"/>
          <w:lang w:val="uk-UA"/>
        </w:rPr>
        <w:t>і</w:t>
      </w:r>
      <w:r w:rsidR="00D826F7" w:rsidRPr="00DC0B8F">
        <w:rPr>
          <w:rFonts w:ascii="Times New Roman" w:hAnsi="Times New Roman" w:cs="Times New Roman"/>
          <w:sz w:val="28"/>
          <w:szCs w:val="28"/>
        </w:rPr>
        <w:t xml:space="preserve"> </w:t>
      </w:r>
      <w:proofErr w:type="spellStart"/>
      <w:r w:rsidR="00D826F7" w:rsidRPr="00DC0B8F">
        <w:rPr>
          <w:rFonts w:ascii="Times New Roman" w:hAnsi="Times New Roman" w:cs="Times New Roman"/>
          <w:sz w:val="28"/>
          <w:szCs w:val="28"/>
        </w:rPr>
        <w:t>урядовими</w:t>
      </w:r>
      <w:proofErr w:type="spellEnd"/>
      <w:r w:rsidR="00D826F7" w:rsidRPr="00DC0B8F">
        <w:rPr>
          <w:rFonts w:ascii="Times New Roman" w:hAnsi="Times New Roman" w:cs="Times New Roman"/>
          <w:sz w:val="28"/>
          <w:szCs w:val="28"/>
        </w:rPr>
        <w:t xml:space="preserve"> </w:t>
      </w:r>
      <w:proofErr w:type="spellStart"/>
      <w:r w:rsidR="00D826F7" w:rsidRPr="00DC0B8F">
        <w:rPr>
          <w:rFonts w:ascii="Times New Roman" w:hAnsi="Times New Roman" w:cs="Times New Roman"/>
          <w:sz w:val="28"/>
          <w:szCs w:val="28"/>
        </w:rPr>
        <w:t>агенціями</w:t>
      </w:r>
      <w:proofErr w:type="spellEnd"/>
      <w:r w:rsidR="00D826F7" w:rsidRPr="00DC0B8F">
        <w:rPr>
          <w:rFonts w:ascii="Times New Roman" w:hAnsi="Times New Roman" w:cs="Times New Roman"/>
          <w:sz w:val="28"/>
          <w:szCs w:val="28"/>
        </w:rPr>
        <w:t xml:space="preserve"> (</w:t>
      </w:r>
      <w:r w:rsidR="00190653">
        <w:rPr>
          <w:rFonts w:ascii="Times New Roman" w:hAnsi="Times New Roman" w:cs="Times New Roman"/>
          <w:sz w:val="28"/>
          <w:szCs w:val="28"/>
          <w:lang w:val="uk-UA"/>
        </w:rPr>
        <w:t xml:space="preserve">наприклад, </w:t>
      </w:r>
      <w:proofErr w:type="spellStart"/>
      <w:r w:rsidR="00D826F7" w:rsidRPr="00DC0B8F">
        <w:rPr>
          <w:rFonts w:ascii="Times New Roman" w:hAnsi="Times New Roman" w:cs="Times New Roman"/>
          <w:sz w:val="28"/>
          <w:szCs w:val="28"/>
        </w:rPr>
        <w:t>державні</w:t>
      </w:r>
      <w:proofErr w:type="spellEnd"/>
      <w:r w:rsidR="00D826F7" w:rsidRPr="00DC0B8F">
        <w:rPr>
          <w:rFonts w:ascii="Times New Roman" w:hAnsi="Times New Roman" w:cs="Times New Roman"/>
          <w:sz w:val="28"/>
          <w:szCs w:val="28"/>
        </w:rPr>
        <w:t xml:space="preserve"> </w:t>
      </w:r>
      <w:proofErr w:type="spellStart"/>
      <w:r w:rsidR="00D826F7" w:rsidRPr="00DC0B8F">
        <w:rPr>
          <w:rFonts w:ascii="Times New Roman" w:hAnsi="Times New Roman" w:cs="Times New Roman"/>
          <w:sz w:val="28"/>
          <w:szCs w:val="28"/>
        </w:rPr>
        <w:t>фонди</w:t>
      </w:r>
      <w:proofErr w:type="spellEnd"/>
      <w:r w:rsidR="00190653">
        <w:rPr>
          <w:rFonts w:ascii="Times New Roman" w:hAnsi="Times New Roman" w:cs="Times New Roman"/>
          <w:sz w:val="28"/>
          <w:szCs w:val="28"/>
          <w:lang w:val="uk-UA"/>
        </w:rPr>
        <w:t>, МЗС</w:t>
      </w:r>
      <w:r w:rsidR="00190653">
        <w:rPr>
          <w:rFonts w:ascii="Times New Roman" w:hAnsi="Times New Roman" w:cs="Times New Roman"/>
          <w:sz w:val="28"/>
          <w:szCs w:val="28"/>
        </w:rPr>
        <w:t xml:space="preserve">); </w:t>
      </w:r>
      <w:r w:rsidR="00190653">
        <w:rPr>
          <w:rFonts w:ascii="Times New Roman" w:hAnsi="Times New Roman" w:cs="Times New Roman"/>
          <w:sz w:val="28"/>
          <w:szCs w:val="28"/>
          <w:lang w:val="uk-UA"/>
        </w:rPr>
        <w:t>вони являють собою</w:t>
      </w:r>
      <w:r w:rsidR="00D826F7" w:rsidRPr="00DC0B8F">
        <w:rPr>
          <w:rFonts w:ascii="Times New Roman" w:hAnsi="Times New Roman" w:cs="Times New Roman"/>
          <w:sz w:val="28"/>
          <w:szCs w:val="28"/>
        </w:rPr>
        <w:t xml:space="preserve"> </w:t>
      </w:r>
      <w:proofErr w:type="spellStart"/>
      <w:r w:rsidR="00D826F7" w:rsidRPr="00DC0B8F">
        <w:rPr>
          <w:rFonts w:ascii="Times New Roman" w:hAnsi="Times New Roman" w:cs="Times New Roman"/>
          <w:sz w:val="28"/>
          <w:szCs w:val="28"/>
        </w:rPr>
        <w:t>інститути</w:t>
      </w:r>
      <w:proofErr w:type="spellEnd"/>
      <w:r w:rsidR="00D826F7" w:rsidRPr="00DC0B8F">
        <w:rPr>
          <w:rFonts w:ascii="Times New Roman" w:hAnsi="Times New Roman" w:cs="Times New Roman"/>
          <w:sz w:val="28"/>
          <w:szCs w:val="28"/>
        </w:rPr>
        <w:t xml:space="preserve"> </w:t>
      </w:r>
      <w:proofErr w:type="spellStart"/>
      <w:r w:rsidR="00D826F7" w:rsidRPr="00DC0B8F">
        <w:rPr>
          <w:rFonts w:ascii="Times New Roman" w:hAnsi="Times New Roman" w:cs="Times New Roman"/>
          <w:sz w:val="28"/>
          <w:szCs w:val="28"/>
        </w:rPr>
        <w:t>громадянського</w:t>
      </w:r>
      <w:proofErr w:type="spellEnd"/>
      <w:r w:rsidR="00D826F7" w:rsidRPr="00DC0B8F">
        <w:rPr>
          <w:rFonts w:ascii="Times New Roman" w:hAnsi="Times New Roman" w:cs="Times New Roman"/>
          <w:sz w:val="28"/>
          <w:szCs w:val="28"/>
        </w:rPr>
        <w:t xml:space="preserve"> </w:t>
      </w:r>
      <w:proofErr w:type="spellStart"/>
      <w:r w:rsidR="00D826F7" w:rsidRPr="00DC0B8F">
        <w:rPr>
          <w:rFonts w:ascii="Times New Roman" w:hAnsi="Times New Roman" w:cs="Times New Roman"/>
          <w:sz w:val="28"/>
          <w:szCs w:val="28"/>
        </w:rPr>
        <w:t>суспільства</w:t>
      </w:r>
      <w:proofErr w:type="spellEnd"/>
      <w:r w:rsidR="00D826F7" w:rsidRPr="00DC0B8F">
        <w:rPr>
          <w:rFonts w:ascii="Times New Roman" w:hAnsi="Times New Roman" w:cs="Times New Roman"/>
          <w:sz w:val="28"/>
          <w:szCs w:val="28"/>
        </w:rPr>
        <w:t xml:space="preserve">, </w:t>
      </w:r>
      <w:proofErr w:type="spellStart"/>
      <w:r w:rsidR="00D826F7" w:rsidRPr="00DC0B8F">
        <w:rPr>
          <w:rFonts w:ascii="Times New Roman" w:hAnsi="Times New Roman" w:cs="Times New Roman"/>
          <w:sz w:val="28"/>
          <w:szCs w:val="28"/>
        </w:rPr>
        <w:t>об’єднання</w:t>
      </w:r>
      <w:proofErr w:type="spellEnd"/>
      <w:r w:rsidR="00D826F7" w:rsidRPr="00DC0B8F">
        <w:rPr>
          <w:rFonts w:ascii="Times New Roman" w:hAnsi="Times New Roman" w:cs="Times New Roman"/>
          <w:sz w:val="28"/>
          <w:szCs w:val="28"/>
        </w:rPr>
        <w:t xml:space="preserve"> </w:t>
      </w:r>
      <w:r w:rsidR="00190653">
        <w:rPr>
          <w:rFonts w:ascii="Times New Roman" w:hAnsi="Times New Roman" w:cs="Times New Roman"/>
          <w:sz w:val="28"/>
          <w:szCs w:val="28"/>
          <w:lang w:val="uk-UA"/>
        </w:rPr>
        <w:t xml:space="preserve">підприємців, представників </w:t>
      </w:r>
      <w:proofErr w:type="spellStart"/>
      <w:r w:rsidR="00D826F7" w:rsidRPr="00DC0B8F">
        <w:rPr>
          <w:rFonts w:ascii="Times New Roman" w:hAnsi="Times New Roman" w:cs="Times New Roman"/>
          <w:sz w:val="28"/>
          <w:szCs w:val="28"/>
        </w:rPr>
        <w:t>діаспори</w:t>
      </w:r>
      <w:proofErr w:type="spellEnd"/>
      <w:r w:rsidR="00D826F7" w:rsidRPr="00DC0B8F">
        <w:rPr>
          <w:rFonts w:ascii="Times New Roman" w:hAnsi="Times New Roman" w:cs="Times New Roman"/>
          <w:sz w:val="28"/>
          <w:szCs w:val="28"/>
        </w:rPr>
        <w:t>,</w:t>
      </w:r>
      <w:r w:rsidR="00190653" w:rsidRPr="00190653">
        <w:rPr>
          <w:rFonts w:ascii="Times New Roman" w:hAnsi="Times New Roman" w:cs="Times New Roman"/>
          <w:sz w:val="28"/>
          <w:szCs w:val="28"/>
        </w:rPr>
        <w:t xml:space="preserve"> </w:t>
      </w:r>
      <w:proofErr w:type="spellStart"/>
      <w:r w:rsidR="00190653" w:rsidRPr="00DC0B8F">
        <w:rPr>
          <w:rFonts w:ascii="Times New Roman" w:hAnsi="Times New Roman" w:cs="Times New Roman"/>
          <w:sz w:val="28"/>
          <w:szCs w:val="28"/>
        </w:rPr>
        <w:t>спортсменів</w:t>
      </w:r>
      <w:proofErr w:type="spellEnd"/>
      <w:r w:rsidR="00190653" w:rsidRPr="00DC0B8F">
        <w:rPr>
          <w:rFonts w:ascii="Times New Roman" w:hAnsi="Times New Roman" w:cs="Times New Roman"/>
          <w:sz w:val="28"/>
          <w:szCs w:val="28"/>
        </w:rPr>
        <w:t xml:space="preserve">, </w:t>
      </w:r>
      <w:proofErr w:type="spellStart"/>
      <w:r w:rsidR="00190653">
        <w:rPr>
          <w:rFonts w:ascii="Times New Roman" w:hAnsi="Times New Roman" w:cs="Times New Roman"/>
          <w:sz w:val="28"/>
          <w:szCs w:val="28"/>
        </w:rPr>
        <w:t>журналістів</w:t>
      </w:r>
      <w:proofErr w:type="spellEnd"/>
      <w:r w:rsidR="00190653">
        <w:rPr>
          <w:rFonts w:ascii="Times New Roman" w:hAnsi="Times New Roman" w:cs="Times New Roman"/>
          <w:sz w:val="28"/>
          <w:szCs w:val="28"/>
        </w:rPr>
        <w:t>,</w:t>
      </w:r>
      <w:r w:rsidR="00D826F7" w:rsidRPr="00DC0B8F">
        <w:rPr>
          <w:rFonts w:ascii="Times New Roman" w:hAnsi="Times New Roman" w:cs="Times New Roman"/>
          <w:sz w:val="28"/>
          <w:szCs w:val="28"/>
        </w:rPr>
        <w:t xml:space="preserve"> </w:t>
      </w:r>
      <w:proofErr w:type="spellStart"/>
      <w:r w:rsidR="00190653" w:rsidRPr="00DC0B8F">
        <w:rPr>
          <w:rFonts w:ascii="Times New Roman" w:hAnsi="Times New Roman" w:cs="Times New Roman"/>
          <w:sz w:val="28"/>
          <w:szCs w:val="28"/>
        </w:rPr>
        <w:t>лідери</w:t>
      </w:r>
      <w:proofErr w:type="spellEnd"/>
      <w:r w:rsidR="00190653" w:rsidRPr="00DC0B8F">
        <w:rPr>
          <w:rFonts w:ascii="Times New Roman" w:hAnsi="Times New Roman" w:cs="Times New Roman"/>
          <w:sz w:val="28"/>
          <w:szCs w:val="28"/>
        </w:rPr>
        <w:t xml:space="preserve"> думок</w:t>
      </w:r>
      <w:r w:rsidR="00190653">
        <w:rPr>
          <w:rFonts w:ascii="Times New Roman" w:hAnsi="Times New Roman" w:cs="Times New Roman"/>
          <w:sz w:val="28"/>
          <w:szCs w:val="28"/>
          <w:lang w:val="uk-UA"/>
        </w:rPr>
        <w:t>,</w:t>
      </w:r>
      <w:r w:rsidR="00190653" w:rsidRPr="00DC0B8F">
        <w:rPr>
          <w:rFonts w:ascii="Times New Roman" w:hAnsi="Times New Roman" w:cs="Times New Roman"/>
          <w:sz w:val="28"/>
          <w:szCs w:val="28"/>
        </w:rPr>
        <w:t xml:space="preserve"> </w:t>
      </w:r>
      <w:proofErr w:type="spellStart"/>
      <w:r w:rsidR="00190653">
        <w:rPr>
          <w:rFonts w:ascii="Times New Roman" w:hAnsi="Times New Roman" w:cs="Times New Roman"/>
          <w:sz w:val="28"/>
          <w:szCs w:val="28"/>
        </w:rPr>
        <w:t>академічної</w:t>
      </w:r>
      <w:proofErr w:type="spellEnd"/>
      <w:r w:rsidR="00190653">
        <w:rPr>
          <w:rFonts w:ascii="Times New Roman" w:hAnsi="Times New Roman" w:cs="Times New Roman"/>
          <w:sz w:val="28"/>
          <w:szCs w:val="28"/>
        </w:rPr>
        <w:t xml:space="preserve"> </w:t>
      </w:r>
      <w:proofErr w:type="spellStart"/>
      <w:r w:rsidR="00190653">
        <w:rPr>
          <w:rFonts w:ascii="Times New Roman" w:hAnsi="Times New Roman" w:cs="Times New Roman"/>
          <w:sz w:val="28"/>
          <w:szCs w:val="28"/>
        </w:rPr>
        <w:t>спільноти</w:t>
      </w:r>
      <w:proofErr w:type="spellEnd"/>
      <w:r w:rsidR="00D826F7" w:rsidRPr="00DC0B8F">
        <w:rPr>
          <w:rFonts w:ascii="Times New Roman" w:hAnsi="Times New Roman" w:cs="Times New Roman"/>
          <w:sz w:val="28"/>
          <w:szCs w:val="28"/>
        </w:rPr>
        <w:t xml:space="preserve"> </w:t>
      </w:r>
      <w:proofErr w:type="spellStart"/>
      <w:r w:rsidR="00D826F7" w:rsidRPr="00DC0B8F">
        <w:rPr>
          <w:rFonts w:ascii="Times New Roman" w:hAnsi="Times New Roman" w:cs="Times New Roman"/>
          <w:sz w:val="28"/>
          <w:szCs w:val="28"/>
        </w:rPr>
        <w:t>тощо</w:t>
      </w:r>
      <w:proofErr w:type="spellEnd"/>
      <w:r w:rsidR="00D826F7" w:rsidRPr="00DC0B8F">
        <w:rPr>
          <w:rFonts w:ascii="Times New Roman" w:hAnsi="Times New Roman" w:cs="Times New Roman"/>
          <w:sz w:val="28"/>
          <w:szCs w:val="28"/>
        </w:rPr>
        <w:t xml:space="preserve">. </w:t>
      </w:r>
      <w:r w:rsidR="00190653">
        <w:rPr>
          <w:rFonts w:ascii="Times New Roman" w:hAnsi="Times New Roman" w:cs="Times New Roman"/>
          <w:sz w:val="28"/>
          <w:szCs w:val="28"/>
          <w:lang w:val="uk-UA"/>
        </w:rPr>
        <w:t>Дуже в</w:t>
      </w:r>
      <w:proofErr w:type="spellStart"/>
      <w:r w:rsidR="00190653">
        <w:rPr>
          <w:rFonts w:ascii="Times New Roman" w:hAnsi="Times New Roman" w:cs="Times New Roman"/>
          <w:sz w:val="28"/>
          <w:szCs w:val="28"/>
        </w:rPr>
        <w:t>ажлив</w:t>
      </w:r>
      <w:proofErr w:type="spellEnd"/>
      <w:r w:rsidR="00190653">
        <w:rPr>
          <w:rFonts w:ascii="Times New Roman" w:hAnsi="Times New Roman" w:cs="Times New Roman"/>
          <w:sz w:val="28"/>
          <w:szCs w:val="28"/>
          <w:lang w:val="uk-UA"/>
        </w:rPr>
        <w:t>о, щоб вони працювали злагоджено, консолідовано, а не окремо та</w:t>
      </w:r>
      <w:r w:rsidR="00D826F7" w:rsidRPr="00DC0B8F">
        <w:rPr>
          <w:rFonts w:ascii="Times New Roman" w:hAnsi="Times New Roman" w:cs="Times New Roman"/>
          <w:sz w:val="28"/>
          <w:szCs w:val="28"/>
        </w:rPr>
        <w:t xml:space="preserve"> </w:t>
      </w:r>
      <w:proofErr w:type="spellStart"/>
      <w:r w:rsidR="00190653">
        <w:rPr>
          <w:rFonts w:ascii="Times New Roman" w:hAnsi="Times New Roman" w:cs="Times New Roman"/>
          <w:sz w:val="28"/>
          <w:szCs w:val="28"/>
        </w:rPr>
        <w:t>ізольова</w:t>
      </w:r>
      <w:proofErr w:type="spellEnd"/>
      <w:r w:rsidR="00190653">
        <w:rPr>
          <w:rFonts w:ascii="Times New Roman" w:hAnsi="Times New Roman" w:cs="Times New Roman"/>
          <w:sz w:val="28"/>
          <w:szCs w:val="28"/>
          <w:lang w:val="uk-UA"/>
        </w:rPr>
        <w:t>но</w:t>
      </w:r>
      <w:r w:rsidR="00190653">
        <w:rPr>
          <w:rFonts w:ascii="Times New Roman" w:hAnsi="Times New Roman" w:cs="Times New Roman"/>
          <w:sz w:val="28"/>
          <w:szCs w:val="28"/>
        </w:rPr>
        <w:t xml:space="preserve">. </w:t>
      </w:r>
      <w:r w:rsidR="00190653">
        <w:rPr>
          <w:rFonts w:ascii="Times New Roman" w:hAnsi="Times New Roman" w:cs="Times New Roman"/>
          <w:sz w:val="28"/>
          <w:szCs w:val="28"/>
          <w:lang w:val="uk-UA"/>
        </w:rPr>
        <w:t>Т</w:t>
      </w:r>
      <w:r w:rsidR="00D826F7" w:rsidRPr="00DC0B8F">
        <w:rPr>
          <w:rFonts w:ascii="Times New Roman" w:hAnsi="Times New Roman" w:cs="Times New Roman"/>
          <w:sz w:val="28"/>
          <w:szCs w:val="28"/>
        </w:rPr>
        <w:t>а</w:t>
      </w:r>
      <w:r w:rsidR="00190653">
        <w:rPr>
          <w:rFonts w:ascii="Times New Roman" w:hAnsi="Times New Roman" w:cs="Times New Roman"/>
          <w:sz w:val="28"/>
          <w:szCs w:val="28"/>
          <w:lang w:val="uk-UA"/>
        </w:rPr>
        <w:t>к</w:t>
      </w:r>
      <w:r w:rsidR="00190653">
        <w:rPr>
          <w:rFonts w:ascii="Times New Roman" w:hAnsi="Times New Roman" w:cs="Times New Roman"/>
          <w:sz w:val="28"/>
          <w:szCs w:val="28"/>
        </w:rPr>
        <w:t xml:space="preserve">, </w:t>
      </w:r>
      <w:proofErr w:type="spellStart"/>
      <w:r w:rsidR="00190653">
        <w:rPr>
          <w:rFonts w:ascii="Times New Roman" w:hAnsi="Times New Roman" w:cs="Times New Roman"/>
          <w:sz w:val="28"/>
          <w:szCs w:val="28"/>
        </w:rPr>
        <w:t>Віолетта</w:t>
      </w:r>
      <w:proofErr w:type="spellEnd"/>
      <w:r w:rsidR="00190653">
        <w:rPr>
          <w:rFonts w:ascii="Times New Roman" w:hAnsi="Times New Roman" w:cs="Times New Roman"/>
          <w:sz w:val="28"/>
          <w:szCs w:val="28"/>
        </w:rPr>
        <w:t xml:space="preserve"> </w:t>
      </w:r>
      <w:proofErr w:type="spellStart"/>
      <w:r w:rsidR="00190653">
        <w:rPr>
          <w:rFonts w:ascii="Times New Roman" w:hAnsi="Times New Roman" w:cs="Times New Roman"/>
          <w:sz w:val="28"/>
          <w:szCs w:val="28"/>
        </w:rPr>
        <w:t>Удовик</w:t>
      </w:r>
      <w:proofErr w:type="spellEnd"/>
      <w:r w:rsidR="00190653">
        <w:rPr>
          <w:rFonts w:ascii="Times New Roman" w:hAnsi="Times New Roman" w:cs="Times New Roman"/>
          <w:sz w:val="28"/>
          <w:szCs w:val="28"/>
          <w:lang w:val="uk-UA"/>
        </w:rPr>
        <w:t xml:space="preserve">, яка </w:t>
      </w:r>
      <w:r w:rsidR="00BC044C">
        <w:rPr>
          <w:rFonts w:ascii="Times New Roman" w:hAnsi="Times New Roman" w:cs="Times New Roman"/>
          <w:sz w:val="28"/>
          <w:szCs w:val="28"/>
          <w:lang w:val="uk-UA"/>
        </w:rPr>
        <w:t>була</w:t>
      </w:r>
      <w:r w:rsidR="00190653">
        <w:rPr>
          <w:rFonts w:ascii="Times New Roman" w:hAnsi="Times New Roman" w:cs="Times New Roman"/>
          <w:sz w:val="28"/>
          <w:szCs w:val="28"/>
        </w:rPr>
        <w:t xml:space="preserve"> </w:t>
      </w:r>
      <w:proofErr w:type="spellStart"/>
      <w:r w:rsidR="00190653">
        <w:rPr>
          <w:rFonts w:ascii="Times New Roman" w:hAnsi="Times New Roman" w:cs="Times New Roman"/>
          <w:sz w:val="28"/>
          <w:szCs w:val="28"/>
        </w:rPr>
        <w:t>Други</w:t>
      </w:r>
      <w:proofErr w:type="spellEnd"/>
      <w:r w:rsidR="00190653">
        <w:rPr>
          <w:rFonts w:ascii="Times New Roman" w:hAnsi="Times New Roman" w:cs="Times New Roman"/>
          <w:sz w:val="28"/>
          <w:szCs w:val="28"/>
          <w:lang w:val="uk-UA"/>
        </w:rPr>
        <w:t>м</w:t>
      </w:r>
      <w:r w:rsidR="00D826F7" w:rsidRPr="00DC0B8F">
        <w:rPr>
          <w:rFonts w:ascii="Times New Roman" w:hAnsi="Times New Roman" w:cs="Times New Roman"/>
          <w:sz w:val="28"/>
          <w:szCs w:val="28"/>
        </w:rPr>
        <w:t xml:space="preserve"> </w:t>
      </w:r>
      <w:proofErr w:type="spellStart"/>
      <w:r w:rsidR="00D826F7" w:rsidRPr="00DC0B8F">
        <w:rPr>
          <w:rFonts w:ascii="Times New Roman" w:hAnsi="Times New Roman" w:cs="Times New Roman"/>
          <w:sz w:val="28"/>
          <w:szCs w:val="28"/>
        </w:rPr>
        <w:t>секретар</w:t>
      </w:r>
      <w:r w:rsidR="00190653">
        <w:rPr>
          <w:rFonts w:ascii="Times New Roman" w:hAnsi="Times New Roman" w:cs="Times New Roman"/>
          <w:sz w:val="28"/>
          <w:szCs w:val="28"/>
          <w:lang w:val="uk-UA"/>
        </w:rPr>
        <w:t>ем</w:t>
      </w:r>
      <w:proofErr w:type="spellEnd"/>
      <w:r w:rsidR="00D826F7" w:rsidRPr="00DC0B8F">
        <w:rPr>
          <w:rFonts w:ascii="Times New Roman" w:hAnsi="Times New Roman" w:cs="Times New Roman"/>
          <w:sz w:val="28"/>
          <w:szCs w:val="28"/>
        </w:rPr>
        <w:t xml:space="preserve"> з культурно-</w:t>
      </w:r>
      <w:proofErr w:type="spellStart"/>
      <w:r w:rsidR="00D826F7" w:rsidRPr="00DC0B8F">
        <w:rPr>
          <w:rFonts w:ascii="Times New Roman" w:hAnsi="Times New Roman" w:cs="Times New Roman"/>
          <w:sz w:val="28"/>
          <w:szCs w:val="28"/>
        </w:rPr>
        <w:t>гуманітарного</w:t>
      </w:r>
      <w:proofErr w:type="spellEnd"/>
      <w:r w:rsidR="00D826F7" w:rsidRPr="00DC0B8F">
        <w:rPr>
          <w:rFonts w:ascii="Times New Roman" w:hAnsi="Times New Roman" w:cs="Times New Roman"/>
          <w:sz w:val="28"/>
          <w:szCs w:val="28"/>
        </w:rPr>
        <w:t xml:space="preserve"> </w:t>
      </w:r>
      <w:proofErr w:type="spellStart"/>
      <w:r w:rsidR="00D826F7" w:rsidRPr="00DC0B8F">
        <w:rPr>
          <w:rFonts w:ascii="Times New Roman" w:hAnsi="Times New Roman" w:cs="Times New Roman"/>
          <w:sz w:val="28"/>
          <w:szCs w:val="28"/>
        </w:rPr>
        <w:t>співробітництва</w:t>
      </w:r>
      <w:proofErr w:type="spellEnd"/>
      <w:r w:rsidR="00D826F7" w:rsidRPr="00DC0B8F">
        <w:rPr>
          <w:rFonts w:ascii="Times New Roman" w:hAnsi="Times New Roman" w:cs="Times New Roman"/>
          <w:sz w:val="28"/>
          <w:szCs w:val="28"/>
        </w:rPr>
        <w:t xml:space="preserve"> П</w:t>
      </w:r>
      <w:r w:rsidR="00190653">
        <w:rPr>
          <w:rFonts w:ascii="Times New Roman" w:hAnsi="Times New Roman" w:cs="Times New Roman"/>
          <w:sz w:val="28"/>
          <w:szCs w:val="28"/>
        </w:rPr>
        <w:t>осольств</w:t>
      </w:r>
      <w:r w:rsidR="00190653">
        <w:rPr>
          <w:rFonts w:ascii="Times New Roman" w:hAnsi="Times New Roman" w:cs="Times New Roman"/>
          <w:sz w:val="28"/>
          <w:szCs w:val="28"/>
          <w:lang w:val="uk-UA"/>
        </w:rPr>
        <w:t>а</w:t>
      </w:r>
      <w:r w:rsidR="00D826F7" w:rsidRPr="00DC0B8F">
        <w:rPr>
          <w:rFonts w:ascii="Times New Roman" w:hAnsi="Times New Roman" w:cs="Times New Roman"/>
          <w:sz w:val="28"/>
          <w:szCs w:val="28"/>
        </w:rPr>
        <w:t xml:space="preserve"> </w:t>
      </w:r>
      <w:proofErr w:type="spellStart"/>
      <w:r w:rsidR="00D826F7" w:rsidRPr="00DC0B8F">
        <w:rPr>
          <w:rFonts w:ascii="Times New Roman" w:hAnsi="Times New Roman" w:cs="Times New Roman"/>
          <w:sz w:val="28"/>
          <w:szCs w:val="28"/>
        </w:rPr>
        <w:t>України</w:t>
      </w:r>
      <w:proofErr w:type="spellEnd"/>
      <w:r w:rsidR="00D826F7" w:rsidRPr="00DC0B8F">
        <w:rPr>
          <w:rFonts w:ascii="Times New Roman" w:hAnsi="Times New Roman" w:cs="Times New Roman"/>
          <w:sz w:val="28"/>
          <w:szCs w:val="28"/>
        </w:rPr>
        <w:t xml:space="preserve"> в </w:t>
      </w:r>
      <w:proofErr w:type="spellStart"/>
      <w:r w:rsidR="00D826F7" w:rsidRPr="00DC0B8F">
        <w:rPr>
          <w:rFonts w:ascii="Times New Roman" w:hAnsi="Times New Roman" w:cs="Times New Roman"/>
          <w:sz w:val="28"/>
          <w:szCs w:val="28"/>
        </w:rPr>
        <w:t>Японії</w:t>
      </w:r>
      <w:proofErr w:type="spellEnd"/>
      <w:r w:rsidR="00190653">
        <w:rPr>
          <w:rFonts w:ascii="Times New Roman" w:hAnsi="Times New Roman" w:cs="Times New Roman"/>
          <w:sz w:val="28"/>
          <w:szCs w:val="28"/>
          <w:lang w:val="uk-UA"/>
        </w:rPr>
        <w:t>,</w:t>
      </w:r>
      <w:r w:rsidR="00190653">
        <w:rPr>
          <w:rFonts w:ascii="Times New Roman" w:hAnsi="Times New Roman" w:cs="Times New Roman"/>
          <w:sz w:val="28"/>
          <w:szCs w:val="28"/>
        </w:rPr>
        <w:t xml:space="preserve"> </w:t>
      </w:r>
      <w:r w:rsidR="00190653">
        <w:rPr>
          <w:rFonts w:ascii="Times New Roman" w:hAnsi="Times New Roman" w:cs="Times New Roman"/>
          <w:sz w:val="28"/>
          <w:szCs w:val="28"/>
          <w:lang w:val="uk-UA"/>
        </w:rPr>
        <w:t>вислови</w:t>
      </w:r>
      <w:r w:rsidR="00D826F7" w:rsidRPr="00DC0B8F">
        <w:rPr>
          <w:rFonts w:ascii="Times New Roman" w:hAnsi="Times New Roman" w:cs="Times New Roman"/>
          <w:sz w:val="28"/>
          <w:szCs w:val="28"/>
        </w:rPr>
        <w:t>ла</w:t>
      </w:r>
      <w:r w:rsidR="00190653">
        <w:rPr>
          <w:rFonts w:ascii="Times New Roman" w:hAnsi="Times New Roman" w:cs="Times New Roman"/>
          <w:sz w:val="28"/>
          <w:szCs w:val="28"/>
          <w:lang w:val="uk-UA"/>
        </w:rPr>
        <w:t xml:space="preserve"> таку думку про</w:t>
      </w:r>
      <w:r w:rsidR="00D826F7" w:rsidRPr="00DC0B8F">
        <w:rPr>
          <w:rFonts w:ascii="Times New Roman" w:hAnsi="Times New Roman" w:cs="Times New Roman"/>
          <w:sz w:val="28"/>
          <w:szCs w:val="28"/>
        </w:rPr>
        <w:t xml:space="preserve"> </w:t>
      </w:r>
      <w:proofErr w:type="spellStart"/>
      <w:r w:rsidR="00D826F7" w:rsidRPr="00DC0B8F">
        <w:rPr>
          <w:rFonts w:ascii="Times New Roman" w:hAnsi="Times New Roman" w:cs="Times New Roman"/>
          <w:sz w:val="28"/>
          <w:szCs w:val="28"/>
        </w:rPr>
        <w:t>важливість</w:t>
      </w:r>
      <w:proofErr w:type="spellEnd"/>
      <w:r w:rsidR="00D826F7" w:rsidRPr="00DC0B8F">
        <w:rPr>
          <w:rFonts w:ascii="Times New Roman" w:hAnsi="Times New Roman" w:cs="Times New Roman"/>
          <w:sz w:val="28"/>
          <w:szCs w:val="28"/>
        </w:rPr>
        <w:t xml:space="preserve"> комплексного </w:t>
      </w:r>
      <w:proofErr w:type="spellStart"/>
      <w:r w:rsidR="00D826F7" w:rsidRPr="00DC0B8F">
        <w:rPr>
          <w:rFonts w:ascii="Times New Roman" w:hAnsi="Times New Roman" w:cs="Times New Roman"/>
          <w:sz w:val="28"/>
          <w:szCs w:val="28"/>
        </w:rPr>
        <w:t>представлення</w:t>
      </w:r>
      <w:proofErr w:type="spellEnd"/>
      <w:r w:rsidR="00D826F7" w:rsidRPr="00DC0B8F">
        <w:rPr>
          <w:rFonts w:ascii="Times New Roman" w:hAnsi="Times New Roman" w:cs="Times New Roman"/>
          <w:sz w:val="28"/>
          <w:szCs w:val="28"/>
        </w:rPr>
        <w:t xml:space="preserve"> </w:t>
      </w:r>
      <w:r w:rsidR="00190653">
        <w:rPr>
          <w:rFonts w:ascii="Times New Roman" w:hAnsi="Times New Roman" w:cs="Times New Roman"/>
          <w:sz w:val="28"/>
          <w:szCs w:val="28"/>
          <w:lang w:val="uk-UA"/>
        </w:rPr>
        <w:t>нашої держав</w:t>
      </w:r>
      <w:r w:rsidR="00190653">
        <w:rPr>
          <w:rFonts w:ascii="Times New Roman" w:hAnsi="Times New Roman" w:cs="Times New Roman"/>
          <w:sz w:val="28"/>
          <w:szCs w:val="28"/>
        </w:rPr>
        <w:t>и: «</w:t>
      </w:r>
      <w:r w:rsidR="00190653">
        <w:rPr>
          <w:rFonts w:ascii="Times New Roman" w:hAnsi="Times New Roman" w:cs="Times New Roman"/>
          <w:sz w:val="28"/>
          <w:szCs w:val="28"/>
          <w:lang w:val="uk-UA"/>
        </w:rPr>
        <w:t>У той час, коли українські виконавці</w:t>
      </w:r>
      <w:r w:rsidR="00190653" w:rsidRPr="00190653">
        <w:rPr>
          <w:rFonts w:ascii="Times New Roman" w:hAnsi="Times New Roman" w:cs="Times New Roman"/>
          <w:sz w:val="28"/>
          <w:szCs w:val="28"/>
        </w:rPr>
        <w:t xml:space="preserve"> </w:t>
      </w:r>
      <w:r w:rsidR="00190653">
        <w:rPr>
          <w:rFonts w:ascii="Times New Roman" w:hAnsi="Times New Roman" w:cs="Times New Roman"/>
          <w:sz w:val="28"/>
          <w:szCs w:val="28"/>
        </w:rPr>
        <w:t xml:space="preserve">в 2019 </w:t>
      </w:r>
      <w:proofErr w:type="spellStart"/>
      <w:r w:rsidR="00190653">
        <w:rPr>
          <w:rFonts w:ascii="Times New Roman" w:hAnsi="Times New Roman" w:cs="Times New Roman"/>
          <w:sz w:val="28"/>
          <w:szCs w:val="28"/>
        </w:rPr>
        <w:t>році</w:t>
      </w:r>
      <w:proofErr w:type="spellEnd"/>
      <w:r w:rsidR="00190653">
        <w:rPr>
          <w:rFonts w:ascii="Times New Roman" w:hAnsi="Times New Roman" w:cs="Times New Roman"/>
          <w:sz w:val="28"/>
          <w:szCs w:val="28"/>
        </w:rPr>
        <w:t xml:space="preserve"> </w:t>
      </w:r>
      <w:proofErr w:type="spellStart"/>
      <w:r w:rsidR="00190653">
        <w:rPr>
          <w:rFonts w:ascii="Times New Roman" w:hAnsi="Times New Roman" w:cs="Times New Roman"/>
          <w:sz w:val="28"/>
          <w:szCs w:val="28"/>
          <w:lang w:val="uk-UA"/>
        </w:rPr>
        <w:t>організовува</w:t>
      </w:r>
      <w:proofErr w:type="spellEnd"/>
      <w:r w:rsidR="00190653">
        <w:rPr>
          <w:rFonts w:ascii="Times New Roman" w:hAnsi="Times New Roman" w:cs="Times New Roman"/>
          <w:sz w:val="28"/>
          <w:szCs w:val="28"/>
        </w:rPr>
        <w:t xml:space="preserve">ли </w:t>
      </w:r>
      <w:proofErr w:type="spellStart"/>
      <w:r w:rsidR="00190653">
        <w:rPr>
          <w:rFonts w:ascii="Times New Roman" w:hAnsi="Times New Roman" w:cs="Times New Roman"/>
          <w:sz w:val="28"/>
          <w:szCs w:val="28"/>
        </w:rPr>
        <w:t>концерти</w:t>
      </w:r>
      <w:proofErr w:type="spellEnd"/>
      <w:r w:rsidR="00190653">
        <w:rPr>
          <w:rFonts w:ascii="Times New Roman" w:hAnsi="Times New Roman" w:cs="Times New Roman"/>
          <w:sz w:val="28"/>
          <w:szCs w:val="28"/>
        </w:rPr>
        <w:t xml:space="preserve"> </w:t>
      </w:r>
      <w:r w:rsidR="00190653">
        <w:rPr>
          <w:rFonts w:ascii="Times New Roman" w:hAnsi="Times New Roman" w:cs="Times New Roman"/>
          <w:sz w:val="28"/>
          <w:szCs w:val="28"/>
          <w:lang w:val="uk-UA"/>
        </w:rPr>
        <w:t>наш</w:t>
      </w:r>
      <w:proofErr w:type="spellStart"/>
      <w:r w:rsidR="00D826F7" w:rsidRPr="00DC0B8F">
        <w:rPr>
          <w:rFonts w:ascii="Times New Roman" w:hAnsi="Times New Roman" w:cs="Times New Roman"/>
          <w:sz w:val="28"/>
          <w:szCs w:val="28"/>
        </w:rPr>
        <w:t>ої</w:t>
      </w:r>
      <w:proofErr w:type="spellEnd"/>
      <w:r w:rsidR="00190653">
        <w:rPr>
          <w:rFonts w:ascii="Times New Roman" w:hAnsi="Times New Roman" w:cs="Times New Roman"/>
          <w:sz w:val="28"/>
          <w:szCs w:val="28"/>
          <w:lang w:val="uk-UA"/>
        </w:rPr>
        <w:t xml:space="preserve"> вітчизняної</w:t>
      </w:r>
      <w:r w:rsidR="00D826F7" w:rsidRPr="00DC0B8F">
        <w:rPr>
          <w:rFonts w:ascii="Times New Roman" w:hAnsi="Times New Roman" w:cs="Times New Roman"/>
          <w:sz w:val="28"/>
          <w:szCs w:val="28"/>
        </w:rPr>
        <w:t xml:space="preserve"> </w:t>
      </w:r>
      <w:proofErr w:type="spellStart"/>
      <w:r w:rsidR="00D826F7" w:rsidRPr="00DC0B8F">
        <w:rPr>
          <w:rFonts w:ascii="Times New Roman" w:hAnsi="Times New Roman" w:cs="Times New Roman"/>
          <w:sz w:val="28"/>
          <w:szCs w:val="28"/>
        </w:rPr>
        <w:t>класичної</w:t>
      </w:r>
      <w:proofErr w:type="spellEnd"/>
      <w:r w:rsidR="00D826F7" w:rsidRPr="00DC0B8F">
        <w:rPr>
          <w:rFonts w:ascii="Times New Roman" w:hAnsi="Times New Roman" w:cs="Times New Roman"/>
          <w:sz w:val="28"/>
          <w:szCs w:val="28"/>
        </w:rPr>
        <w:t xml:space="preserve"> </w:t>
      </w:r>
      <w:proofErr w:type="spellStart"/>
      <w:r w:rsidR="00D826F7" w:rsidRPr="00DC0B8F">
        <w:rPr>
          <w:rFonts w:ascii="Times New Roman" w:hAnsi="Times New Roman" w:cs="Times New Roman"/>
          <w:sz w:val="28"/>
          <w:szCs w:val="28"/>
        </w:rPr>
        <w:t>музики</w:t>
      </w:r>
      <w:proofErr w:type="spellEnd"/>
      <w:r w:rsidR="00D826F7" w:rsidRPr="00DC0B8F">
        <w:rPr>
          <w:rFonts w:ascii="Times New Roman" w:hAnsi="Times New Roman" w:cs="Times New Roman"/>
          <w:sz w:val="28"/>
          <w:szCs w:val="28"/>
        </w:rPr>
        <w:t xml:space="preserve"> у</w:t>
      </w:r>
      <w:r w:rsidR="00190653">
        <w:rPr>
          <w:rFonts w:ascii="Times New Roman" w:hAnsi="Times New Roman" w:cs="Times New Roman"/>
          <w:sz w:val="28"/>
          <w:szCs w:val="28"/>
          <w:lang w:val="uk-UA"/>
        </w:rPr>
        <w:t xml:space="preserve"> таких великих зарубіжних містах, як</w:t>
      </w:r>
      <w:r w:rsidR="00D826F7" w:rsidRPr="00DC0B8F">
        <w:rPr>
          <w:rFonts w:ascii="Times New Roman" w:hAnsi="Times New Roman" w:cs="Times New Roman"/>
          <w:sz w:val="28"/>
          <w:szCs w:val="28"/>
        </w:rPr>
        <w:t xml:space="preserve"> </w:t>
      </w:r>
      <w:proofErr w:type="spellStart"/>
      <w:r w:rsidR="00D826F7" w:rsidRPr="00DC0B8F">
        <w:rPr>
          <w:rFonts w:ascii="Times New Roman" w:hAnsi="Times New Roman" w:cs="Times New Roman"/>
          <w:sz w:val="28"/>
          <w:szCs w:val="28"/>
        </w:rPr>
        <w:t>Токіо</w:t>
      </w:r>
      <w:proofErr w:type="spellEnd"/>
      <w:r w:rsidR="00D826F7" w:rsidRPr="00DC0B8F">
        <w:rPr>
          <w:rFonts w:ascii="Times New Roman" w:hAnsi="Times New Roman" w:cs="Times New Roman"/>
          <w:sz w:val="28"/>
          <w:szCs w:val="28"/>
        </w:rPr>
        <w:t xml:space="preserve"> та </w:t>
      </w:r>
      <w:proofErr w:type="spellStart"/>
      <w:r w:rsidR="00D826F7" w:rsidRPr="00DC0B8F">
        <w:rPr>
          <w:rFonts w:ascii="Times New Roman" w:hAnsi="Times New Roman" w:cs="Times New Roman"/>
          <w:sz w:val="28"/>
          <w:szCs w:val="28"/>
        </w:rPr>
        <w:t>Кіото</w:t>
      </w:r>
      <w:proofErr w:type="spellEnd"/>
      <w:r w:rsidR="00190653">
        <w:rPr>
          <w:rFonts w:ascii="Times New Roman" w:hAnsi="Times New Roman" w:cs="Times New Roman"/>
          <w:sz w:val="28"/>
          <w:szCs w:val="28"/>
          <w:lang w:val="uk-UA"/>
        </w:rPr>
        <w:t>,</w:t>
      </w:r>
      <w:r w:rsidR="00D826F7" w:rsidRPr="00DC0B8F">
        <w:rPr>
          <w:rFonts w:ascii="Times New Roman" w:hAnsi="Times New Roman" w:cs="Times New Roman"/>
          <w:sz w:val="28"/>
          <w:szCs w:val="28"/>
        </w:rPr>
        <w:t xml:space="preserve"> </w:t>
      </w:r>
      <w:r w:rsidR="00190653">
        <w:rPr>
          <w:rFonts w:ascii="Times New Roman" w:hAnsi="Times New Roman" w:cs="Times New Roman"/>
          <w:sz w:val="28"/>
          <w:szCs w:val="28"/>
        </w:rPr>
        <w:t xml:space="preserve">ми не </w:t>
      </w:r>
      <w:r w:rsidR="00190653">
        <w:rPr>
          <w:rFonts w:ascii="Times New Roman" w:hAnsi="Times New Roman" w:cs="Times New Roman"/>
          <w:sz w:val="28"/>
          <w:szCs w:val="28"/>
          <w:lang w:val="uk-UA"/>
        </w:rPr>
        <w:t>лише</w:t>
      </w:r>
      <w:r w:rsidR="003278C4">
        <w:rPr>
          <w:rFonts w:ascii="Times New Roman" w:hAnsi="Times New Roman" w:cs="Times New Roman"/>
          <w:sz w:val="28"/>
          <w:szCs w:val="28"/>
        </w:rPr>
        <w:t xml:space="preserve"> </w:t>
      </w:r>
      <w:r w:rsidR="003278C4">
        <w:rPr>
          <w:rFonts w:ascii="Times New Roman" w:hAnsi="Times New Roman" w:cs="Times New Roman"/>
          <w:sz w:val="28"/>
          <w:szCs w:val="28"/>
          <w:lang w:val="uk-UA"/>
        </w:rPr>
        <w:t>проводи</w:t>
      </w:r>
      <w:r w:rsidR="00D826F7" w:rsidRPr="00DC0B8F">
        <w:rPr>
          <w:rFonts w:ascii="Times New Roman" w:hAnsi="Times New Roman" w:cs="Times New Roman"/>
          <w:sz w:val="28"/>
          <w:szCs w:val="28"/>
        </w:rPr>
        <w:t xml:space="preserve">ли </w:t>
      </w:r>
      <w:r w:rsidR="003278C4">
        <w:rPr>
          <w:rFonts w:ascii="Times New Roman" w:hAnsi="Times New Roman" w:cs="Times New Roman"/>
          <w:sz w:val="28"/>
          <w:szCs w:val="28"/>
          <w:lang w:val="uk-UA"/>
        </w:rPr>
        <w:t>в</w:t>
      </w:r>
      <w:r w:rsidR="00D826F7" w:rsidRPr="00DC0B8F">
        <w:rPr>
          <w:rFonts w:ascii="Times New Roman" w:hAnsi="Times New Roman" w:cs="Times New Roman"/>
          <w:sz w:val="28"/>
          <w:szCs w:val="28"/>
        </w:rPr>
        <w:t>и</w:t>
      </w:r>
      <w:r w:rsidR="003278C4">
        <w:rPr>
          <w:rFonts w:ascii="Times New Roman" w:hAnsi="Times New Roman" w:cs="Times New Roman"/>
          <w:sz w:val="28"/>
          <w:szCs w:val="28"/>
          <w:lang w:val="uk-UA"/>
        </w:rPr>
        <w:t>ступи українських виконавців</w:t>
      </w:r>
      <w:r w:rsidR="003278C4">
        <w:rPr>
          <w:rFonts w:ascii="Times New Roman" w:hAnsi="Times New Roman" w:cs="Times New Roman"/>
          <w:sz w:val="28"/>
          <w:szCs w:val="28"/>
        </w:rPr>
        <w:t xml:space="preserve">, а </w:t>
      </w:r>
      <w:proofErr w:type="spellStart"/>
      <w:r w:rsidR="003278C4">
        <w:rPr>
          <w:rFonts w:ascii="Times New Roman" w:hAnsi="Times New Roman" w:cs="Times New Roman"/>
          <w:sz w:val="28"/>
          <w:szCs w:val="28"/>
        </w:rPr>
        <w:t>зробили</w:t>
      </w:r>
      <w:proofErr w:type="spellEnd"/>
      <w:r w:rsidR="00CF1A13">
        <w:rPr>
          <w:rFonts w:ascii="Times New Roman" w:hAnsi="Times New Roman" w:cs="Times New Roman"/>
          <w:sz w:val="28"/>
          <w:szCs w:val="28"/>
          <w:lang w:val="en-US"/>
        </w:rPr>
        <w:t xml:space="preserve"> </w:t>
      </w:r>
      <w:proofErr w:type="spellStart"/>
      <w:r w:rsidR="003278C4">
        <w:rPr>
          <w:rFonts w:ascii="Times New Roman" w:hAnsi="Times New Roman" w:cs="Times New Roman"/>
          <w:sz w:val="28"/>
          <w:szCs w:val="28"/>
        </w:rPr>
        <w:lastRenderedPageBreak/>
        <w:t>презентацію</w:t>
      </w:r>
      <w:proofErr w:type="spellEnd"/>
      <w:r w:rsidR="003278C4">
        <w:rPr>
          <w:rFonts w:ascii="Times New Roman" w:hAnsi="Times New Roman" w:cs="Times New Roman"/>
          <w:sz w:val="28"/>
          <w:szCs w:val="28"/>
        </w:rPr>
        <w:t xml:space="preserve"> </w:t>
      </w:r>
      <w:r w:rsidR="003278C4">
        <w:rPr>
          <w:rFonts w:ascii="Times New Roman" w:hAnsi="Times New Roman" w:cs="Times New Roman"/>
          <w:sz w:val="28"/>
          <w:szCs w:val="28"/>
          <w:lang w:val="uk-UA"/>
        </w:rPr>
        <w:t>нашої держави</w:t>
      </w:r>
      <w:r w:rsidR="00D826F7" w:rsidRPr="00DC0B8F">
        <w:rPr>
          <w:rFonts w:ascii="Times New Roman" w:hAnsi="Times New Roman" w:cs="Times New Roman"/>
          <w:sz w:val="28"/>
          <w:szCs w:val="28"/>
        </w:rPr>
        <w:t>»</w:t>
      </w:r>
      <w:r w:rsidR="00F0482F">
        <w:rPr>
          <w:rStyle w:val="FootnoteReference"/>
          <w:rFonts w:ascii="Times New Roman" w:hAnsi="Times New Roman" w:cs="Times New Roman"/>
          <w:sz w:val="28"/>
          <w:szCs w:val="28"/>
        </w:rPr>
        <w:footnoteReference w:id="9"/>
      </w:r>
      <w:r w:rsidR="0035557A">
        <w:rPr>
          <w:rFonts w:ascii="Times New Roman" w:hAnsi="Times New Roman" w:cs="Times New Roman"/>
          <w:sz w:val="24"/>
          <w:szCs w:val="24"/>
          <w:lang w:val="uk-UA"/>
        </w:rPr>
        <w:t>.</w:t>
      </w:r>
      <w:r w:rsidR="00F0482F">
        <w:rPr>
          <w:rFonts w:ascii="Times New Roman" w:hAnsi="Times New Roman" w:cs="Times New Roman"/>
          <w:sz w:val="28"/>
          <w:szCs w:val="28"/>
          <w:lang w:val="uk-UA"/>
        </w:rPr>
        <w:t xml:space="preserve"> </w:t>
      </w:r>
      <w:r w:rsidR="003278C4">
        <w:rPr>
          <w:rFonts w:ascii="Times New Roman" w:hAnsi="Times New Roman" w:cs="Times New Roman"/>
          <w:sz w:val="28"/>
          <w:szCs w:val="28"/>
          <w:lang w:val="uk-UA"/>
        </w:rPr>
        <w:t>Це означає</w:t>
      </w:r>
      <w:r w:rsidR="00D826F7" w:rsidRPr="00DC0B8F">
        <w:rPr>
          <w:rFonts w:ascii="Times New Roman" w:hAnsi="Times New Roman" w:cs="Times New Roman"/>
          <w:sz w:val="28"/>
          <w:szCs w:val="28"/>
        </w:rPr>
        <w:t>,</w:t>
      </w:r>
      <w:r w:rsidR="003278C4">
        <w:rPr>
          <w:rFonts w:ascii="Times New Roman" w:hAnsi="Times New Roman" w:cs="Times New Roman"/>
          <w:sz w:val="28"/>
          <w:szCs w:val="28"/>
          <w:lang w:val="uk-UA"/>
        </w:rPr>
        <w:t xml:space="preserve"> що</w:t>
      </w:r>
      <w:r w:rsidR="00D826F7" w:rsidRPr="00DC0B8F">
        <w:rPr>
          <w:rFonts w:ascii="Times New Roman" w:hAnsi="Times New Roman" w:cs="Times New Roman"/>
          <w:sz w:val="28"/>
          <w:szCs w:val="28"/>
        </w:rPr>
        <w:t xml:space="preserve"> в такому</w:t>
      </w:r>
      <w:r w:rsidR="003278C4">
        <w:rPr>
          <w:rFonts w:ascii="Times New Roman" w:hAnsi="Times New Roman" w:cs="Times New Roman"/>
          <w:sz w:val="28"/>
          <w:szCs w:val="28"/>
          <w:lang w:val="uk-UA"/>
        </w:rPr>
        <w:t xml:space="preserve"> мистецькому</w:t>
      </w:r>
      <w:r w:rsidR="003278C4">
        <w:rPr>
          <w:rFonts w:ascii="Times New Roman" w:hAnsi="Times New Roman" w:cs="Times New Roman"/>
          <w:sz w:val="28"/>
          <w:szCs w:val="28"/>
        </w:rPr>
        <w:t xml:space="preserve"> </w:t>
      </w:r>
      <w:proofErr w:type="spellStart"/>
      <w:r w:rsidR="003278C4">
        <w:rPr>
          <w:rFonts w:ascii="Times New Roman" w:hAnsi="Times New Roman" w:cs="Times New Roman"/>
          <w:sz w:val="28"/>
          <w:szCs w:val="28"/>
        </w:rPr>
        <w:t>заході</w:t>
      </w:r>
      <w:proofErr w:type="spellEnd"/>
      <w:r w:rsidR="00132AA3">
        <w:rPr>
          <w:rFonts w:ascii="Times New Roman" w:hAnsi="Times New Roman" w:cs="Times New Roman"/>
          <w:sz w:val="28"/>
          <w:szCs w:val="28"/>
          <w:lang w:val="uk-UA"/>
        </w:rPr>
        <w:t>,</w:t>
      </w:r>
      <w:r w:rsidR="003278C4">
        <w:rPr>
          <w:rFonts w:ascii="Times New Roman" w:hAnsi="Times New Roman" w:cs="Times New Roman"/>
          <w:sz w:val="28"/>
          <w:szCs w:val="28"/>
        </w:rPr>
        <w:t xml:space="preserve"> </w:t>
      </w:r>
      <w:r w:rsidR="00D826F7" w:rsidRPr="00DC0B8F">
        <w:rPr>
          <w:rFonts w:ascii="Times New Roman" w:hAnsi="Times New Roman" w:cs="Times New Roman"/>
          <w:sz w:val="28"/>
          <w:szCs w:val="28"/>
        </w:rPr>
        <w:t>концерт</w:t>
      </w:r>
      <w:r w:rsidR="003278C4">
        <w:rPr>
          <w:rFonts w:ascii="Times New Roman" w:hAnsi="Times New Roman" w:cs="Times New Roman"/>
          <w:sz w:val="28"/>
          <w:szCs w:val="28"/>
          <w:lang w:val="uk-UA"/>
        </w:rPr>
        <w:t>і</w:t>
      </w:r>
      <w:r w:rsidR="003278C4">
        <w:rPr>
          <w:rFonts w:ascii="Times New Roman" w:hAnsi="Times New Roman" w:cs="Times New Roman"/>
          <w:sz w:val="28"/>
          <w:szCs w:val="28"/>
        </w:rPr>
        <w:t xml:space="preserve">, </w:t>
      </w:r>
      <w:proofErr w:type="spellStart"/>
      <w:r w:rsidR="003278C4">
        <w:rPr>
          <w:rFonts w:ascii="Times New Roman" w:hAnsi="Times New Roman" w:cs="Times New Roman"/>
          <w:sz w:val="28"/>
          <w:szCs w:val="28"/>
          <w:lang w:val="uk-UA"/>
        </w:rPr>
        <w:t>бр</w:t>
      </w:r>
      <w:proofErr w:type="spellEnd"/>
      <w:r w:rsidR="003278C4">
        <w:rPr>
          <w:rFonts w:ascii="Times New Roman" w:hAnsi="Times New Roman" w:cs="Times New Roman"/>
          <w:sz w:val="28"/>
          <w:szCs w:val="28"/>
        </w:rPr>
        <w:t xml:space="preserve">али участь не </w:t>
      </w:r>
      <w:r w:rsidR="003278C4">
        <w:rPr>
          <w:rFonts w:ascii="Times New Roman" w:hAnsi="Times New Roman" w:cs="Times New Roman"/>
          <w:sz w:val="28"/>
          <w:szCs w:val="28"/>
          <w:lang w:val="uk-UA"/>
        </w:rPr>
        <w:t>тільки співаки та</w:t>
      </w:r>
      <w:r w:rsidR="00D826F7" w:rsidRPr="00DC0B8F">
        <w:rPr>
          <w:rFonts w:ascii="Times New Roman" w:hAnsi="Times New Roman" w:cs="Times New Roman"/>
          <w:sz w:val="28"/>
          <w:szCs w:val="28"/>
        </w:rPr>
        <w:t xml:space="preserve"> </w:t>
      </w:r>
      <w:proofErr w:type="spellStart"/>
      <w:r w:rsidR="00D826F7" w:rsidRPr="00DC0B8F">
        <w:rPr>
          <w:rFonts w:ascii="Times New Roman" w:hAnsi="Times New Roman" w:cs="Times New Roman"/>
          <w:sz w:val="28"/>
          <w:szCs w:val="28"/>
        </w:rPr>
        <w:t>музи</w:t>
      </w:r>
      <w:r w:rsidR="003278C4">
        <w:rPr>
          <w:rFonts w:ascii="Times New Roman" w:hAnsi="Times New Roman" w:cs="Times New Roman"/>
          <w:sz w:val="28"/>
          <w:szCs w:val="28"/>
        </w:rPr>
        <w:t>канти</w:t>
      </w:r>
      <w:proofErr w:type="spellEnd"/>
      <w:r w:rsidR="003278C4">
        <w:rPr>
          <w:rFonts w:ascii="Times New Roman" w:hAnsi="Times New Roman" w:cs="Times New Roman"/>
          <w:sz w:val="28"/>
          <w:szCs w:val="28"/>
        </w:rPr>
        <w:t>, а</w:t>
      </w:r>
      <w:r w:rsidR="003278C4">
        <w:rPr>
          <w:rFonts w:ascii="Times New Roman" w:hAnsi="Times New Roman" w:cs="Times New Roman"/>
          <w:sz w:val="28"/>
          <w:szCs w:val="28"/>
          <w:lang w:val="uk-UA"/>
        </w:rPr>
        <w:t xml:space="preserve"> щ</w:t>
      </w:r>
      <w:r w:rsidR="003278C4">
        <w:rPr>
          <w:rFonts w:ascii="Times New Roman" w:hAnsi="Times New Roman" w:cs="Times New Roman"/>
          <w:sz w:val="28"/>
          <w:szCs w:val="28"/>
        </w:rPr>
        <w:t xml:space="preserve">е й </w:t>
      </w:r>
      <w:r w:rsidR="003278C4">
        <w:rPr>
          <w:rFonts w:ascii="Times New Roman" w:hAnsi="Times New Roman" w:cs="Times New Roman"/>
          <w:sz w:val="28"/>
          <w:szCs w:val="28"/>
          <w:lang w:val="uk-UA"/>
        </w:rPr>
        <w:t>представники</w:t>
      </w:r>
      <w:r w:rsidR="00D826F7" w:rsidRPr="00DC0B8F">
        <w:rPr>
          <w:rFonts w:ascii="Times New Roman" w:hAnsi="Times New Roman" w:cs="Times New Roman"/>
          <w:sz w:val="28"/>
          <w:szCs w:val="28"/>
        </w:rPr>
        <w:t xml:space="preserve"> </w:t>
      </w:r>
      <w:proofErr w:type="spellStart"/>
      <w:r w:rsidR="00D826F7" w:rsidRPr="00DC0B8F">
        <w:rPr>
          <w:rFonts w:ascii="Times New Roman" w:hAnsi="Times New Roman" w:cs="Times New Roman"/>
          <w:sz w:val="28"/>
          <w:szCs w:val="28"/>
        </w:rPr>
        <w:t>інших</w:t>
      </w:r>
      <w:proofErr w:type="spellEnd"/>
      <w:r w:rsidR="00D826F7" w:rsidRPr="00DC0B8F">
        <w:rPr>
          <w:rFonts w:ascii="Times New Roman" w:hAnsi="Times New Roman" w:cs="Times New Roman"/>
          <w:sz w:val="28"/>
          <w:szCs w:val="28"/>
        </w:rPr>
        <w:t xml:space="preserve"> </w:t>
      </w:r>
      <w:r w:rsidR="003278C4">
        <w:rPr>
          <w:rFonts w:ascii="Times New Roman" w:hAnsi="Times New Roman" w:cs="Times New Roman"/>
          <w:sz w:val="28"/>
          <w:szCs w:val="28"/>
          <w:lang w:val="uk-UA"/>
        </w:rPr>
        <w:t xml:space="preserve">сфер </w:t>
      </w:r>
      <w:proofErr w:type="spellStart"/>
      <w:r w:rsidR="003278C4">
        <w:rPr>
          <w:rFonts w:ascii="Times New Roman" w:hAnsi="Times New Roman" w:cs="Times New Roman"/>
          <w:sz w:val="28"/>
          <w:szCs w:val="28"/>
        </w:rPr>
        <w:t>мистецтва</w:t>
      </w:r>
      <w:proofErr w:type="spellEnd"/>
      <w:r w:rsidR="003278C4">
        <w:rPr>
          <w:rFonts w:ascii="Times New Roman" w:hAnsi="Times New Roman" w:cs="Times New Roman"/>
          <w:sz w:val="28"/>
          <w:szCs w:val="28"/>
        </w:rPr>
        <w:t xml:space="preserve">, </w:t>
      </w:r>
      <w:r w:rsidR="003278C4">
        <w:rPr>
          <w:rFonts w:ascii="Times New Roman" w:hAnsi="Times New Roman" w:cs="Times New Roman"/>
          <w:sz w:val="28"/>
          <w:szCs w:val="28"/>
          <w:lang w:val="uk-UA"/>
        </w:rPr>
        <w:t>у тому числі</w:t>
      </w:r>
      <w:r w:rsidR="00DC05E5">
        <w:rPr>
          <w:rFonts w:ascii="Times New Roman" w:hAnsi="Times New Roman" w:cs="Times New Roman"/>
          <w:sz w:val="28"/>
          <w:szCs w:val="28"/>
          <w:lang w:val="uk-UA"/>
        </w:rPr>
        <w:t xml:space="preserve"> -</w:t>
      </w:r>
      <w:r w:rsidR="00D826F7" w:rsidRPr="00DC0B8F">
        <w:rPr>
          <w:rFonts w:ascii="Times New Roman" w:hAnsi="Times New Roman" w:cs="Times New Roman"/>
          <w:sz w:val="28"/>
          <w:szCs w:val="28"/>
        </w:rPr>
        <w:t xml:space="preserve"> </w:t>
      </w:r>
      <w:proofErr w:type="spellStart"/>
      <w:r w:rsidR="00D826F7" w:rsidRPr="00DC0B8F">
        <w:rPr>
          <w:rFonts w:ascii="Times New Roman" w:hAnsi="Times New Roman" w:cs="Times New Roman"/>
          <w:sz w:val="28"/>
          <w:szCs w:val="28"/>
        </w:rPr>
        <w:t>митці</w:t>
      </w:r>
      <w:proofErr w:type="spellEnd"/>
      <w:r w:rsidR="00D826F7" w:rsidRPr="00DC0B8F">
        <w:rPr>
          <w:rFonts w:ascii="Times New Roman" w:hAnsi="Times New Roman" w:cs="Times New Roman"/>
          <w:sz w:val="28"/>
          <w:szCs w:val="28"/>
        </w:rPr>
        <w:t xml:space="preserve"> </w:t>
      </w:r>
      <w:r w:rsidR="003278C4">
        <w:rPr>
          <w:rFonts w:ascii="Times New Roman" w:hAnsi="Times New Roman" w:cs="Times New Roman"/>
          <w:sz w:val="28"/>
          <w:szCs w:val="28"/>
          <w:lang w:val="uk-UA"/>
        </w:rPr>
        <w:t xml:space="preserve">з </w:t>
      </w:r>
      <w:proofErr w:type="spellStart"/>
      <w:r w:rsidR="00D826F7" w:rsidRPr="00DC0B8F">
        <w:rPr>
          <w:rFonts w:ascii="Times New Roman" w:hAnsi="Times New Roman" w:cs="Times New Roman"/>
          <w:sz w:val="28"/>
          <w:szCs w:val="28"/>
        </w:rPr>
        <w:t>петриківського</w:t>
      </w:r>
      <w:proofErr w:type="spellEnd"/>
      <w:r w:rsidR="00D826F7" w:rsidRPr="00DC0B8F">
        <w:rPr>
          <w:rFonts w:ascii="Times New Roman" w:hAnsi="Times New Roman" w:cs="Times New Roman"/>
          <w:sz w:val="28"/>
          <w:szCs w:val="28"/>
        </w:rPr>
        <w:t xml:space="preserve"> </w:t>
      </w:r>
      <w:proofErr w:type="spellStart"/>
      <w:r w:rsidR="00D826F7" w:rsidRPr="00DC0B8F">
        <w:rPr>
          <w:rFonts w:ascii="Times New Roman" w:hAnsi="Times New Roman" w:cs="Times New Roman"/>
          <w:sz w:val="28"/>
          <w:szCs w:val="28"/>
        </w:rPr>
        <w:t>розпису</w:t>
      </w:r>
      <w:proofErr w:type="spellEnd"/>
      <w:r w:rsidR="00D826F7" w:rsidRPr="00DC0B8F">
        <w:rPr>
          <w:rFonts w:ascii="Times New Roman" w:hAnsi="Times New Roman" w:cs="Times New Roman"/>
          <w:sz w:val="28"/>
          <w:szCs w:val="28"/>
        </w:rPr>
        <w:t xml:space="preserve">. </w:t>
      </w:r>
    </w:p>
    <w:p w14:paraId="1673B4F3" w14:textId="26351386" w:rsidR="005F58A1" w:rsidRPr="003A5B59" w:rsidRDefault="003278C4" w:rsidP="003A5B5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Ще одне визначення поняття культурної дипломатії пропонує Стратегія</w:t>
      </w:r>
      <w:r w:rsidR="00D826F7" w:rsidRPr="003278C4">
        <w:rPr>
          <w:rFonts w:ascii="Times New Roman" w:hAnsi="Times New Roman" w:cs="Times New Roman"/>
          <w:sz w:val="28"/>
          <w:szCs w:val="28"/>
          <w:lang w:val="uk-UA"/>
        </w:rPr>
        <w:t xml:space="preserve"> публічної дипломатії МЗС України: «</w:t>
      </w:r>
      <w:r>
        <w:rPr>
          <w:rFonts w:ascii="Times New Roman" w:hAnsi="Times New Roman" w:cs="Times New Roman"/>
          <w:sz w:val="28"/>
          <w:szCs w:val="28"/>
          <w:lang w:val="uk-UA"/>
        </w:rPr>
        <w:t>культурна дипломатія - це сукупність</w:t>
      </w:r>
      <w:r w:rsidR="00D826F7" w:rsidRPr="003278C4">
        <w:rPr>
          <w:rFonts w:ascii="Times New Roman" w:hAnsi="Times New Roman" w:cs="Times New Roman"/>
          <w:sz w:val="28"/>
          <w:szCs w:val="28"/>
          <w:lang w:val="uk-UA"/>
        </w:rPr>
        <w:t xml:space="preserve"> заходів, </w:t>
      </w:r>
      <w:r w:rsidR="008065AC">
        <w:rPr>
          <w:rFonts w:ascii="Times New Roman" w:hAnsi="Times New Roman" w:cs="Times New Roman"/>
          <w:sz w:val="28"/>
          <w:szCs w:val="28"/>
          <w:lang w:val="uk-UA"/>
        </w:rPr>
        <w:t>через які країн</w:t>
      </w:r>
      <w:r w:rsidR="00D826F7" w:rsidRPr="003278C4">
        <w:rPr>
          <w:rFonts w:ascii="Times New Roman" w:hAnsi="Times New Roman" w:cs="Times New Roman"/>
          <w:sz w:val="28"/>
          <w:szCs w:val="28"/>
          <w:lang w:val="uk-UA"/>
        </w:rPr>
        <w:t>а</w:t>
      </w:r>
      <w:r w:rsidR="008065AC">
        <w:rPr>
          <w:rFonts w:ascii="Times New Roman" w:hAnsi="Times New Roman" w:cs="Times New Roman"/>
          <w:sz w:val="28"/>
          <w:szCs w:val="28"/>
          <w:lang w:val="uk-UA"/>
        </w:rPr>
        <w:t xml:space="preserve"> здійснює зв’язок</w:t>
      </w:r>
      <w:r w:rsidR="00D826F7" w:rsidRPr="003278C4">
        <w:rPr>
          <w:rFonts w:ascii="Times New Roman" w:hAnsi="Times New Roman" w:cs="Times New Roman"/>
          <w:sz w:val="28"/>
          <w:szCs w:val="28"/>
          <w:lang w:val="uk-UA"/>
        </w:rPr>
        <w:t xml:space="preserve"> з громадськістю інши</w:t>
      </w:r>
      <w:r w:rsidR="008065AC">
        <w:rPr>
          <w:rFonts w:ascii="Times New Roman" w:hAnsi="Times New Roman" w:cs="Times New Roman"/>
          <w:sz w:val="28"/>
          <w:szCs w:val="28"/>
          <w:lang w:val="uk-UA"/>
        </w:rPr>
        <w:t>х країн та має</w:t>
      </w:r>
      <w:r w:rsidR="003A5B59">
        <w:rPr>
          <w:rFonts w:ascii="Times New Roman" w:hAnsi="Times New Roman" w:cs="Times New Roman"/>
          <w:sz w:val="28"/>
          <w:szCs w:val="28"/>
          <w:lang w:val="en-US"/>
        </w:rPr>
        <w:t xml:space="preserve"> </w:t>
      </w:r>
      <w:r w:rsidR="008065AC">
        <w:rPr>
          <w:rFonts w:ascii="Times New Roman" w:hAnsi="Times New Roman" w:cs="Times New Roman"/>
          <w:sz w:val="28"/>
          <w:szCs w:val="28"/>
          <w:lang w:val="uk-UA"/>
        </w:rPr>
        <w:t>вплив на утвердження суспільної думки громадян іноземних держав</w:t>
      </w:r>
      <w:r w:rsidR="008065AC" w:rsidRPr="003278C4">
        <w:rPr>
          <w:rFonts w:ascii="Times New Roman" w:hAnsi="Times New Roman" w:cs="Times New Roman"/>
          <w:sz w:val="28"/>
          <w:szCs w:val="28"/>
          <w:lang w:val="uk-UA"/>
        </w:rPr>
        <w:t xml:space="preserve"> </w:t>
      </w:r>
      <w:r w:rsidR="008065AC">
        <w:rPr>
          <w:rFonts w:ascii="Times New Roman" w:hAnsi="Times New Roman" w:cs="Times New Roman"/>
          <w:sz w:val="28"/>
          <w:szCs w:val="28"/>
          <w:lang w:val="uk-UA"/>
        </w:rPr>
        <w:t>з метою просування власних національних інтересів та</w:t>
      </w:r>
      <w:r w:rsidR="008065AC" w:rsidRPr="003278C4">
        <w:rPr>
          <w:rFonts w:ascii="Times New Roman" w:hAnsi="Times New Roman" w:cs="Times New Roman"/>
          <w:sz w:val="28"/>
          <w:szCs w:val="28"/>
          <w:lang w:val="uk-UA"/>
        </w:rPr>
        <w:t xml:space="preserve"> реалізації зовнішньо</w:t>
      </w:r>
      <w:r w:rsidR="008065AC">
        <w:rPr>
          <w:rFonts w:ascii="Times New Roman" w:hAnsi="Times New Roman" w:cs="Times New Roman"/>
          <w:sz w:val="28"/>
          <w:szCs w:val="28"/>
          <w:lang w:val="uk-UA"/>
        </w:rPr>
        <w:t>-політичної мети</w:t>
      </w:r>
      <w:r w:rsidR="00B6115B">
        <w:rPr>
          <w:rStyle w:val="FootnoteReference"/>
          <w:rFonts w:ascii="Times New Roman" w:hAnsi="Times New Roman" w:cs="Times New Roman"/>
          <w:sz w:val="28"/>
          <w:szCs w:val="28"/>
          <w:lang w:val="uk-UA"/>
        </w:rPr>
        <w:footnoteReference w:id="10"/>
      </w:r>
      <w:r w:rsidR="008065AC">
        <w:rPr>
          <w:rFonts w:ascii="Times New Roman" w:hAnsi="Times New Roman" w:cs="Times New Roman"/>
          <w:sz w:val="24"/>
          <w:szCs w:val="24"/>
          <w:lang w:val="uk-UA"/>
        </w:rPr>
        <w:t>.</w:t>
      </w:r>
      <w:r w:rsidR="00165837">
        <w:rPr>
          <w:rFonts w:ascii="Times New Roman" w:hAnsi="Times New Roman" w:cs="Times New Roman"/>
          <w:sz w:val="28"/>
          <w:szCs w:val="28"/>
          <w:lang w:val="uk-UA"/>
        </w:rPr>
        <w:t xml:space="preserve"> Також - це «стратегічний вектор</w:t>
      </w:r>
      <w:r w:rsidRPr="003278C4">
        <w:rPr>
          <w:rFonts w:ascii="Times New Roman" w:hAnsi="Times New Roman" w:cs="Times New Roman"/>
          <w:sz w:val="28"/>
          <w:szCs w:val="28"/>
          <w:lang w:val="uk-UA"/>
        </w:rPr>
        <w:t xml:space="preserve"> </w:t>
      </w:r>
      <w:r w:rsidR="00165837">
        <w:rPr>
          <w:rFonts w:ascii="Times New Roman" w:hAnsi="Times New Roman" w:cs="Times New Roman"/>
          <w:sz w:val="28"/>
          <w:szCs w:val="28"/>
          <w:lang w:val="uk-UA"/>
        </w:rPr>
        <w:t>роботи</w:t>
      </w:r>
      <w:r w:rsidR="00D826F7" w:rsidRPr="002B1D99">
        <w:rPr>
          <w:rFonts w:ascii="Times New Roman" w:hAnsi="Times New Roman" w:cs="Times New Roman"/>
          <w:sz w:val="28"/>
          <w:szCs w:val="28"/>
          <w:lang w:val="uk-UA"/>
        </w:rPr>
        <w:t xml:space="preserve"> апарату Міністерства закордонних справ України (МЗС), закордонних дипломатичних установ України (ЗДУ) та У</w:t>
      </w:r>
      <w:r w:rsidR="00165837">
        <w:rPr>
          <w:rFonts w:ascii="Times New Roman" w:hAnsi="Times New Roman" w:cs="Times New Roman"/>
          <w:sz w:val="28"/>
          <w:szCs w:val="28"/>
          <w:lang w:val="uk-UA"/>
        </w:rPr>
        <w:t>країнського інституту (УІ), що має на меті взаємозв’язок з іноземцями для утвердження позитивної думки</w:t>
      </w:r>
      <w:r w:rsidR="00165837" w:rsidRPr="00165837">
        <w:rPr>
          <w:rFonts w:ascii="Times New Roman" w:hAnsi="Times New Roman" w:cs="Times New Roman"/>
          <w:sz w:val="28"/>
          <w:szCs w:val="28"/>
          <w:lang w:val="uk-UA"/>
        </w:rPr>
        <w:t xml:space="preserve"> </w:t>
      </w:r>
      <w:r w:rsidR="00165837">
        <w:rPr>
          <w:rFonts w:ascii="Times New Roman" w:hAnsi="Times New Roman" w:cs="Times New Roman"/>
          <w:sz w:val="28"/>
          <w:szCs w:val="28"/>
          <w:lang w:val="uk-UA"/>
        </w:rPr>
        <w:t>про Україну у громадян інших держав</w:t>
      </w:r>
      <w:r w:rsidR="00D826F7" w:rsidRPr="002B1D99">
        <w:rPr>
          <w:rFonts w:ascii="Times New Roman" w:hAnsi="Times New Roman" w:cs="Times New Roman"/>
          <w:sz w:val="28"/>
          <w:szCs w:val="28"/>
          <w:lang w:val="uk-UA"/>
        </w:rPr>
        <w:t>,</w:t>
      </w:r>
      <w:r w:rsidR="00165837">
        <w:rPr>
          <w:rFonts w:ascii="Times New Roman" w:hAnsi="Times New Roman" w:cs="Times New Roman"/>
          <w:sz w:val="28"/>
          <w:szCs w:val="28"/>
          <w:lang w:val="uk-UA"/>
        </w:rPr>
        <w:t xml:space="preserve"> створення </w:t>
      </w:r>
      <w:r w:rsidR="00165837" w:rsidRPr="002B1D99">
        <w:rPr>
          <w:rFonts w:ascii="Times New Roman" w:hAnsi="Times New Roman" w:cs="Times New Roman"/>
          <w:sz w:val="28"/>
          <w:szCs w:val="28"/>
          <w:lang w:val="uk-UA"/>
        </w:rPr>
        <w:t>взаєморозуміння</w:t>
      </w:r>
      <w:r w:rsidR="00165837">
        <w:rPr>
          <w:rFonts w:ascii="Times New Roman" w:hAnsi="Times New Roman" w:cs="Times New Roman"/>
          <w:sz w:val="28"/>
          <w:szCs w:val="28"/>
          <w:lang w:val="uk-UA"/>
        </w:rPr>
        <w:t xml:space="preserve"> та довіри, і</w:t>
      </w:r>
      <w:r w:rsidR="00D826F7" w:rsidRPr="002B1D99">
        <w:rPr>
          <w:rFonts w:ascii="Times New Roman" w:hAnsi="Times New Roman" w:cs="Times New Roman"/>
          <w:sz w:val="28"/>
          <w:szCs w:val="28"/>
          <w:lang w:val="uk-UA"/>
        </w:rPr>
        <w:t xml:space="preserve"> просування національних інтересів</w:t>
      </w:r>
      <w:r w:rsidR="00165837">
        <w:rPr>
          <w:rFonts w:ascii="Times New Roman" w:hAnsi="Times New Roman" w:cs="Times New Roman"/>
          <w:sz w:val="28"/>
          <w:szCs w:val="28"/>
          <w:lang w:val="uk-UA"/>
        </w:rPr>
        <w:t xml:space="preserve"> України для</w:t>
      </w:r>
      <w:r w:rsidR="00D826F7" w:rsidRPr="002B1D99">
        <w:rPr>
          <w:rFonts w:ascii="Times New Roman" w:hAnsi="Times New Roman" w:cs="Times New Roman"/>
          <w:sz w:val="28"/>
          <w:szCs w:val="28"/>
          <w:lang w:val="uk-UA"/>
        </w:rPr>
        <w:t xml:space="preserve"> досягнення з</w:t>
      </w:r>
      <w:r w:rsidR="00165837">
        <w:rPr>
          <w:rFonts w:ascii="Times New Roman" w:hAnsi="Times New Roman" w:cs="Times New Roman"/>
          <w:sz w:val="28"/>
          <w:szCs w:val="28"/>
          <w:lang w:val="uk-UA"/>
        </w:rPr>
        <w:t>овнішньополітичної мети</w:t>
      </w:r>
      <w:r w:rsidR="00D826F7" w:rsidRPr="002B1D99">
        <w:rPr>
          <w:rFonts w:ascii="Times New Roman" w:hAnsi="Times New Roman" w:cs="Times New Roman"/>
          <w:sz w:val="28"/>
          <w:szCs w:val="28"/>
          <w:lang w:val="uk-UA"/>
        </w:rPr>
        <w:t>»</w:t>
      </w:r>
      <w:r w:rsidR="00C73E19">
        <w:rPr>
          <w:rStyle w:val="FootnoteReference"/>
          <w:rFonts w:ascii="Times New Roman" w:hAnsi="Times New Roman" w:cs="Times New Roman"/>
          <w:sz w:val="28"/>
          <w:szCs w:val="28"/>
          <w:lang w:val="uk-UA"/>
        </w:rPr>
        <w:footnoteReference w:id="11"/>
      </w:r>
      <w:r w:rsidR="00D826F7" w:rsidRPr="002B1D99">
        <w:rPr>
          <w:rFonts w:ascii="Times New Roman" w:hAnsi="Times New Roman" w:cs="Times New Roman"/>
          <w:sz w:val="28"/>
          <w:szCs w:val="28"/>
          <w:lang w:val="uk-UA"/>
        </w:rPr>
        <w:t xml:space="preserve">. </w:t>
      </w:r>
    </w:p>
    <w:p w14:paraId="6FF19A54" w14:textId="54593646" w:rsidR="00165837" w:rsidRPr="00CF5CEA" w:rsidRDefault="005F58A1" w:rsidP="005F58A1">
      <w:pPr>
        <w:spacing w:after="0" w:line="360" w:lineRule="auto"/>
        <w:ind w:firstLine="709"/>
        <w:jc w:val="both"/>
        <w:rPr>
          <w:rFonts w:ascii="Times New Roman" w:hAnsi="Times New Roman" w:cs="Times New Roman"/>
          <w:sz w:val="28"/>
          <w:szCs w:val="28"/>
          <w:lang w:val="en-US"/>
        </w:rPr>
      </w:pPr>
      <w:r w:rsidRPr="005F58A1">
        <w:rPr>
          <w:rFonts w:ascii="Times New Roman" w:hAnsi="Times New Roman" w:cs="Times New Roman"/>
          <w:sz w:val="28"/>
          <w:szCs w:val="28"/>
          <w:lang w:val="uk-UA"/>
        </w:rPr>
        <w:t xml:space="preserve">Функція публічної дипломатії </w:t>
      </w:r>
      <w:r>
        <w:rPr>
          <w:rFonts w:ascii="Times New Roman" w:hAnsi="Times New Roman" w:cs="Times New Roman"/>
          <w:sz w:val="28"/>
          <w:szCs w:val="28"/>
          <w:lang w:val="uk-UA"/>
        </w:rPr>
        <w:t>полягає у проведенні</w:t>
      </w:r>
      <w:r w:rsidR="00D826F7" w:rsidRPr="005F58A1">
        <w:rPr>
          <w:rFonts w:ascii="Times New Roman" w:hAnsi="Times New Roman" w:cs="Times New Roman"/>
          <w:sz w:val="28"/>
          <w:szCs w:val="28"/>
          <w:lang w:val="uk-UA"/>
        </w:rPr>
        <w:t xml:space="preserve"> діалогу «держава</w:t>
      </w:r>
      <w:r>
        <w:rPr>
          <w:rFonts w:ascii="Times New Roman" w:hAnsi="Times New Roman" w:cs="Times New Roman"/>
          <w:sz w:val="28"/>
          <w:szCs w:val="28"/>
          <w:lang w:val="uk-UA"/>
        </w:rPr>
        <w:t>-людина», враховуючи при цьому</w:t>
      </w:r>
      <w:r w:rsidR="00D826F7" w:rsidRPr="005F58A1">
        <w:rPr>
          <w:rFonts w:ascii="Times New Roman" w:hAnsi="Times New Roman" w:cs="Times New Roman"/>
          <w:sz w:val="28"/>
          <w:szCs w:val="28"/>
          <w:lang w:val="uk-UA"/>
        </w:rPr>
        <w:t xml:space="preserve"> різноманіття </w:t>
      </w:r>
      <w:r>
        <w:rPr>
          <w:rFonts w:ascii="Times New Roman" w:hAnsi="Times New Roman" w:cs="Times New Roman"/>
          <w:sz w:val="28"/>
          <w:szCs w:val="28"/>
          <w:lang w:val="uk-UA"/>
        </w:rPr>
        <w:t xml:space="preserve">глобальної та </w:t>
      </w:r>
      <w:r w:rsidR="00D826F7" w:rsidRPr="005F58A1">
        <w:rPr>
          <w:rFonts w:ascii="Times New Roman" w:hAnsi="Times New Roman" w:cs="Times New Roman"/>
          <w:sz w:val="28"/>
          <w:szCs w:val="28"/>
          <w:lang w:val="uk-UA"/>
        </w:rPr>
        <w:t xml:space="preserve">національної </w:t>
      </w:r>
      <w:r>
        <w:rPr>
          <w:rFonts w:ascii="Times New Roman" w:hAnsi="Times New Roman" w:cs="Times New Roman"/>
          <w:sz w:val="28"/>
          <w:szCs w:val="28"/>
          <w:lang w:val="uk-UA"/>
        </w:rPr>
        <w:t>аудиторії і підтримання контактів «людина-людина», як</w:t>
      </w:r>
      <w:r w:rsidR="00BD58F9">
        <w:rPr>
          <w:rFonts w:ascii="Times New Roman" w:hAnsi="Times New Roman" w:cs="Times New Roman"/>
          <w:sz w:val="28"/>
          <w:szCs w:val="28"/>
          <w:lang w:val="uk-UA"/>
        </w:rPr>
        <w:t>і</w:t>
      </w:r>
      <w:r>
        <w:rPr>
          <w:rFonts w:ascii="Times New Roman" w:hAnsi="Times New Roman" w:cs="Times New Roman"/>
          <w:sz w:val="28"/>
          <w:szCs w:val="28"/>
          <w:lang w:val="uk-UA"/>
        </w:rPr>
        <w:t xml:space="preserve"> є надзвичайно важливим</w:t>
      </w:r>
      <w:r w:rsidR="00BD58F9">
        <w:rPr>
          <w:rFonts w:ascii="Times New Roman" w:hAnsi="Times New Roman" w:cs="Times New Roman"/>
          <w:sz w:val="28"/>
          <w:szCs w:val="28"/>
          <w:lang w:val="uk-UA"/>
        </w:rPr>
        <w:t>и</w:t>
      </w:r>
      <w:r>
        <w:rPr>
          <w:rFonts w:ascii="Times New Roman" w:hAnsi="Times New Roman" w:cs="Times New Roman"/>
          <w:sz w:val="28"/>
          <w:szCs w:val="28"/>
          <w:lang w:val="uk-UA"/>
        </w:rPr>
        <w:t xml:space="preserve"> у наш час, коли широко використовуються та є надзвичайно популярними використання цифрової техніки</w:t>
      </w:r>
      <w:r w:rsidR="00D826F7" w:rsidRPr="005F58A1">
        <w:rPr>
          <w:rFonts w:ascii="Times New Roman" w:hAnsi="Times New Roman" w:cs="Times New Roman"/>
          <w:sz w:val="28"/>
          <w:szCs w:val="28"/>
          <w:lang w:val="uk-UA"/>
        </w:rPr>
        <w:t xml:space="preserve"> та соціальних мереж. Публічна дипломатія </w:t>
      </w:r>
      <w:r>
        <w:rPr>
          <w:rFonts w:ascii="Times New Roman" w:hAnsi="Times New Roman" w:cs="Times New Roman"/>
          <w:sz w:val="28"/>
          <w:szCs w:val="28"/>
          <w:lang w:val="uk-UA"/>
        </w:rPr>
        <w:t>виступає ще й механізмом утвердження національних позицій для протистояння фейкам та неправдивій інформації</w:t>
      </w:r>
      <w:r w:rsidR="000A30DE">
        <w:rPr>
          <w:rStyle w:val="FootnoteReference"/>
          <w:rFonts w:ascii="Times New Roman" w:hAnsi="Times New Roman" w:cs="Times New Roman"/>
          <w:sz w:val="28"/>
          <w:szCs w:val="28"/>
          <w:lang w:val="uk-UA"/>
        </w:rPr>
        <w:footnoteReference w:id="12"/>
      </w:r>
      <w:r w:rsidR="00D826F7" w:rsidRPr="005F58A1">
        <w:rPr>
          <w:rFonts w:ascii="Times New Roman" w:hAnsi="Times New Roman" w:cs="Times New Roman"/>
          <w:sz w:val="28"/>
          <w:szCs w:val="28"/>
          <w:lang w:val="uk-UA"/>
        </w:rPr>
        <w:t xml:space="preserve">. </w:t>
      </w:r>
      <w:r w:rsidR="008376B7">
        <w:rPr>
          <w:rFonts w:ascii="Times New Roman" w:hAnsi="Times New Roman" w:cs="Times New Roman"/>
          <w:sz w:val="28"/>
          <w:szCs w:val="28"/>
          <w:lang w:val="uk-UA"/>
        </w:rPr>
        <w:t>Головні критерії</w:t>
      </w:r>
      <w:r w:rsidR="00D826F7" w:rsidRPr="008376B7">
        <w:rPr>
          <w:rFonts w:ascii="Times New Roman" w:hAnsi="Times New Roman" w:cs="Times New Roman"/>
          <w:sz w:val="28"/>
          <w:szCs w:val="28"/>
          <w:lang w:val="uk-UA"/>
        </w:rPr>
        <w:t xml:space="preserve"> роз</w:t>
      </w:r>
      <w:r w:rsidR="008376B7">
        <w:rPr>
          <w:rFonts w:ascii="Times New Roman" w:hAnsi="Times New Roman" w:cs="Times New Roman"/>
          <w:sz w:val="28"/>
          <w:szCs w:val="28"/>
          <w:lang w:val="uk-UA"/>
        </w:rPr>
        <w:t>витку</w:t>
      </w:r>
      <w:r w:rsidR="006024F2">
        <w:rPr>
          <w:rFonts w:ascii="Times New Roman" w:hAnsi="Times New Roman" w:cs="Times New Roman"/>
          <w:sz w:val="28"/>
          <w:szCs w:val="28"/>
          <w:lang w:val="uk-UA"/>
        </w:rPr>
        <w:t xml:space="preserve"> сучасної</w:t>
      </w:r>
      <w:r w:rsidR="008376B7">
        <w:rPr>
          <w:rFonts w:ascii="Times New Roman" w:hAnsi="Times New Roman" w:cs="Times New Roman"/>
          <w:sz w:val="28"/>
          <w:szCs w:val="28"/>
          <w:lang w:val="uk-UA"/>
        </w:rPr>
        <w:t xml:space="preserve"> публічної дипломатії складають</w:t>
      </w:r>
      <w:r w:rsidR="006024F2">
        <w:rPr>
          <w:rFonts w:ascii="Times New Roman" w:hAnsi="Times New Roman" w:cs="Times New Roman"/>
          <w:sz w:val="28"/>
          <w:szCs w:val="28"/>
          <w:lang w:val="uk-UA"/>
        </w:rPr>
        <w:t xml:space="preserve"> </w:t>
      </w:r>
      <w:r w:rsidR="008376B7">
        <w:rPr>
          <w:rFonts w:ascii="Times New Roman" w:hAnsi="Times New Roman" w:cs="Times New Roman"/>
          <w:sz w:val="28"/>
          <w:szCs w:val="28"/>
          <w:lang w:val="uk-UA"/>
        </w:rPr>
        <w:t>стрімкий</w:t>
      </w:r>
      <w:r w:rsidR="00D826F7" w:rsidRPr="008376B7">
        <w:rPr>
          <w:rFonts w:ascii="Times New Roman" w:hAnsi="Times New Roman" w:cs="Times New Roman"/>
          <w:sz w:val="28"/>
          <w:szCs w:val="28"/>
          <w:lang w:val="uk-UA"/>
        </w:rPr>
        <w:t xml:space="preserve"> </w:t>
      </w:r>
      <w:r w:rsidR="008376B7">
        <w:rPr>
          <w:rFonts w:ascii="Times New Roman" w:hAnsi="Times New Roman" w:cs="Times New Roman"/>
          <w:sz w:val="28"/>
          <w:szCs w:val="28"/>
          <w:lang w:val="uk-UA"/>
        </w:rPr>
        <w:t xml:space="preserve">розвиток цифрових </w:t>
      </w:r>
      <w:r w:rsidR="008376B7">
        <w:rPr>
          <w:rFonts w:ascii="Times New Roman" w:hAnsi="Times New Roman" w:cs="Times New Roman"/>
          <w:sz w:val="28"/>
          <w:szCs w:val="28"/>
          <w:lang w:val="uk-UA"/>
        </w:rPr>
        <w:lastRenderedPageBreak/>
        <w:t>технологій, процес глобалізації</w:t>
      </w:r>
      <w:r w:rsidR="006024F2">
        <w:rPr>
          <w:rFonts w:ascii="Times New Roman" w:hAnsi="Times New Roman" w:cs="Times New Roman"/>
          <w:sz w:val="28"/>
          <w:szCs w:val="28"/>
          <w:lang w:val="en-US"/>
        </w:rPr>
        <w:t xml:space="preserve"> </w:t>
      </w:r>
      <w:r w:rsidR="006024F2">
        <w:rPr>
          <w:rFonts w:ascii="Times New Roman" w:hAnsi="Times New Roman" w:cs="Times New Roman"/>
          <w:sz w:val="28"/>
          <w:szCs w:val="28"/>
          <w:lang w:val="uk-UA"/>
        </w:rPr>
        <w:t xml:space="preserve">та </w:t>
      </w:r>
      <w:r w:rsidR="008376B7">
        <w:rPr>
          <w:rFonts w:ascii="Times New Roman" w:hAnsi="Times New Roman" w:cs="Times New Roman"/>
          <w:sz w:val="28"/>
          <w:szCs w:val="28"/>
          <w:lang w:val="uk-UA"/>
        </w:rPr>
        <w:t xml:space="preserve">боротьба </w:t>
      </w:r>
      <w:r w:rsidR="00D826F7" w:rsidRPr="008376B7">
        <w:rPr>
          <w:rFonts w:ascii="Times New Roman" w:hAnsi="Times New Roman" w:cs="Times New Roman"/>
          <w:sz w:val="28"/>
          <w:szCs w:val="28"/>
          <w:lang w:val="uk-UA"/>
        </w:rPr>
        <w:t xml:space="preserve">з </w:t>
      </w:r>
      <w:r w:rsidR="008376B7" w:rsidRPr="008376B7">
        <w:rPr>
          <w:rFonts w:ascii="Times New Roman" w:hAnsi="Times New Roman" w:cs="Times New Roman"/>
          <w:sz w:val="28"/>
          <w:szCs w:val="28"/>
          <w:lang w:val="uk-UA"/>
        </w:rPr>
        <w:t xml:space="preserve">глобальними загрозами. </w:t>
      </w:r>
      <w:r w:rsidR="008376B7">
        <w:rPr>
          <w:rFonts w:ascii="Times New Roman" w:hAnsi="Times New Roman" w:cs="Times New Roman"/>
          <w:sz w:val="28"/>
          <w:szCs w:val="28"/>
          <w:lang w:val="uk-UA"/>
        </w:rPr>
        <w:t>Так, можна сказати, що епі</w:t>
      </w:r>
      <w:r w:rsidR="008376B7" w:rsidRPr="008376B7">
        <w:rPr>
          <w:rFonts w:ascii="Times New Roman" w:hAnsi="Times New Roman" w:cs="Times New Roman"/>
          <w:sz w:val="28"/>
          <w:szCs w:val="28"/>
          <w:lang w:val="uk-UA"/>
        </w:rPr>
        <w:t xml:space="preserve">демія </w:t>
      </w:r>
      <w:r w:rsidR="008376B7" w:rsidRPr="00DC0B8F">
        <w:rPr>
          <w:rFonts w:ascii="Times New Roman" w:hAnsi="Times New Roman" w:cs="Times New Roman"/>
          <w:sz w:val="28"/>
          <w:szCs w:val="28"/>
        </w:rPr>
        <w:t>COVID</w:t>
      </w:r>
      <w:r w:rsidR="008376B7">
        <w:rPr>
          <w:rFonts w:ascii="Times New Roman" w:hAnsi="Times New Roman" w:cs="Times New Roman"/>
          <w:sz w:val="28"/>
          <w:szCs w:val="28"/>
          <w:lang w:val="uk-UA"/>
        </w:rPr>
        <w:t>-19 дозволи</w:t>
      </w:r>
      <w:r w:rsidR="008376B7" w:rsidRPr="008376B7">
        <w:rPr>
          <w:rFonts w:ascii="Times New Roman" w:hAnsi="Times New Roman" w:cs="Times New Roman"/>
          <w:sz w:val="28"/>
          <w:szCs w:val="28"/>
          <w:lang w:val="uk-UA"/>
        </w:rPr>
        <w:t>ла</w:t>
      </w:r>
      <w:r w:rsidR="008376B7">
        <w:rPr>
          <w:rFonts w:ascii="Times New Roman" w:hAnsi="Times New Roman" w:cs="Times New Roman"/>
          <w:sz w:val="28"/>
          <w:szCs w:val="28"/>
          <w:lang w:val="uk-UA"/>
        </w:rPr>
        <w:t xml:space="preserve"> здійснити перехід на дистанційну форму навчання та роботи,</w:t>
      </w:r>
      <w:r w:rsidR="008376B7" w:rsidRPr="008376B7">
        <w:rPr>
          <w:rFonts w:ascii="Times New Roman" w:hAnsi="Times New Roman" w:cs="Times New Roman"/>
          <w:sz w:val="28"/>
          <w:szCs w:val="28"/>
          <w:lang w:val="uk-UA"/>
        </w:rPr>
        <w:t xml:space="preserve"> </w:t>
      </w:r>
      <w:r w:rsidR="008376B7">
        <w:rPr>
          <w:rFonts w:ascii="Times New Roman" w:hAnsi="Times New Roman" w:cs="Times New Roman"/>
          <w:sz w:val="28"/>
          <w:szCs w:val="28"/>
          <w:lang w:val="uk-UA"/>
        </w:rPr>
        <w:t xml:space="preserve">через що з’явилися </w:t>
      </w:r>
      <w:r w:rsidR="008376B7" w:rsidRPr="008376B7">
        <w:rPr>
          <w:rFonts w:ascii="Times New Roman" w:hAnsi="Times New Roman" w:cs="Times New Roman"/>
          <w:sz w:val="28"/>
          <w:szCs w:val="28"/>
          <w:lang w:val="uk-UA"/>
        </w:rPr>
        <w:t>нові,</w:t>
      </w:r>
      <w:r w:rsidR="008376B7">
        <w:rPr>
          <w:rFonts w:ascii="Times New Roman" w:hAnsi="Times New Roman" w:cs="Times New Roman"/>
          <w:sz w:val="28"/>
          <w:szCs w:val="28"/>
          <w:lang w:val="uk-UA"/>
        </w:rPr>
        <w:t xml:space="preserve"> з</w:t>
      </w:r>
      <w:r w:rsidR="008376B7" w:rsidRPr="008376B7">
        <w:rPr>
          <w:rFonts w:ascii="Times New Roman" w:hAnsi="Times New Roman" w:cs="Times New Roman"/>
          <w:sz w:val="28"/>
          <w:szCs w:val="28"/>
          <w:lang w:val="uk-UA"/>
        </w:rPr>
        <w:t xml:space="preserve"> менш</w:t>
      </w:r>
      <w:r w:rsidR="008376B7">
        <w:rPr>
          <w:rFonts w:ascii="Times New Roman" w:hAnsi="Times New Roman" w:cs="Times New Roman"/>
          <w:sz w:val="28"/>
          <w:szCs w:val="28"/>
          <w:lang w:val="uk-UA"/>
        </w:rPr>
        <w:t>ими ресурсними витратами</w:t>
      </w:r>
      <w:r w:rsidR="006024F2">
        <w:rPr>
          <w:rFonts w:ascii="Times New Roman" w:hAnsi="Times New Roman" w:cs="Times New Roman"/>
          <w:sz w:val="28"/>
          <w:szCs w:val="28"/>
          <w:lang w:val="en-US"/>
        </w:rPr>
        <w:t>,</w:t>
      </w:r>
      <w:r w:rsidR="008376B7">
        <w:rPr>
          <w:rFonts w:ascii="Times New Roman" w:hAnsi="Times New Roman" w:cs="Times New Roman"/>
          <w:sz w:val="28"/>
          <w:szCs w:val="28"/>
          <w:lang w:val="uk-UA"/>
        </w:rPr>
        <w:t xml:space="preserve"> способ</w:t>
      </w:r>
      <w:r w:rsidR="008376B7" w:rsidRPr="008376B7">
        <w:rPr>
          <w:rFonts w:ascii="Times New Roman" w:hAnsi="Times New Roman" w:cs="Times New Roman"/>
          <w:sz w:val="28"/>
          <w:szCs w:val="28"/>
          <w:lang w:val="uk-UA"/>
        </w:rPr>
        <w:t xml:space="preserve">и взаємодії </w:t>
      </w:r>
      <w:r w:rsidR="008376B7">
        <w:rPr>
          <w:rFonts w:ascii="Times New Roman" w:hAnsi="Times New Roman" w:cs="Times New Roman"/>
          <w:sz w:val="28"/>
          <w:szCs w:val="28"/>
          <w:lang w:val="uk-UA"/>
        </w:rPr>
        <w:t>суб’єктів</w:t>
      </w:r>
      <w:r w:rsidR="008376B7" w:rsidRPr="008376B7">
        <w:rPr>
          <w:rFonts w:ascii="Times New Roman" w:hAnsi="Times New Roman" w:cs="Times New Roman"/>
          <w:sz w:val="28"/>
          <w:szCs w:val="28"/>
          <w:lang w:val="uk-UA"/>
        </w:rPr>
        <w:t xml:space="preserve">. </w:t>
      </w:r>
    </w:p>
    <w:p w14:paraId="38C2D94C" w14:textId="59448E80" w:rsidR="00AE0562" w:rsidRDefault="00AE0562" w:rsidP="008F48BD">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uk-UA"/>
        </w:rPr>
        <w:t>Та</w:t>
      </w:r>
      <w:r w:rsidR="00894396">
        <w:rPr>
          <w:rFonts w:ascii="Times New Roman" w:hAnsi="Times New Roman" w:cs="Times New Roman"/>
          <w:sz w:val="28"/>
          <w:szCs w:val="28"/>
          <w:lang w:val="uk-UA"/>
        </w:rPr>
        <w:t>кож, є важливою роль публічної та, зокрема, культурної дипломатії</w:t>
      </w:r>
      <w:r w:rsidR="00C25596">
        <w:rPr>
          <w:rFonts w:ascii="Times New Roman" w:hAnsi="Times New Roman" w:cs="Times New Roman"/>
          <w:sz w:val="28"/>
          <w:szCs w:val="28"/>
          <w:lang w:val="uk-UA"/>
        </w:rPr>
        <w:t xml:space="preserve"> в сфері стратегічних комунікацій.</w:t>
      </w:r>
      <w:r w:rsidR="00D41B6F" w:rsidRPr="00D41B6F">
        <w:t xml:space="preserve"> </w:t>
      </w:r>
      <w:r w:rsidR="00323789">
        <w:rPr>
          <w:rFonts w:ascii="Times New Roman" w:hAnsi="Times New Roman" w:cs="Times New Roman"/>
          <w:sz w:val="28"/>
          <w:szCs w:val="28"/>
          <w:lang w:val="uk-UA"/>
        </w:rPr>
        <w:t>В загальному розумінні, с</w:t>
      </w:r>
      <w:r w:rsidR="00D41B6F" w:rsidRPr="00D41B6F">
        <w:rPr>
          <w:rFonts w:ascii="Times New Roman" w:hAnsi="Times New Roman" w:cs="Times New Roman"/>
          <w:sz w:val="28"/>
          <w:szCs w:val="28"/>
          <w:lang w:val="uk-UA"/>
        </w:rPr>
        <w:t>тратегічні комунікації</w:t>
      </w:r>
      <w:r w:rsidR="000A30DE">
        <w:rPr>
          <w:rFonts w:ascii="Times New Roman" w:hAnsi="Times New Roman" w:cs="Times New Roman"/>
          <w:sz w:val="28"/>
          <w:szCs w:val="28"/>
          <w:lang w:val="uk-UA"/>
        </w:rPr>
        <w:t xml:space="preserve"> </w:t>
      </w:r>
      <w:r w:rsidR="008F48BD">
        <w:rPr>
          <w:rFonts w:ascii="Times New Roman" w:hAnsi="Times New Roman" w:cs="Times New Roman"/>
          <w:sz w:val="28"/>
          <w:szCs w:val="28"/>
          <w:lang w:val="uk-UA"/>
        </w:rPr>
        <w:t>означаю</w:t>
      </w:r>
      <w:r w:rsidR="00D41B6F" w:rsidRPr="00D41B6F">
        <w:rPr>
          <w:rFonts w:ascii="Times New Roman" w:hAnsi="Times New Roman" w:cs="Times New Roman"/>
          <w:sz w:val="28"/>
          <w:szCs w:val="28"/>
          <w:lang w:val="uk-UA"/>
        </w:rPr>
        <w:t>ть зусилля керівництва</w:t>
      </w:r>
      <w:r w:rsidR="008F48BD">
        <w:rPr>
          <w:rFonts w:ascii="Times New Roman" w:hAnsi="Times New Roman" w:cs="Times New Roman"/>
          <w:sz w:val="28"/>
          <w:szCs w:val="28"/>
          <w:lang w:val="uk-UA"/>
        </w:rPr>
        <w:t xml:space="preserve"> держави</w:t>
      </w:r>
      <w:r w:rsidR="00D41B6F" w:rsidRPr="00D41B6F">
        <w:rPr>
          <w:rFonts w:ascii="Times New Roman" w:hAnsi="Times New Roman" w:cs="Times New Roman"/>
          <w:sz w:val="28"/>
          <w:szCs w:val="28"/>
          <w:lang w:val="uk-UA"/>
        </w:rPr>
        <w:t>, спрямовані на синхронізаці</w:t>
      </w:r>
      <w:r w:rsidR="00DF35CF">
        <w:rPr>
          <w:rFonts w:ascii="Times New Roman" w:hAnsi="Times New Roman" w:cs="Times New Roman"/>
          <w:sz w:val="28"/>
          <w:szCs w:val="28"/>
          <w:lang w:val="uk-UA"/>
        </w:rPr>
        <w:t>ю</w:t>
      </w:r>
      <w:r w:rsidR="00D41B6F" w:rsidRPr="00D41B6F">
        <w:rPr>
          <w:rFonts w:ascii="Times New Roman" w:hAnsi="Times New Roman" w:cs="Times New Roman"/>
          <w:sz w:val="28"/>
          <w:szCs w:val="28"/>
          <w:lang w:val="uk-UA"/>
        </w:rPr>
        <w:t xml:space="preserve"> </w:t>
      </w:r>
      <w:r w:rsidR="00646903">
        <w:rPr>
          <w:rFonts w:ascii="Times New Roman" w:hAnsi="Times New Roman" w:cs="Times New Roman"/>
          <w:sz w:val="28"/>
          <w:szCs w:val="28"/>
          <w:lang w:val="uk-UA"/>
        </w:rPr>
        <w:t>та загальн</w:t>
      </w:r>
      <w:r w:rsidR="00DF35CF">
        <w:rPr>
          <w:rFonts w:ascii="Times New Roman" w:hAnsi="Times New Roman" w:cs="Times New Roman"/>
          <w:sz w:val="28"/>
          <w:szCs w:val="28"/>
          <w:lang w:val="uk-UA"/>
        </w:rPr>
        <w:t>у</w:t>
      </w:r>
      <w:r w:rsidR="00646903">
        <w:rPr>
          <w:rFonts w:ascii="Times New Roman" w:hAnsi="Times New Roman" w:cs="Times New Roman"/>
          <w:sz w:val="28"/>
          <w:szCs w:val="28"/>
          <w:lang w:val="uk-UA"/>
        </w:rPr>
        <w:t xml:space="preserve"> організаці</w:t>
      </w:r>
      <w:r w:rsidR="00DF35CF">
        <w:rPr>
          <w:rFonts w:ascii="Times New Roman" w:hAnsi="Times New Roman" w:cs="Times New Roman"/>
          <w:sz w:val="28"/>
          <w:szCs w:val="28"/>
          <w:lang w:val="uk-UA"/>
        </w:rPr>
        <w:t>ю</w:t>
      </w:r>
      <w:r w:rsidR="00646903">
        <w:rPr>
          <w:rFonts w:ascii="Times New Roman" w:hAnsi="Times New Roman" w:cs="Times New Roman"/>
          <w:sz w:val="28"/>
          <w:szCs w:val="28"/>
          <w:lang w:val="uk-UA"/>
        </w:rPr>
        <w:t xml:space="preserve"> </w:t>
      </w:r>
      <w:r w:rsidR="00D41B6F" w:rsidRPr="00D41B6F">
        <w:rPr>
          <w:rFonts w:ascii="Times New Roman" w:hAnsi="Times New Roman" w:cs="Times New Roman"/>
          <w:sz w:val="28"/>
          <w:szCs w:val="28"/>
          <w:lang w:val="uk-UA"/>
        </w:rPr>
        <w:t>комунікацій будь-якої організації</w:t>
      </w:r>
      <w:r w:rsidR="005358EF">
        <w:rPr>
          <w:rFonts w:ascii="Times New Roman" w:hAnsi="Times New Roman" w:cs="Times New Roman"/>
          <w:sz w:val="28"/>
          <w:szCs w:val="28"/>
          <w:lang w:val="uk-UA"/>
        </w:rPr>
        <w:t xml:space="preserve"> в межі держави або під її юрисдикцією</w:t>
      </w:r>
      <w:r w:rsidR="00D41B6F" w:rsidRPr="00D41B6F">
        <w:rPr>
          <w:rFonts w:ascii="Times New Roman" w:hAnsi="Times New Roman" w:cs="Times New Roman"/>
          <w:sz w:val="28"/>
          <w:szCs w:val="28"/>
          <w:lang w:val="uk-UA"/>
        </w:rPr>
        <w:t>. У публічній дипломатії цей процес набагато складніший</w:t>
      </w:r>
      <w:r w:rsidR="00646903">
        <w:rPr>
          <w:rFonts w:ascii="Times New Roman" w:hAnsi="Times New Roman" w:cs="Times New Roman"/>
          <w:sz w:val="28"/>
          <w:szCs w:val="28"/>
          <w:lang w:val="uk-UA"/>
        </w:rPr>
        <w:t>,</w:t>
      </w:r>
      <w:r w:rsidR="00D41B6F" w:rsidRPr="00D41B6F">
        <w:rPr>
          <w:rFonts w:ascii="Times New Roman" w:hAnsi="Times New Roman" w:cs="Times New Roman"/>
          <w:sz w:val="28"/>
          <w:szCs w:val="28"/>
          <w:lang w:val="uk-UA"/>
        </w:rPr>
        <w:t xml:space="preserve"> ніж нагляд за комунікаціями однієї організації</w:t>
      </w:r>
      <w:r w:rsidR="00115F1F">
        <w:rPr>
          <w:rFonts w:ascii="Times New Roman" w:hAnsi="Times New Roman" w:cs="Times New Roman"/>
          <w:sz w:val="28"/>
          <w:szCs w:val="28"/>
          <w:lang w:val="uk-UA"/>
        </w:rPr>
        <w:t>,</w:t>
      </w:r>
      <w:r w:rsidR="00D41B6F" w:rsidRPr="00D41B6F">
        <w:rPr>
          <w:rFonts w:ascii="Times New Roman" w:hAnsi="Times New Roman" w:cs="Times New Roman"/>
          <w:sz w:val="28"/>
          <w:szCs w:val="28"/>
          <w:lang w:val="uk-UA"/>
        </w:rPr>
        <w:t xml:space="preserve"> оскільки фахівці-практики працюють у сфері, що включає інші організації або типи акторів, відповідальних за взаємодію з іноземною громадськістю. В силу своєї відданості цілям зовнішньої політики, публічна дипломатія вважається стратегічною, якщо будь-які рішення щодо проведення зовнішньої політики приймаються з урахуванням життєздатності донесення меседжів та репутаційних результатів. Останні визначення стратегічних</w:t>
      </w:r>
      <w:r w:rsidR="008F48BD">
        <w:rPr>
          <w:rFonts w:ascii="Times New Roman" w:hAnsi="Times New Roman" w:cs="Times New Roman"/>
          <w:sz w:val="28"/>
          <w:szCs w:val="28"/>
          <w:lang w:val="uk-UA"/>
        </w:rPr>
        <w:t xml:space="preserve"> </w:t>
      </w:r>
      <w:r w:rsidR="00D41B6F" w:rsidRPr="00D41B6F">
        <w:rPr>
          <w:rFonts w:ascii="Times New Roman" w:hAnsi="Times New Roman" w:cs="Times New Roman"/>
          <w:sz w:val="28"/>
          <w:szCs w:val="28"/>
          <w:lang w:val="uk-UA"/>
        </w:rPr>
        <w:t>комунікацій, які раніше</w:t>
      </w:r>
      <w:r w:rsidR="00297068">
        <w:rPr>
          <w:rFonts w:ascii="Times New Roman" w:hAnsi="Times New Roman" w:cs="Times New Roman"/>
          <w:sz w:val="28"/>
          <w:szCs w:val="28"/>
          <w:lang w:val="uk-UA"/>
        </w:rPr>
        <w:t xml:space="preserve"> </w:t>
      </w:r>
      <w:r w:rsidR="00D41B6F" w:rsidRPr="00D41B6F">
        <w:rPr>
          <w:rFonts w:ascii="Times New Roman" w:hAnsi="Times New Roman" w:cs="Times New Roman"/>
          <w:sz w:val="28"/>
          <w:szCs w:val="28"/>
          <w:lang w:val="uk-UA"/>
        </w:rPr>
        <w:t>вважалися сферою ведення війни, підкреслюють що цей спосіб дій є особливістю публічної дипломатії та</w:t>
      </w:r>
      <w:r w:rsidR="008F48BD">
        <w:rPr>
          <w:rFonts w:ascii="Times New Roman" w:hAnsi="Times New Roman" w:cs="Times New Roman"/>
          <w:sz w:val="28"/>
          <w:szCs w:val="28"/>
          <w:lang w:val="uk-UA"/>
        </w:rPr>
        <w:t xml:space="preserve"> </w:t>
      </w:r>
      <w:r w:rsidR="00D41B6F" w:rsidRPr="00D41B6F">
        <w:rPr>
          <w:rFonts w:ascii="Times New Roman" w:hAnsi="Times New Roman" w:cs="Times New Roman"/>
          <w:sz w:val="28"/>
          <w:szCs w:val="28"/>
          <w:lang w:val="uk-UA"/>
        </w:rPr>
        <w:t>ведення зовнішньої політики в інших сферах, окрім національної безпеки</w:t>
      </w:r>
      <w:r w:rsidR="000A30DE">
        <w:rPr>
          <w:rStyle w:val="FootnoteReference"/>
          <w:rFonts w:ascii="Times New Roman" w:hAnsi="Times New Roman" w:cs="Times New Roman"/>
          <w:sz w:val="28"/>
          <w:szCs w:val="28"/>
          <w:lang w:val="uk-UA"/>
        </w:rPr>
        <w:footnoteReference w:id="13"/>
      </w:r>
      <w:r w:rsidR="00D41B6F" w:rsidRPr="00D41B6F">
        <w:rPr>
          <w:rFonts w:ascii="Times New Roman" w:hAnsi="Times New Roman" w:cs="Times New Roman"/>
          <w:sz w:val="28"/>
          <w:szCs w:val="28"/>
          <w:lang w:val="uk-UA"/>
        </w:rPr>
        <w:t>.</w:t>
      </w:r>
      <w:r w:rsidR="00D41B6F">
        <w:rPr>
          <w:rFonts w:ascii="Times New Roman" w:hAnsi="Times New Roman" w:cs="Times New Roman"/>
          <w:sz w:val="28"/>
          <w:szCs w:val="28"/>
          <w:lang w:val="en-US"/>
        </w:rPr>
        <w:t xml:space="preserve"> </w:t>
      </w:r>
    </w:p>
    <w:p w14:paraId="55110723" w14:textId="753CB5A6" w:rsidR="00992B24" w:rsidRPr="000A30DE" w:rsidRDefault="008B5F5E" w:rsidP="000A30D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Наступним аргументом з приводу зв</w:t>
      </w:r>
      <w:r>
        <w:rPr>
          <w:rFonts w:ascii="Times New Roman" w:hAnsi="Times New Roman" w:cs="Times New Roman"/>
          <w:sz w:val="28"/>
          <w:szCs w:val="28"/>
          <w:lang w:val="en-US"/>
        </w:rPr>
        <w:t>’</w:t>
      </w:r>
      <w:proofErr w:type="spellStart"/>
      <w:r>
        <w:rPr>
          <w:rFonts w:ascii="Times New Roman" w:hAnsi="Times New Roman" w:cs="Times New Roman"/>
          <w:sz w:val="28"/>
          <w:szCs w:val="28"/>
          <w:lang w:val="uk-UA"/>
        </w:rPr>
        <w:t>язку</w:t>
      </w:r>
      <w:proofErr w:type="spellEnd"/>
      <w:r>
        <w:rPr>
          <w:rFonts w:ascii="Times New Roman" w:hAnsi="Times New Roman" w:cs="Times New Roman"/>
          <w:sz w:val="28"/>
          <w:szCs w:val="28"/>
          <w:lang w:val="uk-UA"/>
        </w:rPr>
        <w:t xml:space="preserve"> п</w:t>
      </w:r>
      <w:r w:rsidR="00E40B19" w:rsidRPr="00E40B19">
        <w:rPr>
          <w:rFonts w:ascii="Times New Roman" w:hAnsi="Times New Roman" w:cs="Times New Roman"/>
          <w:sz w:val="28"/>
          <w:szCs w:val="28"/>
          <w:lang w:val="uk-UA"/>
        </w:rPr>
        <w:t>ублічн</w:t>
      </w:r>
      <w:r>
        <w:rPr>
          <w:rFonts w:ascii="Times New Roman" w:hAnsi="Times New Roman" w:cs="Times New Roman"/>
          <w:sz w:val="28"/>
          <w:szCs w:val="28"/>
          <w:lang w:val="uk-UA"/>
        </w:rPr>
        <w:t>ої</w:t>
      </w:r>
      <w:r w:rsidR="00E40B19" w:rsidRPr="00E40B19">
        <w:rPr>
          <w:rFonts w:ascii="Times New Roman" w:hAnsi="Times New Roman" w:cs="Times New Roman"/>
          <w:sz w:val="28"/>
          <w:szCs w:val="28"/>
          <w:lang w:val="uk-UA"/>
        </w:rPr>
        <w:t xml:space="preserve"> дипломаті</w:t>
      </w:r>
      <w:r>
        <w:rPr>
          <w:rFonts w:ascii="Times New Roman" w:hAnsi="Times New Roman" w:cs="Times New Roman"/>
          <w:sz w:val="28"/>
          <w:szCs w:val="28"/>
          <w:lang w:val="uk-UA"/>
        </w:rPr>
        <w:t>ї</w:t>
      </w:r>
      <w:r w:rsidR="004A2540">
        <w:rPr>
          <w:rFonts w:ascii="Times New Roman" w:hAnsi="Times New Roman" w:cs="Times New Roman"/>
          <w:sz w:val="28"/>
          <w:szCs w:val="28"/>
          <w:lang w:val="uk-UA"/>
        </w:rPr>
        <w:t xml:space="preserve"> </w:t>
      </w:r>
      <w:r>
        <w:rPr>
          <w:rFonts w:ascii="Times New Roman" w:hAnsi="Times New Roman" w:cs="Times New Roman"/>
          <w:sz w:val="28"/>
          <w:szCs w:val="28"/>
          <w:lang w:val="uk-UA"/>
        </w:rPr>
        <w:t>та стратегічних комунікацій дер</w:t>
      </w:r>
      <w:r w:rsidR="005111DC">
        <w:rPr>
          <w:rFonts w:ascii="Times New Roman" w:hAnsi="Times New Roman" w:cs="Times New Roman"/>
          <w:sz w:val="28"/>
          <w:szCs w:val="28"/>
          <w:lang w:val="uk-UA"/>
        </w:rPr>
        <w:t>жави є той факт, що</w:t>
      </w:r>
      <w:r w:rsidR="00E40B19" w:rsidRPr="00E40B19">
        <w:rPr>
          <w:rFonts w:ascii="Times New Roman" w:hAnsi="Times New Roman" w:cs="Times New Roman"/>
          <w:sz w:val="28"/>
          <w:szCs w:val="28"/>
          <w:lang w:val="uk-UA"/>
        </w:rPr>
        <w:t xml:space="preserve"> вона спрямована на пряму комунікацію з іноземною громадськістю для інформування та впливу на них для досягнення мети зовнішньої політики. Це означає, що публічна дипломатія полягає не лише в наданні інформації, а й у переконанні та взаємодії з іноземною аудиторією, щоб сформувати її сприйняття та ставлення до країни та її політики</w:t>
      </w:r>
      <w:r w:rsidR="005111DC">
        <w:rPr>
          <w:rFonts w:ascii="Times New Roman" w:hAnsi="Times New Roman" w:cs="Times New Roman"/>
          <w:sz w:val="28"/>
          <w:szCs w:val="28"/>
          <w:lang w:val="uk-UA"/>
        </w:rPr>
        <w:t xml:space="preserve"> </w:t>
      </w:r>
      <w:r w:rsidR="007535DE">
        <w:rPr>
          <w:rFonts w:ascii="Times New Roman" w:hAnsi="Times New Roman" w:cs="Times New Roman"/>
          <w:sz w:val="28"/>
          <w:szCs w:val="28"/>
          <w:lang w:val="uk-UA"/>
        </w:rPr>
        <w:t>-</w:t>
      </w:r>
      <w:r w:rsidR="005111DC">
        <w:rPr>
          <w:rFonts w:ascii="Times New Roman" w:hAnsi="Times New Roman" w:cs="Times New Roman"/>
          <w:sz w:val="28"/>
          <w:szCs w:val="28"/>
          <w:lang w:val="uk-UA"/>
        </w:rPr>
        <w:t xml:space="preserve"> частину стратегічних інтересів будь-якої сучасної держави на міжнародно-політичній арені</w:t>
      </w:r>
      <w:r w:rsidR="00E40B19" w:rsidRPr="00E40B19">
        <w:rPr>
          <w:rFonts w:ascii="Times New Roman" w:hAnsi="Times New Roman" w:cs="Times New Roman"/>
          <w:sz w:val="28"/>
          <w:szCs w:val="28"/>
          <w:lang w:val="uk-UA"/>
        </w:rPr>
        <w:t>.</w:t>
      </w:r>
    </w:p>
    <w:p w14:paraId="48F5455D" w14:textId="365DFC01" w:rsidR="002411F3" w:rsidRPr="003D597D" w:rsidRDefault="008376B7" w:rsidP="005F0A98">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uk-UA"/>
        </w:rPr>
        <w:lastRenderedPageBreak/>
        <w:t>Головними галузя</w:t>
      </w:r>
      <w:r w:rsidRPr="008376B7">
        <w:rPr>
          <w:rFonts w:ascii="Times New Roman" w:hAnsi="Times New Roman" w:cs="Times New Roman"/>
          <w:sz w:val="28"/>
          <w:szCs w:val="28"/>
          <w:lang w:val="uk-UA"/>
        </w:rPr>
        <w:t>ми публічної дипломатії є</w:t>
      </w:r>
      <w:r>
        <w:rPr>
          <w:rFonts w:ascii="Times New Roman" w:hAnsi="Times New Roman" w:cs="Times New Roman"/>
          <w:sz w:val="28"/>
          <w:szCs w:val="28"/>
          <w:lang w:val="uk-UA"/>
        </w:rPr>
        <w:t xml:space="preserve"> економічна,</w:t>
      </w:r>
      <w:r w:rsidRPr="008376B7">
        <w:rPr>
          <w:rFonts w:ascii="Times New Roman" w:hAnsi="Times New Roman" w:cs="Times New Roman"/>
          <w:sz w:val="28"/>
          <w:szCs w:val="28"/>
          <w:lang w:val="uk-UA"/>
        </w:rPr>
        <w:t xml:space="preserve"> культурна,</w:t>
      </w:r>
      <w:r w:rsidR="005F0A98">
        <w:rPr>
          <w:rFonts w:ascii="Times New Roman" w:hAnsi="Times New Roman" w:cs="Times New Roman"/>
          <w:sz w:val="28"/>
          <w:szCs w:val="28"/>
          <w:lang w:val="uk-UA"/>
        </w:rPr>
        <w:t xml:space="preserve"> </w:t>
      </w:r>
      <w:r w:rsidRPr="008D7B4D">
        <w:rPr>
          <w:rFonts w:ascii="Times New Roman" w:hAnsi="Times New Roman" w:cs="Times New Roman"/>
          <w:sz w:val="28"/>
          <w:szCs w:val="28"/>
          <w:lang w:val="uk-UA"/>
        </w:rPr>
        <w:t>науково-освітня, цифрова</w:t>
      </w:r>
      <w:r>
        <w:rPr>
          <w:rFonts w:ascii="Times New Roman" w:hAnsi="Times New Roman" w:cs="Times New Roman"/>
          <w:sz w:val="28"/>
          <w:szCs w:val="28"/>
          <w:lang w:val="uk-UA"/>
        </w:rPr>
        <w:t>,</w:t>
      </w:r>
      <w:r w:rsidRPr="008D7B4D">
        <w:rPr>
          <w:rFonts w:ascii="Times New Roman" w:hAnsi="Times New Roman" w:cs="Times New Roman"/>
          <w:sz w:val="28"/>
          <w:szCs w:val="28"/>
          <w:lang w:val="uk-UA"/>
        </w:rPr>
        <w:t xml:space="preserve"> експертна,</w:t>
      </w:r>
      <w:r>
        <w:rPr>
          <w:rFonts w:ascii="Times New Roman" w:hAnsi="Times New Roman" w:cs="Times New Roman"/>
          <w:sz w:val="28"/>
          <w:szCs w:val="28"/>
          <w:lang w:val="uk-UA"/>
        </w:rPr>
        <w:t xml:space="preserve"> спортивна та </w:t>
      </w:r>
      <w:r w:rsidR="008D7B4D" w:rsidRPr="008D7B4D">
        <w:rPr>
          <w:rFonts w:ascii="Times New Roman" w:hAnsi="Times New Roman" w:cs="Times New Roman"/>
          <w:sz w:val="28"/>
          <w:szCs w:val="28"/>
          <w:lang w:val="uk-UA"/>
        </w:rPr>
        <w:t>кулінарна дипломатії</w:t>
      </w:r>
      <w:r w:rsidR="008D7B4D">
        <w:rPr>
          <w:rFonts w:ascii="Times New Roman" w:hAnsi="Times New Roman" w:cs="Times New Roman"/>
          <w:sz w:val="28"/>
          <w:szCs w:val="28"/>
          <w:lang w:val="uk-UA"/>
        </w:rPr>
        <w:t>.</w:t>
      </w:r>
      <w:r w:rsidR="005D0268">
        <w:rPr>
          <w:rFonts w:ascii="Times New Roman" w:hAnsi="Times New Roman" w:cs="Times New Roman"/>
          <w:sz w:val="28"/>
          <w:szCs w:val="28"/>
          <w:lang w:val="uk-UA"/>
        </w:rPr>
        <w:t xml:space="preserve"> Втілення </w:t>
      </w:r>
      <w:proofErr w:type="spellStart"/>
      <w:r w:rsidR="005D0268">
        <w:rPr>
          <w:rFonts w:ascii="Times New Roman" w:hAnsi="Times New Roman" w:cs="Times New Roman"/>
          <w:sz w:val="28"/>
          <w:szCs w:val="28"/>
          <w:lang w:val="uk-UA"/>
        </w:rPr>
        <w:t>проєктів</w:t>
      </w:r>
      <w:proofErr w:type="spellEnd"/>
      <w:r w:rsidR="005D0268">
        <w:rPr>
          <w:rFonts w:ascii="Times New Roman" w:hAnsi="Times New Roman" w:cs="Times New Roman"/>
          <w:sz w:val="28"/>
          <w:szCs w:val="28"/>
          <w:lang w:val="uk-UA"/>
        </w:rPr>
        <w:t xml:space="preserve"> в цих галузях потребує</w:t>
      </w:r>
      <w:r w:rsidR="00DC0E25">
        <w:rPr>
          <w:rFonts w:ascii="Times New Roman" w:hAnsi="Times New Roman" w:cs="Times New Roman"/>
          <w:sz w:val="28"/>
          <w:szCs w:val="28"/>
          <w:lang w:val="uk-UA"/>
        </w:rPr>
        <w:t xml:space="preserve"> не лише культурно-гуманітарне співробітництво між державами, а й розвиток міжкультурних зв</w:t>
      </w:r>
      <w:r w:rsidR="00DC0E25">
        <w:rPr>
          <w:rFonts w:ascii="Times New Roman" w:hAnsi="Times New Roman" w:cs="Times New Roman"/>
          <w:sz w:val="28"/>
          <w:szCs w:val="28"/>
          <w:lang w:val="en-US"/>
        </w:rPr>
        <w:t>’</w:t>
      </w:r>
      <w:proofErr w:type="spellStart"/>
      <w:r w:rsidR="00DC0E25">
        <w:rPr>
          <w:rFonts w:ascii="Times New Roman" w:hAnsi="Times New Roman" w:cs="Times New Roman"/>
          <w:sz w:val="28"/>
          <w:szCs w:val="28"/>
          <w:lang w:val="uk-UA"/>
        </w:rPr>
        <w:t>язків</w:t>
      </w:r>
      <w:proofErr w:type="spellEnd"/>
      <w:r w:rsidR="00DC0E25">
        <w:rPr>
          <w:rFonts w:ascii="Times New Roman" w:hAnsi="Times New Roman" w:cs="Times New Roman"/>
          <w:sz w:val="28"/>
          <w:szCs w:val="28"/>
          <w:lang w:val="uk-UA"/>
        </w:rPr>
        <w:t xml:space="preserve"> між представниками громадськості</w:t>
      </w:r>
      <w:r w:rsidR="00D826F7" w:rsidRPr="008D7B4D">
        <w:rPr>
          <w:rFonts w:ascii="Times New Roman" w:hAnsi="Times New Roman" w:cs="Times New Roman"/>
          <w:sz w:val="28"/>
          <w:szCs w:val="28"/>
          <w:lang w:val="uk-UA"/>
        </w:rPr>
        <w:t>.</w:t>
      </w:r>
      <w:r w:rsidR="004E5AAD">
        <w:rPr>
          <w:rFonts w:ascii="Times New Roman" w:hAnsi="Times New Roman" w:cs="Times New Roman"/>
          <w:sz w:val="28"/>
          <w:szCs w:val="28"/>
          <w:lang w:val="uk-UA"/>
        </w:rPr>
        <w:t xml:space="preserve"> </w:t>
      </w:r>
      <w:r w:rsidR="00547E0D">
        <w:rPr>
          <w:rFonts w:ascii="Times New Roman" w:hAnsi="Times New Roman" w:cs="Times New Roman"/>
          <w:sz w:val="28"/>
          <w:szCs w:val="28"/>
          <w:lang w:val="uk-UA"/>
        </w:rPr>
        <w:t>В Україні,</w:t>
      </w:r>
      <w:r w:rsidR="00D826F7" w:rsidRPr="008D7B4D">
        <w:rPr>
          <w:rFonts w:ascii="Times New Roman" w:hAnsi="Times New Roman" w:cs="Times New Roman"/>
          <w:sz w:val="28"/>
          <w:szCs w:val="28"/>
          <w:lang w:val="uk-UA"/>
        </w:rPr>
        <w:t xml:space="preserve"> </w:t>
      </w:r>
      <w:r w:rsidR="004E5AAD">
        <w:rPr>
          <w:rFonts w:ascii="Times New Roman" w:hAnsi="Times New Roman" w:cs="Times New Roman"/>
          <w:sz w:val="28"/>
          <w:szCs w:val="28"/>
          <w:lang w:val="uk-UA"/>
        </w:rPr>
        <w:t xml:space="preserve">інструменти </w:t>
      </w:r>
      <w:r w:rsidR="00547E0D">
        <w:rPr>
          <w:rFonts w:ascii="Times New Roman" w:hAnsi="Times New Roman" w:cs="Times New Roman"/>
          <w:sz w:val="28"/>
          <w:szCs w:val="28"/>
          <w:lang w:val="uk-UA"/>
        </w:rPr>
        <w:t>публічно</w:t>
      </w:r>
      <w:r w:rsidR="004E5AAD">
        <w:rPr>
          <w:rFonts w:ascii="Times New Roman" w:hAnsi="Times New Roman" w:cs="Times New Roman"/>
          <w:sz w:val="28"/>
          <w:szCs w:val="28"/>
          <w:lang w:val="uk-UA"/>
        </w:rPr>
        <w:t>ї дипломатії широко застосовують для просування теми протистояння</w:t>
      </w:r>
      <w:r w:rsidR="00D826F7" w:rsidRPr="004E5AAD">
        <w:rPr>
          <w:rFonts w:ascii="Times New Roman" w:hAnsi="Times New Roman" w:cs="Times New Roman"/>
          <w:sz w:val="28"/>
          <w:szCs w:val="28"/>
          <w:lang w:val="uk-UA"/>
        </w:rPr>
        <w:t xml:space="preserve"> агресії</w:t>
      </w:r>
      <w:r w:rsidR="004E5AAD">
        <w:rPr>
          <w:rFonts w:ascii="Times New Roman" w:hAnsi="Times New Roman" w:cs="Times New Roman"/>
          <w:sz w:val="28"/>
          <w:szCs w:val="28"/>
          <w:lang w:val="uk-UA"/>
        </w:rPr>
        <w:t xml:space="preserve"> </w:t>
      </w:r>
      <w:proofErr w:type="spellStart"/>
      <w:r w:rsidR="004E5AAD">
        <w:rPr>
          <w:rFonts w:ascii="Times New Roman" w:hAnsi="Times New Roman" w:cs="Times New Roman"/>
          <w:sz w:val="28"/>
          <w:szCs w:val="28"/>
          <w:lang w:val="uk-UA"/>
        </w:rPr>
        <w:t>росії</w:t>
      </w:r>
      <w:proofErr w:type="spellEnd"/>
      <w:r w:rsidR="004E5AAD">
        <w:rPr>
          <w:rFonts w:ascii="Times New Roman" w:hAnsi="Times New Roman" w:cs="Times New Roman"/>
          <w:sz w:val="28"/>
          <w:szCs w:val="28"/>
          <w:lang w:val="uk-UA"/>
        </w:rPr>
        <w:t xml:space="preserve"> (в основному,</w:t>
      </w:r>
      <w:r w:rsidR="00D826F7" w:rsidRPr="004E5AAD">
        <w:rPr>
          <w:rFonts w:ascii="Times New Roman" w:hAnsi="Times New Roman" w:cs="Times New Roman"/>
          <w:sz w:val="28"/>
          <w:szCs w:val="28"/>
          <w:lang w:val="uk-UA"/>
        </w:rPr>
        <w:t xml:space="preserve"> </w:t>
      </w:r>
      <w:r w:rsidR="004E5AAD">
        <w:rPr>
          <w:rFonts w:ascii="Times New Roman" w:hAnsi="Times New Roman" w:cs="Times New Roman"/>
          <w:sz w:val="28"/>
          <w:szCs w:val="28"/>
          <w:lang w:val="uk-UA"/>
        </w:rPr>
        <w:t xml:space="preserve">стосовно </w:t>
      </w:r>
      <w:r w:rsidR="00D826F7" w:rsidRPr="004E5AAD">
        <w:rPr>
          <w:rFonts w:ascii="Times New Roman" w:hAnsi="Times New Roman" w:cs="Times New Roman"/>
          <w:sz w:val="28"/>
          <w:szCs w:val="28"/>
          <w:lang w:val="uk-UA"/>
        </w:rPr>
        <w:t xml:space="preserve">питань </w:t>
      </w:r>
      <w:r w:rsidR="004E5AAD" w:rsidRPr="004E5AAD">
        <w:rPr>
          <w:rFonts w:ascii="Times New Roman" w:hAnsi="Times New Roman" w:cs="Times New Roman"/>
          <w:sz w:val="28"/>
          <w:szCs w:val="28"/>
          <w:lang w:val="uk-UA"/>
        </w:rPr>
        <w:t>порушення прав людини, дезінформації</w:t>
      </w:r>
      <w:r w:rsidR="004E5AAD">
        <w:rPr>
          <w:rFonts w:ascii="Times New Roman" w:hAnsi="Times New Roman" w:cs="Times New Roman"/>
          <w:sz w:val="28"/>
          <w:szCs w:val="28"/>
          <w:lang w:val="uk-UA"/>
        </w:rPr>
        <w:t>,</w:t>
      </w:r>
      <w:r w:rsidR="004E5AAD" w:rsidRPr="004E5AAD">
        <w:rPr>
          <w:rFonts w:ascii="Times New Roman" w:hAnsi="Times New Roman" w:cs="Times New Roman"/>
          <w:sz w:val="28"/>
          <w:szCs w:val="28"/>
          <w:lang w:val="uk-UA"/>
        </w:rPr>
        <w:t xml:space="preserve"> </w:t>
      </w:r>
      <w:proofErr w:type="spellStart"/>
      <w:r w:rsidR="004E5AAD">
        <w:rPr>
          <w:rFonts w:ascii="Times New Roman" w:hAnsi="Times New Roman" w:cs="Times New Roman"/>
          <w:sz w:val="28"/>
          <w:szCs w:val="28"/>
          <w:lang w:val="uk-UA"/>
        </w:rPr>
        <w:t>деокупації</w:t>
      </w:r>
      <w:proofErr w:type="spellEnd"/>
      <w:r w:rsidR="00D826F7" w:rsidRPr="004E5AAD">
        <w:rPr>
          <w:rFonts w:ascii="Times New Roman" w:hAnsi="Times New Roman" w:cs="Times New Roman"/>
          <w:sz w:val="28"/>
          <w:szCs w:val="28"/>
          <w:lang w:val="uk-UA"/>
        </w:rPr>
        <w:t xml:space="preserve"> тощо) для </w:t>
      </w:r>
      <w:r w:rsidR="004E5AAD" w:rsidRPr="004E5AAD">
        <w:rPr>
          <w:rFonts w:ascii="Times New Roman" w:hAnsi="Times New Roman" w:cs="Times New Roman"/>
          <w:sz w:val="28"/>
          <w:szCs w:val="28"/>
          <w:lang w:val="uk-UA"/>
        </w:rPr>
        <w:t xml:space="preserve">держслужбовців, </w:t>
      </w:r>
      <w:r w:rsidR="00D826F7" w:rsidRPr="004E5AAD">
        <w:rPr>
          <w:rFonts w:ascii="Times New Roman" w:hAnsi="Times New Roman" w:cs="Times New Roman"/>
          <w:sz w:val="28"/>
          <w:szCs w:val="28"/>
          <w:lang w:val="uk-UA"/>
        </w:rPr>
        <w:t xml:space="preserve">політиків, </w:t>
      </w:r>
      <w:r w:rsidR="004E5AAD" w:rsidRPr="004E5AAD">
        <w:rPr>
          <w:rFonts w:ascii="Times New Roman" w:hAnsi="Times New Roman" w:cs="Times New Roman"/>
          <w:sz w:val="28"/>
          <w:szCs w:val="28"/>
          <w:lang w:val="uk-UA"/>
        </w:rPr>
        <w:t xml:space="preserve">науковців </w:t>
      </w:r>
      <w:r w:rsidR="004E5AAD">
        <w:rPr>
          <w:rFonts w:ascii="Times New Roman" w:hAnsi="Times New Roman" w:cs="Times New Roman"/>
          <w:sz w:val="28"/>
          <w:szCs w:val="28"/>
          <w:lang w:val="uk-UA"/>
        </w:rPr>
        <w:t>та експертів зарубіжних держав у меж</w:t>
      </w:r>
      <w:r w:rsidR="00D826F7" w:rsidRPr="004E5AAD">
        <w:rPr>
          <w:rFonts w:ascii="Times New Roman" w:hAnsi="Times New Roman" w:cs="Times New Roman"/>
          <w:sz w:val="28"/>
          <w:szCs w:val="28"/>
          <w:lang w:val="uk-UA"/>
        </w:rPr>
        <w:t xml:space="preserve">ах міжнародних організацій тощо. </w:t>
      </w:r>
      <w:r w:rsidR="004E5AAD">
        <w:rPr>
          <w:rFonts w:ascii="Times New Roman" w:hAnsi="Times New Roman" w:cs="Times New Roman"/>
          <w:sz w:val="28"/>
          <w:szCs w:val="28"/>
          <w:lang w:val="uk-UA"/>
        </w:rPr>
        <w:t>Наведені н</w:t>
      </w:r>
      <w:proofErr w:type="spellStart"/>
      <w:r w:rsidR="004E5AAD">
        <w:rPr>
          <w:rFonts w:ascii="Times New Roman" w:hAnsi="Times New Roman" w:cs="Times New Roman"/>
          <w:sz w:val="28"/>
          <w:szCs w:val="28"/>
        </w:rPr>
        <w:t>ижч</w:t>
      </w:r>
      <w:proofErr w:type="spellEnd"/>
      <w:r w:rsidR="004E5AAD">
        <w:rPr>
          <w:rFonts w:ascii="Times New Roman" w:hAnsi="Times New Roman" w:cs="Times New Roman"/>
          <w:sz w:val="28"/>
          <w:szCs w:val="28"/>
          <w:lang w:val="uk-UA"/>
        </w:rPr>
        <w:t>е</w:t>
      </w:r>
      <w:r w:rsidR="00D826F7" w:rsidRPr="00DC0B8F">
        <w:rPr>
          <w:rFonts w:ascii="Times New Roman" w:hAnsi="Times New Roman" w:cs="Times New Roman"/>
          <w:sz w:val="28"/>
          <w:szCs w:val="28"/>
        </w:rPr>
        <w:t xml:space="preserve"> </w:t>
      </w:r>
      <w:proofErr w:type="spellStart"/>
      <w:r w:rsidR="00D826F7" w:rsidRPr="00DC0B8F">
        <w:rPr>
          <w:rFonts w:ascii="Times New Roman" w:hAnsi="Times New Roman" w:cs="Times New Roman"/>
          <w:sz w:val="28"/>
          <w:szCs w:val="28"/>
        </w:rPr>
        <w:t>термін</w:t>
      </w:r>
      <w:r w:rsidR="004E5AAD">
        <w:rPr>
          <w:rFonts w:ascii="Times New Roman" w:hAnsi="Times New Roman" w:cs="Times New Roman"/>
          <w:sz w:val="28"/>
          <w:szCs w:val="28"/>
        </w:rPr>
        <w:t>и</w:t>
      </w:r>
      <w:proofErr w:type="spellEnd"/>
      <w:r w:rsidR="004E5AAD">
        <w:rPr>
          <w:rFonts w:ascii="Times New Roman" w:hAnsi="Times New Roman" w:cs="Times New Roman"/>
          <w:sz w:val="28"/>
          <w:szCs w:val="28"/>
        </w:rPr>
        <w:t xml:space="preserve"> </w:t>
      </w:r>
      <w:r w:rsidR="007129B2">
        <w:rPr>
          <w:rFonts w:ascii="Times New Roman" w:hAnsi="Times New Roman" w:cs="Times New Roman"/>
          <w:sz w:val="28"/>
          <w:szCs w:val="28"/>
          <w:lang w:val="uk-UA"/>
        </w:rPr>
        <w:t>взято</w:t>
      </w:r>
      <w:r w:rsidR="004E5AAD">
        <w:rPr>
          <w:rFonts w:ascii="Times New Roman" w:hAnsi="Times New Roman" w:cs="Times New Roman"/>
          <w:sz w:val="28"/>
          <w:szCs w:val="28"/>
          <w:lang w:val="uk-UA"/>
        </w:rPr>
        <w:t xml:space="preserve"> із</w:t>
      </w:r>
      <w:r w:rsidR="00D826F7" w:rsidRPr="00DC0B8F">
        <w:rPr>
          <w:rFonts w:ascii="Times New Roman" w:hAnsi="Times New Roman" w:cs="Times New Roman"/>
          <w:sz w:val="28"/>
          <w:szCs w:val="28"/>
        </w:rPr>
        <w:t xml:space="preserve"> Закону </w:t>
      </w:r>
      <w:proofErr w:type="spellStart"/>
      <w:r w:rsidR="00D826F7" w:rsidRPr="00DC0B8F">
        <w:rPr>
          <w:rFonts w:ascii="Times New Roman" w:hAnsi="Times New Roman" w:cs="Times New Roman"/>
          <w:sz w:val="28"/>
          <w:szCs w:val="28"/>
        </w:rPr>
        <w:t>України</w:t>
      </w:r>
      <w:proofErr w:type="spellEnd"/>
      <w:r w:rsidR="00D826F7" w:rsidRPr="00DC0B8F">
        <w:rPr>
          <w:rFonts w:ascii="Times New Roman" w:hAnsi="Times New Roman" w:cs="Times New Roman"/>
          <w:sz w:val="28"/>
          <w:szCs w:val="28"/>
        </w:rPr>
        <w:t xml:space="preserve"> «Про </w:t>
      </w:r>
      <w:proofErr w:type="spellStart"/>
      <w:r w:rsidR="00D826F7" w:rsidRPr="00DC0B8F">
        <w:rPr>
          <w:rFonts w:ascii="Times New Roman" w:hAnsi="Times New Roman" w:cs="Times New Roman"/>
          <w:sz w:val="28"/>
          <w:szCs w:val="28"/>
        </w:rPr>
        <w:t>дипломатичну</w:t>
      </w:r>
      <w:proofErr w:type="spellEnd"/>
      <w:r w:rsidR="00D826F7" w:rsidRPr="00DC0B8F">
        <w:rPr>
          <w:rFonts w:ascii="Times New Roman" w:hAnsi="Times New Roman" w:cs="Times New Roman"/>
          <w:sz w:val="28"/>
          <w:szCs w:val="28"/>
        </w:rPr>
        <w:t xml:space="preserve"> службу». </w:t>
      </w:r>
      <w:r w:rsidR="007C1783">
        <w:rPr>
          <w:rFonts w:ascii="Times New Roman" w:hAnsi="Times New Roman" w:cs="Times New Roman"/>
          <w:sz w:val="28"/>
          <w:szCs w:val="28"/>
          <w:lang w:val="uk-UA"/>
        </w:rPr>
        <w:t xml:space="preserve">Згідно з ним, </w:t>
      </w:r>
      <w:r w:rsidR="007C1783">
        <w:rPr>
          <w:rFonts w:ascii="Times New Roman" w:hAnsi="Times New Roman" w:cs="Times New Roman"/>
          <w:sz w:val="28"/>
          <w:szCs w:val="28"/>
        </w:rPr>
        <w:t>«</w:t>
      </w:r>
      <w:r w:rsidR="007C1783">
        <w:rPr>
          <w:rFonts w:ascii="Times New Roman" w:hAnsi="Times New Roman" w:cs="Times New Roman"/>
          <w:sz w:val="28"/>
          <w:szCs w:val="28"/>
          <w:lang w:val="uk-UA"/>
        </w:rPr>
        <w:t>д</w:t>
      </w:r>
      <w:proofErr w:type="spellStart"/>
      <w:r w:rsidR="007C1783">
        <w:rPr>
          <w:rFonts w:ascii="Times New Roman" w:hAnsi="Times New Roman" w:cs="Times New Roman"/>
          <w:sz w:val="28"/>
          <w:szCs w:val="28"/>
        </w:rPr>
        <w:t>ипломатична</w:t>
      </w:r>
      <w:proofErr w:type="spellEnd"/>
      <w:r w:rsidR="007C1783">
        <w:rPr>
          <w:rFonts w:ascii="Times New Roman" w:hAnsi="Times New Roman" w:cs="Times New Roman"/>
          <w:sz w:val="28"/>
          <w:szCs w:val="28"/>
        </w:rPr>
        <w:t xml:space="preserve"> служба </w:t>
      </w:r>
      <w:r w:rsidR="007C1783">
        <w:rPr>
          <w:rFonts w:ascii="Times New Roman" w:hAnsi="Times New Roman" w:cs="Times New Roman"/>
          <w:sz w:val="28"/>
          <w:szCs w:val="28"/>
          <w:lang w:val="uk-UA"/>
        </w:rPr>
        <w:t>-</w:t>
      </w:r>
      <w:r w:rsidR="00D826F7" w:rsidRPr="00DC0B8F">
        <w:rPr>
          <w:rFonts w:ascii="Times New Roman" w:hAnsi="Times New Roman" w:cs="Times New Roman"/>
          <w:sz w:val="28"/>
          <w:szCs w:val="28"/>
        </w:rPr>
        <w:t xml:space="preserve"> </w:t>
      </w:r>
      <w:proofErr w:type="spellStart"/>
      <w:r w:rsidR="00D826F7" w:rsidRPr="00DC0B8F">
        <w:rPr>
          <w:rFonts w:ascii="Times New Roman" w:hAnsi="Times New Roman" w:cs="Times New Roman"/>
          <w:sz w:val="28"/>
          <w:szCs w:val="28"/>
        </w:rPr>
        <w:t>це</w:t>
      </w:r>
      <w:proofErr w:type="spellEnd"/>
      <w:r w:rsidR="00D826F7" w:rsidRPr="00DC0B8F">
        <w:rPr>
          <w:rFonts w:ascii="Times New Roman" w:hAnsi="Times New Roman" w:cs="Times New Roman"/>
          <w:sz w:val="28"/>
          <w:szCs w:val="28"/>
        </w:rPr>
        <w:t xml:space="preserve"> </w:t>
      </w:r>
      <w:proofErr w:type="spellStart"/>
      <w:r w:rsidR="00D826F7" w:rsidRPr="00DC0B8F">
        <w:rPr>
          <w:rFonts w:ascii="Times New Roman" w:hAnsi="Times New Roman" w:cs="Times New Roman"/>
          <w:sz w:val="28"/>
          <w:szCs w:val="28"/>
        </w:rPr>
        <w:t>державна</w:t>
      </w:r>
      <w:proofErr w:type="spellEnd"/>
      <w:r w:rsidR="00D826F7" w:rsidRPr="00DC0B8F">
        <w:rPr>
          <w:rFonts w:ascii="Times New Roman" w:hAnsi="Times New Roman" w:cs="Times New Roman"/>
          <w:sz w:val="28"/>
          <w:szCs w:val="28"/>
        </w:rPr>
        <w:t xml:space="preserve"> служба</w:t>
      </w:r>
      <w:r w:rsidR="007C1783">
        <w:rPr>
          <w:rFonts w:ascii="Times New Roman" w:hAnsi="Times New Roman" w:cs="Times New Roman"/>
          <w:sz w:val="28"/>
          <w:szCs w:val="28"/>
          <w:lang w:val="uk-UA"/>
        </w:rPr>
        <w:t xml:space="preserve">, що має </w:t>
      </w:r>
      <w:proofErr w:type="spellStart"/>
      <w:r w:rsidR="007C1783">
        <w:rPr>
          <w:rFonts w:ascii="Times New Roman" w:hAnsi="Times New Roman" w:cs="Times New Roman"/>
          <w:sz w:val="28"/>
          <w:szCs w:val="28"/>
        </w:rPr>
        <w:t>особлив</w:t>
      </w:r>
      <w:r w:rsidR="007C1783">
        <w:rPr>
          <w:rFonts w:ascii="Times New Roman" w:hAnsi="Times New Roman" w:cs="Times New Roman"/>
          <w:sz w:val="28"/>
          <w:szCs w:val="28"/>
          <w:lang w:val="uk-UA"/>
        </w:rPr>
        <w:t>ий</w:t>
      </w:r>
      <w:proofErr w:type="spellEnd"/>
      <w:r w:rsidR="007C1783">
        <w:rPr>
          <w:rFonts w:ascii="Times New Roman" w:hAnsi="Times New Roman" w:cs="Times New Roman"/>
          <w:sz w:val="28"/>
          <w:szCs w:val="28"/>
        </w:rPr>
        <w:t xml:space="preserve"> характер</w:t>
      </w:r>
      <w:r w:rsidR="007C1783">
        <w:rPr>
          <w:rFonts w:ascii="Times New Roman" w:hAnsi="Times New Roman" w:cs="Times New Roman"/>
          <w:sz w:val="28"/>
          <w:szCs w:val="28"/>
          <w:lang w:val="uk-UA"/>
        </w:rPr>
        <w:t xml:space="preserve"> та</w:t>
      </w:r>
      <w:r w:rsidR="00D826F7" w:rsidRPr="00DC0B8F">
        <w:rPr>
          <w:rFonts w:ascii="Times New Roman" w:hAnsi="Times New Roman" w:cs="Times New Roman"/>
          <w:sz w:val="28"/>
          <w:szCs w:val="28"/>
        </w:rPr>
        <w:t xml:space="preserve"> </w:t>
      </w:r>
      <w:proofErr w:type="spellStart"/>
      <w:r w:rsidR="00D826F7" w:rsidRPr="00DC0B8F">
        <w:rPr>
          <w:rFonts w:ascii="Times New Roman" w:hAnsi="Times New Roman" w:cs="Times New Roman"/>
          <w:sz w:val="28"/>
          <w:szCs w:val="28"/>
        </w:rPr>
        <w:t>полягає</w:t>
      </w:r>
      <w:proofErr w:type="spellEnd"/>
      <w:r w:rsidR="00D826F7" w:rsidRPr="00DC0B8F">
        <w:rPr>
          <w:rFonts w:ascii="Times New Roman" w:hAnsi="Times New Roman" w:cs="Times New Roman"/>
          <w:sz w:val="28"/>
          <w:szCs w:val="28"/>
        </w:rPr>
        <w:t xml:space="preserve"> у </w:t>
      </w:r>
      <w:r w:rsidR="007C1783">
        <w:rPr>
          <w:rFonts w:ascii="Times New Roman" w:hAnsi="Times New Roman" w:cs="Times New Roman"/>
          <w:sz w:val="28"/>
          <w:szCs w:val="28"/>
          <w:lang w:val="uk-UA"/>
        </w:rPr>
        <w:t xml:space="preserve">реалізації </w:t>
      </w:r>
      <w:proofErr w:type="spellStart"/>
      <w:r w:rsidR="007C1783">
        <w:rPr>
          <w:rFonts w:ascii="Times New Roman" w:hAnsi="Times New Roman" w:cs="Times New Roman"/>
          <w:sz w:val="28"/>
          <w:szCs w:val="28"/>
        </w:rPr>
        <w:t>професійн</w:t>
      </w:r>
      <w:r w:rsidR="007C1783">
        <w:rPr>
          <w:rFonts w:ascii="Times New Roman" w:hAnsi="Times New Roman" w:cs="Times New Roman"/>
          <w:sz w:val="28"/>
          <w:szCs w:val="28"/>
          <w:lang w:val="uk-UA"/>
        </w:rPr>
        <w:t>их</w:t>
      </w:r>
      <w:proofErr w:type="spellEnd"/>
      <w:r w:rsidR="007C1783">
        <w:rPr>
          <w:rFonts w:ascii="Times New Roman" w:hAnsi="Times New Roman" w:cs="Times New Roman"/>
          <w:sz w:val="28"/>
          <w:szCs w:val="28"/>
          <w:lang w:val="uk-UA"/>
        </w:rPr>
        <w:t xml:space="preserve"> повноважень</w:t>
      </w:r>
      <w:r w:rsidR="007C1783">
        <w:rPr>
          <w:rFonts w:ascii="Times New Roman" w:hAnsi="Times New Roman" w:cs="Times New Roman"/>
          <w:sz w:val="28"/>
          <w:szCs w:val="28"/>
        </w:rPr>
        <w:t xml:space="preserve"> </w:t>
      </w:r>
      <w:proofErr w:type="spellStart"/>
      <w:r w:rsidR="007C1783">
        <w:rPr>
          <w:rFonts w:ascii="Times New Roman" w:hAnsi="Times New Roman" w:cs="Times New Roman"/>
          <w:sz w:val="28"/>
          <w:szCs w:val="28"/>
        </w:rPr>
        <w:t>посадови</w:t>
      </w:r>
      <w:proofErr w:type="spellEnd"/>
      <w:r w:rsidR="007C1783">
        <w:rPr>
          <w:rFonts w:ascii="Times New Roman" w:hAnsi="Times New Roman" w:cs="Times New Roman"/>
          <w:sz w:val="28"/>
          <w:szCs w:val="28"/>
          <w:lang w:val="uk-UA"/>
        </w:rPr>
        <w:t>ми</w:t>
      </w:r>
      <w:r w:rsidR="007C1783">
        <w:rPr>
          <w:rFonts w:ascii="Times New Roman" w:hAnsi="Times New Roman" w:cs="Times New Roman"/>
          <w:sz w:val="28"/>
          <w:szCs w:val="28"/>
        </w:rPr>
        <w:t xml:space="preserve"> ос</w:t>
      </w:r>
      <w:r w:rsidR="007C1783">
        <w:rPr>
          <w:rFonts w:ascii="Times New Roman" w:hAnsi="Times New Roman" w:cs="Times New Roman"/>
          <w:sz w:val="28"/>
          <w:szCs w:val="28"/>
          <w:lang w:val="uk-UA"/>
        </w:rPr>
        <w:t>о</w:t>
      </w:r>
      <w:r w:rsidR="00D826F7" w:rsidRPr="00DC0B8F">
        <w:rPr>
          <w:rFonts w:ascii="Times New Roman" w:hAnsi="Times New Roman" w:cs="Times New Roman"/>
          <w:sz w:val="28"/>
          <w:szCs w:val="28"/>
        </w:rPr>
        <w:t>б</w:t>
      </w:r>
      <w:proofErr w:type="spellStart"/>
      <w:r w:rsidR="007C1783">
        <w:rPr>
          <w:rFonts w:ascii="Times New Roman" w:hAnsi="Times New Roman" w:cs="Times New Roman"/>
          <w:sz w:val="28"/>
          <w:szCs w:val="28"/>
          <w:lang w:val="uk-UA"/>
        </w:rPr>
        <w:t>ами</w:t>
      </w:r>
      <w:proofErr w:type="spellEnd"/>
      <w:r w:rsidR="007C1783">
        <w:rPr>
          <w:rFonts w:ascii="Times New Roman" w:hAnsi="Times New Roman" w:cs="Times New Roman"/>
          <w:sz w:val="28"/>
          <w:szCs w:val="28"/>
        </w:rPr>
        <w:t xml:space="preserve"> </w:t>
      </w:r>
      <w:proofErr w:type="spellStart"/>
      <w:r w:rsidR="007C1783">
        <w:rPr>
          <w:rFonts w:ascii="Times New Roman" w:hAnsi="Times New Roman" w:cs="Times New Roman"/>
          <w:sz w:val="28"/>
          <w:szCs w:val="28"/>
        </w:rPr>
        <w:t>дипломатичної</w:t>
      </w:r>
      <w:proofErr w:type="spellEnd"/>
      <w:r w:rsidR="007C1783">
        <w:rPr>
          <w:rFonts w:ascii="Times New Roman" w:hAnsi="Times New Roman" w:cs="Times New Roman"/>
          <w:sz w:val="28"/>
          <w:szCs w:val="28"/>
        </w:rPr>
        <w:t xml:space="preserve"> </w:t>
      </w:r>
      <w:proofErr w:type="spellStart"/>
      <w:r w:rsidR="007C1783">
        <w:rPr>
          <w:rFonts w:ascii="Times New Roman" w:hAnsi="Times New Roman" w:cs="Times New Roman"/>
          <w:sz w:val="28"/>
          <w:szCs w:val="28"/>
        </w:rPr>
        <w:t>служби</w:t>
      </w:r>
      <w:proofErr w:type="spellEnd"/>
      <w:r w:rsidR="007C1783">
        <w:rPr>
          <w:rFonts w:ascii="Times New Roman" w:hAnsi="Times New Roman" w:cs="Times New Roman"/>
          <w:sz w:val="28"/>
          <w:szCs w:val="28"/>
          <w:lang w:val="uk-UA"/>
        </w:rPr>
        <w:t xml:space="preserve"> та</w:t>
      </w:r>
      <w:r w:rsidR="007C1783">
        <w:rPr>
          <w:rFonts w:ascii="Times New Roman" w:hAnsi="Times New Roman" w:cs="Times New Roman"/>
          <w:sz w:val="28"/>
          <w:szCs w:val="28"/>
        </w:rPr>
        <w:t xml:space="preserve"> </w:t>
      </w:r>
      <w:proofErr w:type="spellStart"/>
      <w:r w:rsidR="007C1783">
        <w:rPr>
          <w:rFonts w:ascii="Times New Roman" w:hAnsi="Times New Roman" w:cs="Times New Roman"/>
          <w:sz w:val="28"/>
          <w:szCs w:val="28"/>
        </w:rPr>
        <w:t>пов’язан</w:t>
      </w:r>
      <w:proofErr w:type="spellEnd"/>
      <w:r w:rsidR="007C1783">
        <w:rPr>
          <w:rFonts w:ascii="Times New Roman" w:hAnsi="Times New Roman" w:cs="Times New Roman"/>
          <w:sz w:val="28"/>
          <w:szCs w:val="28"/>
          <w:lang w:val="uk-UA"/>
        </w:rPr>
        <w:t>а</w:t>
      </w:r>
      <w:r w:rsidR="00D826F7" w:rsidRPr="00DC0B8F">
        <w:rPr>
          <w:rFonts w:ascii="Times New Roman" w:hAnsi="Times New Roman" w:cs="Times New Roman"/>
          <w:sz w:val="28"/>
          <w:szCs w:val="28"/>
        </w:rPr>
        <w:t xml:space="preserve"> </w:t>
      </w:r>
      <w:r w:rsidR="007C1783">
        <w:rPr>
          <w:rFonts w:ascii="Times New Roman" w:hAnsi="Times New Roman" w:cs="Times New Roman"/>
          <w:sz w:val="28"/>
          <w:szCs w:val="28"/>
          <w:lang w:val="uk-UA"/>
        </w:rPr>
        <w:t>і</w:t>
      </w:r>
      <w:r w:rsidR="00D826F7" w:rsidRPr="00DC0B8F">
        <w:rPr>
          <w:rFonts w:ascii="Times New Roman" w:hAnsi="Times New Roman" w:cs="Times New Roman"/>
          <w:sz w:val="28"/>
          <w:szCs w:val="28"/>
        </w:rPr>
        <w:t>з</w:t>
      </w:r>
      <w:r w:rsidR="007C1783">
        <w:rPr>
          <w:rFonts w:ascii="Times New Roman" w:hAnsi="Times New Roman" w:cs="Times New Roman"/>
          <w:sz w:val="28"/>
          <w:szCs w:val="28"/>
          <w:lang w:val="uk-UA"/>
        </w:rPr>
        <w:t xml:space="preserve"> здійсненням</w:t>
      </w:r>
      <w:r w:rsidR="00D826F7" w:rsidRPr="00DC0B8F">
        <w:rPr>
          <w:rFonts w:ascii="Times New Roman" w:hAnsi="Times New Roman" w:cs="Times New Roman"/>
          <w:sz w:val="28"/>
          <w:szCs w:val="28"/>
        </w:rPr>
        <w:t xml:space="preserve"> </w:t>
      </w:r>
      <w:r w:rsidR="007C1783">
        <w:rPr>
          <w:rFonts w:ascii="Times New Roman" w:hAnsi="Times New Roman" w:cs="Times New Roman"/>
          <w:sz w:val="28"/>
          <w:szCs w:val="28"/>
          <w:lang w:val="uk-UA"/>
        </w:rPr>
        <w:t xml:space="preserve">Україною своєї </w:t>
      </w:r>
      <w:proofErr w:type="spellStart"/>
      <w:r w:rsidR="007C1783">
        <w:rPr>
          <w:rFonts w:ascii="Times New Roman" w:hAnsi="Times New Roman" w:cs="Times New Roman"/>
          <w:sz w:val="28"/>
          <w:szCs w:val="28"/>
        </w:rPr>
        <w:t>зовнішньої</w:t>
      </w:r>
      <w:proofErr w:type="spellEnd"/>
      <w:r w:rsidR="007C1783">
        <w:rPr>
          <w:rFonts w:ascii="Times New Roman" w:hAnsi="Times New Roman" w:cs="Times New Roman"/>
          <w:sz w:val="28"/>
          <w:szCs w:val="28"/>
        </w:rPr>
        <w:t xml:space="preserve"> </w:t>
      </w:r>
      <w:proofErr w:type="spellStart"/>
      <w:r w:rsidR="007C1783">
        <w:rPr>
          <w:rFonts w:ascii="Times New Roman" w:hAnsi="Times New Roman" w:cs="Times New Roman"/>
          <w:sz w:val="28"/>
          <w:szCs w:val="28"/>
        </w:rPr>
        <w:t>політик</w:t>
      </w:r>
      <w:proofErr w:type="spellEnd"/>
      <w:r w:rsidR="007C1783">
        <w:rPr>
          <w:rFonts w:ascii="Times New Roman" w:hAnsi="Times New Roman" w:cs="Times New Roman"/>
          <w:sz w:val="28"/>
          <w:szCs w:val="28"/>
          <w:lang w:val="uk-UA"/>
        </w:rPr>
        <w:t>и</w:t>
      </w:r>
      <w:r w:rsidR="00D826F7" w:rsidRPr="00DC0B8F">
        <w:rPr>
          <w:rFonts w:ascii="Times New Roman" w:hAnsi="Times New Roman" w:cs="Times New Roman"/>
          <w:sz w:val="28"/>
          <w:szCs w:val="28"/>
        </w:rPr>
        <w:t xml:space="preserve">, </w:t>
      </w:r>
      <w:proofErr w:type="spellStart"/>
      <w:r w:rsidR="00D826F7" w:rsidRPr="00DC0B8F">
        <w:rPr>
          <w:rFonts w:ascii="Times New Roman" w:hAnsi="Times New Roman" w:cs="Times New Roman"/>
          <w:sz w:val="28"/>
          <w:szCs w:val="28"/>
        </w:rPr>
        <w:t>захистом</w:t>
      </w:r>
      <w:proofErr w:type="spellEnd"/>
      <w:r w:rsidR="00D826F7" w:rsidRPr="00DC0B8F">
        <w:rPr>
          <w:rFonts w:ascii="Times New Roman" w:hAnsi="Times New Roman" w:cs="Times New Roman"/>
          <w:sz w:val="28"/>
          <w:szCs w:val="28"/>
        </w:rPr>
        <w:t xml:space="preserve"> </w:t>
      </w:r>
      <w:r w:rsidR="007C1783">
        <w:rPr>
          <w:rFonts w:ascii="Times New Roman" w:hAnsi="Times New Roman" w:cs="Times New Roman"/>
          <w:sz w:val="28"/>
          <w:szCs w:val="28"/>
          <w:lang w:val="uk-UA"/>
        </w:rPr>
        <w:t xml:space="preserve">державних </w:t>
      </w:r>
      <w:proofErr w:type="spellStart"/>
      <w:r w:rsidR="00D826F7" w:rsidRPr="00DC0B8F">
        <w:rPr>
          <w:rFonts w:ascii="Times New Roman" w:hAnsi="Times New Roman" w:cs="Times New Roman"/>
          <w:sz w:val="28"/>
          <w:szCs w:val="28"/>
        </w:rPr>
        <w:t>національних</w:t>
      </w:r>
      <w:proofErr w:type="spellEnd"/>
      <w:r w:rsidR="00D826F7" w:rsidRPr="00DC0B8F">
        <w:rPr>
          <w:rFonts w:ascii="Times New Roman" w:hAnsi="Times New Roman" w:cs="Times New Roman"/>
          <w:sz w:val="28"/>
          <w:szCs w:val="28"/>
        </w:rPr>
        <w:t xml:space="preserve"> </w:t>
      </w:r>
      <w:proofErr w:type="spellStart"/>
      <w:r w:rsidR="00D826F7" w:rsidRPr="00DC0B8F">
        <w:rPr>
          <w:rFonts w:ascii="Times New Roman" w:hAnsi="Times New Roman" w:cs="Times New Roman"/>
          <w:sz w:val="28"/>
          <w:szCs w:val="28"/>
        </w:rPr>
        <w:t>інтересів</w:t>
      </w:r>
      <w:proofErr w:type="spellEnd"/>
      <w:r w:rsidR="00D826F7" w:rsidRPr="00DC0B8F">
        <w:rPr>
          <w:rFonts w:ascii="Times New Roman" w:hAnsi="Times New Roman" w:cs="Times New Roman"/>
          <w:sz w:val="28"/>
          <w:szCs w:val="28"/>
        </w:rPr>
        <w:t xml:space="preserve"> </w:t>
      </w:r>
      <w:r w:rsidR="007C1783">
        <w:rPr>
          <w:rFonts w:ascii="Times New Roman" w:hAnsi="Times New Roman" w:cs="Times New Roman"/>
          <w:sz w:val="28"/>
          <w:szCs w:val="28"/>
          <w:lang w:val="uk-UA"/>
        </w:rPr>
        <w:t>у галуз</w:t>
      </w:r>
      <w:r w:rsidR="007C1783">
        <w:rPr>
          <w:rFonts w:ascii="Times New Roman" w:hAnsi="Times New Roman" w:cs="Times New Roman"/>
          <w:sz w:val="28"/>
          <w:szCs w:val="28"/>
        </w:rPr>
        <w:t xml:space="preserve">і </w:t>
      </w:r>
      <w:proofErr w:type="spellStart"/>
      <w:r w:rsidR="007C1783">
        <w:rPr>
          <w:rFonts w:ascii="Times New Roman" w:hAnsi="Times New Roman" w:cs="Times New Roman"/>
          <w:sz w:val="28"/>
          <w:szCs w:val="28"/>
        </w:rPr>
        <w:t>міжнародних</w:t>
      </w:r>
      <w:proofErr w:type="spellEnd"/>
      <w:r w:rsidR="007C1783">
        <w:rPr>
          <w:rFonts w:ascii="Times New Roman" w:hAnsi="Times New Roman" w:cs="Times New Roman"/>
          <w:sz w:val="28"/>
          <w:szCs w:val="28"/>
        </w:rPr>
        <w:t xml:space="preserve"> </w:t>
      </w:r>
      <w:proofErr w:type="spellStart"/>
      <w:r w:rsidR="007C1783">
        <w:rPr>
          <w:rFonts w:ascii="Times New Roman" w:hAnsi="Times New Roman" w:cs="Times New Roman"/>
          <w:sz w:val="28"/>
          <w:szCs w:val="28"/>
        </w:rPr>
        <w:t>відносин</w:t>
      </w:r>
      <w:proofErr w:type="spellEnd"/>
      <w:r w:rsidR="007C1783">
        <w:rPr>
          <w:rFonts w:ascii="Times New Roman" w:hAnsi="Times New Roman" w:cs="Times New Roman"/>
          <w:sz w:val="28"/>
          <w:szCs w:val="28"/>
        </w:rPr>
        <w:t>,</w:t>
      </w:r>
      <w:r w:rsidR="007C1783">
        <w:rPr>
          <w:rFonts w:ascii="Times New Roman" w:hAnsi="Times New Roman" w:cs="Times New Roman"/>
          <w:sz w:val="28"/>
          <w:szCs w:val="28"/>
          <w:lang w:val="uk-UA"/>
        </w:rPr>
        <w:t xml:space="preserve"> і захистом </w:t>
      </w:r>
      <w:r w:rsidR="00D826F7" w:rsidRPr="00DC0B8F">
        <w:rPr>
          <w:rFonts w:ascii="Times New Roman" w:hAnsi="Times New Roman" w:cs="Times New Roman"/>
          <w:sz w:val="28"/>
          <w:szCs w:val="28"/>
        </w:rPr>
        <w:t xml:space="preserve">прав та </w:t>
      </w:r>
      <w:proofErr w:type="spellStart"/>
      <w:r w:rsidR="00D826F7" w:rsidRPr="00DC0B8F">
        <w:rPr>
          <w:rFonts w:ascii="Times New Roman" w:hAnsi="Times New Roman" w:cs="Times New Roman"/>
          <w:sz w:val="28"/>
          <w:szCs w:val="28"/>
        </w:rPr>
        <w:t>інтересів</w:t>
      </w:r>
      <w:proofErr w:type="spellEnd"/>
      <w:r w:rsidR="007C1783">
        <w:rPr>
          <w:rFonts w:ascii="Times New Roman" w:hAnsi="Times New Roman" w:cs="Times New Roman"/>
          <w:sz w:val="28"/>
          <w:szCs w:val="28"/>
          <w:lang w:val="uk-UA"/>
        </w:rPr>
        <w:t xml:space="preserve"> українських фізичних та юридичних осіб</w:t>
      </w:r>
      <w:r w:rsidR="00D826F7" w:rsidRPr="00DC0B8F">
        <w:rPr>
          <w:rFonts w:ascii="Times New Roman" w:hAnsi="Times New Roman" w:cs="Times New Roman"/>
          <w:sz w:val="28"/>
          <w:szCs w:val="28"/>
        </w:rPr>
        <w:t xml:space="preserve"> за</w:t>
      </w:r>
      <w:r w:rsidR="007C1783">
        <w:rPr>
          <w:rFonts w:ascii="Times New Roman" w:hAnsi="Times New Roman" w:cs="Times New Roman"/>
          <w:sz w:val="28"/>
          <w:szCs w:val="28"/>
        </w:rPr>
        <w:t xml:space="preserve"> кордоном. Дипломатична посада </w:t>
      </w:r>
      <w:r w:rsidR="007C1783">
        <w:rPr>
          <w:rFonts w:ascii="Times New Roman" w:hAnsi="Times New Roman" w:cs="Times New Roman"/>
          <w:sz w:val="28"/>
          <w:szCs w:val="28"/>
          <w:lang w:val="uk-UA"/>
        </w:rPr>
        <w:t>має</w:t>
      </w:r>
      <w:r w:rsidR="007C1783">
        <w:rPr>
          <w:rFonts w:ascii="Times New Roman" w:hAnsi="Times New Roman" w:cs="Times New Roman"/>
          <w:sz w:val="28"/>
          <w:szCs w:val="28"/>
        </w:rPr>
        <w:t xml:space="preserve"> </w:t>
      </w:r>
      <w:proofErr w:type="spellStart"/>
      <w:r w:rsidR="007C1783">
        <w:rPr>
          <w:rFonts w:ascii="Times New Roman" w:hAnsi="Times New Roman" w:cs="Times New Roman"/>
          <w:sz w:val="28"/>
          <w:szCs w:val="28"/>
        </w:rPr>
        <w:t>визначен</w:t>
      </w:r>
      <w:proofErr w:type="spellEnd"/>
      <w:r w:rsidR="007C1783">
        <w:rPr>
          <w:rFonts w:ascii="Times New Roman" w:hAnsi="Times New Roman" w:cs="Times New Roman"/>
          <w:sz w:val="28"/>
          <w:szCs w:val="28"/>
          <w:lang w:val="uk-UA"/>
        </w:rPr>
        <w:t>у</w:t>
      </w:r>
      <w:r w:rsidR="007C1783">
        <w:rPr>
          <w:rFonts w:ascii="Times New Roman" w:hAnsi="Times New Roman" w:cs="Times New Roman"/>
          <w:sz w:val="28"/>
          <w:szCs w:val="28"/>
        </w:rPr>
        <w:t xml:space="preserve"> структур</w:t>
      </w:r>
      <w:r w:rsidR="007C1783">
        <w:rPr>
          <w:rFonts w:ascii="Times New Roman" w:hAnsi="Times New Roman" w:cs="Times New Roman"/>
          <w:sz w:val="28"/>
          <w:szCs w:val="28"/>
          <w:lang w:val="uk-UA"/>
        </w:rPr>
        <w:t>у</w:t>
      </w:r>
      <w:r w:rsidR="007C1783">
        <w:rPr>
          <w:rFonts w:ascii="Times New Roman" w:hAnsi="Times New Roman" w:cs="Times New Roman"/>
          <w:sz w:val="28"/>
          <w:szCs w:val="28"/>
        </w:rPr>
        <w:t xml:space="preserve"> </w:t>
      </w:r>
      <w:r w:rsidR="007C1783">
        <w:rPr>
          <w:rFonts w:ascii="Times New Roman" w:hAnsi="Times New Roman" w:cs="Times New Roman"/>
          <w:sz w:val="28"/>
          <w:szCs w:val="28"/>
          <w:lang w:val="uk-UA"/>
        </w:rPr>
        <w:t>та</w:t>
      </w:r>
      <w:r w:rsidR="007C1783">
        <w:rPr>
          <w:rFonts w:ascii="Times New Roman" w:hAnsi="Times New Roman" w:cs="Times New Roman"/>
          <w:sz w:val="28"/>
          <w:szCs w:val="28"/>
        </w:rPr>
        <w:t xml:space="preserve"> </w:t>
      </w:r>
      <w:proofErr w:type="spellStart"/>
      <w:r w:rsidR="007C1783">
        <w:rPr>
          <w:rFonts w:ascii="Times New Roman" w:hAnsi="Times New Roman" w:cs="Times New Roman"/>
          <w:sz w:val="28"/>
          <w:szCs w:val="28"/>
        </w:rPr>
        <w:t>штатни</w:t>
      </w:r>
      <w:proofErr w:type="spellEnd"/>
      <w:r w:rsidR="007C1783">
        <w:rPr>
          <w:rFonts w:ascii="Times New Roman" w:hAnsi="Times New Roman" w:cs="Times New Roman"/>
          <w:sz w:val="28"/>
          <w:szCs w:val="28"/>
          <w:lang w:val="uk-UA"/>
        </w:rPr>
        <w:t>й</w:t>
      </w:r>
      <w:r w:rsidR="007C1783">
        <w:rPr>
          <w:rFonts w:ascii="Times New Roman" w:hAnsi="Times New Roman" w:cs="Times New Roman"/>
          <w:sz w:val="28"/>
          <w:szCs w:val="28"/>
        </w:rPr>
        <w:t xml:space="preserve"> </w:t>
      </w:r>
      <w:proofErr w:type="spellStart"/>
      <w:r w:rsidR="007C1783">
        <w:rPr>
          <w:rFonts w:ascii="Times New Roman" w:hAnsi="Times New Roman" w:cs="Times New Roman"/>
          <w:sz w:val="28"/>
          <w:szCs w:val="28"/>
        </w:rPr>
        <w:t>розпис</w:t>
      </w:r>
      <w:proofErr w:type="spellEnd"/>
      <w:r w:rsidR="00D826F7" w:rsidRPr="00DC0B8F">
        <w:rPr>
          <w:rFonts w:ascii="Times New Roman" w:hAnsi="Times New Roman" w:cs="Times New Roman"/>
          <w:sz w:val="28"/>
          <w:szCs w:val="28"/>
        </w:rPr>
        <w:t xml:space="preserve"> </w:t>
      </w:r>
      <w:r w:rsidR="007C1783">
        <w:rPr>
          <w:rFonts w:ascii="Times New Roman" w:hAnsi="Times New Roman" w:cs="Times New Roman"/>
          <w:sz w:val="28"/>
          <w:szCs w:val="28"/>
          <w:lang w:val="uk-UA"/>
        </w:rPr>
        <w:t xml:space="preserve">і є </w:t>
      </w:r>
      <w:proofErr w:type="spellStart"/>
      <w:r w:rsidR="007C1783">
        <w:rPr>
          <w:rFonts w:ascii="Times New Roman" w:hAnsi="Times New Roman" w:cs="Times New Roman"/>
          <w:sz w:val="28"/>
          <w:szCs w:val="28"/>
        </w:rPr>
        <w:t>первинн</w:t>
      </w:r>
      <w:r w:rsidR="007C1783">
        <w:rPr>
          <w:rFonts w:ascii="Times New Roman" w:hAnsi="Times New Roman" w:cs="Times New Roman"/>
          <w:sz w:val="28"/>
          <w:szCs w:val="28"/>
          <w:lang w:val="uk-UA"/>
        </w:rPr>
        <w:t>ою</w:t>
      </w:r>
      <w:proofErr w:type="spellEnd"/>
      <w:r w:rsidR="007C1783">
        <w:rPr>
          <w:rFonts w:ascii="Times New Roman" w:hAnsi="Times New Roman" w:cs="Times New Roman"/>
          <w:sz w:val="28"/>
          <w:szCs w:val="28"/>
        </w:rPr>
        <w:t xml:space="preserve"> </w:t>
      </w:r>
      <w:proofErr w:type="spellStart"/>
      <w:r w:rsidR="007C1783">
        <w:rPr>
          <w:rFonts w:ascii="Times New Roman" w:hAnsi="Times New Roman" w:cs="Times New Roman"/>
          <w:sz w:val="28"/>
          <w:szCs w:val="28"/>
        </w:rPr>
        <w:t>структурн</w:t>
      </w:r>
      <w:r w:rsidR="007C1783">
        <w:rPr>
          <w:rFonts w:ascii="Times New Roman" w:hAnsi="Times New Roman" w:cs="Times New Roman"/>
          <w:sz w:val="28"/>
          <w:szCs w:val="28"/>
          <w:lang w:val="uk-UA"/>
        </w:rPr>
        <w:t>ою</w:t>
      </w:r>
      <w:proofErr w:type="spellEnd"/>
      <w:r w:rsidR="00D826F7" w:rsidRPr="00DC0B8F">
        <w:rPr>
          <w:rFonts w:ascii="Times New Roman" w:hAnsi="Times New Roman" w:cs="Times New Roman"/>
          <w:sz w:val="28"/>
          <w:szCs w:val="28"/>
        </w:rPr>
        <w:t xml:space="preserve"> </w:t>
      </w:r>
      <w:r w:rsidR="007C1783">
        <w:rPr>
          <w:rFonts w:ascii="Times New Roman" w:hAnsi="Times New Roman" w:cs="Times New Roman"/>
          <w:sz w:val="28"/>
          <w:szCs w:val="28"/>
          <w:lang w:val="uk-UA"/>
        </w:rPr>
        <w:t xml:space="preserve">частиною </w:t>
      </w:r>
      <w:r w:rsidR="00D826F7" w:rsidRPr="00DC0B8F">
        <w:rPr>
          <w:rFonts w:ascii="Times New Roman" w:hAnsi="Times New Roman" w:cs="Times New Roman"/>
          <w:sz w:val="28"/>
          <w:szCs w:val="28"/>
        </w:rPr>
        <w:t xml:space="preserve">органу </w:t>
      </w:r>
      <w:proofErr w:type="spellStart"/>
      <w:r w:rsidR="00D826F7" w:rsidRPr="00DC0B8F">
        <w:rPr>
          <w:rFonts w:ascii="Times New Roman" w:hAnsi="Times New Roman" w:cs="Times New Roman"/>
          <w:sz w:val="28"/>
          <w:szCs w:val="28"/>
        </w:rPr>
        <w:t>дипло</w:t>
      </w:r>
      <w:r w:rsidR="002411F3">
        <w:rPr>
          <w:rFonts w:ascii="Times New Roman" w:hAnsi="Times New Roman" w:cs="Times New Roman"/>
          <w:sz w:val="28"/>
          <w:szCs w:val="28"/>
        </w:rPr>
        <w:t>матичної</w:t>
      </w:r>
      <w:proofErr w:type="spellEnd"/>
      <w:r w:rsidR="002411F3">
        <w:rPr>
          <w:rFonts w:ascii="Times New Roman" w:hAnsi="Times New Roman" w:cs="Times New Roman"/>
          <w:sz w:val="28"/>
          <w:szCs w:val="28"/>
        </w:rPr>
        <w:t xml:space="preserve"> </w:t>
      </w:r>
      <w:proofErr w:type="spellStart"/>
      <w:r w:rsidR="002411F3">
        <w:rPr>
          <w:rFonts w:ascii="Times New Roman" w:hAnsi="Times New Roman" w:cs="Times New Roman"/>
          <w:sz w:val="28"/>
          <w:szCs w:val="28"/>
        </w:rPr>
        <w:t>служби</w:t>
      </w:r>
      <w:proofErr w:type="spellEnd"/>
      <w:r w:rsidR="002411F3">
        <w:rPr>
          <w:rFonts w:ascii="Times New Roman" w:hAnsi="Times New Roman" w:cs="Times New Roman"/>
          <w:sz w:val="28"/>
          <w:szCs w:val="28"/>
          <w:lang w:val="uk-UA"/>
        </w:rPr>
        <w:t xml:space="preserve">, містить, </w:t>
      </w:r>
      <w:proofErr w:type="spellStart"/>
      <w:r w:rsidR="002411F3">
        <w:rPr>
          <w:rFonts w:ascii="Times New Roman" w:hAnsi="Times New Roman" w:cs="Times New Roman"/>
          <w:sz w:val="28"/>
          <w:szCs w:val="28"/>
          <w:lang w:val="uk-UA"/>
        </w:rPr>
        <w:t>згі</w:t>
      </w:r>
      <w:proofErr w:type="spellEnd"/>
      <w:r w:rsidR="002411F3">
        <w:rPr>
          <w:rFonts w:ascii="Times New Roman" w:hAnsi="Times New Roman" w:cs="Times New Roman"/>
          <w:sz w:val="28"/>
          <w:szCs w:val="28"/>
        </w:rPr>
        <w:t>дно</w:t>
      </w:r>
      <w:r w:rsidR="007129B2">
        <w:rPr>
          <w:rFonts w:ascii="Times New Roman" w:hAnsi="Times New Roman" w:cs="Times New Roman"/>
          <w:sz w:val="28"/>
          <w:szCs w:val="28"/>
          <w:lang w:val="uk-UA"/>
        </w:rPr>
        <w:t xml:space="preserve"> </w:t>
      </w:r>
      <w:r w:rsidR="002411F3">
        <w:rPr>
          <w:rFonts w:ascii="Times New Roman" w:hAnsi="Times New Roman" w:cs="Times New Roman"/>
          <w:sz w:val="28"/>
          <w:szCs w:val="28"/>
          <w:lang w:val="uk-UA"/>
        </w:rPr>
        <w:t>із</w:t>
      </w:r>
      <w:r w:rsidR="00D826F7" w:rsidRPr="00DC0B8F">
        <w:rPr>
          <w:rFonts w:ascii="Times New Roman" w:hAnsi="Times New Roman" w:cs="Times New Roman"/>
          <w:sz w:val="28"/>
          <w:szCs w:val="28"/>
        </w:rPr>
        <w:t xml:space="preserve"> </w:t>
      </w:r>
      <w:proofErr w:type="spellStart"/>
      <w:r w:rsidR="00D826F7" w:rsidRPr="00DC0B8F">
        <w:rPr>
          <w:rFonts w:ascii="Times New Roman" w:hAnsi="Times New Roman" w:cs="Times New Roman"/>
          <w:sz w:val="28"/>
          <w:szCs w:val="28"/>
        </w:rPr>
        <w:t>законодавств</w:t>
      </w:r>
      <w:r w:rsidR="002411F3">
        <w:rPr>
          <w:rFonts w:ascii="Times New Roman" w:hAnsi="Times New Roman" w:cs="Times New Roman"/>
          <w:sz w:val="28"/>
          <w:szCs w:val="28"/>
          <w:lang w:val="uk-UA"/>
        </w:rPr>
        <w:t>ом</w:t>
      </w:r>
      <w:proofErr w:type="spellEnd"/>
      <w:r w:rsidR="002411F3">
        <w:rPr>
          <w:rFonts w:ascii="Times New Roman" w:hAnsi="Times New Roman" w:cs="Times New Roman"/>
          <w:sz w:val="28"/>
          <w:szCs w:val="28"/>
          <w:lang w:val="uk-UA"/>
        </w:rPr>
        <w:t xml:space="preserve">, </w:t>
      </w:r>
      <w:r w:rsidR="00AC6B34" w:rsidRPr="00AC6B34">
        <w:rPr>
          <w:rFonts w:ascii="Times New Roman" w:hAnsi="Times New Roman" w:cs="Times New Roman"/>
          <w:sz w:val="28"/>
          <w:szCs w:val="28"/>
          <w:lang w:val="uk-UA"/>
        </w:rPr>
        <w:t>посадові обов’язки щодо реалізації консульських чи дипломатичних функцій</w:t>
      </w:r>
      <w:r w:rsidR="00AC6B34">
        <w:rPr>
          <w:rFonts w:ascii="Times New Roman" w:hAnsi="Times New Roman" w:cs="Times New Roman"/>
          <w:sz w:val="28"/>
          <w:szCs w:val="28"/>
          <w:lang w:val="en-US"/>
        </w:rPr>
        <w:t>.</w:t>
      </w:r>
      <w:r w:rsidR="002411F3">
        <w:rPr>
          <w:rFonts w:ascii="Times New Roman" w:hAnsi="Times New Roman" w:cs="Times New Roman"/>
          <w:sz w:val="28"/>
          <w:szCs w:val="28"/>
          <w:lang w:val="uk-UA"/>
        </w:rPr>
        <w:t xml:space="preserve">                                                                                                      </w:t>
      </w:r>
    </w:p>
    <w:p w14:paraId="7145D5E7" w14:textId="049491B8" w:rsidR="004B28EB" w:rsidRPr="00F851D2" w:rsidRDefault="002411F3" w:rsidP="00F851D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Дипломатичний службовець – це український громадянин, котрий працює в</w:t>
      </w:r>
      <w:r w:rsidRPr="002411F3">
        <w:rPr>
          <w:rFonts w:ascii="Times New Roman" w:hAnsi="Times New Roman" w:cs="Times New Roman"/>
          <w:sz w:val="28"/>
          <w:szCs w:val="28"/>
          <w:lang w:val="uk-UA"/>
        </w:rPr>
        <w:t xml:space="preserve"> органі дипломатичної служби</w:t>
      </w:r>
      <w:r>
        <w:rPr>
          <w:rFonts w:ascii="Times New Roman" w:hAnsi="Times New Roman" w:cs="Times New Roman"/>
          <w:sz w:val="28"/>
          <w:szCs w:val="28"/>
          <w:lang w:val="uk-UA"/>
        </w:rPr>
        <w:t>, обіймає дипломатичну посаду та отрим</w:t>
      </w:r>
      <w:r w:rsidR="00D826F7" w:rsidRPr="002411F3">
        <w:rPr>
          <w:rFonts w:ascii="Times New Roman" w:hAnsi="Times New Roman" w:cs="Times New Roman"/>
          <w:sz w:val="28"/>
          <w:szCs w:val="28"/>
          <w:lang w:val="uk-UA"/>
        </w:rPr>
        <w:t xml:space="preserve">ує заробітну плату </w:t>
      </w:r>
      <w:r>
        <w:rPr>
          <w:rFonts w:ascii="Times New Roman" w:hAnsi="Times New Roman" w:cs="Times New Roman"/>
          <w:sz w:val="28"/>
          <w:szCs w:val="28"/>
          <w:lang w:val="uk-UA"/>
        </w:rPr>
        <w:t xml:space="preserve">із </w:t>
      </w:r>
      <w:r w:rsidR="00D826F7" w:rsidRPr="002411F3">
        <w:rPr>
          <w:rFonts w:ascii="Times New Roman" w:hAnsi="Times New Roman" w:cs="Times New Roman"/>
          <w:sz w:val="28"/>
          <w:szCs w:val="28"/>
          <w:lang w:val="uk-UA"/>
        </w:rPr>
        <w:t xml:space="preserve">коштів державного бюджету </w:t>
      </w:r>
      <w:r>
        <w:rPr>
          <w:rFonts w:ascii="Times New Roman" w:hAnsi="Times New Roman" w:cs="Times New Roman"/>
          <w:sz w:val="28"/>
          <w:szCs w:val="28"/>
          <w:lang w:val="uk-UA"/>
        </w:rPr>
        <w:t>і виконує повноваження, передбачені для неї, консульські або дипломатичні функції, і при цьому при</w:t>
      </w:r>
      <w:r w:rsidR="00D826F7" w:rsidRPr="002411F3">
        <w:rPr>
          <w:rFonts w:ascii="Times New Roman" w:hAnsi="Times New Roman" w:cs="Times New Roman"/>
          <w:sz w:val="28"/>
          <w:szCs w:val="28"/>
          <w:lang w:val="uk-UA"/>
        </w:rPr>
        <w:t xml:space="preserve">тримується </w:t>
      </w:r>
      <w:r w:rsidR="008D7B4D" w:rsidRPr="002411F3">
        <w:rPr>
          <w:rFonts w:ascii="Times New Roman" w:hAnsi="Times New Roman" w:cs="Times New Roman"/>
          <w:sz w:val="28"/>
          <w:szCs w:val="28"/>
          <w:lang w:val="uk-UA"/>
        </w:rPr>
        <w:t>принципів дипломатичної служби»</w:t>
      </w:r>
      <w:r w:rsidR="00451FF1">
        <w:rPr>
          <w:rStyle w:val="FootnoteReference"/>
          <w:rFonts w:ascii="Times New Roman" w:hAnsi="Times New Roman" w:cs="Times New Roman"/>
          <w:sz w:val="28"/>
          <w:szCs w:val="28"/>
          <w:lang w:val="uk-UA"/>
        </w:rPr>
        <w:footnoteReference w:id="14"/>
      </w:r>
      <w:r w:rsidR="008D7B4D" w:rsidRPr="002411F3">
        <w:rPr>
          <w:rFonts w:ascii="Times New Roman" w:hAnsi="Times New Roman" w:cs="Times New Roman"/>
          <w:sz w:val="28"/>
          <w:szCs w:val="28"/>
          <w:lang w:val="uk-UA"/>
        </w:rPr>
        <w:t xml:space="preserve">. </w:t>
      </w:r>
    </w:p>
    <w:p w14:paraId="4827A0C4" w14:textId="11190587" w:rsidR="00803E5F" w:rsidRDefault="00EA41A1" w:rsidP="00EA41A1">
      <w:pPr>
        <w:spacing w:after="0" w:line="360" w:lineRule="auto"/>
        <w:ind w:firstLine="709"/>
        <w:jc w:val="both"/>
        <w:rPr>
          <w:rFonts w:ascii="Times New Roman" w:hAnsi="Times New Roman" w:cs="Times New Roman"/>
          <w:sz w:val="28"/>
          <w:szCs w:val="28"/>
          <w:lang w:val="uk-UA"/>
        </w:rPr>
      </w:pPr>
      <w:r w:rsidRPr="002411F3">
        <w:rPr>
          <w:rFonts w:ascii="Times New Roman" w:hAnsi="Times New Roman" w:cs="Times New Roman"/>
          <w:sz w:val="28"/>
          <w:szCs w:val="28"/>
          <w:lang w:val="uk-UA"/>
        </w:rPr>
        <w:t xml:space="preserve">На світовому ринку </w:t>
      </w:r>
      <w:r>
        <w:rPr>
          <w:rFonts w:ascii="Times New Roman" w:hAnsi="Times New Roman" w:cs="Times New Roman"/>
          <w:sz w:val="28"/>
          <w:szCs w:val="28"/>
          <w:lang w:val="uk-UA"/>
        </w:rPr>
        <w:t>переважна частина людей та підприємств</w:t>
      </w:r>
      <w:r w:rsidRPr="002411F3">
        <w:rPr>
          <w:rFonts w:ascii="Times New Roman" w:hAnsi="Times New Roman" w:cs="Times New Roman"/>
          <w:sz w:val="28"/>
          <w:szCs w:val="28"/>
          <w:lang w:val="uk-UA"/>
        </w:rPr>
        <w:t xml:space="preserve"> не</w:t>
      </w:r>
      <w:r w:rsidR="00740058">
        <w:rPr>
          <w:rFonts w:ascii="Times New Roman" w:hAnsi="Times New Roman" w:cs="Times New Roman"/>
          <w:sz w:val="28"/>
          <w:szCs w:val="28"/>
          <w:lang w:val="en-US"/>
        </w:rPr>
        <w:t xml:space="preserve"> </w:t>
      </w:r>
      <w:r>
        <w:rPr>
          <w:rFonts w:ascii="Times New Roman" w:hAnsi="Times New Roman" w:cs="Times New Roman"/>
          <w:sz w:val="28"/>
          <w:szCs w:val="28"/>
          <w:lang w:val="uk-UA"/>
        </w:rPr>
        <w:t>мають достатньо</w:t>
      </w:r>
      <w:r w:rsidRPr="002411F3">
        <w:rPr>
          <w:rFonts w:ascii="Times New Roman" w:hAnsi="Times New Roman" w:cs="Times New Roman"/>
          <w:sz w:val="28"/>
          <w:szCs w:val="28"/>
          <w:lang w:val="uk-UA"/>
        </w:rPr>
        <w:t xml:space="preserve"> часу</w:t>
      </w:r>
      <w:r>
        <w:rPr>
          <w:rFonts w:ascii="Times New Roman" w:hAnsi="Times New Roman" w:cs="Times New Roman"/>
          <w:sz w:val="28"/>
          <w:szCs w:val="28"/>
          <w:lang w:val="uk-UA"/>
        </w:rPr>
        <w:t>, щоб вивчати нов</w:t>
      </w:r>
      <w:r w:rsidRPr="002411F3">
        <w:rPr>
          <w:rFonts w:ascii="Times New Roman" w:hAnsi="Times New Roman" w:cs="Times New Roman"/>
          <w:sz w:val="28"/>
          <w:szCs w:val="28"/>
          <w:lang w:val="uk-UA"/>
        </w:rPr>
        <w:t xml:space="preserve">і місця. </w:t>
      </w:r>
      <w:r>
        <w:rPr>
          <w:rFonts w:ascii="Times New Roman" w:hAnsi="Times New Roman" w:cs="Times New Roman"/>
          <w:sz w:val="28"/>
          <w:szCs w:val="28"/>
          <w:lang w:val="uk-UA"/>
        </w:rPr>
        <w:t>Нам у</w:t>
      </w:r>
      <w:r w:rsidRPr="002411F3">
        <w:rPr>
          <w:rFonts w:ascii="Times New Roman" w:hAnsi="Times New Roman" w:cs="Times New Roman"/>
          <w:sz w:val="28"/>
          <w:szCs w:val="28"/>
          <w:lang w:val="uk-UA"/>
        </w:rPr>
        <w:t>сі</w:t>
      </w:r>
      <w:r>
        <w:rPr>
          <w:rFonts w:ascii="Times New Roman" w:hAnsi="Times New Roman" w:cs="Times New Roman"/>
          <w:sz w:val="28"/>
          <w:szCs w:val="28"/>
          <w:lang w:val="uk-UA"/>
        </w:rPr>
        <w:t>м властиво</w:t>
      </w:r>
      <w:r w:rsidR="00740058">
        <w:rPr>
          <w:rFonts w:ascii="Times New Roman" w:hAnsi="Times New Roman" w:cs="Times New Roman"/>
          <w:sz w:val="28"/>
          <w:szCs w:val="28"/>
          <w:lang w:val="en-US"/>
        </w:rPr>
        <w:t xml:space="preserve"> </w:t>
      </w:r>
      <w:r>
        <w:rPr>
          <w:rFonts w:ascii="Times New Roman" w:hAnsi="Times New Roman" w:cs="Times New Roman"/>
          <w:sz w:val="28"/>
          <w:szCs w:val="28"/>
          <w:lang w:val="uk-UA"/>
        </w:rPr>
        <w:t>орієнтуватися в</w:t>
      </w:r>
      <w:r w:rsidRPr="008D7B4D">
        <w:rPr>
          <w:rFonts w:ascii="Times New Roman" w:hAnsi="Times New Roman" w:cs="Times New Roman"/>
          <w:sz w:val="28"/>
          <w:szCs w:val="28"/>
          <w:lang w:val="uk-UA"/>
        </w:rPr>
        <w:t xml:space="preserve"> </w:t>
      </w:r>
      <w:r w:rsidRPr="008D7B4D">
        <w:rPr>
          <w:rFonts w:ascii="Times New Roman" w:hAnsi="Times New Roman" w:cs="Times New Roman"/>
          <w:sz w:val="28"/>
          <w:szCs w:val="28"/>
          <w:lang w:val="uk-UA"/>
        </w:rPr>
        <w:lastRenderedPageBreak/>
        <w:t>сучасному світі</w:t>
      </w:r>
      <w:r>
        <w:rPr>
          <w:rFonts w:ascii="Times New Roman" w:hAnsi="Times New Roman" w:cs="Times New Roman"/>
          <w:sz w:val="28"/>
          <w:szCs w:val="28"/>
          <w:lang w:val="uk-UA"/>
        </w:rPr>
        <w:t>,</w:t>
      </w:r>
      <w:r w:rsidRPr="008D7B4D">
        <w:rPr>
          <w:rFonts w:ascii="Times New Roman" w:hAnsi="Times New Roman" w:cs="Times New Roman"/>
          <w:sz w:val="28"/>
          <w:szCs w:val="28"/>
          <w:lang w:val="uk-UA"/>
        </w:rPr>
        <w:t xml:space="preserve"> </w:t>
      </w:r>
      <w:r w:rsidR="000F0BF5">
        <w:rPr>
          <w:rFonts w:ascii="Times New Roman" w:hAnsi="Times New Roman" w:cs="Times New Roman"/>
          <w:sz w:val="28"/>
          <w:szCs w:val="28"/>
          <w:lang w:val="uk-UA"/>
        </w:rPr>
        <w:t>застосовуючи</w:t>
      </w:r>
      <w:r w:rsidR="000F0BF5" w:rsidRPr="008D7B4D">
        <w:rPr>
          <w:rFonts w:ascii="Times New Roman" w:hAnsi="Times New Roman" w:cs="Times New Roman"/>
          <w:sz w:val="28"/>
          <w:szCs w:val="28"/>
          <w:lang w:val="uk-UA"/>
        </w:rPr>
        <w:t xml:space="preserve"> </w:t>
      </w:r>
      <w:r w:rsidR="000F0BF5">
        <w:rPr>
          <w:rFonts w:ascii="Times New Roman" w:hAnsi="Times New Roman" w:cs="Times New Roman"/>
          <w:sz w:val="28"/>
          <w:szCs w:val="28"/>
          <w:lang w:val="uk-UA"/>
        </w:rPr>
        <w:t>декілька</w:t>
      </w:r>
      <w:r w:rsidR="000F0BF5" w:rsidRPr="008D7B4D">
        <w:rPr>
          <w:rFonts w:ascii="Times New Roman" w:hAnsi="Times New Roman" w:cs="Times New Roman"/>
          <w:sz w:val="28"/>
          <w:szCs w:val="28"/>
          <w:lang w:val="uk-UA"/>
        </w:rPr>
        <w:t xml:space="preserve"> простих</w:t>
      </w:r>
      <w:r w:rsidR="000F0BF5">
        <w:rPr>
          <w:rFonts w:ascii="Times New Roman" w:hAnsi="Times New Roman" w:cs="Times New Roman"/>
          <w:sz w:val="28"/>
          <w:szCs w:val="28"/>
          <w:lang w:val="uk-UA"/>
        </w:rPr>
        <w:t xml:space="preserve"> кліше, які впливають на наші думки та світогляд</w:t>
      </w:r>
      <w:r w:rsidR="00E56CEC">
        <w:rPr>
          <w:rFonts w:ascii="Times New Roman" w:hAnsi="Times New Roman" w:cs="Times New Roman"/>
          <w:sz w:val="28"/>
          <w:szCs w:val="28"/>
          <w:lang w:val="uk-UA"/>
        </w:rPr>
        <w:t>, наприклад,</w:t>
      </w:r>
      <w:r w:rsidR="00D826F7" w:rsidRPr="008D7B4D">
        <w:rPr>
          <w:rFonts w:ascii="Times New Roman" w:hAnsi="Times New Roman" w:cs="Times New Roman"/>
          <w:sz w:val="28"/>
          <w:szCs w:val="28"/>
          <w:lang w:val="uk-UA"/>
        </w:rPr>
        <w:t xml:space="preserve"> </w:t>
      </w:r>
      <w:r w:rsidR="00E56CEC">
        <w:rPr>
          <w:rFonts w:ascii="Times New Roman" w:hAnsi="Times New Roman" w:cs="Times New Roman"/>
          <w:sz w:val="28"/>
          <w:szCs w:val="28"/>
          <w:lang w:val="uk-UA"/>
        </w:rPr>
        <w:t xml:space="preserve">Париж ми часто асоціюємо зі стилем, Японію </w:t>
      </w:r>
      <w:r w:rsidR="00740058">
        <w:rPr>
          <w:rFonts w:ascii="Times New Roman" w:hAnsi="Times New Roman" w:cs="Times New Roman"/>
          <w:sz w:val="28"/>
          <w:szCs w:val="28"/>
          <w:lang w:val="en-US"/>
        </w:rPr>
        <w:t>-</w:t>
      </w:r>
      <w:r w:rsidR="00E56CEC">
        <w:rPr>
          <w:rFonts w:ascii="Times New Roman" w:hAnsi="Times New Roman" w:cs="Times New Roman"/>
          <w:sz w:val="28"/>
          <w:szCs w:val="28"/>
          <w:lang w:val="uk-UA"/>
        </w:rPr>
        <w:t xml:space="preserve"> з новітніми технологіями, Швейцарію </w:t>
      </w:r>
      <w:r w:rsidR="00740058">
        <w:rPr>
          <w:rFonts w:ascii="Times New Roman" w:hAnsi="Times New Roman" w:cs="Times New Roman"/>
          <w:sz w:val="28"/>
          <w:szCs w:val="28"/>
          <w:lang w:val="en-US"/>
        </w:rPr>
        <w:t>-</w:t>
      </w:r>
      <w:r w:rsidR="00E56CEC">
        <w:rPr>
          <w:rFonts w:ascii="Times New Roman" w:hAnsi="Times New Roman" w:cs="Times New Roman"/>
          <w:sz w:val="28"/>
          <w:szCs w:val="28"/>
          <w:lang w:val="uk-UA"/>
        </w:rPr>
        <w:t xml:space="preserve"> з точністю та заможністю, переважну частину африканського населення з голодом, бідністю, хворобами та</w:t>
      </w:r>
      <w:r w:rsidR="00D826F7" w:rsidRPr="008D7B4D">
        <w:rPr>
          <w:rFonts w:ascii="Times New Roman" w:hAnsi="Times New Roman" w:cs="Times New Roman"/>
          <w:sz w:val="28"/>
          <w:szCs w:val="28"/>
          <w:lang w:val="uk-UA"/>
        </w:rPr>
        <w:t xml:space="preserve"> </w:t>
      </w:r>
      <w:r w:rsidR="00E56CEC">
        <w:rPr>
          <w:rFonts w:ascii="Times New Roman" w:hAnsi="Times New Roman" w:cs="Times New Roman"/>
          <w:sz w:val="28"/>
          <w:szCs w:val="28"/>
          <w:lang w:val="uk-UA"/>
        </w:rPr>
        <w:t>війною.</w:t>
      </w:r>
      <w:r w:rsidR="00D826F7" w:rsidRPr="008D7B4D">
        <w:rPr>
          <w:rFonts w:ascii="Times New Roman" w:hAnsi="Times New Roman" w:cs="Times New Roman"/>
          <w:sz w:val="28"/>
          <w:szCs w:val="28"/>
          <w:lang w:val="uk-UA"/>
        </w:rPr>
        <w:t xml:space="preserve"> </w:t>
      </w:r>
      <w:r w:rsidR="00E56CEC">
        <w:rPr>
          <w:rFonts w:ascii="Times New Roman" w:hAnsi="Times New Roman" w:cs="Times New Roman"/>
          <w:sz w:val="28"/>
          <w:szCs w:val="28"/>
          <w:lang w:val="uk-UA"/>
        </w:rPr>
        <w:t>Перелічен</w:t>
      </w:r>
      <w:r w:rsidR="00E56CEC" w:rsidRPr="00E56CEC">
        <w:rPr>
          <w:rFonts w:ascii="Times New Roman" w:hAnsi="Times New Roman" w:cs="Times New Roman"/>
          <w:sz w:val="28"/>
          <w:szCs w:val="28"/>
          <w:lang w:val="uk-UA"/>
        </w:rPr>
        <w:t>і</w:t>
      </w:r>
      <w:r w:rsidR="00D826F7" w:rsidRPr="00E56CEC">
        <w:rPr>
          <w:rFonts w:ascii="Times New Roman" w:hAnsi="Times New Roman" w:cs="Times New Roman"/>
          <w:sz w:val="28"/>
          <w:szCs w:val="28"/>
          <w:lang w:val="uk-UA"/>
        </w:rPr>
        <w:t xml:space="preserve"> </w:t>
      </w:r>
      <w:r w:rsidR="00E56CEC">
        <w:rPr>
          <w:rFonts w:ascii="Times New Roman" w:hAnsi="Times New Roman" w:cs="Times New Roman"/>
          <w:sz w:val="28"/>
          <w:szCs w:val="28"/>
          <w:lang w:val="uk-UA"/>
        </w:rPr>
        <w:t>стереотип</w:t>
      </w:r>
      <w:r w:rsidR="00E56CEC" w:rsidRPr="00E56CEC">
        <w:rPr>
          <w:rFonts w:ascii="Times New Roman" w:hAnsi="Times New Roman" w:cs="Times New Roman"/>
          <w:sz w:val="28"/>
          <w:szCs w:val="28"/>
          <w:lang w:val="uk-UA"/>
        </w:rPr>
        <w:t>и</w:t>
      </w:r>
      <w:r w:rsidR="00E56CEC">
        <w:rPr>
          <w:rFonts w:ascii="Times New Roman" w:hAnsi="Times New Roman" w:cs="Times New Roman"/>
          <w:sz w:val="28"/>
          <w:szCs w:val="28"/>
          <w:lang w:val="uk-UA"/>
        </w:rPr>
        <w:t xml:space="preserve"> та асоціації</w:t>
      </w:r>
      <w:r w:rsidR="00E56CEC" w:rsidRPr="00E56CEC">
        <w:rPr>
          <w:rFonts w:ascii="Times New Roman" w:hAnsi="Times New Roman" w:cs="Times New Roman"/>
          <w:sz w:val="28"/>
          <w:szCs w:val="28"/>
          <w:lang w:val="uk-UA"/>
        </w:rPr>
        <w:t xml:space="preserve"> </w:t>
      </w:r>
      <w:r w:rsidR="00E56CEC">
        <w:rPr>
          <w:rFonts w:ascii="Times New Roman" w:hAnsi="Times New Roman" w:cs="Times New Roman"/>
          <w:sz w:val="28"/>
          <w:szCs w:val="28"/>
          <w:lang w:val="uk-UA"/>
        </w:rPr>
        <w:t xml:space="preserve">мають дуже великий вплив </w:t>
      </w:r>
      <w:r w:rsidR="00D826F7" w:rsidRPr="00E56CEC">
        <w:rPr>
          <w:rFonts w:ascii="Times New Roman" w:hAnsi="Times New Roman" w:cs="Times New Roman"/>
          <w:sz w:val="28"/>
          <w:szCs w:val="28"/>
          <w:lang w:val="uk-UA"/>
        </w:rPr>
        <w:t>на нашу поведінку</w:t>
      </w:r>
      <w:r w:rsidR="00684B70">
        <w:rPr>
          <w:rFonts w:ascii="Times New Roman" w:hAnsi="Times New Roman" w:cs="Times New Roman"/>
          <w:sz w:val="28"/>
          <w:szCs w:val="28"/>
          <w:lang w:val="uk-UA"/>
        </w:rPr>
        <w:t xml:space="preserve"> </w:t>
      </w:r>
      <w:r w:rsidR="00E56CEC">
        <w:rPr>
          <w:rFonts w:ascii="Times New Roman" w:hAnsi="Times New Roman" w:cs="Times New Roman"/>
          <w:sz w:val="28"/>
          <w:szCs w:val="28"/>
          <w:lang w:val="uk-UA"/>
        </w:rPr>
        <w:t>віднос</w:t>
      </w:r>
      <w:r w:rsidR="00D826F7" w:rsidRPr="00E56CEC">
        <w:rPr>
          <w:rFonts w:ascii="Times New Roman" w:hAnsi="Times New Roman" w:cs="Times New Roman"/>
          <w:sz w:val="28"/>
          <w:szCs w:val="28"/>
          <w:lang w:val="uk-UA"/>
        </w:rPr>
        <w:t xml:space="preserve">но </w:t>
      </w:r>
      <w:r w:rsidR="00E56CEC">
        <w:rPr>
          <w:rFonts w:ascii="Times New Roman" w:hAnsi="Times New Roman" w:cs="Times New Roman"/>
          <w:sz w:val="28"/>
          <w:szCs w:val="28"/>
          <w:lang w:val="uk-UA"/>
        </w:rPr>
        <w:t>країн та їхніх громадян і</w:t>
      </w:r>
      <w:r w:rsidR="00D826F7" w:rsidRPr="00E56CEC">
        <w:rPr>
          <w:rFonts w:ascii="Times New Roman" w:hAnsi="Times New Roman" w:cs="Times New Roman"/>
          <w:sz w:val="28"/>
          <w:szCs w:val="28"/>
          <w:lang w:val="uk-UA"/>
        </w:rPr>
        <w:t xml:space="preserve"> продуктів</w:t>
      </w:r>
      <w:r w:rsidR="00451FF1">
        <w:rPr>
          <w:rStyle w:val="FootnoteReference"/>
          <w:rFonts w:ascii="Times New Roman" w:hAnsi="Times New Roman" w:cs="Times New Roman"/>
          <w:sz w:val="28"/>
          <w:szCs w:val="28"/>
          <w:lang w:val="uk-UA"/>
        </w:rPr>
        <w:footnoteReference w:id="15"/>
      </w:r>
      <w:r w:rsidR="00D826F7" w:rsidRPr="00E56CEC">
        <w:rPr>
          <w:rFonts w:ascii="Times New Roman" w:hAnsi="Times New Roman" w:cs="Times New Roman"/>
          <w:sz w:val="28"/>
          <w:szCs w:val="28"/>
          <w:lang w:val="uk-UA"/>
        </w:rPr>
        <w:t xml:space="preserve">. </w:t>
      </w:r>
      <w:r w:rsidR="00BA1939">
        <w:rPr>
          <w:rFonts w:ascii="Times New Roman" w:hAnsi="Times New Roman" w:cs="Times New Roman"/>
          <w:sz w:val="28"/>
          <w:szCs w:val="28"/>
          <w:lang w:val="uk-UA"/>
        </w:rPr>
        <w:t xml:space="preserve">Робота </w:t>
      </w:r>
      <w:r w:rsidR="00995472">
        <w:rPr>
          <w:rFonts w:ascii="Times New Roman" w:hAnsi="Times New Roman" w:cs="Times New Roman"/>
          <w:sz w:val="28"/>
          <w:szCs w:val="28"/>
          <w:lang w:val="uk-UA"/>
        </w:rPr>
        <w:t>дипломатів полягає в тому, аби цих стереотипів було хоча б декілька, для того, щоб вони покривали більше аспектів іміджу та сутності держави.</w:t>
      </w:r>
    </w:p>
    <w:p w14:paraId="334F6C60" w14:textId="2525D068" w:rsidR="00B606D5" w:rsidRDefault="00803E5F" w:rsidP="00803E5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Науковець </w:t>
      </w:r>
      <w:r w:rsidR="00D826F7" w:rsidRPr="00803E5F">
        <w:rPr>
          <w:rFonts w:ascii="Times New Roman" w:hAnsi="Times New Roman" w:cs="Times New Roman"/>
          <w:sz w:val="28"/>
          <w:szCs w:val="28"/>
          <w:lang w:val="uk-UA"/>
        </w:rPr>
        <w:t xml:space="preserve">Т.Л. </w:t>
      </w:r>
      <w:proofErr w:type="spellStart"/>
      <w:r w:rsidR="00D826F7" w:rsidRPr="00803E5F">
        <w:rPr>
          <w:rFonts w:ascii="Times New Roman" w:hAnsi="Times New Roman" w:cs="Times New Roman"/>
          <w:sz w:val="28"/>
          <w:szCs w:val="28"/>
          <w:lang w:val="uk-UA"/>
        </w:rPr>
        <w:t>Нагорняк</w:t>
      </w:r>
      <w:proofErr w:type="spellEnd"/>
      <w:r w:rsidR="00D826F7" w:rsidRPr="00803E5F">
        <w:rPr>
          <w:rFonts w:ascii="Times New Roman" w:hAnsi="Times New Roman" w:cs="Times New Roman"/>
          <w:sz w:val="28"/>
          <w:szCs w:val="28"/>
          <w:lang w:val="uk-UA"/>
        </w:rPr>
        <w:t xml:space="preserve"> (2008</w:t>
      </w:r>
      <w:r>
        <w:rPr>
          <w:rFonts w:ascii="Times New Roman" w:hAnsi="Times New Roman" w:cs="Times New Roman"/>
          <w:sz w:val="28"/>
          <w:szCs w:val="28"/>
          <w:lang w:val="uk-UA"/>
        </w:rPr>
        <w:t>р.) стверджує, що система стереотипів, які шанують та поважають громадяни своєї держави, шанобливо передаються у спадок та презентуються, і через них</w:t>
      </w:r>
      <w:r w:rsidR="002428AF">
        <w:rPr>
          <w:rFonts w:ascii="Times New Roman" w:hAnsi="Times New Roman" w:cs="Times New Roman"/>
          <w:sz w:val="28"/>
          <w:szCs w:val="28"/>
          <w:lang w:val="uk-UA"/>
        </w:rPr>
        <w:t xml:space="preserve"> </w:t>
      </w:r>
      <w:r>
        <w:rPr>
          <w:rFonts w:ascii="Times New Roman" w:hAnsi="Times New Roman" w:cs="Times New Roman"/>
          <w:sz w:val="28"/>
          <w:szCs w:val="28"/>
          <w:lang w:val="uk-UA"/>
        </w:rPr>
        <w:t>здійсню</w:t>
      </w:r>
      <w:r w:rsidR="00D826F7" w:rsidRPr="00803E5F">
        <w:rPr>
          <w:rFonts w:ascii="Times New Roman" w:hAnsi="Times New Roman" w:cs="Times New Roman"/>
          <w:sz w:val="28"/>
          <w:szCs w:val="28"/>
          <w:lang w:val="uk-UA"/>
        </w:rPr>
        <w:t>є</w:t>
      </w:r>
      <w:r>
        <w:rPr>
          <w:rFonts w:ascii="Times New Roman" w:hAnsi="Times New Roman" w:cs="Times New Roman"/>
          <w:sz w:val="28"/>
          <w:szCs w:val="28"/>
          <w:lang w:val="uk-UA"/>
        </w:rPr>
        <w:t>ться світова ідентифікація держав</w:t>
      </w:r>
      <w:r w:rsidR="00D826F7" w:rsidRPr="00803E5F">
        <w:rPr>
          <w:rFonts w:ascii="Times New Roman" w:hAnsi="Times New Roman" w:cs="Times New Roman"/>
          <w:sz w:val="28"/>
          <w:szCs w:val="28"/>
          <w:lang w:val="uk-UA"/>
        </w:rPr>
        <w:t>и</w:t>
      </w:r>
      <w:r>
        <w:rPr>
          <w:rFonts w:ascii="Times New Roman" w:hAnsi="Times New Roman" w:cs="Times New Roman"/>
          <w:sz w:val="28"/>
          <w:szCs w:val="28"/>
          <w:lang w:val="uk-UA"/>
        </w:rPr>
        <w:t>, здатн</w:t>
      </w:r>
      <w:r w:rsidR="006D0A45">
        <w:rPr>
          <w:rFonts w:ascii="Times New Roman" w:hAnsi="Times New Roman" w:cs="Times New Roman"/>
          <w:sz w:val="28"/>
          <w:szCs w:val="28"/>
          <w:lang w:val="uk-UA"/>
        </w:rPr>
        <w:t>а</w:t>
      </w:r>
      <w:r>
        <w:rPr>
          <w:rFonts w:ascii="Times New Roman" w:hAnsi="Times New Roman" w:cs="Times New Roman"/>
          <w:sz w:val="28"/>
          <w:szCs w:val="28"/>
          <w:lang w:val="uk-UA"/>
        </w:rPr>
        <w:t xml:space="preserve"> підняти</w:t>
      </w:r>
      <w:r w:rsidR="00D826F7" w:rsidRPr="00803E5F">
        <w:rPr>
          <w:rFonts w:ascii="Times New Roman" w:hAnsi="Times New Roman" w:cs="Times New Roman"/>
          <w:sz w:val="28"/>
          <w:szCs w:val="28"/>
          <w:lang w:val="uk-UA"/>
        </w:rPr>
        <w:t xml:space="preserve"> національну ідею </w:t>
      </w:r>
      <w:r>
        <w:rPr>
          <w:rFonts w:ascii="Times New Roman" w:hAnsi="Times New Roman" w:cs="Times New Roman"/>
          <w:sz w:val="28"/>
          <w:szCs w:val="28"/>
          <w:lang w:val="uk-UA"/>
        </w:rPr>
        <w:t>на новий, вищий рівень та зробити</w:t>
      </w:r>
      <w:r w:rsidR="006D0A45">
        <w:rPr>
          <w:rFonts w:ascii="Times New Roman" w:hAnsi="Times New Roman" w:cs="Times New Roman"/>
          <w:sz w:val="28"/>
          <w:szCs w:val="28"/>
          <w:lang w:val="uk-UA"/>
        </w:rPr>
        <w:t xml:space="preserve"> її</w:t>
      </w:r>
      <w:r>
        <w:rPr>
          <w:rFonts w:ascii="Times New Roman" w:hAnsi="Times New Roman" w:cs="Times New Roman"/>
          <w:sz w:val="28"/>
          <w:szCs w:val="28"/>
          <w:lang w:val="uk-UA"/>
        </w:rPr>
        <w:t xml:space="preserve"> при цьому</w:t>
      </w:r>
      <w:r w:rsidR="00D826F7" w:rsidRPr="00803E5F">
        <w:rPr>
          <w:rFonts w:ascii="Times New Roman" w:hAnsi="Times New Roman" w:cs="Times New Roman"/>
          <w:sz w:val="28"/>
          <w:szCs w:val="28"/>
          <w:lang w:val="uk-UA"/>
        </w:rPr>
        <w:t xml:space="preserve"> ефективн</w:t>
      </w:r>
      <w:r>
        <w:rPr>
          <w:rFonts w:ascii="Times New Roman" w:hAnsi="Times New Roman" w:cs="Times New Roman"/>
          <w:sz w:val="28"/>
          <w:szCs w:val="28"/>
          <w:lang w:val="uk-UA"/>
        </w:rPr>
        <w:t>іш</w:t>
      </w:r>
      <w:r w:rsidR="00D826F7" w:rsidRPr="00803E5F">
        <w:rPr>
          <w:rFonts w:ascii="Times New Roman" w:hAnsi="Times New Roman" w:cs="Times New Roman"/>
          <w:sz w:val="28"/>
          <w:szCs w:val="28"/>
          <w:lang w:val="uk-UA"/>
        </w:rPr>
        <w:t>ою,</w:t>
      </w:r>
      <w:r>
        <w:rPr>
          <w:rFonts w:ascii="Times New Roman" w:hAnsi="Times New Roman" w:cs="Times New Roman"/>
          <w:sz w:val="28"/>
          <w:szCs w:val="28"/>
          <w:lang w:val="uk-UA"/>
        </w:rPr>
        <w:t xml:space="preserve"> а</w:t>
      </w:r>
      <w:r w:rsidR="00D826F7" w:rsidRPr="00803E5F">
        <w:rPr>
          <w:rFonts w:ascii="Times New Roman" w:hAnsi="Times New Roman" w:cs="Times New Roman"/>
          <w:sz w:val="28"/>
          <w:szCs w:val="28"/>
          <w:lang w:val="uk-UA"/>
        </w:rPr>
        <w:t xml:space="preserve"> національного лідера</w:t>
      </w:r>
      <w:r>
        <w:rPr>
          <w:rFonts w:ascii="Times New Roman" w:hAnsi="Times New Roman" w:cs="Times New Roman"/>
          <w:sz w:val="28"/>
          <w:szCs w:val="28"/>
          <w:lang w:val="uk-UA"/>
        </w:rPr>
        <w:t xml:space="preserve"> держави -</w:t>
      </w:r>
      <w:r w:rsidR="00D826F7" w:rsidRPr="00803E5F">
        <w:rPr>
          <w:rFonts w:ascii="Times New Roman" w:hAnsi="Times New Roman" w:cs="Times New Roman"/>
          <w:sz w:val="28"/>
          <w:szCs w:val="28"/>
          <w:lang w:val="uk-UA"/>
        </w:rPr>
        <w:t xml:space="preserve"> успішним, національну без</w:t>
      </w:r>
      <w:r>
        <w:rPr>
          <w:rFonts w:ascii="Times New Roman" w:hAnsi="Times New Roman" w:cs="Times New Roman"/>
          <w:sz w:val="28"/>
          <w:szCs w:val="28"/>
          <w:lang w:val="uk-UA"/>
        </w:rPr>
        <w:t xml:space="preserve">пеку </w:t>
      </w:r>
      <w:r w:rsidR="00B33D75">
        <w:rPr>
          <w:rFonts w:ascii="Times New Roman" w:hAnsi="Times New Roman" w:cs="Times New Roman"/>
          <w:sz w:val="28"/>
          <w:szCs w:val="28"/>
          <w:lang w:val="uk-UA"/>
        </w:rPr>
        <w:t>-</w:t>
      </w:r>
      <w:r>
        <w:rPr>
          <w:rFonts w:ascii="Times New Roman" w:hAnsi="Times New Roman" w:cs="Times New Roman"/>
          <w:sz w:val="28"/>
          <w:szCs w:val="28"/>
          <w:lang w:val="uk-UA"/>
        </w:rPr>
        <w:t xml:space="preserve"> стабільною, а саму країну по</w:t>
      </w:r>
      <w:r w:rsidR="00D826F7" w:rsidRPr="00803E5F">
        <w:rPr>
          <w:rFonts w:ascii="Times New Roman" w:hAnsi="Times New Roman" w:cs="Times New Roman"/>
          <w:sz w:val="28"/>
          <w:szCs w:val="28"/>
          <w:lang w:val="uk-UA"/>
        </w:rPr>
        <w:t>вноправним гравцем</w:t>
      </w:r>
      <w:r>
        <w:rPr>
          <w:rFonts w:ascii="Times New Roman" w:hAnsi="Times New Roman" w:cs="Times New Roman"/>
          <w:sz w:val="28"/>
          <w:szCs w:val="28"/>
          <w:lang w:val="uk-UA"/>
        </w:rPr>
        <w:t xml:space="preserve"> на міжнародній арені</w:t>
      </w:r>
      <w:r w:rsidR="00D826F7" w:rsidRPr="00803E5F">
        <w:rPr>
          <w:rFonts w:ascii="Times New Roman" w:hAnsi="Times New Roman" w:cs="Times New Roman"/>
          <w:sz w:val="28"/>
          <w:szCs w:val="28"/>
          <w:lang w:val="uk-UA"/>
        </w:rPr>
        <w:t xml:space="preserve">. «Це </w:t>
      </w:r>
      <w:r>
        <w:rPr>
          <w:rFonts w:ascii="Times New Roman" w:hAnsi="Times New Roman" w:cs="Times New Roman"/>
          <w:sz w:val="28"/>
          <w:szCs w:val="28"/>
          <w:lang w:val="uk-UA"/>
        </w:rPr>
        <w:t>регуляр</w:t>
      </w:r>
      <w:r w:rsidR="00D826F7" w:rsidRPr="00803E5F">
        <w:rPr>
          <w:rFonts w:ascii="Times New Roman" w:hAnsi="Times New Roman" w:cs="Times New Roman"/>
          <w:sz w:val="28"/>
          <w:szCs w:val="28"/>
          <w:lang w:val="uk-UA"/>
        </w:rPr>
        <w:t xml:space="preserve">ний процес узгодження </w:t>
      </w:r>
      <w:r>
        <w:rPr>
          <w:rFonts w:ascii="Times New Roman" w:hAnsi="Times New Roman" w:cs="Times New Roman"/>
          <w:sz w:val="28"/>
          <w:szCs w:val="28"/>
          <w:lang w:val="uk-UA"/>
        </w:rPr>
        <w:t>поведінки, комунікацій,</w:t>
      </w:r>
      <w:r w:rsidR="00B606D5">
        <w:rPr>
          <w:rFonts w:ascii="Times New Roman" w:hAnsi="Times New Roman" w:cs="Times New Roman"/>
          <w:sz w:val="28"/>
          <w:szCs w:val="28"/>
          <w:lang w:val="uk-UA"/>
        </w:rPr>
        <w:t xml:space="preserve"> інвестицій,</w:t>
      </w:r>
      <w:r>
        <w:rPr>
          <w:rFonts w:ascii="Times New Roman" w:hAnsi="Times New Roman" w:cs="Times New Roman"/>
          <w:sz w:val="28"/>
          <w:szCs w:val="28"/>
          <w:lang w:val="uk-UA"/>
        </w:rPr>
        <w:t xml:space="preserve"> дій</w:t>
      </w:r>
      <w:r w:rsidR="00B606D5">
        <w:rPr>
          <w:rFonts w:ascii="Times New Roman" w:hAnsi="Times New Roman" w:cs="Times New Roman"/>
          <w:sz w:val="28"/>
          <w:szCs w:val="28"/>
          <w:lang w:val="uk-UA"/>
        </w:rPr>
        <w:t xml:space="preserve"> та інновацій з метою втілення перспектив</w:t>
      </w:r>
      <w:r w:rsidR="00D826F7" w:rsidRPr="00803E5F">
        <w:rPr>
          <w:rFonts w:ascii="Times New Roman" w:hAnsi="Times New Roman" w:cs="Times New Roman"/>
          <w:sz w:val="28"/>
          <w:szCs w:val="28"/>
          <w:lang w:val="uk-UA"/>
        </w:rPr>
        <w:t xml:space="preserve"> національної безпеки та конкурентної ідентичності»</w:t>
      </w:r>
      <w:r w:rsidR="00684B70">
        <w:rPr>
          <w:rStyle w:val="FootnoteReference"/>
          <w:rFonts w:ascii="Times New Roman" w:hAnsi="Times New Roman" w:cs="Times New Roman"/>
          <w:sz w:val="28"/>
          <w:szCs w:val="28"/>
          <w:lang w:val="uk-UA"/>
        </w:rPr>
        <w:footnoteReference w:id="16"/>
      </w:r>
      <w:r w:rsidR="00D826F7" w:rsidRPr="00803E5F">
        <w:rPr>
          <w:rFonts w:ascii="Times New Roman" w:hAnsi="Times New Roman" w:cs="Times New Roman"/>
          <w:sz w:val="28"/>
          <w:szCs w:val="28"/>
          <w:lang w:val="uk-UA"/>
        </w:rPr>
        <w:t xml:space="preserve">. </w:t>
      </w:r>
    </w:p>
    <w:p w14:paraId="00D1C6F4" w14:textId="5E3730D7" w:rsidR="00EA41A1" w:rsidRDefault="00B606D5" w:rsidP="00684B7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 xml:space="preserve">Бренд </w:t>
      </w:r>
      <w:r>
        <w:rPr>
          <w:rFonts w:ascii="Times New Roman" w:hAnsi="Times New Roman" w:cs="Times New Roman"/>
          <w:sz w:val="28"/>
          <w:szCs w:val="28"/>
          <w:lang w:val="uk-UA"/>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це</w:t>
      </w:r>
      <w:proofErr w:type="spellEnd"/>
      <w:r>
        <w:rPr>
          <w:rFonts w:ascii="Times New Roman" w:hAnsi="Times New Roman" w:cs="Times New Roman"/>
          <w:sz w:val="28"/>
          <w:szCs w:val="28"/>
        </w:rPr>
        <w:t xml:space="preserve"> с</w:t>
      </w:r>
      <w:proofErr w:type="spellStart"/>
      <w:r>
        <w:rPr>
          <w:rFonts w:ascii="Times New Roman" w:hAnsi="Times New Roman" w:cs="Times New Roman"/>
          <w:sz w:val="28"/>
          <w:szCs w:val="28"/>
          <w:lang w:val="uk-UA"/>
        </w:rPr>
        <w:t>истема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уявлень</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які має</w:t>
      </w:r>
      <w:r>
        <w:rPr>
          <w:rFonts w:ascii="Times New Roman" w:hAnsi="Times New Roman" w:cs="Times New Roman"/>
          <w:sz w:val="28"/>
          <w:szCs w:val="28"/>
        </w:rPr>
        <w:t xml:space="preserve"> особ</w:t>
      </w:r>
      <w:r>
        <w:rPr>
          <w:rFonts w:ascii="Times New Roman" w:hAnsi="Times New Roman" w:cs="Times New Roman"/>
          <w:sz w:val="28"/>
          <w:szCs w:val="28"/>
          <w:lang w:val="uk-UA"/>
        </w:rPr>
        <w:t>а відносно</w:t>
      </w:r>
      <w:r>
        <w:rPr>
          <w:rFonts w:ascii="Times New Roman" w:hAnsi="Times New Roman" w:cs="Times New Roman"/>
          <w:sz w:val="28"/>
          <w:szCs w:val="28"/>
        </w:rPr>
        <w:t xml:space="preserve"> </w:t>
      </w:r>
      <w:r>
        <w:rPr>
          <w:rFonts w:ascii="Times New Roman" w:hAnsi="Times New Roman" w:cs="Times New Roman"/>
          <w:sz w:val="28"/>
          <w:szCs w:val="28"/>
          <w:lang w:val="uk-UA"/>
        </w:rPr>
        <w:t>певного</w:t>
      </w:r>
      <w:r w:rsidR="00D826F7" w:rsidRPr="00DC0B8F">
        <w:rPr>
          <w:rFonts w:ascii="Times New Roman" w:hAnsi="Times New Roman" w:cs="Times New Roman"/>
          <w:sz w:val="28"/>
          <w:szCs w:val="28"/>
        </w:rPr>
        <w:t xml:space="preserve"> продукт</w:t>
      </w:r>
      <w:r>
        <w:rPr>
          <w:rFonts w:ascii="Times New Roman" w:hAnsi="Times New Roman" w:cs="Times New Roman"/>
          <w:sz w:val="28"/>
          <w:szCs w:val="28"/>
          <w:lang w:val="uk-UA"/>
        </w:rPr>
        <w:t>у</w:t>
      </w:r>
      <w:r>
        <w:rPr>
          <w:rFonts w:ascii="Times New Roman" w:hAnsi="Times New Roman" w:cs="Times New Roman"/>
          <w:sz w:val="28"/>
          <w:szCs w:val="28"/>
        </w:rPr>
        <w:t xml:space="preserve"> (</w:t>
      </w:r>
      <w:r>
        <w:rPr>
          <w:rFonts w:ascii="Times New Roman" w:hAnsi="Times New Roman" w:cs="Times New Roman"/>
          <w:sz w:val="28"/>
          <w:szCs w:val="28"/>
          <w:lang w:val="uk-UA"/>
        </w:rPr>
        <w:t>або</w:t>
      </w:r>
      <w:r>
        <w:rPr>
          <w:rFonts w:ascii="Times New Roman" w:hAnsi="Times New Roman" w:cs="Times New Roman"/>
          <w:sz w:val="28"/>
          <w:szCs w:val="28"/>
        </w:rPr>
        <w:t xml:space="preserve"> </w:t>
      </w:r>
      <w:proofErr w:type="spellStart"/>
      <w:r>
        <w:rPr>
          <w:rFonts w:ascii="Times New Roman" w:hAnsi="Times New Roman" w:cs="Times New Roman"/>
          <w:sz w:val="28"/>
          <w:szCs w:val="28"/>
        </w:rPr>
        <w:t>дестинаці</w:t>
      </w:r>
      <w:proofErr w:type="spellEnd"/>
      <w:r>
        <w:rPr>
          <w:rFonts w:ascii="Times New Roman" w:hAnsi="Times New Roman" w:cs="Times New Roman"/>
          <w:sz w:val="28"/>
          <w:szCs w:val="28"/>
          <w:lang w:val="uk-UA"/>
        </w:rPr>
        <w:t>ї</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що </w:t>
      </w:r>
      <w:proofErr w:type="spellStart"/>
      <w:r>
        <w:rPr>
          <w:rFonts w:ascii="Times New Roman" w:hAnsi="Times New Roman" w:cs="Times New Roman"/>
          <w:sz w:val="28"/>
          <w:szCs w:val="28"/>
          <w:lang w:val="uk-UA"/>
        </w:rPr>
        <w:t>грунтується</w:t>
      </w:r>
      <w:proofErr w:type="spellEnd"/>
      <w:r w:rsidR="00D826F7" w:rsidRPr="00DC0B8F">
        <w:rPr>
          <w:rFonts w:ascii="Times New Roman" w:hAnsi="Times New Roman" w:cs="Times New Roman"/>
          <w:sz w:val="28"/>
          <w:szCs w:val="28"/>
        </w:rPr>
        <w:t xml:space="preserve"> на </w:t>
      </w:r>
      <w:proofErr w:type="spellStart"/>
      <w:r w:rsidR="00D826F7" w:rsidRPr="00DC0B8F">
        <w:rPr>
          <w:rFonts w:ascii="Times New Roman" w:hAnsi="Times New Roman" w:cs="Times New Roman"/>
          <w:sz w:val="28"/>
          <w:szCs w:val="28"/>
        </w:rPr>
        <w:t>видимих</w:t>
      </w:r>
      <w:proofErr w:type="spellEnd"/>
      <w:r w:rsidR="00D826F7" w:rsidRPr="00DC0B8F">
        <w:rPr>
          <w:rFonts w:ascii="Times New Roman" w:hAnsi="Times New Roman" w:cs="Times New Roman"/>
          <w:sz w:val="28"/>
          <w:szCs w:val="28"/>
        </w:rPr>
        <w:t xml:space="preserve"> характеристиках </w:t>
      </w:r>
      <w:r>
        <w:rPr>
          <w:rFonts w:ascii="Times New Roman" w:hAnsi="Times New Roman" w:cs="Times New Roman"/>
          <w:sz w:val="28"/>
          <w:szCs w:val="28"/>
          <w:lang w:val="uk-UA"/>
        </w:rPr>
        <w:t xml:space="preserve">цього </w:t>
      </w:r>
      <w:r>
        <w:rPr>
          <w:rFonts w:ascii="Times New Roman" w:hAnsi="Times New Roman" w:cs="Times New Roman"/>
          <w:sz w:val="28"/>
          <w:szCs w:val="28"/>
        </w:rPr>
        <w:t xml:space="preserve">продукту </w:t>
      </w:r>
      <w:r>
        <w:rPr>
          <w:rFonts w:ascii="Times New Roman" w:hAnsi="Times New Roman" w:cs="Times New Roman"/>
          <w:sz w:val="28"/>
          <w:szCs w:val="28"/>
          <w:lang w:val="uk-UA"/>
        </w:rPr>
        <w:t>(або</w:t>
      </w:r>
      <w:r>
        <w:rPr>
          <w:rFonts w:ascii="Times New Roman" w:hAnsi="Times New Roman" w:cs="Times New Roman"/>
          <w:sz w:val="28"/>
          <w:szCs w:val="28"/>
        </w:rPr>
        <w:t xml:space="preserve"> </w:t>
      </w:r>
      <w:proofErr w:type="spellStart"/>
      <w:r>
        <w:rPr>
          <w:rFonts w:ascii="Times New Roman" w:hAnsi="Times New Roman" w:cs="Times New Roman"/>
          <w:sz w:val="28"/>
          <w:szCs w:val="28"/>
        </w:rPr>
        <w:t>дестинації</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які</w:t>
      </w:r>
      <w:r>
        <w:rPr>
          <w:rFonts w:ascii="Times New Roman" w:hAnsi="Times New Roman" w:cs="Times New Roman"/>
          <w:sz w:val="28"/>
          <w:szCs w:val="28"/>
        </w:rPr>
        <w:t xml:space="preserve"> в</w:t>
      </w:r>
      <w:r>
        <w:rPr>
          <w:rFonts w:ascii="Times New Roman" w:hAnsi="Times New Roman" w:cs="Times New Roman"/>
          <w:sz w:val="28"/>
          <w:szCs w:val="28"/>
          <w:lang w:val="uk-UA"/>
        </w:rPr>
        <w:t>и</w:t>
      </w:r>
      <w:proofErr w:type="spellStart"/>
      <w:r>
        <w:rPr>
          <w:rFonts w:ascii="Times New Roman" w:hAnsi="Times New Roman" w:cs="Times New Roman"/>
          <w:sz w:val="28"/>
          <w:szCs w:val="28"/>
        </w:rPr>
        <w:t>різняють</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даний</w:t>
      </w:r>
      <w:r>
        <w:rPr>
          <w:rFonts w:ascii="Times New Roman" w:hAnsi="Times New Roman" w:cs="Times New Roman"/>
          <w:sz w:val="28"/>
          <w:szCs w:val="28"/>
        </w:rPr>
        <w:t xml:space="preserve"> продукт (</w:t>
      </w:r>
      <w:r>
        <w:rPr>
          <w:rFonts w:ascii="Times New Roman" w:hAnsi="Times New Roman" w:cs="Times New Roman"/>
          <w:sz w:val="28"/>
          <w:szCs w:val="28"/>
          <w:lang w:val="uk-UA"/>
        </w:rPr>
        <w:t>чи</w:t>
      </w:r>
      <w:r>
        <w:rPr>
          <w:rFonts w:ascii="Times New Roman" w:hAnsi="Times New Roman" w:cs="Times New Roman"/>
          <w:sz w:val="28"/>
          <w:szCs w:val="28"/>
        </w:rPr>
        <w:t xml:space="preserve"> </w:t>
      </w:r>
      <w:proofErr w:type="spellStart"/>
      <w:r>
        <w:rPr>
          <w:rFonts w:ascii="Times New Roman" w:hAnsi="Times New Roman" w:cs="Times New Roman"/>
          <w:sz w:val="28"/>
          <w:szCs w:val="28"/>
        </w:rPr>
        <w:t>дестинацію</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серед сукупності</w:t>
      </w:r>
      <w:r w:rsidR="002836AA">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lastRenderedPageBreak/>
        <w:t>інш</w:t>
      </w:r>
      <w:proofErr w:type="spellEnd"/>
      <w:r>
        <w:rPr>
          <w:rFonts w:ascii="Times New Roman" w:hAnsi="Times New Roman" w:cs="Times New Roman"/>
          <w:sz w:val="28"/>
          <w:szCs w:val="28"/>
        </w:rPr>
        <w:t xml:space="preserve">их </w:t>
      </w:r>
      <w:proofErr w:type="spellStart"/>
      <w:r>
        <w:rPr>
          <w:rFonts w:ascii="Times New Roman" w:hAnsi="Times New Roman" w:cs="Times New Roman"/>
          <w:sz w:val="28"/>
          <w:szCs w:val="28"/>
        </w:rPr>
        <w:t>продуктів</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та через це</w:t>
      </w:r>
      <w:r>
        <w:rPr>
          <w:rFonts w:ascii="Times New Roman" w:hAnsi="Times New Roman" w:cs="Times New Roman"/>
          <w:sz w:val="28"/>
          <w:szCs w:val="28"/>
        </w:rPr>
        <w:t xml:space="preserve"> над</w:t>
      </w:r>
      <w:r>
        <w:rPr>
          <w:rFonts w:ascii="Times New Roman" w:hAnsi="Times New Roman" w:cs="Times New Roman"/>
          <w:sz w:val="28"/>
          <w:szCs w:val="28"/>
          <w:lang w:val="uk-UA"/>
        </w:rPr>
        <w:t>а</w:t>
      </w:r>
      <w:proofErr w:type="spellStart"/>
      <w:r w:rsidR="00D826F7" w:rsidRPr="00DC0B8F">
        <w:rPr>
          <w:rFonts w:ascii="Times New Roman" w:hAnsi="Times New Roman" w:cs="Times New Roman"/>
          <w:sz w:val="28"/>
          <w:szCs w:val="28"/>
        </w:rPr>
        <w:t>ють</w:t>
      </w:r>
      <w:proofErr w:type="spellEnd"/>
      <w:r w:rsidR="00D826F7" w:rsidRPr="00DC0B8F">
        <w:rPr>
          <w:rFonts w:ascii="Times New Roman" w:hAnsi="Times New Roman" w:cs="Times New Roman"/>
          <w:sz w:val="28"/>
          <w:szCs w:val="28"/>
        </w:rPr>
        <w:t xml:space="preserve"> продукт</w:t>
      </w:r>
      <w:r>
        <w:rPr>
          <w:rFonts w:ascii="Times New Roman" w:hAnsi="Times New Roman" w:cs="Times New Roman"/>
          <w:sz w:val="28"/>
          <w:szCs w:val="28"/>
          <w:lang w:val="uk-UA"/>
        </w:rPr>
        <w:t>у</w:t>
      </w:r>
      <w:r w:rsidR="00D826F7" w:rsidRPr="00DC0B8F">
        <w:rPr>
          <w:rFonts w:ascii="Times New Roman" w:hAnsi="Times New Roman" w:cs="Times New Roman"/>
          <w:sz w:val="28"/>
          <w:szCs w:val="28"/>
        </w:rPr>
        <w:t xml:space="preserve"> (</w:t>
      </w:r>
      <w:r>
        <w:rPr>
          <w:rFonts w:ascii="Times New Roman" w:hAnsi="Times New Roman" w:cs="Times New Roman"/>
          <w:sz w:val="28"/>
          <w:szCs w:val="28"/>
          <w:lang w:val="uk-UA"/>
        </w:rPr>
        <w:t xml:space="preserve">або </w:t>
      </w:r>
      <w:proofErr w:type="spellStart"/>
      <w:r>
        <w:rPr>
          <w:rFonts w:ascii="Times New Roman" w:hAnsi="Times New Roman" w:cs="Times New Roman"/>
          <w:sz w:val="28"/>
          <w:szCs w:val="28"/>
        </w:rPr>
        <w:t>дестинаці</w:t>
      </w:r>
      <w:proofErr w:type="spellEnd"/>
      <w:r>
        <w:rPr>
          <w:rFonts w:ascii="Times New Roman" w:hAnsi="Times New Roman" w:cs="Times New Roman"/>
          <w:sz w:val="28"/>
          <w:szCs w:val="28"/>
          <w:lang w:val="uk-UA"/>
        </w:rPr>
        <w:t>ї</w:t>
      </w:r>
      <w:r w:rsidR="00D826F7" w:rsidRPr="00DC0B8F">
        <w:rPr>
          <w:rFonts w:ascii="Times New Roman" w:hAnsi="Times New Roman" w:cs="Times New Roman"/>
          <w:sz w:val="28"/>
          <w:szCs w:val="28"/>
        </w:rPr>
        <w:t xml:space="preserve">) </w:t>
      </w:r>
      <w:r>
        <w:rPr>
          <w:rFonts w:ascii="Times New Roman" w:hAnsi="Times New Roman" w:cs="Times New Roman"/>
          <w:sz w:val="28"/>
          <w:szCs w:val="28"/>
          <w:lang w:val="uk-UA"/>
        </w:rPr>
        <w:t xml:space="preserve">значні переваги для конкуренції </w:t>
      </w:r>
      <w:r>
        <w:rPr>
          <w:rFonts w:ascii="Times New Roman" w:hAnsi="Times New Roman" w:cs="Times New Roman"/>
          <w:sz w:val="28"/>
          <w:szCs w:val="28"/>
        </w:rPr>
        <w:t>з</w:t>
      </w:r>
      <w:r>
        <w:rPr>
          <w:rFonts w:ascii="Times New Roman" w:hAnsi="Times New Roman" w:cs="Times New Roman"/>
          <w:sz w:val="28"/>
          <w:szCs w:val="28"/>
          <w:lang w:val="uk-UA"/>
        </w:rPr>
        <w:t xml:space="preserve"> </w:t>
      </w:r>
      <w:r w:rsidR="00A667B3">
        <w:rPr>
          <w:rFonts w:ascii="Times New Roman" w:hAnsi="Times New Roman" w:cs="Times New Roman"/>
          <w:sz w:val="28"/>
          <w:szCs w:val="28"/>
          <w:lang w:val="uk-UA"/>
        </w:rPr>
        <w:t>подібними</w:t>
      </w:r>
      <w:r w:rsidR="00A667B3">
        <w:rPr>
          <w:rFonts w:ascii="Times New Roman" w:hAnsi="Times New Roman" w:cs="Times New Roman"/>
          <w:sz w:val="28"/>
          <w:szCs w:val="28"/>
        </w:rPr>
        <w:t xml:space="preserve"> </w:t>
      </w:r>
      <w:r w:rsidR="00A667B3">
        <w:rPr>
          <w:rFonts w:ascii="Times New Roman" w:hAnsi="Times New Roman" w:cs="Times New Roman"/>
          <w:sz w:val="28"/>
          <w:szCs w:val="28"/>
          <w:lang w:val="uk-UA"/>
        </w:rPr>
        <w:t>продуктами</w:t>
      </w:r>
      <w:r>
        <w:rPr>
          <w:rFonts w:ascii="Times New Roman" w:hAnsi="Times New Roman" w:cs="Times New Roman"/>
          <w:sz w:val="28"/>
          <w:szCs w:val="28"/>
        </w:rPr>
        <w:t xml:space="preserve"> (</w:t>
      </w:r>
      <w:r>
        <w:rPr>
          <w:rFonts w:ascii="Times New Roman" w:hAnsi="Times New Roman" w:cs="Times New Roman"/>
          <w:sz w:val="28"/>
          <w:szCs w:val="28"/>
          <w:lang w:val="uk-UA"/>
        </w:rPr>
        <w:t>або</w:t>
      </w:r>
      <w:r w:rsidR="00803E5F">
        <w:rPr>
          <w:rFonts w:ascii="Times New Roman" w:hAnsi="Times New Roman" w:cs="Times New Roman"/>
          <w:sz w:val="28"/>
          <w:szCs w:val="28"/>
        </w:rPr>
        <w:t xml:space="preserve"> </w:t>
      </w:r>
      <w:proofErr w:type="spellStart"/>
      <w:r w:rsidR="00803E5F">
        <w:rPr>
          <w:rFonts w:ascii="Times New Roman" w:hAnsi="Times New Roman" w:cs="Times New Roman"/>
          <w:sz w:val="28"/>
          <w:szCs w:val="28"/>
        </w:rPr>
        <w:t>дестинаціями</w:t>
      </w:r>
      <w:proofErr w:type="spellEnd"/>
      <w:r w:rsidR="00803E5F">
        <w:rPr>
          <w:rFonts w:ascii="Times New Roman" w:hAnsi="Times New Roman" w:cs="Times New Roman"/>
          <w:sz w:val="28"/>
          <w:szCs w:val="28"/>
        </w:rPr>
        <w:t>)</w:t>
      </w:r>
      <w:r w:rsidR="00684B70">
        <w:rPr>
          <w:rStyle w:val="FootnoteReference"/>
          <w:rFonts w:ascii="Times New Roman" w:hAnsi="Times New Roman" w:cs="Times New Roman"/>
          <w:sz w:val="28"/>
          <w:szCs w:val="28"/>
        </w:rPr>
        <w:footnoteReference w:id="17"/>
      </w:r>
      <w:r w:rsidR="00D826F7" w:rsidRPr="00DC0B8F">
        <w:rPr>
          <w:rFonts w:ascii="Times New Roman" w:hAnsi="Times New Roman" w:cs="Times New Roman"/>
          <w:sz w:val="28"/>
          <w:szCs w:val="28"/>
        </w:rPr>
        <w:t xml:space="preserve">. </w:t>
      </w:r>
    </w:p>
    <w:p w14:paraId="0ACA32CB" w14:textId="60F7A5C1" w:rsidR="00D826F7" w:rsidRPr="00DC0B8F" w:rsidRDefault="00D826F7" w:rsidP="00B606D5">
      <w:pPr>
        <w:spacing w:after="0" w:line="360" w:lineRule="auto"/>
        <w:ind w:firstLine="709"/>
        <w:jc w:val="both"/>
        <w:rPr>
          <w:rFonts w:ascii="Times New Roman" w:hAnsi="Times New Roman" w:cs="Times New Roman"/>
          <w:sz w:val="28"/>
          <w:szCs w:val="28"/>
          <w:lang w:val="uk-UA"/>
        </w:rPr>
      </w:pPr>
      <w:r w:rsidRPr="00B606D5">
        <w:rPr>
          <w:rFonts w:ascii="Times New Roman" w:hAnsi="Times New Roman" w:cs="Times New Roman"/>
          <w:sz w:val="28"/>
          <w:szCs w:val="28"/>
          <w:lang w:val="uk-UA"/>
        </w:rPr>
        <w:t xml:space="preserve">Національний бренд </w:t>
      </w:r>
      <w:r w:rsidR="00B606D5">
        <w:rPr>
          <w:rFonts w:ascii="Times New Roman" w:hAnsi="Times New Roman" w:cs="Times New Roman"/>
          <w:sz w:val="28"/>
          <w:szCs w:val="28"/>
          <w:lang w:val="uk-UA"/>
        </w:rPr>
        <w:t>включа</w:t>
      </w:r>
      <w:r w:rsidRPr="00B606D5">
        <w:rPr>
          <w:rFonts w:ascii="Times New Roman" w:hAnsi="Times New Roman" w:cs="Times New Roman"/>
          <w:sz w:val="28"/>
          <w:szCs w:val="28"/>
          <w:lang w:val="uk-UA"/>
        </w:rPr>
        <w:t>є</w:t>
      </w:r>
      <w:r w:rsidR="00B606D5">
        <w:rPr>
          <w:rFonts w:ascii="Times New Roman" w:hAnsi="Times New Roman" w:cs="Times New Roman"/>
          <w:sz w:val="28"/>
          <w:szCs w:val="28"/>
          <w:lang w:val="uk-UA"/>
        </w:rPr>
        <w:t xml:space="preserve"> в себе</w:t>
      </w:r>
      <w:r w:rsidRPr="00B606D5">
        <w:rPr>
          <w:rFonts w:ascii="Times New Roman" w:hAnsi="Times New Roman" w:cs="Times New Roman"/>
          <w:sz w:val="28"/>
          <w:szCs w:val="28"/>
          <w:lang w:val="uk-UA"/>
        </w:rPr>
        <w:t xml:space="preserve"> те, </w:t>
      </w:r>
      <w:r w:rsidR="00B606D5">
        <w:rPr>
          <w:rFonts w:ascii="Times New Roman" w:hAnsi="Times New Roman" w:cs="Times New Roman"/>
          <w:sz w:val="28"/>
          <w:szCs w:val="28"/>
          <w:lang w:val="uk-UA"/>
        </w:rPr>
        <w:t>наскільки країна</w:t>
      </w:r>
      <w:r w:rsidRPr="00B606D5">
        <w:rPr>
          <w:rFonts w:ascii="Times New Roman" w:hAnsi="Times New Roman" w:cs="Times New Roman"/>
          <w:sz w:val="28"/>
          <w:szCs w:val="28"/>
          <w:lang w:val="uk-UA"/>
        </w:rPr>
        <w:t xml:space="preserve"> </w:t>
      </w:r>
      <w:r w:rsidR="00B606D5">
        <w:rPr>
          <w:rFonts w:ascii="Times New Roman" w:hAnsi="Times New Roman" w:cs="Times New Roman"/>
          <w:sz w:val="28"/>
          <w:szCs w:val="28"/>
          <w:lang w:val="uk-UA"/>
        </w:rPr>
        <w:t>показує</w:t>
      </w:r>
      <w:r w:rsidRPr="00B606D5">
        <w:rPr>
          <w:rFonts w:ascii="Times New Roman" w:hAnsi="Times New Roman" w:cs="Times New Roman"/>
          <w:sz w:val="28"/>
          <w:szCs w:val="28"/>
          <w:lang w:val="uk-UA"/>
        </w:rPr>
        <w:t xml:space="preserve"> себе з </w:t>
      </w:r>
      <w:r w:rsidR="00B606D5">
        <w:rPr>
          <w:rFonts w:ascii="Times New Roman" w:hAnsi="Times New Roman" w:cs="Times New Roman"/>
          <w:sz w:val="28"/>
          <w:szCs w:val="28"/>
          <w:lang w:val="uk-UA"/>
        </w:rPr>
        <w:t xml:space="preserve">огляду </w:t>
      </w:r>
      <w:r w:rsidRPr="00B606D5">
        <w:rPr>
          <w:rFonts w:ascii="Times New Roman" w:hAnsi="Times New Roman" w:cs="Times New Roman"/>
          <w:sz w:val="28"/>
          <w:szCs w:val="28"/>
          <w:lang w:val="uk-UA"/>
        </w:rPr>
        <w:t>загального іміджу в</w:t>
      </w:r>
      <w:r w:rsidR="00B606D5">
        <w:rPr>
          <w:rFonts w:ascii="Times New Roman" w:hAnsi="Times New Roman" w:cs="Times New Roman"/>
          <w:sz w:val="28"/>
          <w:szCs w:val="28"/>
          <w:lang w:val="uk-UA"/>
        </w:rPr>
        <w:t xml:space="preserve"> </w:t>
      </w:r>
      <w:r w:rsidR="00E957F1">
        <w:rPr>
          <w:rFonts w:ascii="Times New Roman" w:hAnsi="Times New Roman" w:cs="Times New Roman"/>
          <w:sz w:val="28"/>
          <w:szCs w:val="28"/>
          <w:lang w:val="uk-UA"/>
        </w:rPr>
        <w:t>бізнесі,</w:t>
      </w:r>
      <w:r w:rsidRPr="00B606D5">
        <w:rPr>
          <w:rFonts w:ascii="Times New Roman" w:hAnsi="Times New Roman" w:cs="Times New Roman"/>
          <w:sz w:val="28"/>
          <w:szCs w:val="28"/>
          <w:lang w:val="uk-UA"/>
        </w:rPr>
        <w:t xml:space="preserve"> </w:t>
      </w:r>
      <w:r w:rsidR="00E957F1">
        <w:rPr>
          <w:rFonts w:ascii="Times New Roman" w:hAnsi="Times New Roman" w:cs="Times New Roman"/>
          <w:sz w:val="28"/>
          <w:szCs w:val="28"/>
          <w:lang w:val="uk-UA"/>
        </w:rPr>
        <w:t>політиці чи</w:t>
      </w:r>
      <w:r w:rsidRPr="00B606D5">
        <w:rPr>
          <w:rFonts w:ascii="Times New Roman" w:hAnsi="Times New Roman" w:cs="Times New Roman"/>
          <w:sz w:val="28"/>
          <w:szCs w:val="28"/>
          <w:lang w:val="uk-UA"/>
        </w:rPr>
        <w:t xml:space="preserve"> </w:t>
      </w:r>
      <w:r w:rsidR="00E957F1">
        <w:rPr>
          <w:rFonts w:ascii="Times New Roman" w:hAnsi="Times New Roman" w:cs="Times New Roman"/>
          <w:sz w:val="28"/>
          <w:szCs w:val="28"/>
          <w:lang w:val="uk-UA"/>
        </w:rPr>
        <w:t>культурі</w:t>
      </w:r>
      <w:r w:rsidR="00684B70">
        <w:rPr>
          <w:rStyle w:val="FootnoteReference"/>
          <w:rFonts w:ascii="Times New Roman" w:hAnsi="Times New Roman" w:cs="Times New Roman"/>
          <w:sz w:val="28"/>
          <w:szCs w:val="28"/>
          <w:lang w:val="uk-UA"/>
        </w:rPr>
        <w:footnoteReference w:id="18"/>
      </w:r>
      <w:r w:rsidR="00E957F1">
        <w:rPr>
          <w:rFonts w:ascii="Times New Roman" w:hAnsi="Times New Roman" w:cs="Times New Roman"/>
          <w:sz w:val="28"/>
          <w:szCs w:val="28"/>
          <w:lang w:val="uk-UA"/>
        </w:rPr>
        <w:t>.</w:t>
      </w:r>
      <w:r w:rsidRPr="00B606D5">
        <w:rPr>
          <w:rFonts w:ascii="Times New Roman" w:hAnsi="Times New Roman" w:cs="Times New Roman"/>
          <w:sz w:val="28"/>
          <w:szCs w:val="28"/>
          <w:lang w:val="uk-UA"/>
        </w:rPr>
        <w:t xml:space="preserve"> Брендинг </w:t>
      </w:r>
      <w:r w:rsidR="00E957F1">
        <w:rPr>
          <w:rFonts w:ascii="Times New Roman" w:hAnsi="Times New Roman" w:cs="Times New Roman"/>
          <w:sz w:val="28"/>
          <w:szCs w:val="28"/>
          <w:lang w:val="uk-UA"/>
        </w:rPr>
        <w:t>держав</w:t>
      </w:r>
      <w:r w:rsidRPr="00B606D5">
        <w:rPr>
          <w:rFonts w:ascii="Times New Roman" w:hAnsi="Times New Roman" w:cs="Times New Roman"/>
          <w:sz w:val="28"/>
          <w:szCs w:val="28"/>
          <w:lang w:val="uk-UA"/>
        </w:rPr>
        <w:t xml:space="preserve">и </w:t>
      </w:r>
      <w:r w:rsidR="00E957F1">
        <w:rPr>
          <w:rFonts w:ascii="Times New Roman" w:hAnsi="Times New Roman" w:cs="Times New Roman"/>
          <w:sz w:val="28"/>
          <w:szCs w:val="28"/>
          <w:lang w:val="uk-UA"/>
        </w:rPr>
        <w:t>містить у своєму складі такі</w:t>
      </w:r>
      <w:r w:rsidRPr="00B606D5">
        <w:rPr>
          <w:rFonts w:ascii="Times New Roman" w:hAnsi="Times New Roman" w:cs="Times New Roman"/>
          <w:sz w:val="28"/>
          <w:szCs w:val="28"/>
          <w:lang w:val="uk-UA"/>
        </w:rPr>
        <w:t xml:space="preserve"> </w:t>
      </w:r>
      <w:r w:rsidR="00E957F1">
        <w:rPr>
          <w:rFonts w:ascii="Times New Roman" w:hAnsi="Times New Roman" w:cs="Times New Roman"/>
          <w:sz w:val="28"/>
          <w:szCs w:val="28"/>
          <w:lang w:val="uk-UA"/>
        </w:rPr>
        <w:t>елементи:</w:t>
      </w:r>
      <w:r w:rsidRPr="00B606D5">
        <w:rPr>
          <w:rFonts w:ascii="Times New Roman" w:hAnsi="Times New Roman" w:cs="Times New Roman"/>
          <w:sz w:val="28"/>
          <w:szCs w:val="28"/>
          <w:lang w:val="uk-UA"/>
        </w:rPr>
        <w:t xml:space="preserve"> </w:t>
      </w:r>
      <w:r w:rsidR="00E957F1">
        <w:rPr>
          <w:rFonts w:ascii="Times New Roman" w:hAnsi="Times New Roman" w:cs="Times New Roman"/>
          <w:sz w:val="28"/>
          <w:szCs w:val="28"/>
          <w:lang w:val="uk-UA"/>
        </w:rPr>
        <w:t>стратегію</w:t>
      </w:r>
      <w:r w:rsidR="00687C00">
        <w:rPr>
          <w:rFonts w:ascii="Times New Roman" w:hAnsi="Times New Roman" w:cs="Times New Roman"/>
          <w:sz w:val="28"/>
          <w:szCs w:val="28"/>
          <w:lang w:val="en-US"/>
        </w:rPr>
        <w:t xml:space="preserve">, </w:t>
      </w:r>
      <w:r w:rsidRPr="00B606D5">
        <w:rPr>
          <w:rFonts w:ascii="Times New Roman" w:hAnsi="Times New Roman" w:cs="Times New Roman"/>
          <w:sz w:val="28"/>
          <w:szCs w:val="28"/>
          <w:lang w:val="uk-UA"/>
        </w:rPr>
        <w:t xml:space="preserve">символічні дії (дії по </w:t>
      </w:r>
      <w:r w:rsidR="00E957F1">
        <w:rPr>
          <w:rFonts w:ascii="Times New Roman" w:hAnsi="Times New Roman" w:cs="Times New Roman"/>
          <w:sz w:val="28"/>
          <w:szCs w:val="28"/>
          <w:lang w:val="uk-UA"/>
        </w:rPr>
        <w:t>розкриттю</w:t>
      </w:r>
      <w:r w:rsidRPr="00B606D5">
        <w:rPr>
          <w:rFonts w:ascii="Times New Roman" w:hAnsi="Times New Roman" w:cs="Times New Roman"/>
          <w:sz w:val="28"/>
          <w:szCs w:val="28"/>
          <w:lang w:val="uk-UA"/>
        </w:rPr>
        <w:t xml:space="preserve"> брендингу, </w:t>
      </w:r>
      <w:r w:rsidR="00E957F1">
        <w:rPr>
          <w:rFonts w:ascii="Times New Roman" w:hAnsi="Times New Roman" w:cs="Times New Roman"/>
          <w:sz w:val="28"/>
          <w:szCs w:val="28"/>
          <w:lang w:val="uk-UA"/>
        </w:rPr>
        <w:t>що найбільше приносять успіх</w:t>
      </w:r>
      <w:r w:rsidRPr="00B606D5">
        <w:rPr>
          <w:rFonts w:ascii="Times New Roman" w:hAnsi="Times New Roman" w:cs="Times New Roman"/>
          <w:sz w:val="28"/>
          <w:szCs w:val="28"/>
          <w:lang w:val="uk-UA"/>
        </w:rPr>
        <w:t xml:space="preserve"> для </w:t>
      </w:r>
      <w:r w:rsidR="00E957F1">
        <w:rPr>
          <w:rFonts w:ascii="Times New Roman" w:hAnsi="Times New Roman" w:cs="Times New Roman"/>
          <w:sz w:val="28"/>
          <w:szCs w:val="28"/>
          <w:lang w:val="uk-UA"/>
        </w:rPr>
        <w:t>розповсюдже</w:t>
      </w:r>
      <w:r w:rsidRPr="00B606D5">
        <w:rPr>
          <w:rFonts w:ascii="Times New Roman" w:hAnsi="Times New Roman" w:cs="Times New Roman"/>
          <w:sz w:val="28"/>
          <w:szCs w:val="28"/>
          <w:lang w:val="uk-UA"/>
        </w:rPr>
        <w:t xml:space="preserve">ння в комунікації та є </w:t>
      </w:r>
      <w:r w:rsidR="00E957F1">
        <w:rPr>
          <w:rFonts w:ascii="Times New Roman" w:hAnsi="Times New Roman" w:cs="Times New Roman"/>
          <w:sz w:val="28"/>
          <w:szCs w:val="28"/>
          <w:lang w:val="uk-UA"/>
        </w:rPr>
        <w:t>відображе</w:t>
      </w:r>
      <w:r w:rsidRPr="00B606D5">
        <w:rPr>
          <w:rFonts w:ascii="Times New Roman" w:hAnsi="Times New Roman" w:cs="Times New Roman"/>
          <w:sz w:val="28"/>
          <w:szCs w:val="28"/>
          <w:lang w:val="uk-UA"/>
        </w:rPr>
        <w:t xml:space="preserve">нням стратегії) </w:t>
      </w:r>
      <w:r w:rsidR="00E957F1">
        <w:rPr>
          <w:rFonts w:ascii="Times New Roman" w:hAnsi="Times New Roman" w:cs="Times New Roman"/>
          <w:sz w:val="28"/>
          <w:szCs w:val="28"/>
          <w:lang w:val="uk-UA"/>
        </w:rPr>
        <w:t xml:space="preserve">та </w:t>
      </w:r>
      <w:r w:rsidR="00E957F1" w:rsidRPr="00B606D5">
        <w:rPr>
          <w:rFonts w:ascii="Times New Roman" w:hAnsi="Times New Roman" w:cs="Times New Roman"/>
          <w:sz w:val="28"/>
          <w:szCs w:val="28"/>
          <w:lang w:val="uk-UA"/>
        </w:rPr>
        <w:t>суть (</w:t>
      </w:r>
      <w:r w:rsidR="00E957F1">
        <w:rPr>
          <w:rFonts w:ascii="Times New Roman" w:hAnsi="Times New Roman" w:cs="Times New Roman"/>
          <w:sz w:val="28"/>
          <w:szCs w:val="28"/>
          <w:lang w:val="uk-UA"/>
        </w:rPr>
        <w:t>наслідков</w:t>
      </w:r>
      <w:r w:rsidR="00E957F1" w:rsidRPr="00B606D5">
        <w:rPr>
          <w:rFonts w:ascii="Times New Roman" w:hAnsi="Times New Roman" w:cs="Times New Roman"/>
          <w:sz w:val="28"/>
          <w:szCs w:val="28"/>
          <w:lang w:val="uk-UA"/>
        </w:rPr>
        <w:t xml:space="preserve">е </w:t>
      </w:r>
      <w:r w:rsidR="00E957F1">
        <w:rPr>
          <w:rFonts w:ascii="Times New Roman" w:hAnsi="Times New Roman" w:cs="Times New Roman"/>
          <w:sz w:val="28"/>
          <w:szCs w:val="28"/>
          <w:lang w:val="uk-UA"/>
        </w:rPr>
        <w:t>застосува</w:t>
      </w:r>
      <w:r w:rsidR="00E957F1" w:rsidRPr="00B606D5">
        <w:rPr>
          <w:rFonts w:ascii="Times New Roman" w:hAnsi="Times New Roman" w:cs="Times New Roman"/>
          <w:sz w:val="28"/>
          <w:szCs w:val="28"/>
          <w:lang w:val="uk-UA"/>
        </w:rPr>
        <w:t>ння стратегії в новій</w:t>
      </w:r>
      <w:r w:rsidR="00E957F1">
        <w:rPr>
          <w:rFonts w:ascii="Times New Roman" w:hAnsi="Times New Roman" w:cs="Times New Roman"/>
          <w:sz w:val="28"/>
          <w:szCs w:val="28"/>
          <w:lang w:val="uk-UA"/>
        </w:rPr>
        <w:t xml:space="preserve"> сфері</w:t>
      </w:r>
      <w:r w:rsidR="00E957F1" w:rsidRPr="00B606D5">
        <w:rPr>
          <w:rFonts w:ascii="Times New Roman" w:hAnsi="Times New Roman" w:cs="Times New Roman"/>
          <w:sz w:val="28"/>
          <w:szCs w:val="28"/>
          <w:lang w:val="uk-UA"/>
        </w:rPr>
        <w:t xml:space="preserve"> діяльності</w:t>
      </w:r>
      <w:r w:rsidR="00E957F1">
        <w:rPr>
          <w:rFonts w:ascii="Times New Roman" w:hAnsi="Times New Roman" w:cs="Times New Roman"/>
          <w:sz w:val="28"/>
          <w:szCs w:val="28"/>
          <w:lang w:val="uk-UA"/>
        </w:rPr>
        <w:t>)</w:t>
      </w:r>
      <w:r w:rsidR="0092258E">
        <w:rPr>
          <w:rStyle w:val="FootnoteReference"/>
          <w:rFonts w:ascii="Times New Roman" w:hAnsi="Times New Roman" w:cs="Times New Roman"/>
          <w:sz w:val="28"/>
          <w:szCs w:val="28"/>
          <w:lang w:val="uk-UA"/>
        </w:rPr>
        <w:footnoteReference w:id="19"/>
      </w:r>
      <w:r w:rsidRPr="00B606D5">
        <w:rPr>
          <w:rFonts w:ascii="Times New Roman" w:hAnsi="Times New Roman" w:cs="Times New Roman"/>
          <w:sz w:val="28"/>
          <w:szCs w:val="28"/>
          <w:lang w:val="uk-UA"/>
        </w:rPr>
        <w:t xml:space="preserve">. </w:t>
      </w:r>
      <w:r w:rsidR="000A01CD">
        <w:rPr>
          <w:rFonts w:ascii="Times New Roman" w:hAnsi="Times New Roman" w:cs="Times New Roman"/>
          <w:sz w:val="28"/>
          <w:szCs w:val="28"/>
          <w:lang w:val="uk-UA"/>
        </w:rPr>
        <w:t>Під час здійсне</w:t>
      </w:r>
      <w:r w:rsidRPr="000A01CD">
        <w:rPr>
          <w:rFonts w:ascii="Times New Roman" w:hAnsi="Times New Roman" w:cs="Times New Roman"/>
          <w:sz w:val="28"/>
          <w:szCs w:val="28"/>
          <w:lang w:val="uk-UA"/>
        </w:rPr>
        <w:t xml:space="preserve">ння </w:t>
      </w:r>
      <w:r w:rsidR="000A01CD">
        <w:rPr>
          <w:rFonts w:ascii="Times New Roman" w:hAnsi="Times New Roman" w:cs="Times New Roman"/>
          <w:sz w:val="28"/>
          <w:szCs w:val="28"/>
          <w:lang w:val="uk-UA"/>
        </w:rPr>
        <w:t>зовнішньо-політичної діяльності,</w:t>
      </w:r>
      <w:r w:rsidRPr="000A01CD">
        <w:rPr>
          <w:rFonts w:ascii="Times New Roman" w:hAnsi="Times New Roman" w:cs="Times New Roman"/>
          <w:sz w:val="28"/>
          <w:szCs w:val="28"/>
          <w:lang w:val="uk-UA"/>
        </w:rPr>
        <w:t xml:space="preserve"> </w:t>
      </w:r>
      <w:r w:rsidR="000A01CD">
        <w:rPr>
          <w:rFonts w:ascii="Times New Roman" w:hAnsi="Times New Roman" w:cs="Times New Roman"/>
          <w:sz w:val="28"/>
          <w:szCs w:val="28"/>
          <w:lang w:val="uk-UA"/>
        </w:rPr>
        <w:t>держав</w:t>
      </w:r>
      <w:r w:rsidRPr="000A01CD">
        <w:rPr>
          <w:rFonts w:ascii="Times New Roman" w:hAnsi="Times New Roman" w:cs="Times New Roman"/>
          <w:sz w:val="28"/>
          <w:szCs w:val="28"/>
          <w:lang w:val="uk-UA"/>
        </w:rPr>
        <w:t xml:space="preserve">и </w:t>
      </w:r>
      <w:r w:rsidR="000A01CD">
        <w:rPr>
          <w:rFonts w:ascii="Times New Roman" w:hAnsi="Times New Roman" w:cs="Times New Roman"/>
          <w:sz w:val="28"/>
          <w:szCs w:val="28"/>
          <w:lang w:val="uk-UA"/>
        </w:rPr>
        <w:t>послуговуються</w:t>
      </w:r>
      <w:r w:rsidRPr="000A01CD">
        <w:rPr>
          <w:rFonts w:ascii="Times New Roman" w:hAnsi="Times New Roman" w:cs="Times New Roman"/>
          <w:sz w:val="28"/>
          <w:szCs w:val="28"/>
          <w:lang w:val="uk-UA"/>
        </w:rPr>
        <w:t xml:space="preserve"> </w:t>
      </w:r>
      <w:r w:rsidR="000A01CD">
        <w:rPr>
          <w:rFonts w:ascii="Times New Roman" w:hAnsi="Times New Roman" w:cs="Times New Roman"/>
          <w:sz w:val="28"/>
          <w:szCs w:val="28"/>
          <w:lang w:val="uk-UA"/>
        </w:rPr>
        <w:t>різноманітними</w:t>
      </w:r>
      <w:r w:rsidRPr="000A01CD">
        <w:rPr>
          <w:rFonts w:ascii="Times New Roman" w:hAnsi="Times New Roman" w:cs="Times New Roman"/>
          <w:sz w:val="28"/>
          <w:szCs w:val="28"/>
          <w:lang w:val="uk-UA"/>
        </w:rPr>
        <w:t xml:space="preserve"> </w:t>
      </w:r>
      <w:r w:rsidR="000A01CD">
        <w:rPr>
          <w:rFonts w:ascii="Times New Roman" w:hAnsi="Times New Roman" w:cs="Times New Roman"/>
          <w:sz w:val="28"/>
          <w:szCs w:val="28"/>
          <w:lang w:val="uk-UA"/>
        </w:rPr>
        <w:t>стратегіями</w:t>
      </w:r>
      <w:r w:rsidRPr="000A01CD">
        <w:rPr>
          <w:rFonts w:ascii="Times New Roman" w:hAnsi="Times New Roman" w:cs="Times New Roman"/>
          <w:sz w:val="28"/>
          <w:szCs w:val="28"/>
          <w:lang w:val="uk-UA"/>
        </w:rPr>
        <w:t xml:space="preserve"> </w:t>
      </w:r>
      <w:r w:rsidR="000A01CD" w:rsidRPr="000A01CD">
        <w:rPr>
          <w:rFonts w:ascii="Times New Roman" w:hAnsi="Times New Roman" w:cs="Times New Roman"/>
          <w:sz w:val="28"/>
          <w:szCs w:val="28"/>
          <w:lang w:val="uk-UA"/>
        </w:rPr>
        <w:t>культурної</w:t>
      </w:r>
      <w:r w:rsidR="000A01CD">
        <w:rPr>
          <w:rFonts w:ascii="Times New Roman" w:hAnsi="Times New Roman" w:cs="Times New Roman"/>
          <w:sz w:val="28"/>
          <w:szCs w:val="28"/>
          <w:lang w:val="uk-UA"/>
        </w:rPr>
        <w:t>,</w:t>
      </w:r>
      <w:r w:rsidR="000A01CD" w:rsidRPr="000A01CD">
        <w:rPr>
          <w:rFonts w:ascii="Times New Roman" w:hAnsi="Times New Roman" w:cs="Times New Roman"/>
          <w:sz w:val="28"/>
          <w:szCs w:val="28"/>
          <w:lang w:val="uk-UA"/>
        </w:rPr>
        <w:t xml:space="preserve"> мережевої,</w:t>
      </w:r>
      <w:r w:rsidR="000A01CD">
        <w:rPr>
          <w:rFonts w:ascii="Times New Roman" w:hAnsi="Times New Roman" w:cs="Times New Roman"/>
          <w:sz w:val="28"/>
          <w:szCs w:val="28"/>
          <w:lang w:val="uk-UA"/>
        </w:rPr>
        <w:t xml:space="preserve"> </w:t>
      </w:r>
      <w:r w:rsidRPr="000A01CD">
        <w:rPr>
          <w:rFonts w:ascii="Times New Roman" w:hAnsi="Times New Roman" w:cs="Times New Roman"/>
          <w:sz w:val="28"/>
          <w:szCs w:val="28"/>
          <w:lang w:val="uk-UA"/>
        </w:rPr>
        <w:t>традиційної</w:t>
      </w:r>
      <w:r w:rsidR="000A01CD">
        <w:rPr>
          <w:rFonts w:ascii="Times New Roman" w:hAnsi="Times New Roman" w:cs="Times New Roman"/>
          <w:sz w:val="28"/>
          <w:szCs w:val="28"/>
          <w:lang w:val="uk-UA"/>
        </w:rPr>
        <w:t xml:space="preserve"> </w:t>
      </w:r>
      <w:r w:rsidRPr="000A01CD">
        <w:rPr>
          <w:rFonts w:ascii="Times New Roman" w:hAnsi="Times New Roman" w:cs="Times New Roman"/>
          <w:sz w:val="28"/>
          <w:szCs w:val="28"/>
          <w:lang w:val="uk-UA"/>
        </w:rPr>
        <w:t>та медіа</w:t>
      </w:r>
      <w:r w:rsidR="000A01CD">
        <w:rPr>
          <w:rFonts w:ascii="Times New Roman" w:hAnsi="Times New Roman" w:cs="Times New Roman"/>
          <w:sz w:val="28"/>
          <w:szCs w:val="28"/>
          <w:lang w:val="uk-UA"/>
        </w:rPr>
        <w:t>-</w:t>
      </w:r>
      <w:r w:rsidRPr="000A01CD">
        <w:rPr>
          <w:rFonts w:ascii="Times New Roman" w:hAnsi="Times New Roman" w:cs="Times New Roman"/>
          <w:sz w:val="28"/>
          <w:szCs w:val="28"/>
          <w:lang w:val="uk-UA"/>
        </w:rPr>
        <w:t xml:space="preserve">дипломатії </w:t>
      </w:r>
      <w:r w:rsidR="000A01CD">
        <w:rPr>
          <w:rFonts w:ascii="Times New Roman" w:hAnsi="Times New Roman" w:cs="Times New Roman"/>
          <w:sz w:val="28"/>
          <w:szCs w:val="28"/>
          <w:lang w:val="uk-UA"/>
        </w:rPr>
        <w:t>з метою</w:t>
      </w:r>
      <w:r w:rsidRPr="000A01CD">
        <w:rPr>
          <w:rFonts w:ascii="Times New Roman" w:hAnsi="Times New Roman" w:cs="Times New Roman"/>
          <w:sz w:val="28"/>
          <w:szCs w:val="28"/>
          <w:lang w:val="uk-UA"/>
        </w:rPr>
        <w:t xml:space="preserve"> реалізації своїх політичних </w:t>
      </w:r>
      <w:r w:rsidR="000A01CD">
        <w:rPr>
          <w:rFonts w:ascii="Times New Roman" w:hAnsi="Times New Roman" w:cs="Times New Roman"/>
          <w:sz w:val="28"/>
          <w:szCs w:val="28"/>
          <w:lang w:val="uk-UA"/>
        </w:rPr>
        <w:t>задач</w:t>
      </w:r>
      <w:r w:rsidRPr="000A01CD">
        <w:rPr>
          <w:rFonts w:ascii="Times New Roman" w:hAnsi="Times New Roman" w:cs="Times New Roman"/>
          <w:sz w:val="28"/>
          <w:szCs w:val="28"/>
          <w:lang w:val="uk-UA"/>
        </w:rPr>
        <w:t xml:space="preserve"> </w:t>
      </w:r>
      <w:r w:rsidR="000A01CD">
        <w:rPr>
          <w:rFonts w:ascii="Times New Roman" w:hAnsi="Times New Roman" w:cs="Times New Roman"/>
          <w:sz w:val="28"/>
          <w:szCs w:val="28"/>
          <w:lang w:val="uk-UA"/>
        </w:rPr>
        <w:t>та</w:t>
      </w:r>
      <w:r w:rsidRPr="000A01CD">
        <w:rPr>
          <w:rFonts w:ascii="Times New Roman" w:hAnsi="Times New Roman" w:cs="Times New Roman"/>
          <w:sz w:val="28"/>
          <w:szCs w:val="28"/>
          <w:lang w:val="uk-UA"/>
        </w:rPr>
        <w:t xml:space="preserve"> перекону</w:t>
      </w:r>
      <w:r w:rsidR="000A01CD">
        <w:rPr>
          <w:rFonts w:ascii="Times New Roman" w:hAnsi="Times New Roman" w:cs="Times New Roman"/>
          <w:sz w:val="28"/>
          <w:szCs w:val="28"/>
          <w:lang w:val="uk-UA"/>
        </w:rPr>
        <w:t>ють</w:t>
      </w:r>
      <w:r w:rsidRPr="000A01CD">
        <w:rPr>
          <w:rFonts w:ascii="Times New Roman" w:hAnsi="Times New Roman" w:cs="Times New Roman"/>
          <w:sz w:val="28"/>
          <w:szCs w:val="28"/>
          <w:lang w:val="uk-UA"/>
        </w:rPr>
        <w:t xml:space="preserve"> </w:t>
      </w:r>
      <w:r w:rsidR="000A01CD">
        <w:rPr>
          <w:rFonts w:ascii="Times New Roman" w:hAnsi="Times New Roman" w:cs="Times New Roman"/>
          <w:sz w:val="28"/>
          <w:szCs w:val="28"/>
          <w:lang w:val="uk-UA"/>
        </w:rPr>
        <w:t>світову</w:t>
      </w:r>
      <w:r w:rsidRPr="000A01CD">
        <w:rPr>
          <w:rFonts w:ascii="Times New Roman" w:hAnsi="Times New Roman" w:cs="Times New Roman"/>
          <w:sz w:val="28"/>
          <w:szCs w:val="28"/>
          <w:lang w:val="uk-UA"/>
        </w:rPr>
        <w:t xml:space="preserve"> </w:t>
      </w:r>
      <w:r w:rsidR="000A01CD">
        <w:rPr>
          <w:rFonts w:ascii="Times New Roman" w:hAnsi="Times New Roman" w:cs="Times New Roman"/>
          <w:sz w:val="28"/>
          <w:szCs w:val="28"/>
          <w:lang w:val="uk-UA"/>
        </w:rPr>
        <w:t>громадськість</w:t>
      </w:r>
      <w:r w:rsidRPr="000A01CD">
        <w:rPr>
          <w:rFonts w:ascii="Times New Roman" w:hAnsi="Times New Roman" w:cs="Times New Roman"/>
          <w:sz w:val="28"/>
          <w:szCs w:val="28"/>
          <w:lang w:val="uk-UA"/>
        </w:rPr>
        <w:t xml:space="preserve"> у </w:t>
      </w:r>
      <w:r w:rsidR="000A01CD">
        <w:rPr>
          <w:rFonts w:ascii="Times New Roman" w:hAnsi="Times New Roman" w:cs="Times New Roman"/>
          <w:sz w:val="28"/>
          <w:szCs w:val="28"/>
          <w:lang w:val="uk-UA"/>
        </w:rPr>
        <w:t>вірному напрямку</w:t>
      </w:r>
      <w:r w:rsidRPr="000A01CD">
        <w:rPr>
          <w:rFonts w:ascii="Times New Roman" w:hAnsi="Times New Roman" w:cs="Times New Roman"/>
          <w:sz w:val="28"/>
          <w:szCs w:val="28"/>
          <w:lang w:val="uk-UA"/>
        </w:rPr>
        <w:t xml:space="preserve"> сво</w:t>
      </w:r>
      <w:r w:rsidR="000A01CD">
        <w:rPr>
          <w:rFonts w:ascii="Times New Roman" w:hAnsi="Times New Roman" w:cs="Times New Roman"/>
          <w:sz w:val="28"/>
          <w:szCs w:val="28"/>
          <w:lang w:val="uk-UA"/>
        </w:rPr>
        <w:t>єї</w:t>
      </w:r>
      <w:r w:rsidRPr="000A01CD">
        <w:rPr>
          <w:rFonts w:ascii="Times New Roman" w:hAnsi="Times New Roman" w:cs="Times New Roman"/>
          <w:sz w:val="28"/>
          <w:szCs w:val="28"/>
          <w:lang w:val="uk-UA"/>
        </w:rPr>
        <w:t xml:space="preserve"> зовнішньої політики. </w:t>
      </w:r>
    </w:p>
    <w:p w14:paraId="0A0B5969" w14:textId="77777777" w:rsidR="00D826F7" w:rsidRPr="00DC0B8F" w:rsidRDefault="00D826F7" w:rsidP="00632FF4">
      <w:pPr>
        <w:spacing w:after="0" w:line="360" w:lineRule="auto"/>
        <w:jc w:val="both"/>
        <w:rPr>
          <w:rFonts w:ascii="Times New Roman" w:hAnsi="Times New Roman" w:cs="Times New Roman"/>
          <w:sz w:val="28"/>
          <w:szCs w:val="28"/>
          <w:lang w:val="uk-UA"/>
        </w:rPr>
      </w:pPr>
    </w:p>
    <w:p w14:paraId="7071D0F1" w14:textId="124DA8E2" w:rsidR="00755AB0" w:rsidRPr="00B33D75" w:rsidRDefault="00755AB0" w:rsidP="000A358A">
      <w:pPr>
        <w:pStyle w:val="ListParagraph"/>
        <w:numPr>
          <w:ilvl w:val="1"/>
          <w:numId w:val="2"/>
        </w:numPr>
        <w:spacing w:after="0" w:line="360" w:lineRule="auto"/>
        <w:jc w:val="both"/>
        <w:rPr>
          <w:rFonts w:ascii="Times New Roman" w:hAnsi="Times New Roman" w:cs="Times New Roman"/>
          <w:b/>
          <w:bCs/>
          <w:sz w:val="28"/>
          <w:szCs w:val="28"/>
          <w:lang w:val="uk-UA"/>
        </w:rPr>
      </w:pPr>
      <w:r w:rsidRPr="00B33D75">
        <w:rPr>
          <w:rFonts w:ascii="Times New Roman" w:hAnsi="Times New Roman" w:cs="Times New Roman"/>
          <w:b/>
          <w:bCs/>
          <w:sz w:val="28"/>
          <w:szCs w:val="28"/>
          <w:lang w:val="uk-UA"/>
        </w:rPr>
        <w:t>Застосування культурної дипломатії у зовнішній та внутрішній політиці України. М</w:t>
      </w:r>
      <w:r w:rsidRPr="00B33D75">
        <w:rPr>
          <w:rFonts w:ascii="Times New Roman" w:hAnsi="Times New Roman" w:cs="Times New Roman"/>
          <w:b/>
          <w:bCs/>
          <w:sz w:val="28"/>
          <w:szCs w:val="28"/>
        </w:rPr>
        <w:t>’</w:t>
      </w:r>
      <w:r w:rsidRPr="00B33D75">
        <w:rPr>
          <w:rFonts w:ascii="Times New Roman" w:hAnsi="Times New Roman" w:cs="Times New Roman"/>
          <w:b/>
          <w:bCs/>
          <w:sz w:val="28"/>
          <w:szCs w:val="28"/>
          <w:lang w:val="uk-UA"/>
        </w:rPr>
        <w:t>яка сила України в період з 2014 по 2023 рр.</w:t>
      </w:r>
    </w:p>
    <w:p w14:paraId="1212283D" w14:textId="2CBBCC6E" w:rsidR="00EA41A1" w:rsidRPr="0092258E" w:rsidRDefault="00092D5D" w:rsidP="0092258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Коли наша держава тільки-но здобула</w:t>
      </w:r>
      <w:r>
        <w:rPr>
          <w:rFonts w:ascii="Times New Roman" w:hAnsi="Times New Roman" w:cs="Times New Roman"/>
          <w:sz w:val="28"/>
          <w:szCs w:val="28"/>
        </w:rPr>
        <w:t xml:space="preserve"> </w:t>
      </w:r>
      <w:proofErr w:type="spellStart"/>
      <w:r>
        <w:rPr>
          <w:rFonts w:ascii="Times New Roman" w:hAnsi="Times New Roman" w:cs="Times New Roman"/>
          <w:sz w:val="28"/>
          <w:szCs w:val="28"/>
        </w:rPr>
        <w:t>незалежн</w:t>
      </w:r>
      <w:r>
        <w:rPr>
          <w:rFonts w:ascii="Times New Roman" w:hAnsi="Times New Roman" w:cs="Times New Roman"/>
          <w:sz w:val="28"/>
          <w:szCs w:val="28"/>
          <w:lang w:val="uk-UA"/>
        </w:rPr>
        <w:t>ість</w:t>
      </w:r>
      <w:proofErr w:type="spellEnd"/>
      <w:r>
        <w:rPr>
          <w:rFonts w:ascii="Times New Roman" w:hAnsi="Times New Roman" w:cs="Times New Roman"/>
          <w:sz w:val="28"/>
          <w:szCs w:val="28"/>
          <w:lang w:val="uk-UA"/>
        </w:rPr>
        <w:t>, вона почала вирішувати питання реалізації та напряму свого</w:t>
      </w:r>
      <w:r w:rsidR="00D826F7" w:rsidRPr="00DC0B8F">
        <w:rPr>
          <w:rFonts w:ascii="Times New Roman" w:hAnsi="Times New Roman" w:cs="Times New Roman"/>
          <w:sz w:val="28"/>
          <w:szCs w:val="28"/>
        </w:rPr>
        <w:t xml:space="preserve"> </w:t>
      </w:r>
      <w:proofErr w:type="spellStart"/>
      <w:r w:rsidR="00D826F7" w:rsidRPr="00DC0B8F">
        <w:rPr>
          <w:rFonts w:ascii="Times New Roman" w:hAnsi="Times New Roman" w:cs="Times New Roman"/>
          <w:sz w:val="28"/>
          <w:szCs w:val="28"/>
        </w:rPr>
        <w:t>зовнішньо</w:t>
      </w:r>
      <w:proofErr w:type="spellEnd"/>
      <w:r w:rsidR="00D826F7" w:rsidRPr="00DC0B8F">
        <w:rPr>
          <w:rFonts w:ascii="Times New Roman" w:hAnsi="Times New Roman" w:cs="Times New Roman"/>
          <w:sz w:val="28"/>
          <w:szCs w:val="28"/>
          <w:lang w:val="uk-UA"/>
        </w:rPr>
        <w:t>-</w:t>
      </w:r>
      <w:proofErr w:type="spellStart"/>
      <w:r w:rsidR="00D826F7" w:rsidRPr="00DC0B8F">
        <w:rPr>
          <w:rFonts w:ascii="Times New Roman" w:hAnsi="Times New Roman" w:cs="Times New Roman"/>
          <w:sz w:val="28"/>
          <w:szCs w:val="28"/>
        </w:rPr>
        <w:t>політичного</w:t>
      </w:r>
      <w:proofErr w:type="spellEnd"/>
      <w:r w:rsidR="00D826F7" w:rsidRPr="00DC0B8F">
        <w:rPr>
          <w:rFonts w:ascii="Times New Roman" w:hAnsi="Times New Roman" w:cs="Times New Roman"/>
          <w:sz w:val="28"/>
          <w:szCs w:val="28"/>
        </w:rPr>
        <w:t xml:space="preserve"> курсу</w:t>
      </w:r>
      <w:r>
        <w:rPr>
          <w:rFonts w:ascii="Times New Roman" w:hAnsi="Times New Roman" w:cs="Times New Roman"/>
          <w:sz w:val="28"/>
          <w:szCs w:val="28"/>
        </w:rPr>
        <w:t xml:space="preserve"> та </w:t>
      </w:r>
      <w:r>
        <w:rPr>
          <w:rFonts w:ascii="Times New Roman" w:hAnsi="Times New Roman" w:cs="Times New Roman"/>
          <w:sz w:val="28"/>
          <w:szCs w:val="28"/>
          <w:lang w:val="uk-UA"/>
        </w:rPr>
        <w:t>власної</w:t>
      </w:r>
      <w:r>
        <w:rPr>
          <w:rFonts w:ascii="Times New Roman" w:hAnsi="Times New Roman" w:cs="Times New Roman"/>
          <w:sz w:val="28"/>
          <w:szCs w:val="28"/>
        </w:rPr>
        <w:t xml:space="preserve"> </w:t>
      </w:r>
      <w:proofErr w:type="spellStart"/>
      <w:r>
        <w:rPr>
          <w:rFonts w:ascii="Times New Roman" w:hAnsi="Times New Roman" w:cs="Times New Roman"/>
          <w:sz w:val="28"/>
          <w:szCs w:val="28"/>
        </w:rPr>
        <w:t>ролі</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на</w:t>
      </w:r>
      <w:r>
        <w:rPr>
          <w:rFonts w:ascii="Times New Roman" w:hAnsi="Times New Roman" w:cs="Times New Roman"/>
          <w:sz w:val="28"/>
          <w:szCs w:val="28"/>
        </w:rPr>
        <w:t xml:space="preserve"> </w:t>
      </w:r>
      <w:proofErr w:type="spellStart"/>
      <w:r>
        <w:rPr>
          <w:rFonts w:ascii="Times New Roman" w:hAnsi="Times New Roman" w:cs="Times New Roman"/>
          <w:sz w:val="28"/>
          <w:szCs w:val="28"/>
        </w:rPr>
        <w:t>міжнародн</w:t>
      </w:r>
      <w:r>
        <w:rPr>
          <w:rFonts w:ascii="Times New Roman" w:hAnsi="Times New Roman" w:cs="Times New Roman"/>
          <w:sz w:val="28"/>
          <w:szCs w:val="28"/>
          <w:lang w:val="uk-UA"/>
        </w:rPr>
        <w:t>ій</w:t>
      </w:r>
      <w:proofErr w:type="spellEnd"/>
      <w:r>
        <w:rPr>
          <w:rFonts w:ascii="Times New Roman" w:hAnsi="Times New Roman" w:cs="Times New Roman"/>
          <w:sz w:val="28"/>
          <w:szCs w:val="28"/>
          <w:lang w:val="uk-UA"/>
        </w:rPr>
        <w:t xml:space="preserve"> арені</w:t>
      </w:r>
      <w:r>
        <w:rPr>
          <w:rFonts w:ascii="Times New Roman" w:hAnsi="Times New Roman" w:cs="Times New Roman"/>
          <w:sz w:val="28"/>
          <w:szCs w:val="28"/>
        </w:rPr>
        <w:t xml:space="preserve">. </w:t>
      </w:r>
      <w:r>
        <w:rPr>
          <w:rFonts w:ascii="Times New Roman" w:hAnsi="Times New Roman" w:cs="Times New Roman"/>
          <w:sz w:val="28"/>
          <w:szCs w:val="28"/>
          <w:lang w:val="uk-UA"/>
        </w:rPr>
        <w:t>М</w:t>
      </w:r>
      <w:r>
        <w:rPr>
          <w:rFonts w:ascii="Times New Roman" w:hAnsi="Times New Roman" w:cs="Times New Roman"/>
          <w:sz w:val="28"/>
          <w:szCs w:val="28"/>
        </w:rPr>
        <w:t>одел</w:t>
      </w:r>
      <w:r>
        <w:rPr>
          <w:rFonts w:ascii="Times New Roman" w:hAnsi="Times New Roman" w:cs="Times New Roman"/>
          <w:sz w:val="28"/>
          <w:szCs w:val="28"/>
          <w:lang w:val="uk-UA"/>
        </w:rPr>
        <w:t>ь</w:t>
      </w:r>
      <w:r w:rsidR="00D826F7" w:rsidRPr="00DC0B8F">
        <w:rPr>
          <w:rFonts w:ascii="Times New Roman" w:hAnsi="Times New Roman" w:cs="Times New Roman"/>
          <w:sz w:val="28"/>
          <w:szCs w:val="28"/>
        </w:rPr>
        <w:t xml:space="preserve"> «</w:t>
      </w:r>
      <w:proofErr w:type="spellStart"/>
      <w:r w:rsidR="00D826F7" w:rsidRPr="00DC0B8F">
        <w:rPr>
          <w:rFonts w:ascii="Times New Roman" w:hAnsi="Times New Roman" w:cs="Times New Roman"/>
          <w:sz w:val="28"/>
          <w:szCs w:val="28"/>
        </w:rPr>
        <w:t>жорсткої</w:t>
      </w:r>
      <w:proofErr w:type="spellEnd"/>
      <w:r w:rsidR="00D826F7" w:rsidRPr="00DC0B8F">
        <w:rPr>
          <w:rFonts w:ascii="Times New Roman" w:hAnsi="Times New Roman" w:cs="Times New Roman"/>
          <w:sz w:val="28"/>
          <w:szCs w:val="28"/>
        </w:rPr>
        <w:t xml:space="preserve">» </w:t>
      </w:r>
      <w:proofErr w:type="spellStart"/>
      <w:r w:rsidR="00D826F7" w:rsidRPr="00DC0B8F">
        <w:rPr>
          <w:rFonts w:ascii="Times New Roman" w:hAnsi="Times New Roman" w:cs="Times New Roman"/>
          <w:sz w:val="28"/>
          <w:szCs w:val="28"/>
        </w:rPr>
        <w:t>сили</w:t>
      </w:r>
      <w:proofErr w:type="spellEnd"/>
      <w:r>
        <w:rPr>
          <w:rFonts w:ascii="Times New Roman" w:hAnsi="Times New Roman" w:cs="Times New Roman"/>
          <w:sz w:val="28"/>
          <w:szCs w:val="28"/>
          <w:lang w:val="uk-UA"/>
        </w:rPr>
        <w:t>, яку використовували радянські держави,</w:t>
      </w:r>
      <w:r w:rsidR="00D826F7" w:rsidRPr="00DC0B8F">
        <w:rPr>
          <w:rFonts w:ascii="Times New Roman" w:hAnsi="Times New Roman" w:cs="Times New Roman"/>
          <w:sz w:val="28"/>
          <w:szCs w:val="28"/>
        </w:rPr>
        <w:t xml:space="preserve"> </w:t>
      </w:r>
      <w:proofErr w:type="spellStart"/>
      <w:r w:rsidR="00D826F7" w:rsidRPr="00DC0B8F">
        <w:rPr>
          <w:rFonts w:ascii="Times New Roman" w:hAnsi="Times New Roman" w:cs="Times New Roman"/>
          <w:sz w:val="28"/>
          <w:szCs w:val="28"/>
        </w:rPr>
        <w:t>Україна</w:t>
      </w:r>
      <w:proofErr w:type="spellEnd"/>
      <w:r w:rsidR="00D826F7" w:rsidRPr="00DC0B8F">
        <w:rPr>
          <w:rFonts w:ascii="Times New Roman" w:hAnsi="Times New Roman" w:cs="Times New Roman"/>
          <w:sz w:val="28"/>
          <w:szCs w:val="28"/>
        </w:rPr>
        <w:t xml:space="preserve"> </w:t>
      </w:r>
      <w:r>
        <w:rPr>
          <w:rFonts w:ascii="Times New Roman" w:hAnsi="Times New Roman" w:cs="Times New Roman"/>
          <w:sz w:val="28"/>
          <w:szCs w:val="28"/>
          <w:lang w:val="uk-UA"/>
        </w:rPr>
        <w:t>використовувати не стала та</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приєдна</w:t>
      </w:r>
      <w:r>
        <w:rPr>
          <w:rFonts w:ascii="Times New Roman" w:hAnsi="Times New Roman" w:cs="Times New Roman"/>
          <w:sz w:val="28"/>
          <w:szCs w:val="28"/>
          <w:lang w:val="uk-UA"/>
        </w:rPr>
        <w:t>лася</w:t>
      </w:r>
      <w:proofErr w:type="spellEnd"/>
      <w:r w:rsidR="00D826F7" w:rsidRPr="00DC0B8F">
        <w:rPr>
          <w:rFonts w:ascii="Times New Roman" w:hAnsi="Times New Roman" w:cs="Times New Roman"/>
          <w:sz w:val="28"/>
          <w:szCs w:val="28"/>
        </w:rPr>
        <w:t xml:space="preserve"> до Договору про </w:t>
      </w:r>
      <w:proofErr w:type="spellStart"/>
      <w:r w:rsidR="00D826F7" w:rsidRPr="00DC0B8F">
        <w:rPr>
          <w:rFonts w:ascii="Times New Roman" w:hAnsi="Times New Roman" w:cs="Times New Roman"/>
          <w:sz w:val="28"/>
          <w:szCs w:val="28"/>
        </w:rPr>
        <w:t>н</w:t>
      </w:r>
      <w:r>
        <w:rPr>
          <w:rFonts w:ascii="Times New Roman" w:hAnsi="Times New Roman" w:cs="Times New Roman"/>
          <w:sz w:val="28"/>
          <w:szCs w:val="28"/>
        </w:rPr>
        <w:t>ерозповсюдження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ядерної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зброї</w:t>
      </w:r>
      <w:proofErr w:type="spellEnd"/>
      <w:r>
        <w:rPr>
          <w:rFonts w:ascii="Times New Roman" w:hAnsi="Times New Roman" w:cs="Times New Roman"/>
          <w:sz w:val="28"/>
          <w:szCs w:val="28"/>
          <w:lang w:val="uk-UA"/>
        </w:rPr>
        <w:t xml:space="preserve">, скріпивши </w:t>
      </w:r>
      <w:r w:rsidR="00B60515">
        <w:rPr>
          <w:rFonts w:ascii="Times New Roman" w:hAnsi="Times New Roman" w:cs="Times New Roman"/>
          <w:sz w:val="28"/>
          <w:szCs w:val="28"/>
          <w:lang w:val="uk-UA"/>
        </w:rPr>
        <w:t>його своїм</w:t>
      </w:r>
      <w:r w:rsidR="00B60515">
        <w:rPr>
          <w:rFonts w:ascii="Times New Roman" w:hAnsi="Times New Roman" w:cs="Times New Roman"/>
          <w:sz w:val="28"/>
          <w:szCs w:val="28"/>
        </w:rPr>
        <w:t xml:space="preserve"> </w:t>
      </w:r>
      <w:proofErr w:type="spellStart"/>
      <w:r w:rsidR="00B60515">
        <w:rPr>
          <w:rFonts w:ascii="Times New Roman" w:hAnsi="Times New Roman" w:cs="Times New Roman"/>
          <w:sz w:val="28"/>
          <w:szCs w:val="28"/>
        </w:rPr>
        <w:t>підпис</w:t>
      </w:r>
      <w:r w:rsidR="00B60515">
        <w:rPr>
          <w:rFonts w:ascii="Times New Roman" w:hAnsi="Times New Roman" w:cs="Times New Roman"/>
          <w:sz w:val="28"/>
          <w:szCs w:val="28"/>
          <w:lang w:val="uk-UA"/>
        </w:rPr>
        <w:t>ом</w:t>
      </w:r>
      <w:proofErr w:type="spellEnd"/>
      <w:r w:rsidR="00B60515">
        <w:rPr>
          <w:rFonts w:ascii="Times New Roman" w:hAnsi="Times New Roman" w:cs="Times New Roman"/>
          <w:sz w:val="28"/>
          <w:szCs w:val="28"/>
          <w:lang w:val="uk-UA"/>
        </w:rPr>
        <w:t xml:space="preserve"> у </w:t>
      </w:r>
      <w:proofErr w:type="spellStart"/>
      <w:r w:rsidR="00B60515">
        <w:rPr>
          <w:rFonts w:ascii="Times New Roman" w:hAnsi="Times New Roman" w:cs="Times New Roman"/>
          <w:sz w:val="28"/>
          <w:szCs w:val="28"/>
        </w:rPr>
        <w:t>Будапештськ</w:t>
      </w:r>
      <w:r w:rsidR="00B60515">
        <w:rPr>
          <w:rFonts w:ascii="Times New Roman" w:hAnsi="Times New Roman" w:cs="Times New Roman"/>
          <w:sz w:val="28"/>
          <w:szCs w:val="28"/>
          <w:lang w:val="uk-UA"/>
        </w:rPr>
        <w:t>ому</w:t>
      </w:r>
      <w:proofErr w:type="spellEnd"/>
      <w:r w:rsidR="00D826F7" w:rsidRPr="00DC0B8F">
        <w:rPr>
          <w:rFonts w:ascii="Times New Roman" w:hAnsi="Times New Roman" w:cs="Times New Roman"/>
          <w:sz w:val="28"/>
          <w:szCs w:val="28"/>
        </w:rPr>
        <w:t xml:space="preserve"> меморандум</w:t>
      </w:r>
      <w:r w:rsidR="00B60515">
        <w:rPr>
          <w:rFonts w:ascii="Times New Roman" w:hAnsi="Times New Roman" w:cs="Times New Roman"/>
          <w:sz w:val="28"/>
          <w:szCs w:val="28"/>
          <w:lang w:val="uk-UA"/>
        </w:rPr>
        <w:t>і</w:t>
      </w:r>
      <w:r w:rsidR="00B60515">
        <w:rPr>
          <w:rFonts w:ascii="Times New Roman" w:hAnsi="Times New Roman" w:cs="Times New Roman"/>
          <w:sz w:val="28"/>
          <w:szCs w:val="28"/>
        </w:rPr>
        <w:t xml:space="preserve"> 1994 року. </w:t>
      </w:r>
      <w:r w:rsidR="00B60515">
        <w:rPr>
          <w:rFonts w:ascii="Times New Roman" w:hAnsi="Times New Roman" w:cs="Times New Roman"/>
          <w:sz w:val="28"/>
          <w:szCs w:val="28"/>
          <w:lang w:val="uk-UA"/>
        </w:rPr>
        <w:t xml:space="preserve">Але хоча наша </w:t>
      </w:r>
      <w:r w:rsidR="00B60515">
        <w:rPr>
          <w:rFonts w:ascii="Times New Roman" w:hAnsi="Times New Roman" w:cs="Times New Roman"/>
          <w:sz w:val="28"/>
          <w:szCs w:val="28"/>
          <w:lang w:val="uk-UA"/>
        </w:rPr>
        <w:lastRenderedPageBreak/>
        <w:t>держава й</w:t>
      </w:r>
      <w:r w:rsidR="00B60515">
        <w:rPr>
          <w:rFonts w:ascii="Times New Roman" w:hAnsi="Times New Roman" w:cs="Times New Roman"/>
          <w:sz w:val="28"/>
          <w:szCs w:val="28"/>
        </w:rPr>
        <w:t xml:space="preserve"> </w:t>
      </w:r>
      <w:proofErr w:type="spellStart"/>
      <w:r w:rsidR="00B60515">
        <w:rPr>
          <w:rFonts w:ascii="Times New Roman" w:hAnsi="Times New Roman" w:cs="Times New Roman"/>
          <w:sz w:val="28"/>
          <w:szCs w:val="28"/>
        </w:rPr>
        <w:t>відмов</w:t>
      </w:r>
      <w:r w:rsidR="00B60515">
        <w:rPr>
          <w:rFonts w:ascii="Times New Roman" w:hAnsi="Times New Roman" w:cs="Times New Roman"/>
          <w:sz w:val="28"/>
          <w:szCs w:val="28"/>
          <w:lang w:val="uk-UA"/>
        </w:rPr>
        <w:t>илася</w:t>
      </w:r>
      <w:proofErr w:type="spellEnd"/>
      <w:r w:rsidR="00B60515">
        <w:rPr>
          <w:rFonts w:ascii="Times New Roman" w:hAnsi="Times New Roman" w:cs="Times New Roman"/>
          <w:sz w:val="28"/>
          <w:szCs w:val="28"/>
        </w:rPr>
        <w:t xml:space="preserve"> </w:t>
      </w:r>
      <w:proofErr w:type="spellStart"/>
      <w:r w:rsidR="00B60515">
        <w:rPr>
          <w:rFonts w:ascii="Times New Roman" w:hAnsi="Times New Roman" w:cs="Times New Roman"/>
          <w:sz w:val="28"/>
          <w:szCs w:val="28"/>
        </w:rPr>
        <w:t>від</w:t>
      </w:r>
      <w:proofErr w:type="spellEnd"/>
      <w:r w:rsidR="00B60515">
        <w:rPr>
          <w:rFonts w:ascii="Times New Roman" w:hAnsi="Times New Roman" w:cs="Times New Roman"/>
          <w:sz w:val="28"/>
          <w:szCs w:val="28"/>
        </w:rPr>
        <w:t xml:space="preserve"> </w:t>
      </w:r>
      <w:proofErr w:type="spellStart"/>
      <w:r w:rsidR="00B60515">
        <w:rPr>
          <w:rFonts w:ascii="Times New Roman" w:hAnsi="Times New Roman" w:cs="Times New Roman"/>
          <w:sz w:val="28"/>
          <w:szCs w:val="28"/>
        </w:rPr>
        <w:t>жорсткої</w:t>
      </w:r>
      <w:proofErr w:type="spellEnd"/>
      <w:r w:rsidR="00B60515">
        <w:rPr>
          <w:rFonts w:ascii="Times New Roman" w:hAnsi="Times New Roman" w:cs="Times New Roman"/>
          <w:sz w:val="28"/>
          <w:szCs w:val="28"/>
        </w:rPr>
        <w:t xml:space="preserve"> </w:t>
      </w:r>
      <w:proofErr w:type="spellStart"/>
      <w:r w:rsidR="00B60515">
        <w:rPr>
          <w:rFonts w:ascii="Times New Roman" w:hAnsi="Times New Roman" w:cs="Times New Roman"/>
          <w:sz w:val="28"/>
          <w:szCs w:val="28"/>
        </w:rPr>
        <w:t>сили</w:t>
      </w:r>
      <w:proofErr w:type="spellEnd"/>
      <w:r w:rsidR="00B60515">
        <w:rPr>
          <w:rFonts w:ascii="Times New Roman" w:hAnsi="Times New Roman" w:cs="Times New Roman"/>
          <w:sz w:val="28"/>
          <w:szCs w:val="28"/>
          <w:lang w:val="uk-UA"/>
        </w:rPr>
        <w:t>, культурна дипломатія не стала набирати швидких обертів:</w:t>
      </w:r>
      <w:r w:rsidR="00B60515">
        <w:rPr>
          <w:rFonts w:ascii="Times New Roman" w:hAnsi="Times New Roman" w:cs="Times New Roman"/>
          <w:sz w:val="28"/>
          <w:szCs w:val="28"/>
        </w:rPr>
        <w:t xml:space="preserve"> </w:t>
      </w:r>
      <w:r w:rsidR="00B60515">
        <w:rPr>
          <w:rFonts w:ascii="Times New Roman" w:hAnsi="Times New Roman" w:cs="Times New Roman"/>
          <w:sz w:val="28"/>
          <w:szCs w:val="28"/>
          <w:lang w:val="uk-UA"/>
        </w:rPr>
        <w:t>ф</w:t>
      </w:r>
      <w:proofErr w:type="spellStart"/>
      <w:r w:rsidR="00D826F7" w:rsidRPr="00DC0B8F">
        <w:rPr>
          <w:rFonts w:ascii="Times New Roman" w:hAnsi="Times New Roman" w:cs="Times New Roman"/>
          <w:sz w:val="28"/>
          <w:szCs w:val="28"/>
        </w:rPr>
        <w:t>унк</w:t>
      </w:r>
      <w:r w:rsidR="00B60515">
        <w:rPr>
          <w:rFonts w:ascii="Times New Roman" w:hAnsi="Times New Roman" w:cs="Times New Roman"/>
          <w:sz w:val="28"/>
          <w:szCs w:val="28"/>
        </w:rPr>
        <w:t>ції</w:t>
      </w:r>
      <w:proofErr w:type="spellEnd"/>
      <w:r w:rsidR="00B60515">
        <w:rPr>
          <w:rFonts w:ascii="Times New Roman" w:hAnsi="Times New Roman" w:cs="Times New Roman"/>
          <w:sz w:val="28"/>
          <w:szCs w:val="28"/>
        </w:rPr>
        <w:t xml:space="preserve"> МЗС та </w:t>
      </w:r>
      <w:proofErr w:type="spellStart"/>
      <w:r w:rsidR="00B60515">
        <w:rPr>
          <w:rFonts w:ascii="Times New Roman" w:hAnsi="Times New Roman" w:cs="Times New Roman"/>
          <w:sz w:val="28"/>
          <w:szCs w:val="28"/>
        </w:rPr>
        <w:t>представництв</w:t>
      </w:r>
      <w:proofErr w:type="spellEnd"/>
      <w:r w:rsidR="00B60515">
        <w:rPr>
          <w:rFonts w:ascii="Times New Roman" w:hAnsi="Times New Roman" w:cs="Times New Roman"/>
          <w:sz w:val="28"/>
          <w:szCs w:val="28"/>
        </w:rPr>
        <w:t xml:space="preserve"> </w:t>
      </w:r>
      <w:r w:rsidR="00B60515">
        <w:rPr>
          <w:rFonts w:ascii="Times New Roman" w:hAnsi="Times New Roman" w:cs="Times New Roman"/>
          <w:sz w:val="28"/>
          <w:szCs w:val="28"/>
          <w:lang w:val="uk-UA"/>
        </w:rPr>
        <w:t>нашої держави</w:t>
      </w:r>
      <w:r w:rsidR="00D826F7" w:rsidRPr="00DC0B8F">
        <w:rPr>
          <w:rFonts w:ascii="Times New Roman" w:hAnsi="Times New Roman" w:cs="Times New Roman"/>
          <w:sz w:val="28"/>
          <w:szCs w:val="28"/>
        </w:rPr>
        <w:t xml:space="preserve"> за кордоном </w:t>
      </w:r>
      <w:proofErr w:type="spellStart"/>
      <w:r w:rsidR="00B60515">
        <w:rPr>
          <w:rFonts w:ascii="Times New Roman" w:hAnsi="Times New Roman" w:cs="Times New Roman"/>
          <w:sz w:val="28"/>
          <w:szCs w:val="28"/>
          <w:lang w:val="uk-UA"/>
        </w:rPr>
        <w:t>ма</w:t>
      </w:r>
      <w:proofErr w:type="spellEnd"/>
      <w:r w:rsidR="00B60515">
        <w:rPr>
          <w:rFonts w:ascii="Times New Roman" w:hAnsi="Times New Roman" w:cs="Times New Roman"/>
          <w:sz w:val="28"/>
          <w:szCs w:val="28"/>
        </w:rPr>
        <w:t xml:space="preserve">ли </w:t>
      </w:r>
      <w:proofErr w:type="spellStart"/>
      <w:r w:rsidR="00B60515">
        <w:rPr>
          <w:rFonts w:ascii="Times New Roman" w:hAnsi="Times New Roman" w:cs="Times New Roman"/>
          <w:sz w:val="28"/>
          <w:szCs w:val="28"/>
        </w:rPr>
        <w:t>обмежен</w:t>
      </w:r>
      <w:proofErr w:type="spellEnd"/>
      <w:r w:rsidR="00B60515">
        <w:rPr>
          <w:rFonts w:ascii="Times New Roman" w:hAnsi="Times New Roman" w:cs="Times New Roman"/>
          <w:sz w:val="28"/>
          <w:szCs w:val="28"/>
          <w:lang w:val="uk-UA"/>
        </w:rPr>
        <w:t>ня</w:t>
      </w:r>
      <w:r w:rsidR="00B60515">
        <w:rPr>
          <w:rFonts w:ascii="Times New Roman" w:hAnsi="Times New Roman" w:cs="Times New Roman"/>
          <w:sz w:val="28"/>
          <w:szCs w:val="28"/>
        </w:rPr>
        <w:t xml:space="preserve"> </w:t>
      </w:r>
      <w:r w:rsidR="00B60515">
        <w:rPr>
          <w:rFonts w:ascii="Times New Roman" w:hAnsi="Times New Roman" w:cs="Times New Roman"/>
          <w:sz w:val="28"/>
          <w:szCs w:val="28"/>
          <w:lang w:val="uk-UA"/>
        </w:rPr>
        <w:t xml:space="preserve">хоча б </w:t>
      </w:r>
      <w:proofErr w:type="spellStart"/>
      <w:r w:rsidR="00B60515">
        <w:rPr>
          <w:rFonts w:ascii="Times New Roman" w:hAnsi="Times New Roman" w:cs="Times New Roman"/>
          <w:sz w:val="28"/>
          <w:szCs w:val="28"/>
        </w:rPr>
        <w:t>мін</w:t>
      </w:r>
      <w:r w:rsidR="00B60515">
        <w:rPr>
          <w:rFonts w:ascii="Times New Roman" w:hAnsi="Times New Roman" w:cs="Times New Roman"/>
          <w:sz w:val="28"/>
          <w:szCs w:val="28"/>
          <w:lang w:val="uk-UA"/>
        </w:rPr>
        <w:t>імальни</w:t>
      </w:r>
      <w:proofErr w:type="spellEnd"/>
      <w:r w:rsidR="00B60515">
        <w:rPr>
          <w:rFonts w:ascii="Times New Roman" w:hAnsi="Times New Roman" w:cs="Times New Roman"/>
          <w:sz w:val="28"/>
          <w:szCs w:val="28"/>
        </w:rPr>
        <w:t xml:space="preserve">м </w:t>
      </w:r>
      <w:proofErr w:type="spellStart"/>
      <w:r w:rsidR="00B60515">
        <w:rPr>
          <w:rFonts w:ascii="Times New Roman" w:hAnsi="Times New Roman" w:cs="Times New Roman"/>
          <w:sz w:val="28"/>
          <w:szCs w:val="28"/>
        </w:rPr>
        <w:t>захист</w:t>
      </w:r>
      <w:r w:rsidR="00B60515">
        <w:rPr>
          <w:rFonts w:ascii="Times New Roman" w:hAnsi="Times New Roman" w:cs="Times New Roman"/>
          <w:sz w:val="28"/>
          <w:szCs w:val="28"/>
          <w:lang w:val="uk-UA"/>
        </w:rPr>
        <w:t>ом</w:t>
      </w:r>
      <w:proofErr w:type="spellEnd"/>
      <w:r w:rsidR="00D826F7" w:rsidRPr="00DC0B8F">
        <w:rPr>
          <w:rFonts w:ascii="Times New Roman" w:hAnsi="Times New Roman" w:cs="Times New Roman"/>
          <w:sz w:val="28"/>
          <w:szCs w:val="28"/>
        </w:rPr>
        <w:t xml:space="preserve"> прав</w:t>
      </w:r>
      <w:r w:rsidR="00B60515">
        <w:rPr>
          <w:rFonts w:ascii="Times New Roman" w:hAnsi="Times New Roman" w:cs="Times New Roman"/>
          <w:sz w:val="28"/>
          <w:szCs w:val="28"/>
          <w:lang w:val="uk-UA"/>
        </w:rPr>
        <w:t xml:space="preserve"> українських</w:t>
      </w:r>
      <w:r w:rsidR="00D826F7" w:rsidRPr="00DC0B8F">
        <w:rPr>
          <w:rFonts w:ascii="Times New Roman" w:hAnsi="Times New Roman" w:cs="Times New Roman"/>
          <w:sz w:val="28"/>
          <w:szCs w:val="28"/>
        </w:rPr>
        <w:t xml:space="preserve"> </w:t>
      </w:r>
      <w:proofErr w:type="spellStart"/>
      <w:r w:rsidR="00D826F7" w:rsidRPr="00DC0B8F">
        <w:rPr>
          <w:rFonts w:ascii="Times New Roman" w:hAnsi="Times New Roman" w:cs="Times New Roman"/>
          <w:sz w:val="28"/>
          <w:szCs w:val="28"/>
        </w:rPr>
        <w:t>г</w:t>
      </w:r>
      <w:r w:rsidR="00B60515">
        <w:rPr>
          <w:rFonts w:ascii="Times New Roman" w:hAnsi="Times New Roman" w:cs="Times New Roman"/>
          <w:sz w:val="28"/>
          <w:szCs w:val="28"/>
        </w:rPr>
        <w:t>ромадян</w:t>
      </w:r>
      <w:proofErr w:type="spellEnd"/>
      <w:r w:rsidR="00B60515">
        <w:rPr>
          <w:rFonts w:ascii="Times New Roman" w:hAnsi="Times New Roman" w:cs="Times New Roman"/>
          <w:sz w:val="28"/>
          <w:szCs w:val="28"/>
        </w:rPr>
        <w:t xml:space="preserve"> за кордоном та п</w:t>
      </w:r>
      <w:proofErr w:type="spellStart"/>
      <w:r w:rsidR="00B60515">
        <w:rPr>
          <w:rFonts w:ascii="Times New Roman" w:hAnsi="Times New Roman" w:cs="Times New Roman"/>
          <w:sz w:val="28"/>
          <w:szCs w:val="28"/>
          <w:lang w:val="uk-UA"/>
        </w:rPr>
        <w:t>роблемою</w:t>
      </w:r>
      <w:proofErr w:type="spellEnd"/>
      <w:r w:rsidR="00B60515">
        <w:rPr>
          <w:rFonts w:ascii="Times New Roman" w:hAnsi="Times New Roman" w:cs="Times New Roman"/>
          <w:sz w:val="28"/>
          <w:szCs w:val="28"/>
        </w:rPr>
        <w:t xml:space="preserve"> </w:t>
      </w:r>
      <w:proofErr w:type="spellStart"/>
      <w:r w:rsidR="00B60515">
        <w:rPr>
          <w:rFonts w:ascii="Times New Roman" w:hAnsi="Times New Roman" w:cs="Times New Roman"/>
          <w:sz w:val="28"/>
          <w:szCs w:val="28"/>
        </w:rPr>
        <w:t>міграції</w:t>
      </w:r>
      <w:proofErr w:type="spellEnd"/>
      <w:r w:rsidR="00B60515">
        <w:rPr>
          <w:rFonts w:ascii="Times New Roman" w:hAnsi="Times New Roman" w:cs="Times New Roman"/>
          <w:sz w:val="28"/>
          <w:szCs w:val="28"/>
        </w:rPr>
        <w:t>;</w:t>
      </w:r>
      <w:r w:rsidR="00B60515">
        <w:rPr>
          <w:rFonts w:ascii="Times New Roman" w:hAnsi="Times New Roman" w:cs="Times New Roman"/>
          <w:sz w:val="28"/>
          <w:szCs w:val="28"/>
          <w:lang w:val="uk-UA"/>
        </w:rPr>
        <w:t xml:space="preserve"> темп брендингу української</w:t>
      </w:r>
      <w:r w:rsidR="00D826F7" w:rsidRPr="00DC0B8F">
        <w:rPr>
          <w:rFonts w:ascii="Times New Roman" w:hAnsi="Times New Roman" w:cs="Times New Roman"/>
          <w:sz w:val="28"/>
          <w:szCs w:val="28"/>
        </w:rPr>
        <w:t xml:space="preserve"> </w:t>
      </w:r>
      <w:proofErr w:type="spellStart"/>
      <w:r w:rsidR="00D826F7" w:rsidRPr="00DC0B8F">
        <w:rPr>
          <w:rFonts w:ascii="Times New Roman" w:hAnsi="Times New Roman" w:cs="Times New Roman"/>
          <w:sz w:val="28"/>
          <w:szCs w:val="28"/>
        </w:rPr>
        <w:t>культури</w:t>
      </w:r>
      <w:proofErr w:type="spellEnd"/>
      <w:r w:rsidR="00B60515">
        <w:rPr>
          <w:rFonts w:ascii="Times New Roman" w:hAnsi="Times New Roman" w:cs="Times New Roman"/>
          <w:sz w:val="28"/>
          <w:szCs w:val="28"/>
          <w:lang w:val="uk-UA"/>
        </w:rPr>
        <w:t xml:space="preserve"> був низьким, </w:t>
      </w:r>
      <w:r w:rsidR="00DE1341">
        <w:rPr>
          <w:rFonts w:ascii="Times New Roman" w:hAnsi="Times New Roman" w:cs="Times New Roman"/>
          <w:sz w:val="28"/>
          <w:szCs w:val="28"/>
          <w:lang w:val="uk-UA"/>
        </w:rPr>
        <w:t>поза</w:t>
      </w:r>
      <w:r w:rsidR="00B60515">
        <w:rPr>
          <w:rFonts w:ascii="Times New Roman" w:hAnsi="Times New Roman" w:cs="Times New Roman"/>
          <w:sz w:val="28"/>
          <w:szCs w:val="28"/>
          <w:lang w:val="uk-UA"/>
        </w:rPr>
        <w:t>як бюрократичні системи</w:t>
      </w:r>
      <w:r w:rsidR="00B60515">
        <w:rPr>
          <w:rFonts w:ascii="Times New Roman" w:hAnsi="Times New Roman" w:cs="Times New Roman"/>
          <w:sz w:val="28"/>
          <w:szCs w:val="28"/>
        </w:rPr>
        <w:t xml:space="preserve"> чини</w:t>
      </w:r>
      <w:proofErr w:type="spellStart"/>
      <w:r w:rsidR="00B60515">
        <w:rPr>
          <w:rFonts w:ascii="Times New Roman" w:hAnsi="Times New Roman" w:cs="Times New Roman"/>
          <w:sz w:val="28"/>
          <w:szCs w:val="28"/>
          <w:lang w:val="uk-UA"/>
        </w:rPr>
        <w:t>ли</w:t>
      </w:r>
      <w:proofErr w:type="spellEnd"/>
      <w:r w:rsidR="00B60515">
        <w:rPr>
          <w:rFonts w:ascii="Times New Roman" w:hAnsi="Times New Roman" w:cs="Times New Roman"/>
          <w:sz w:val="28"/>
          <w:szCs w:val="28"/>
          <w:lang w:val="uk-UA"/>
        </w:rPr>
        <w:t xml:space="preserve"> певний</w:t>
      </w:r>
      <w:r w:rsidR="00D826F7" w:rsidRPr="00DC0B8F">
        <w:rPr>
          <w:rFonts w:ascii="Times New Roman" w:hAnsi="Times New Roman" w:cs="Times New Roman"/>
          <w:sz w:val="28"/>
          <w:szCs w:val="28"/>
        </w:rPr>
        <w:t xml:space="preserve"> </w:t>
      </w:r>
      <w:proofErr w:type="spellStart"/>
      <w:r w:rsidR="00D826F7" w:rsidRPr="00DC0B8F">
        <w:rPr>
          <w:rFonts w:ascii="Times New Roman" w:hAnsi="Times New Roman" w:cs="Times New Roman"/>
          <w:sz w:val="28"/>
          <w:szCs w:val="28"/>
        </w:rPr>
        <w:t>опір</w:t>
      </w:r>
      <w:proofErr w:type="spellEnd"/>
      <w:r w:rsidR="00D826F7" w:rsidRPr="00DC0B8F">
        <w:rPr>
          <w:rFonts w:ascii="Times New Roman" w:hAnsi="Times New Roman" w:cs="Times New Roman"/>
          <w:sz w:val="28"/>
          <w:szCs w:val="28"/>
        </w:rPr>
        <w:t>,</w:t>
      </w:r>
      <w:r w:rsidR="00B60515">
        <w:rPr>
          <w:rFonts w:ascii="Times New Roman" w:hAnsi="Times New Roman" w:cs="Times New Roman"/>
          <w:sz w:val="28"/>
          <w:szCs w:val="28"/>
          <w:lang w:val="uk-UA"/>
        </w:rPr>
        <w:t xml:space="preserve"> </w:t>
      </w:r>
      <w:r w:rsidR="0092258E">
        <w:rPr>
          <w:rFonts w:ascii="Times New Roman" w:hAnsi="Times New Roman" w:cs="Times New Roman"/>
          <w:sz w:val="28"/>
          <w:szCs w:val="28"/>
          <w:lang w:val="en-US"/>
        </w:rPr>
        <w:t xml:space="preserve"> </w:t>
      </w:r>
      <w:r w:rsidR="00EA41A1">
        <w:rPr>
          <w:rFonts w:ascii="Times New Roman" w:hAnsi="Times New Roman" w:cs="Times New Roman"/>
          <w:sz w:val="28"/>
          <w:szCs w:val="28"/>
          <w:lang w:val="uk-UA"/>
        </w:rPr>
        <w:t>існувала</w:t>
      </w:r>
      <w:r w:rsidR="00EA41A1">
        <w:rPr>
          <w:rFonts w:ascii="Times New Roman" w:hAnsi="Times New Roman" w:cs="Times New Roman"/>
          <w:sz w:val="28"/>
          <w:szCs w:val="28"/>
        </w:rPr>
        <w:t xml:space="preserve"> проблем</w:t>
      </w:r>
      <w:r w:rsidR="00EA41A1">
        <w:rPr>
          <w:rFonts w:ascii="Times New Roman" w:hAnsi="Times New Roman" w:cs="Times New Roman"/>
          <w:sz w:val="28"/>
          <w:szCs w:val="28"/>
          <w:lang w:val="uk-UA"/>
        </w:rPr>
        <w:t>а</w:t>
      </w:r>
      <w:r w:rsidR="00EA41A1" w:rsidRPr="00DC0B8F">
        <w:rPr>
          <w:rFonts w:ascii="Times New Roman" w:hAnsi="Times New Roman" w:cs="Times New Roman"/>
          <w:sz w:val="28"/>
          <w:szCs w:val="28"/>
        </w:rPr>
        <w:t xml:space="preserve"> </w:t>
      </w:r>
      <w:proofErr w:type="spellStart"/>
      <w:r w:rsidR="00EA41A1" w:rsidRPr="00DC0B8F">
        <w:rPr>
          <w:rFonts w:ascii="Times New Roman" w:hAnsi="Times New Roman" w:cs="Times New Roman"/>
          <w:sz w:val="28"/>
          <w:szCs w:val="28"/>
        </w:rPr>
        <w:t>нестачі</w:t>
      </w:r>
      <w:proofErr w:type="spellEnd"/>
      <w:r w:rsidR="00EA41A1" w:rsidRPr="00DC0B8F">
        <w:rPr>
          <w:rFonts w:ascii="Times New Roman" w:hAnsi="Times New Roman" w:cs="Times New Roman"/>
          <w:sz w:val="28"/>
          <w:szCs w:val="28"/>
        </w:rPr>
        <w:t xml:space="preserve"> </w:t>
      </w:r>
      <w:proofErr w:type="spellStart"/>
      <w:r w:rsidR="00EA41A1" w:rsidRPr="00DC0B8F">
        <w:rPr>
          <w:rFonts w:ascii="Times New Roman" w:hAnsi="Times New Roman" w:cs="Times New Roman"/>
          <w:sz w:val="28"/>
          <w:szCs w:val="28"/>
        </w:rPr>
        <w:t>ресурсів</w:t>
      </w:r>
      <w:proofErr w:type="spellEnd"/>
      <w:r w:rsidR="00EA41A1" w:rsidRPr="00DC0B8F">
        <w:rPr>
          <w:rFonts w:ascii="Times New Roman" w:hAnsi="Times New Roman" w:cs="Times New Roman"/>
          <w:sz w:val="28"/>
          <w:szCs w:val="28"/>
        </w:rPr>
        <w:t>,</w:t>
      </w:r>
      <w:r w:rsidR="00EA41A1">
        <w:rPr>
          <w:rFonts w:ascii="Times New Roman" w:hAnsi="Times New Roman" w:cs="Times New Roman"/>
          <w:sz w:val="28"/>
          <w:szCs w:val="28"/>
          <w:lang w:val="uk-UA"/>
        </w:rPr>
        <w:t xml:space="preserve"> був низький рівень </w:t>
      </w:r>
      <w:proofErr w:type="spellStart"/>
      <w:r w:rsidR="00EA41A1" w:rsidRPr="00DC0B8F">
        <w:rPr>
          <w:rFonts w:ascii="Times New Roman" w:hAnsi="Times New Roman" w:cs="Times New Roman"/>
          <w:sz w:val="28"/>
          <w:szCs w:val="28"/>
        </w:rPr>
        <w:t>зацікавленості</w:t>
      </w:r>
      <w:proofErr w:type="spellEnd"/>
      <w:r w:rsidR="00EA41A1" w:rsidRPr="00DC0B8F">
        <w:rPr>
          <w:rFonts w:ascii="Times New Roman" w:hAnsi="Times New Roman" w:cs="Times New Roman"/>
          <w:sz w:val="28"/>
          <w:szCs w:val="28"/>
        </w:rPr>
        <w:t xml:space="preserve"> та </w:t>
      </w:r>
      <w:r w:rsidR="00EA41A1">
        <w:rPr>
          <w:rFonts w:ascii="Times New Roman" w:hAnsi="Times New Roman" w:cs="Times New Roman"/>
          <w:sz w:val="28"/>
          <w:szCs w:val="28"/>
          <w:lang w:val="uk-UA"/>
        </w:rPr>
        <w:t>відсутність</w:t>
      </w:r>
      <w:r w:rsidR="00EA41A1" w:rsidRPr="00B60515">
        <w:rPr>
          <w:rFonts w:ascii="Times New Roman" w:hAnsi="Times New Roman" w:cs="Times New Roman"/>
          <w:sz w:val="28"/>
          <w:szCs w:val="28"/>
          <w:lang w:val="uk-UA"/>
        </w:rPr>
        <w:t xml:space="preserve"> розуміння</w:t>
      </w:r>
      <w:r w:rsidR="00DE1341">
        <w:rPr>
          <w:rFonts w:ascii="Times New Roman" w:hAnsi="Times New Roman" w:cs="Times New Roman"/>
          <w:sz w:val="28"/>
          <w:szCs w:val="28"/>
          <w:lang w:val="uk-UA"/>
        </w:rPr>
        <w:t xml:space="preserve"> на державному більшості функцій культурної дипломатії</w:t>
      </w:r>
      <w:r w:rsidR="00EA41A1" w:rsidRPr="00B60515">
        <w:rPr>
          <w:rFonts w:ascii="Times New Roman" w:hAnsi="Times New Roman" w:cs="Times New Roman"/>
          <w:sz w:val="28"/>
          <w:szCs w:val="28"/>
          <w:lang w:val="uk-UA"/>
        </w:rPr>
        <w:t>.</w:t>
      </w:r>
    </w:p>
    <w:p w14:paraId="5D9E61A8" w14:textId="7D30D423" w:rsidR="00304AD4" w:rsidRDefault="00B60515" w:rsidP="004E206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Знову до </w:t>
      </w:r>
      <w:r w:rsidRPr="00B60515">
        <w:rPr>
          <w:rFonts w:ascii="Times New Roman" w:hAnsi="Times New Roman" w:cs="Times New Roman"/>
          <w:sz w:val="28"/>
          <w:szCs w:val="28"/>
          <w:lang w:val="uk-UA"/>
        </w:rPr>
        <w:t>питання культурної дипломатії</w:t>
      </w:r>
      <w:r>
        <w:rPr>
          <w:rFonts w:ascii="Times New Roman" w:hAnsi="Times New Roman" w:cs="Times New Roman"/>
          <w:sz w:val="28"/>
          <w:szCs w:val="28"/>
          <w:lang w:val="uk-UA"/>
        </w:rPr>
        <w:t xml:space="preserve"> Україна повернулася під час</w:t>
      </w:r>
      <w:r w:rsidRPr="00B60515">
        <w:rPr>
          <w:rFonts w:ascii="Times New Roman" w:hAnsi="Times New Roman" w:cs="Times New Roman"/>
          <w:sz w:val="28"/>
          <w:szCs w:val="28"/>
          <w:lang w:val="uk-UA"/>
        </w:rPr>
        <w:t xml:space="preserve"> Рев</w:t>
      </w:r>
      <w:r>
        <w:rPr>
          <w:rFonts w:ascii="Times New Roman" w:hAnsi="Times New Roman" w:cs="Times New Roman"/>
          <w:sz w:val="28"/>
          <w:szCs w:val="28"/>
          <w:lang w:val="uk-UA"/>
        </w:rPr>
        <w:t>олюції Гідності 2013-2014 рр. та</w:t>
      </w:r>
      <w:r w:rsidR="00055D3D">
        <w:rPr>
          <w:rFonts w:ascii="Times New Roman" w:hAnsi="Times New Roman" w:cs="Times New Roman"/>
          <w:sz w:val="28"/>
          <w:szCs w:val="28"/>
          <w:lang w:val="uk-UA"/>
        </w:rPr>
        <w:t xml:space="preserve"> в 2014 році після початку</w:t>
      </w:r>
      <w:r w:rsidRPr="00B60515">
        <w:rPr>
          <w:rFonts w:ascii="Times New Roman" w:hAnsi="Times New Roman" w:cs="Times New Roman"/>
          <w:sz w:val="28"/>
          <w:szCs w:val="28"/>
          <w:lang w:val="uk-UA"/>
        </w:rPr>
        <w:t xml:space="preserve"> збройної агресії </w:t>
      </w:r>
      <w:proofErr w:type="spellStart"/>
      <w:r w:rsidR="00055D3D">
        <w:rPr>
          <w:rFonts w:ascii="Times New Roman" w:hAnsi="Times New Roman" w:cs="Times New Roman"/>
          <w:sz w:val="28"/>
          <w:szCs w:val="28"/>
          <w:lang w:val="uk-UA"/>
        </w:rPr>
        <w:t>росії</w:t>
      </w:r>
      <w:proofErr w:type="spellEnd"/>
      <w:r w:rsidR="004E2065">
        <w:rPr>
          <w:rFonts w:ascii="Times New Roman" w:hAnsi="Times New Roman" w:cs="Times New Roman"/>
          <w:sz w:val="28"/>
          <w:szCs w:val="28"/>
          <w:lang w:val="uk-UA"/>
        </w:rPr>
        <w:t>. Пов’язують це</w:t>
      </w:r>
      <w:r w:rsidR="00D826F7" w:rsidRPr="00E957F1">
        <w:rPr>
          <w:rFonts w:ascii="Times New Roman" w:hAnsi="Times New Roman" w:cs="Times New Roman"/>
          <w:sz w:val="28"/>
          <w:szCs w:val="28"/>
          <w:lang w:val="uk-UA"/>
        </w:rPr>
        <w:t xml:space="preserve"> </w:t>
      </w:r>
      <w:r w:rsidR="004E2065">
        <w:rPr>
          <w:rFonts w:ascii="Times New Roman" w:hAnsi="Times New Roman" w:cs="Times New Roman"/>
          <w:sz w:val="28"/>
          <w:szCs w:val="28"/>
          <w:lang w:val="uk-UA"/>
        </w:rPr>
        <w:t>із необхідністю да</w:t>
      </w:r>
      <w:r w:rsidR="00D826F7" w:rsidRPr="00E957F1">
        <w:rPr>
          <w:rFonts w:ascii="Times New Roman" w:hAnsi="Times New Roman" w:cs="Times New Roman"/>
          <w:sz w:val="28"/>
          <w:szCs w:val="28"/>
          <w:lang w:val="uk-UA"/>
        </w:rPr>
        <w:t xml:space="preserve">вати </w:t>
      </w:r>
      <w:r w:rsidR="004E2065">
        <w:rPr>
          <w:rFonts w:ascii="Times New Roman" w:hAnsi="Times New Roman" w:cs="Times New Roman"/>
          <w:sz w:val="28"/>
          <w:szCs w:val="28"/>
          <w:lang w:val="uk-UA"/>
        </w:rPr>
        <w:t>пояснення процесам, які проходять у нашій державі іноземним спостерігачам та протидіяти</w:t>
      </w:r>
      <w:r w:rsidR="00D826F7" w:rsidRPr="00E957F1">
        <w:rPr>
          <w:rFonts w:ascii="Times New Roman" w:hAnsi="Times New Roman" w:cs="Times New Roman"/>
          <w:sz w:val="28"/>
          <w:szCs w:val="28"/>
          <w:lang w:val="uk-UA"/>
        </w:rPr>
        <w:t xml:space="preserve"> інформаційній війні,</w:t>
      </w:r>
      <w:r w:rsidR="004E2065">
        <w:rPr>
          <w:rFonts w:ascii="Times New Roman" w:hAnsi="Times New Roman" w:cs="Times New Roman"/>
          <w:sz w:val="28"/>
          <w:szCs w:val="28"/>
          <w:lang w:val="uk-UA"/>
        </w:rPr>
        <w:t xml:space="preserve"> яка була розпочата </w:t>
      </w:r>
      <w:proofErr w:type="spellStart"/>
      <w:r w:rsidR="004E2065">
        <w:rPr>
          <w:rFonts w:ascii="Times New Roman" w:hAnsi="Times New Roman" w:cs="Times New Roman"/>
          <w:sz w:val="28"/>
          <w:szCs w:val="28"/>
          <w:lang w:val="uk-UA"/>
        </w:rPr>
        <w:t>росією</w:t>
      </w:r>
      <w:proofErr w:type="spellEnd"/>
      <w:r w:rsidR="004E2065">
        <w:rPr>
          <w:rFonts w:ascii="Times New Roman" w:hAnsi="Times New Roman" w:cs="Times New Roman"/>
          <w:sz w:val="28"/>
          <w:szCs w:val="28"/>
          <w:lang w:val="uk-UA"/>
        </w:rPr>
        <w:t xml:space="preserve"> ще у 2013 році</w:t>
      </w:r>
      <w:r w:rsidR="00D826F7" w:rsidRPr="00E957F1">
        <w:rPr>
          <w:rFonts w:ascii="Times New Roman" w:hAnsi="Times New Roman" w:cs="Times New Roman"/>
          <w:sz w:val="28"/>
          <w:szCs w:val="28"/>
          <w:lang w:val="uk-UA"/>
        </w:rPr>
        <w:t xml:space="preserve">. </w:t>
      </w:r>
      <w:r w:rsidR="004E2065">
        <w:rPr>
          <w:rFonts w:ascii="Times New Roman" w:hAnsi="Times New Roman" w:cs="Times New Roman"/>
          <w:sz w:val="28"/>
          <w:szCs w:val="28"/>
          <w:lang w:val="uk-UA"/>
        </w:rPr>
        <w:t>Догмат</w:t>
      </w:r>
      <w:r w:rsidR="00D826F7" w:rsidRPr="004E2065">
        <w:rPr>
          <w:rFonts w:ascii="Times New Roman" w:hAnsi="Times New Roman" w:cs="Times New Roman"/>
          <w:sz w:val="28"/>
          <w:szCs w:val="28"/>
          <w:lang w:val="uk-UA"/>
        </w:rPr>
        <w:t xml:space="preserve">и культурної дипломатії </w:t>
      </w:r>
      <w:r w:rsidR="004E2065">
        <w:rPr>
          <w:rFonts w:ascii="Times New Roman" w:hAnsi="Times New Roman" w:cs="Times New Roman"/>
          <w:sz w:val="28"/>
          <w:szCs w:val="28"/>
          <w:lang w:val="uk-UA"/>
        </w:rPr>
        <w:t>м</w:t>
      </w:r>
      <w:r w:rsidR="00D826F7" w:rsidRPr="004E2065">
        <w:rPr>
          <w:rFonts w:ascii="Times New Roman" w:hAnsi="Times New Roman" w:cs="Times New Roman"/>
          <w:sz w:val="28"/>
          <w:szCs w:val="28"/>
          <w:lang w:val="uk-UA"/>
        </w:rPr>
        <w:t>али</w:t>
      </w:r>
      <w:r w:rsidR="004E2065">
        <w:rPr>
          <w:rFonts w:ascii="Times New Roman" w:hAnsi="Times New Roman" w:cs="Times New Roman"/>
          <w:sz w:val="28"/>
          <w:szCs w:val="28"/>
          <w:lang w:val="uk-UA"/>
        </w:rPr>
        <w:t xml:space="preserve"> великий вплив для</w:t>
      </w:r>
      <w:r w:rsidR="00D826F7" w:rsidRPr="004E2065">
        <w:rPr>
          <w:rFonts w:ascii="Times New Roman" w:hAnsi="Times New Roman" w:cs="Times New Roman"/>
          <w:sz w:val="28"/>
          <w:szCs w:val="28"/>
          <w:lang w:val="uk-UA"/>
        </w:rPr>
        <w:t xml:space="preserve"> </w:t>
      </w:r>
      <w:r w:rsidR="004E2065">
        <w:rPr>
          <w:rFonts w:ascii="Times New Roman" w:hAnsi="Times New Roman" w:cs="Times New Roman"/>
          <w:sz w:val="28"/>
          <w:szCs w:val="28"/>
          <w:lang w:val="uk-UA"/>
        </w:rPr>
        <w:t>привернення</w:t>
      </w:r>
      <w:r w:rsidR="00D826F7" w:rsidRPr="004E2065">
        <w:rPr>
          <w:rFonts w:ascii="Times New Roman" w:hAnsi="Times New Roman" w:cs="Times New Roman"/>
          <w:sz w:val="28"/>
          <w:szCs w:val="28"/>
          <w:lang w:val="uk-UA"/>
        </w:rPr>
        <w:t xml:space="preserve"> уваги до </w:t>
      </w:r>
      <w:r w:rsidR="004E2065">
        <w:rPr>
          <w:rFonts w:ascii="Times New Roman" w:hAnsi="Times New Roman" w:cs="Times New Roman"/>
          <w:sz w:val="28"/>
          <w:szCs w:val="28"/>
          <w:lang w:val="uk-UA"/>
        </w:rPr>
        <w:t>даного питання</w:t>
      </w:r>
      <w:r w:rsidR="00D826F7" w:rsidRPr="004E2065">
        <w:rPr>
          <w:rFonts w:ascii="Times New Roman" w:hAnsi="Times New Roman" w:cs="Times New Roman"/>
          <w:sz w:val="28"/>
          <w:szCs w:val="28"/>
          <w:lang w:val="uk-UA"/>
        </w:rPr>
        <w:t xml:space="preserve">, </w:t>
      </w:r>
      <w:r w:rsidR="004E2065">
        <w:rPr>
          <w:rFonts w:ascii="Times New Roman" w:hAnsi="Times New Roman" w:cs="Times New Roman"/>
          <w:sz w:val="28"/>
          <w:szCs w:val="28"/>
          <w:lang w:val="uk-UA"/>
        </w:rPr>
        <w:t>допомог</w:t>
      </w:r>
      <w:r w:rsidR="00D826F7" w:rsidRPr="004E2065">
        <w:rPr>
          <w:rFonts w:ascii="Times New Roman" w:hAnsi="Times New Roman" w:cs="Times New Roman"/>
          <w:sz w:val="28"/>
          <w:szCs w:val="28"/>
          <w:lang w:val="uk-UA"/>
        </w:rPr>
        <w:t xml:space="preserve">ли </w:t>
      </w:r>
      <w:r w:rsidR="004E2065">
        <w:rPr>
          <w:rFonts w:ascii="Times New Roman" w:hAnsi="Times New Roman" w:cs="Times New Roman"/>
          <w:sz w:val="28"/>
          <w:szCs w:val="28"/>
          <w:lang w:val="uk-UA"/>
        </w:rPr>
        <w:t>поліпшити</w:t>
      </w:r>
      <w:r w:rsidR="00D826F7" w:rsidRPr="004E2065">
        <w:rPr>
          <w:rFonts w:ascii="Times New Roman" w:hAnsi="Times New Roman" w:cs="Times New Roman"/>
          <w:sz w:val="28"/>
          <w:szCs w:val="28"/>
          <w:lang w:val="uk-UA"/>
        </w:rPr>
        <w:t xml:space="preserve"> </w:t>
      </w:r>
      <w:r w:rsidR="004E2065">
        <w:rPr>
          <w:rFonts w:ascii="Times New Roman" w:hAnsi="Times New Roman" w:cs="Times New Roman"/>
          <w:sz w:val="28"/>
          <w:szCs w:val="28"/>
          <w:lang w:val="uk-UA"/>
        </w:rPr>
        <w:t>взаємозв’язок</w:t>
      </w:r>
      <w:r w:rsidR="00D826F7" w:rsidRPr="004E2065">
        <w:rPr>
          <w:rFonts w:ascii="Times New Roman" w:hAnsi="Times New Roman" w:cs="Times New Roman"/>
          <w:sz w:val="28"/>
          <w:szCs w:val="28"/>
          <w:lang w:val="uk-UA"/>
        </w:rPr>
        <w:t xml:space="preserve"> між МЗС та громадськими організаціями,</w:t>
      </w:r>
      <w:r w:rsidR="00B42572">
        <w:rPr>
          <w:rFonts w:ascii="Times New Roman" w:hAnsi="Times New Roman" w:cs="Times New Roman"/>
          <w:sz w:val="28"/>
          <w:szCs w:val="28"/>
          <w:lang w:val="uk-UA"/>
        </w:rPr>
        <w:t xml:space="preserve"> сприяли </w:t>
      </w:r>
      <w:r w:rsidR="00D826F7" w:rsidRPr="004E2065">
        <w:rPr>
          <w:rFonts w:ascii="Times New Roman" w:hAnsi="Times New Roman" w:cs="Times New Roman"/>
          <w:sz w:val="28"/>
          <w:szCs w:val="28"/>
          <w:lang w:val="uk-UA"/>
        </w:rPr>
        <w:t xml:space="preserve">появі нових ініціатив і проектів. </w:t>
      </w:r>
    </w:p>
    <w:p w14:paraId="20155E66" w14:textId="2A4C4695" w:rsidR="00775073" w:rsidRDefault="00304AD4" w:rsidP="004E206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2015 році було сформовано</w:t>
      </w:r>
      <w:r w:rsidR="00D826F7" w:rsidRPr="00304AD4">
        <w:rPr>
          <w:rFonts w:ascii="Times New Roman" w:hAnsi="Times New Roman" w:cs="Times New Roman"/>
          <w:sz w:val="28"/>
          <w:szCs w:val="28"/>
          <w:lang w:val="uk-UA"/>
        </w:rPr>
        <w:t xml:space="preserve"> Департаме</w:t>
      </w:r>
      <w:r>
        <w:rPr>
          <w:rFonts w:ascii="Times New Roman" w:hAnsi="Times New Roman" w:cs="Times New Roman"/>
          <w:sz w:val="28"/>
          <w:szCs w:val="28"/>
          <w:lang w:val="uk-UA"/>
        </w:rPr>
        <w:t>нт публічної дипломатії, до складу котрого ввійшов</w:t>
      </w:r>
      <w:r w:rsidR="00D826F7" w:rsidRPr="00304AD4">
        <w:rPr>
          <w:rFonts w:ascii="Times New Roman" w:hAnsi="Times New Roman" w:cs="Times New Roman"/>
          <w:sz w:val="28"/>
          <w:szCs w:val="28"/>
          <w:lang w:val="uk-UA"/>
        </w:rPr>
        <w:t xml:space="preserve"> відділ культурної дипломатії. </w:t>
      </w:r>
      <w:r>
        <w:rPr>
          <w:rFonts w:ascii="Times New Roman" w:hAnsi="Times New Roman" w:cs="Times New Roman"/>
          <w:sz w:val="28"/>
          <w:szCs w:val="28"/>
          <w:lang w:val="uk-UA"/>
        </w:rPr>
        <w:t xml:space="preserve">У </w:t>
      </w:r>
      <w:r>
        <w:rPr>
          <w:rFonts w:ascii="Times New Roman" w:hAnsi="Times New Roman" w:cs="Times New Roman"/>
          <w:sz w:val="28"/>
          <w:szCs w:val="28"/>
        </w:rPr>
        <w:t xml:space="preserve">2021 </w:t>
      </w:r>
      <w:proofErr w:type="spellStart"/>
      <w:r>
        <w:rPr>
          <w:rFonts w:ascii="Times New Roman" w:hAnsi="Times New Roman" w:cs="Times New Roman"/>
          <w:sz w:val="28"/>
          <w:szCs w:val="28"/>
        </w:rPr>
        <w:t>році</w:t>
      </w:r>
      <w:proofErr w:type="spellEnd"/>
      <w:r>
        <w:rPr>
          <w:rFonts w:ascii="Times New Roman" w:hAnsi="Times New Roman" w:cs="Times New Roman"/>
          <w:sz w:val="28"/>
          <w:szCs w:val="28"/>
        </w:rPr>
        <w:t xml:space="preserve"> МЗС </w:t>
      </w:r>
      <w:r>
        <w:rPr>
          <w:rFonts w:ascii="Times New Roman" w:hAnsi="Times New Roman" w:cs="Times New Roman"/>
          <w:sz w:val="28"/>
          <w:szCs w:val="28"/>
          <w:lang w:val="uk-UA"/>
        </w:rPr>
        <w:t>зробило</w:t>
      </w:r>
      <w:r w:rsidR="00775073">
        <w:rPr>
          <w:rFonts w:ascii="Times New Roman" w:hAnsi="Times New Roman" w:cs="Times New Roman"/>
          <w:sz w:val="28"/>
          <w:szCs w:val="28"/>
        </w:rPr>
        <w:t xml:space="preserve"> акцент на </w:t>
      </w:r>
      <w:proofErr w:type="spellStart"/>
      <w:r w:rsidR="00775073">
        <w:rPr>
          <w:rFonts w:ascii="Times New Roman" w:hAnsi="Times New Roman" w:cs="Times New Roman"/>
          <w:sz w:val="28"/>
          <w:szCs w:val="28"/>
        </w:rPr>
        <w:t>стратегічн</w:t>
      </w:r>
      <w:r w:rsidR="00775073">
        <w:rPr>
          <w:rFonts w:ascii="Times New Roman" w:hAnsi="Times New Roman" w:cs="Times New Roman"/>
          <w:sz w:val="28"/>
          <w:szCs w:val="28"/>
          <w:lang w:val="uk-UA"/>
        </w:rPr>
        <w:t>ому</w:t>
      </w:r>
      <w:proofErr w:type="spellEnd"/>
      <w:r w:rsidR="00775073">
        <w:rPr>
          <w:rFonts w:ascii="Times New Roman" w:hAnsi="Times New Roman" w:cs="Times New Roman"/>
          <w:sz w:val="28"/>
          <w:szCs w:val="28"/>
        </w:rPr>
        <w:t xml:space="preserve"> </w:t>
      </w:r>
      <w:proofErr w:type="spellStart"/>
      <w:r w:rsidR="00775073">
        <w:rPr>
          <w:rFonts w:ascii="Times New Roman" w:hAnsi="Times New Roman" w:cs="Times New Roman"/>
          <w:sz w:val="28"/>
          <w:szCs w:val="28"/>
        </w:rPr>
        <w:t>плануванн</w:t>
      </w:r>
      <w:proofErr w:type="spellEnd"/>
      <w:r w:rsidR="00775073">
        <w:rPr>
          <w:rFonts w:ascii="Times New Roman" w:hAnsi="Times New Roman" w:cs="Times New Roman"/>
          <w:sz w:val="28"/>
          <w:szCs w:val="28"/>
          <w:lang w:val="uk-UA"/>
        </w:rPr>
        <w:t>і</w:t>
      </w:r>
      <w:r w:rsidR="00D826F7" w:rsidRPr="00D826F7">
        <w:rPr>
          <w:rFonts w:ascii="Times New Roman" w:hAnsi="Times New Roman" w:cs="Times New Roman"/>
          <w:sz w:val="28"/>
          <w:szCs w:val="28"/>
        </w:rPr>
        <w:t xml:space="preserve"> </w:t>
      </w:r>
      <w:proofErr w:type="spellStart"/>
      <w:r w:rsidR="00D826F7" w:rsidRPr="00D826F7">
        <w:rPr>
          <w:rFonts w:ascii="Times New Roman" w:hAnsi="Times New Roman" w:cs="Times New Roman"/>
          <w:sz w:val="28"/>
          <w:szCs w:val="28"/>
        </w:rPr>
        <w:t>к</w:t>
      </w:r>
      <w:r w:rsidR="00775073">
        <w:rPr>
          <w:rFonts w:ascii="Times New Roman" w:hAnsi="Times New Roman" w:cs="Times New Roman"/>
          <w:sz w:val="28"/>
          <w:szCs w:val="28"/>
        </w:rPr>
        <w:t>ультурної</w:t>
      </w:r>
      <w:proofErr w:type="spellEnd"/>
      <w:r w:rsidR="00775073">
        <w:rPr>
          <w:rFonts w:ascii="Times New Roman" w:hAnsi="Times New Roman" w:cs="Times New Roman"/>
          <w:sz w:val="28"/>
          <w:szCs w:val="28"/>
        </w:rPr>
        <w:t xml:space="preserve"> </w:t>
      </w:r>
      <w:proofErr w:type="spellStart"/>
      <w:r w:rsidR="00775073">
        <w:rPr>
          <w:rFonts w:ascii="Times New Roman" w:hAnsi="Times New Roman" w:cs="Times New Roman"/>
          <w:sz w:val="28"/>
          <w:szCs w:val="28"/>
        </w:rPr>
        <w:t>дипломатії</w:t>
      </w:r>
      <w:proofErr w:type="spellEnd"/>
      <w:r w:rsidR="00BC054C">
        <w:rPr>
          <w:rFonts w:ascii="Times New Roman" w:hAnsi="Times New Roman" w:cs="Times New Roman"/>
          <w:sz w:val="28"/>
          <w:szCs w:val="28"/>
          <w:lang w:val="uk-UA"/>
        </w:rPr>
        <w:t xml:space="preserve">, зокрема шляхом створення </w:t>
      </w:r>
      <w:proofErr w:type="spellStart"/>
      <w:r w:rsidR="00D826F7" w:rsidRPr="00D826F7">
        <w:rPr>
          <w:rFonts w:ascii="Times New Roman" w:hAnsi="Times New Roman" w:cs="Times New Roman"/>
          <w:sz w:val="28"/>
          <w:szCs w:val="28"/>
        </w:rPr>
        <w:t>Стратегії</w:t>
      </w:r>
      <w:proofErr w:type="spellEnd"/>
      <w:r w:rsidR="00D826F7" w:rsidRPr="00D826F7">
        <w:rPr>
          <w:rFonts w:ascii="Times New Roman" w:hAnsi="Times New Roman" w:cs="Times New Roman"/>
          <w:sz w:val="28"/>
          <w:szCs w:val="28"/>
        </w:rPr>
        <w:t xml:space="preserve"> </w:t>
      </w:r>
      <w:proofErr w:type="spellStart"/>
      <w:r w:rsidR="00D826F7" w:rsidRPr="00D826F7">
        <w:rPr>
          <w:rFonts w:ascii="Times New Roman" w:hAnsi="Times New Roman" w:cs="Times New Roman"/>
          <w:sz w:val="28"/>
          <w:szCs w:val="28"/>
        </w:rPr>
        <w:t>публічної</w:t>
      </w:r>
      <w:proofErr w:type="spellEnd"/>
      <w:r w:rsidR="00D826F7" w:rsidRPr="00D826F7">
        <w:rPr>
          <w:rFonts w:ascii="Times New Roman" w:hAnsi="Times New Roman" w:cs="Times New Roman"/>
          <w:sz w:val="28"/>
          <w:szCs w:val="28"/>
        </w:rPr>
        <w:t xml:space="preserve"> </w:t>
      </w:r>
      <w:proofErr w:type="spellStart"/>
      <w:r w:rsidR="00D826F7" w:rsidRPr="00D826F7">
        <w:rPr>
          <w:rFonts w:ascii="Times New Roman" w:hAnsi="Times New Roman" w:cs="Times New Roman"/>
          <w:sz w:val="28"/>
          <w:szCs w:val="28"/>
        </w:rPr>
        <w:t>дипломатії</w:t>
      </w:r>
      <w:proofErr w:type="spellEnd"/>
      <w:r w:rsidR="00D826F7" w:rsidRPr="00D826F7">
        <w:rPr>
          <w:rFonts w:ascii="Times New Roman" w:hAnsi="Times New Roman" w:cs="Times New Roman"/>
          <w:sz w:val="28"/>
          <w:szCs w:val="28"/>
        </w:rPr>
        <w:t xml:space="preserve"> </w:t>
      </w:r>
      <w:proofErr w:type="spellStart"/>
      <w:r w:rsidR="00D826F7" w:rsidRPr="00D826F7">
        <w:rPr>
          <w:rFonts w:ascii="Times New Roman" w:hAnsi="Times New Roman" w:cs="Times New Roman"/>
          <w:sz w:val="28"/>
          <w:szCs w:val="28"/>
        </w:rPr>
        <w:t>Міністерства</w:t>
      </w:r>
      <w:proofErr w:type="spellEnd"/>
      <w:r w:rsidR="00D826F7" w:rsidRPr="00D826F7">
        <w:rPr>
          <w:rFonts w:ascii="Times New Roman" w:hAnsi="Times New Roman" w:cs="Times New Roman"/>
          <w:sz w:val="28"/>
          <w:szCs w:val="28"/>
        </w:rPr>
        <w:t xml:space="preserve"> </w:t>
      </w:r>
      <w:proofErr w:type="spellStart"/>
      <w:r w:rsidR="00D826F7" w:rsidRPr="00D826F7">
        <w:rPr>
          <w:rFonts w:ascii="Times New Roman" w:hAnsi="Times New Roman" w:cs="Times New Roman"/>
          <w:sz w:val="28"/>
          <w:szCs w:val="28"/>
        </w:rPr>
        <w:t>закордонних</w:t>
      </w:r>
      <w:proofErr w:type="spellEnd"/>
      <w:r w:rsidR="00D826F7" w:rsidRPr="00D826F7">
        <w:rPr>
          <w:rFonts w:ascii="Times New Roman" w:hAnsi="Times New Roman" w:cs="Times New Roman"/>
          <w:sz w:val="28"/>
          <w:szCs w:val="28"/>
        </w:rPr>
        <w:t xml:space="preserve"> справ </w:t>
      </w:r>
      <w:proofErr w:type="spellStart"/>
      <w:r w:rsidR="00D826F7" w:rsidRPr="00D826F7">
        <w:rPr>
          <w:rFonts w:ascii="Times New Roman" w:hAnsi="Times New Roman" w:cs="Times New Roman"/>
          <w:sz w:val="28"/>
          <w:szCs w:val="28"/>
        </w:rPr>
        <w:t>України</w:t>
      </w:r>
      <w:proofErr w:type="spellEnd"/>
      <w:r w:rsidR="00D826F7" w:rsidRPr="00D826F7">
        <w:rPr>
          <w:rFonts w:ascii="Times New Roman" w:hAnsi="Times New Roman" w:cs="Times New Roman"/>
          <w:sz w:val="28"/>
          <w:szCs w:val="28"/>
        </w:rPr>
        <w:t xml:space="preserve"> 2021</w:t>
      </w:r>
      <w:r w:rsidR="004B6C41">
        <w:rPr>
          <w:rFonts w:ascii="Times New Roman" w:hAnsi="Times New Roman" w:cs="Times New Roman"/>
          <w:sz w:val="28"/>
          <w:szCs w:val="28"/>
          <w:lang w:val="uk-UA"/>
        </w:rPr>
        <w:t>-</w:t>
      </w:r>
      <w:r w:rsidR="00D826F7" w:rsidRPr="00D826F7">
        <w:rPr>
          <w:rFonts w:ascii="Times New Roman" w:hAnsi="Times New Roman" w:cs="Times New Roman"/>
          <w:sz w:val="28"/>
          <w:szCs w:val="28"/>
        </w:rPr>
        <w:t>2025</w:t>
      </w:r>
      <w:r w:rsidR="00E86312">
        <w:rPr>
          <w:rFonts w:ascii="Times New Roman" w:hAnsi="Times New Roman" w:cs="Times New Roman"/>
          <w:sz w:val="28"/>
          <w:szCs w:val="28"/>
          <w:lang w:val="en-US"/>
        </w:rPr>
        <w:t xml:space="preserve"> </w:t>
      </w:r>
      <w:r w:rsidR="00E86312">
        <w:rPr>
          <w:rFonts w:ascii="Times New Roman" w:hAnsi="Times New Roman" w:cs="Times New Roman"/>
          <w:sz w:val="28"/>
          <w:szCs w:val="28"/>
          <w:lang w:val="uk-UA"/>
        </w:rPr>
        <w:t>рр.</w:t>
      </w:r>
      <w:r w:rsidR="00D826F7" w:rsidRPr="00D826F7">
        <w:rPr>
          <w:rFonts w:ascii="Times New Roman" w:hAnsi="Times New Roman" w:cs="Times New Roman"/>
          <w:sz w:val="28"/>
          <w:szCs w:val="28"/>
        </w:rPr>
        <w:t xml:space="preserve">. </w:t>
      </w:r>
    </w:p>
    <w:p w14:paraId="6ED325E6" w14:textId="2D3EDC36" w:rsidR="00775073" w:rsidRDefault="00775073" w:rsidP="00EA41A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Через повномасштабне вторгнення </w:t>
      </w:r>
      <w:proofErr w:type="spellStart"/>
      <w:r>
        <w:rPr>
          <w:rFonts w:ascii="Times New Roman" w:hAnsi="Times New Roman" w:cs="Times New Roman"/>
          <w:sz w:val="28"/>
          <w:szCs w:val="28"/>
          <w:lang w:val="uk-UA"/>
        </w:rPr>
        <w:t>росії</w:t>
      </w:r>
      <w:proofErr w:type="spellEnd"/>
      <w:r>
        <w:rPr>
          <w:rFonts w:ascii="Times New Roman" w:hAnsi="Times New Roman" w:cs="Times New Roman"/>
          <w:sz w:val="28"/>
          <w:szCs w:val="28"/>
          <w:lang w:val="uk-UA"/>
        </w:rPr>
        <w:t>, що почало</w:t>
      </w:r>
      <w:r w:rsidR="00D826F7" w:rsidRPr="00775073">
        <w:rPr>
          <w:rFonts w:ascii="Times New Roman" w:hAnsi="Times New Roman" w:cs="Times New Roman"/>
          <w:sz w:val="28"/>
          <w:szCs w:val="28"/>
          <w:lang w:val="uk-UA"/>
        </w:rPr>
        <w:t>сь 24 лютого 2022 року, культурна дипломатія</w:t>
      </w:r>
      <w:r w:rsidR="00755AB0">
        <w:rPr>
          <w:rFonts w:ascii="Times New Roman" w:hAnsi="Times New Roman" w:cs="Times New Roman"/>
          <w:sz w:val="28"/>
          <w:szCs w:val="28"/>
          <w:lang w:val="uk-UA"/>
        </w:rPr>
        <w:t xml:space="preserve"> України проявляється</w:t>
      </w:r>
      <w:r w:rsidR="00B92C9E">
        <w:rPr>
          <w:rFonts w:ascii="Times New Roman" w:hAnsi="Times New Roman" w:cs="Times New Roman"/>
          <w:sz w:val="28"/>
          <w:szCs w:val="28"/>
          <w:lang w:val="uk-UA"/>
        </w:rPr>
        <w:t xml:space="preserve"> </w:t>
      </w:r>
      <w:r w:rsidR="00755AB0">
        <w:rPr>
          <w:rFonts w:ascii="Times New Roman" w:hAnsi="Times New Roman" w:cs="Times New Roman"/>
          <w:sz w:val="28"/>
          <w:szCs w:val="28"/>
          <w:lang w:val="uk-UA"/>
        </w:rPr>
        <w:t>як м’яка сила</w:t>
      </w:r>
      <w:r w:rsidR="00A10F3B">
        <w:rPr>
          <w:rFonts w:ascii="Times New Roman" w:hAnsi="Times New Roman" w:cs="Times New Roman"/>
          <w:sz w:val="28"/>
          <w:szCs w:val="28"/>
          <w:lang w:val="en-US"/>
        </w:rPr>
        <w:t>,</w:t>
      </w:r>
      <w:r w:rsidR="00A10F3B">
        <w:rPr>
          <w:rFonts w:ascii="Times New Roman" w:hAnsi="Times New Roman" w:cs="Times New Roman"/>
          <w:sz w:val="28"/>
          <w:szCs w:val="28"/>
          <w:lang w:val="uk-UA"/>
        </w:rPr>
        <w:t xml:space="preserve"> в першу чергу</w:t>
      </w:r>
      <w:r w:rsidR="00A10F3B">
        <w:rPr>
          <w:rFonts w:ascii="Times New Roman" w:hAnsi="Times New Roman" w:cs="Times New Roman"/>
          <w:sz w:val="28"/>
          <w:szCs w:val="28"/>
          <w:lang w:val="en-US"/>
        </w:rPr>
        <w:t>,</w:t>
      </w:r>
      <w:r w:rsidR="00755AB0">
        <w:rPr>
          <w:rFonts w:ascii="Times New Roman" w:hAnsi="Times New Roman" w:cs="Times New Roman"/>
          <w:sz w:val="28"/>
          <w:szCs w:val="28"/>
          <w:lang w:val="uk-UA"/>
        </w:rPr>
        <w:t xml:space="preserve"> </w:t>
      </w:r>
      <w:r w:rsidR="00B92C9E">
        <w:rPr>
          <w:rFonts w:ascii="Times New Roman" w:hAnsi="Times New Roman" w:cs="Times New Roman"/>
          <w:sz w:val="28"/>
          <w:szCs w:val="28"/>
          <w:lang w:val="uk-UA"/>
        </w:rPr>
        <w:t xml:space="preserve">в контексті </w:t>
      </w:r>
      <w:r w:rsidR="00407F46">
        <w:rPr>
          <w:rFonts w:ascii="Times New Roman" w:hAnsi="Times New Roman" w:cs="Times New Roman"/>
          <w:sz w:val="28"/>
          <w:szCs w:val="28"/>
          <w:lang w:val="uk-UA"/>
        </w:rPr>
        <w:t>забезпечення продовження перебування України</w:t>
      </w:r>
      <w:r>
        <w:rPr>
          <w:rFonts w:ascii="Times New Roman" w:hAnsi="Times New Roman" w:cs="Times New Roman"/>
          <w:sz w:val="28"/>
          <w:szCs w:val="28"/>
          <w:lang w:val="uk-UA"/>
        </w:rPr>
        <w:t xml:space="preserve"> на перших шпальтах всіх медіа-агенцій</w:t>
      </w:r>
      <w:r w:rsidR="009543EA">
        <w:rPr>
          <w:rFonts w:ascii="Times New Roman" w:hAnsi="Times New Roman" w:cs="Times New Roman"/>
          <w:sz w:val="28"/>
          <w:szCs w:val="28"/>
          <w:lang w:val="uk-UA"/>
        </w:rPr>
        <w:t xml:space="preserve"> </w:t>
      </w:r>
      <w:r w:rsidR="00B45331">
        <w:rPr>
          <w:rFonts w:ascii="Times New Roman" w:hAnsi="Times New Roman" w:cs="Times New Roman"/>
          <w:sz w:val="28"/>
          <w:szCs w:val="28"/>
          <w:lang w:val="uk-UA"/>
        </w:rPr>
        <w:t>-</w:t>
      </w:r>
      <w:r w:rsidR="009543EA">
        <w:rPr>
          <w:rFonts w:ascii="Times New Roman" w:hAnsi="Times New Roman" w:cs="Times New Roman"/>
          <w:sz w:val="28"/>
          <w:szCs w:val="28"/>
          <w:lang w:val="uk-UA"/>
        </w:rPr>
        <w:t xml:space="preserve"> це і є головне завдання </w:t>
      </w:r>
      <w:r w:rsidR="00B45331">
        <w:rPr>
          <w:rFonts w:ascii="Times New Roman" w:hAnsi="Times New Roman" w:cs="Times New Roman"/>
          <w:sz w:val="28"/>
          <w:szCs w:val="28"/>
          <w:lang w:val="uk-UA"/>
        </w:rPr>
        <w:t>культурної дипломатії України станом на сьогодні</w:t>
      </w:r>
      <w:r w:rsidR="00D826F7" w:rsidRPr="00775073">
        <w:rPr>
          <w:rFonts w:ascii="Times New Roman" w:hAnsi="Times New Roman" w:cs="Times New Roman"/>
          <w:sz w:val="28"/>
          <w:szCs w:val="28"/>
          <w:lang w:val="uk-UA"/>
        </w:rPr>
        <w:t>.</w:t>
      </w:r>
    </w:p>
    <w:p w14:paraId="1EFD9E0B" w14:textId="376AE42D" w:rsidR="00BA53F8" w:rsidRDefault="00D826F7" w:rsidP="006427A0">
      <w:pPr>
        <w:spacing w:after="0" w:line="360" w:lineRule="auto"/>
        <w:ind w:firstLine="709"/>
        <w:jc w:val="both"/>
        <w:rPr>
          <w:rFonts w:ascii="Times New Roman" w:hAnsi="Times New Roman" w:cs="Times New Roman"/>
          <w:sz w:val="28"/>
          <w:szCs w:val="28"/>
          <w:lang w:val="uk-UA"/>
        </w:rPr>
      </w:pPr>
      <w:r w:rsidRPr="00775073">
        <w:rPr>
          <w:rFonts w:ascii="Times New Roman" w:hAnsi="Times New Roman" w:cs="Times New Roman"/>
          <w:sz w:val="28"/>
          <w:szCs w:val="28"/>
          <w:lang w:val="uk-UA"/>
        </w:rPr>
        <w:t xml:space="preserve"> </w:t>
      </w:r>
      <w:r w:rsidR="00EA41A1">
        <w:rPr>
          <w:rFonts w:ascii="Times New Roman" w:hAnsi="Times New Roman" w:cs="Times New Roman"/>
          <w:sz w:val="28"/>
          <w:szCs w:val="28"/>
          <w:lang w:val="uk-UA"/>
        </w:rPr>
        <w:t>Зараз український уряд залучає не тільки механізми, що були актуальними ще в 2014 році, а й ма</w:t>
      </w:r>
      <w:r w:rsidRPr="00775073">
        <w:rPr>
          <w:rFonts w:ascii="Times New Roman" w:hAnsi="Times New Roman" w:cs="Times New Roman"/>
          <w:sz w:val="28"/>
          <w:szCs w:val="28"/>
          <w:lang w:val="uk-UA"/>
        </w:rPr>
        <w:t>є доступ до нових</w:t>
      </w:r>
      <w:r w:rsidR="00EA41A1" w:rsidRPr="00EA41A1">
        <w:rPr>
          <w:rFonts w:ascii="Times New Roman" w:hAnsi="Times New Roman" w:cs="Times New Roman"/>
          <w:sz w:val="28"/>
          <w:szCs w:val="28"/>
          <w:lang w:val="uk-UA"/>
        </w:rPr>
        <w:t xml:space="preserve"> </w:t>
      </w:r>
      <w:r w:rsidR="00EA41A1" w:rsidRPr="00775073">
        <w:rPr>
          <w:rFonts w:ascii="Times New Roman" w:hAnsi="Times New Roman" w:cs="Times New Roman"/>
          <w:sz w:val="28"/>
          <w:szCs w:val="28"/>
          <w:lang w:val="uk-UA"/>
        </w:rPr>
        <w:t>інструментів</w:t>
      </w:r>
      <w:r w:rsidR="00EA41A1">
        <w:rPr>
          <w:rFonts w:ascii="Times New Roman" w:hAnsi="Times New Roman" w:cs="Times New Roman"/>
          <w:sz w:val="28"/>
          <w:szCs w:val="28"/>
          <w:lang w:val="uk-UA"/>
        </w:rPr>
        <w:t xml:space="preserve"> і</w:t>
      </w:r>
      <w:r w:rsidR="000C2255">
        <w:rPr>
          <w:rFonts w:ascii="Times New Roman" w:hAnsi="Times New Roman" w:cs="Times New Roman"/>
          <w:sz w:val="28"/>
          <w:szCs w:val="28"/>
          <w:lang w:val="uk-UA"/>
        </w:rPr>
        <w:t xml:space="preserve"> майданчиків, що дають змогу одержати підтримку держави під час збройного протистояння</w:t>
      </w:r>
      <w:r w:rsidRPr="00775073">
        <w:rPr>
          <w:rFonts w:ascii="Times New Roman" w:hAnsi="Times New Roman" w:cs="Times New Roman"/>
          <w:sz w:val="28"/>
          <w:szCs w:val="28"/>
          <w:lang w:val="uk-UA"/>
        </w:rPr>
        <w:t xml:space="preserve">. </w:t>
      </w:r>
      <w:r w:rsidR="000C2255">
        <w:rPr>
          <w:rFonts w:ascii="Times New Roman" w:hAnsi="Times New Roman" w:cs="Times New Roman"/>
          <w:sz w:val="28"/>
          <w:szCs w:val="28"/>
          <w:lang w:val="uk-UA"/>
        </w:rPr>
        <w:t>Тут можна</w:t>
      </w:r>
      <w:r w:rsidR="00A10F3B">
        <w:rPr>
          <w:rFonts w:ascii="Times New Roman" w:hAnsi="Times New Roman" w:cs="Times New Roman"/>
          <w:sz w:val="28"/>
          <w:szCs w:val="28"/>
          <w:lang w:val="uk-UA"/>
        </w:rPr>
        <w:t xml:space="preserve"> згада</w:t>
      </w:r>
      <w:r w:rsidR="000C2255">
        <w:rPr>
          <w:rFonts w:ascii="Times New Roman" w:hAnsi="Times New Roman" w:cs="Times New Roman"/>
          <w:sz w:val="28"/>
          <w:szCs w:val="28"/>
          <w:lang w:val="uk-UA"/>
        </w:rPr>
        <w:t>ти</w:t>
      </w:r>
      <w:r w:rsidR="00A10F3B">
        <w:rPr>
          <w:rFonts w:ascii="Times New Roman" w:hAnsi="Times New Roman" w:cs="Times New Roman"/>
          <w:sz w:val="28"/>
          <w:szCs w:val="28"/>
          <w:lang w:val="en-US"/>
        </w:rPr>
        <w:t>,</w:t>
      </w:r>
      <w:r w:rsidR="00A10F3B">
        <w:rPr>
          <w:rFonts w:ascii="Times New Roman" w:hAnsi="Times New Roman" w:cs="Times New Roman"/>
          <w:sz w:val="28"/>
          <w:szCs w:val="28"/>
          <w:lang w:val="uk-UA"/>
        </w:rPr>
        <w:t xml:space="preserve"> зокрема</w:t>
      </w:r>
      <w:r w:rsidR="00946265">
        <w:rPr>
          <w:rFonts w:ascii="Times New Roman" w:hAnsi="Times New Roman" w:cs="Times New Roman"/>
          <w:sz w:val="28"/>
          <w:szCs w:val="28"/>
          <w:lang w:val="en-US"/>
        </w:rPr>
        <w:t xml:space="preserve">, </w:t>
      </w:r>
      <w:r w:rsidRPr="00C93F92">
        <w:rPr>
          <w:rFonts w:ascii="Times New Roman" w:hAnsi="Times New Roman" w:cs="Times New Roman"/>
          <w:sz w:val="28"/>
          <w:szCs w:val="28"/>
          <w:lang w:val="uk-UA"/>
        </w:rPr>
        <w:t xml:space="preserve">виступи Президента України Володимира Зеленського в </w:t>
      </w:r>
      <w:r w:rsidR="000C2255">
        <w:rPr>
          <w:rFonts w:ascii="Times New Roman" w:hAnsi="Times New Roman" w:cs="Times New Roman"/>
          <w:sz w:val="28"/>
          <w:szCs w:val="28"/>
          <w:lang w:val="uk-UA"/>
        </w:rPr>
        <w:t>Європ</w:t>
      </w:r>
      <w:r w:rsidRPr="00C93F92">
        <w:rPr>
          <w:rFonts w:ascii="Times New Roman" w:hAnsi="Times New Roman" w:cs="Times New Roman"/>
          <w:sz w:val="28"/>
          <w:szCs w:val="28"/>
          <w:lang w:val="uk-UA"/>
        </w:rPr>
        <w:t>арламент</w:t>
      </w:r>
      <w:r w:rsidR="000C2255">
        <w:rPr>
          <w:rFonts w:ascii="Times New Roman" w:hAnsi="Times New Roman" w:cs="Times New Roman"/>
          <w:sz w:val="28"/>
          <w:szCs w:val="28"/>
          <w:lang w:val="uk-UA"/>
        </w:rPr>
        <w:t>і, а ще</w:t>
      </w:r>
      <w:r w:rsidR="00B45331">
        <w:rPr>
          <w:rFonts w:ascii="Times New Roman" w:hAnsi="Times New Roman" w:cs="Times New Roman"/>
          <w:sz w:val="28"/>
          <w:szCs w:val="28"/>
          <w:lang w:val="uk-UA"/>
        </w:rPr>
        <w:t xml:space="preserve"> -</w:t>
      </w:r>
      <w:r w:rsidR="000C2255">
        <w:rPr>
          <w:rFonts w:ascii="Times New Roman" w:hAnsi="Times New Roman" w:cs="Times New Roman"/>
          <w:sz w:val="28"/>
          <w:szCs w:val="28"/>
          <w:lang w:val="uk-UA"/>
        </w:rPr>
        <w:t xml:space="preserve"> його виступ під час відкриття</w:t>
      </w:r>
      <w:r w:rsidRPr="00C93F92">
        <w:rPr>
          <w:rFonts w:ascii="Times New Roman" w:hAnsi="Times New Roman" w:cs="Times New Roman"/>
          <w:sz w:val="28"/>
          <w:szCs w:val="28"/>
          <w:lang w:val="uk-UA"/>
        </w:rPr>
        <w:t xml:space="preserve"> 75-го </w:t>
      </w:r>
      <w:proofErr w:type="spellStart"/>
      <w:r w:rsidRPr="00C93F92">
        <w:rPr>
          <w:rFonts w:ascii="Times New Roman" w:hAnsi="Times New Roman" w:cs="Times New Roman"/>
          <w:sz w:val="28"/>
          <w:szCs w:val="28"/>
          <w:lang w:val="uk-UA"/>
        </w:rPr>
        <w:t>Каннського</w:t>
      </w:r>
      <w:proofErr w:type="spellEnd"/>
      <w:r w:rsidRPr="00C93F92">
        <w:rPr>
          <w:rFonts w:ascii="Times New Roman" w:hAnsi="Times New Roman" w:cs="Times New Roman"/>
          <w:sz w:val="28"/>
          <w:szCs w:val="28"/>
          <w:lang w:val="uk-UA"/>
        </w:rPr>
        <w:t xml:space="preserve"> </w:t>
      </w:r>
      <w:r w:rsidRPr="00C93F92">
        <w:rPr>
          <w:rFonts w:ascii="Times New Roman" w:hAnsi="Times New Roman" w:cs="Times New Roman"/>
          <w:sz w:val="28"/>
          <w:szCs w:val="28"/>
          <w:lang w:val="uk-UA"/>
        </w:rPr>
        <w:lastRenderedPageBreak/>
        <w:t xml:space="preserve">кінофестивалю, </w:t>
      </w:r>
      <w:r w:rsidR="00946265">
        <w:rPr>
          <w:rFonts w:ascii="Times New Roman" w:hAnsi="Times New Roman" w:cs="Times New Roman"/>
          <w:sz w:val="28"/>
          <w:szCs w:val="28"/>
          <w:lang w:val="uk-UA"/>
        </w:rPr>
        <w:t xml:space="preserve">які в перші місяці повномасштабного вторгнення фактично здійснювали функцію </w:t>
      </w:r>
      <w:r w:rsidR="00BA53F8">
        <w:rPr>
          <w:rFonts w:ascii="Times New Roman" w:hAnsi="Times New Roman" w:cs="Times New Roman"/>
          <w:sz w:val="28"/>
          <w:szCs w:val="28"/>
          <w:lang w:val="uk-UA"/>
        </w:rPr>
        <w:t>головного рупора м</w:t>
      </w:r>
      <w:r w:rsidR="00BA53F8">
        <w:rPr>
          <w:rFonts w:ascii="Times New Roman" w:hAnsi="Times New Roman" w:cs="Times New Roman"/>
          <w:sz w:val="28"/>
          <w:szCs w:val="28"/>
          <w:lang w:val="en-US"/>
        </w:rPr>
        <w:t>’</w:t>
      </w:r>
      <w:r w:rsidR="00BA53F8">
        <w:rPr>
          <w:rFonts w:ascii="Times New Roman" w:hAnsi="Times New Roman" w:cs="Times New Roman"/>
          <w:sz w:val="28"/>
          <w:szCs w:val="28"/>
          <w:lang w:val="uk-UA"/>
        </w:rPr>
        <w:t>якої сили України. Також</w:t>
      </w:r>
      <w:r w:rsidR="00BA53F8">
        <w:rPr>
          <w:rFonts w:ascii="Times New Roman" w:hAnsi="Times New Roman" w:cs="Times New Roman"/>
          <w:sz w:val="28"/>
          <w:szCs w:val="28"/>
          <w:lang w:val="en-US"/>
        </w:rPr>
        <w:t>,</w:t>
      </w:r>
      <w:r w:rsidR="00BA53F8">
        <w:rPr>
          <w:rFonts w:ascii="Times New Roman" w:hAnsi="Times New Roman" w:cs="Times New Roman"/>
          <w:sz w:val="28"/>
          <w:szCs w:val="28"/>
          <w:lang w:val="uk-UA"/>
        </w:rPr>
        <w:t xml:space="preserve"> в цьому</w:t>
      </w:r>
      <w:r w:rsidR="006427A0">
        <w:rPr>
          <w:rFonts w:ascii="Times New Roman" w:hAnsi="Times New Roman" w:cs="Times New Roman"/>
          <w:sz w:val="28"/>
          <w:szCs w:val="28"/>
          <w:lang w:val="en-US"/>
        </w:rPr>
        <w:t xml:space="preserve"> </w:t>
      </w:r>
      <w:r w:rsidR="00BA53F8">
        <w:rPr>
          <w:rFonts w:ascii="Times New Roman" w:hAnsi="Times New Roman" w:cs="Times New Roman"/>
          <w:sz w:val="28"/>
          <w:szCs w:val="28"/>
          <w:lang w:val="uk-UA"/>
        </w:rPr>
        <w:t xml:space="preserve">контексті важливі </w:t>
      </w:r>
      <w:r w:rsidR="00275FC6">
        <w:rPr>
          <w:rFonts w:ascii="Times New Roman" w:hAnsi="Times New Roman" w:cs="Times New Roman"/>
          <w:sz w:val="28"/>
          <w:szCs w:val="28"/>
          <w:lang w:val="uk-UA"/>
        </w:rPr>
        <w:t>візити</w:t>
      </w:r>
      <w:r w:rsidRPr="00C93F92">
        <w:rPr>
          <w:rFonts w:ascii="Times New Roman" w:hAnsi="Times New Roman" w:cs="Times New Roman"/>
          <w:sz w:val="28"/>
          <w:szCs w:val="28"/>
          <w:lang w:val="uk-UA"/>
        </w:rPr>
        <w:t xml:space="preserve"> </w:t>
      </w:r>
      <w:r w:rsidR="000C2255">
        <w:rPr>
          <w:rFonts w:ascii="Times New Roman" w:hAnsi="Times New Roman" w:cs="Times New Roman"/>
          <w:sz w:val="28"/>
          <w:szCs w:val="28"/>
          <w:lang w:val="uk-UA"/>
        </w:rPr>
        <w:t xml:space="preserve">до нашої держави відомих зірок </w:t>
      </w:r>
      <w:r w:rsidR="00275FC6">
        <w:rPr>
          <w:rFonts w:ascii="Times New Roman" w:hAnsi="Times New Roman" w:cs="Times New Roman"/>
          <w:sz w:val="28"/>
          <w:szCs w:val="28"/>
          <w:lang w:val="uk-UA"/>
        </w:rPr>
        <w:t>різних сфер мистецтва</w:t>
      </w:r>
      <w:r w:rsidR="000C2255">
        <w:rPr>
          <w:rFonts w:ascii="Times New Roman" w:hAnsi="Times New Roman" w:cs="Times New Roman"/>
          <w:sz w:val="28"/>
          <w:szCs w:val="28"/>
          <w:lang w:val="uk-UA"/>
        </w:rPr>
        <w:t>, лідерів думок</w:t>
      </w:r>
      <w:r w:rsidRPr="00C93F92">
        <w:rPr>
          <w:rFonts w:ascii="Times New Roman" w:hAnsi="Times New Roman" w:cs="Times New Roman"/>
          <w:sz w:val="28"/>
          <w:szCs w:val="28"/>
          <w:lang w:val="uk-UA"/>
        </w:rPr>
        <w:t xml:space="preserve"> тощо.</w:t>
      </w:r>
    </w:p>
    <w:p w14:paraId="41E4DFE7" w14:textId="0CFC74FF" w:rsidR="00BE1A44" w:rsidRDefault="000C2255" w:rsidP="004B28E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Стаття 2 Закону</w:t>
      </w:r>
      <w:r w:rsidR="00D826F7" w:rsidRPr="00C93F92">
        <w:rPr>
          <w:rFonts w:ascii="Times New Roman" w:hAnsi="Times New Roman" w:cs="Times New Roman"/>
          <w:sz w:val="28"/>
          <w:szCs w:val="28"/>
          <w:lang w:val="uk-UA"/>
        </w:rPr>
        <w:t xml:space="preserve"> України «Про засади зовнішньої і внутрішньої політики»</w:t>
      </w:r>
      <w:r>
        <w:rPr>
          <w:rFonts w:ascii="Times New Roman" w:hAnsi="Times New Roman" w:cs="Times New Roman"/>
          <w:sz w:val="28"/>
          <w:szCs w:val="28"/>
          <w:lang w:val="uk-UA"/>
        </w:rPr>
        <w:t xml:space="preserve"> говорить про те, що принцип</w:t>
      </w:r>
      <w:r w:rsidR="00D826F7" w:rsidRPr="00C93F92">
        <w:rPr>
          <w:rFonts w:ascii="Times New Roman" w:hAnsi="Times New Roman" w:cs="Times New Roman"/>
          <w:sz w:val="28"/>
          <w:szCs w:val="28"/>
          <w:lang w:val="uk-UA"/>
        </w:rPr>
        <w:t>и</w:t>
      </w:r>
      <w:r>
        <w:rPr>
          <w:rFonts w:ascii="Times New Roman" w:hAnsi="Times New Roman" w:cs="Times New Roman"/>
          <w:sz w:val="28"/>
          <w:szCs w:val="28"/>
          <w:lang w:val="uk-UA"/>
        </w:rPr>
        <w:t xml:space="preserve"> зовнішньої та</w:t>
      </w:r>
      <w:r w:rsidR="00D826F7" w:rsidRPr="00C93F92">
        <w:rPr>
          <w:rFonts w:ascii="Times New Roman" w:hAnsi="Times New Roman" w:cs="Times New Roman"/>
          <w:sz w:val="28"/>
          <w:szCs w:val="28"/>
          <w:lang w:val="uk-UA"/>
        </w:rPr>
        <w:t xml:space="preserve"> внутрішньої політики </w:t>
      </w:r>
      <w:r w:rsidR="00CA2E13">
        <w:rPr>
          <w:rFonts w:ascii="Times New Roman" w:hAnsi="Times New Roman" w:cs="Times New Roman"/>
          <w:sz w:val="28"/>
          <w:szCs w:val="28"/>
          <w:lang w:val="uk-UA"/>
        </w:rPr>
        <w:t>за</w:t>
      </w:r>
      <w:r w:rsidR="00BE1A44">
        <w:rPr>
          <w:rFonts w:ascii="Times New Roman" w:hAnsi="Times New Roman" w:cs="Times New Roman"/>
          <w:sz w:val="28"/>
          <w:szCs w:val="28"/>
          <w:lang w:val="uk-UA"/>
        </w:rPr>
        <w:t>сновані на дотрим</w:t>
      </w:r>
      <w:r w:rsidR="00D826F7" w:rsidRPr="00C93F92">
        <w:rPr>
          <w:rFonts w:ascii="Times New Roman" w:hAnsi="Times New Roman" w:cs="Times New Roman"/>
          <w:sz w:val="28"/>
          <w:szCs w:val="28"/>
          <w:lang w:val="uk-UA"/>
        </w:rPr>
        <w:t>анні Конституції Україн</w:t>
      </w:r>
      <w:r w:rsidR="00BE1A44">
        <w:rPr>
          <w:rFonts w:ascii="Times New Roman" w:hAnsi="Times New Roman" w:cs="Times New Roman"/>
          <w:sz w:val="28"/>
          <w:szCs w:val="28"/>
          <w:lang w:val="uk-UA"/>
        </w:rPr>
        <w:t>и, забезпеченні в Україні прав та</w:t>
      </w:r>
      <w:r w:rsidR="00D826F7" w:rsidRPr="00C93F92">
        <w:rPr>
          <w:rFonts w:ascii="Times New Roman" w:hAnsi="Times New Roman" w:cs="Times New Roman"/>
          <w:sz w:val="28"/>
          <w:szCs w:val="28"/>
          <w:lang w:val="uk-UA"/>
        </w:rPr>
        <w:t xml:space="preserve"> свобод людини і громадянина</w:t>
      </w:r>
      <w:r w:rsidR="00BE1A44">
        <w:rPr>
          <w:rFonts w:ascii="Times New Roman" w:hAnsi="Times New Roman" w:cs="Times New Roman"/>
          <w:sz w:val="28"/>
          <w:szCs w:val="28"/>
          <w:lang w:val="uk-UA"/>
        </w:rPr>
        <w:t>, а</w:t>
      </w:r>
      <w:r w:rsidR="00D826F7" w:rsidRPr="00C93F92">
        <w:rPr>
          <w:rFonts w:ascii="Times New Roman" w:hAnsi="Times New Roman" w:cs="Times New Roman"/>
          <w:sz w:val="28"/>
          <w:szCs w:val="28"/>
          <w:lang w:val="uk-UA"/>
        </w:rPr>
        <w:t xml:space="preserve"> та</w:t>
      </w:r>
      <w:r w:rsidR="00BE1A44">
        <w:rPr>
          <w:rFonts w:ascii="Times New Roman" w:hAnsi="Times New Roman" w:cs="Times New Roman"/>
          <w:sz w:val="28"/>
          <w:szCs w:val="28"/>
          <w:lang w:val="uk-UA"/>
        </w:rPr>
        <w:t>кож -</w:t>
      </w:r>
      <w:r w:rsidR="00D826F7" w:rsidRPr="00C93F92">
        <w:rPr>
          <w:rFonts w:ascii="Times New Roman" w:hAnsi="Times New Roman" w:cs="Times New Roman"/>
          <w:sz w:val="28"/>
          <w:szCs w:val="28"/>
          <w:lang w:val="uk-UA"/>
        </w:rPr>
        <w:t xml:space="preserve"> гарантуванні прав і свобод,</w:t>
      </w:r>
      <w:r w:rsidR="00BE1A44">
        <w:rPr>
          <w:rFonts w:ascii="Times New Roman" w:hAnsi="Times New Roman" w:cs="Times New Roman"/>
          <w:sz w:val="28"/>
          <w:szCs w:val="28"/>
          <w:lang w:val="uk-UA"/>
        </w:rPr>
        <w:t xml:space="preserve"> які проголошує Конституція</w:t>
      </w:r>
      <w:r w:rsidR="00D826F7" w:rsidRPr="00C93F92">
        <w:rPr>
          <w:rFonts w:ascii="Times New Roman" w:hAnsi="Times New Roman" w:cs="Times New Roman"/>
          <w:sz w:val="28"/>
          <w:szCs w:val="28"/>
          <w:lang w:val="uk-UA"/>
        </w:rPr>
        <w:t xml:space="preserve"> України, на</w:t>
      </w:r>
      <w:r w:rsidR="00BE1A44">
        <w:rPr>
          <w:rFonts w:ascii="Times New Roman" w:hAnsi="Times New Roman" w:cs="Times New Roman"/>
          <w:sz w:val="28"/>
          <w:szCs w:val="28"/>
          <w:lang w:val="uk-UA"/>
        </w:rPr>
        <w:t xml:space="preserve"> загальноприйнят</w:t>
      </w:r>
      <w:r w:rsidR="00D826F7" w:rsidRPr="00C93F92">
        <w:rPr>
          <w:rFonts w:ascii="Times New Roman" w:hAnsi="Times New Roman" w:cs="Times New Roman"/>
          <w:sz w:val="28"/>
          <w:szCs w:val="28"/>
          <w:lang w:val="uk-UA"/>
        </w:rPr>
        <w:t>их</w:t>
      </w:r>
      <w:r w:rsidR="00BE1A44">
        <w:rPr>
          <w:rFonts w:ascii="Times New Roman" w:hAnsi="Times New Roman" w:cs="Times New Roman"/>
          <w:sz w:val="28"/>
          <w:szCs w:val="28"/>
          <w:lang w:val="uk-UA"/>
        </w:rPr>
        <w:t xml:space="preserve"> нормах і</w:t>
      </w:r>
      <w:r w:rsidR="00D826F7" w:rsidRPr="00C93F92">
        <w:rPr>
          <w:rFonts w:ascii="Times New Roman" w:hAnsi="Times New Roman" w:cs="Times New Roman"/>
          <w:sz w:val="28"/>
          <w:szCs w:val="28"/>
          <w:lang w:val="uk-UA"/>
        </w:rPr>
        <w:t xml:space="preserve"> принципах міжнародного права, забезпеченні соціальної спрямованості економіки України та сталого соціально-економічного розвитку України, зміцненні демократичних засад суспільного і державного життя, забезпеченні верховенства пра</w:t>
      </w:r>
      <w:r w:rsidR="00BE1A44">
        <w:rPr>
          <w:rFonts w:ascii="Times New Roman" w:hAnsi="Times New Roman" w:cs="Times New Roman"/>
          <w:sz w:val="28"/>
          <w:szCs w:val="28"/>
          <w:lang w:val="uk-UA"/>
        </w:rPr>
        <w:t>ва, економічної і політичної незалежності України, захисті</w:t>
      </w:r>
      <w:r w:rsidR="00D826F7" w:rsidRPr="00C93F92">
        <w:rPr>
          <w:rFonts w:ascii="Times New Roman" w:hAnsi="Times New Roman" w:cs="Times New Roman"/>
          <w:sz w:val="28"/>
          <w:szCs w:val="28"/>
          <w:lang w:val="uk-UA"/>
        </w:rPr>
        <w:t xml:space="preserve"> її національних інтересів, утвердження </w:t>
      </w:r>
      <w:r w:rsidR="00BE1A44">
        <w:rPr>
          <w:rFonts w:ascii="Times New Roman" w:hAnsi="Times New Roman" w:cs="Times New Roman"/>
          <w:sz w:val="28"/>
          <w:szCs w:val="28"/>
          <w:lang w:val="uk-UA"/>
        </w:rPr>
        <w:t>її як повноправного та авторитетного члена міжнародного співтовариства</w:t>
      </w:r>
      <w:r w:rsidR="00D35824">
        <w:rPr>
          <w:rStyle w:val="FootnoteReference"/>
          <w:rFonts w:ascii="Times New Roman" w:hAnsi="Times New Roman" w:cs="Times New Roman"/>
          <w:sz w:val="28"/>
          <w:szCs w:val="28"/>
          <w:lang w:val="uk-UA"/>
        </w:rPr>
        <w:footnoteReference w:id="20"/>
      </w:r>
      <w:r w:rsidR="00D826F7" w:rsidRPr="00C93F92">
        <w:rPr>
          <w:rFonts w:ascii="Times New Roman" w:hAnsi="Times New Roman" w:cs="Times New Roman"/>
          <w:sz w:val="28"/>
          <w:szCs w:val="28"/>
          <w:lang w:val="uk-UA"/>
        </w:rPr>
        <w:t xml:space="preserve">. </w:t>
      </w:r>
    </w:p>
    <w:p w14:paraId="046E85DA" w14:textId="7B31EBAC" w:rsidR="00611859" w:rsidRDefault="00BE1A44" w:rsidP="0034798A">
      <w:pPr>
        <w:spacing w:after="0" w:line="360" w:lineRule="auto"/>
        <w:ind w:firstLine="709"/>
        <w:jc w:val="both"/>
        <w:rPr>
          <w:rFonts w:ascii="Times New Roman" w:hAnsi="Times New Roman" w:cs="Times New Roman"/>
          <w:sz w:val="32"/>
          <w:szCs w:val="28"/>
          <w:lang w:val="uk-UA"/>
        </w:rPr>
      </w:pPr>
      <w:r>
        <w:rPr>
          <w:rFonts w:ascii="Times New Roman" w:hAnsi="Times New Roman" w:cs="Times New Roman"/>
          <w:sz w:val="28"/>
          <w:szCs w:val="28"/>
          <w:lang w:val="uk-UA"/>
        </w:rPr>
        <w:t>Також стаття 11 цього Закону зазнача</w:t>
      </w:r>
      <w:r w:rsidR="00D826F7" w:rsidRPr="00EA41A1">
        <w:rPr>
          <w:rFonts w:ascii="Times New Roman" w:hAnsi="Times New Roman" w:cs="Times New Roman"/>
          <w:sz w:val="28"/>
          <w:szCs w:val="28"/>
          <w:lang w:val="uk-UA"/>
        </w:rPr>
        <w:t xml:space="preserve">є, що </w:t>
      </w:r>
      <w:r w:rsidR="0034798A">
        <w:rPr>
          <w:rFonts w:ascii="Times New Roman" w:hAnsi="Times New Roman" w:cs="Times New Roman"/>
          <w:sz w:val="28"/>
          <w:szCs w:val="28"/>
          <w:lang w:val="uk-UA"/>
        </w:rPr>
        <w:t>головними</w:t>
      </w:r>
      <w:r>
        <w:rPr>
          <w:rFonts w:ascii="Times New Roman" w:hAnsi="Times New Roman" w:cs="Times New Roman"/>
          <w:sz w:val="28"/>
          <w:szCs w:val="28"/>
          <w:lang w:val="uk-UA"/>
        </w:rPr>
        <w:t xml:space="preserve"> принципами</w:t>
      </w:r>
      <w:r w:rsidR="00D826F7" w:rsidRPr="00EA41A1">
        <w:rPr>
          <w:rFonts w:ascii="Times New Roman" w:hAnsi="Times New Roman" w:cs="Times New Roman"/>
          <w:sz w:val="28"/>
          <w:szCs w:val="28"/>
          <w:lang w:val="uk-UA"/>
        </w:rPr>
        <w:t xml:space="preserve"> зовнішньої</w:t>
      </w:r>
      <w:r>
        <w:rPr>
          <w:rFonts w:ascii="Times New Roman" w:hAnsi="Times New Roman" w:cs="Times New Roman"/>
          <w:sz w:val="28"/>
          <w:szCs w:val="28"/>
          <w:lang w:val="uk-UA"/>
        </w:rPr>
        <w:t xml:space="preserve"> політики нашої держави є </w:t>
      </w:r>
      <w:r w:rsidR="00582499">
        <w:rPr>
          <w:rFonts w:ascii="Times New Roman" w:hAnsi="Times New Roman" w:cs="Times New Roman"/>
          <w:sz w:val="28"/>
          <w:szCs w:val="28"/>
          <w:lang w:val="uk-UA"/>
        </w:rPr>
        <w:t>утвердж</w:t>
      </w:r>
      <w:r w:rsidR="00D826F7" w:rsidRPr="00EA41A1">
        <w:rPr>
          <w:rFonts w:ascii="Times New Roman" w:hAnsi="Times New Roman" w:cs="Times New Roman"/>
          <w:sz w:val="28"/>
          <w:szCs w:val="28"/>
          <w:lang w:val="uk-UA"/>
        </w:rPr>
        <w:t>ення</w:t>
      </w:r>
      <w:r w:rsidR="00582499">
        <w:rPr>
          <w:rFonts w:ascii="Times New Roman" w:hAnsi="Times New Roman" w:cs="Times New Roman"/>
          <w:sz w:val="28"/>
          <w:szCs w:val="28"/>
          <w:lang w:val="uk-UA"/>
        </w:rPr>
        <w:t xml:space="preserve"> її</w:t>
      </w:r>
      <w:r w:rsidR="00D826F7" w:rsidRPr="00EA41A1">
        <w:rPr>
          <w:rFonts w:ascii="Times New Roman" w:hAnsi="Times New Roman" w:cs="Times New Roman"/>
          <w:sz w:val="28"/>
          <w:szCs w:val="28"/>
          <w:lang w:val="uk-UA"/>
        </w:rPr>
        <w:t xml:space="preserve"> </w:t>
      </w:r>
      <w:r w:rsidR="00582499">
        <w:rPr>
          <w:rFonts w:ascii="Times New Roman" w:hAnsi="Times New Roman" w:cs="Times New Roman"/>
          <w:sz w:val="28"/>
          <w:szCs w:val="28"/>
          <w:lang w:val="uk-UA"/>
        </w:rPr>
        <w:t xml:space="preserve">безпеки та </w:t>
      </w:r>
      <w:r w:rsidR="00D826F7" w:rsidRPr="00EA41A1">
        <w:rPr>
          <w:rFonts w:ascii="Times New Roman" w:hAnsi="Times New Roman" w:cs="Times New Roman"/>
          <w:sz w:val="28"/>
          <w:szCs w:val="28"/>
          <w:lang w:val="uk-UA"/>
        </w:rPr>
        <w:t>національ</w:t>
      </w:r>
      <w:r w:rsidR="00582499">
        <w:rPr>
          <w:rFonts w:ascii="Times New Roman" w:hAnsi="Times New Roman" w:cs="Times New Roman"/>
          <w:sz w:val="28"/>
          <w:szCs w:val="28"/>
          <w:lang w:val="uk-UA"/>
        </w:rPr>
        <w:t>них інтересів через</w:t>
      </w:r>
      <w:r w:rsidR="0034798A">
        <w:rPr>
          <w:rFonts w:ascii="Times New Roman" w:hAnsi="Times New Roman" w:cs="Times New Roman"/>
          <w:sz w:val="28"/>
          <w:szCs w:val="28"/>
          <w:lang w:val="uk-UA"/>
        </w:rPr>
        <w:t xml:space="preserve"> підтримку</w:t>
      </w:r>
      <w:r w:rsidR="00D826F7" w:rsidRPr="00EA41A1">
        <w:rPr>
          <w:rFonts w:ascii="Times New Roman" w:hAnsi="Times New Roman" w:cs="Times New Roman"/>
          <w:sz w:val="28"/>
          <w:szCs w:val="28"/>
          <w:lang w:val="uk-UA"/>
        </w:rPr>
        <w:t xml:space="preserve"> </w:t>
      </w:r>
      <w:r w:rsidR="00582499">
        <w:rPr>
          <w:rFonts w:ascii="Times New Roman" w:hAnsi="Times New Roman" w:cs="Times New Roman"/>
          <w:sz w:val="28"/>
          <w:szCs w:val="28"/>
          <w:lang w:val="uk-UA"/>
        </w:rPr>
        <w:t xml:space="preserve">взаємовигідної та мирної співпраці </w:t>
      </w:r>
      <w:r w:rsidR="00D826F7" w:rsidRPr="00EA41A1">
        <w:rPr>
          <w:rFonts w:ascii="Times New Roman" w:hAnsi="Times New Roman" w:cs="Times New Roman"/>
          <w:sz w:val="28"/>
          <w:szCs w:val="28"/>
          <w:lang w:val="uk-UA"/>
        </w:rPr>
        <w:t>з членами міжнародного співтовариства за загальновизнаними принципами</w:t>
      </w:r>
      <w:r w:rsidR="0034798A">
        <w:rPr>
          <w:rFonts w:ascii="Times New Roman" w:hAnsi="Times New Roman" w:cs="Times New Roman"/>
          <w:sz w:val="28"/>
          <w:szCs w:val="28"/>
          <w:lang w:val="uk-UA"/>
        </w:rPr>
        <w:t xml:space="preserve"> і нормами міжнародного права; у</w:t>
      </w:r>
      <w:r w:rsidR="00D826F7" w:rsidRPr="00EA41A1">
        <w:rPr>
          <w:rFonts w:ascii="Times New Roman" w:hAnsi="Times New Roman" w:cs="Times New Roman"/>
          <w:sz w:val="28"/>
          <w:szCs w:val="28"/>
          <w:lang w:val="uk-UA"/>
        </w:rPr>
        <w:t>творенн</w:t>
      </w:r>
      <w:r w:rsidR="0034798A">
        <w:rPr>
          <w:rFonts w:ascii="Times New Roman" w:hAnsi="Times New Roman" w:cs="Times New Roman"/>
          <w:sz w:val="28"/>
          <w:szCs w:val="28"/>
          <w:lang w:val="uk-UA"/>
        </w:rPr>
        <w:t>я належних умов з метою забезпеч</w:t>
      </w:r>
      <w:r w:rsidR="00D826F7" w:rsidRPr="00EA41A1">
        <w:rPr>
          <w:rFonts w:ascii="Times New Roman" w:hAnsi="Times New Roman" w:cs="Times New Roman"/>
          <w:sz w:val="28"/>
          <w:szCs w:val="28"/>
          <w:lang w:val="uk-UA"/>
        </w:rPr>
        <w:t xml:space="preserve">ення </w:t>
      </w:r>
      <w:proofErr w:type="spellStart"/>
      <w:r w:rsidR="0034798A">
        <w:rPr>
          <w:rFonts w:ascii="Times New Roman" w:hAnsi="Times New Roman" w:cs="Times New Roman"/>
          <w:sz w:val="28"/>
          <w:szCs w:val="28"/>
          <w:lang w:val="uk-UA"/>
        </w:rPr>
        <w:t>мовних</w:t>
      </w:r>
      <w:proofErr w:type="spellEnd"/>
      <w:r w:rsidR="0034798A">
        <w:rPr>
          <w:rFonts w:ascii="Times New Roman" w:hAnsi="Times New Roman" w:cs="Times New Roman"/>
          <w:sz w:val="28"/>
          <w:szCs w:val="28"/>
          <w:lang w:val="uk-UA"/>
        </w:rPr>
        <w:t xml:space="preserve"> і </w:t>
      </w:r>
      <w:proofErr w:type="spellStart"/>
      <w:r w:rsidR="0034798A">
        <w:rPr>
          <w:rFonts w:ascii="Times New Roman" w:hAnsi="Times New Roman" w:cs="Times New Roman"/>
          <w:sz w:val="28"/>
          <w:szCs w:val="28"/>
          <w:lang w:val="uk-UA"/>
        </w:rPr>
        <w:t>національнокультурних</w:t>
      </w:r>
      <w:proofErr w:type="spellEnd"/>
      <w:r w:rsidR="0034798A">
        <w:rPr>
          <w:rFonts w:ascii="Times New Roman" w:hAnsi="Times New Roman" w:cs="Times New Roman"/>
          <w:sz w:val="28"/>
          <w:szCs w:val="28"/>
          <w:lang w:val="uk-UA"/>
        </w:rPr>
        <w:t xml:space="preserve"> потреб громадян нашої держави, що мешкають по</w:t>
      </w:r>
      <w:r w:rsidR="00D826F7" w:rsidRPr="00EA41A1">
        <w:rPr>
          <w:rFonts w:ascii="Times New Roman" w:hAnsi="Times New Roman" w:cs="Times New Roman"/>
          <w:sz w:val="28"/>
          <w:szCs w:val="28"/>
          <w:lang w:val="uk-UA"/>
        </w:rPr>
        <w:t>за</w:t>
      </w:r>
      <w:r w:rsidR="0034798A">
        <w:rPr>
          <w:rFonts w:ascii="Times New Roman" w:hAnsi="Times New Roman" w:cs="Times New Roman"/>
          <w:sz w:val="28"/>
          <w:szCs w:val="28"/>
          <w:lang w:val="uk-UA"/>
        </w:rPr>
        <w:t xml:space="preserve"> її межами та забезпечення підтримки</w:t>
      </w:r>
      <w:r w:rsidR="00D826F7" w:rsidRPr="00EA41A1">
        <w:rPr>
          <w:rFonts w:ascii="Times New Roman" w:hAnsi="Times New Roman" w:cs="Times New Roman"/>
          <w:sz w:val="28"/>
          <w:szCs w:val="28"/>
          <w:lang w:val="uk-UA"/>
        </w:rPr>
        <w:t xml:space="preserve"> з ними </w:t>
      </w:r>
      <w:r w:rsidR="0034798A">
        <w:rPr>
          <w:rFonts w:ascii="Times New Roman" w:hAnsi="Times New Roman" w:cs="Times New Roman"/>
          <w:sz w:val="28"/>
          <w:szCs w:val="28"/>
          <w:lang w:val="uk-UA"/>
        </w:rPr>
        <w:t xml:space="preserve">міцних </w:t>
      </w:r>
      <w:proofErr w:type="spellStart"/>
      <w:r w:rsidR="0034798A">
        <w:rPr>
          <w:rFonts w:ascii="Times New Roman" w:hAnsi="Times New Roman" w:cs="Times New Roman"/>
          <w:sz w:val="28"/>
          <w:szCs w:val="28"/>
          <w:lang w:val="uk-UA"/>
        </w:rPr>
        <w:t>зв’язків</w:t>
      </w:r>
      <w:proofErr w:type="spellEnd"/>
      <w:r w:rsidR="0034798A">
        <w:rPr>
          <w:rFonts w:ascii="Times New Roman" w:hAnsi="Times New Roman" w:cs="Times New Roman"/>
          <w:sz w:val="28"/>
          <w:szCs w:val="28"/>
          <w:lang w:val="uk-UA"/>
        </w:rPr>
        <w:t xml:space="preserve">; сприяння </w:t>
      </w:r>
      <w:r w:rsidR="00D826F7" w:rsidRPr="00EA41A1">
        <w:rPr>
          <w:rFonts w:ascii="Times New Roman" w:hAnsi="Times New Roman" w:cs="Times New Roman"/>
          <w:sz w:val="28"/>
          <w:szCs w:val="28"/>
          <w:lang w:val="uk-UA"/>
        </w:rPr>
        <w:t>розвитку</w:t>
      </w:r>
      <w:r w:rsidR="0034798A" w:rsidRPr="0034798A">
        <w:rPr>
          <w:rFonts w:ascii="Times New Roman" w:hAnsi="Times New Roman" w:cs="Times New Roman"/>
          <w:sz w:val="28"/>
          <w:szCs w:val="28"/>
          <w:lang w:val="uk-UA"/>
        </w:rPr>
        <w:t xml:space="preserve"> </w:t>
      </w:r>
      <w:r w:rsidR="00A46AA2">
        <w:rPr>
          <w:rFonts w:ascii="Times New Roman" w:hAnsi="Times New Roman" w:cs="Times New Roman"/>
          <w:sz w:val="28"/>
          <w:szCs w:val="28"/>
          <w:lang w:val="uk-UA"/>
        </w:rPr>
        <w:t>науково-технічної</w:t>
      </w:r>
      <w:r w:rsidR="00D826F7" w:rsidRPr="00EA41A1">
        <w:rPr>
          <w:rFonts w:ascii="Times New Roman" w:hAnsi="Times New Roman" w:cs="Times New Roman"/>
          <w:sz w:val="28"/>
          <w:szCs w:val="28"/>
          <w:lang w:val="uk-UA"/>
        </w:rPr>
        <w:t xml:space="preserve"> </w:t>
      </w:r>
      <w:r w:rsidR="00A46AA2">
        <w:rPr>
          <w:rFonts w:ascii="Times New Roman" w:hAnsi="Times New Roman" w:cs="Times New Roman"/>
          <w:sz w:val="28"/>
          <w:szCs w:val="28"/>
          <w:lang w:val="uk-UA"/>
        </w:rPr>
        <w:t>інвестиційної,</w:t>
      </w:r>
      <w:r w:rsidR="0034798A" w:rsidRPr="00EA41A1">
        <w:rPr>
          <w:rFonts w:ascii="Times New Roman" w:hAnsi="Times New Roman" w:cs="Times New Roman"/>
          <w:sz w:val="28"/>
          <w:szCs w:val="28"/>
          <w:lang w:val="uk-UA"/>
        </w:rPr>
        <w:t xml:space="preserve"> </w:t>
      </w:r>
      <w:r w:rsidR="00A46AA2">
        <w:rPr>
          <w:rFonts w:ascii="Times New Roman" w:hAnsi="Times New Roman" w:cs="Times New Roman"/>
          <w:sz w:val="28"/>
          <w:szCs w:val="28"/>
          <w:lang w:val="uk-UA"/>
        </w:rPr>
        <w:t>торговельно-економічної</w:t>
      </w:r>
      <w:r w:rsidR="00D826F7" w:rsidRPr="00EA41A1">
        <w:rPr>
          <w:rFonts w:ascii="Times New Roman" w:hAnsi="Times New Roman" w:cs="Times New Roman"/>
          <w:sz w:val="28"/>
          <w:szCs w:val="28"/>
          <w:lang w:val="uk-UA"/>
        </w:rPr>
        <w:t xml:space="preserve">, </w:t>
      </w:r>
      <w:r w:rsidR="00A46AA2">
        <w:rPr>
          <w:rFonts w:ascii="Times New Roman" w:hAnsi="Times New Roman" w:cs="Times New Roman"/>
          <w:sz w:val="28"/>
          <w:szCs w:val="28"/>
          <w:lang w:val="uk-UA"/>
        </w:rPr>
        <w:t>співпраці</w:t>
      </w:r>
      <w:r w:rsidR="00D826F7" w:rsidRPr="00EA41A1">
        <w:rPr>
          <w:rFonts w:ascii="Times New Roman" w:hAnsi="Times New Roman" w:cs="Times New Roman"/>
          <w:sz w:val="28"/>
          <w:szCs w:val="28"/>
          <w:lang w:val="uk-UA"/>
        </w:rPr>
        <w:t xml:space="preserve"> Ук</w:t>
      </w:r>
      <w:r w:rsidR="00A46AA2">
        <w:rPr>
          <w:rFonts w:ascii="Times New Roman" w:hAnsi="Times New Roman" w:cs="Times New Roman"/>
          <w:sz w:val="28"/>
          <w:szCs w:val="28"/>
          <w:lang w:val="uk-UA"/>
        </w:rPr>
        <w:t>раїни та зарубіжних країн, керу</w:t>
      </w:r>
      <w:r w:rsidR="003D6429">
        <w:rPr>
          <w:rFonts w:ascii="Times New Roman" w:hAnsi="Times New Roman" w:cs="Times New Roman"/>
          <w:sz w:val="28"/>
          <w:szCs w:val="28"/>
          <w:lang w:val="uk-UA"/>
        </w:rPr>
        <w:t xml:space="preserve">ючись принципами взаємної вигоди; зростання міжнародної </w:t>
      </w:r>
      <w:proofErr w:type="spellStart"/>
      <w:r w:rsidR="003D6429">
        <w:rPr>
          <w:rFonts w:ascii="Times New Roman" w:hAnsi="Times New Roman" w:cs="Times New Roman"/>
          <w:sz w:val="28"/>
          <w:szCs w:val="28"/>
          <w:lang w:val="uk-UA"/>
        </w:rPr>
        <w:t>співпраціі</w:t>
      </w:r>
      <w:proofErr w:type="spellEnd"/>
      <w:r w:rsidR="003D6429">
        <w:rPr>
          <w:rFonts w:ascii="Times New Roman" w:hAnsi="Times New Roman" w:cs="Times New Roman"/>
          <w:sz w:val="28"/>
          <w:szCs w:val="28"/>
          <w:lang w:val="uk-UA"/>
        </w:rPr>
        <w:t xml:space="preserve"> для </w:t>
      </w:r>
      <w:r w:rsidR="00D826F7" w:rsidRPr="00EA41A1">
        <w:rPr>
          <w:rFonts w:ascii="Times New Roman" w:hAnsi="Times New Roman" w:cs="Times New Roman"/>
          <w:sz w:val="28"/>
          <w:szCs w:val="28"/>
          <w:lang w:val="uk-UA"/>
        </w:rPr>
        <w:t>залучен</w:t>
      </w:r>
      <w:r w:rsidR="003D6429">
        <w:rPr>
          <w:rFonts w:ascii="Times New Roman" w:hAnsi="Times New Roman" w:cs="Times New Roman"/>
          <w:sz w:val="28"/>
          <w:szCs w:val="28"/>
          <w:lang w:val="uk-UA"/>
        </w:rPr>
        <w:t>ня іноземних інвестицій, сучасни</w:t>
      </w:r>
      <w:r w:rsidR="00D826F7" w:rsidRPr="00EA41A1">
        <w:rPr>
          <w:rFonts w:ascii="Times New Roman" w:hAnsi="Times New Roman" w:cs="Times New Roman"/>
          <w:sz w:val="28"/>
          <w:szCs w:val="28"/>
          <w:lang w:val="uk-UA"/>
        </w:rPr>
        <w:t xml:space="preserve">х </w:t>
      </w:r>
      <w:r w:rsidR="003D6429">
        <w:rPr>
          <w:rFonts w:ascii="Times New Roman" w:hAnsi="Times New Roman" w:cs="Times New Roman"/>
          <w:sz w:val="28"/>
          <w:szCs w:val="28"/>
          <w:lang w:val="uk-UA"/>
        </w:rPr>
        <w:t>наукових технологій</w:t>
      </w:r>
      <w:r w:rsidR="00D826F7" w:rsidRPr="00EA41A1">
        <w:rPr>
          <w:rFonts w:ascii="Times New Roman" w:hAnsi="Times New Roman" w:cs="Times New Roman"/>
          <w:sz w:val="28"/>
          <w:szCs w:val="28"/>
          <w:lang w:val="uk-UA"/>
        </w:rPr>
        <w:t xml:space="preserve"> та</w:t>
      </w:r>
      <w:r w:rsidR="003D6429">
        <w:rPr>
          <w:rFonts w:ascii="Times New Roman" w:hAnsi="Times New Roman" w:cs="Times New Roman"/>
          <w:sz w:val="28"/>
          <w:szCs w:val="28"/>
          <w:lang w:val="uk-UA"/>
        </w:rPr>
        <w:t xml:space="preserve"> </w:t>
      </w:r>
      <w:proofErr w:type="spellStart"/>
      <w:r w:rsidR="003D6429">
        <w:rPr>
          <w:rFonts w:ascii="Times New Roman" w:hAnsi="Times New Roman" w:cs="Times New Roman"/>
          <w:sz w:val="28"/>
          <w:szCs w:val="28"/>
          <w:lang w:val="uk-UA"/>
        </w:rPr>
        <w:t>досвідукеруваня</w:t>
      </w:r>
      <w:proofErr w:type="spellEnd"/>
      <w:r w:rsidR="003D6429">
        <w:rPr>
          <w:rFonts w:ascii="Times New Roman" w:hAnsi="Times New Roman" w:cs="Times New Roman"/>
          <w:sz w:val="28"/>
          <w:szCs w:val="28"/>
          <w:lang w:val="uk-UA"/>
        </w:rPr>
        <w:t xml:space="preserve"> -</w:t>
      </w:r>
      <w:r w:rsidR="00D826F7" w:rsidRPr="00EA41A1">
        <w:rPr>
          <w:rFonts w:ascii="Times New Roman" w:hAnsi="Times New Roman" w:cs="Times New Roman"/>
          <w:sz w:val="28"/>
          <w:szCs w:val="28"/>
          <w:lang w:val="uk-UA"/>
        </w:rPr>
        <w:t xml:space="preserve"> в національну економіку</w:t>
      </w:r>
      <w:r w:rsidR="003D6429">
        <w:rPr>
          <w:rFonts w:ascii="Times New Roman" w:hAnsi="Times New Roman" w:cs="Times New Roman"/>
          <w:sz w:val="28"/>
          <w:szCs w:val="28"/>
          <w:lang w:val="uk-UA"/>
        </w:rPr>
        <w:t xml:space="preserve">, дотримуючись  </w:t>
      </w:r>
      <w:r w:rsidR="003D6429">
        <w:rPr>
          <w:rFonts w:ascii="Times New Roman" w:hAnsi="Times New Roman" w:cs="Times New Roman"/>
          <w:sz w:val="28"/>
          <w:szCs w:val="28"/>
          <w:lang w:val="uk-UA"/>
        </w:rPr>
        <w:lastRenderedPageBreak/>
        <w:t>інтересів щодо зміни, поліпшення</w:t>
      </w:r>
      <w:r w:rsidR="00D826F7" w:rsidRPr="00EA41A1">
        <w:rPr>
          <w:rFonts w:ascii="Times New Roman" w:hAnsi="Times New Roman" w:cs="Times New Roman"/>
          <w:sz w:val="28"/>
          <w:szCs w:val="28"/>
          <w:lang w:val="uk-UA"/>
        </w:rPr>
        <w:t xml:space="preserve">, </w:t>
      </w:r>
      <w:r w:rsidR="003D6429">
        <w:rPr>
          <w:rFonts w:ascii="Times New Roman" w:hAnsi="Times New Roman" w:cs="Times New Roman"/>
          <w:sz w:val="28"/>
          <w:szCs w:val="28"/>
          <w:lang w:val="uk-UA"/>
        </w:rPr>
        <w:t>розвитку і модернізації; підтримка</w:t>
      </w:r>
      <w:r w:rsidR="00D826F7" w:rsidRPr="00EA41A1">
        <w:rPr>
          <w:rFonts w:ascii="Times New Roman" w:hAnsi="Times New Roman" w:cs="Times New Roman"/>
          <w:sz w:val="28"/>
          <w:szCs w:val="28"/>
          <w:lang w:val="uk-UA"/>
        </w:rPr>
        <w:t xml:space="preserve"> інтеграції</w:t>
      </w:r>
      <w:r w:rsidR="003D6429">
        <w:rPr>
          <w:rFonts w:ascii="Times New Roman" w:hAnsi="Times New Roman" w:cs="Times New Roman"/>
          <w:sz w:val="28"/>
          <w:szCs w:val="28"/>
          <w:lang w:val="uk-UA"/>
        </w:rPr>
        <w:t xml:space="preserve"> нашої країни у міжнародн</w:t>
      </w:r>
      <w:r w:rsidR="00611859">
        <w:rPr>
          <w:rFonts w:ascii="Times New Roman" w:hAnsi="Times New Roman" w:cs="Times New Roman"/>
          <w:sz w:val="28"/>
          <w:szCs w:val="28"/>
          <w:lang w:val="uk-UA"/>
        </w:rPr>
        <w:t>ий інформаційний простір</w:t>
      </w:r>
      <w:r w:rsidR="00D35824">
        <w:rPr>
          <w:rStyle w:val="FootnoteReference"/>
          <w:rFonts w:ascii="Times New Roman" w:hAnsi="Times New Roman" w:cs="Times New Roman"/>
          <w:sz w:val="28"/>
          <w:szCs w:val="28"/>
          <w:lang w:val="uk-UA"/>
        </w:rPr>
        <w:footnoteReference w:id="21"/>
      </w:r>
      <w:r w:rsidR="00611859">
        <w:rPr>
          <w:rFonts w:ascii="Times New Roman" w:hAnsi="Times New Roman" w:cs="Times New Roman"/>
          <w:sz w:val="28"/>
          <w:szCs w:val="28"/>
          <w:lang w:val="uk-UA"/>
        </w:rPr>
        <w:t>.</w:t>
      </w:r>
      <w:r w:rsidR="00611859">
        <w:rPr>
          <w:rFonts w:ascii="Times New Roman" w:hAnsi="Times New Roman" w:cs="Times New Roman"/>
          <w:sz w:val="32"/>
          <w:szCs w:val="28"/>
          <w:lang w:val="uk-UA"/>
        </w:rPr>
        <w:t xml:space="preserve">                                                                                    </w:t>
      </w:r>
    </w:p>
    <w:p w14:paraId="02384843" w14:textId="235E3139" w:rsidR="001F459A" w:rsidRPr="00D35824" w:rsidRDefault="00D826F7" w:rsidP="00D35824">
      <w:pPr>
        <w:spacing w:after="0" w:line="360" w:lineRule="auto"/>
        <w:ind w:firstLine="709"/>
        <w:jc w:val="both"/>
        <w:rPr>
          <w:rFonts w:ascii="Times New Roman" w:hAnsi="Times New Roman" w:cs="Times New Roman"/>
          <w:sz w:val="28"/>
          <w:szCs w:val="28"/>
          <w:lang w:val="en-US"/>
        </w:rPr>
      </w:pPr>
      <w:r w:rsidRPr="00EA41A1">
        <w:rPr>
          <w:rFonts w:ascii="Times New Roman" w:hAnsi="Times New Roman" w:cs="Times New Roman"/>
          <w:sz w:val="28"/>
          <w:szCs w:val="28"/>
          <w:lang w:val="uk-UA"/>
        </w:rPr>
        <w:t>Частина 2 статті 6 Закону України «</w:t>
      </w:r>
      <w:r w:rsidR="00611859">
        <w:rPr>
          <w:rFonts w:ascii="Times New Roman" w:hAnsi="Times New Roman" w:cs="Times New Roman"/>
          <w:sz w:val="28"/>
          <w:szCs w:val="28"/>
          <w:lang w:val="uk-UA"/>
        </w:rPr>
        <w:t>Про дипломатичну службу» стверджує, що головним завданням</w:t>
      </w:r>
      <w:r w:rsidRPr="00EA41A1">
        <w:rPr>
          <w:rFonts w:ascii="Times New Roman" w:hAnsi="Times New Roman" w:cs="Times New Roman"/>
          <w:sz w:val="28"/>
          <w:szCs w:val="28"/>
          <w:lang w:val="uk-UA"/>
        </w:rPr>
        <w:t xml:space="preserve"> </w:t>
      </w:r>
      <w:r w:rsidR="00611859">
        <w:rPr>
          <w:rFonts w:ascii="Times New Roman" w:hAnsi="Times New Roman" w:cs="Times New Roman"/>
          <w:sz w:val="28"/>
          <w:szCs w:val="28"/>
          <w:lang w:val="uk-UA"/>
        </w:rPr>
        <w:t xml:space="preserve">органів дипломатичної служби є реалізація зовнішньої політики </w:t>
      </w:r>
      <w:r w:rsidRPr="00EA41A1">
        <w:rPr>
          <w:rFonts w:ascii="Times New Roman" w:hAnsi="Times New Roman" w:cs="Times New Roman"/>
          <w:sz w:val="28"/>
          <w:szCs w:val="28"/>
          <w:lang w:val="uk-UA"/>
        </w:rPr>
        <w:t xml:space="preserve"> України,</w:t>
      </w:r>
      <w:r w:rsidR="00611859">
        <w:rPr>
          <w:rFonts w:ascii="Times New Roman" w:hAnsi="Times New Roman" w:cs="Times New Roman"/>
          <w:sz w:val="28"/>
          <w:szCs w:val="28"/>
          <w:lang w:val="uk-UA"/>
        </w:rPr>
        <w:t xml:space="preserve">    яка    направлена</w:t>
      </w:r>
      <w:r w:rsidR="00611859" w:rsidRPr="00EA41A1">
        <w:rPr>
          <w:rFonts w:ascii="Times New Roman" w:hAnsi="Times New Roman" w:cs="Times New Roman"/>
          <w:sz w:val="28"/>
          <w:szCs w:val="28"/>
          <w:lang w:val="uk-UA"/>
        </w:rPr>
        <w:t xml:space="preserve"> </w:t>
      </w:r>
      <w:r w:rsidR="00611859">
        <w:rPr>
          <w:rFonts w:ascii="Times New Roman" w:hAnsi="Times New Roman" w:cs="Times New Roman"/>
          <w:sz w:val="28"/>
          <w:szCs w:val="28"/>
          <w:lang w:val="uk-UA"/>
        </w:rPr>
        <w:t xml:space="preserve">  </w:t>
      </w:r>
      <w:r w:rsidR="00611859" w:rsidRPr="00EA41A1">
        <w:rPr>
          <w:rFonts w:ascii="Times New Roman" w:hAnsi="Times New Roman" w:cs="Times New Roman"/>
          <w:sz w:val="28"/>
          <w:szCs w:val="28"/>
          <w:lang w:val="uk-UA"/>
        </w:rPr>
        <w:t xml:space="preserve">на </w:t>
      </w:r>
      <w:r w:rsidR="00611859">
        <w:rPr>
          <w:rFonts w:ascii="Times New Roman" w:hAnsi="Times New Roman" w:cs="Times New Roman"/>
          <w:sz w:val="28"/>
          <w:szCs w:val="28"/>
          <w:lang w:val="uk-UA"/>
        </w:rPr>
        <w:t xml:space="preserve"> </w:t>
      </w:r>
      <w:r w:rsidR="00611859" w:rsidRPr="00EA41A1">
        <w:rPr>
          <w:rFonts w:ascii="Times New Roman" w:hAnsi="Times New Roman" w:cs="Times New Roman"/>
          <w:sz w:val="28"/>
          <w:szCs w:val="28"/>
          <w:lang w:val="uk-UA"/>
        </w:rPr>
        <w:t>розвиток</w:t>
      </w:r>
      <w:r w:rsidR="00611859">
        <w:rPr>
          <w:rFonts w:ascii="Times New Roman" w:hAnsi="Times New Roman" w:cs="Times New Roman"/>
          <w:sz w:val="28"/>
          <w:szCs w:val="28"/>
          <w:lang w:val="uk-UA"/>
        </w:rPr>
        <w:t xml:space="preserve">  культурних,</w:t>
      </w:r>
      <w:r w:rsidR="00611859" w:rsidRPr="00EA41A1">
        <w:rPr>
          <w:rFonts w:ascii="Times New Roman" w:hAnsi="Times New Roman" w:cs="Times New Roman"/>
          <w:sz w:val="28"/>
          <w:szCs w:val="28"/>
          <w:lang w:val="uk-UA"/>
        </w:rPr>
        <w:t xml:space="preserve"> </w:t>
      </w:r>
      <w:r w:rsidR="005F0A98" w:rsidRPr="005F0A98">
        <w:rPr>
          <w:rFonts w:ascii="Times New Roman" w:hAnsi="Times New Roman" w:cs="Times New Roman"/>
          <w:sz w:val="28"/>
          <w:szCs w:val="28"/>
          <w:lang w:val="uk-UA"/>
        </w:rPr>
        <w:t>наукових</w:t>
      </w:r>
      <w:r w:rsidR="005F0A98">
        <w:rPr>
          <w:rFonts w:ascii="Times New Roman" w:hAnsi="Times New Roman" w:cs="Times New Roman"/>
          <w:sz w:val="28"/>
          <w:szCs w:val="28"/>
          <w:lang w:val="uk-UA"/>
        </w:rPr>
        <w:t>,</w:t>
      </w:r>
    </w:p>
    <w:p w14:paraId="6896346C" w14:textId="1DF7B73D" w:rsidR="00574206" w:rsidRDefault="00611859" w:rsidP="00CE0903">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політичних, </w:t>
      </w:r>
      <w:r w:rsidRPr="00EA41A1">
        <w:rPr>
          <w:rFonts w:ascii="Times New Roman" w:hAnsi="Times New Roman" w:cs="Times New Roman"/>
          <w:sz w:val="28"/>
          <w:szCs w:val="28"/>
          <w:lang w:val="uk-UA"/>
        </w:rPr>
        <w:t>економічних,</w:t>
      </w:r>
      <w:r>
        <w:rPr>
          <w:rFonts w:ascii="Times New Roman" w:hAnsi="Times New Roman" w:cs="Times New Roman"/>
          <w:sz w:val="28"/>
          <w:szCs w:val="28"/>
          <w:lang w:val="uk-UA"/>
        </w:rPr>
        <w:t xml:space="preserve"> гуманітарних, та</w:t>
      </w:r>
      <w:r w:rsidR="00D826F7" w:rsidRPr="00EA41A1">
        <w:rPr>
          <w:rFonts w:ascii="Times New Roman" w:hAnsi="Times New Roman" w:cs="Times New Roman"/>
          <w:sz w:val="28"/>
          <w:szCs w:val="28"/>
          <w:lang w:val="uk-UA"/>
        </w:rPr>
        <w:t xml:space="preserve"> інших </w:t>
      </w:r>
      <w:r>
        <w:rPr>
          <w:rFonts w:ascii="Times New Roman" w:hAnsi="Times New Roman" w:cs="Times New Roman"/>
          <w:sz w:val="28"/>
          <w:szCs w:val="28"/>
          <w:lang w:val="uk-UA"/>
        </w:rPr>
        <w:t>взаємо</w:t>
      </w:r>
      <w:r w:rsidR="00D826F7" w:rsidRPr="00EA41A1">
        <w:rPr>
          <w:rFonts w:ascii="Times New Roman" w:hAnsi="Times New Roman" w:cs="Times New Roman"/>
          <w:sz w:val="28"/>
          <w:szCs w:val="28"/>
          <w:lang w:val="uk-UA"/>
        </w:rPr>
        <w:t xml:space="preserve">зв’язків з </w:t>
      </w:r>
      <w:r>
        <w:rPr>
          <w:rFonts w:ascii="Times New Roman" w:hAnsi="Times New Roman" w:cs="Times New Roman"/>
          <w:sz w:val="28"/>
          <w:szCs w:val="28"/>
          <w:lang w:val="uk-UA"/>
        </w:rPr>
        <w:t>зарубіжними країнами та інозем</w:t>
      </w:r>
      <w:r w:rsidR="00574206">
        <w:rPr>
          <w:rFonts w:ascii="Times New Roman" w:hAnsi="Times New Roman" w:cs="Times New Roman"/>
          <w:sz w:val="28"/>
          <w:szCs w:val="28"/>
          <w:lang w:val="uk-UA"/>
        </w:rPr>
        <w:t>ними організаціями»</w:t>
      </w:r>
      <w:r w:rsidR="00291401">
        <w:rPr>
          <w:rStyle w:val="FootnoteReference"/>
          <w:rFonts w:ascii="Times New Roman" w:hAnsi="Times New Roman" w:cs="Times New Roman"/>
          <w:sz w:val="28"/>
          <w:szCs w:val="28"/>
          <w:lang w:val="uk-UA"/>
        </w:rPr>
        <w:footnoteReference w:id="22"/>
      </w:r>
      <w:r w:rsidR="00D826F7" w:rsidRPr="00EA41A1">
        <w:rPr>
          <w:rFonts w:ascii="Times New Roman" w:hAnsi="Times New Roman" w:cs="Times New Roman"/>
          <w:sz w:val="28"/>
          <w:szCs w:val="28"/>
          <w:lang w:val="uk-UA"/>
        </w:rPr>
        <w:t xml:space="preserve">. </w:t>
      </w:r>
    </w:p>
    <w:p w14:paraId="6565F23E" w14:textId="202C2C54" w:rsidR="002B2AA3" w:rsidRDefault="00CE0903" w:rsidP="0057420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Стаття 7 цього ж Закону визначає, що з-поміж</w:t>
      </w:r>
      <w:r w:rsidR="00D826F7" w:rsidRPr="00EA41A1">
        <w:rPr>
          <w:rFonts w:ascii="Times New Roman" w:hAnsi="Times New Roman" w:cs="Times New Roman"/>
          <w:sz w:val="28"/>
          <w:szCs w:val="28"/>
          <w:lang w:val="uk-UA"/>
        </w:rPr>
        <w:t xml:space="preserve"> функцій органів дипломатичної служби</w:t>
      </w:r>
      <w:r w:rsidR="002B2AA3">
        <w:rPr>
          <w:rFonts w:ascii="Times New Roman" w:hAnsi="Times New Roman" w:cs="Times New Roman"/>
          <w:sz w:val="28"/>
          <w:szCs w:val="28"/>
          <w:lang w:val="uk-UA"/>
        </w:rPr>
        <w:t xml:space="preserve"> визначною є «розповсюдження відомостей</w:t>
      </w:r>
      <w:r w:rsidR="00D826F7" w:rsidRPr="00EA41A1">
        <w:rPr>
          <w:rFonts w:ascii="Times New Roman" w:hAnsi="Times New Roman" w:cs="Times New Roman"/>
          <w:sz w:val="28"/>
          <w:szCs w:val="28"/>
          <w:lang w:val="uk-UA"/>
        </w:rPr>
        <w:t xml:space="preserve"> про Ук</w:t>
      </w:r>
      <w:r w:rsidR="002B2AA3">
        <w:rPr>
          <w:rFonts w:ascii="Times New Roman" w:hAnsi="Times New Roman" w:cs="Times New Roman"/>
          <w:sz w:val="28"/>
          <w:szCs w:val="28"/>
          <w:lang w:val="uk-UA"/>
        </w:rPr>
        <w:t>раїну за межами держави, створення належних умов</w:t>
      </w:r>
      <w:r w:rsidR="00D826F7" w:rsidRPr="00CE0903">
        <w:rPr>
          <w:rFonts w:ascii="Times New Roman" w:hAnsi="Times New Roman" w:cs="Times New Roman"/>
          <w:sz w:val="28"/>
          <w:szCs w:val="28"/>
          <w:lang w:val="uk-UA"/>
        </w:rPr>
        <w:t xml:space="preserve"> </w:t>
      </w:r>
      <w:r w:rsidR="002B2AA3">
        <w:rPr>
          <w:rFonts w:ascii="Times New Roman" w:hAnsi="Times New Roman" w:cs="Times New Roman"/>
          <w:sz w:val="28"/>
          <w:szCs w:val="28"/>
          <w:lang w:val="uk-UA"/>
        </w:rPr>
        <w:t>для підтримки</w:t>
      </w:r>
      <w:r w:rsidR="00D826F7" w:rsidRPr="00CE0903">
        <w:rPr>
          <w:rFonts w:ascii="Times New Roman" w:hAnsi="Times New Roman" w:cs="Times New Roman"/>
          <w:sz w:val="28"/>
          <w:szCs w:val="28"/>
          <w:lang w:val="uk-UA"/>
        </w:rPr>
        <w:t xml:space="preserve"> </w:t>
      </w:r>
      <w:proofErr w:type="spellStart"/>
      <w:r w:rsidR="00D826F7" w:rsidRPr="00CE0903">
        <w:rPr>
          <w:rFonts w:ascii="Times New Roman" w:hAnsi="Times New Roman" w:cs="Times New Roman"/>
          <w:sz w:val="28"/>
          <w:szCs w:val="28"/>
          <w:lang w:val="uk-UA"/>
        </w:rPr>
        <w:t>зв’язків</w:t>
      </w:r>
      <w:proofErr w:type="spellEnd"/>
      <w:r w:rsidR="00D826F7" w:rsidRPr="00CE0903">
        <w:rPr>
          <w:rFonts w:ascii="Times New Roman" w:hAnsi="Times New Roman" w:cs="Times New Roman"/>
          <w:sz w:val="28"/>
          <w:szCs w:val="28"/>
          <w:lang w:val="uk-UA"/>
        </w:rPr>
        <w:t xml:space="preserve"> із </w:t>
      </w:r>
      <w:r w:rsidR="002B2AA3">
        <w:rPr>
          <w:rFonts w:ascii="Times New Roman" w:hAnsi="Times New Roman" w:cs="Times New Roman"/>
          <w:sz w:val="28"/>
          <w:szCs w:val="28"/>
          <w:lang w:val="uk-UA"/>
        </w:rPr>
        <w:t>українською діаспорою та українськими</w:t>
      </w:r>
      <w:r w:rsidR="00D826F7" w:rsidRPr="00CE0903">
        <w:rPr>
          <w:rFonts w:ascii="Times New Roman" w:hAnsi="Times New Roman" w:cs="Times New Roman"/>
          <w:sz w:val="28"/>
          <w:szCs w:val="28"/>
          <w:lang w:val="uk-UA"/>
        </w:rPr>
        <w:t xml:space="preserve"> громадськими об’єднаннями, </w:t>
      </w:r>
      <w:r w:rsidR="002B2AA3">
        <w:rPr>
          <w:rFonts w:ascii="Times New Roman" w:hAnsi="Times New Roman" w:cs="Times New Roman"/>
          <w:sz w:val="28"/>
          <w:szCs w:val="28"/>
          <w:lang w:val="uk-UA"/>
        </w:rPr>
        <w:t>створення умов та спрямованість</w:t>
      </w:r>
      <w:r w:rsidR="00D826F7" w:rsidRPr="00CE0903">
        <w:rPr>
          <w:rFonts w:ascii="Times New Roman" w:hAnsi="Times New Roman" w:cs="Times New Roman"/>
          <w:sz w:val="28"/>
          <w:szCs w:val="28"/>
          <w:lang w:val="uk-UA"/>
        </w:rPr>
        <w:t xml:space="preserve"> діяльності з торговельно</w:t>
      </w:r>
      <w:r w:rsidR="002B2AA3">
        <w:rPr>
          <w:rFonts w:ascii="Times New Roman" w:hAnsi="Times New Roman" w:cs="Times New Roman"/>
          <w:sz w:val="28"/>
          <w:szCs w:val="28"/>
          <w:lang w:val="uk-UA"/>
        </w:rPr>
        <w:t>-економічних питань, яка проводиться інозем</w:t>
      </w:r>
      <w:r w:rsidR="00D826F7" w:rsidRPr="00CE0903">
        <w:rPr>
          <w:rFonts w:ascii="Times New Roman" w:hAnsi="Times New Roman" w:cs="Times New Roman"/>
          <w:sz w:val="28"/>
          <w:szCs w:val="28"/>
          <w:lang w:val="uk-UA"/>
        </w:rPr>
        <w:t xml:space="preserve">ними дипломатичними установами України, </w:t>
      </w:r>
      <w:r w:rsidR="002B2AA3">
        <w:rPr>
          <w:rFonts w:ascii="Times New Roman" w:hAnsi="Times New Roman" w:cs="Times New Roman"/>
          <w:sz w:val="28"/>
          <w:szCs w:val="28"/>
          <w:lang w:val="uk-UA"/>
        </w:rPr>
        <w:t xml:space="preserve">а також </w:t>
      </w:r>
      <w:r w:rsidR="00A55047">
        <w:rPr>
          <w:rFonts w:ascii="Times New Roman" w:hAnsi="Times New Roman" w:cs="Times New Roman"/>
          <w:sz w:val="28"/>
          <w:szCs w:val="28"/>
          <w:lang w:val="en-US"/>
        </w:rPr>
        <w:t>-</w:t>
      </w:r>
      <w:r w:rsidR="002B2AA3">
        <w:rPr>
          <w:rFonts w:ascii="Times New Roman" w:hAnsi="Times New Roman" w:cs="Times New Roman"/>
          <w:sz w:val="28"/>
          <w:szCs w:val="28"/>
          <w:lang w:val="uk-UA"/>
        </w:rPr>
        <w:t xml:space="preserve"> допомога в </w:t>
      </w:r>
      <w:r w:rsidR="00D826F7" w:rsidRPr="00CE0903">
        <w:rPr>
          <w:rFonts w:ascii="Times New Roman" w:hAnsi="Times New Roman" w:cs="Times New Roman"/>
          <w:sz w:val="28"/>
          <w:szCs w:val="28"/>
          <w:lang w:val="uk-UA"/>
        </w:rPr>
        <w:t xml:space="preserve">розвитку міжнародного </w:t>
      </w:r>
      <w:r w:rsidR="002B2AA3">
        <w:rPr>
          <w:rFonts w:ascii="Times New Roman" w:hAnsi="Times New Roman" w:cs="Times New Roman"/>
          <w:sz w:val="28"/>
          <w:szCs w:val="28"/>
          <w:lang w:val="uk-UA"/>
        </w:rPr>
        <w:t>наукової, технічної або освітньої співпраці»</w:t>
      </w:r>
      <w:r w:rsidR="00945989">
        <w:rPr>
          <w:rStyle w:val="FootnoteReference"/>
          <w:rFonts w:ascii="Times New Roman" w:hAnsi="Times New Roman" w:cs="Times New Roman"/>
          <w:sz w:val="28"/>
          <w:szCs w:val="28"/>
          <w:lang w:val="uk-UA"/>
        </w:rPr>
        <w:footnoteReference w:id="23"/>
      </w:r>
      <w:r w:rsidR="00D826F7" w:rsidRPr="00CE0903">
        <w:rPr>
          <w:rFonts w:ascii="Times New Roman" w:hAnsi="Times New Roman" w:cs="Times New Roman"/>
          <w:sz w:val="28"/>
          <w:szCs w:val="28"/>
          <w:lang w:val="uk-UA"/>
        </w:rPr>
        <w:t>.</w:t>
      </w:r>
    </w:p>
    <w:p w14:paraId="130B1AA7" w14:textId="09B0A565" w:rsidR="00FD6485" w:rsidRDefault="00D826F7" w:rsidP="002E79C4">
      <w:pPr>
        <w:spacing w:after="0" w:line="360" w:lineRule="auto"/>
        <w:ind w:firstLine="709"/>
        <w:jc w:val="both"/>
        <w:rPr>
          <w:rFonts w:ascii="Times New Roman" w:hAnsi="Times New Roman" w:cs="Times New Roman"/>
          <w:sz w:val="28"/>
          <w:szCs w:val="28"/>
          <w:lang w:val="uk-UA"/>
        </w:rPr>
      </w:pPr>
      <w:r w:rsidRPr="00CE0903">
        <w:rPr>
          <w:rFonts w:ascii="Times New Roman" w:hAnsi="Times New Roman" w:cs="Times New Roman"/>
          <w:sz w:val="28"/>
          <w:szCs w:val="28"/>
          <w:lang w:val="uk-UA"/>
        </w:rPr>
        <w:t xml:space="preserve"> </w:t>
      </w:r>
      <w:r w:rsidR="001F24A2">
        <w:rPr>
          <w:rFonts w:ascii="Times New Roman" w:hAnsi="Times New Roman" w:cs="Times New Roman"/>
          <w:sz w:val="28"/>
          <w:szCs w:val="28"/>
          <w:lang w:val="uk-UA"/>
        </w:rPr>
        <w:t xml:space="preserve">Слід зазначити, що відповідно до статей </w:t>
      </w:r>
      <w:r w:rsidRPr="002B2AA3">
        <w:rPr>
          <w:rFonts w:ascii="Times New Roman" w:hAnsi="Times New Roman" w:cs="Times New Roman"/>
          <w:sz w:val="28"/>
          <w:szCs w:val="28"/>
          <w:lang w:val="uk-UA"/>
        </w:rPr>
        <w:t>42-43 розділу 10 «Про дипломатичну службу»</w:t>
      </w:r>
      <w:r w:rsidR="002E79C4" w:rsidRPr="002E79C4">
        <w:rPr>
          <w:rFonts w:ascii="Times New Roman" w:hAnsi="Times New Roman" w:cs="Times New Roman"/>
          <w:sz w:val="28"/>
          <w:szCs w:val="28"/>
          <w:lang w:val="uk-UA"/>
        </w:rPr>
        <w:t xml:space="preserve"> </w:t>
      </w:r>
      <w:r w:rsidR="002E79C4" w:rsidRPr="002B2AA3">
        <w:rPr>
          <w:rFonts w:ascii="Times New Roman" w:hAnsi="Times New Roman" w:cs="Times New Roman"/>
          <w:sz w:val="28"/>
          <w:szCs w:val="28"/>
          <w:lang w:val="uk-UA"/>
        </w:rPr>
        <w:t>матеріально-технічне</w:t>
      </w:r>
      <w:r w:rsidR="002E79C4">
        <w:rPr>
          <w:rFonts w:ascii="Times New Roman" w:hAnsi="Times New Roman" w:cs="Times New Roman"/>
          <w:sz w:val="28"/>
          <w:szCs w:val="28"/>
          <w:lang w:val="uk-UA"/>
        </w:rPr>
        <w:t xml:space="preserve"> та фінансове</w:t>
      </w:r>
      <w:r w:rsidRPr="002B2AA3">
        <w:rPr>
          <w:rFonts w:ascii="Times New Roman" w:hAnsi="Times New Roman" w:cs="Times New Roman"/>
          <w:sz w:val="28"/>
          <w:szCs w:val="28"/>
          <w:lang w:val="uk-UA"/>
        </w:rPr>
        <w:t xml:space="preserve"> з</w:t>
      </w:r>
      <w:r w:rsidR="002E79C4">
        <w:rPr>
          <w:rFonts w:ascii="Times New Roman" w:hAnsi="Times New Roman" w:cs="Times New Roman"/>
          <w:sz w:val="28"/>
          <w:szCs w:val="28"/>
          <w:lang w:val="uk-UA"/>
        </w:rPr>
        <w:t>абезпечення органів дипломатичної служби відбувається за кошти державного бюджету,  у той же час іноземні дипломатичні установи нашої держав</w:t>
      </w:r>
      <w:r w:rsidR="00FD6485">
        <w:rPr>
          <w:rFonts w:ascii="Times New Roman" w:hAnsi="Times New Roman" w:cs="Times New Roman"/>
          <w:sz w:val="28"/>
          <w:szCs w:val="28"/>
          <w:lang w:val="uk-UA"/>
        </w:rPr>
        <w:t xml:space="preserve">и мають окремий </w:t>
      </w:r>
      <w:r w:rsidRPr="002B2AA3">
        <w:rPr>
          <w:rFonts w:ascii="Times New Roman" w:hAnsi="Times New Roman" w:cs="Times New Roman"/>
          <w:sz w:val="28"/>
          <w:szCs w:val="28"/>
          <w:lang w:val="uk-UA"/>
        </w:rPr>
        <w:t>б</w:t>
      </w:r>
      <w:r w:rsidR="00FD6485">
        <w:rPr>
          <w:rFonts w:ascii="Times New Roman" w:hAnsi="Times New Roman" w:cs="Times New Roman"/>
          <w:sz w:val="28"/>
          <w:szCs w:val="28"/>
          <w:lang w:val="uk-UA"/>
        </w:rPr>
        <w:t>аланс та рахунки в банках країн</w:t>
      </w:r>
      <w:r w:rsidRPr="002B2AA3">
        <w:rPr>
          <w:rFonts w:ascii="Times New Roman" w:hAnsi="Times New Roman" w:cs="Times New Roman"/>
          <w:sz w:val="28"/>
          <w:szCs w:val="28"/>
          <w:lang w:val="uk-UA"/>
        </w:rPr>
        <w:t xml:space="preserve"> акредитації; «порядок</w:t>
      </w:r>
      <w:r w:rsidR="00FD6485">
        <w:rPr>
          <w:rFonts w:ascii="Times New Roman" w:hAnsi="Times New Roman" w:cs="Times New Roman"/>
          <w:sz w:val="28"/>
          <w:szCs w:val="28"/>
          <w:lang w:val="uk-UA"/>
        </w:rPr>
        <w:t xml:space="preserve"> придбання, розташува</w:t>
      </w:r>
      <w:r w:rsidRPr="002B2AA3">
        <w:rPr>
          <w:rFonts w:ascii="Times New Roman" w:hAnsi="Times New Roman" w:cs="Times New Roman"/>
          <w:sz w:val="28"/>
          <w:szCs w:val="28"/>
          <w:lang w:val="uk-UA"/>
        </w:rPr>
        <w:t>ння</w:t>
      </w:r>
      <w:r w:rsidR="00FD6485">
        <w:rPr>
          <w:rFonts w:ascii="Times New Roman" w:hAnsi="Times New Roman" w:cs="Times New Roman"/>
          <w:sz w:val="28"/>
          <w:szCs w:val="28"/>
          <w:lang w:val="uk-UA"/>
        </w:rPr>
        <w:t>, оренди, продажу та особливості будування об’єктів нерухомості</w:t>
      </w:r>
      <w:r w:rsidRPr="002B2AA3">
        <w:rPr>
          <w:rFonts w:ascii="Times New Roman" w:hAnsi="Times New Roman" w:cs="Times New Roman"/>
          <w:sz w:val="28"/>
          <w:szCs w:val="28"/>
          <w:lang w:val="uk-UA"/>
        </w:rPr>
        <w:t xml:space="preserve"> </w:t>
      </w:r>
      <w:r w:rsidR="00FD6485">
        <w:rPr>
          <w:rFonts w:ascii="Times New Roman" w:hAnsi="Times New Roman" w:cs="Times New Roman"/>
          <w:sz w:val="28"/>
          <w:szCs w:val="28"/>
          <w:lang w:val="uk-UA"/>
        </w:rPr>
        <w:t>для використання українськими іноземними дипломатичними</w:t>
      </w:r>
      <w:r w:rsidRPr="002B2AA3">
        <w:rPr>
          <w:rFonts w:ascii="Times New Roman" w:hAnsi="Times New Roman" w:cs="Times New Roman"/>
          <w:sz w:val="28"/>
          <w:szCs w:val="28"/>
          <w:lang w:val="uk-UA"/>
        </w:rPr>
        <w:t xml:space="preserve"> установ</w:t>
      </w:r>
      <w:r w:rsidR="00FD6485">
        <w:rPr>
          <w:rFonts w:ascii="Times New Roman" w:hAnsi="Times New Roman" w:cs="Times New Roman"/>
          <w:sz w:val="28"/>
          <w:szCs w:val="28"/>
          <w:lang w:val="uk-UA"/>
        </w:rPr>
        <w:t>ами</w:t>
      </w:r>
      <w:r w:rsidRPr="002B2AA3">
        <w:rPr>
          <w:rFonts w:ascii="Times New Roman" w:hAnsi="Times New Roman" w:cs="Times New Roman"/>
          <w:sz w:val="28"/>
          <w:szCs w:val="28"/>
          <w:lang w:val="uk-UA"/>
        </w:rPr>
        <w:t xml:space="preserve"> затверджуєть</w:t>
      </w:r>
      <w:r w:rsidR="00FD6485">
        <w:rPr>
          <w:rFonts w:ascii="Times New Roman" w:hAnsi="Times New Roman" w:cs="Times New Roman"/>
          <w:sz w:val="28"/>
          <w:szCs w:val="28"/>
          <w:lang w:val="uk-UA"/>
        </w:rPr>
        <w:t>ся Кабінетом Міністрів</w:t>
      </w:r>
      <w:r w:rsidR="001F24A2">
        <w:rPr>
          <w:rFonts w:ascii="Times New Roman" w:hAnsi="Times New Roman" w:cs="Times New Roman"/>
          <w:sz w:val="28"/>
          <w:szCs w:val="28"/>
          <w:lang w:val="uk-UA"/>
        </w:rPr>
        <w:t>»</w:t>
      </w:r>
      <w:r w:rsidR="00945989">
        <w:rPr>
          <w:rStyle w:val="FootnoteReference"/>
          <w:rFonts w:ascii="Times New Roman" w:hAnsi="Times New Roman" w:cs="Times New Roman"/>
          <w:sz w:val="28"/>
          <w:szCs w:val="28"/>
          <w:lang w:val="uk-UA"/>
        </w:rPr>
        <w:footnoteReference w:id="24"/>
      </w:r>
      <w:r w:rsidRPr="002B2AA3">
        <w:rPr>
          <w:rFonts w:ascii="Times New Roman" w:hAnsi="Times New Roman" w:cs="Times New Roman"/>
          <w:sz w:val="28"/>
          <w:szCs w:val="28"/>
          <w:lang w:val="uk-UA"/>
        </w:rPr>
        <w:t xml:space="preserve">. </w:t>
      </w:r>
    </w:p>
    <w:p w14:paraId="7CD1D56C" w14:textId="4781AA2F" w:rsidR="006B693C" w:rsidRPr="008D6F41" w:rsidRDefault="00FD6485" w:rsidP="00945989">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uk-UA"/>
        </w:rPr>
        <w:lastRenderedPageBreak/>
        <w:t xml:space="preserve">У </w:t>
      </w:r>
      <w:r w:rsidR="006B693C">
        <w:rPr>
          <w:rFonts w:ascii="Times New Roman" w:hAnsi="Times New Roman" w:cs="Times New Roman"/>
          <w:sz w:val="28"/>
          <w:szCs w:val="28"/>
          <w:lang w:val="uk-UA"/>
        </w:rPr>
        <w:t xml:space="preserve">Стратегії </w:t>
      </w:r>
      <w:r w:rsidR="00D826F7" w:rsidRPr="002E79C4">
        <w:rPr>
          <w:rFonts w:ascii="Times New Roman" w:hAnsi="Times New Roman" w:cs="Times New Roman"/>
          <w:sz w:val="28"/>
          <w:szCs w:val="28"/>
          <w:lang w:val="uk-UA"/>
        </w:rPr>
        <w:t xml:space="preserve">публічної дипломатії Міністерства закордонних справ України </w:t>
      </w:r>
      <w:r>
        <w:rPr>
          <w:rFonts w:ascii="Times New Roman" w:hAnsi="Times New Roman" w:cs="Times New Roman"/>
          <w:sz w:val="28"/>
          <w:szCs w:val="28"/>
          <w:lang w:val="uk-UA"/>
        </w:rPr>
        <w:t>2021-2025 рр. визначено основні засади</w:t>
      </w:r>
      <w:r w:rsidR="00D826F7" w:rsidRPr="002E79C4">
        <w:rPr>
          <w:rFonts w:ascii="Times New Roman" w:hAnsi="Times New Roman" w:cs="Times New Roman"/>
          <w:sz w:val="28"/>
          <w:szCs w:val="28"/>
          <w:lang w:val="uk-UA"/>
        </w:rPr>
        <w:t>,</w:t>
      </w:r>
      <w:r>
        <w:rPr>
          <w:rFonts w:ascii="Times New Roman" w:hAnsi="Times New Roman" w:cs="Times New Roman"/>
          <w:sz w:val="28"/>
          <w:szCs w:val="28"/>
          <w:lang w:val="uk-UA"/>
        </w:rPr>
        <w:t xml:space="preserve"> місце та роль публічної дипломатії під час реалізації внутрішньої та зовнішньої політики держави</w:t>
      </w:r>
      <w:r w:rsidR="00945989">
        <w:rPr>
          <w:rStyle w:val="FootnoteReference"/>
          <w:rFonts w:ascii="Times New Roman" w:hAnsi="Times New Roman" w:cs="Times New Roman"/>
          <w:sz w:val="28"/>
          <w:szCs w:val="28"/>
          <w:lang w:val="uk-UA"/>
        </w:rPr>
        <w:footnoteReference w:id="25"/>
      </w:r>
      <w:r>
        <w:rPr>
          <w:rFonts w:ascii="Times New Roman" w:hAnsi="Times New Roman" w:cs="Times New Roman"/>
          <w:sz w:val="28"/>
          <w:szCs w:val="28"/>
          <w:lang w:val="uk-UA"/>
        </w:rPr>
        <w:t xml:space="preserve">. </w:t>
      </w:r>
    </w:p>
    <w:p w14:paraId="18F57BC2" w14:textId="77777777" w:rsidR="002575B4" w:rsidRDefault="002575B4" w:rsidP="002575B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Робота УІ, ЗДУ та МЗС в галузі публічної дипломатії ґрунтується, зокрема, на: </w:t>
      </w:r>
    </w:p>
    <w:p w14:paraId="49EE5ADC" w14:textId="043F388D" w:rsidR="006B693C" w:rsidRPr="00AA7AA4" w:rsidRDefault="002575B4" w:rsidP="00FB2C11">
      <w:pPr>
        <w:pStyle w:val="ListParagraph"/>
        <w:numPr>
          <w:ilvl w:val="0"/>
          <w:numId w:val="10"/>
        </w:numPr>
        <w:spacing w:after="0" w:line="360" w:lineRule="auto"/>
        <w:jc w:val="both"/>
        <w:rPr>
          <w:rFonts w:ascii="Times New Roman" w:hAnsi="Times New Roman" w:cs="Times New Roman"/>
          <w:sz w:val="28"/>
          <w:szCs w:val="28"/>
          <w:lang w:val="uk-UA"/>
        </w:rPr>
      </w:pPr>
      <w:proofErr w:type="spellStart"/>
      <w:r w:rsidRPr="00AA7AA4">
        <w:rPr>
          <w:rFonts w:ascii="Times New Roman" w:hAnsi="Times New Roman" w:cs="Times New Roman"/>
          <w:sz w:val="28"/>
          <w:szCs w:val="28"/>
          <w:lang w:val="uk-UA"/>
        </w:rPr>
        <w:t>проєктному</w:t>
      </w:r>
      <w:proofErr w:type="spellEnd"/>
      <w:r w:rsidRPr="00AA7AA4">
        <w:rPr>
          <w:rFonts w:ascii="Times New Roman" w:hAnsi="Times New Roman" w:cs="Times New Roman"/>
          <w:sz w:val="28"/>
          <w:szCs w:val="28"/>
          <w:lang w:val="uk-UA"/>
        </w:rPr>
        <w:t xml:space="preserve"> менеджменті, тобто, робот</w:t>
      </w:r>
      <w:r w:rsidR="002F5EE4">
        <w:rPr>
          <w:rFonts w:ascii="Times New Roman" w:hAnsi="Times New Roman" w:cs="Times New Roman"/>
          <w:sz w:val="28"/>
          <w:szCs w:val="28"/>
          <w:lang w:val="uk-UA"/>
        </w:rPr>
        <w:t>а</w:t>
      </w:r>
      <w:r w:rsidRPr="00AA7AA4">
        <w:rPr>
          <w:rFonts w:ascii="Times New Roman" w:hAnsi="Times New Roman" w:cs="Times New Roman"/>
          <w:sz w:val="28"/>
          <w:szCs w:val="28"/>
          <w:lang w:val="uk-UA"/>
        </w:rPr>
        <w:t xml:space="preserve"> у галузі публічної дипломатії </w:t>
      </w:r>
      <w:r w:rsidR="002F5EE4">
        <w:rPr>
          <w:rFonts w:ascii="Times New Roman" w:hAnsi="Times New Roman" w:cs="Times New Roman"/>
          <w:sz w:val="28"/>
          <w:szCs w:val="28"/>
          <w:lang w:val="uk-UA"/>
        </w:rPr>
        <w:t>зас</w:t>
      </w:r>
      <w:r w:rsidRPr="00AA7AA4">
        <w:rPr>
          <w:rFonts w:ascii="Times New Roman" w:hAnsi="Times New Roman" w:cs="Times New Roman"/>
          <w:sz w:val="28"/>
          <w:szCs w:val="28"/>
          <w:lang w:val="uk-UA"/>
        </w:rPr>
        <w:t xml:space="preserve">нована на засадах </w:t>
      </w:r>
      <w:proofErr w:type="spellStart"/>
      <w:r w:rsidRPr="00AA7AA4">
        <w:rPr>
          <w:rFonts w:ascii="Times New Roman" w:hAnsi="Times New Roman" w:cs="Times New Roman"/>
          <w:sz w:val="28"/>
          <w:szCs w:val="28"/>
          <w:lang w:val="uk-UA"/>
        </w:rPr>
        <w:t>проєктного</w:t>
      </w:r>
      <w:proofErr w:type="spellEnd"/>
      <w:r w:rsidRPr="00AA7AA4">
        <w:rPr>
          <w:rFonts w:ascii="Times New Roman" w:hAnsi="Times New Roman" w:cs="Times New Roman"/>
          <w:sz w:val="28"/>
          <w:szCs w:val="28"/>
          <w:lang w:val="uk-UA"/>
        </w:rPr>
        <w:t xml:space="preserve"> управління, у яких можна виділити: взаємодію, </w:t>
      </w:r>
      <w:r w:rsidR="00777145" w:rsidRPr="00AA7AA4">
        <w:rPr>
          <w:rFonts w:ascii="Times New Roman" w:hAnsi="Times New Roman" w:cs="Times New Roman"/>
          <w:sz w:val="28"/>
          <w:szCs w:val="28"/>
          <w:lang w:val="uk-UA"/>
        </w:rPr>
        <w:t>підконтрольність, лідерство, результативність, підзвітність, раціональність, динамічне планування, ефективність</w:t>
      </w:r>
      <w:r w:rsidR="006B693C" w:rsidRPr="00AA7AA4">
        <w:rPr>
          <w:rFonts w:ascii="Times New Roman" w:hAnsi="Times New Roman" w:cs="Times New Roman"/>
          <w:sz w:val="28"/>
          <w:szCs w:val="28"/>
          <w:lang w:val="uk-UA"/>
        </w:rPr>
        <w:t>;</w:t>
      </w:r>
    </w:p>
    <w:p w14:paraId="58207FB7" w14:textId="5733EA3F" w:rsidR="006B693C" w:rsidRPr="00FB2C11" w:rsidRDefault="006B693C" w:rsidP="00FB2C11">
      <w:pPr>
        <w:pStyle w:val="ListParagraph"/>
        <w:numPr>
          <w:ilvl w:val="0"/>
          <w:numId w:val="10"/>
        </w:numPr>
        <w:spacing w:after="0" w:line="360" w:lineRule="auto"/>
        <w:jc w:val="both"/>
        <w:rPr>
          <w:rFonts w:ascii="Times New Roman" w:hAnsi="Times New Roman" w:cs="Times New Roman"/>
          <w:sz w:val="28"/>
          <w:szCs w:val="28"/>
          <w:lang w:val="uk-UA"/>
        </w:rPr>
      </w:pPr>
      <w:proofErr w:type="spellStart"/>
      <w:r w:rsidRPr="00FB2C11">
        <w:rPr>
          <w:rFonts w:ascii="Times New Roman" w:hAnsi="Times New Roman" w:cs="Times New Roman"/>
          <w:sz w:val="28"/>
          <w:szCs w:val="28"/>
          <w:lang w:val="uk-UA"/>
        </w:rPr>
        <w:t>і</w:t>
      </w:r>
      <w:r w:rsidR="002575B4" w:rsidRPr="00FB2C11">
        <w:rPr>
          <w:rFonts w:ascii="Times New Roman" w:hAnsi="Times New Roman" w:cs="Times New Roman"/>
          <w:sz w:val="28"/>
          <w:szCs w:val="28"/>
          <w:lang w:val="uk-UA"/>
        </w:rPr>
        <w:t>нноваційності</w:t>
      </w:r>
      <w:proofErr w:type="spellEnd"/>
      <w:r w:rsidR="002B2AA3" w:rsidRPr="00FB2C11">
        <w:rPr>
          <w:rFonts w:ascii="Times New Roman" w:hAnsi="Times New Roman" w:cs="Times New Roman"/>
          <w:sz w:val="28"/>
          <w:szCs w:val="28"/>
          <w:lang w:val="uk-UA"/>
        </w:rPr>
        <w:t>:</w:t>
      </w:r>
      <w:r w:rsidRPr="00FB2C11">
        <w:rPr>
          <w:rFonts w:ascii="Times New Roman" w:hAnsi="Times New Roman" w:cs="Times New Roman"/>
          <w:sz w:val="28"/>
          <w:szCs w:val="28"/>
          <w:lang w:val="uk-UA"/>
        </w:rPr>
        <w:t xml:space="preserve"> розвиток інноваційної діяльності підтримують</w:t>
      </w:r>
      <w:r w:rsidR="002B2AA3" w:rsidRPr="00FB2C11">
        <w:rPr>
          <w:rFonts w:ascii="Times New Roman" w:hAnsi="Times New Roman" w:cs="Times New Roman"/>
          <w:sz w:val="28"/>
          <w:szCs w:val="28"/>
          <w:lang w:val="uk-UA"/>
        </w:rPr>
        <w:t xml:space="preserve"> суб’єкти </w:t>
      </w:r>
      <w:r w:rsidR="00D826F7" w:rsidRPr="00FB2C11">
        <w:rPr>
          <w:rFonts w:ascii="Times New Roman" w:hAnsi="Times New Roman" w:cs="Times New Roman"/>
          <w:sz w:val="28"/>
          <w:szCs w:val="28"/>
          <w:lang w:val="uk-UA"/>
        </w:rPr>
        <w:t>публічної дипломатії,</w:t>
      </w:r>
      <w:r w:rsidR="002F5EE4">
        <w:rPr>
          <w:rFonts w:ascii="Times New Roman" w:hAnsi="Times New Roman" w:cs="Times New Roman"/>
          <w:sz w:val="28"/>
          <w:szCs w:val="28"/>
          <w:lang w:val="uk-UA"/>
        </w:rPr>
        <w:t xml:space="preserve"> </w:t>
      </w:r>
      <w:r w:rsidRPr="00FB2C11">
        <w:rPr>
          <w:rFonts w:ascii="Times New Roman" w:hAnsi="Times New Roman" w:cs="Times New Roman"/>
          <w:sz w:val="28"/>
          <w:szCs w:val="28"/>
          <w:lang w:val="uk-UA"/>
        </w:rPr>
        <w:t>вони вивчають та</w:t>
      </w:r>
      <w:r w:rsidR="00D826F7" w:rsidRPr="00FB2C11">
        <w:rPr>
          <w:rFonts w:ascii="Times New Roman" w:hAnsi="Times New Roman" w:cs="Times New Roman"/>
          <w:sz w:val="28"/>
          <w:szCs w:val="28"/>
          <w:lang w:val="uk-UA"/>
        </w:rPr>
        <w:t xml:space="preserve"> використовують нові</w:t>
      </w:r>
      <w:r w:rsidRPr="00FB2C11">
        <w:rPr>
          <w:rFonts w:ascii="Times New Roman" w:hAnsi="Times New Roman" w:cs="Times New Roman"/>
          <w:sz w:val="28"/>
          <w:szCs w:val="28"/>
          <w:lang w:val="uk-UA"/>
        </w:rPr>
        <w:t>тні</w:t>
      </w:r>
      <w:r w:rsidR="00D826F7" w:rsidRPr="00FB2C11">
        <w:rPr>
          <w:rFonts w:ascii="Times New Roman" w:hAnsi="Times New Roman" w:cs="Times New Roman"/>
          <w:sz w:val="28"/>
          <w:szCs w:val="28"/>
          <w:lang w:val="uk-UA"/>
        </w:rPr>
        <w:t xml:space="preserve"> технології </w:t>
      </w:r>
      <w:r w:rsidRPr="00FB2C11">
        <w:rPr>
          <w:rFonts w:ascii="Times New Roman" w:hAnsi="Times New Roman" w:cs="Times New Roman"/>
          <w:sz w:val="28"/>
          <w:szCs w:val="28"/>
          <w:lang w:val="uk-UA"/>
        </w:rPr>
        <w:t xml:space="preserve"> з метою </w:t>
      </w:r>
      <w:r w:rsidR="002F5EE4">
        <w:rPr>
          <w:rFonts w:ascii="Times New Roman" w:hAnsi="Times New Roman" w:cs="Times New Roman"/>
          <w:sz w:val="28"/>
          <w:szCs w:val="28"/>
          <w:lang w:val="uk-UA"/>
        </w:rPr>
        <w:t>покращення</w:t>
      </w:r>
      <w:r w:rsidRPr="00FB2C11">
        <w:rPr>
          <w:rFonts w:ascii="Times New Roman" w:hAnsi="Times New Roman" w:cs="Times New Roman"/>
          <w:sz w:val="28"/>
          <w:szCs w:val="28"/>
          <w:lang w:val="uk-UA"/>
        </w:rPr>
        <w:t xml:space="preserve"> ефективності своєї роботи.</w:t>
      </w:r>
    </w:p>
    <w:p w14:paraId="71D0687E" w14:textId="4EE2BA80" w:rsidR="002575B4" w:rsidRPr="00FB2C11" w:rsidRDefault="002575B4" w:rsidP="00FB2C11">
      <w:pPr>
        <w:pStyle w:val="ListParagraph"/>
        <w:numPr>
          <w:ilvl w:val="0"/>
          <w:numId w:val="10"/>
        </w:numPr>
        <w:spacing w:after="0" w:line="360" w:lineRule="auto"/>
        <w:jc w:val="both"/>
        <w:rPr>
          <w:rFonts w:ascii="Times New Roman" w:hAnsi="Times New Roman" w:cs="Times New Roman"/>
          <w:sz w:val="28"/>
          <w:szCs w:val="28"/>
          <w:lang w:val="uk-UA"/>
        </w:rPr>
      </w:pPr>
      <w:r w:rsidRPr="00FB2C11">
        <w:rPr>
          <w:rFonts w:ascii="Times New Roman" w:hAnsi="Times New Roman" w:cs="Times New Roman"/>
          <w:sz w:val="28"/>
          <w:szCs w:val="28"/>
          <w:lang w:val="uk-UA"/>
        </w:rPr>
        <w:t>повазі до культури різних народів:</w:t>
      </w:r>
      <w:r w:rsidR="00D826F7" w:rsidRPr="00FB2C11">
        <w:rPr>
          <w:rFonts w:ascii="Times New Roman" w:hAnsi="Times New Roman" w:cs="Times New Roman"/>
          <w:sz w:val="28"/>
          <w:szCs w:val="28"/>
          <w:lang w:val="uk-UA"/>
        </w:rPr>
        <w:t xml:space="preserve"> </w:t>
      </w:r>
      <w:r w:rsidRPr="00FB2C11">
        <w:rPr>
          <w:rFonts w:ascii="Times New Roman" w:hAnsi="Times New Roman" w:cs="Times New Roman"/>
          <w:sz w:val="28"/>
          <w:szCs w:val="28"/>
          <w:lang w:val="uk-UA"/>
        </w:rPr>
        <w:t>у публічній</w:t>
      </w:r>
      <w:r w:rsidR="00D826F7" w:rsidRPr="00FB2C11">
        <w:rPr>
          <w:rFonts w:ascii="Times New Roman" w:hAnsi="Times New Roman" w:cs="Times New Roman"/>
          <w:sz w:val="28"/>
          <w:szCs w:val="28"/>
          <w:lang w:val="uk-UA"/>
        </w:rPr>
        <w:t xml:space="preserve"> дипломатії </w:t>
      </w:r>
      <w:r w:rsidRPr="00FB2C11">
        <w:rPr>
          <w:rFonts w:ascii="Times New Roman" w:hAnsi="Times New Roman" w:cs="Times New Roman"/>
          <w:sz w:val="28"/>
          <w:szCs w:val="28"/>
          <w:lang w:val="uk-UA"/>
        </w:rPr>
        <w:t xml:space="preserve"> суб’єкти при проведенні своєї роботи</w:t>
      </w:r>
      <w:r w:rsidR="00D826F7" w:rsidRPr="00FB2C11">
        <w:rPr>
          <w:rFonts w:ascii="Times New Roman" w:hAnsi="Times New Roman" w:cs="Times New Roman"/>
          <w:sz w:val="28"/>
          <w:szCs w:val="28"/>
          <w:lang w:val="uk-UA"/>
        </w:rPr>
        <w:t xml:space="preserve"> </w:t>
      </w:r>
      <w:r w:rsidRPr="00FB2C11">
        <w:rPr>
          <w:rFonts w:ascii="Times New Roman" w:hAnsi="Times New Roman" w:cs="Times New Roman"/>
          <w:sz w:val="28"/>
          <w:szCs w:val="28"/>
          <w:lang w:val="uk-UA"/>
        </w:rPr>
        <w:t>завжди беруть до уваги</w:t>
      </w:r>
      <w:r w:rsidR="00D826F7" w:rsidRPr="00FB2C11">
        <w:rPr>
          <w:rFonts w:ascii="Times New Roman" w:hAnsi="Times New Roman" w:cs="Times New Roman"/>
          <w:sz w:val="28"/>
          <w:szCs w:val="28"/>
          <w:lang w:val="uk-UA"/>
        </w:rPr>
        <w:t xml:space="preserve"> особливості</w:t>
      </w:r>
      <w:r w:rsidRPr="00FB2C11">
        <w:rPr>
          <w:rFonts w:ascii="Times New Roman" w:hAnsi="Times New Roman" w:cs="Times New Roman"/>
          <w:sz w:val="28"/>
          <w:szCs w:val="28"/>
          <w:lang w:val="uk-UA"/>
        </w:rPr>
        <w:t xml:space="preserve"> культури </w:t>
      </w:r>
      <w:r w:rsidR="00D826F7" w:rsidRPr="00FB2C11">
        <w:rPr>
          <w:rFonts w:ascii="Times New Roman" w:hAnsi="Times New Roman" w:cs="Times New Roman"/>
          <w:sz w:val="28"/>
          <w:szCs w:val="28"/>
          <w:lang w:val="uk-UA"/>
        </w:rPr>
        <w:t xml:space="preserve">народів світу </w:t>
      </w:r>
      <w:r w:rsidRPr="00FB2C11">
        <w:rPr>
          <w:rFonts w:ascii="Times New Roman" w:hAnsi="Times New Roman" w:cs="Times New Roman"/>
          <w:sz w:val="28"/>
          <w:szCs w:val="28"/>
          <w:lang w:val="uk-UA"/>
        </w:rPr>
        <w:t xml:space="preserve">для розвитку та збереження різноманітних культур та протистояння всім </w:t>
      </w:r>
      <w:r w:rsidR="00D826F7" w:rsidRPr="00FB2C11">
        <w:rPr>
          <w:rFonts w:ascii="Times New Roman" w:hAnsi="Times New Roman" w:cs="Times New Roman"/>
          <w:sz w:val="28"/>
          <w:szCs w:val="28"/>
          <w:lang w:val="uk-UA"/>
        </w:rPr>
        <w:t xml:space="preserve"> формам </w:t>
      </w:r>
      <w:r w:rsidRPr="00FB2C11">
        <w:rPr>
          <w:rFonts w:ascii="Times New Roman" w:hAnsi="Times New Roman" w:cs="Times New Roman"/>
          <w:sz w:val="28"/>
          <w:szCs w:val="28"/>
          <w:lang w:val="uk-UA"/>
        </w:rPr>
        <w:t>ворожнечі та дискримінації;</w:t>
      </w:r>
    </w:p>
    <w:p w14:paraId="6345A1E2" w14:textId="62B031FC" w:rsidR="0000266F" w:rsidRPr="00FB2C11" w:rsidRDefault="002575B4" w:rsidP="00FB2C11">
      <w:pPr>
        <w:pStyle w:val="ListParagraph"/>
        <w:numPr>
          <w:ilvl w:val="0"/>
          <w:numId w:val="10"/>
        </w:numPr>
        <w:spacing w:after="0" w:line="360" w:lineRule="auto"/>
        <w:jc w:val="both"/>
        <w:rPr>
          <w:rFonts w:ascii="Times New Roman" w:hAnsi="Times New Roman" w:cs="Times New Roman"/>
          <w:sz w:val="28"/>
          <w:szCs w:val="28"/>
          <w:lang w:val="uk-UA"/>
        </w:rPr>
      </w:pPr>
      <w:r w:rsidRPr="00FB2C11">
        <w:rPr>
          <w:rFonts w:ascii="Times New Roman" w:hAnsi="Times New Roman" w:cs="Times New Roman"/>
          <w:sz w:val="28"/>
          <w:szCs w:val="28"/>
          <w:lang w:val="uk-UA"/>
        </w:rPr>
        <w:t>л</w:t>
      </w:r>
      <w:r w:rsidR="0000266F" w:rsidRPr="00FB2C11">
        <w:rPr>
          <w:rFonts w:ascii="Times New Roman" w:hAnsi="Times New Roman" w:cs="Times New Roman"/>
          <w:sz w:val="28"/>
          <w:szCs w:val="28"/>
          <w:lang w:val="uk-UA"/>
        </w:rPr>
        <w:t>юд</w:t>
      </w:r>
      <w:r w:rsidR="001B7B16" w:rsidRPr="00FB2C11">
        <w:rPr>
          <w:rFonts w:ascii="Times New Roman" w:hAnsi="Times New Roman" w:cs="Times New Roman"/>
          <w:sz w:val="28"/>
          <w:szCs w:val="28"/>
          <w:lang w:val="uk-UA"/>
        </w:rPr>
        <w:t>ська</w:t>
      </w:r>
      <w:r w:rsidR="0000266F" w:rsidRPr="00FB2C11">
        <w:rPr>
          <w:rFonts w:ascii="Times New Roman" w:hAnsi="Times New Roman" w:cs="Times New Roman"/>
          <w:sz w:val="28"/>
          <w:szCs w:val="28"/>
          <w:lang w:val="uk-UA"/>
        </w:rPr>
        <w:t xml:space="preserve"> цінність</w:t>
      </w:r>
      <w:r w:rsidR="00D826F7" w:rsidRPr="00FB2C11">
        <w:rPr>
          <w:rFonts w:ascii="Times New Roman" w:hAnsi="Times New Roman" w:cs="Times New Roman"/>
          <w:sz w:val="28"/>
          <w:szCs w:val="28"/>
          <w:lang w:val="uk-UA"/>
        </w:rPr>
        <w:t xml:space="preserve">: </w:t>
      </w:r>
      <w:r w:rsidR="0000266F" w:rsidRPr="00FB2C11">
        <w:rPr>
          <w:rFonts w:ascii="Times New Roman" w:hAnsi="Times New Roman" w:cs="Times New Roman"/>
          <w:sz w:val="28"/>
          <w:szCs w:val="28"/>
          <w:lang w:val="uk-UA"/>
        </w:rPr>
        <w:t>найвищу цінність становлять людина,</w:t>
      </w:r>
      <w:r w:rsidR="00D826F7" w:rsidRPr="00FB2C11">
        <w:rPr>
          <w:rFonts w:ascii="Times New Roman" w:hAnsi="Times New Roman" w:cs="Times New Roman"/>
          <w:sz w:val="28"/>
          <w:szCs w:val="28"/>
          <w:lang w:val="uk-UA"/>
        </w:rPr>
        <w:t xml:space="preserve"> її життя</w:t>
      </w:r>
      <w:r w:rsidR="0000266F" w:rsidRPr="00FB2C11">
        <w:rPr>
          <w:rFonts w:ascii="Times New Roman" w:hAnsi="Times New Roman" w:cs="Times New Roman"/>
          <w:sz w:val="28"/>
          <w:szCs w:val="28"/>
          <w:lang w:val="uk-UA"/>
        </w:rPr>
        <w:t xml:space="preserve"> та права;</w:t>
      </w:r>
    </w:p>
    <w:p w14:paraId="6523EC6D" w14:textId="77777777" w:rsidR="00BF6218" w:rsidRDefault="0000266F" w:rsidP="00BF6218">
      <w:pPr>
        <w:pStyle w:val="ListParagraph"/>
        <w:numPr>
          <w:ilvl w:val="0"/>
          <w:numId w:val="10"/>
        </w:numPr>
        <w:spacing w:after="0" w:line="360" w:lineRule="auto"/>
        <w:jc w:val="both"/>
        <w:rPr>
          <w:rFonts w:ascii="Times New Roman" w:hAnsi="Times New Roman" w:cs="Times New Roman"/>
          <w:sz w:val="28"/>
          <w:szCs w:val="28"/>
          <w:lang w:val="uk-UA"/>
        </w:rPr>
      </w:pPr>
      <w:r w:rsidRPr="00FB2C11">
        <w:rPr>
          <w:rFonts w:ascii="Times New Roman" w:hAnsi="Times New Roman" w:cs="Times New Roman"/>
          <w:sz w:val="28"/>
          <w:szCs w:val="28"/>
          <w:lang w:val="uk-UA"/>
        </w:rPr>
        <w:t>в</w:t>
      </w:r>
      <w:r w:rsidR="00D826F7" w:rsidRPr="00FB2C11">
        <w:rPr>
          <w:rFonts w:ascii="Times New Roman" w:hAnsi="Times New Roman" w:cs="Times New Roman"/>
          <w:sz w:val="28"/>
          <w:szCs w:val="28"/>
          <w:lang w:val="uk-UA"/>
        </w:rPr>
        <w:t>ідповідальність:</w:t>
      </w:r>
      <w:r w:rsidRPr="00FB2C11">
        <w:rPr>
          <w:rFonts w:ascii="Times New Roman" w:hAnsi="Times New Roman" w:cs="Times New Roman"/>
          <w:sz w:val="28"/>
          <w:szCs w:val="28"/>
          <w:lang w:val="uk-UA"/>
        </w:rPr>
        <w:t xml:space="preserve"> додержання суб’єктами публічної</w:t>
      </w:r>
      <w:r w:rsidR="00D826F7" w:rsidRPr="00FB2C11">
        <w:rPr>
          <w:rFonts w:ascii="Times New Roman" w:hAnsi="Times New Roman" w:cs="Times New Roman"/>
          <w:sz w:val="28"/>
          <w:szCs w:val="28"/>
          <w:lang w:val="uk-UA"/>
        </w:rPr>
        <w:t xml:space="preserve"> дипломатії</w:t>
      </w:r>
      <w:r w:rsidRPr="00FB2C11">
        <w:rPr>
          <w:rFonts w:ascii="Times New Roman" w:hAnsi="Times New Roman" w:cs="Times New Roman"/>
          <w:sz w:val="28"/>
          <w:szCs w:val="28"/>
          <w:lang w:val="uk-UA"/>
        </w:rPr>
        <w:t xml:space="preserve"> </w:t>
      </w:r>
      <w:r w:rsidR="00D826F7" w:rsidRPr="00FB2C11">
        <w:rPr>
          <w:rFonts w:ascii="Times New Roman" w:hAnsi="Times New Roman" w:cs="Times New Roman"/>
          <w:sz w:val="28"/>
          <w:szCs w:val="28"/>
          <w:lang w:val="uk-UA"/>
        </w:rPr>
        <w:t xml:space="preserve"> </w:t>
      </w:r>
      <w:r w:rsidRPr="00FB2C11">
        <w:rPr>
          <w:rFonts w:ascii="Times New Roman" w:hAnsi="Times New Roman" w:cs="Times New Roman"/>
          <w:sz w:val="28"/>
          <w:szCs w:val="28"/>
          <w:lang w:val="uk-UA"/>
        </w:rPr>
        <w:t>законів України та держав їхнього</w:t>
      </w:r>
      <w:r w:rsidR="00D826F7" w:rsidRPr="00FB2C11">
        <w:rPr>
          <w:rFonts w:ascii="Times New Roman" w:hAnsi="Times New Roman" w:cs="Times New Roman"/>
          <w:sz w:val="28"/>
          <w:szCs w:val="28"/>
          <w:lang w:val="uk-UA"/>
        </w:rPr>
        <w:t xml:space="preserve"> перебування, </w:t>
      </w:r>
      <w:r w:rsidRPr="00FB2C11">
        <w:rPr>
          <w:rFonts w:ascii="Times New Roman" w:hAnsi="Times New Roman" w:cs="Times New Roman"/>
          <w:sz w:val="28"/>
          <w:szCs w:val="28"/>
          <w:lang w:val="uk-UA"/>
        </w:rPr>
        <w:t xml:space="preserve">а також - міжнародних та </w:t>
      </w:r>
      <w:r w:rsidR="00D826F7" w:rsidRPr="00FB2C11">
        <w:rPr>
          <w:rFonts w:ascii="Times New Roman" w:hAnsi="Times New Roman" w:cs="Times New Roman"/>
          <w:sz w:val="28"/>
          <w:szCs w:val="28"/>
          <w:lang w:val="uk-UA"/>
        </w:rPr>
        <w:t>етичних норм</w:t>
      </w:r>
      <w:r w:rsidRPr="00FB2C11">
        <w:rPr>
          <w:rFonts w:ascii="Times New Roman" w:hAnsi="Times New Roman" w:cs="Times New Roman"/>
          <w:sz w:val="28"/>
          <w:szCs w:val="28"/>
          <w:lang w:val="uk-UA"/>
        </w:rPr>
        <w:t xml:space="preserve"> є обов’язковим</w:t>
      </w:r>
      <w:r w:rsidR="00D826F7" w:rsidRPr="00FB2C11">
        <w:rPr>
          <w:rFonts w:ascii="Times New Roman" w:hAnsi="Times New Roman" w:cs="Times New Roman"/>
          <w:sz w:val="28"/>
          <w:szCs w:val="28"/>
          <w:lang w:val="uk-UA"/>
        </w:rPr>
        <w:t xml:space="preserve">. </w:t>
      </w:r>
    </w:p>
    <w:p w14:paraId="63D8C7D7" w14:textId="51A5EA8C" w:rsidR="0000266F" w:rsidRPr="00BF6218" w:rsidRDefault="0000266F" w:rsidP="00BF6218">
      <w:pPr>
        <w:spacing w:after="0" w:line="360" w:lineRule="auto"/>
        <w:jc w:val="both"/>
        <w:rPr>
          <w:rFonts w:ascii="Times New Roman" w:hAnsi="Times New Roman" w:cs="Times New Roman"/>
          <w:sz w:val="28"/>
          <w:szCs w:val="28"/>
          <w:lang w:val="uk-UA"/>
        </w:rPr>
      </w:pPr>
      <w:r w:rsidRPr="00BF6218">
        <w:rPr>
          <w:rFonts w:ascii="Times New Roman" w:hAnsi="Times New Roman" w:cs="Times New Roman"/>
          <w:sz w:val="28"/>
          <w:szCs w:val="28"/>
          <w:lang w:val="uk-UA"/>
        </w:rPr>
        <w:t xml:space="preserve">У Стратегії публічної дипломатії вказано такі напрями діяльності в галузі </w:t>
      </w:r>
      <w:r w:rsidR="00D826F7" w:rsidRPr="00BF6218">
        <w:rPr>
          <w:rFonts w:ascii="Times New Roman" w:hAnsi="Times New Roman" w:cs="Times New Roman"/>
          <w:sz w:val="28"/>
          <w:szCs w:val="28"/>
          <w:lang w:val="uk-UA"/>
        </w:rPr>
        <w:t xml:space="preserve"> культурної дипломатії: </w:t>
      </w:r>
    </w:p>
    <w:p w14:paraId="31F0BBB8" w14:textId="77777777" w:rsidR="00B526C9" w:rsidRDefault="00D826F7" w:rsidP="00B526C9">
      <w:pPr>
        <w:spacing w:after="0" w:line="360" w:lineRule="auto"/>
        <w:ind w:firstLine="709"/>
        <w:jc w:val="both"/>
        <w:rPr>
          <w:rFonts w:ascii="Times New Roman" w:hAnsi="Times New Roman" w:cs="Times New Roman"/>
          <w:sz w:val="28"/>
          <w:szCs w:val="28"/>
          <w:lang w:val="en-US"/>
        </w:rPr>
      </w:pPr>
      <w:r w:rsidRPr="0000266F">
        <w:rPr>
          <w:rFonts w:ascii="Times New Roman" w:hAnsi="Times New Roman" w:cs="Times New Roman"/>
          <w:sz w:val="28"/>
          <w:szCs w:val="28"/>
          <w:lang w:val="uk-UA"/>
        </w:rPr>
        <w:t>1</w:t>
      </w:r>
      <w:r w:rsidR="0000266F">
        <w:rPr>
          <w:rFonts w:ascii="Times New Roman" w:hAnsi="Times New Roman" w:cs="Times New Roman"/>
          <w:sz w:val="28"/>
          <w:szCs w:val="28"/>
          <w:lang w:val="uk-UA"/>
        </w:rPr>
        <w:t>) просування сучасн</w:t>
      </w:r>
      <w:r w:rsidR="00F5037E">
        <w:rPr>
          <w:rFonts w:ascii="Times New Roman" w:hAnsi="Times New Roman" w:cs="Times New Roman"/>
          <w:sz w:val="28"/>
          <w:szCs w:val="28"/>
          <w:lang w:val="uk-UA"/>
        </w:rPr>
        <w:t>их</w:t>
      </w:r>
      <w:r w:rsidR="0000266F">
        <w:rPr>
          <w:rFonts w:ascii="Times New Roman" w:hAnsi="Times New Roman" w:cs="Times New Roman"/>
          <w:sz w:val="28"/>
          <w:szCs w:val="28"/>
          <w:lang w:val="uk-UA"/>
        </w:rPr>
        <w:t xml:space="preserve"> віт</w:t>
      </w:r>
      <w:r w:rsidR="00F5037E">
        <w:rPr>
          <w:rFonts w:ascii="Times New Roman" w:hAnsi="Times New Roman" w:cs="Times New Roman"/>
          <w:sz w:val="28"/>
          <w:szCs w:val="28"/>
          <w:lang w:val="uk-UA"/>
        </w:rPr>
        <w:t>чизняних кінофільмів</w:t>
      </w:r>
      <w:r w:rsidR="00320A93">
        <w:rPr>
          <w:rFonts w:ascii="Times New Roman" w:hAnsi="Times New Roman" w:cs="Times New Roman"/>
          <w:sz w:val="28"/>
          <w:szCs w:val="28"/>
          <w:lang w:val="uk-UA"/>
        </w:rPr>
        <w:t xml:space="preserve"> та</w:t>
      </w:r>
      <w:r w:rsidR="00320A93" w:rsidRPr="00320A93">
        <w:rPr>
          <w:rFonts w:ascii="Times New Roman" w:hAnsi="Times New Roman" w:cs="Times New Roman"/>
          <w:sz w:val="28"/>
          <w:szCs w:val="28"/>
          <w:lang w:val="uk-UA"/>
        </w:rPr>
        <w:t xml:space="preserve"> </w:t>
      </w:r>
      <w:r w:rsidR="00320A93">
        <w:rPr>
          <w:rFonts w:ascii="Times New Roman" w:hAnsi="Times New Roman" w:cs="Times New Roman"/>
          <w:sz w:val="28"/>
          <w:szCs w:val="28"/>
          <w:lang w:val="uk-UA"/>
        </w:rPr>
        <w:t xml:space="preserve">українського театрального мистецтва </w:t>
      </w:r>
      <w:r w:rsidR="00F5037E">
        <w:rPr>
          <w:rFonts w:ascii="Times New Roman" w:hAnsi="Times New Roman" w:cs="Times New Roman"/>
          <w:sz w:val="28"/>
          <w:szCs w:val="28"/>
          <w:lang w:val="uk-UA"/>
        </w:rPr>
        <w:t>зокрема,</w:t>
      </w:r>
      <w:r w:rsidR="00320A93">
        <w:rPr>
          <w:rFonts w:ascii="Times New Roman" w:hAnsi="Times New Roman" w:cs="Times New Roman"/>
          <w:sz w:val="28"/>
          <w:szCs w:val="28"/>
          <w:lang w:val="uk-UA"/>
        </w:rPr>
        <w:t xml:space="preserve"> внаслідок участі у міжнародних </w:t>
      </w:r>
      <w:r w:rsidRPr="0000266F">
        <w:rPr>
          <w:rFonts w:ascii="Times New Roman" w:hAnsi="Times New Roman" w:cs="Times New Roman"/>
          <w:sz w:val="28"/>
          <w:szCs w:val="28"/>
          <w:lang w:val="uk-UA"/>
        </w:rPr>
        <w:t xml:space="preserve">фестивалях; </w:t>
      </w:r>
      <w:r w:rsidR="00B526C9">
        <w:rPr>
          <w:rFonts w:ascii="Times New Roman" w:hAnsi="Times New Roman" w:cs="Times New Roman"/>
          <w:sz w:val="28"/>
          <w:szCs w:val="28"/>
          <w:lang w:val="en-US"/>
        </w:rPr>
        <w:t xml:space="preserve"> </w:t>
      </w:r>
    </w:p>
    <w:p w14:paraId="1749299E" w14:textId="059B4D4A" w:rsidR="00320A93" w:rsidRDefault="00320A93" w:rsidP="00B526C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2) </w:t>
      </w:r>
      <w:r w:rsidR="00D826F7" w:rsidRPr="0000266F">
        <w:rPr>
          <w:rFonts w:ascii="Times New Roman" w:hAnsi="Times New Roman" w:cs="Times New Roman"/>
          <w:sz w:val="28"/>
          <w:szCs w:val="28"/>
          <w:lang w:val="uk-UA"/>
        </w:rPr>
        <w:t>просування укра</w:t>
      </w:r>
      <w:r>
        <w:rPr>
          <w:rFonts w:ascii="Times New Roman" w:hAnsi="Times New Roman" w:cs="Times New Roman"/>
          <w:sz w:val="28"/>
          <w:szCs w:val="28"/>
          <w:lang w:val="uk-UA"/>
        </w:rPr>
        <w:t xml:space="preserve">їнської </w:t>
      </w:r>
      <w:r w:rsidR="00D826F7" w:rsidRPr="0000266F">
        <w:rPr>
          <w:rFonts w:ascii="Times New Roman" w:hAnsi="Times New Roman" w:cs="Times New Roman"/>
          <w:sz w:val="28"/>
          <w:szCs w:val="28"/>
          <w:lang w:val="uk-UA"/>
        </w:rPr>
        <w:t xml:space="preserve">музики, </w:t>
      </w:r>
      <w:r>
        <w:rPr>
          <w:rFonts w:ascii="Times New Roman" w:hAnsi="Times New Roman" w:cs="Times New Roman"/>
          <w:sz w:val="28"/>
          <w:szCs w:val="28"/>
          <w:lang w:val="uk-UA"/>
        </w:rPr>
        <w:t xml:space="preserve">та допомога в організації та проведенні міжнародних музичних </w:t>
      </w:r>
      <w:proofErr w:type="spellStart"/>
      <w:r>
        <w:rPr>
          <w:rFonts w:ascii="Times New Roman" w:hAnsi="Times New Roman" w:cs="Times New Roman"/>
          <w:sz w:val="28"/>
          <w:szCs w:val="28"/>
          <w:lang w:val="uk-UA"/>
        </w:rPr>
        <w:t>проєктів</w:t>
      </w:r>
      <w:proofErr w:type="spellEnd"/>
      <w:r w:rsidR="00D826F7" w:rsidRPr="0000266F">
        <w:rPr>
          <w:rFonts w:ascii="Times New Roman" w:hAnsi="Times New Roman" w:cs="Times New Roman"/>
          <w:sz w:val="28"/>
          <w:szCs w:val="28"/>
          <w:lang w:val="uk-UA"/>
        </w:rPr>
        <w:t xml:space="preserve">; </w:t>
      </w:r>
    </w:p>
    <w:p w14:paraId="6CCE5322" w14:textId="77777777" w:rsidR="00320A93" w:rsidRDefault="00320A93" w:rsidP="002575B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D826F7" w:rsidRPr="0000266F">
        <w:rPr>
          <w:rFonts w:ascii="Times New Roman" w:hAnsi="Times New Roman" w:cs="Times New Roman"/>
          <w:sz w:val="28"/>
          <w:szCs w:val="28"/>
          <w:lang w:val="uk-UA"/>
        </w:rPr>
        <w:t xml:space="preserve">) просування української літератури, </w:t>
      </w:r>
      <w:r>
        <w:rPr>
          <w:rFonts w:ascii="Times New Roman" w:hAnsi="Times New Roman" w:cs="Times New Roman"/>
          <w:sz w:val="28"/>
          <w:szCs w:val="28"/>
          <w:lang w:val="uk-UA"/>
        </w:rPr>
        <w:t xml:space="preserve">допомога в організації </w:t>
      </w:r>
      <w:r w:rsidR="00D826F7" w:rsidRPr="0000266F">
        <w:rPr>
          <w:rFonts w:ascii="Times New Roman" w:hAnsi="Times New Roman" w:cs="Times New Roman"/>
          <w:sz w:val="28"/>
          <w:szCs w:val="28"/>
          <w:lang w:val="uk-UA"/>
        </w:rPr>
        <w:t xml:space="preserve">участі </w:t>
      </w:r>
      <w:r>
        <w:rPr>
          <w:rFonts w:ascii="Times New Roman" w:hAnsi="Times New Roman" w:cs="Times New Roman"/>
          <w:sz w:val="28"/>
          <w:szCs w:val="28"/>
          <w:lang w:val="uk-UA"/>
        </w:rPr>
        <w:t>нашої держави в</w:t>
      </w:r>
      <w:r w:rsidR="00D826F7" w:rsidRPr="0000266F">
        <w:rPr>
          <w:rFonts w:ascii="Times New Roman" w:hAnsi="Times New Roman" w:cs="Times New Roman"/>
          <w:sz w:val="28"/>
          <w:szCs w:val="28"/>
          <w:lang w:val="uk-UA"/>
        </w:rPr>
        <w:t xml:space="preserve"> міжнародн</w:t>
      </w:r>
      <w:r>
        <w:rPr>
          <w:rFonts w:ascii="Times New Roman" w:hAnsi="Times New Roman" w:cs="Times New Roman"/>
          <w:sz w:val="28"/>
          <w:szCs w:val="28"/>
          <w:lang w:val="uk-UA"/>
        </w:rPr>
        <w:t xml:space="preserve">их книжкових виставках, а також – допомога у </w:t>
      </w:r>
    </w:p>
    <w:p w14:paraId="7C31ECBB" w14:textId="13EC34A3" w:rsidR="00320A93" w:rsidRDefault="00320A93" w:rsidP="004B28EB">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видавництві </w:t>
      </w:r>
      <w:r w:rsidR="00D826F7" w:rsidRPr="0000266F">
        <w:rPr>
          <w:rFonts w:ascii="Times New Roman" w:hAnsi="Times New Roman" w:cs="Times New Roman"/>
          <w:sz w:val="28"/>
          <w:szCs w:val="28"/>
          <w:lang w:val="uk-UA"/>
        </w:rPr>
        <w:t>творів українських письменників за кордоном</w:t>
      </w:r>
      <w:r>
        <w:rPr>
          <w:rFonts w:ascii="Times New Roman" w:hAnsi="Times New Roman" w:cs="Times New Roman"/>
          <w:sz w:val="28"/>
          <w:szCs w:val="28"/>
          <w:lang w:val="uk-UA"/>
        </w:rPr>
        <w:t xml:space="preserve">, їх переклад </w:t>
      </w:r>
      <w:r w:rsidR="00F4454D">
        <w:rPr>
          <w:rFonts w:ascii="Times New Roman" w:hAnsi="Times New Roman" w:cs="Times New Roman"/>
          <w:sz w:val="28"/>
          <w:szCs w:val="28"/>
          <w:lang w:val="uk-UA"/>
        </w:rPr>
        <w:t xml:space="preserve">іноземними мовами; </w:t>
      </w:r>
    </w:p>
    <w:p w14:paraId="2253CCC7" w14:textId="77777777" w:rsidR="00F4454D" w:rsidRDefault="00320A93" w:rsidP="002575B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D826F7" w:rsidRPr="0000266F">
        <w:rPr>
          <w:rFonts w:ascii="Times New Roman" w:hAnsi="Times New Roman" w:cs="Times New Roman"/>
          <w:sz w:val="28"/>
          <w:szCs w:val="28"/>
          <w:lang w:val="uk-UA"/>
        </w:rPr>
        <w:t xml:space="preserve">) сприяння </w:t>
      </w:r>
      <w:r w:rsidR="00F4454D">
        <w:rPr>
          <w:rFonts w:ascii="Times New Roman" w:hAnsi="Times New Roman" w:cs="Times New Roman"/>
          <w:sz w:val="28"/>
          <w:szCs w:val="28"/>
          <w:lang w:val="uk-UA"/>
        </w:rPr>
        <w:t>видавництвам у друкуванні та розповсюдження книг українських письменників, а також історичної літератури -  іноземними мовами;</w:t>
      </w:r>
    </w:p>
    <w:p w14:paraId="03E3B81A" w14:textId="77777777" w:rsidR="00F4454D" w:rsidRDefault="00F4454D" w:rsidP="002575B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D826F7" w:rsidRPr="0000266F">
        <w:rPr>
          <w:rFonts w:ascii="Times New Roman" w:hAnsi="Times New Roman" w:cs="Times New Roman"/>
          <w:sz w:val="28"/>
          <w:szCs w:val="28"/>
          <w:lang w:val="uk-UA"/>
        </w:rPr>
        <w:t>) прос</w:t>
      </w:r>
      <w:r>
        <w:rPr>
          <w:rFonts w:ascii="Times New Roman" w:hAnsi="Times New Roman" w:cs="Times New Roman"/>
          <w:sz w:val="28"/>
          <w:szCs w:val="28"/>
          <w:lang w:val="uk-UA"/>
        </w:rPr>
        <w:t>ування українського класичного та</w:t>
      </w:r>
      <w:r w:rsidR="00D826F7" w:rsidRPr="0000266F">
        <w:rPr>
          <w:rFonts w:ascii="Times New Roman" w:hAnsi="Times New Roman" w:cs="Times New Roman"/>
          <w:sz w:val="28"/>
          <w:szCs w:val="28"/>
          <w:lang w:val="uk-UA"/>
        </w:rPr>
        <w:t xml:space="preserve"> с</w:t>
      </w:r>
      <w:r>
        <w:rPr>
          <w:rFonts w:ascii="Times New Roman" w:hAnsi="Times New Roman" w:cs="Times New Roman"/>
          <w:sz w:val="28"/>
          <w:szCs w:val="28"/>
          <w:lang w:val="uk-UA"/>
        </w:rPr>
        <w:t>учасного візуального мистецтва через представлення їх на виставках в іноземних державах;</w:t>
      </w:r>
    </w:p>
    <w:p w14:paraId="521A6DB3" w14:textId="77777777" w:rsidR="00B521D8" w:rsidRDefault="00F4454D" w:rsidP="002575B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 допомога в організації та просування української моди, дизайну та архітектури</w:t>
      </w:r>
      <w:r w:rsidR="00B521D8">
        <w:rPr>
          <w:rFonts w:ascii="Times New Roman" w:hAnsi="Times New Roman" w:cs="Times New Roman"/>
          <w:sz w:val="28"/>
          <w:szCs w:val="28"/>
          <w:lang w:val="uk-UA"/>
        </w:rPr>
        <w:t xml:space="preserve"> через їх показ на міжнародних фестивалях, конференціях, обговорення на форумах;</w:t>
      </w:r>
    </w:p>
    <w:p w14:paraId="5AEF44F7" w14:textId="77777777" w:rsidR="00B521D8" w:rsidRDefault="00B521D8" w:rsidP="002575B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 </w:t>
      </w:r>
      <w:r w:rsidR="00D826F7" w:rsidRPr="0000266F">
        <w:rPr>
          <w:rFonts w:ascii="Times New Roman" w:hAnsi="Times New Roman" w:cs="Times New Roman"/>
          <w:sz w:val="28"/>
          <w:szCs w:val="28"/>
          <w:lang w:val="uk-UA"/>
        </w:rPr>
        <w:t>популяризація українсько</w:t>
      </w:r>
      <w:r>
        <w:rPr>
          <w:rFonts w:ascii="Times New Roman" w:hAnsi="Times New Roman" w:cs="Times New Roman"/>
          <w:sz w:val="28"/>
          <w:szCs w:val="28"/>
          <w:lang w:val="uk-UA"/>
        </w:rPr>
        <w:t>ї мови у світовому масштабі</w:t>
      </w:r>
      <w:r w:rsidR="00D826F7" w:rsidRPr="0000266F">
        <w:rPr>
          <w:rFonts w:ascii="Times New Roman" w:hAnsi="Times New Roman" w:cs="Times New Roman"/>
          <w:sz w:val="28"/>
          <w:szCs w:val="28"/>
          <w:lang w:val="uk-UA"/>
        </w:rPr>
        <w:t>;</w:t>
      </w:r>
    </w:p>
    <w:p w14:paraId="2835A8E0" w14:textId="43A6A206" w:rsidR="00EC6E6D" w:rsidRDefault="00B521D8" w:rsidP="00632FF4">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8)</w:t>
      </w:r>
      <w:r w:rsidR="00EE48A1">
        <w:rPr>
          <w:rFonts w:ascii="Times New Roman" w:hAnsi="Times New Roman" w:cs="Times New Roman"/>
          <w:sz w:val="28"/>
          <w:szCs w:val="28"/>
          <w:lang w:val="uk-UA"/>
        </w:rPr>
        <w:t xml:space="preserve"> </w:t>
      </w:r>
      <w:r>
        <w:rPr>
          <w:rFonts w:ascii="Times New Roman" w:hAnsi="Times New Roman" w:cs="Times New Roman"/>
          <w:sz w:val="28"/>
          <w:szCs w:val="28"/>
          <w:lang w:val="uk-UA"/>
        </w:rPr>
        <w:t>допомога</w:t>
      </w:r>
      <w:r w:rsidR="00D826F7" w:rsidRPr="0000266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 реалізації </w:t>
      </w:r>
      <w:proofErr w:type="spellStart"/>
      <w:r>
        <w:rPr>
          <w:rFonts w:ascii="Times New Roman" w:hAnsi="Times New Roman" w:cs="Times New Roman"/>
          <w:sz w:val="28"/>
          <w:szCs w:val="28"/>
          <w:lang w:val="uk-UA"/>
        </w:rPr>
        <w:t>проєктів</w:t>
      </w:r>
      <w:proofErr w:type="spellEnd"/>
      <w:r>
        <w:rPr>
          <w:rFonts w:ascii="Times New Roman" w:hAnsi="Times New Roman" w:cs="Times New Roman"/>
          <w:sz w:val="28"/>
          <w:szCs w:val="28"/>
          <w:lang w:val="uk-UA"/>
        </w:rPr>
        <w:t xml:space="preserve"> в області культури та</w:t>
      </w:r>
      <w:r w:rsidR="00D826F7" w:rsidRPr="0000266F">
        <w:rPr>
          <w:rFonts w:ascii="Times New Roman" w:hAnsi="Times New Roman" w:cs="Times New Roman"/>
          <w:sz w:val="28"/>
          <w:szCs w:val="28"/>
          <w:lang w:val="uk-UA"/>
        </w:rPr>
        <w:t xml:space="preserve"> мистецтва </w:t>
      </w:r>
      <w:r w:rsidR="00EC6E6D">
        <w:rPr>
          <w:rFonts w:ascii="Times New Roman" w:hAnsi="Times New Roman" w:cs="Times New Roman"/>
          <w:sz w:val="28"/>
          <w:szCs w:val="28"/>
          <w:lang w:val="uk-UA"/>
        </w:rPr>
        <w:t>населенню корінних народів та представникам національних меншин</w:t>
      </w:r>
      <w:r w:rsidR="007662B7">
        <w:rPr>
          <w:rStyle w:val="FootnoteReference"/>
          <w:rFonts w:ascii="Times New Roman" w:hAnsi="Times New Roman" w:cs="Times New Roman"/>
          <w:sz w:val="28"/>
          <w:szCs w:val="28"/>
          <w:lang w:val="uk-UA"/>
        </w:rPr>
        <w:footnoteReference w:id="26"/>
      </w:r>
      <w:r w:rsidR="00EC6E6D">
        <w:rPr>
          <w:rFonts w:ascii="Times New Roman" w:hAnsi="Times New Roman" w:cs="Times New Roman"/>
          <w:sz w:val="24"/>
          <w:szCs w:val="24"/>
          <w:lang w:val="uk-UA"/>
        </w:rPr>
        <w:t>.</w:t>
      </w:r>
    </w:p>
    <w:p w14:paraId="4C381C86" w14:textId="59A66D94" w:rsidR="00D61101" w:rsidRPr="007662B7" w:rsidRDefault="009201AB" w:rsidP="007662B7">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uk-UA"/>
        </w:rPr>
        <w:t xml:space="preserve">Впровадження культурної дипломатії – це питання </w:t>
      </w:r>
      <w:r w:rsidR="006457E5" w:rsidRPr="008F38FA">
        <w:rPr>
          <w:rFonts w:ascii="Times New Roman" w:hAnsi="Times New Roman" w:cs="Times New Roman"/>
          <w:sz w:val="28"/>
          <w:szCs w:val="28"/>
          <w:lang w:val="uk-UA"/>
        </w:rPr>
        <w:t>наднаціонального масштабу</w:t>
      </w:r>
      <w:r w:rsidR="006457E5" w:rsidRPr="00CA3AB3">
        <w:rPr>
          <w:rFonts w:ascii="Times New Roman" w:hAnsi="Times New Roman" w:cs="Times New Roman"/>
          <w:sz w:val="28"/>
          <w:szCs w:val="28"/>
          <w:lang w:val="uk-UA"/>
        </w:rPr>
        <w:t xml:space="preserve">. </w:t>
      </w:r>
      <w:r>
        <w:rPr>
          <w:rFonts w:ascii="Times New Roman" w:hAnsi="Times New Roman" w:cs="Times New Roman"/>
          <w:sz w:val="28"/>
          <w:szCs w:val="28"/>
          <w:lang w:val="uk-UA"/>
        </w:rPr>
        <w:t>Культурна дипломатія України бере свій початок з 2013 року, коли відбулася Революція</w:t>
      </w:r>
      <w:r w:rsidR="006457E5" w:rsidRPr="00CA3AB3">
        <w:rPr>
          <w:rFonts w:ascii="Times New Roman" w:hAnsi="Times New Roman" w:cs="Times New Roman"/>
          <w:sz w:val="28"/>
          <w:szCs w:val="28"/>
          <w:lang w:val="uk-UA"/>
        </w:rPr>
        <w:t xml:space="preserve"> Гідності та</w:t>
      </w:r>
      <w:r>
        <w:rPr>
          <w:rFonts w:ascii="Times New Roman" w:hAnsi="Times New Roman" w:cs="Times New Roman"/>
          <w:sz w:val="28"/>
          <w:szCs w:val="28"/>
          <w:lang w:val="uk-UA"/>
        </w:rPr>
        <w:t xml:space="preserve"> потрібно було протистояти широко діюч</w:t>
      </w:r>
      <w:r w:rsidR="00D156DA">
        <w:rPr>
          <w:rFonts w:ascii="Times New Roman" w:hAnsi="Times New Roman" w:cs="Times New Roman"/>
          <w:sz w:val="28"/>
          <w:szCs w:val="28"/>
          <w:lang w:val="uk-UA"/>
        </w:rPr>
        <w:t>ому</w:t>
      </w:r>
      <w:r>
        <w:rPr>
          <w:rFonts w:ascii="Times New Roman" w:hAnsi="Times New Roman" w:cs="Times New Roman"/>
          <w:sz w:val="28"/>
          <w:szCs w:val="28"/>
          <w:lang w:val="uk-UA"/>
        </w:rPr>
        <w:t xml:space="preserve"> у державі російськ</w:t>
      </w:r>
      <w:r w:rsidR="00D156DA">
        <w:rPr>
          <w:rFonts w:ascii="Times New Roman" w:hAnsi="Times New Roman" w:cs="Times New Roman"/>
          <w:sz w:val="28"/>
          <w:szCs w:val="28"/>
          <w:lang w:val="uk-UA"/>
        </w:rPr>
        <w:t>ому</w:t>
      </w:r>
      <w:r>
        <w:rPr>
          <w:rFonts w:ascii="Times New Roman" w:hAnsi="Times New Roman" w:cs="Times New Roman"/>
          <w:sz w:val="28"/>
          <w:szCs w:val="28"/>
          <w:lang w:val="uk-UA"/>
        </w:rPr>
        <w:t xml:space="preserve"> інформаційн</w:t>
      </w:r>
      <w:r w:rsidR="00D156DA">
        <w:rPr>
          <w:rFonts w:ascii="Times New Roman" w:hAnsi="Times New Roman" w:cs="Times New Roman"/>
          <w:sz w:val="28"/>
          <w:szCs w:val="28"/>
          <w:lang w:val="uk-UA"/>
        </w:rPr>
        <w:t>ому</w:t>
      </w:r>
      <w:r>
        <w:rPr>
          <w:rFonts w:ascii="Times New Roman" w:hAnsi="Times New Roman" w:cs="Times New Roman"/>
          <w:sz w:val="28"/>
          <w:szCs w:val="28"/>
          <w:lang w:val="uk-UA"/>
        </w:rPr>
        <w:t xml:space="preserve"> в</w:t>
      </w:r>
      <w:r w:rsidR="00D156DA">
        <w:rPr>
          <w:rFonts w:ascii="Times New Roman" w:hAnsi="Times New Roman" w:cs="Times New Roman"/>
          <w:sz w:val="28"/>
          <w:szCs w:val="28"/>
          <w:lang w:val="uk-UA"/>
        </w:rPr>
        <w:t>пливу</w:t>
      </w:r>
      <w:r w:rsidR="006457E5" w:rsidRPr="00CA3AB3">
        <w:rPr>
          <w:rFonts w:ascii="Times New Roman" w:hAnsi="Times New Roman" w:cs="Times New Roman"/>
          <w:sz w:val="28"/>
          <w:szCs w:val="28"/>
          <w:lang w:val="uk-UA"/>
        </w:rPr>
        <w:t xml:space="preserve">. </w:t>
      </w:r>
      <w:r>
        <w:rPr>
          <w:rFonts w:ascii="Times New Roman" w:hAnsi="Times New Roman" w:cs="Times New Roman"/>
          <w:sz w:val="28"/>
          <w:szCs w:val="28"/>
          <w:lang w:val="uk-UA"/>
        </w:rPr>
        <w:t>Потім</w:t>
      </w:r>
      <w:r w:rsidR="006457E5" w:rsidRPr="009201AB">
        <w:rPr>
          <w:rFonts w:ascii="Times New Roman" w:hAnsi="Times New Roman" w:cs="Times New Roman"/>
          <w:sz w:val="28"/>
          <w:szCs w:val="28"/>
          <w:lang w:val="uk-UA"/>
        </w:rPr>
        <w:t xml:space="preserve"> кул</w:t>
      </w:r>
      <w:r>
        <w:rPr>
          <w:rFonts w:ascii="Times New Roman" w:hAnsi="Times New Roman" w:cs="Times New Roman"/>
          <w:sz w:val="28"/>
          <w:szCs w:val="28"/>
          <w:lang w:val="uk-UA"/>
        </w:rPr>
        <w:t>ьтурна дипломатія стала висвітлювати</w:t>
      </w:r>
      <w:r w:rsidR="00895F6D" w:rsidRPr="00895F6D">
        <w:rPr>
          <w:rFonts w:ascii="Times New Roman" w:hAnsi="Times New Roman" w:cs="Times New Roman"/>
          <w:sz w:val="28"/>
          <w:szCs w:val="28"/>
          <w:lang w:val="uk-UA"/>
        </w:rPr>
        <w:t xml:space="preserve"> </w:t>
      </w:r>
      <w:r w:rsidR="00895F6D" w:rsidRPr="009201AB">
        <w:rPr>
          <w:rFonts w:ascii="Times New Roman" w:hAnsi="Times New Roman" w:cs="Times New Roman"/>
          <w:sz w:val="28"/>
          <w:szCs w:val="28"/>
          <w:lang w:val="uk-UA"/>
        </w:rPr>
        <w:t>російсько-українськ</w:t>
      </w:r>
      <w:r w:rsidR="00E63932">
        <w:rPr>
          <w:rFonts w:ascii="Times New Roman" w:hAnsi="Times New Roman" w:cs="Times New Roman"/>
          <w:sz w:val="28"/>
          <w:szCs w:val="28"/>
          <w:lang w:val="uk-UA"/>
        </w:rPr>
        <w:t>у</w:t>
      </w:r>
      <w:r w:rsidR="00895F6D" w:rsidRPr="009201AB">
        <w:rPr>
          <w:rFonts w:ascii="Times New Roman" w:hAnsi="Times New Roman" w:cs="Times New Roman"/>
          <w:sz w:val="28"/>
          <w:szCs w:val="28"/>
          <w:lang w:val="uk-UA"/>
        </w:rPr>
        <w:t xml:space="preserve"> війн</w:t>
      </w:r>
      <w:r w:rsidR="00E63932">
        <w:rPr>
          <w:rFonts w:ascii="Times New Roman" w:hAnsi="Times New Roman" w:cs="Times New Roman"/>
          <w:sz w:val="28"/>
          <w:szCs w:val="28"/>
          <w:lang w:val="uk-UA"/>
        </w:rPr>
        <w:t xml:space="preserve">у </w:t>
      </w:r>
      <w:r w:rsidR="00895F6D">
        <w:rPr>
          <w:rFonts w:ascii="Times New Roman" w:hAnsi="Times New Roman" w:cs="Times New Roman"/>
          <w:sz w:val="28"/>
          <w:szCs w:val="28"/>
          <w:lang w:val="uk-UA"/>
        </w:rPr>
        <w:t>та привертання</w:t>
      </w:r>
      <w:r w:rsidR="006457E5" w:rsidRPr="009201AB">
        <w:rPr>
          <w:rFonts w:ascii="Times New Roman" w:hAnsi="Times New Roman" w:cs="Times New Roman"/>
          <w:sz w:val="28"/>
          <w:szCs w:val="28"/>
          <w:lang w:val="uk-UA"/>
        </w:rPr>
        <w:t xml:space="preserve"> до</w:t>
      </w:r>
      <w:r w:rsidR="00895F6D">
        <w:rPr>
          <w:rFonts w:ascii="Times New Roman" w:hAnsi="Times New Roman" w:cs="Times New Roman"/>
          <w:sz w:val="28"/>
          <w:szCs w:val="28"/>
          <w:lang w:val="uk-UA"/>
        </w:rPr>
        <w:t xml:space="preserve"> неї уваг</w:t>
      </w:r>
      <w:r w:rsidR="00E63932">
        <w:rPr>
          <w:rFonts w:ascii="Times New Roman" w:hAnsi="Times New Roman" w:cs="Times New Roman"/>
          <w:sz w:val="28"/>
          <w:szCs w:val="28"/>
          <w:lang w:val="uk-UA"/>
        </w:rPr>
        <w:t xml:space="preserve">и </w:t>
      </w:r>
      <w:r w:rsidR="00895F6D">
        <w:rPr>
          <w:rFonts w:ascii="Times New Roman" w:hAnsi="Times New Roman" w:cs="Times New Roman"/>
          <w:sz w:val="28"/>
          <w:szCs w:val="28"/>
          <w:lang w:val="uk-UA"/>
        </w:rPr>
        <w:t>громадян інших держав та вищих ешелонів влади</w:t>
      </w:r>
      <w:r w:rsidR="006457E5" w:rsidRPr="009201AB">
        <w:rPr>
          <w:rFonts w:ascii="Times New Roman" w:hAnsi="Times New Roman" w:cs="Times New Roman"/>
          <w:sz w:val="28"/>
          <w:szCs w:val="28"/>
          <w:lang w:val="uk-UA"/>
        </w:rPr>
        <w:t xml:space="preserve">. </w:t>
      </w:r>
      <w:r w:rsidR="00895F6D">
        <w:rPr>
          <w:rFonts w:ascii="Times New Roman" w:hAnsi="Times New Roman" w:cs="Times New Roman"/>
          <w:sz w:val="28"/>
          <w:szCs w:val="28"/>
          <w:lang w:val="uk-UA"/>
        </w:rPr>
        <w:t>Великий акцент було зроблено на гуманітарних питаннях, наданні волонтерської допомоги</w:t>
      </w:r>
      <w:r w:rsidR="006457E5" w:rsidRPr="00895F6D">
        <w:rPr>
          <w:rFonts w:ascii="Times New Roman" w:hAnsi="Times New Roman" w:cs="Times New Roman"/>
          <w:sz w:val="28"/>
          <w:szCs w:val="28"/>
          <w:lang w:val="uk-UA"/>
        </w:rPr>
        <w:t xml:space="preserve">, допомоги пораненим, </w:t>
      </w:r>
      <w:r w:rsidR="00895F6D">
        <w:rPr>
          <w:rFonts w:ascii="Times New Roman" w:hAnsi="Times New Roman" w:cs="Times New Roman"/>
          <w:sz w:val="28"/>
          <w:szCs w:val="28"/>
          <w:lang w:val="uk-UA"/>
        </w:rPr>
        <w:t>створенню реабілітаційних програм для</w:t>
      </w:r>
      <w:r w:rsidR="006457E5" w:rsidRPr="00895F6D">
        <w:rPr>
          <w:rFonts w:ascii="Times New Roman" w:hAnsi="Times New Roman" w:cs="Times New Roman"/>
          <w:sz w:val="28"/>
          <w:szCs w:val="28"/>
          <w:lang w:val="uk-UA"/>
        </w:rPr>
        <w:t xml:space="preserve"> ветеранів, </w:t>
      </w:r>
      <w:r w:rsidR="00895F6D">
        <w:rPr>
          <w:rFonts w:ascii="Times New Roman" w:hAnsi="Times New Roman" w:cs="Times New Roman"/>
          <w:sz w:val="28"/>
          <w:szCs w:val="28"/>
          <w:lang w:val="uk-UA"/>
        </w:rPr>
        <w:t>проведенні акцій для</w:t>
      </w:r>
      <w:r w:rsidR="006457E5" w:rsidRPr="00895F6D">
        <w:rPr>
          <w:rFonts w:ascii="Times New Roman" w:hAnsi="Times New Roman" w:cs="Times New Roman"/>
          <w:sz w:val="28"/>
          <w:szCs w:val="28"/>
          <w:lang w:val="uk-UA"/>
        </w:rPr>
        <w:t xml:space="preserve"> </w:t>
      </w:r>
      <w:r w:rsidR="00895F6D">
        <w:rPr>
          <w:rFonts w:ascii="Times New Roman" w:hAnsi="Times New Roman" w:cs="Times New Roman"/>
          <w:sz w:val="28"/>
          <w:szCs w:val="28"/>
          <w:lang w:val="uk-UA"/>
        </w:rPr>
        <w:t>звільнення українських воїнів з російського полону тощо</w:t>
      </w:r>
      <w:r w:rsidR="006457E5" w:rsidRPr="00895F6D">
        <w:rPr>
          <w:rFonts w:ascii="Times New Roman" w:hAnsi="Times New Roman" w:cs="Times New Roman"/>
          <w:sz w:val="28"/>
          <w:szCs w:val="28"/>
          <w:lang w:val="uk-UA"/>
        </w:rPr>
        <w:t xml:space="preserve">. </w:t>
      </w:r>
    </w:p>
    <w:p w14:paraId="094C3F79" w14:textId="0F3F8F76" w:rsidR="00673CF3" w:rsidRDefault="00D45818" w:rsidP="00CA3AB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Д</w:t>
      </w:r>
      <w:r w:rsidR="00D826F7" w:rsidRPr="00D45818">
        <w:rPr>
          <w:rFonts w:ascii="Times New Roman" w:hAnsi="Times New Roman" w:cs="Times New Roman"/>
          <w:sz w:val="28"/>
          <w:szCs w:val="28"/>
          <w:lang w:val="uk-UA"/>
        </w:rPr>
        <w:t>о</w:t>
      </w:r>
      <w:r>
        <w:rPr>
          <w:rFonts w:ascii="Times New Roman" w:hAnsi="Times New Roman" w:cs="Times New Roman"/>
          <w:sz w:val="28"/>
          <w:szCs w:val="28"/>
          <w:lang w:val="uk-UA"/>
        </w:rPr>
        <w:t xml:space="preserve"> початку вторгнення </w:t>
      </w:r>
      <w:proofErr w:type="spellStart"/>
      <w:r>
        <w:rPr>
          <w:rFonts w:ascii="Times New Roman" w:hAnsi="Times New Roman" w:cs="Times New Roman"/>
          <w:sz w:val="28"/>
          <w:szCs w:val="28"/>
          <w:lang w:val="uk-UA"/>
        </w:rPr>
        <w:t>росії</w:t>
      </w:r>
      <w:proofErr w:type="spellEnd"/>
      <w:r w:rsidR="00D826F7" w:rsidRPr="00D45818">
        <w:rPr>
          <w:rFonts w:ascii="Times New Roman" w:hAnsi="Times New Roman" w:cs="Times New Roman"/>
          <w:sz w:val="28"/>
          <w:szCs w:val="28"/>
          <w:lang w:val="uk-UA"/>
        </w:rPr>
        <w:t xml:space="preserve"> західні медіа-агенції </w:t>
      </w:r>
      <w:r>
        <w:rPr>
          <w:rFonts w:ascii="Times New Roman" w:hAnsi="Times New Roman" w:cs="Times New Roman"/>
          <w:sz w:val="28"/>
          <w:szCs w:val="28"/>
          <w:lang w:val="uk-UA"/>
        </w:rPr>
        <w:t xml:space="preserve">не раз говорили </w:t>
      </w:r>
      <w:r w:rsidR="00D826F7" w:rsidRPr="00D45818">
        <w:rPr>
          <w:rFonts w:ascii="Times New Roman" w:hAnsi="Times New Roman" w:cs="Times New Roman"/>
          <w:sz w:val="28"/>
          <w:szCs w:val="28"/>
          <w:lang w:val="uk-UA"/>
        </w:rPr>
        <w:t xml:space="preserve">про </w:t>
      </w:r>
      <w:r>
        <w:rPr>
          <w:rFonts w:ascii="Times New Roman" w:hAnsi="Times New Roman" w:cs="Times New Roman"/>
          <w:sz w:val="28"/>
          <w:szCs w:val="28"/>
          <w:lang w:val="uk-UA"/>
        </w:rPr>
        <w:t xml:space="preserve">можливий </w:t>
      </w:r>
      <w:r w:rsidR="00D826F7" w:rsidRPr="00D45818">
        <w:rPr>
          <w:rFonts w:ascii="Times New Roman" w:hAnsi="Times New Roman" w:cs="Times New Roman"/>
          <w:sz w:val="28"/>
          <w:szCs w:val="28"/>
          <w:lang w:val="uk-UA"/>
        </w:rPr>
        <w:t>ризик</w:t>
      </w:r>
      <w:r>
        <w:rPr>
          <w:rFonts w:ascii="Times New Roman" w:hAnsi="Times New Roman" w:cs="Times New Roman"/>
          <w:sz w:val="28"/>
          <w:szCs w:val="28"/>
          <w:lang w:val="uk-UA"/>
        </w:rPr>
        <w:t xml:space="preserve"> початку повномасштабних дій</w:t>
      </w:r>
      <w:r w:rsidRPr="00D45818">
        <w:rPr>
          <w:rFonts w:ascii="Times New Roman" w:hAnsi="Times New Roman" w:cs="Times New Roman"/>
          <w:sz w:val="28"/>
          <w:szCs w:val="28"/>
          <w:lang w:val="uk-UA"/>
        </w:rPr>
        <w:t xml:space="preserve"> агрес</w:t>
      </w:r>
      <w:r>
        <w:rPr>
          <w:rFonts w:ascii="Times New Roman" w:hAnsi="Times New Roman" w:cs="Times New Roman"/>
          <w:sz w:val="28"/>
          <w:szCs w:val="28"/>
          <w:lang w:val="uk-UA"/>
        </w:rPr>
        <w:t>ора</w:t>
      </w:r>
      <w:r w:rsidR="007662B7">
        <w:rPr>
          <w:rStyle w:val="FootnoteReference"/>
          <w:rFonts w:ascii="Times New Roman" w:hAnsi="Times New Roman" w:cs="Times New Roman"/>
          <w:sz w:val="28"/>
          <w:szCs w:val="28"/>
          <w:lang w:val="uk-UA"/>
        </w:rPr>
        <w:footnoteReference w:id="27"/>
      </w:r>
      <w:r w:rsidR="00D826F7" w:rsidRPr="00D4581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Увесь світ здригнувся від воєнних подій, які розпочала </w:t>
      </w:r>
      <w:proofErr w:type="spellStart"/>
      <w:r>
        <w:rPr>
          <w:rFonts w:ascii="Times New Roman" w:hAnsi="Times New Roman" w:cs="Times New Roman"/>
          <w:sz w:val="28"/>
          <w:szCs w:val="28"/>
          <w:lang w:val="uk-UA"/>
        </w:rPr>
        <w:t>росія</w:t>
      </w:r>
      <w:proofErr w:type="spellEnd"/>
      <w:r>
        <w:rPr>
          <w:rFonts w:ascii="Times New Roman" w:hAnsi="Times New Roman" w:cs="Times New Roman"/>
          <w:sz w:val="28"/>
          <w:szCs w:val="28"/>
          <w:lang w:val="uk-UA"/>
        </w:rPr>
        <w:t xml:space="preserve"> 24.02.2022 року в Україні, усі іноземні країни були шоковані воєнними діями у нашій державі.</w:t>
      </w:r>
      <w:r w:rsidR="00D826F7" w:rsidRPr="00D45818">
        <w:rPr>
          <w:rFonts w:ascii="Times New Roman" w:hAnsi="Times New Roman" w:cs="Times New Roman"/>
          <w:sz w:val="28"/>
          <w:szCs w:val="28"/>
          <w:lang w:val="uk-UA"/>
        </w:rPr>
        <w:t xml:space="preserve"> </w:t>
      </w:r>
      <w:r>
        <w:rPr>
          <w:rFonts w:ascii="Times New Roman" w:hAnsi="Times New Roman" w:cs="Times New Roman"/>
          <w:sz w:val="28"/>
          <w:szCs w:val="28"/>
          <w:lang w:val="uk-UA"/>
        </w:rPr>
        <w:t>Тоді можна було почути від західних політиків, що Україна стане наступним</w:t>
      </w:r>
      <w:r w:rsidR="00D826F7" w:rsidRPr="00D45818">
        <w:rPr>
          <w:rFonts w:ascii="Times New Roman" w:hAnsi="Times New Roman" w:cs="Times New Roman"/>
          <w:sz w:val="28"/>
          <w:szCs w:val="28"/>
          <w:lang w:val="uk-UA"/>
        </w:rPr>
        <w:t xml:space="preserve"> Афганістан</w:t>
      </w:r>
      <w:r>
        <w:rPr>
          <w:rFonts w:ascii="Times New Roman" w:hAnsi="Times New Roman" w:cs="Times New Roman"/>
          <w:sz w:val="28"/>
          <w:szCs w:val="28"/>
          <w:lang w:val="uk-UA"/>
        </w:rPr>
        <w:t>ом і війська агресора зможуть швидко захопити нашу держав</w:t>
      </w:r>
      <w:r w:rsidR="00673CF3">
        <w:rPr>
          <w:rFonts w:ascii="Times New Roman" w:hAnsi="Times New Roman" w:cs="Times New Roman"/>
          <w:sz w:val="28"/>
          <w:szCs w:val="28"/>
          <w:lang w:val="uk-UA"/>
        </w:rPr>
        <w:t>у,</w:t>
      </w:r>
      <w:r w:rsidR="006D46B2">
        <w:rPr>
          <w:rFonts w:ascii="Times New Roman" w:hAnsi="Times New Roman" w:cs="Times New Roman"/>
          <w:sz w:val="28"/>
          <w:szCs w:val="28"/>
          <w:lang w:val="uk-UA"/>
        </w:rPr>
        <w:t xml:space="preserve"> </w:t>
      </w:r>
      <w:r w:rsidR="00D826F7" w:rsidRPr="00D45818">
        <w:rPr>
          <w:rFonts w:ascii="Times New Roman" w:hAnsi="Times New Roman" w:cs="Times New Roman"/>
          <w:sz w:val="28"/>
          <w:szCs w:val="28"/>
          <w:lang w:val="uk-UA"/>
        </w:rPr>
        <w:t xml:space="preserve">воєнні </w:t>
      </w:r>
      <w:r w:rsidR="00673CF3">
        <w:rPr>
          <w:rFonts w:ascii="Times New Roman" w:hAnsi="Times New Roman" w:cs="Times New Roman"/>
          <w:sz w:val="28"/>
          <w:szCs w:val="28"/>
          <w:lang w:val="uk-UA"/>
        </w:rPr>
        <w:t>дії стануть  партизанським</w:t>
      </w:r>
      <w:r w:rsidR="00D826F7" w:rsidRPr="00D45818">
        <w:rPr>
          <w:rFonts w:ascii="Times New Roman" w:hAnsi="Times New Roman" w:cs="Times New Roman"/>
          <w:sz w:val="28"/>
          <w:szCs w:val="28"/>
          <w:lang w:val="uk-UA"/>
        </w:rPr>
        <w:t xml:space="preserve"> рух</w:t>
      </w:r>
      <w:r w:rsidR="00673CF3">
        <w:rPr>
          <w:rFonts w:ascii="Times New Roman" w:hAnsi="Times New Roman" w:cs="Times New Roman"/>
          <w:sz w:val="28"/>
          <w:szCs w:val="28"/>
          <w:lang w:val="uk-UA"/>
        </w:rPr>
        <w:t>ом</w:t>
      </w:r>
      <w:r w:rsidR="00D826F7" w:rsidRPr="00D45818">
        <w:rPr>
          <w:rFonts w:ascii="Times New Roman" w:hAnsi="Times New Roman" w:cs="Times New Roman"/>
          <w:sz w:val="28"/>
          <w:szCs w:val="28"/>
          <w:lang w:val="uk-UA"/>
        </w:rPr>
        <w:t>.</w:t>
      </w:r>
      <w:r w:rsidR="00673CF3">
        <w:rPr>
          <w:rFonts w:ascii="Times New Roman" w:hAnsi="Times New Roman" w:cs="Times New Roman"/>
          <w:sz w:val="28"/>
          <w:szCs w:val="28"/>
          <w:lang w:val="uk-UA"/>
        </w:rPr>
        <w:t xml:space="preserve"> І військове озброєння, що його постачали Україні західні країн</w:t>
      </w:r>
      <w:r w:rsidR="00D826F7" w:rsidRPr="00673CF3">
        <w:rPr>
          <w:rFonts w:ascii="Times New Roman" w:hAnsi="Times New Roman" w:cs="Times New Roman"/>
          <w:sz w:val="28"/>
          <w:szCs w:val="28"/>
          <w:lang w:val="uk-UA"/>
        </w:rPr>
        <w:t>и</w:t>
      </w:r>
      <w:r w:rsidR="00A55047">
        <w:rPr>
          <w:rFonts w:ascii="Times New Roman" w:hAnsi="Times New Roman" w:cs="Times New Roman"/>
          <w:sz w:val="28"/>
          <w:szCs w:val="28"/>
          <w:lang w:val="uk-UA"/>
        </w:rPr>
        <w:t xml:space="preserve"> певним чином підтверджує</w:t>
      </w:r>
      <w:r w:rsidR="004C1A5A">
        <w:rPr>
          <w:rFonts w:ascii="Times New Roman" w:hAnsi="Times New Roman" w:cs="Times New Roman"/>
          <w:sz w:val="28"/>
          <w:szCs w:val="28"/>
          <w:lang w:val="uk-UA"/>
        </w:rPr>
        <w:t xml:space="preserve"> той факт, що такий страх існував і досі існує</w:t>
      </w:r>
      <w:r w:rsidR="00D826F7" w:rsidRPr="00673CF3">
        <w:rPr>
          <w:rFonts w:ascii="Times New Roman" w:hAnsi="Times New Roman" w:cs="Times New Roman"/>
          <w:sz w:val="28"/>
          <w:szCs w:val="28"/>
          <w:lang w:val="uk-UA"/>
        </w:rPr>
        <w:t>.</w:t>
      </w:r>
    </w:p>
    <w:p w14:paraId="4D2BAC5E" w14:textId="54BE6861" w:rsidR="006C5F67" w:rsidRPr="00456BA2" w:rsidRDefault="00C3701B" w:rsidP="00080F72">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uk-UA"/>
        </w:rPr>
        <w:t>Головним</w:t>
      </w:r>
      <w:r w:rsidR="00673CF3">
        <w:rPr>
          <w:rFonts w:ascii="Times New Roman" w:hAnsi="Times New Roman" w:cs="Times New Roman"/>
          <w:sz w:val="28"/>
          <w:szCs w:val="28"/>
          <w:lang w:val="uk-UA"/>
        </w:rPr>
        <w:t>, чому Україні вдалося вистояти в</w:t>
      </w:r>
      <w:r w:rsidR="00D826F7" w:rsidRPr="00673CF3">
        <w:rPr>
          <w:rFonts w:ascii="Times New Roman" w:hAnsi="Times New Roman" w:cs="Times New Roman"/>
          <w:sz w:val="28"/>
          <w:szCs w:val="28"/>
          <w:lang w:val="uk-UA"/>
        </w:rPr>
        <w:t xml:space="preserve"> перші </w:t>
      </w:r>
      <w:r w:rsidR="00673CF3">
        <w:rPr>
          <w:rFonts w:ascii="Times New Roman" w:hAnsi="Times New Roman" w:cs="Times New Roman"/>
          <w:sz w:val="28"/>
          <w:szCs w:val="28"/>
          <w:lang w:val="uk-UA"/>
        </w:rPr>
        <w:t>дні та тижні війни - те, що П</w:t>
      </w:r>
      <w:r w:rsidR="00D826F7" w:rsidRPr="00673CF3">
        <w:rPr>
          <w:rFonts w:ascii="Times New Roman" w:hAnsi="Times New Roman" w:cs="Times New Roman"/>
          <w:sz w:val="28"/>
          <w:szCs w:val="28"/>
          <w:lang w:val="uk-UA"/>
        </w:rPr>
        <w:t xml:space="preserve">резидент </w:t>
      </w:r>
      <w:r w:rsidR="00673CF3">
        <w:rPr>
          <w:rFonts w:ascii="Times New Roman" w:hAnsi="Times New Roman" w:cs="Times New Roman"/>
          <w:sz w:val="28"/>
          <w:szCs w:val="28"/>
          <w:lang w:val="uk-UA"/>
        </w:rPr>
        <w:t xml:space="preserve">України, </w:t>
      </w:r>
      <w:r w:rsidR="00673CF3" w:rsidRPr="00673CF3">
        <w:rPr>
          <w:rFonts w:ascii="Times New Roman" w:hAnsi="Times New Roman" w:cs="Times New Roman"/>
          <w:sz w:val="28"/>
          <w:szCs w:val="28"/>
          <w:lang w:val="uk-UA"/>
        </w:rPr>
        <w:t>Волод</w:t>
      </w:r>
      <w:r w:rsidR="00673CF3">
        <w:rPr>
          <w:rFonts w:ascii="Times New Roman" w:hAnsi="Times New Roman" w:cs="Times New Roman"/>
          <w:sz w:val="28"/>
          <w:szCs w:val="28"/>
          <w:lang w:val="uk-UA"/>
        </w:rPr>
        <w:t>имир Зеленський, за</w:t>
      </w:r>
      <w:r w:rsidR="00D826F7" w:rsidRPr="00673CF3">
        <w:rPr>
          <w:rFonts w:ascii="Times New Roman" w:hAnsi="Times New Roman" w:cs="Times New Roman"/>
          <w:sz w:val="28"/>
          <w:szCs w:val="28"/>
          <w:lang w:val="uk-UA"/>
        </w:rPr>
        <w:t>лишився в</w:t>
      </w:r>
      <w:r w:rsidR="00673CF3">
        <w:rPr>
          <w:rFonts w:ascii="Times New Roman" w:hAnsi="Times New Roman" w:cs="Times New Roman"/>
          <w:sz w:val="28"/>
          <w:szCs w:val="28"/>
          <w:lang w:val="uk-UA"/>
        </w:rPr>
        <w:t xml:space="preserve"> Києві</w:t>
      </w:r>
      <w:r w:rsidR="00D826F7" w:rsidRPr="00673CF3">
        <w:rPr>
          <w:rFonts w:ascii="Times New Roman" w:hAnsi="Times New Roman" w:cs="Times New Roman"/>
          <w:sz w:val="28"/>
          <w:szCs w:val="28"/>
          <w:lang w:val="uk-UA"/>
        </w:rPr>
        <w:t>.</w:t>
      </w:r>
      <w:r w:rsidR="00080F72">
        <w:rPr>
          <w:rFonts w:ascii="Times New Roman" w:hAnsi="Times New Roman" w:cs="Times New Roman"/>
          <w:sz w:val="28"/>
          <w:szCs w:val="28"/>
          <w:lang w:val="uk-UA"/>
        </w:rPr>
        <w:t xml:space="preserve"> </w:t>
      </w:r>
      <w:r>
        <w:rPr>
          <w:rFonts w:ascii="Times New Roman" w:hAnsi="Times New Roman" w:cs="Times New Roman"/>
          <w:sz w:val="28"/>
          <w:szCs w:val="28"/>
          <w:lang w:val="uk-UA"/>
        </w:rPr>
        <w:t>Безперечно, ця думка не є одностайною, особливо станом на весну 202</w:t>
      </w:r>
      <w:r w:rsidR="007D38EC">
        <w:rPr>
          <w:rFonts w:ascii="Times New Roman" w:hAnsi="Times New Roman" w:cs="Times New Roman"/>
          <w:sz w:val="28"/>
          <w:szCs w:val="28"/>
          <w:lang w:val="uk-UA"/>
        </w:rPr>
        <w:t>4, тим не менш, я вірю, що цей неймовірно сильний жест мало того, що цілком можливо врятував нашу незалежність, а й гучно заявив про Україну на весь світ, розпочавши глобальний злам в уявленні іноземців щодо нашої країни.</w:t>
      </w:r>
      <w:r w:rsidR="00FE107B">
        <w:rPr>
          <w:rFonts w:ascii="Times New Roman" w:hAnsi="Times New Roman" w:cs="Times New Roman"/>
          <w:sz w:val="28"/>
          <w:szCs w:val="28"/>
          <w:lang w:val="uk-UA"/>
        </w:rPr>
        <w:t xml:space="preserve"> </w:t>
      </w:r>
      <w:r w:rsidR="00080F72">
        <w:rPr>
          <w:rFonts w:ascii="Times New Roman" w:hAnsi="Times New Roman" w:cs="Times New Roman"/>
          <w:sz w:val="28"/>
          <w:szCs w:val="28"/>
          <w:lang w:val="uk-UA"/>
        </w:rPr>
        <w:t>Був час, коли</w:t>
      </w:r>
      <w:r w:rsidR="00D826F7" w:rsidRPr="00673CF3">
        <w:rPr>
          <w:rFonts w:ascii="Times New Roman" w:hAnsi="Times New Roman" w:cs="Times New Roman"/>
          <w:sz w:val="28"/>
          <w:szCs w:val="28"/>
          <w:lang w:val="uk-UA"/>
        </w:rPr>
        <w:t xml:space="preserve"> західні партнери</w:t>
      </w:r>
      <w:r w:rsidR="00FE107B">
        <w:rPr>
          <w:rFonts w:ascii="Times New Roman" w:hAnsi="Times New Roman" w:cs="Times New Roman"/>
          <w:sz w:val="28"/>
          <w:szCs w:val="28"/>
          <w:lang w:val="uk-UA"/>
        </w:rPr>
        <w:t xml:space="preserve"> </w:t>
      </w:r>
      <w:r w:rsidR="00080F72">
        <w:rPr>
          <w:rFonts w:ascii="Times New Roman" w:hAnsi="Times New Roman" w:cs="Times New Roman"/>
          <w:sz w:val="28"/>
          <w:szCs w:val="28"/>
          <w:lang w:val="uk-UA"/>
        </w:rPr>
        <w:t>пропонува</w:t>
      </w:r>
      <w:r w:rsidR="00FE107B">
        <w:rPr>
          <w:rFonts w:ascii="Times New Roman" w:hAnsi="Times New Roman" w:cs="Times New Roman"/>
          <w:sz w:val="28"/>
          <w:szCs w:val="28"/>
          <w:lang w:val="uk-UA"/>
        </w:rPr>
        <w:t>ли</w:t>
      </w:r>
      <w:r w:rsidR="00D826F7" w:rsidRPr="00673CF3">
        <w:rPr>
          <w:rFonts w:ascii="Times New Roman" w:hAnsi="Times New Roman" w:cs="Times New Roman"/>
          <w:sz w:val="28"/>
          <w:szCs w:val="28"/>
          <w:lang w:val="uk-UA"/>
        </w:rPr>
        <w:t xml:space="preserve"> </w:t>
      </w:r>
      <w:r w:rsidR="000E3F29">
        <w:rPr>
          <w:rFonts w:ascii="Times New Roman" w:hAnsi="Times New Roman" w:cs="Times New Roman"/>
          <w:sz w:val="28"/>
          <w:szCs w:val="28"/>
          <w:lang w:val="uk-UA"/>
        </w:rPr>
        <w:t>пану З</w:t>
      </w:r>
      <w:r w:rsidR="00080F72">
        <w:rPr>
          <w:rFonts w:ascii="Times New Roman" w:hAnsi="Times New Roman" w:cs="Times New Roman"/>
          <w:sz w:val="28"/>
          <w:szCs w:val="28"/>
          <w:lang w:val="uk-UA"/>
        </w:rPr>
        <w:t xml:space="preserve">еленському </w:t>
      </w:r>
      <w:r w:rsidR="00D826F7" w:rsidRPr="00673CF3">
        <w:rPr>
          <w:rFonts w:ascii="Times New Roman" w:hAnsi="Times New Roman" w:cs="Times New Roman"/>
          <w:sz w:val="28"/>
          <w:szCs w:val="28"/>
          <w:lang w:val="uk-UA"/>
        </w:rPr>
        <w:t>евакуювати</w:t>
      </w:r>
      <w:r w:rsidR="00080F72">
        <w:rPr>
          <w:rFonts w:ascii="Times New Roman" w:hAnsi="Times New Roman" w:cs="Times New Roman"/>
          <w:sz w:val="28"/>
          <w:szCs w:val="28"/>
          <w:lang w:val="uk-UA"/>
        </w:rPr>
        <w:t xml:space="preserve">ся, на що той відповів: </w:t>
      </w:r>
      <w:r w:rsidR="00D45818" w:rsidRPr="00673CF3">
        <w:rPr>
          <w:rFonts w:ascii="Times New Roman" w:hAnsi="Times New Roman" w:cs="Times New Roman"/>
          <w:sz w:val="28"/>
          <w:szCs w:val="28"/>
          <w:lang w:val="uk-UA"/>
        </w:rPr>
        <w:t>«</w:t>
      </w:r>
      <w:r w:rsidR="00080F72">
        <w:rPr>
          <w:rFonts w:ascii="Times New Roman" w:hAnsi="Times New Roman" w:cs="Times New Roman"/>
          <w:sz w:val="28"/>
          <w:szCs w:val="28"/>
          <w:lang w:val="uk-UA"/>
        </w:rPr>
        <w:t>І</w:t>
      </w:r>
      <w:r w:rsidR="00D826F7" w:rsidRPr="00080F72">
        <w:rPr>
          <w:rFonts w:ascii="Times New Roman" w:hAnsi="Times New Roman" w:cs="Times New Roman"/>
          <w:sz w:val="28"/>
          <w:szCs w:val="28"/>
          <w:lang w:val="uk-UA"/>
        </w:rPr>
        <w:t xml:space="preserve"> </w:t>
      </w:r>
      <w:r w:rsidR="00D826F7" w:rsidRPr="00CA3AB3">
        <w:rPr>
          <w:rFonts w:ascii="Times New Roman" w:hAnsi="Times New Roman" w:cs="Times New Roman"/>
          <w:sz w:val="28"/>
          <w:szCs w:val="28"/>
          <w:lang w:val="en-US"/>
        </w:rPr>
        <w:t>need</w:t>
      </w:r>
      <w:r w:rsidR="00D826F7" w:rsidRPr="00080F72">
        <w:rPr>
          <w:rFonts w:ascii="Times New Roman" w:hAnsi="Times New Roman" w:cs="Times New Roman"/>
          <w:sz w:val="28"/>
          <w:szCs w:val="28"/>
          <w:lang w:val="uk-UA"/>
        </w:rPr>
        <w:t xml:space="preserve"> </w:t>
      </w:r>
      <w:r w:rsidR="00D826F7" w:rsidRPr="00CA3AB3">
        <w:rPr>
          <w:rFonts w:ascii="Times New Roman" w:hAnsi="Times New Roman" w:cs="Times New Roman"/>
          <w:sz w:val="28"/>
          <w:szCs w:val="28"/>
          <w:lang w:val="en-US"/>
        </w:rPr>
        <w:t>ammunition</w:t>
      </w:r>
      <w:r w:rsidR="00D826F7" w:rsidRPr="00080F72">
        <w:rPr>
          <w:rFonts w:ascii="Times New Roman" w:hAnsi="Times New Roman" w:cs="Times New Roman"/>
          <w:sz w:val="28"/>
          <w:szCs w:val="28"/>
          <w:lang w:val="uk-UA"/>
        </w:rPr>
        <w:t xml:space="preserve">, </w:t>
      </w:r>
      <w:r w:rsidR="00D826F7" w:rsidRPr="00CA3AB3">
        <w:rPr>
          <w:rFonts w:ascii="Times New Roman" w:hAnsi="Times New Roman" w:cs="Times New Roman"/>
          <w:sz w:val="28"/>
          <w:szCs w:val="28"/>
          <w:lang w:val="en-US"/>
        </w:rPr>
        <w:t>not</w:t>
      </w:r>
      <w:r w:rsidR="00D826F7" w:rsidRPr="00080F72">
        <w:rPr>
          <w:rFonts w:ascii="Times New Roman" w:hAnsi="Times New Roman" w:cs="Times New Roman"/>
          <w:sz w:val="28"/>
          <w:szCs w:val="28"/>
          <w:lang w:val="uk-UA"/>
        </w:rPr>
        <w:t xml:space="preserve"> </w:t>
      </w:r>
      <w:r w:rsidR="00D826F7" w:rsidRPr="00CA3AB3">
        <w:rPr>
          <w:rFonts w:ascii="Times New Roman" w:hAnsi="Times New Roman" w:cs="Times New Roman"/>
          <w:sz w:val="28"/>
          <w:szCs w:val="28"/>
          <w:lang w:val="en-US"/>
        </w:rPr>
        <w:t>a</w:t>
      </w:r>
      <w:r w:rsidR="00D826F7" w:rsidRPr="00080F72">
        <w:rPr>
          <w:rFonts w:ascii="Times New Roman" w:hAnsi="Times New Roman" w:cs="Times New Roman"/>
          <w:sz w:val="28"/>
          <w:szCs w:val="28"/>
          <w:lang w:val="uk-UA"/>
        </w:rPr>
        <w:t xml:space="preserve"> </w:t>
      </w:r>
      <w:r w:rsidR="00D826F7" w:rsidRPr="00CA3AB3">
        <w:rPr>
          <w:rFonts w:ascii="Times New Roman" w:hAnsi="Times New Roman" w:cs="Times New Roman"/>
          <w:sz w:val="28"/>
          <w:szCs w:val="28"/>
          <w:lang w:val="en-US"/>
        </w:rPr>
        <w:t>ride</w:t>
      </w:r>
      <w:r w:rsidR="00D826F7" w:rsidRPr="00080F72">
        <w:rPr>
          <w:rFonts w:ascii="Times New Roman" w:hAnsi="Times New Roman" w:cs="Times New Roman"/>
          <w:sz w:val="28"/>
          <w:szCs w:val="28"/>
          <w:lang w:val="uk-UA"/>
        </w:rPr>
        <w:t>»</w:t>
      </w:r>
      <w:r w:rsidR="00FF3394">
        <w:rPr>
          <w:rFonts w:ascii="Times New Roman" w:hAnsi="Times New Roman" w:cs="Times New Roman"/>
          <w:sz w:val="28"/>
          <w:szCs w:val="28"/>
          <w:lang w:val="uk-UA"/>
        </w:rPr>
        <w:t xml:space="preserve"> («Мені потрібна амуніція, а не поїздка»)</w:t>
      </w:r>
      <w:r w:rsidR="00FD5C64">
        <w:rPr>
          <w:rStyle w:val="FootnoteReference"/>
          <w:rFonts w:ascii="Times New Roman" w:hAnsi="Times New Roman" w:cs="Times New Roman"/>
          <w:sz w:val="28"/>
          <w:szCs w:val="28"/>
          <w:lang w:val="uk-UA"/>
        </w:rPr>
        <w:footnoteReference w:id="28"/>
      </w:r>
      <w:r w:rsidR="00D826F7" w:rsidRPr="00080F72">
        <w:rPr>
          <w:rFonts w:ascii="Times New Roman" w:hAnsi="Times New Roman" w:cs="Times New Roman"/>
          <w:sz w:val="28"/>
          <w:szCs w:val="28"/>
          <w:lang w:val="uk-UA"/>
        </w:rPr>
        <w:t xml:space="preserve">. </w:t>
      </w:r>
      <w:r w:rsidR="00FF3394">
        <w:rPr>
          <w:rFonts w:ascii="Times New Roman" w:hAnsi="Times New Roman" w:cs="Times New Roman"/>
          <w:sz w:val="28"/>
          <w:szCs w:val="28"/>
        </w:rPr>
        <w:t>Ц</w:t>
      </w:r>
      <w:r w:rsidR="00FF3394">
        <w:rPr>
          <w:rFonts w:ascii="Times New Roman" w:hAnsi="Times New Roman" w:cs="Times New Roman"/>
          <w:sz w:val="28"/>
          <w:szCs w:val="28"/>
          <w:lang w:val="uk-UA"/>
        </w:rPr>
        <w:t>ей вислів</w:t>
      </w:r>
      <w:r w:rsidR="00FF3394">
        <w:rPr>
          <w:rFonts w:ascii="Times New Roman" w:hAnsi="Times New Roman" w:cs="Times New Roman"/>
          <w:sz w:val="28"/>
          <w:szCs w:val="28"/>
        </w:rPr>
        <w:t xml:space="preserve"> </w:t>
      </w:r>
      <w:r w:rsidR="00FF3394">
        <w:rPr>
          <w:rFonts w:ascii="Times New Roman" w:hAnsi="Times New Roman" w:cs="Times New Roman"/>
          <w:sz w:val="28"/>
          <w:szCs w:val="28"/>
          <w:lang w:val="uk-UA"/>
        </w:rPr>
        <w:t>відразу ж</w:t>
      </w:r>
      <w:r w:rsidR="00D826F7" w:rsidRPr="00CA3AB3">
        <w:rPr>
          <w:rFonts w:ascii="Times New Roman" w:hAnsi="Times New Roman" w:cs="Times New Roman"/>
          <w:sz w:val="28"/>
          <w:szCs w:val="28"/>
        </w:rPr>
        <w:t xml:space="preserve"> </w:t>
      </w:r>
      <w:r w:rsidR="00FF3394">
        <w:rPr>
          <w:rFonts w:ascii="Times New Roman" w:hAnsi="Times New Roman" w:cs="Times New Roman"/>
          <w:sz w:val="28"/>
          <w:szCs w:val="28"/>
          <w:lang w:val="uk-UA"/>
        </w:rPr>
        <w:t>став відомий всьому світові та вплинув</w:t>
      </w:r>
      <w:r w:rsidR="00FF3394">
        <w:rPr>
          <w:rFonts w:ascii="Times New Roman" w:hAnsi="Times New Roman" w:cs="Times New Roman"/>
          <w:sz w:val="28"/>
          <w:szCs w:val="28"/>
        </w:rPr>
        <w:t xml:space="preserve"> </w:t>
      </w:r>
      <w:r w:rsidR="00FF3394">
        <w:rPr>
          <w:rFonts w:ascii="Times New Roman" w:hAnsi="Times New Roman" w:cs="Times New Roman"/>
          <w:sz w:val="28"/>
          <w:szCs w:val="28"/>
          <w:lang w:val="uk-UA"/>
        </w:rPr>
        <w:t>на</w:t>
      </w:r>
      <w:r w:rsidR="00FF3394">
        <w:rPr>
          <w:rFonts w:ascii="Times New Roman" w:hAnsi="Times New Roman" w:cs="Times New Roman"/>
          <w:sz w:val="28"/>
          <w:szCs w:val="28"/>
        </w:rPr>
        <w:t xml:space="preserve"> </w:t>
      </w:r>
      <w:proofErr w:type="spellStart"/>
      <w:r w:rsidR="00FF3394">
        <w:rPr>
          <w:rFonts w:ascii="Times New Roman" w:hAnsi="Times New Roman" w:cs="Times New Roman"/>
          <w:sz w:val="28"/>
          <w:szCs w:val="28"/>
        </w:rPr>
        <w:t>сприйнятт</w:t>
      </w:r>
      <w:proofErr w:type="spellEnd"/>
      <w:r w:rsidR="00FF3394">
        <w:rPr>
          <w:rFonts w:ascii="Times New Roman" w:hAnsi="Times New Roman" w:cs="Times New Roman"/>
          <w:sz w:val="28"/>
          <w:szCs w:val="28"/>
          <w:lang w:val="uk-UA"/>
        </w:rPr>
        <w:t>я нашої держави</w:t>
      </w:r>
      <w:r w:rsidR="00FF3394">
        <w:rPr>
          <w:rFonts w:ascii="Times New Roman" w:hAnsi="Times New Roman" w:cs="Times New Roman"/>
          <w:sz w:val="28"/>
          <w:szCs w:val="28"/>
        </w:rPr>
        <w:t xml:space="preserve"> за кордоном.</w:t>
      </w:r>
      <w:r w:rsidR="00E63932">
        <w:rPr>
          <w:rFonts w:ascii="Times New Roman" w:hAnsi="Times New Roman" w:cs="Times New Roman"/>
          <w:sz w:val="28"/>
          <w:szCs w:val="28"/>
          <w:lang w:val="uk-UA"/>
        </w:rPr>
        <w:t xml:space="preserve"> Цей вислів став важливим знаком</w:t>
      </w:r>
      <w:r w:rsidR="00FA3666">
        <w:rPr>
          <w:rFonts w:ascii="Times New Roman" w:hAnsi="Times New Roman" w:cs="Times New Roman"/>
          <w:sz w:val="28"/>
          <w:szCs w:val="28"/>
          <w:lang w:val="uk-UA"/>
        </w:rPr>
        <w:t xml:space="preserve"> для зарубіжних аудиторій різних рівнів </w:t>
      </w:r>
      <w:r w:rsidR="00FE107B">
        <w:rPr>
          <w:rFonts w:ascii="Times New Roman" w:hAnsi="Times New Roman" w:cs="Times New Roman"/>
          <w:sz w:val="28"/>
          <w:szCs w:val="28"/>
          <w:lang w:val="uk-UA"/>
        </w:rPr>
        <w:t>-</w:t>
      </w:r>
      <w:r w:rsidR="00FA3666">
        <w:rPr>
          <w:rFonts w:ascii="Times New Roman" w:hAnsi="Times New Roman" w:cs="Times New Roman"/>
          <w:sz w:val="28"/>
          <w:szCs w:val="28"/>
          <w:lang w:val="uk-UA"/>
        </w:rPr>
        <w:t xml:space="preserve"> Україна не слабка жертва</w:t>
      </w:r>
      <w:r w:rsidR="00FA3666">
        <w:rPr>
          <w:rFonts w:ascii="Times New Roman" w:hAnsi="Times New Roman" w:cs="Times New Roman"/>
          <w:sz w:val="28"/>
          <w:szCs w:val="28"/>
          <w:lang w:val="en-US"/>
        </w:rPr>
        <w:t xml:space="preserve">, </w:t>
      </w:r>
      <w:r w:rsidR="00FA3666">
        <w:rPr>
          <w:rFonts w:ascii="Times New Roman" w:hAnsi="Times New Roman" w:cs="Times New Roman"/>
          <w:sz w:val="28"/>
          <w:szCs w:val="28"/>
          <w:lang w:val="uk-UA"/>
        </w:rPr>
        <w:t>яку треба жаліти</w:t>
      </w:r>
      <w:r w:rsidR="00FA3666">
        <w:rPr>
          <w:rFonts w:ascii="Times New Roman" w:hAnsi="Times New Roman" w:cs="Times New Roman"/>
          <w:sz w:val="28"/>
          <w:szCs w:val="28"/>
          <w:lang w:val="en-US"/>
        </w:rPr>
        <w:t xml:space="preserve">, </w:t>
      </w:r>
      <w:r w:rsidR="00FA3666">
        <w:rPr>
          <w:rFonts w:ascii="Times New Roman" w:hAnsi="Times New Roman" w:cs="Times New Roman"/>
          <w:sz w:val="28"/>
          <w:szCs w:val="28"/>
          <w:lang w:val="uk-UA"/>
        </w:rPr>
        <w:t>а сміливий воїн</w:t>
      </w:r>
      <w:r w:rsidR="00FA3666">
        <w:rPr>
          <w:rFonts w:ascii="Times New Roman" w:hAnsi="Times New Roman" w:cs="Times New Roman"/>
          <w:sz w:val="28"/>
          <w:szCs w:val="28"/>
          <w:lang w:val="en-US"/>
        </w:rPr>
        <w:t>,</w:t>
      </w:r>
      <w:r w:rsidR="00FA3666">
        <w:rPr>
          <w:rFonts w:ascii="Times New Roman" w:hAnsi="Times New Roman" w:cs="Times New Roman"/>
          <w:sz w:val="28"/>
          <w:szCs w:val="28"/>
          <w:lang w:val="uk-UA"/>
        </w:rPr>
        <w:t xml:space="preserve"> який</w:t>
      </w:r>
      <w:r w:rsidR="00BF5CB0">
        <w:rPr>
          <w:rFonts w:ascii="Times New Roman" w:hAnsi="Times New Roman" w:cs="Times New Roman"/>
          <w:sz w:val="28"/>
          <w:szCs w:val="28"/>
          <w:lang w:val="en-US"/>
        </w:rPr>
        <w:t>,</w:t>
      </w:r>
      <w:r w:rsidR="00BF5CB0">
        <w:rPr>
          <w:rFonts w:ascii="Times New Roman" w:hAnsi="Times New Roman" w:cs="Times New Roman"/>
          <w:sz w:val="28"/>
          <w:szCs w:val="28"/>
          <w:lang w:val="uk-UA"/>
        </w:rPr>
        <w:t xml:space="preserve"> знаходячись у складному становищі</w:t>
      </w:r>
      <w:r w:rsidR="00BF5CB0">
        <w:rPr>
          <w:rFonts w:ascii="Times New Roman" w:hAnsi="Times New Roman" w:cs="Times New Roman"/>
          <w:sz w:val="28"/>
          <w:szCs w:val="28"/>
          <w:lang w:val="en-US"/>
        </w:rPr>
        <w:t>,</w:t>
      </w:r>
      <w:r w:rsidR="00BF5CB0">
        <w:rPr>
          <w:rFonts w:ascii="Times New Roman" w:hAnsi="Times New Roman" w:cs="Times New Roman"/>
          <w:sz w:val="28"/>
          <w:szCs w:val="28"/>
          <w:lang w:val="uk-UA"/>
        </w:rPr>
        <w:t xml:space="preserve"> бореться за своє майбутнє та майбутнє всього континенту.</w:t>
      </w:r>
    </w:p>
    <w:p w14:paraId="03C923FB" w14:textId="1835146C" w:rsidR="00084809" w:rsidRPr="00FD5C64" w:rsidRDefault="006C5F67" w:rsidP="00FD5C64">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uk-UA"/>
        </w:rPr>
        <w:t xml:space="preserve">На початку повномасштабної війни </w:t>
      </w:r>
      <w:r w:rsidRPr="006C5F67">
        <w:rPr>
          <w:rFonts w:ascii="Times New Roman" w:hAnsi="Times New Roman" w:cs="Times New Roman"/>
          <w:sz w:val="28"/>
          <w:szCs w:val="28"/>
          <w:lang w:val="uk-UA"/>
        </w:rPr>
        <w:t xml:space="preserve">світ ще не </w:t>
      </w:r>
      <w:r>
        <w:rPr>
          <w:rFonts w:ascii="Times New Roman" w:hAnsi="Times New Roman" w:cs="Times New Roman"/>
          <w:sz w:val="28"/>
          <w:szCs w:val="28"/>
          <w:lang w:val="uk-UA"/>
        </w:rPr>
        <w:t>зна</w:t>
      </w:r>
      <w:r w:rsidRPr="006C5F67">
        <w:rPr>
          <w:rFonts w:ascii="Times New Roman" w:hAnsi="Times New Roman" w:cs="Times New Roman"/>
          <w:sz w:val="28"/>
          <w:szCs w:val="28"/>
          <w:lang w:val="uk-UA"/>
        </w:rPr>
        <w:t>в</w:t>
      </w:r>
      <w:r w:rsidR="00D826F7" w:rsidRPr="006C5F67">
        <w:rPr>
          <w:rFonts w:ascii="Times New Roman" w:hAnsi="Times New Roman" w:cs="Times New Roman"/>
          <w:sz w:val="28"/>
          <w:szCs w:val="28"/>
          <w:lang w:val="uk-UA"/>
        </w:rPr>
        <w:t xml:space="preserve">, як </w:t>
      </w:r>
      <w:r>
        <w:rPr>
          <w:rFonts w:ascii="Times New Roman" w:hAnsi="Times New Roman" w:cs="Times New Roman"/>
          <w:sz w:val="28"/>
          <w:szCs w:val="28"/>
          <w:lang w:val="uk-UA"/>
        </w:rPr>
        <w:t xml:space="preserve">правильно </w:t>
      </w:r>
      <w:r w:rsidR="00D826F7" w:rsidRPr="006C5F67">
        <w:rPr>
          <w:rFonts w:ascii="Times New Roman" w:hAnsi="Times New Roman" w:cs="Times New Roman"/>
          <w:sz w:val="28"/>
          <w:szCs w:val="28"/>
          <w:lang w:val="uk-UA"/>
        </w:rPr>
        <w:t>сприймати війну</w:t>
      </w:r>
      <w:r>
        <w:rPr>
          <w:rFonts w:ascii="Times New Roman" w:hAnsi="Times New Roman" w:cs="Times New Roman"/>
          <w:sz w:val="28"/>
          <w:szCs w:val="28"/>
          <w:lang w:val="uk-UA"/>
        </w:rPr>
        <w:t xml:space="preserve"> у нашій державі</w:t>
      </w:r>
      <w:r w:rsidRPr="006C5F67">
        <w:rPr>
          <w:rFonts w:ascii="Times New Roman" w:hAnsi="Times New Roman" w:cs="Times New Roman"/>
          <w:sz w:val="28"/>
          <w:szCs w:val="28"/>
          <w:lang w:val="uk-UA"/>
        </w:rPr>
        <w:t xml:space="preserve">. </w:t>
      </w:r>
      <w:r>
        <w:rPr>
          <w:rFonts w:ascii="Times New Roman" w:hAnsi="Times New Roman" w:cs="Times New Roman"/>
          <w:sz w:val="28"/>
          <w:szCs w:val="28"/>
          <w:lang w:val="uk-UA"/>
        </w:rPr>
        <w:t>Щиро кажучи, переважна частина країн  були враже</w:t>
      </w:r>
      <w:r w:rsidR="001D16CC">
        <w:rPr>
          <w:rFonts w:ascii="Times New Roman" w:hAnsi="Times New Roman" w:cs="Times New Roman"/>
          <w:sz w:val="28"/>
          <w:szCs w:val="28"/>
          <w:lang w:val="uk-UA"/>
        </w:rPr>
        <w:t>ні воєнними діями, а</w:t>
      </w:r>
      <w:r w:rsidR="00D826F7" w:rsidRPr="006C5F67">
        <w:rPr>
          <w:rFonts w:ascii="Times New Roman" w:hAnsi="Times New Roman" w:cs="Times New Roman"/>
          <w:sz w:val="28"/>
          <w:szCs w:val="28"/>
          <w:lang w:val="uk-UA"/>
        </w:rPr>
        <w:t xml:space="preserve"> </w:t>
      </w:r>
      <w:r w:rsidR="001D16CC">
        <w:rPr>
          <w:rFonts w:ascii="Times New Roman" w:hAnsi="Times New Roman" w:cs="Times New Roman"/>
          <w:sz w:val="28"/>
          <w:szCs w:val="28"/>
          <w:lang w:val="uk-UA"/>
        </w:rPr>
        <w:t>розповсюджене</w:t>
      </w:r>
      <w:r w:rsidR="00D826F7" w:rsidRPr="006C5F67">
        <w:rPr>
          <w:rFonts w:ascii="Times New Roman" w:hAnsi="Times New Roman" w:cs="Times New Roman"/>
          <w:sz w:val="28"/>
          <w:szCs w:val="28"/>
          <w:lang w:val="uk-UA"/>
        </w:rPr>
        <w:t xml:space="preserve"> відео з </w:t>
      </w:r>
      <w:bookmarkStart w:id="10" w:name="_Hlk167734527"/>
      <w:r w:rsidR="00D826F7" w:rsidRPr="006C5F67">
        <w:rPr>
          <w:rFonts w:ascii="Times New Roman" w:hAnsi="Times New Roman" w:cs="Times New Roman"/>
          <w:sz w:val="28"/>
          <w:szCs w:val="28"/>
          <w:lang w:val="uk-UA"/>
        </w:rPr>
        <w:t>«</w:t>
      </w:r>
      <w:proofErr w:type="spellStart"/>
      <w:r w:rsidR="00D826F7" w:rsidRPr="006C5F67">
        <w:rPr>
          <w:rFonts w:ascii="Times New Roman" w:hAnsi="Times New Roman" w:cs="Times New Roman"/>
          <w:sz w:val="28"/>
          <w:szCs w:val="28"/>
          <w:lang w:val="uk-UA"/>
        </w:rPr>
        <w:t>заблукавшими</w:t>
      </w:r>
      <w:proofErr w:type="spellEnd"/>
      <w:r w:rsidR="00D826F7" w:rsidRPr="006C5F67">
        <w:rPr>
          <w:rFonts w:ascii="Times New Roman" w:hAnsi="Times New Roman" w:cs="Times New Roman"/>
          <w:sz w:val="28"/>
          <w:szCs w:val="28"/>
          <w:lang w:val="uk-UA"/>
        </w:rPr>
        <w:t>»</w:t>
      </w:r>
      <w:r w:rsidR="001D16CC" w:rsidRPr="001D16CC">
        <w:rPr>
          <w:rFonts w:ascii="Times New Roman" w:hAnsi="Times New Roman" w:cs="Times New Roman"/>
          <w:sz w:val="28"/>
          <w:szCs w:val="28"/>
          <w:lang w:val="uk-UA"/>
        </w:rPr>
        <w:t xml:space="preserve"> </w:t>
      </w:r>
      <w:bookmarkEnd w:id="10"/>
      <w:r w:rsidR="001D16CC" w:rsidRPr="006C5F67">
        <w:rPr>
          <w:rFonts w:ascii="Times New Roman" w:hAnsi="Times New Roman" w:cs="Times New Roman"/>
          <w:sz w:val="28"/>
          <w:szCs w:val="28"/>
          <w:lang w:val="uk-UA"/>
        </w:rPr>
        <w:t xml:space="preserve">під час </w:t>
      </w:r>
      <w:r w:rsidR="001D16CC" w:rsidRPr="006C5F67">
        <w:rPr>
          <w:rFonts w:ascii="Times New Roman" w:hAnsi="Times New Roman" w:cs="Times New Roman"/>
          <w:sz w:val="28"/>
          <w:szCs w:val="28"/>
          <w:lang w:val="uk-UA"/>
        </w:rPr>
        <w:lastRenderedPageBreak/>
        <w:t>навчань</w:t>
      </w:r>
      <w:r w:rsidR="00D826F7" w:rsidRPr="006C5F67">
        <w:rPr>
          <w:rFonts w:ascii="Times New Roman" w:hAnsi="Times New Roman" w:cs="Times New Roman"/>
          <w:sz w:val="28"/>
          <w:szCs w:val="28"/>
          <w:lang w:val="uk-UA"/>
        </w:rPr>
        <w:t xml:space="preserve"> російськими солдатами збивали з пантелику </w:t>
      </w:r>
      <w:r w:rsidR="001D16CC">
        <w:rPr>
          <w:rFonts w:ascii="Times New Roman" w:hAnsi="Times New Roman" w:cs="Times New Roman"/>
          <w:sz w:val="28"/>
          <w:szCs w:val="28"/>
          <w:lang w:val="uk-UA"/>
        </w:rPr>
        <w:t>безліч політиків та</w:t>
      </w:r>
      <w:r w:rsidR="00D826F7" w:rsidRPr="006C5F67">
        <w:rPr>
          <w:rFonts w:ascii="Times New Roman" w:hAnsi="Times New Roman" w:cs="Times New Roman"/>
          <w:sz w:val="28"/>
          <w:szCs w:val="28"/>
          <w:lang w:val="uk-UA"/>
        </w:rPr>
        <w:t xml:space="preserve"> лідерів думок. </w:t>
      </w:r>
      <w:r w:rsidR="001D16CC">
        <w:rPr>
          <w:rFonts w:ascii="Times New Roman" w:hAnsi="Times New Roman" w:cs="Times New Roman"/>
          <w:sz w:val="28"/>
          <w:szCs w:val="28"/>
          <w:lang w:val="uk-UA"/>
        </w:rPr>
        <w:t>На той час щодо</w:t>
      </w:r>
      <w:r w:rsidR="00D826F7" w:rsidRPr="001D16CC">
        <w:rPr>
          <w:rFonts w:ascii="Times New Roman" w:hAnsi="Times New Roman" w:cs="Times New Roman"/>
          <w:sz w:val="28"/>
          <w:szCs w:val="28"/>
          <w:lang w:val="uk-UA"/>
        </w:rPr>
        <w:t xml:space="preserve"> </w:t>
      </w:r>
      <w:proofErr w:type="spellStart"/>
      <w:r w:rsidR="001D16CC">
        <w:rPr>
          <w:rFonts w:ascii="Times New Roman" w:hAnsi="Times New Roman" w:cs="Times New Roman"/>
          <w:sz w:val="28"/>
          <w:szCs w:val="28"/>
        </w:rPr>
        <w:t>росі</w:t>
      </w:r>
      <w:proofErr w:type="spellEnd"/>
      <w:r w:rsidR="001D16CC">
        <w:rPr>
          <w:rFonts w:ascii="Times New Roman" w:hAnsi="Times New Roman" w:cs="Times New Roman"/>
          <w:sz w:val="28"/>
          <w:szCs w:val="28"/>
          <w:lang w:val="uk-UA"/>
        </w:rPr>
        <w:t>ї існувало 2 погляди</w:t>
      </w:r>
      <w:r w:rsidR="00D826F7" w:rsidRPr="00CA3AB3">
        <w:rPr>
          <w:rFonts w:ascii="Times New Roman" w:hAnsi="Times New Roman" w:cs="Times New Roman"/>
          <w:sz w:val="28"/>
          <w:szCs w:val="28"/>
        </w:rPr>
        <w:t>:</w:t>
      </w:r>
      <w:r w:rsidR="000E3F29">
        <w:rPr>
          <w:rFonts w:ascii="Times New Roman" w:hAnsi="Times New Roman" w:cs="Times New Roman"/>
          <w:sz w:val="28"/>
          <w:szCs w:val="28"/>
          <w:lang w:val="uk-UA"/>
        </w:rPr>
        <w:t xml:space="preserve"> </w:t>
      </w:r>
      <w:r w:rsidR="001D16CC">
        <w:rPr>
          <w:rFonts w:ascii="Times New Roman" w:hAnsi="Times New Roman" w:cs="Times New Roman"/>
          <w:sz w:val="28"/>
          <w:szCs w:val="28"/>
          <w:lang w:val="uk-UA"/>
        </w:rPr>
        <w:t xml:space="preserve">1-й </w:t>
      </w:r>
      <w:r w:rsidR="00FE107B">
        <w:rPr>
          <w:rFonts w:ascii="Times New Roman" w:hAnsi="Times New Roman" w:cs="Times New Roman"/>
          <w:sz w:val="28"/>
          <w:szCs w:val="28"/>
          <w:lang w:val="uk-UA"/>
        </w:rPr>
        <w:t>-</w:t>
      </w:r>
      <w:r w:rsidR="001D16CC">
        <w:rPr>
          <w:rFonts w:ascii="Times New Roman" w:hAnsi="Times New Roman" w:cs="Times New Roman"/>
          <w:sz w:val="28"/>
          <w:szCs w:val="28"/>
        </w:rPr>
        <w:t xml:space="preserve"> </w:t>
      </w:r>
      <w:proofErr w:type="spellStart"/>
      <w:r w:rsidR="001D16CC">
        <w:rPr>
          <w:rFonts w:ascii="Times New Roman" w:hAnsi="Times New Roman" w:cs="Times New Roman"/>
          <w:sz w:val="28"/>
          <w:szCs w:val="28"/>
        </w:rPr>
        <w:t>різк</w:t>
      </w:r>
      <w:r w:rsidR="001D16CC">
        <w:rPr>
          <w:rFonts w:ascii="Times New Roman" w:hAnsi="Times New Roman" w:cs="Times New Roman"/>
          <w:sz w:val="28"/>
          <w:szCs w:val="28"/>
          <w:lang w:val="uk-UA"/>
        </w:rPr>
        <w:t>ий</w:t>
      </w:r>
      <w:proofErr w:type="spellEnd"/>
      <w:r w:rsidR="001D16CC">
        <w:rPr>
          <w:rFonts w:ascii="Times New Roman" w:hAnsi="Times New Roman" w:cs="Times New Roman"/>
          <w:sz w:val="28"/>
          <w:szCs w:val="28"/>
          <w:lang w:val="uk-UA"/>
        </w:rPr>
        <w:t xml:space="preserve"> осуд</w:t>
      </w:r>
      <w:r w:rsidR="001D16CC">
        <w:rPr>
          <w:rFonts w:ascii="Times New Roman" w:hAnsi="Times New Roman" w:cs="Times New Roman"/>
          <w:sz w:val="28"/>
          <w:szCs w:val="28"/>
        </w:rPr>
        <w:t xml:space="preserve"> </w:t>
      </w:r>
      <w:r w:rsidR="001D16CC">
        <w:rPr>
          <w:rFonts w:ascii="Times New Roman" w:hAnsi="Times New Roman" w:cs="Times New Roman"/>
          <w:sz w:val="28"/>
          <w:szCs w:val="28"/>
          <w:lang w:val="uk-UA"/>
        </w:rPr>
        <w:t xml:space="preserve">російського </w:t>
      </w:r>
      <w:r w:rsidR="001D16CC">
        <w:rPr>
          <w:rFonts w:ascii="Times New Roman" w:hAnsi="Times New Roman" w:cs="Times New Roman"/>
          <w:sz w:val="28"/>
          <w:szCs w:val="28"/>
        </w:rPr>
        <w:t>президента</w:t>
      </w:r>
      <w:r w:rsidR="00D826F7" w:rsidRPr="00CA3AB3">
        <w:rPr>
          <w:rFonts w:ascii="Times New Roman" w:hAnsi="Times New Roman" w:cs="Times New Roman"/>
          <w:sz w:val="28"/>
          <w:szCs w:val="28"/>
        </w:rPr>
        <w:t>,</w:t>
      </w:r>
      <w:r w:rsidR="001D16CC">
        <w:rPr>
          <w:rFonts w:ascii="Times New Roman" w:hAnsi="Times New Roman" w:cs="Times New Roman"/>
          <w:sz w:val="28"/>
          <w:szCs w:val="28"/>
          <w:lang w:val="uk-UA"/>
        </w:rPr>
        <w:t xml:space="preserve"> а</w:t>
      </w:r>
      <w:r w:rsidR="001D16CC">
        <w:rPr>
          <w:rFonts w:ascii="Times New Roman" w:hAnsi="Times New Roman" w:cs="Times New Roman"/>
          <w:sz w:val="28"/>
          <w:szCs w:val="28"/>
        </w:rPr>
        <w:t xml:space="preserve"> </w:t>
      </w:r>
      <w:r w:rsidR="001D16CC">
        <w:rPr>
          <w:rFonts w:ascii="Times New Roman" w:hAnsi="Times New Roman" w:cs="Times New Roman"/>
          <w:sz w:val="28"/>
          <w:szCs w:val="28"/>
          <w:lang w:val="uk-UA"/>
        </w:rPr>
        <w:t>2-й</w:t>
      </w:r>
      <w:r w:rsidR="001D16CC">
        <w:rPr>
          <w:rFonts w:ascii="Times New Roman" w:hAnsi="Times New Roman" w:cs="Times New Roman"/>
          <w:sz w:val="28"/>
          <w:szCs w:val="28"/>
        </w:rPr>
        <w:t xml:space="preserve"> </w:t>
      </w:r>
      <w:r w:rsidR="00FE107B">
        <w:rPr>
          <w:rFonts w:ascii="Times New Roman" w:hAnsi="Times New Roman" w:cs="Times New Roman"/>
          <w:sz w:val="28"/>
          <w:szCs w:val="28"/>
          <w:lang w:val="uk-UA"/>
        </w:rPr>
        <w:t>-</w:t>
      </w:r>
      <w:r w:rsidR="001D16CC">
        <w:rPr>
          <w:rFonts w:ascii="Times New Roman" w:hAnsi="Times New Roman" w:cs="Times New Roman"/>
          <w:sz w:val="28"/>
          <w:szCs w:val="28"/>
        </w:rPr>
        <w:t xml:space="preserve"> </w:t>
      </w:r>
      <w:r w:rsidR="001D16CC">
        <w:rPr>
          <w:rFonts w:ascii="Times New Roman" w:hAnsi="Times New Roman" w:cs="Times New Roman"/>
          <w:sz w:val="28"/>
          <w:szCs w:val="28"/>
          <w:lang w:val="uk-UA"/>
        </w:rPr>
        <w:t xml:space="preserve">спроба </w:t>
      </w:r>
      <w:proofErr w:type="spellStart"/>
      <w:r w:rsidR="00D826F7" w:rsidRPr="00CA3AB3">
        <w:rPr>
          <w:rFonts w:ascii="Times New Roman" w:hAnsi="Times New Roman" w:cs="Times New Roman"/>
          <w:sz w:val="28"/>
          <w:szCs w:val="28"/>
        </w:rPr>
        <w:t>виправдати</w:t>
      </w:r>
      <w:proofErr w:type="spellEnd"/>
      <w:r w:rsidR="001D16CC">
        <w:rPr>
          <w:rFonts w:ascii="Times New Roman" w:hAnsi="Times New Roman" w:cs="Times New Roman"/>
          <w:sz w:val="28"/>
          <w:szCs w:val="28"/>
          <w:lang w:val="uk-UA"/>
        </w:rPr>
        <w:t xml:space="preserve"> російських</w:t>
      </w:r>
      <w:r w:rsidR="001D16CC">
        <w:rPr>
          <w:rFonts w:ascii="Times New Roman" w:hAnsi="Times New Roman" w:cs="Times New Roman"/>
          <w:sz w:val="28"/>
          <w:szCs w:val="28"/>
        </w:rPr>
        <w:t xml:space="preserve"> </w:t>
      </w:r>
      <w:proofErr w:type="spellStart"/>
      <w:r w:rsidR="001D16CC">
        <w:rPr>
          <w:rFonts w:ascii="Times New Roman" w:hAnsi="Times New Roman" w:cs="Times New Roman"/>
          <w:sz w:val="28"/>
          <w:szCs w:val="28"/>
        </w:rPr>
        <w:t>громадян</w:t>
      </w:r>
      <w:proofErr w:type="spellEnd"/>
      <w:r w:rsidR="001D16CC">
        <w:rPr>
          <w:rFonts w:ascii="Times New Roman" w:hAnsi="Times New Roman" w:cs="Times New Roman"/>
          <w:sz w:val="28"/>
          <w:szCs w:val="28"/>
        </w:rPr>
        <w:t xml:space="preserve">, </w:t>
      </w:r>
      <w:r w:rsidR="000E3F29">
        <w:rPr>
          <w:rFonts w:ascii="Times New Roman" w:hAnsi="Times New Roman" w:cs="Times New Roman"/>
          <w:sz w:val="28"/>
          <w:szCs w:val="28"/>
          <w:lang w:val="uk-UA"/>
        </w:rPr>
        <w:t xml:space="preserve">зокрема солдатів за фактом їх </w:t>
      </w:r>
      <w:r w:rsidR="00FE107B" w:rsidRPr="006C5F67">
        <w:rPr>
          <w:rFonts w:ascii="Times New Roman" w:hAnsi="Times New Roman" w:cs="Times New Roman"/>
          <w:sz w:val="28"/>
          <w:szCs w:val="28"/>
          <w:lang w:val="uk-UA"/>
        </w:rPr>
        <w:t>«</w:t>
      </w:r>
      <w:r w:rsidR="00FE107B">
        <w:rPr>
          <w:rFonts w:ascii="Times New Roman" w:hAnsi="Times New Roman" w:cs="Times New Roman"/>
          <w:sz w:val="28"/>
          <w:szCs w:val="28"/>
          <w:lang w:val="uk-UA"/>
        </w:rPr>
        <w:t>необізнаності</w:t>
      </w:r>
      <w:r w:rsidR="00FE107B" w:rsidRPr="006C5F67">
        <w:rPr>
          <w:rFonts w:ascii="Times New Roman" w:hAnsi="Times New Roman" w:cs="Times New Roman"/>
          <w:sz w:val="28"/>
          <w:szCs w:val="28"/>
          <w:lang w:val="uk-UA"/>
        </w:rPr>
        <w:t>»</w:t>
      </w:r>
      <w:r w:rsidR="00FE107B" w:rsidRPr="001D16CC">
        <w:rPr>
          <w:rFonts w:ascii="Times New Roman" w:hAnsi="Times New Roman" w:cs="Times New Roman"/>
          <w:sz w:val="28"/>
          <w:szCs w:val="28"/>
          <w:lang w:val="uk-UA"/>
        </w:rPr>
        <w:t xml:space="preserve"> </w:t>
      </w:r>
      <w:r w:rsidR="000E3F29">
        <w:rPr>
          <w:rFonts w:ascii="Times New Roman" w:hAnsi="Times New Roman" w:cs="Times New Roman"/>
          <w:sz w:val="28"/>
          <w:szCs w:val="28"/>
          <w:lang w:val="uk-UA"/>
        </w:rPr>
        <w:t>щодо реальних</w:t>
      </w:r>
      <w:r w:rsidR="00E90A2A">
        <w:rPr>
          <w:rFonts w:ascii="Times New Roman" w:hAnsi="Times New Roman" w:cs="Times New Roman"/>
          <w:sz w:val="28"/>
          <w:szCs w:val="28"/>
          <w:lang w:val="uk-UA"/>
        </w:rPr>
        <w:t xml:space="preserve"> мотивів їх президента.</w:t>
      </w:r>
      <w:r w:rsidR="001D16CC">
        <w:rPr>
          <w:rFonts w:ascii="Times New Roman" w:hAnsi="Times New Roman" w:cs="Times New Roman"/>
          <w:sz w:val="28"/>
          <w:szCs w:val="28"/>
        </w:rPr>
        <w:t xml:space="preserve"> </w:t>
      </w:r>
    </w:p>
    <w:p w14:paraId="7614CEE4" w14:textId="171B9B61" w:rsidR="0004422F" w:rsidRDefault="005E0921" w:rsidP="00D45818">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en-US"/>
        </w:rPr>
        <w:t xml:space="preserve">          </w:t>
      </w:r>
      <w:r w:rsidR="00855CF5">
        <w:rPr>
          <w:rFonts w:ascii="Times New Roman" w:hAnsi="Times New Roman" w:cs="Times New Roman"/>
          <w:sz w:val="28"/>
          <w:szCs w:val="28"/>
          <w:lang w:val="uk-UA"/>
        </w:rPr>
        <w:t>Також тоді існувала в</w:t>
      </w:r>
      <w:proofErr w:type="spellStart"/>
      <w:r w:rsidR="00F534C2" w:rsidRPr="00CA3AB3">
        <w:rPr>
          <w:rFonts w:ascii="Times New Roman" w:hAnsi="Times New Roman" w:cs="Times New Roman"/>
          <w:sz w:val="28"/>
          <w:szCs w:val="28"/>
        </w:rPr>
        <w:t>іра</w:t>
      </w:r>
      <w:proofErr w:type="spellEnd"/>
      <w:r w:rsidR="00F534C2" w:rsidRPr="00CA3AB3">
        <w:rPr>
          <w:rFonts w:ascii="Times New Roman" w:hAnsi="Times New Roman" w:cs="Times New Roman"/>
          <w:sz w:val="28"/>
          <w:szCs w:val="28"/>
        </w:rPr>
        <w:t xml:space="preserve"> в</w:t>
      </w:r>
      <w:r w:rsidR="00855CF5">
        <w:rPr>
          <w:rFonts w:ascii="Times New Roman" w:hAnsi="Times New Roman" w:cs="Times New Roman"/>
          <w:sz w:val="28"/>
          <w:szCs w:val="28"/>
          <w:lang w:val="uk-UA"/>
        </w:rPr>
        <w:t xml:space="preserve"> те, що</w:t>
      </w:r>
      <w:r w:rsidR="00855CF5">
        <w:rPr>
          <w:rFonts w:ascii="Times New Roman" w:hAnsi="Times New Roman" w:cs="Times New Roman"/>
          <w:sz w:val="28"/>
          <w:szCs w:val="28"/>
        </w:rPr>
        <w:t xml:space="preserve"> </w:t>
      </w:r>
      <w:proofErr w:type="spellStart"/>
      <w:r w:rsidR="00855CF5">
        <w:rPr>
          <w:rFonts w:ascii="Times New Roman" w:hAnsi="Times New Roman" w:cs="Times New Roman"/>
          <w:sz w:val="28"/>
          <w:szCs w:val="28"/>
        </w:rPr>
        <w:t>росі</w:t>
      </w:r>
      <w:proofErr w:type="spellEnd"/>
      <w:r w:rsidR="00855CF5">
        <w:rPr>
          <w:rFonts w:ascii="Times New Roman" w:hAnsi="Times New Roman" w:cs="Times New Roman"/>
          <w:sz w:val="28"/>
          <w:szCs w:val="28"/>
          <w:lang w:val="uk-UA"/>
        </w:rPr>
        <w:t>я</w:t>
      </w:r>
      <w:r w:rsidR="00F534C2" w:rsidRPr="00CA3AB3">
        <w:rPr>
          <w:rFonts w:ascii="Times New Roman" w:hAnsi="Times New Roman" w:cs="Times New Roman"/>
          <w:sz w:val="28"/>
          <w:szCs w:val="28"/>
        </w:rPr>
        <w:t xml:space="preserve"> </w:t>
      </w:r>
      <w:proofErr w:type="spellStart"/>
      <w:r w:rsidR="00F534C2" w:rsidRPr="00CA3AB3">
        <w:rPr>
          <w:rFonts w:ascii="Times New Roman" w:hAnsi="Times New Roman" w:cs="Times New Roman"/>
          <w:sz w:val="28"/>
          <w:szCs w:val="28"/>
        </w:rPr>
        <w:t>може</w:t>
      </w:r>
      <w:proofErr w:type="spellEnd"/>
      <w:r w:rsidR="00F534C2" w:rsidRPr="00CA3AB3">
        <w:rPr>
          <w:rFonts w:ascii="Times New Roman" w:hAnsi="Times New Roman" w:cs="Times New Roman"/>
          <w:sz w:val="28"/>
          <w:szCs w:val="28"/>
        </w:rPr>
        <w:t xml:space="preserve"> </w:t>
      </w:r>
      <w:proofErr w:type="spellStart"/>
      <w:r w:rsidR="00F534C2" w:rsidRPr="00CA3AB3">
        <w:rPr>
          <w:rFonts w:ascii="Times New Roman" w:hAnsi="Times New Roman" w:cs="Times New Roman"/>
          <w:sz w:val="28"/>
          <w:szCs w:val="28"/>
        </w:rPr>
        <w:t>зупинити</w:t>
      </w:r>
      <w:proofErr w:type="spellEnd"/>
      <w:r w:rsidR="00F534C2" w:rsidRPr="00CA3AB3">
        <w:rPr>
          <w:rFonts w:ascii="Times New Roman" w:hAnsi="Times New Roman" w:cs="Times New Roman"/>
          <w:sz w:val="28"/>
          <w:szCs w:val="28"/>
        </w:rPr>
        <w:t xml:space="preserve"> </w:t>
      </w:r>
      <w:proofErr w:type="spellStart"/>
      <w:r w:rsidR="00080F72" w:rsidRPr="00CA3AB3">
        <w:rPr>
          <w:rFonts w:ascii="Times New Roman" w:hAnsi="Times New Roman" w:cs="Times New Roman"/>
          <w:sz w:val="28"/>
          <w:szCs w:val="28"/>
        </w:rPr>
        <w:t>війну</w:t>
      </w:r>
      <w:proofErr w:type="spellEnd"/>
      <w:r w:rsidR="003023A7">
        <w:rPr>
          <w:rFonts w:ascii="Times New Roman" w:hAnsi="Times New Roman" w:cs="Times New Roman"/>
          <w:sz w:val="28"/>
          <w:szCs w:val="28"/>
          <w:lang w:val="uk-UA"/>
        </w:rPr>
        <w:t xml:space="preserve"> - </w:t>
      </w:r>
      <w:r w:rsidR="00855CF5">
        <w:rPr>
          <w:rFonts w:ascii="Times New Roman" w:hAnsi="Times New Roman" w:cs="Times New Roman"/>
          <w:sz w:val="28"/>
          <w:szCs w:val="28"/>
          <w:lang w:val="uk-UA"/>
        </w:rPr>
        <w:t xml:space="preserve">так вважали як західні країни, так і </w:t>
      </w:r>
      <w:r w:rsidR="00E90A2A">
        <w:rPr>
          <w:rFonts w:ascii="Times New Roman" w:hAnsi="Times New Roman" w:cs="Times New Roman"/>
          <w:sz w:val="28"/>
          <w:szCs w:val="28"/>
          <w:lang w:val="uk-UA"/>
        </w:rPr>
        <w:t>українці</w:t>
      </w:r>
      <w:r w:rsidR="00D826F7" w:rsidRPr="00080F72">
        <w:rPr>
          <w:rFonts w:ascii="Times New Roman" w:hAnsi="Times New Roman" w:cs="Times New Roman"/>
          <w:sz w:val="28"/>
          <w:szCs w:val="28"/>
        </w:rPr>
        <w:t xml:space="preserve">. </w:t>
      </w:r>
      <w:r w:rsidR="00855CF5">
        <w:rPr>
          <w:rFonts w:ascii="Times New Roman" w:hAnsi="Times New Roman" w:cs="Times New Roman"/>
          <w:sz w:val="28"/>
          <w:szCs w:val="28"/>
          <w:lang w:val="uk-UA"/>
        </w:rPr>
        <w:t>Кожна соціальна мережа з</w:t>
      </w:r>
      <w:proofErr w:type="spellStart"/>
      <w:r w:rsidR="00855CF5">
        <w:rPr>
          <w:rFonts w:ascii="Times New Roman" w:hAnsi="Times New Roman" w:cs="Times New Roman"/>
          <w:sz w:val="28"/>
          <w:szCs w:val="28"/>
        </w:rPr>
        <w:t>аклик</w:t>
      </w:r>
      <w:r w:rsidR="00855CF5">
        <w:rPr>
          <w:rFonts w:ascii="Times New Roman" w:hAnsi="Times New Roman" w:cs="Times New Roman"/>
          <w:sz w:val="28"/>
          <w:szCs w:val="28"/>
          <w:lang w:val="uk-UA"/>
        </w:rPr>
        <w:t>ала</w:t>
      </w:r>
      <w:proofErr w:type="spellEnd"/>
      <w:r w:rsidR="00D826F7" w:rsidRPr="00CA3AB3">
        <w:rPr>
          <w:rFonts w:ascii="Times New Roman" w:hAnsi="Times New Roman" w:cs="Times New Roman"/>
          <w:sz w:val="28"/>
          <w:szCs w:val="28"/>
        </w:rPr>
        <w:t xml:space="preserve"> </w:t>
      </w:r>
      <w:r w:rsidR="00855CF5">
        <w:rPr>
          <w:rFonts w:ascii="Times New Roman" w:hAnsi="Times New Roman" w:cs="Times New Roman"/>
          <w:sz w:val="28"/>
          <w:szCs w:val="28"/>
          <w:lang w:val="uk-UA"/>
        </w:rPr>
        <w:t xml:space="preserve">людей </w:t>
      </w:r>
      <w:proofErr w:type="spellStart"/>
      <w:r w:rsidR="00855CF5">
        <w:rPr>
          <w:rFonts w:ascii="Times New Roman" w:hAnsi="Times New Roman" w:cs="Times New Roman"/>
          <w:sz w:val="28"/>
          <w:szCs w:val="28"/>
        </w:rPr>
        <w:t>ви</w:t>
      </w:r>
      <w:proofErr w:type="spellEnd"/>
      <w:r w:rsidR="00855CF5">
        <w:rPr>
          <w:rFonts w:ascii="Times New Roman" w:hAnsi="Times New Roman" w:cs="Times New Roman"/>
          <w:sz w:val="28"/>
          <w:szCs w:val="28"/>
          <w:lang w:val="uk-UA"/>
        </w:rPr>
        <w:t>ходити на вулицю з акцією протесту проти війни</w:t>
      </w:r>
      <w:r w:rsidR="00855CF5">
        <w:rPr>
          <w:rFonts w:ascii="Times New Roman" w:hAnsi="Times New Roman" w:cs="Times New Roman"/>
          <w:sz w:val="28"/>
          <w:szCs w:val="28"/>
        </w:rPr>
        <w:t xml:space="preserve">.  </w:t>
      </w:r>
      <w:r w:rsidR="00855CF5">
        <w:rPr>
          <w:rFonts w:ascii="Times New Roman" w:hAnsi="Times New Roman" w:cs="Times New Roman"/>
          <w:sz w:val="28"/>
          <w:szCs w:val="28"/>
          <w:lang w:val="uk-UA"/>
        </w:rPr>
        <w:t>У</w:t>
      </w:r>
      <w:proofErr w:type="spellStart"/>
      <w:r w:rsidR="00D826F7" w:rsidRPr="00CA3AB3">
        <w:rPr>
          <w:rFonts w:ascii="Times New Roman" w:hAnsi="Times New Roman" w:cs="Times New Roman"/>
          <w:sz w:val="28"/>
          <w:szCs w:val="28"/>
        </w:rPr>
        <w:t>країнці</w:t>
      </w:r>
      <w:proofErr w:type="spellEnd"/>
      <w:r w:rsidR="00855CF5">
        <w:rPr>
          <w:rFonts w:ascii="Times New Roman" w:hAnsi="Times New Roman" w:cs="Times New Roman"/>
          <w:sz w:val="28"/>
          <w:szCs w:val="28"/>
          <w:lang w:val="uk-UA"/>
        </w:rPr>
        <w:t xml:space="preserve"> також</w:t>
      </w:r>
      <w:r w:rsidR="00855CF5">
        <w:rPr>
          <w:rFonts w:ascii="Times New Roman" w:hAnsi="Times New Roman" w:cs="Times New Roman"/>
          <w:sz w:val="28"/>
          <w:szCs w:val="28"/>
        </w:rPr>
        <w:t xml:space="preserve"> </w:t>
      </w:r>
      <w:proofErr w:type="spellStart"/>
      <w:r w:rsidR="00855CF5">
        <w:rPr>
          <w:rFonts w:ascii="Times New Roman" w:hAnsi="Times New Roman" w:cs="Times New Roman"/>
          <w:sz w:val="28"/>
          <w:szCs w:val="28"/>
          <w:lang w:val="uk-UA"/>
        </w:rPr>
        <w:t>надсила</w:t>
      </w:r>
      <w:proofErr w:type="spellEnd"/>
      <w:r w:rsidR="00855CF5">
        <w:rPr>
          <w:rFonts w:ascii="Times New Roman" w:hAnsi="Times New Roman" w:cs="Times New Roman"/>
          <w:sz w:val="28"/>
          <w:szCs w:val="28"/>
        </w:rPr>
        <w:t xml:space="preserve">ли </w:t>
      </w:r>
      <w:proofErr w:type="spellStart"/>
      <w:r w:rsidR="00855CF5">
        <w:rPr>
          <w:rFonts w:ascii="Times New Roman" w:hAnsi="Times New Roman" w:cs="Times New Roman"/>
          <w:sz w:val="28"/>
          <w:szCs w:val="28"/>
        </w:rPr>
        <w:t>росі</w:t>
      </w:r>
      <w:r w:rsidR="00855CF5">
        <w:rPr>
          <w:rFonts w:ascii="Times New Roman" w:hAnsi="Times New Roman" w:cs="Times New Roman"/>
          <w:sz w:val="28"/>
          <w:szCs w:val="28"/>
          <w:lang w:val="uk-UA"/>
        </w:rPr>
        <w:t>янам</w:t>
      </w:r>
      <w:proofErr w:type="spellEnd"/>
      <w:r w:rsidR="00855CF5">
        <w:rPr>
          <w:rFonts w:ascii="Times New Roman" w:hAnsi="Times New Roman" w:cs="Times New Roman"/>
          <w:sz w:val="28"/>
          <w:szCs w:val="28"/>
        </w:rPr>
        <w:t xml:space="preserve"> </w:t>
      </w:r>
      <w:proofErr w:type="spellStart"/>
      <w:r w:rsidR="00855CF5">
        <w:rPr>
          <w:rFonts w:ascii="Times New Roman" w:hAnsi="Times New Roman" w:cs="Times New Roman"/>
          <w:sz w:val="28"/>
          <w:szCs w:val="28"/>
          <w:lang w:val="uk-UA"/>
        </w:rPr>
        <w:t>достовірн</w:t>
      </w:r>
      <w:proofErr w:type="spellEnd"/>
      <w:r w:rsidR="00D826F7" w:rsidRPr="00CA3AB3">
        <w:rPr>
          <w:rFonts w:ascii="Times New Roman" w:hAnsi="Times New Roman" w:cs="Times New Roman"/>
          <w:sz w:val="28"/>
          <w:szCs w:val="28"/>
        </w:rPr>
        <w:t>і</w:t>
      </w:r>
      <w:r w:rsidR="00855CF5">
        <w:rPr>
          <w:rFonts w:ascii="Times New Roman" w:hAnsi="Times New Roman" w:cs="Times New Roman"/>
          <w:sz w:val="28"/>
          <w:szCs w:val="28"/>
          <w:lang w:val="uk-UA"/>
        </w:rPr>
        <w:t xml:space="preserve"> фото після обстрілів житлових будинків,</w:t>
      </w:r>
      <w:r w:rsidR="00D826F7" w:rsidRPr="00CA3AB3">
        <w:rPr>
          <w:rFonts w:ascii="Times New Roman" w:hAnsi="Times New Roman" w:cs="Times New Roman"/>
          <w:sz w:val="28"/>
          <w:szCs w:val="28"/>
        </w:rPr>
        <w:t xml:space="preserve"> </w:t>
      </w:r>
      <w:proofErr w:type="spellStart"/>
      <w:r w:rsidR="00D826F7" w:rsidRPr="00CA3AB3">
        <w:rPr>
          <w:rFonts w:ascii="Times New Roman" w:hAnsi="Times New Roman" w:cs="Times New Roman"/>
          <w:sz w:val="28"/>
          <w:szCs w:val="28"/>
        </w:rPr>
        <w:t>новини</w:t>
      </w:r>
      <w:proofErr w:type="spellEnd"/>
      <w:r w:rsidR="00D826F7" w:rsidRPr="00CA3AB3">
        <w:rPr>
          <w:rFonts w:ascii="Times New Roman" w:hAnsi="Times New Roman" w:cs="Times New Roman"/>
          <w:sz w:val="28"/>
          <w:szCs w:val="28"/>
        </w:rPr>
        <w:t xml:space="preserve">, </w:t>
      </w:r>
      <w:r w:rsidR="00855CF5">
        <w:rPr>
          <w:rFonts w:ascii="Times New Roman" w:hAnsi="Times New Roman" w:cs="Times New Roman"/>
          <w:sz w:val="28"/>
          <w:szCs w:val="28"/>
          <w:lang w:val="uk-UA"/>
        </w:rPr>
        <w:t xml:space="preserve">кількість загиблих внаслідок агресії </w:t>
      </w:r>
      <w:proofErr w:type="spellStart"/>
      <w:r w:rsidR="00855CF5">
        <w:rPr>
          <w:rFonts w:ascii="Times New Roman" w:hAnsi="Times New Roman" w:cs="Times New Roman"/>
          <w:sz w:val="28"/>
          <w:szCs w:val="28"/>
          <w:lang w:val="uk-UA"/>
        </w:rPr>
        <w:t>росії</w:t>
      </w:r>
      <w:proofErr w:type="spellEnd"/>
      <w:r w:rsidR="00D826F7" w:rsidRPr="00CA3AB3">
        <w:rPr>
          <w:rFonts w:ascii="Times New Roman" w:hAnsi="Times New Roman" w:cs="Times New Roman"/>
          <w:sz w:val="28"/>
          <w:szCs w:val="28"/>
        </w:rPr>
        <w:t xml:space="preserve">, </w:t>
      </w:r>
      <w:r w:rsidR="00855CF5">
        <w:rPr>
          <w:rFonts w:ascii="Times New Roman" w:hAnsi="Times New Roman" w:cs="Times New Roman"/>
          <w:sz w:val="28"/>
          <w:szCs w:val="28"/>
          <w:lang w:val="uk-UA"/>
        </w:rPr>
        <w:t xml:space="preserve">таким чином бажаючи </w:t>
      </w:r>
      <w:proofErr w:type="spellStart"/>
      <w:r w:rsidR="00855CF5">
        <w:rPr>
          <w:rFonts w:ascii="Times New Roman" w:hAnsi="Times New Roman" w:cs="Times New Roman"/>
          <w:sz w:val="28"/>
          <w:szCs w:val="28"/>
          <w:lang w:val="uk-UA"/>
        </w:rPr>
        <w:t>показа</w:t>
      </w:r>
      <w:r w:rsidR="00855CF5">
        <w:rPr>
          <w:rFonts w:ascii="Times New Roman" w:hAnsi="Times New Roman" w:cs="Times New Roman"/>
          <w:sz w:val="28"/>
          <w:szCs w:val="28"/>
        </w:rPr>
        <w:t>ти</w:t>
      </w:r>
      <w:proofErr w:type="spellEnd"/>
      <w:r w:rsidR="00855CF5">
        <w:rPr>
          <w:rFonts w:ascii="Times New Roman" w:hAnsi="Times New Roman" w:cs="Times New Roman"/>
          <w:sz w:val="28"/>
          <w:szCs w:val="28"/>
        </w:rPr>
        <w:t xml:space="preserve"> </w:t>
      </w:r>
      <w:proofErr w:type="spellStart"/>
      <w:r w:rsidR="00855CF5">
        <w:rPr>
          <w:rFonts w:ascii="Times New Roman" w:hAnsi="Times New Roman" w:cs="Times New Roman"/>
          <w:sz w:val="28"/>
          <w:szCs w:val="28"/>
        </w:rPr>
        <w:t>жах</w:t>
      </w:r>
      <w:proofErr w:type="spellEnd"/>
      <w:r w:rsidR="00855CF5">
        <w:rPr>
          <w:rFonts w:ascii="Times New Roman" w:hAnsi="Times New Roman" w:cs="Times New Roman"/>
          <w:sz w:val="28"/>
          <w:szCs w:val="28"/>
          <w:lang w:val="uk-UA"/>
        </w:rPr>
        <w:t>и війни, що потерпає мирне населення, гинуть діти</w:t>
      </w:r>
      <w:r w:rsidR="00D826F7" w:rsidRPr="00CA3AB3">
        <w:rPr>
          <w:rFonts w:ascii="Times New Roman" w:hAnsi="Times New Roman" w:cs="Times New Roman"/>
          <w:sz w:val="28"/>
          <w:szCs w:val="28"/>
        </w:rPr>
        <w:t xml:space="preserve">. </w:t>
      </w:r>
    </w:p>
    <w:p w14:paraId="1751E4C9" w14:textId="1D1E4B70" w:rsidR="00A129F8" w:rsidRDefault="0004422F" w:rsidP="00A129F8">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Тоді головними </w:t>
      </w:r>
      <w:r w:rsidR="00D826F7" w:rsidRPr="0004422F">
        <w:rPr>
          <w:rFonts w:ascii="Times New Roman" w:hAnsi="Times New Roman" w:cs="Times New Roman"/>
          <w:sz w:val="28"/>
          <w:szCs w:val="28"/>
          <w:lang w:val="uk-UA"/>
        </w:rPr>
        <w:t>отримув</w:t>
      </w:r>
      <w:r>
        <w:rPr>
          <w:rFonts w:ascii="Times New Roman" w:hAnsi="Times New Roman" w:cs="Times New Roman"/>
          <w:sz w:val="28"/>
          <w:szCs w:val="28"/>
          <w:lang w:val="uk-UA"/>
        </w:rPr>
        <w:t xml:space="preserve">ачами комунікації стали громадяни та </w:t>
      </w:r>
      <w:r w:rsidR="00D826F7" w:rsidRPr="0004422F">
        <w:rPr>
          <w:rFonts w:ascii="Times New Roman" w:hAnsi="Times New Roman" w:cs="Times New Roman"/>
          <w:sz w:val="28"/>
          <w:szCs w:val="28"/>
          <w:lang w:val="uk-UA"/>
        </w:rPr>
        <w:t xml:space="preserve">політики </w:t>
      </w:r>
      <w:r>
        <w:rPr>
          <w:rFonts w:ascii="Times New Roman" w:hAnsi="Times New Roman" w:cs="Times New Roman"/>
          <w:sz w:val="28"/>
          <w:szCs w:val="28"/>
          <w:lang w:val="uk-UA"/>
        </w:rPr>
        <w:t>зарубіжних європейських держав.</w:t>
      </w:r>
      <w:r w:rsidR="00D826F7" w:rsidRPr="0004422F">
        <w:rPr>
          <w:rFonts w:ascii="Times New Roman" w:hAnsi="Times New Roman" w:cs="Times New Roman"/>
          <w:sz w:val="28"/>
          <w:szCs w:val="28"/>
          <w:lang w:val="uk-UA"/>
        </w:rPr>
        <w:t xml:space="preserve"> </w:t>
      </w:r>
      <w:r>
        <w:rPr>
          <w:rFonts w:ascii="Times New Roman" w:hAnsi="Times New Roman" w:cs="Times New Roman"/>
          <w:sz w:val="28"/>
          <w:szCs w:val="28"/>
          <w:lang w:val="uk-UA"/>
        </w:rPr>
        <w:t>Дуже позитивний вплив мали меседжі пр</w:t>
      </w:r>
      <w:r w:rsidR="00D826F7" w:rsidRPr="0004422F">
        <w:rPr>
          <w:rFonts w:ascii="Times New Roman" w:hAnsi="Times New Roman" w:cs="Times New Roman"/>
          <w:sz w:val="28"/>
          <w:szCs w:val="28"/>
          <w:lang w:val="uk-UA"/>
        </w:rPr>
        <w:t xml:space="preserve">о </w:t>
      </w:r>
      <w:r>
        <w:rPr>
          <w:rFonts w:ascii="Times New Roman" w:hAnsi="Times New Roman" w:cs="Times New Roman"/>
          <w:sz w:val="28"/>
          <w:szCs w:val="28"/>
          <w:lang w:val="uk-UA"/>
        </w:rPr>
        <w:t>реальний стан</w:t>
      </w:r>
      <w:r w:rsidR="00D826F7" w:rsidRPr="0004422F">
        <w:rPr>
          <w:rFonts w:ascii="Times New Roman" w:hAnsi="Times New Roman" w:cs="Times New Roman"/>
          <w:sz w:val="28"/>
          <w:szCs w:val="28"/>
          <w:lang w:val="uk-UA"/>
        </w:rPr>
        <w:t xml:space="preserve"> російської армії</w:t>
      </w:r>
      <w:r>
        <w:rPr>
          <w:rFonts w:ascii="Times New Roman" w:hAnsi="Times New Roman" w:cs="Times New Roman"/>
          <w:sz w:val="28"/>
          <w:szCs w:val="28"/>
          <w:lang w:val="uk-UA"/>
        </w:rPr>
        <w:t xml:space="preserve"> та військових, про героїзм українських воїнів та людей, які раніше були далекі від військових подій та політики,</w:t>
      </w:r>
      <w:r w:rsidR="005F273D">
        <w:rPr>
          <w:rFonts w:ascii="Times New Roman" w:hAnsi="Times New Roman" w:cs="Times New Roman"/>
          <w:sz w:val="28"/>
          <w:szCs w:val="28"/>
          <w:lang w:val="en-US"/>
        </w:rPr>
        <w:t xml:space="preserve"> </w:t>
      </w:r>
      <w:r>
        <w:rPr>
          <w:rFonts w:ascii="Times New Roman" w:hAnsi="Times New Roman" w:cs="Times New Roman"/>
          <w:sz w:val="28"/>
          <w:szCs w:val="28"/>
          <w:lang w:val="uk-UA"/>
        </w:rPr>
        <w:t>звернення</w:t>
      </w:r>
      <w:r w:rsidR="00FD5C64">
        <w:rPr>
          <w:rFonts w:ascii="Times New Roman" w:hAnsi="Times New Roman" w:cs="Times New Roman"/>
          <w:sz w:val="28"/>
          <w:szCs w:val="28"/>
          <w:lang w:val="en-US"/>
        </w:rPr>
        <w:t xml:space="preserve"> </w:t>
      </w:r>
      <w:r>
        <w:rPr>
          <w:rFonts w:ascii="Times New Roman" w:hAnsi="Times New Roman" w:cs="Times New Roman"/>
          <w:sz w:val="28"/>
          <w:szCs w:val="28"/>
          <w:lang w:val="uk-UA"/>
        </w:rPr>
        <w:t>Голови держави</w:t>
      </w:r>
      <w:r w:rsidR="00D826F7" w:rsidRPr="0004422F">
        <w:rPr>
          <w:rFonts w:ascii="Times New Roman" w:hAnsi="Times New Roman" w:cs="Times New Roman"/>
          <w:sz w:val="28"/>
          <w:szCs w:val="28"/>
          <w:lang w:val="uk-UA"/>
        </w:rPr>
        <w:t xml:space="preserve">, </w:t>
      </w:r>
      <w:r w:rsidR="00856D1B">
        <w:rPr>
          <w:rFonts w:ascii="Times New Roman" w:hAnsi="Times New Roman" w:cs="Times New Roman"/>
          <w:sz w:val="28"/>
          <w:szCs w:val="28"/>
          <w:lang w:val="uk-UA"/>
        </w:rPr>
        <w:t>меседж</w:t>
      </w:r>
      <w:r w:rsidR="00D826F7" w:rsidRPr="0004422F">
        <w:rPr>
          <w:rFonts w:ascii="Times New Roman" w:hAnsi="Times New Roman" w:cs="Times New Roman"/>
          <w:sz w:val="28"/>
          <w:szCs w:val="28"/>
          <w:lang w:val="uk-UA"/>
        </w:rPr>
        <w:t xml:space="preserve"> «надайте нам зброю і ми захистимо себе самі», жарти</w:t>
      </w:r>
      <w:r w:rsidR="007D4437">
        <w:rPr>
          <w:rFonts w:ascii="Times New Roman" w:hAnsi="Times New Roman" w:cs="Times New Roman"/>
          <w:sz w:val="28"/>
          <w:szCs w:val="28"/>
          <w:lang w:val="uk-UA"/>
        </w:rPr>
        <w:t xml:space="preserve"> про російських військових,</w:t>
      </w:r>
      <w:r w:rsidR="00D826F7" w:rsidRPr="0004422F">
        <w:rPr>
          <w:rFonts w:ascii="Times New Roman" w:hAnsi="Times New Roman" w:cs="Times New Roman"/>
          <w:sz w:val="28"/>
          <w:szCs w:val="28"/>
          <w:lang w:val="uk-UA"/>
        </w:rPr>
        <w:t xml:space="preserve"> </w:t>
      </w:r>
      <w:r w:rsidR="007D4437">
        <w:rPr>
          <w:rFonts w:ascii="Times New Roman" w:hAnsi="Times New Roman" w:cs="Times New Roman"/>
          <w:sz w:val="28"/>
          <w:szCs w:val="28"/>
          <w:lang w:val="uk-UA"/>
        </w:rPr>
        <w:t>меми та інше</w:t>
      </w:r>
      <w:r w:rsidR="00D826F7" w:rsidRPr="0004422F">
        <w:rPr>
          <w:rFonts w:ascii="Times New Roman" w:hAnsi="Times New Roman" w:cs="Times New Roman"/>
          <w:sz w:val="28"/>
          <w:szCs w:val="28"/>
          <w:lang w:val="uk-UA"/>
        </w:rPr>
        <w:t>.</w:t>
      </w:r>
    </w:p>
    <w:p w14:paraId="516CD486" w14:textId="301C51A2" w:rsidR="003B0C0C" w:rsidRDefault="00A129F8" w:rsidP="003023A7">
      <w:pPr>
        <w:spacing w:after="0" w:line="360" w:lineRule="auto"/>
        <w:ind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rPr>
        <w:t>О</w:t>
      </w:r>
      <w:r w:rsidR="00D826F7" w:rsidRPr="00CA3AB3">
        <w:rPr>
          <w:rFonts w:ascii="Times New Roman" w:hAnsi="Times New Roman" w:cs="Times New Roman"/>
          <w:sz w:val="28"/>
          <w:szCs w:val="28"/>
        </w:rPr>
        <w:t>кремою</w:t>
      </w:r>
      <w:proofErr w:type="spellEnd"/>
      <w:r w:rsidR="00D826F7" w:rsidRPr="00CA3AB3">
        <w:rPr>
          <w:rFonts w:ascii="Times New Roman" w:hAnsi="Times New Roman" w:cs="Times New Roman"/>
          <w:sz w:val="28"/>
          <w:szCs w:val="28"/>
        </w:rPr>
        <w:t xml:space="preserve"> </w:t>
      </w:r>
      <w:r w:rsidR="00ED6604" w:rsidRPr="00CA3AB3">
        <w:rPr>
          <w:rFonts w:ascii="Times New Roman" w:hAnsi="Times New Roman" w:cs="Times New Roman"/>
          <w:sz w:val="28"/>
          <w:szCs w:val="28"/>
        </w:rPr>
        <w:t xml:space="preserve">темою </w:t>
      </w:r>
      <w:r w:rsidR="00ED6604">
        <w:rPr>
          <w:rFonts w:ascii="Times New Roman" w:hAnsi="Times New Roman" w:cs="Times New Roman"/>
          <w:sz w:val="28"/>
          <w:szCs w:val="28"/>
          <w:lang w:val="uk-UA"/>
        </w:rPr>
        <w:t>розмови</w:t>
      </w:r>
      <w:r>
        <w:rPr>
          <w:rFonts w:ascii="Times New Roman" w:hAnsi="Times New Roman" w:cs="Times New Roman"/>
          <w:sz w:val="28"/>
          <w:szCs w:val="28"/>
          <w:lang w:val="uk-UA"/>
        </w:rPr>
        <w:t xml:space="preserve"> </w:t>
      </w:r>
      <w:r>
        <w:rPr>
          <w:rFonts w:ascii="Times New Roman" w:hAnsi="Times New Roman" w:cs="Times New Roman"/>
          <w:sz w:val="28"/>
          <w:szCs w:val="28"/>
        </w:rPr>
        <w:t>ста</w:t>
      </w:r>
      <w:proofErr w:type="spellStart"/>
      <w:r>
        <w:rPr>
          <w:rFonts w:ascii="Times New Roman" w:hAnsi="Times New Roman" w:cs="Times New Roman"/>
          <w:sz w:val="28"/>
          <w:szCs w:val="28"/>
          <w:lang w:val="uk-UA"/>
        </w:rPr>
        <w:t>ло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питання</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 xml:space="preserve">діяльності в </w:t>
      </w:r>
      <w:proofErr w:type="spellStart"/>
      <w:r>
        <w:rPr>
          <w:rFonts w:ascii="Times New Roman" w:hAnsi="Times New Roman" w:cs="Times New Roman"/>
          <w:sz w:val="28"/>
          <w:szCs w:val="28"/>
          <w:lang w:val="uk-UA"/>
        </w:rPr>
        <w:t>росії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міжнародних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компаній</w:t>
      </w:r>
      <w:proofErr w:type="spellEnd"/>
      <w:r>
        <w:rPr>
          <w:rFonts w:ascii="Times New Roman" w:hAnsi="Times New Roman" w:cs="Times New Roman"/>
          <w:sz w:val="28"/>
          <w:szCs w:val="28"/>
        </w:rPr>
        <w:t xml:space="preserve">. </w:t>
      </w:r>
      <w:r w:rsidR="00ED6604">
        <w:rPr>
          <w:rFonts w:ascii="Times New Roman" w:hAnsi="Times New Roman" w:cs="Times New Roman"/>
          <w:sz w:val="28"/>
          <w:szCs w:val="28"/>
          <w:lang w:val="uk-UA"/>
        </w:rPr>
        <w:t>Позаяк</w:t>
      </w:r>
      <w:r w:rsidR="00D826F7" w:rsidRPr="00CA3AB3">
        <w:rPr>
          <w:rFonts w:ascii="Times New Roman" w:hAnsi="Times New Roman" w:cs="Times New Roman"/>
          <w:sz w:val="28"/>
          <w:szCs w:val="28"/>
        </w:rPr>
        <w:t xml:space="preserve"> вони</w:t>
      </w:r>
      <w:r>
        <w:rPr>
          <w:rFonts w:ascii="Times New Roman" w:hAnsi="Times New Roman" w:cs="Times New Roman"/>
          <w:sz w:val="28"/>
          <w:szCs w:val="28"/>
          <w:lang w:val="uk-UA"/>
        </w:rPr>
        <w:t xml:space="preserve"> сплачують</w:t>
      </w:r>
      <w:r>
        <w:rPr>
          <w:rFonts w:ascii="Times New Roman" w:hAnsi="Times New Roman" w:cs="Times New Roman"/>
          <w:sz w:val="28"/>
          <w:szCs w:val="28"/>
        </w:rPr>
        <w:t xml:space="preserve"> </w:t>
      </w:r>
      <w:proofErr w:type="spellStart"/>
      <w:r>
        <w:rPr>
          <w:rFonts w:ascii="Times New Roman" w:hAnsi="Times New Roman" w:cs="Times New Roman"/>
          <w:sz w:val="28"/>
          <w:szCs w:val="28"/>
        </w:rPr>
        <w:t>податки</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до її</w:t>
      </w:r>
      <w:r w:rsidR="00D826F7" w:rsidRPr="00CA3AB3">
        <w:rPr>
          <w:rFonts w:ascii="Times New Roman" w:hAnsi="Times New Roman" w:cs="Times New Roman"/>
          <w:sz w:val="28"/>
          <w:szCs w:val="28"/>
        </w:rPr>
        <w:t xml:space="preserve"> бюджет</w:t>
      </w:r>
      <w:r>
        <w:rPr>
          <w:rFonts w:ascii="Times New Roman" w:hAnsi="Times New Roman" w:cs="Times New Roman"/>
          <w:sz w:val="28"/>
          <w:szCs w:val="28"/>
          <w:lang w:val="uk-UA"/>
        </w:rPr>
        <w:t>у, їх можна вважати</w:t>
      </w:r>
      <w:r>
        <w:rPr>
          <w:rFonts w:ascii="Times New Roman" w:hAnsi="Times New Roman" w:cs="Times New Roman"/>
          <w:sz w:val="28"/>
          <w:szCs w:val="28"/>
        </w:rPr>
        <w:t xml:space="preserve"> спонсорами</w:t>
      </w:r>
      <w:r>
        <w:rPr>
          <w:rFonts w:ascii="Times New Roman" w:hAnsi="Times New Roman" w:cs="Times New Roman"/>
          <w:sz w:val="28"/>
          <w:szCs w:val="28"/>
          <w:lang w:val="uk-UA"/>
        </w:rPr>
        <w:t xml:space="preserve"> воєнних дій</w:t>
      </w:r>
      <w:r>
        <w:rPr>
          <w:rFonts w:ascii="Times New Roman" w:hAnsi="Times New Roman" w:cs="Times New Roman"/>
          <w:sz w:val="28"/>
          <w:szCs w:val="28"/>
        </w:rPr>
        <w:t>.</w:t>
      </w:r>
      <w:r>
        <w:rPr>
          <w:rFonts w:ascii="Times New Roman" w:hAnsi="Times New Roman" w:cs="Times New Roman"/>
          <w:sz w:val="28"/>
          <w:szCs w:val="28"/>
          <w:lang w:val="uk-UA"/>
        </w:rPr>
        <w:t xml:space="preserve"> Це стало</w:t>
      </w:r>
      <w:r w:rsidRPr="00CB3811">
        <w:rPr>
          <w:rFonts w:ascii="Times New Roman" w:hAnsi="Times New Roman" w:cs="Times New Roman"/>
          <w:sz w:val="28"/>
          <w:szCs w:val="28"/>
          <w:lang w:val="uk-UA"/>
        </w:rPr>
        <w:t xml:space="preserve"> поча</w:t>
      </w:r>
      <w:r>
        <w:rPr>
          <w:rFonts w:ascii="Times New Roman" w:hAnsi="Times New Roman" w:cs="Times New Roman"/>
          <w:sz w:val="28"/>
          <w:szCs w:val="28"/>
          <w:lang w:val="uk-UA"/>
        </w:rPr>
        <w:t>тком</w:t>
      </w:r>
      <w:r w:rsidRPr="00CB3811">
        <w:rPr>
          <w:rFonts w:ascii="Times New Roman" w:hAnsi="Times New Roman" w:cs="Times New Roman"/>
          <w:sz w:val="28"/>
          <w:szCs w:val="28"/>
          <w:lang w:val="uk-UA"/>
        </w:rPr>
        <w:t xml:space="preserve"> інформаційн</w:t>
      </w:r>
      <w:r>
        <w:rPr>
          <w:rFonts w:ascii="Times New Roman" w:hAnsi="Times New Roman" w:cs="Times New Roman"/>
          <w:sz w:val="28"/>
          <w:szCs w:val="28"/>
          <w:lang w:val="uk-UA"/>
        </w:rPr>
        <w:t>ої</w:t>
      </w:r>
      <w:r w:rsidR="00CB3811" w:rsidRPr="00CB3811">
        <w:rPr>
          <w:rFonts w:ascii="Times New Roman" w:hAnsi="Times New Roman" w:cs="Times New Roman"/>
          <w:sz w:val="28"/>
          <w:szCs w:val="28"/>
          <w:lang w:val="uk-UA"/>
        </w:rPr>
        <w:t xml:space="preserve"> кампані</w:t>
      </w:r>
      <w:r w:rsidR="00CB3811">
        <w:rPr>
          <w:rFonts w:ascii="Times New Roman" w:hAnsi="Times New Roman" w:cs="Times New Roman"/>
          <w:sz w:val="28"/>
          <w:szCs w:val="28"/>
          <w:lang w:val="uk-UA"/>
        </w:rPr>
        <w:t>ї</w:t>
      </w:r>
      <w:r w:rsidR="00D826F7" w:rsidRPr="00CB3811">
        <w:rPr>
          <w:rFonts w:ascii="Times New Roman" w:hAnsi="Times New Roman" w:cs="Times New Roman"/>
          <w:sz w:val="28"/>
          <w:szCs w:val="28"/>
          <w:lang w:val="uk-UA"/>
        </w:rPr>
        <w:t>,</w:t>
      </w:r>
      <w:r w:rsidR="00CB3811">
        <w:rPr>
          <w:rFonts w:ascii="Times New Roman" w:hAnsi="Times New Roman" w:cs="Times New Roman"/>
          <w:sz w:val="28"/>
          <w:szCs w:val="28"/>
          <w:lang w:val="uk-UA"/>
        </w:rPr>
        <w:t xml:space="preserve"> яка ставила собі за мету повністю зупинити в російській федерації роботу міжнародних компаній.</w:t>
      </w:r>
      <w:r w:rsidR="00D826F7" w:rsidRPr="00CB3811">
        <w:rPr>
          <w:rFonts w:ascii="Times New Roman" w:hAnsi="Times New Roman" w:cs="Times New Roman"/>
          <w:sz w:val="28"/>
          <w:szCs w:val="28"/>
          <w:lang w:val="uk-UA"/>
        </w:rPr>
        <w:t xml:space="preserve"> Частина</w:t>
      </w:r>
      <w:r w:rsidR="00CB3811">
        <w:rPr>
          <w:rFonts w:ascii="Times New Roman" w:hAnsi="Times New Roman" w:cs="Times New Roman"/>
          <w:sz w:val="28"/>
          <w:szCs w:val="28"/>
          <w:lang w:val="uk-UA"/>
        </w:rPr>
        <w:t xml:space="preserve"> з них, маючи іноземний капітал</w:t>
      </w:r>
      <w:r w:rsidR="00ED6604">
        <w:rPr>
          <w:rFonts w:ascii="Times New Roman" w:hAnsi="Times New Roman" w:cs="Times New Roman"/>
          <w:sz w:val="28"/>
          <w:szCs w:val="28"/>
          <w:lang w:val="en-US"/>
        </w:rPr>
        <w:t>,</w:t>
      </w:r>
      <w:r w:rsidR="00CB3811">
        <w:rPr>
          <w:rFonts w:ascii="Times New Roman" w:hAnsi="Times New Roman" w:cs="Times New Roman"/>
          <w:sz w:val="28"/>
          <w:szCs w:val="28"/>
          <w:lang w:val="uk-UA"/>
        </w:rPr>
        <w:t xml:space="preserve"> вийшл</w:t>
      </w:r>
      <w:r w:rsidR="00ED6604">
        <w:rPr>
          <w:rFonts w:ascii="Times New Roman" w:hAnsi="Times New Roman" w:cs="Times New Roman"/>
          <w:sz w:val="28"/>
          <w:szCs w:val="28"/>
          <w:lang w:val="uk-UA"/>
        </w:rPr>
        <w:t>и з російського ринку</w:t>
      </w:r>
      <w:r w:rsidR="00CB3811">
        <w:rPr>
          <w:rFonts w:ascii="Times New Roman" w:hAnsi="Times New Roman" w:cs="Times New Roman"/>
          <w:sz w:val="28"/>
          <w:szCs w:val="28"/>
          <w:lang w:val="uk-UA"/>
        </w:rPr>
        <w:t>, так як не бажа</w:t>
      </w:r>
      <w:r w:rsidR="00D826F7" w:rsidRPr="00CB3811">
        <w:rPr>
          <w:rFonts w:ascii="Times New Roman" w:hAnsi="Times New Roman" w:cs="Times New Roman"/>
          <w:sz w:val="28"/>
          <w:szCs w:val="28"/>
          <w:lang w:val="uk-UA"/>
        </w:rPr>
        <w:t>л</w:t>
      </w:r>
      <w:r w:rsidR="00ED6604">
        <w:rPr>
          <w:rFonts w:ascii="Times New Roman" w:hAnsi="Times New Roman" w:cs="Times New Roman"/>
          <w:sz w:val="28"/>
          <w:szCs w:val="28"/>
          <w:lang w:val="uk-UA"/>
        </w:rPr>
        <w:t>и</w:t>
      </w:r>
      <w:r w:rsidR="00CB3811">
        <w:rPr>
          <w:rFonts w:ascii="Times New Roman" w:hAnsi="Times New Roman" w:cs="Times New Roman"/>
          <w:sz w:val="28"/>
          <w:szCs w:val="28"/>
          <w:lang w:val="uk-UA"/>
        </w:rPr>
        <w:t xml:space="preserve"> бути спонсором війни та одерж</w:t>
      </w:r>
      <w:r w:rsidR="00D826F7" w:rsidRPr="00CB3811">
        <w:rPr>
          <w:rFonts w:ascii="Times New Roman" w:hAnsi="Times New Roman" w:cs="Times New Roman"/>
          <w:sz w:val="28"/>
          <w:szCs w:val="28"/>
          <w:lang w:val="uk-UA"/>
        </w:rPr>
        <w:t xml:space="preserve">увати криваві прибутки, </w:t>
      </w:r>
      <w:r w:rsidR="00CB3811">
        <w:rPr>
          <w:rFonts w:ascii="Times New Roman" w:hAnsi="Times New Roman" w:cs="Times New Roman"/>
          <w:sz w:val="28"/>
          <w:szCs w:val="28"/>
          <w:lang w:val="uk-UA"/>
        </w:rPr>
        <w:t xml:space="preserve">інша </w:t>
      </w:r>
      <w:r w:rsidR="00D826F7" w:rsidRPr="00CB3811">
        <w:rPr>
          <w:rFonts w:ascii="Times New Roman" w:hAnsi="Times New Roman" w:cs="Times New Roman"/>
          <w:sz w:val="28"/>
          <w:szCs w:val="28"/>
          <w:lang w:val="uk-UA"/>
        </w:rPr>
        <w:t>частина</w:t>
      </w:r>
      <w:r w:rsidR="00CB3811">
        <w:rPr>
          <w:rFonts w:ascii="Times New Roman" w:hAnsi="Times New Roman" w:cs="Times New Roman"/>
          <w:sz w:val="28"/>
          <w:szCs w:val="28"/>
          <w:lang w:val="uk-UA"/>
        </w:rPr>
        <w:t xml:space="preserve"> - вийшла через тиск</w:t>
      </w:r>
      <w:r w:rsidR="00D826F7" w:rsidRPr="00CB3811">
        <w:rPr>
          <w:rFonts w:ascii="Times New Roman" w:hAnsi="Times New Roman" w:cs="Times New Roman"/>
          <w:sz w:val="28"/>
          <w:szCs w:val="28"/>
          <w:lang w:val="uk-UA"/>
        </w:rPr>
        <w:t xml:space="preserve"> громадських активістів, ще</w:t>
      </w:r>
      <w:r w:rsidR="00CB3811">
        <w:rPr>
          <w:rFonts w:ascii="Times New Roman" w:hAnsi="Times New Roman" w:cs="Times New Roman"/>
          <w:sz w:val="28"/>
          <w:szCs w:val="28"/>
          <w:lang w:val="uk-UA"/>
        </w:rPr>
        <w:t xml:space="preserve"> одна частина –</w:t>
      </w:r>
      <w:r w:rsidR="00D826F7" w:rsidRPr="00CB3811">
        <w:rPr>
          <w:rFonts w:ascii="Times New Roman" w:hAnsi="Times New Roman" w:cs="Times New Roman"/>
          <w:sz w:val="28"/>
          <w:szCs w:val="28"/>
          <w:lang w:val="uk-UA"/>
        </w:rPr>
        <w:t xml:space="preserve"> вийшла</w:t>
      </w:r>
      <w:r w:rsidR="00CB3811">
        <w:rPr>
          <w:rFonts w:ascii="Times New Roman" w:hAnsi="Times New Roman" w:cs="Times New Roman"/>
          <w:sz w:val="28"/>
          <w:szCs w:val="28"/>
          <w:lang w:val="uk-UA"/>
        </w:rPr>
        <w:t>, маючи проблеми з постачанням або через страх запровадження санкцій західних держав</w:t>
      </w:r>
      <w:r w:rsidR="00D826F7" w:rsidRPr="00CB3811">
        <w:rPr>
          <w:rFonts w:ascii="Times New Roman" w:hAnsi="Times New Roman" w:cs="Times New Roman"/>
          <w:sz w:val="28"/>
          <w:szCs w:val="28"/>
          <w:lang w:val="uk-UA"/>
        </w:rPr>
        <w:t>.</w:t>
      </w:r>
      <w:r w:rsidR="003B0C0C">
        <w:rPr>
          <w:rFonts w:ascii="Times New Roman" w:hAnsi="Times New Roman" w:cs="Times New Roman"/>
          <w:sz w:val="28"/>
          <w:szCs w:val="28"/>
          <w:lang w:val="uk-UA"/>
        </w:rPr>
        <w:t xml:space="preserve"> Із перелічених причин, названі</w:t>
      </w:r>
      <w:r w:rsidR="00D826F7" w:rsidRPr="00CB3811">
        <w:rPr>
          <w:rFonts w:ascii="Times New Roman" w:hAnsi="Times New Roman" w:cs="Times New Roman"/>
          <w:sz w:val="28"/>
          <w:szCs w:val="28"/>
          <w:lang w:val="uk-UA"/>
        </w:rPr>
        <w:t xml:space="preserve"> </w:t>
      </w:r>
      <w:r w:rsidR="00CB3811">
        <w:rPr>
          <w:rFonts w:ascii="Times New Roman" w:hAnsi="Times New Roman" w:cs="Times New Roman"/>
          <w:sz w:val="28"/>
          <w:szCs w:val="28"/>
          <w:lang w:val="uk-UA"/>
        </w:rPr>
        <w:t>п</w:t>
      </w:r>
      <w:proofErr w:type="spellStart"/>
      <w:r w:rsidR="00CB3811">
        <w:rPr>
          <w:rFonts w:ascii="Times New Roman" w:hAnsi="Times New Roman" w:cs="Times New Roman"/>
          <w:sz w:val="28"/>
          <w:szCs w:val="28"/>
        </w:rPr>
        <w:t>ерші</w:t>
      </w:r>
      <w:proofErr w:type="spellEnd"/>
      <w:r w:rsidR="00CB3811">
        <w:rPr>
          <w:rFonts w:ascii="Times New Roman" w:hAnsi="Times New Roman" w:cs="Times New Roman"/>
          <w:sz w:val="28"/>
          <w:szCs w:val="28"/>
        </w:rPr>
        <w:t xml:space="preserve"> </w:t>
      </w:r>
      <w:r w:rsidR="00CB3811">
        <w:rPr>
          <w:rFonts w:ascii="Times New Roman" w:hAnsi="Times New Roman" w:cs="Times New Roman"/>
          <w:sz w:val="28"/>
          <w:szCs w:val="28"/>
          <w:lang w:val="uk-UA"/>
        </w:rPr>
        <w:t xml:space="preserve">2 </w:t>
      </w:r>
      <w:proofErr w:type="spellStart"/>
      <w:r w:rsidR="00CB3811">
        <w:rPr>
          <w:rFonts w:ascii="Times New Roman" w:hAnsi="Times New Roman" w:cs="Times New Roman"/>
          <w:sz w:val="28"/>
          <w:szCs w:val="28"/>
          <w:lang w:val="uk-UA"/>
        </w:rPr>
        <w:t>явлють</w:t>
      </w:r>
      <w:proofErr w:type="spellEnd"/>
      <w:r w:rsidR="00CB3811">
        <w:rPr>
          <w:rFonts w:ascii="Times New Roman" w:hAnsi="Times New Roman" w:cs="Times New Roman"/>
          <w:sz w:val="28"/>
          <w:szCs w:val="28"/>
          <w:lang w:val="uk-UA"/>
        </w:rPr>
        <w:t xml:space="preserve"> собою</w:t>
      </w:r>
      <w:r w:rsidR="00CB3811">
        <w:rPr>
          <w:rFonts w:ascii="Times New Roman" w:hAnsi="Times New Roman" w:cs="Times New Roman"/>
          <w:sz w:val="28"/>
          <w:szCs w:val="28"/>
        </w:rPr>
        <w:t xml:space="preserve"> </w:t>
      </w:r>
      <w:r w:rsidR="00ED6604">
        <w:rPr>
          <w:rFonts w:ascii="Times New Roman" w:hAnsi="Times New Roman" w:cs="Times New Roman"/>
          <w:sz w:val="28"/>
          <w:szCs w:val="28"/>
          <w:lang w:val="uk-UA"/>
        </w:rPr>
        <w:t xml:space="preserve">прямий наслідок дії </w:t>
      </w:r>
      <w:proofErr w:type="spellStart"/>
      <w:r w:rsidR="00CB3811">
        <w:rPr>
          <w:rFonts w:ascii="Times New Roman" w:hAnsi="Times New Roman" w:cs="Times New Roman"/>
          <w:sz w:val="28"/>
          <w:szCs w:val="28"/>
        </w:rPr>
        <w:t>м’як</w:t>
      </w:r>
      <w:r w:rsidR="00ED6604">
        <w:rPr>
          <w:rFonts w:ascii="Times New Roman" w:hAnsi="Times New Roman" w:cs="Times New Roman"/>
          <w:sz w:val="28"/>
          <w:szCs w:val="28"/>
          <w:lang w:val="uk-UA"/>
        </w:rPr>
        <w:t>ої</w:t>
      </w:r>
      <w:proofErr w:type="spellEnd"/>
      <w:r w:rsidR="00CB3811">
        <w:rPr>
          <w:rFonts w:ascii="Times New Roman" w:hAnsi="Times New Roman" w:cs="Times New Roman"/>
          <w:sz w:val="28"/>
          <w:szCs w:val="28"/>
        </w:rPr>
        <w:t xml:space="preserve"> сил</w:t>
      </w:r>
      <w:r w:rsidR="00ED6604">
        <w:rPr>
          <w:rFonts w:ascii="Times New Roman" w:hAnsi="Times New Roman" w:cs="Times New Roman"/>
          <w:sz w:val="28"/>
          <w:szCs w:val="28"/>
          <w:lang w:val="uk-UA"/>
        </w:rPr>
        <w:t>и</w:t>
      </w:r>
      <w:r w:rsidR="00CB3811">
        <w:rPr>
          <w:rFonts w:ascii="Times New Roman" w:hAnsi="Times New Roman" w:cs="Times New Roman"/>
          <w:sz w:val="28"/>
          <w:szCs w:val="28"/>
          <w:lang w:val="uk-UA"/>
        </w:rPr>
        <w:t xml:space="preserve"> нашої держави</w:t>
      </w:r>
      <w:r w:rsidR="00D826F7" w:rsidRPr="00CA3AB3">
        <w:rPr>
          <w:rFonts w:ascii="Times New Roman" w:hAnsi="Times New Roman" w:cs="Times New Roman"/>
          <w:sz w:val="28"/>
          <w:szCs w:val="28"/>
        </w:rPr>
        <w:t>.</w:t>
      </w:r>
    </w:p>
    <w:p w14:paraId="4C112D9C" w14:textId="42BC0411" w:rsidR="00211F9A" w:rsidRDefault="003B0C0C" w:rsidP="003D5C66">
      <w:pPr>
        <w:spacing w:after="0" w:line="360" w:lineRule="auto"/>
        <w:ind w:firstLine="709"/>
        <w:jc w:val="both"/>
        <w:rPr>
          <w:rFonts w:ascii="Times New Roman" w:hAnsi="Times New Roman" w:cs="Times New Roman"/>
          <w:sz w:val="28"/>
          <w:szCs w:val="28"/>
          <w:lang w:val="uk-UA"/>
        </w:rPr>
      </w:pPr>
      <w:r w:rsidRPr="003B0C0C">
        <w:rPr>
          <w:rFonts w:ascii="Times New Roman" w:hAnsi="Times New Roman" w:cs="Times New Roman"/>
          <w:sz w:val="28"/>
          <w:szCs w:val="28"/>
          <w:lang w:val="uk-UA"/>
        </w:rPr>
        <w:t xml:space="preserve"> Міжнародний бізнес не </w:t>
      </w:r>
      <w:r>
        <w:rPr>
          <w:rFonts w:ascii="Times New Roman" w:hAnsi="Times New Roman" w:cs="Times New Roman"/>
          <w:sz w:val="28"/>
          <w:szCs w:val="28"/>
          <w:lang w:val="uk-UA"/>
        </w:rPr>
        <w:t>бажа</w:t>
      </w:r>
      <w:r w:rsidRPr="003B0C0C">
        <w:rPr>
          <w:rFonts w:ascii="Times New Roman" w:hAnsi="Times New Roman" w:cs="Times New Roman"/>
          <w:sz w:val="28"/>
          <w:szCs w:val="28"/>
          <w:lang w:val="uk-UA"/>
        </w:rPr>
        <w:t>в стояти пл</w:t>
      </w:r>
      <w:r>
        <w:rPr>
          <w:rFonts w:ascii="Times New Roman" w:hAnsi="Times New Roman" w:cs="Times New Roman"/>
          <w:sz w:val="28"/>
          <w:szCs w:val="28"/>
          <w:lang w:val="uk-UA"/>
        </w:rPr>
        <w:t>іч-о-пліч</w:t>
      </w:r>
      <w:r w:rsidRPr="003B0C0C">
        <w:rPr>
          <w:rFonts w:ascii="Times New Roman" w:hAnsi="Times New Roman" w:cs="Times New Roman"/>
          <w:sz w:val="28"/>
          <w:szCs w:val="28"/>
          <w:lang w:val="uk-UA"/>
        </w:rPr>
        <w:t xml:space="preserve"> з </w:t>
      </w:r>
      <w:r>
        <w:rPr>
          <w:rFonts w:ascii="Times New Roman" w:hAnsi="Times New Roman" w:cs="Times New Roman"/>
          <w:sz w:val="28"/>
          <w:szCs w:val="28"/>
          <w:lang w:val="uk-UA"/>
        </w:rPr>
        <w:t>держав</w:t>
      </w:r>
      <w:r w:rsidRPr="003B0C0C">
        <w:rPr>
          <w:rFonts w:ascii="Times New Roman" w:hAnsi="Times New Roman" w:cs="Times New Roman"/>
          <w:sz w:val="28"/>
          <w:szCs w:val="28"/>
          <w:lang w:val="uk-UA"/>
        </w:rPr>
        <w:t xml:space="preserve">ою-вбивцею; </w:t>
      </w:r>
      <w:proofErr w:type="spellStart"/>
      <w:r w:rsidRPr="003B0C0C">
        <w:rPr>
          <w:rFonts w:ascii="Times New Roman" w:hAnsi="Times New Roman" w:cs="Times New Roman"/>
          <w:sz w:val="28"/>
          <w:szCs w:val="28"/>
          <w:lang w:val="uk-UA"/>
        </w:rPr>
        <w:t>р</w:t>
      </w:r>
      <w:r>
        <w:rPr>
          <w:rFonts w:ascii="Times New Roman" w:hAnsi="Times New Roman" w:cs="Times New Roman"/>
          <w:sz w:val="28"/>
          <w:szCs w:val="28"/>
          <w:lang w:val="uk-UA"/>
        </w:rPr>
        <w:t>осія</w:t>
      </w:r>
      <w:proofErr w:type="spellEnd"/>
      <w:r w:rsidRPr="003B0C0C">
        <w:rPr>
          <w:rFonts w:ascii="Times New Roman" w:hAnsi="Times New Roman" w:cs="Times New Roman"/>
          <w:sz w:val="28"/>
          <w:szCs w:val="28"/>
          <w:lang w:val="uk-UA"/>
        </w:rPr>
        <w:t xml:space="preserve"> </w:t>
      </w:r>
      <w:r>
        <w:rPr>
          <w:rFonts w:ascii="Times New Roman" w:hAnsi="Times New Roman" w:cs="Times New Roman"/>
          <w:sz w:val="28"/>
          <w:szCs w:val="28"/>
          <w:lang w:val="uk-UA"/>
        </w:rPr>
        <w:t>перестал</w:t>
      </w:r>
      <w:r w:rsidR="00D826F7" w:rsidRPr="003B0C0C">
        <w:rPr>
          <w:rFonts w:ascii="Times New Roman" w:hAnsi="Times New Roman" w:cs="Times New Roman"/>
          <w:sz w:val="28"/>
          <w:szCs w:val="28"/>
          <w:lang w:val="uk-UA"/>
        </w:rPr>
        <w:t xml:space="preserve">а </w:t>
      </w:r>
      <w:r>
        <w:rPr>
          <w:rFonts w:ascii="Times New Roman" w:hAnsi="Times New Roman" w:cs="Times New Roman"/>
          <w:sz w:val="28"/>
          <w:szCs w:val="28"/>
          <w:lang w:val="uk-UA"/>
        </w:rPr>
        <w:t>використовувати</w:t>
      </w:r>
      <w:r w:rsidR="00D826F7" w:rsidRPr="003B0C0C">
        <w:rPr>
          <w:rFonts w:ascii="Times New Roman" w:hAnsi="Times New Roman" w:cs="Times New Roman"/>
          <w:sz w:val="28"/>
          <w:szCs w:val="28"/>
          <w:lang w:val="uk-UA"/>
        </w:rPr>
        <w:t xml:space="preserve"> м’яку силу</w:t>
      </w:r>
      <w:r>
        <w:rPr>
          <w:rFonts w:ascii="Times New Roman" w:hAnsi="Times New Roman" w:cs="Times New Roman"/>
          <w:sz w:val="28"/>
          <w:szCs w:val="28"/>
          <w:lang w:val="uk-UA"/>
        </w:rPr>
        <w:t xml:space="preserve"> та обрала </w:t>
      </w:r>
      <w:r w:rsidR="00211F9A">
        <w:rPr>
          <w:rFonts w:ascii="Times New Roman" w:hAnsi="Times New Roman" w:cs="Times New Roman"/>
          <w:sz w:val="28"/>
          <w:szCs w:val="28"/>
          <w:lang w:val="uk-UA"/>
        </w:rPr>
        <w:t>шлях війни</w:t>
      </w:r>
      <w:r w:rsidR="00D826F7" w:rsidRPr="003B0C0C">
        <w:rPr>
          <w:rFonts w:ascii="Times New Roman" w:hAnsi="Times New Roman" w:cs="Times New Roman"/>
          <w:sz w:val="28"/>
          <w:szCs w:val="28"/>
          <w:lang w:val="uk-UA"/>
        </w:rPr>
        <w:t>.</w:t>
      </w:r>
      <w:r w:rsidR="003D5C66">
        <w:rPr>
          <w:rFonts w:ascii="Times New Roman" w:hAnsi="Times New Roman" w:cs="Times New Roman"/>
          <w:sz w:val="28"/>
          <w:szCs w:val="28"/>
          <w:lang w:val="uk-UA"/>
        </w:rPr>
        <w:t xml:space="preserve"> </w:t>
      </w:r>
      <w:r w:rsidR="00211F9A">
        <w:rPr>
          <w:rFonts w:ascii="Times New Roman" w:hAnsi="Times New Roman" w:cs="Times New Roman"/>
          <w:sz w:val="28"/>
          <w:szCs w:val="28"/>
          <w:lang w:val="uk-UA"/>
        </w:rPr>
        <w:t>Уже</w:t>
      </w:r>
      <w:r w:rsidR="00D826F7" w:rsidRPr="003B0C0C">
        <w:rPr>
          <w:rFonts w:ascii="Times New Roman" w:hAnsi="Times New Roman" w:cs="Times New Roman"/>
          <w:sz w:val="28"/>
          <w:szCs w:val="28"/>
          <w:lang w:val="uk-UA"/>
        </w:rPr>
        <w:t xml:space="preserve"> </w:t>
      </w:r>
      <w:r w:rsidR="00211F9A">
        <w:rPr>
          <w:rFonts w:ascii="Times New Roman" w:hAnsi="Times New Roman" w:cs="Times New Roman"/>
          <w:sz w:val="28"/>
          <w:szCs w:val="28"/>
          <w:lang w:val="uk-UA"/>
        </w:rPr>
        <w:t>0</w:t>
      </w:r>
      <w:r w:rsidR="00D826F7" w:rsidRPr="003B0C0C">
        <w:rPr>
          <w:rFonts w:ascii="Times New Roman" w:hAnsi="Times New Roman" w:cs="Times New Roman"/>
          <w:sz w:val="28"/>
          <w:szCs w:val="28"/>
          <w:lang w:val="uk-UA"/>
        </w:rPr>
        <w:t>9</w:t>
      </w:r>
      <w:r w:rsidR="00211F9A">
        <w:rPr>
          <w:rFonts w:ascii="Times New Roman" w:hAnsi="Times New Roman" w:cs="Times New Roman"/>
          <w:sz w:val="28"/>
          <w:szCs w:val="28"/>
          <w:lang w:val="uk-UA"/>
        </w:rPr>
        <w:t>.03.2022 року</w:t>
      </w:r>
      <w:r w:rsidR="00D826F7" w:rsidRPr="003B0C0C">
        <w:rPr>
          <w:rFonts w:ascii="Times New Roman" w:hAnsi="Times New Roman" w:cs="Times New Roman"/>
          <w:sz w:val="28"/>
          <w:szCs w:val="28"/>
          <w:lang w:val="uk-UA"/>
        </w:rPr>
        <w:t xml:space="preserve"> польськи</w:t>
      </w:r>
      <w:r w:rsidR="00211F9A">
        <w:rPr>
          <w:rFonts w:ascii="Times New Roman" w:hAnsi="Times New Roman" w:cs="Times New Roman"/>
          <w:sz w:val="28"/>
          <w:szCs w:val="28"/>
          <w:lang w:val="uk-UA"/>
        </w:rPr>
        <w:t xml:space="preserve">й журналіст Філіп </w:t>
      </w:r>
      <w:proofErr w:type="spellStart"/>
      <w:r w:rsidR="00211F9A">
        <w:rPr>
          <w:rFonts w:ascii="Times New Roman" w:hAnsi="Times New Roman" w:cs="Times New Roman"/>
          <w:sz w:val="28"/>
          <w:szCs w:val="28"/>
          <w:lang w:val="uk-UA"/>
        </w:rPr>
        <w:t>Хайзер</w:t>
      </w:r>
      <w:proofErr w:type="spellEnd"/>
      <w:r w:rsidR="00211F9A">
        <w:rPr>
          <w:rFonts w:ascii="Times New Roman" w:hAnsi="Times New Roman" w:cs="Times New Roman"/>
          <w:sz w:val="28"/>
          <w:szCs w:val="28"/>
          <w:lang w:val="uk-UA"/>
        </w:rPr>
        <w:t xml:space="preserve"> зазначив, що європейські </w:t>
      </w:r>
      <w:r w:rsidR="00211F9A">
        <w:rPr>
          <w:rFonts w:ascii="Times New Roman" w:hAnsi="Times New Roman" w:cs="Times New Roman"/>
          <w:sz w:val="28"/>
          <w:szCs w:val="28"/>
          <w:lang w:val="uk-UA"/>
        </w:rPr>
        <w:lastRenderedPageBreak/>
        <w:t>країни,</w:t>
      </w:r>
      <w:r w:rsidR="00211F9A" w:rsidRPr="00211F9A">
        <w:rPr>
          <w:rFonts w:ascii="Times New Roman" w:hAnsi="Times New Roman" w:cs="Times New Roman"/>
          <w:sz w:val="28"/>
          <w:szCs w:val="28"/>
          <w:lang w:val="uk-UA"/>
        </w:rPr>
        <w:t xml:space="preserve"> </w:t>
      </w:r>
      <w:r w:rsidR="00211F9A" w:rsidRPr="003B0C0C">
        <w:rPr>
          <w:rFonts w:ascii="Times New Roman" w:hAnsi="Times New Roman" w:cs="Times New Roman"/>
          <w:sz w:val="28"/>
          <w:szCs w:val="28"/>
          <w:lang w:val="uk-UA"/>
        </w:rPr>
        <w:t>незважаючи на війну</w:t>
      </w:r>
      <w:r w:rsidR="00211F9A">
        <w:rPr>
          <w:rFonts w:ascii="Times New Roman" w:hAnsi="Times New Roman" w:cs="Times New Roman"/>
          <w:sz w:val="28"/>
          <w:szCs w:val="28"/>
          <w:lang w:val="uk-UA"/>
        </w:rPr>
        <w:t xml:space="preserve"> й надалі ведуть активну торгівлю з </w:t>
      </w:r>
      <w:proofErr w:type="spellStart"/>
      <w:r w:rsidR="00211F9A">
        <w:rPr>
          <w:rFonts w:ascii="Times New Roman" w:hAnsi="Times New Roman" w:cs="Times New Roman"/>
          <w:sz w:val="28"/>
          <w:szCs w:val="28"/>
          <w:lang w:val="uk-UA"/>
        </w:rPr>
        <w:t>росією</w:t>
      </w:r>
      <w:proofErr w:type="spellEnd"/>
      <w:r w:rsidR="00211F9A">
        <w:rPr>
          <w:rFonts w:ascii="Times New Roman" w:hAnsi="Times New Roman" w:cs="Times New Roman"/>
          <w:sz w:val="28"/>
          <w:szCs w:val="28"/>
          <w:lang w:val="uk-UA"/>
        </w:rPr>
        <w:t xml:space="preserve"> та </w:t>
      </w:r>
      <w:proofErr w:type="spellStart"/>
      <w:r w:rsidR="00211F9A">
        <w:rPr>
          <w:rFonts w:ascii="Times New Roman" w:hAnsi="Times New Roman" w:cs="Times New Roman"/>
          <w:sz w:val="28"/>
          <w:szCs w:val="28"/>
          <w:lang w:val="uk-UA"/>
        </w:rPr>
        <w:t>білоруссю</w:t>
      </w:r>
      <w:proofErr w:type="spellEnd"/>
      <w:r w:rsidR="005F273D">
        <w:rPr>
          <w:rStyle w:val="FootnoteReference"/>
          <w:rFonts w:ascii="Times New Roman" w:hAnsi="Times New Roman" w:cs="Times New Roman"/>
          <w:sz w:val="28"/>
          <w:szCs w:val="28"/>
          <w:lang w:val="uk-UA"/>
        </w:rPr>
        <w:footnoteReference w:id="29"/>
      </w:r>
      <w:r w:rsidR="00D826F7" w:rsidRPr="003B0C0C">
        <w:rPr>
          <w:rFonts w:ascii="Times New Roman" w:hAnsi="Times New Roman" w:cs="Times New Roman"/>
          <w:sz w:val="28"/>
          <w:szCs w:val="28"/>
          <w:lang w:val="uk-UA"/>
        </w:rPr>
        <w:t xml:space="preserve">. </w:t>
      </w:r>
    </w:p>
    <w:p w14:paraId="4A0F935C" w14:textId="6AA1A4E1" w:rsidR="009F216B" w:rsidRDefault="00D826F7" w:rsidP="00CA3AB3">
      <w:pPr>
        <w:spacing w:after="0" w:line="360" w:lineRule="auto"/>
        <w:ind w:firstLine="709"/>
        <w:jc w:val="both"/>
        <w:rPr>
          <w:rFonts w:ascii="Times New Roman" w:hAnsi="Times New Roman" w:cs="Times New Roman"/>
          <w:sz w:val="28"/>
          <w:szCs w:val="28"/>
          <w:lang w:val="uk-UA"/>
        </w:rPr>
      </w:pPr>
      <w:r w:rsidRPr="00CA3AB3">
        <w:rPr>
          <w:rFonts w:ascii="Times New Roman" w:hAnsi="Times New Roman" w:cs="Times New Roman"/>
          <w:sz w:val="28"/>
          <w:szCs w:val="28"/>
        </w:rPr>
        <w:t xml:space="preserve">З </w:t>
      </w:r>
      <w:r w:rsidR="00211F9A">
        <w:rPr>
          <w:rFonts w:ascii="Times New Roman" w:hAnsi="Times New Roman" w:cs="Times New Roman"/>
          <w:sz w:val="28"/>
          <w:szCs w:val="28"/>
        </w:rPr>
        <w:t>1</w:t>
      </w:r>
      <w:r w:rsidR="00211F9A">
        <w:rPr>
          <w:rFonts w:ascii="Times New Roman" w:hAnsi="Times New Roman" w:cs="Times New Roman"/>
          <w:sz w:val="28"/>
          <w:szCs w:val="28"/>
          <w:lang w:val="uk-UA"/>
        </w:rPr>
        <w:t>2.03.2022 року</w:t>
      </w:r>
      <w:r w:rsidRPr="00CA3AB3">
        <w:rPr>
          <w:rFonts w:ascii="Times New Roman" w:hAnsi="Times New Roman" w:cs="Times New Roman"/>
          <w:sz w:val="28"/>
          <w:szCs w:val="28"/>
        </w:rPr>
        <w:t xml:space="preserve"> </w:t>
      </w:r>
      <w:r w:rsidR="00211F9A">
        <w:rPr>
          <w:rFonts w:ascii="Times New Roman" w:hAnsi="Times New Roman" w:cs="Times New Roman"/>
          <w:sz w:val="28"/>
          <w:szCs w:val="28"/>
          <w:lang w:val="uk-UA"/>
        </w:rPr>
        <w:t>роз</w:t>
      </w:r>
      <w:proofErr w:type="spellStart"/>
      <w:r w:rsidR="00211F9A">
        <w:rPr>
          <w:rFonts w:ascii="Times New Roman" w:hAnsi="Times New Roman" w:cs="Times New Roman"/>
          <w:sz w:val="28"/>
          <w:szCs w:val="28"/>
        </w:rPr>
        <w:t>поч</w:t>
      </w:r>
      <w:r w:rsidR="00211F9A">
        <w:rPr>
          <w:rFonts w:ascii="Times New Roman" w:hAnsi="Times New Roman" w:cs="Times New Roman"/>
          <w:sz w:val="28"/>
          <w:szCs w:val="28"/>
          <w:lang w:val="uk-UA"/>
        </w:rPr>
        <w:t>али</w:t>
      </w:r>
      <w:r w:rsidRPr="00CA3AB3">
        <w:rPr>
          <w:rFonts w:ascii="Times New Roman" w:hAnsi="Times New Roman" w:cs="Times New Roman"/>
          <w:sz w:val="28"/>
          <w:szCs w:val="28"/>
        </w:rPr>
        <w:t>ся</w:t>
      </w:r>
      <w:proofErr w:type="spellEnd"/>
      <w:r w:rsidRPr="00CA3AB3">
        <w:rPr>
          <w:rFonts w:ascii="Times New Roman" w:hAnsi="Times New Roman" w:cs="Times New Roman"/>
          <w:sz w:val="28"/>
          <w:szCs w:val="28"/>
        </w:rPr>
        <w:t xml:space="preserve"> </w:t>
      </w:r>
      <w:proofErr w:type="spellStart"/>
      <w:r w:rsidRPr="00CA3AB3">
        <w:rPr>
          <w:rFonts w:ascii="Times New Roman" w:hAnsi="Times New Roman" w:cs="Times New Roman"/>
          <w:sz w:val="28"/>
          <w:szCs w:val="28"/>
        </w:rPr>
        <w:t>бойкоти</w:t>
      </w:r>
      <w:proofErr w:type="spellEnd"/>
      <w:r w:rsidRPr="00CA3AB3">
        <w:rPr>
          <w:rFonts w:ascii="Times New Roman" w:hAnsi="Times New Roman" w:cs="Times New Roman"/>
          <w:sz w:val="28"/>
          <w:szCs w:val="28"/>
        </w:rPr>
        <w:t xml:space="preserve"> на</w:t>
      </w:r>
      <w:r w:rsidR="00211F9A">
        <w:rPr>
          <w:rFonts w:ascii="Times New Roman" w:hAnsi="Times New Roman" w:cs="Times New Roman"/>
          <w:sz w:val="28"/>
          <w:szCs w:val="28"/>
          <w:lang w:val="uk-UA"/>
        </w:rPr>
        <w:t xml:space="preserve"> державному</w:t>
      </w:r>
      <w:r w:rsidRPr="00CA3AB3">
        <w:rPr>
          <w:rFonts w:ascii="Times New Roman" w:hAnsi="Times New Roman" w:cs="Times New Roman"/>
          <w:sz w:val="28"/>
          <w:szCs w:val="28"/>
        </w:rPr>
        <w:t xml:space="preserve"> </w:t>
      </w:r>
      <w:proofErr w:type="spellStart"/>
      <w:r w:rsidRPr="00CA3AB3">
        <w:rPr>
          <w:rFonts w:ascii="Times New Roman" w:hAnsi="Times New Roman" w:cs="Times New Roman"/>
          <w:sz w:val="28"/>
          <w:szCs w:val="28"/>
        </w:rPr>
        <w:t>кордоні</w:t>
      </w:r>
      <w:proofErr w:type="spellEnd"/>
      <w:r w:rsidRPr="00CA3AB3">
        <w:rPr>
          <w:rFonts w:ascii="Times New Roman" w:hAnsi="Times New Roman" w:cs="Times New Roman"/>
          <w:sz w:val="28"/>
          <w:szCs w:val="28"/>
        </w:rPr>
        <w:t xml:space="preserve"> </w:t>
      </w:r>
      <w:proofErr w:type="spellStart"/>
      <w:r w:rsidRPr="00CA3AB3">
        <w:rPr>
          <w:rFonts w:ascii="Times New Roman" w:hAnsi="Times New Roman" w:cs="Times New Roman"/>
          <w:sz w:val="28"/>
          <w:szCs w:val="28"/>
        </w:rPr>
        <w:t>Польщі</w:t>
      </w:r>
      <w:proofErr w:type="spellEnd"/>
      <w:r w:rsidRPr="00CA3AB3">
        <w:rPr>
          <w:rFonts w:ascii="Times New Roman" w:hAnsi="Times New Roman" w:cs="Times New Roman"/>
          <w:sz w:val="28"/>
          <w:szCs w:val="28"/>
        </w:rPr>
        <w:t xml:space="preserve"> та </w:t>
      </w:r>
      <w:proofErr w:type="spellStart"/>
      <w:r w:rsidRPr="00CA3AB3">
        <w:rPr>
          <w:rFonts w:ascii="Times New Roman" w:hAnsi="Times New Roman" w:cs="Times New Roman"/>
          <w:sz w:val="28"/>
          <w:szCs w:val="28"/>
        </w:rPr>
        <w:t>білорусі</w:t>
      </w:r>
      <w:proofErr w:type="spellEnd"/>
      <w:r w:rsidRPr="00CA3AB3">
        <w:rPr>
          <w:rFonts w:ascii="Times New Roman" w:hAnsi="Times New Roman" w:cs="Times New Roman"/>
          <w:sz w:val="28"/>
          <w:szCs w:val="28"/>
        </w:rPr>
        <w:t xml:space="preserve"> </w:t>
      </w:r>
      <w:r w:rsidR="00211F9A">
        <w:rPr>
          <w:rFonts w:ascii="Times New Roman" w:hAnsi="Times New Roman" w:cs="Times New Roman"/>
          <w:sz w:val="28"/>
          <w:szCs w:val="28"/>
          <w:lang w:val="uk-UA"/>
        </w:rPr>
        <w:t xml:space="preserve">для </w:t>
      </w:r>
      <w:proofErr w:type="spellStart"/>
      <w:r w:rsidR="00211F9A">
        <w:rPr>
          <w:rFonts w:ascii="Times New Roman" w:hAnsi="Times New Roman" w:cs="Times New Roman"/>
          <w:sz w:val="28"/>
          <w:szCs w:val="28"/>
        </w:rPr>
        <w:t>перешкод</w:t>
      </w:r>
      <w:r w:rsidR="00211F9A">
        <w:rPr>
          <w:rFonts w:ascii="Times New Roman" w:hAnsi="Times New Roman" w:cs="Times New Roman"/>
          <w:sz w:val="28"/>
          <w:szCs w:val="28"/>
          <w:lang w:val="uk-UA"/>
        </w:rPr>
        <w:t>жання</w:t>
      </w:r>
      <w:proofErr w:type="spellEnd"/>
      <w:r w:rsidRPr="00CA3AB3">
        <w:rPr>
          <w:rFonts w:ascii="Times New Roman" w:hAnsi="Times New Roman" w:cs="Times New Roman"/>
          <w:sz w:val="28"/>
          <w:szCs w:val="28"/>
        </w:rPr>
        <w:t xml:space="preserve"> </w:t>
      </w:r>
      <w:proofErr w:type="spellStart"/>
      <w:r w:rsidRPr="00CA3AB3">
        <w:rPr>
          <w:rFonts w:ascii="Times New Roman" w:hAnsi="Times New Roman" w:cs="Times New Roman"/>
          <w:sz w:val="28"/>
          <w:szCs w:val="28"/>
        </w:rPr>
        <w:t>експорту</w:t>
      </w:r>
      <w:proofErr w:type="spellEnd"/>
      <w:r w:rsidRPr="00CA3AB3">
        <w:rPr>
          <w:rFonts w:ascii="Times New Roman" w:hAnsi="Times New Roman" w:cs="Times New Roman"/>
          <w:sz w:val="28"/>
          <w:szCs w:val="28"/>
        </w:rPr>
        <w:t xml:space="preserve"> та транзиту </w:t>
      </w:r>
      <w:r w:rsidR="00211F9A">
        <w:rPr>
          <w:rFonts w:ascii="Times New Roman" w:hAnsi="Times New Roman" w:cs="Times New Roman"/>
          <w:sz w:val="28"/>
          <w:szCs w:val="28"/>
          <w:lang w:val="uk-UA"/>
        </w:rPr>
        <w:t>товарів із країн Є</w:t>
      </w:r>
      <w:proofErr w:type="spellStart"/>
      <w:r w:rsidR="00211F9A">
        <w:rPr>
          <w:rFonts w:ascii="Times New Roman" w:hAnsi="Times New Roman" w:cs="Times New Roman"/>
          <w:sz w:val="28"/>
          <w:szCs w:val="28"/>
        </w:rPr>
        <w:t>вроп</w:t>
      </w:r>
      <w:proofErr w:type="spellEnd"/>
      <w:r w:rsidR="00211F9A">
        <w:rPr>
          <w:rFonts w:ascii="Times New Roman" w:hAnsi="Times New Roman" w:cs="Times New Roman"/>
          <w:sz w:val="28"/>
          <w:szCs w:val="28"/>
          <w:lang w:val="uk-UA"/>
        </w:rPr>
        <w:t>и</w:t>
      </w:r>
      <w:r w:rsidR="00211F9A">
        <w:rPr>
          <w:rFonts w:ascii="Times New Roman" w:hAnsi="Times New Roman" w:cs="Times New Roman"/>
          <w:sz w:val="28"/>
          <w:szCs w:val="28"/>
        </w:rPr>
        <w:t xml:space="preserve"> до </w:t>
      </w:r>
      <w:proofErr w:type="spellStart"/>
      <w:r w:rsidR="00211F9A">
        <w:rPr>
          <w:rFonts w:ascii="Times New Roman" w:hAnsi="Times New Roman" w:cs="Times New Roman"/>
          <w:sz w:val="28"/>
          <w:szCs w:val="28"/>
        </w:rPr>
        <w:t>білорусі</w:t>
      </w:r>
      <w:proofErr w:type="spellEnd"/>
      <w:r w:rsidR="00C70B39">
        <w:rPr>
          <w:rStyle w:val="FootnoteReference"/>
          <w:rFonts w:ascii="Times New Roman" w:hAnsi="Times New Roman" w:cs="Times New Roman"/>
          <w:sz w:val="28"/>
          <w:szCs w:val="28"/>
        </w:rPr>
        <w:footnoteReference w:id="30"/>
      </w:r>
      <w:r w:rsidRPr="00CA3AB3">
        <w:rPr>
          <w:rFonts w:ascii="Times New Roman" w:hAnsi="Times New Roman" w:cs="Times New Roman"/>
          <w:sz w:val="28"/>
          <w:szCs w:val="28"/>
        </w:rPr>
        <w:t xml:space="preserve">. </w:t>
      </w:r>
      <w:r w:rsidR="009F216B">
        <w:rPr>
          <w:rFonts w:ascii="Times New Roman" w:hAnsi="Times New Roman" w:cs="Times New Roman"/>
          <w:sz w:val="28"/>
          <w:szCs w:val="28"/>
          <w:lang w:val="uk-UA"/>
        </w:rPr>
        <w:t xml:space="preserve">Потім </w:t>
      </w:r>
      <w:r w:rsidR="009F216B">
        <w:rPr>
          <w:rFonts w:ascii="Times New Roman" w:hAnsi="Times New Roman" w:cs="Times New Roman"/>
          <w:sz w:val="28"/>
          <w:szCs w:val="28"/>
        </w:rPr>
        <w:t>ц</w:t>
      </w:r>
      <w:r w:rsidR="009F216B">
        <w:rPr>
          <w:rFonts w:ascii="Times New Roman" w:hAnsi="Times New Roman" w:cs="Times New Roman"/>
          <w:sz w:val="28"/>
          <w:szCs w:val="28"/>
          <w:lang w:val="uk-UA"/>
        </w:rPr>
        <w:t>ю</w:t>
      </w:r>
      <w:r w:rsidR="009F216B">
        <w:rPr>
          <w:rFonts w:ascii="Times New Roman" w:hAnsi="Times New Roman" w:cs="Times New Roman"/>
          <w:sz w:val="28"/>
          <w:szCs w:val="28"/>
        </w:rPr>
        <w:t xml:space="preserve"> </w:t>
      </w:r>
      <w:proofErr w:type="spellStart"/>
      <w:r w:rsidR="009F216B">
        <w:rPr>
          <w:rFonts w:ascii="Times New Roman" w:hAnsi="Times New Roman" w:cs="Times New Roman"/>
          <w:sz w:val="28"/>
          <w:szCs w:val="28"/>
        </w:rPr>
        <w:t>акці</w:t>
      </w:r>
      <w:proofErr w:type="spellEnd"/>
      <w:r w:rsidR="009F216B">
        <w:rPr>
          <w:rFonts w:ascii="Times New Roman" w:hAnsi="Times New Roman" w:cs="Times New Roman"/>
          <w:sz w:val="28"/>
          <w:szCs w:val="28"/>
          <w:lang w:val="uk-UA"/>
        </w:rPr>
        <w:t>ю</w:t>
      </w:r>
      <w:r w:rsidR="009F216B">
        <w:rPr>
          <w:rFonts w:ascii="Times New Roman" w:hAnsi="Times New Roman" w:cs="Times New Roman"/>
          <w:sz w:val="28"/>
          <w:szCs w:val="28"/>
        </w:rPr>
        <w:t xml:space="preserve"> </w:t>
      </w:r>
      <w:r w:rsidR="009F216B">
        <w:rPr>
          <w:rFonts w:ascii="Times New Roman" w:hAnsi="Times New Roman" w:cs="Times New Roman"/>
          <w:sz w:val="28"/>
          <w:szCs w:val="28"/>
          <w:lang w:val="uk-UA"/>
        </w:rPr>
        <w:t>підтримало багато</w:t>
      </w:r>
      <w:r w:rsidR="009F216B">
        <w:rPr>
          <w:rFonts w:ascii="Times New Roman" w:hAnsi="Times New Roman" w:cs="Times New Roman"/>
          <w:sz w:val="28"/>
          <w:szCs w:val="28"/>
        </w:rPr>
        <w:t xml:space="preserve"> </w:t>
      </w:r>
      <w:proofErr w:type="spellStart"/>
      <w:r w:rsidR="009F216B">
        <w:rPr>
          <w:rFonts w:ascii="Times New Roman" w:hAnsi="Times New Roman" w:cs="Times New Roman"/>
          <w:sz w:val="28"/>
          <w:szCs w:val="28"/>
        </w:rPr>
        <w:t>волонтерів</w:t>
      </w:r>
      <w:proofErr w:type="spellEnd"/>
      <w:r w:rsidR="009F216B">
        <w:rPr>
          <w:rFonts w:ascii="Times New Roman" w:hAnsi="Times New Roman" w:cs="Times New Roman"/>
          <w:sz w:val="28"/>
          <w:szCs w:val="28"/>
        </w:rPr>
        <w:t xml:space="preserve"> </w:t>
      </w:r>
      <w:proofErr w:type="spellStart"/>
      <w:r w:rsidR="009F216B">
        <w:rPr>
          <w:rFonts w:ascii="Times New Roman" w:hAnsi="Times New Roman" w:cs="Times New Roman"/>
          <w:sz w:val="28"/>
          <w:szCs w:val="28"/>
        </w:rPr>
        <w:t>різних</w:t>
      </w:r>
      <w:proofErr w:type="spellEnd"/>
      <w:r w:rsidR="009F216B">
        <w:rPr>
          <w:rFonts w:ascii="Times New Roman" w:hAnsi="Times New Roman" w:cs="Times New Roman"/>
          <w:sz w:val="28"/>
          <w:szCs w:val="28"/>
        </w:rPr>
        <w:t xml:space="preserve"> </w:t>
      </w:r>
      <w:r w:rsidR="009F216B">
        <w:rPr>
          <w:rFonts w:ascii="Times New Roman" w:hAnsi="Times New Roman" w:cs="Times New Roman"/>
          <w:sz w:val="28"/>
          <w:szCs w:val="28"/>
          <w:lang w:val="uk-UA"/>
        </w:rPr>
        <w:t>держав</w:t>
      </w:r>
      <w:r w:rsidR="00C70B39">
        <w:rPr>
          <w:rFonts w:ascii="Times New Roman" w:hAnsi="Times New Roman" w:cs="Times New Roman"/>
          <w:sz w:val="28"/>
          <w:szCs w:val="28"/>
          <w:lang w:val="uk-UA"/>
        </w:rPr>
        <w:t>, які</w:t>
      </w:r>
      <w:r w:rsidRPr="00CA3AB3">
        <w:rPr>
          <w:rFonts w:ascii="Times New Roman" w:hAnsi="Times New Roman" w:cs="Times New Roman"/>
          <w:sz w:val="28"/>
          <w:szCs w:val="28"/>
        </w:rPr>
        <w:t xml:space="preserve"> </w:t>
      </w:r>
      <w:r w:rsidR="009F216B">
        <w:rPr>
          <w:rFonts w:ascii="Times New Roman" w:hAnsi="Times New Roman" w:cs="Times New Roman"/>
          <w:sz w:val="28"/>
          <w:szCs w:val="28"/>
          <w:lang w:val="uk-UA"/>
        </w:rPr>
        <w:t>разом</w:t>
      </w:r>
      <w:r w:rsidR="00C70B39">
        <w:rPr>
          <w:rFonts w:ascii="Times New Roman" w:hAnsi="Times New Roman" w:cs="Times New Roman"/>
          <w:sz w:val="28"/>
          <w:szCs w:val="28"/>
          <w:lang w:val="en-US"/>
        </w:rPr>
        <w:t xml:space="preserve"> </w:t>
      </w:r>
      <w:r w:rsidR="009F216B">
        <w:rPr>
          <w:rFonts w:ascii="Times New Roman" w:hAnsi="Times New Roman" w:cs="Times New Roman"/>
          <w:sz w:val="28"/>
          <w:szCs w:val="28"/>
          <w:lang w:val="uk-UA"/>
        </w:rPr>
        <w:t>до</w:t>
      </w:r>
      <w:r w:rsidR="00C70B39">
        <w:rPr>
          <w:rFonts w:ascii="Times New Roman" w:hAnsi="Times New Roman" w:cs="Times New Roman"/>
          <w:sz w:val="28"/>
          <w:szCs w:val="28"/>
          <w:lang w:val="uk-UA"/>
        </w:rPr>
        <w:t>сягли</w:t>
      </w:r>
      <w:r w:rsidR="009F216B">
        <w:rPr>
          <w:rFonts w:ascii="Times New Roman" w:hAnsi="Times New Roman" w:cs="Times New Roman"/>
          <w:sz w:val="28"/>
          <w:szCs w:val="28"/>
          <w:lang w:val="uk-UA"/>
        </w:rPr>
        <w:t xml:space="preserve"> </w:t>
      </w:r>
      <w:proofErr w:type="spellStart"/>
      <w:r w:rsidR="009F216B">
        <w:rPr>
          <w:rFonts w:ascii="Times New Roman" w:hAnsi="Times New Roman" w:cs="Times New Roman"/>
          <w:sz w:val="28"/>
          <w:szCs w:val="28"/>
        </w:rPr>
        <w:t>заборон</w:t>
      </w:r>
      <w:proofErr w:type="spellEnd"/>
      <w:r w:rsidR="009F216B">
        <w:rPr>
          <w:rFonts w:ascii="Times New Roman" w:hAnsi="Times New Roman" w:cs="Times New Roman"/>
          <w:sz w:val="28"/>
          <w:szCs w:val="28"/>
          <w:lang w:val="uk-UA"/>
        </w:rPr>
        <w:t>и</w:t>
      </w:r>
      <w:r w:rsidR="00C70B39">
        <w:rPr>
          <w:rFonts w:ascii="Times New Roman" w:hAnsi="Times New Roman" w:cs="Times New Roman"/>
          <w:sz w:val="28"/>
          <w:szCs w:val="28"/>
          <w:lang w:val="uk-UA"/>
        </w:rPr>
        <w:t xml:space="preserve"> </w:t>
      </w:r>
      <w:proofErr w:type="spellStart"/>
      <w:r w:rsidRPr="00CA3AB3">
        <w:rPr>
          <w:rFonts w:ascii="Times New Roman" w:hAnsi="Times New Roman" w:cs="Times New Roman"/>
          <w:sz w:val="28"/>
          <w:szCs w:val="28"/>
        </w:rPr>
        <w:t>перевезення</w:t>
      </w:r>
      <w:proofErr w:type="spellEnd"/>
      <w:r w:rsidRPr="00CA3AB3">
        <w:rPr>
          <w:rFonts w:ascii="Times New Roman" w:hAnsi="Times New Roman" w:cs="Times New Roman"/>
          <w:sz w:val="28"/>
          <w:szCs w:val="28"/>
        </w:rPr>
        <w:t xml:space="preserve"> </w:t>
      </w:r>
      <w:proofErr w:type="spellStart"/>
      <w:r w:rsidRPr="00CA3AB3">
        <w:rPr>
          <w:rFonts w:ascii="Times New Roman" w:hAnsi="Times New Roman" w:cs="Times New Roman"/>
          <w:sz w:val="28"/>
          <w:szCs w:val="28"/>
        </w:rPr>
        <w:t>товарів</w:t>
      </w:r>
      <w:proofErr w:type="spellEnd"/>
      <w:r w:rsidRPr="00CA3AB3">
        <w:rPr>
          <w:rFonts w:ascii="Times New Roman" w:hAnsi="Times New Roman" w:cs="Times New Roman"/>
          <w:sz w:val="28"/>
          <w:szCs w:val="28"/>
        </w:rPr>
        <w:t xml:space="preserve"> з </w:t>
      </w:r>
      <w:r w:rsidR="009F216B">
        <w:rPr>
          <w:rFonts w:ascii="Times New Roman" w:hAnsi="Times New Roman" w:cs="Times New Roman"/>
          <w:sz w:val="28"/>
          <w:szCs w:val="28"/>
          <w:lang w:val="uk-UA"/>
        </w:rPr>
        <w:t xml:space="preserve">європейських держав </w:t>
      </w:r>
      <w:r w:rsidRPr="00CA3AB3">
        <w:rPr>
          <w:rFonts w:ascii="Times New Roman" w:hAnsi="Times New Roman" w:cs="Times New Roman"/>
          <w:sz w:val="28"/>
          <w:szCs w:val="28"/>
        </w:rPr>
        <w:t xml:space="preserve">до </w:t>
      </w:r>
      <w:proofErr w:type="spellStart"/>
      <w:r w:rsidRPr="00CA3AB3">
        <w:rPr>
          <w:rFonts w:ascii="Times New Roman" w:hAnsi="Times New Roman" w:cs="Times New Roman"/>
          <w:sz w:val="28"/>
          <w:szCs w:val="28"/>
        </w:rPr>
        <w:t>країн-агресорів</w:t>
      </w:r>
      <w:proofErr w:type="spellEnd"/>
      <w:r w:rsidR="00C70B39">
        <w:rPr>
          <w:rStyle w:val="FootnoteReference"/>
          <w:rFonts w:ascii="Times New Roman" w:hAnsi="Times New Roman" w:cs="Times New Roman"/>
          <w:sz w:val="28"/>
          <w:szCs w:val="28"/>
        </w:rPr>
        <w:footnoteReference w:id="31"/>
      </w:r>
      <w:r w:rsidRPr="00CA3AB3">
        <w:rPr>
          <w:rFonts w:ascii="Times New Roman" w:hAnsi="Times New Roman" w:cs="Times New Roman"/>
          <w:sz w:val="28"/>
          <w:szCs w:val="28"/>
        </w:rPr>
        <w:t>.</w:t>
      </w:r>
      <w:r w:rsidRPr="00211F9A">
        <w:rPr>
          <w:rFonts w:ascii="Times New Roman" w:hAnsi="Times New Roman" w:cs="Times New Roman"/>
          <w:sz w:val="28"/>
          <w:szCs w:val="28"/>
          <w:lang w:val="uk-UA"/>
        </w:rPr>
        <w:t xml:space="preserve"> </w:t>
      </w:r>
    </w:p>
    <w:p w14:paraId="1B1E4638" w14:textId="61259BCF" w:rsidR="00F832C9" w:rsidRDefault="009F216B" w:rsidP="00C70B3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Увесь світ здригнувся від побаченого п</w:t>
      </w:r>
      <w:r w:rsidR="00D826F7" w:rsidRPr="009F216B">
        <w:rPr>
          <w:rFonts w:ascii="Times New Roman" w:hAnsi="Times New Roman" w:cs="Times New Roman"/>
          <w:sz w:val="28"/>
          <w:szCs w:val="28"/>
          <w:lang w:val="uk-UA"/>
        </w:rPr>
        <w:t xml:space="preserve">ісля </w:t>
      </w:r>
      <w:r>
        <w:rPr>
          <w:rFonts w:ascii="Times New Roman" w:hAnsi="Times New Roman" w:cs="Times New Roman"/>
          <w:sz w:val="28"/>
          <w:szCs w:val="28"/>
          <w:lang w:val="uk-UA"/>
        </w:rPr>
        <w:t>звільнених</w:t>
      </w:r>
      <w:r w:rsidR="00D826F7" w:rsidRPr="009F216B">
        <w:rPr>
          <w:rFonts w:ascii="Times New Roman" w:hAnsi="Times New Roman" w:cs="Times New Roman"/>
          <w:sz w:val="28"/>
          <w:szCs w:val="28"/>
          <w:lang w:val="uk-UA"/>
        </w:rPr>
        <w:t xml:space="preserve"> від </w:t>
      </w:r>
      <w:r>
        <w:rPr>
          <w:rFonts w:ascii="Times New Roman" w:hAnsi="Times New Roman" w:cs="Times New Roman"/>
          <w:sz w:val="28"/>
          <w:szCs w:val="28"/>
          <w:lang w:val="uk-UA"/>
        </w:rPr>
        <w:t>російських окупантів</w:t>
      </w:r>
      <w:r w:rsidR="00D826F7" w:rsidRPr="009F216B">
        <w:rPr>
          <w:rFonts w:ascii="Times New Roman" w:hAnsi="Times New Roman" w:cs="Times New Roman"/>
          <w:sz w:val="28"/>
          <w:szCs w:val="28"/>
          <w:lang w:val="uk-UA"/>
        </w:rPr>
        <w:t xml:space="preserve"> міст</w:t>
      </w:r>
      <w:r>
        <w:rPr>
          <w:rFonts w:ascii="Times New Roman" w:hAnsi="Times New Roman" w:cs="Times New Roman"/>
          <w:sz w:val="28"/>
          <w:szCs w:val="28"/>
          <w:lang w:val="uk-UA"/>
        </w:rPr>
        <w:t>: Ірпеня,</w:t>
      </w:r>
      <w:r w:rsidR="00D826F7" w:rsidRPr="009F216B">
        <w:rPr>
          <w:rFonts w:ascii="Times New Roman" w:hAnsi="Times New Roman" w:cs="Times New Roman"/>
          <w:sz w:val="28"/>
          <w:szCs w:val="28"/>
          <w:lang w:val="uk-UA"/>
        </w:rPr>
        <w:t xml:space="preserve"> </w:t>
      </w:r>
      <w:r>
        <w:rPr>
          <w:rFonts w:ascii="Times New Roman" w:hAnsi="Times New Roman" w:cs="Times New Roman"/>
          <w:sz w:val="28"/>
          <w:szCs w:val="28"/>
          <w:lang w:val="uk-UA"/>
        </w:rPr>
        <w:t>Бучі, Бородянки та</w:t>
      </w:r>
      <w:r w:rsidR="00D826F7" w:rsidRPr="009F216B">
        <w:rPr>
          <w:rFonts w:ascii="Times New Roman" w:hAnsi="Times New Roman" w:cs="Times New Roman"/>
          <w:sz w:val="28"/>
          <w:szCs w:val="28"/>
          <w:lang w:val="uk-UA"/>
        </w:rPr>
        <w:t xml:space="preserve"> </w:t>
      </w:r>
      <w:r>
        <w:rPr>
          <w:rFonts w:ascii="Times New Roman" w:hAnsi="Times New Roman" w:cs="Times New Roman"/>
          <w:sz w:val="28"/>
          <w:szCs w:val="28"/>
          <w:lang w:val="uk-UA"/>
        </w:rPr>
        <w:t>Гостомеля</w:t>
      </w:r>
      <w:r w:rsidR="00F70D4A">
        <w:rPr>
          <w:rFonts w:ascii="Times New Roman" w:hAnsi="Times New Roman" w:cs="Times New Roman"/>
          <w:sz w:val="28"/>
          <w:szCs w:val="28"/>
          <w:lang w:val="uk-UA"/>
        </w:rPr>
        <w:t>:</w:t>
      </w:r>
      <w:r w:rsidR="00D826F7" w:rsidRPr="009F216B">
        <w:rPr>
          <w:rFonts w:ascii="Times New Roman" w:hAnsi="Times New Roman" w:cs="Times New Roman"/>
          <w:sz w:val="28"/>
          <w:szCs w:val="28"/>
          <w:lang w:val="uk-UA"/>
        </w:rPr>
        <w:t xml:space="preserve"> </w:t>
      </w:r>
      <w:r w:rsidR="00F70D4A">
        <w:rPr>
          <w:rFonts w:ascii="Times New Roman" w:hAnsi="Times New Roman" w:cs="Times New Roman"/>
          <w:sz w:val="28"/>
          <w:szCs w:val="28"/>
          <w:lang w:val="uk-UA"/>
        </w:rPr>
        <w:t xml:space="preserve">убивств, </w:t>
      </w:r>
      <w:proofErr w:type="spellStart"/>
      <w:r w:rsidR="00F70D4A">
        <w:rPr>
          <w:rFonts w:ascii="Times New Roman" w:hAnsi="Times New Roman" w:cs="Times New Roman"/>
          <w:sz w:val="28"/>
          <w:szCs w:val="28"/>
          <w:lang w:val="uk-UA"/>
        </w:rPr>
        <w:t>тортурів</w:t>
      </w:r>
      <w:proofErr w:type="spellEnd"/>
      <w:r w:rsidR="00F70D4A">
        <w:rPr>
          <w:rFonts w:ascii="Times New Roman" w:hAnsi="Times New Roman" w:cs="Times New Roman"/>
          <w:sz w:val="28"/>
          <w:szCs w:val="28"/>
          <w:lang w:val="uk-UA"/>
        </w:rPr>
        <w:t xml:space="preserve">, звірств та ґвалтування, які були вчинені російськими солдатами. До цих міст </w:t>
      </w:r>
      <w:r w:rsidRPr="00F70D4A">
        <w:rPr>
          <w:rFonts w:ascii="Times New Roman" w:hAnsi="Times New Roman" w:cs="Times New Roman"/>
          <w:sz w:val="28"/>
          <w:szCs w:val="28"/>
          <w:lang w:val="uk-UA"/>
        </w:rPr>
        <w:t xml:space="preserve"> Київської області</w:t>
      </w:r>
      <w:r w:rsidR="00F70D4A">
        <w:rPr>
          <w:rFonts w:ascii="Times New Roman" w:hAnsi="Times New Roman" w:cs="Times New Roman"/>
          <w:sz w:val="28"/>
          <w:szCs w:val="28"/>
          <w:lang w:val="uk-UA"/>
        </w:rPr>
        <w:t xml:space="preserve"> з робочими візитами приїжджали </w:t>
      </w:r>
      <w:r w:rsidRPr="00F70D4A">
        <w:rPr>
          <w:rFonts w:ascii="Times New Roman" w:hAnsi="Times New Roman" w:cs="Times New Roman"/>
          <w:sz w:val="28"/>
          <w:szCs w:val="28"/>
          <w:lang w:val="uk-UA"/>
        </w:rPr>
        <w:t xml:space="preserve">Президент Єврокомісії </w:t>
      </w:r>
      <w:r w:rsidR="00F70D4A">
        <w:rPr>
          <w:rFonts w:ascii="Times New Roman" w:hAnsi="Times New Roman" w:cs="Times New Roman"/>
          <w:sz w:val="28"/>
          <w:szCs w:val="28"/>
          <w:lang w:val="uk-UA"/>
        </w:rPr>
        <w:t xml:space="preserve">- </w:t>
      </w:r>
      <w:r w:rsidRPr="00F70D4A">
        <w:rPr>
          <w:rFonts w:ascii="Times New Roman" w:hAnsi="Times New Roman" w:cs="Times New Roman"/>
          <w:sz w:val="28"/>
          <w:szCs w:val="28"/>
          <w:lang w:val="uk-UA"/>
        </w:rPr>
        <w:t xml:space="preserve">Урсула фон дер </w:t>
      </w:r>
      <w:proofErr w:type="spellStart"/>
      <w:r w:rsidRPr="00F70D4A">
        <w:rPr>
          <w:rFonts w:ascii="Times New Roman" w:hAnsi="Times New Roman" w:cs="Times New Roman"/>
          <w:sz w:val="28"/>
          <w:szCs w:val="28"/>
          <w:lang w:val="uk-UA"/>
        </w:rPr>
        <w:t>Ляєн</w:t>
      </w:r>
      <w:proofErr w:type="spellEnd"/>
      <w:r w:rsidRPr="00F70D4A">
        <w:rPr>
          <w:rFonts w:ascii="Times New Roman" w:hAnsi="Times New Roman" w:cs="Times New Roman"/>
          <w:sz w:val="28"/>
          <w:szCs w:val="28"/>
          <w:lang w:val="uk-UA"/>
        </w:rPr>
        <w:t xml:space="preserve">, </w:t>
      </w:r>
      <w:r w:rsidR="00F70D4A" w:rsidRPr="00F70D4A">
        <w:rPr>
          <w:rFonts w:ascii="Times New Roman" w:hAnsi="Times New Roman" w:cs="Times New Roman"/>
          <w:sz w:val="28"/>
          <w:szCs w:val="28"/>
          <w:lang w:val="uk-UA"/>
        </w:rPr>
        <w:t xml:space="preserve">президенти </w:t>
      </w:r>
      <w:proofErr w:type="spellStart"/>
      <w:r w:rsidR="00F70D4A" w:rsidRPr="00F70D4A">
        <w:rPr>
          <w:rFonts w:ascii="Times New Roman" w:hAnsi="Times New Roman" w:cs="Times New Roman"/>
          <w:sz w:val="28"/>
          <w:szCs w:val="28"/>
          <w:lang w:val="uk-UA"/>
        </w:rPr>
        <w:t>Євроради</w:t>
      </w:r>
      <w:proofErr w:type="spellEnd"/>
      <w:r w:rsidR="00F70D4A" w:rsidRPr="00F70D4A">
        <w:rPr>
          <w:rFonts w:ascii="Times New Roman" w:hAnsi="Times New Roman" w:cs="Times New Roman"/>
          <w:sz w:val="28"/>
          <w:szCs w:val="28"/>
          <w:lang w:val="uk-UA"/>
        </w:rPr>
        <w:t>, Словаччини,</w:t>
      </w:r>
      <w:r w:rsidR="00F70D4A">
        <w:rPr>
          <w:rFonts w:ascii="Times New Roman" w:hAnsi="Times New Roman" w:cs="Times New Roman"/>
          <w:sz w:val="28"/>
          <w:szCs w:val="28"/>
          <w:lang w:val="uk-UA"/>
        </w:rPr>
        <w:t xml:space="preserve"> </w:t>
      </w:r>
      <w:r w:rsidRPr="00F70D4A">
        <w:rPr>
          <w:rFonts w:ascii="Times New Roman" w:hAnsi="Times New Roman" w:cs="Times New Roman"/>
          <w:sz w:val="28"/>
          <w:szCs w:val="28"/>
          <w:lang w:val="uk-UA"/>
        </w:rPr>
        <w:t xml:space="preserve">Високий представник ЄС </w:t>
      </w:r>
      <w:r w:rsidR="00F70D4A">
        <w:rPr>
          <w:rFonts w:ascii="Times New Roman" w:hAnsi="Times New Roman" w:cs="Times New Roman"/>
          <w:sz w:val="28"/>
          <w:szCs w:val="28"/>
          <w:lang w:val="uk-UA"/>
        </w:rPr>
        <w:t xml:space="preserve">- </w:t>
      </w:r>
      <w:proofErr w:type="spellStart"/>
      <w:r w:rsidRPr="00F70D4A">
        <w:rPr>
          <w:rFonts w:ascii="Times New Roman" w:hAnsi="Times New Roman" w:cs="Times New Roman"/>
          <w:sz w:val="28"/>
          <w:szCs w:val="28"/>
          <w:lang w:val="uk-UA"/>
        </w:rPr>
        <w:t>Жозеп</w:t>
      </w:r>
      <w:proofErr w:type="spellEnd"/>
      <w:r w:rsidRPr="00F70D4A">
        <w:rPr>
          <w:rFonts w:ascii="Times New Roman" w:hAnsi="Times New Roman" w:cs="Times New Roman"/>
          <w:sz w:val="28"/>
          <w:szCs w:val="28"/>
          <w:lang w:val="uk-UA"/>
        </w:rPr>
        <w:t xml:space="preserve"> </w:t>
      </w:r>
      <w:proofErr w:type="spellStart"/>
      <w:r w:rsidRPr="00F70D4A">
        <w:rPr>
          <w:rFonts w:ascii="Times New Roman" w:hAnsi="Times New Roman" w:cs="Times New Roman"/>
          <w:sz w:val="28"/>
          <w:szCs w:val="28"/>
          <w:lang w:val="uk-UA"/>
        </w:rPr>
        <w:t>Боррель</w:t>
      </w:r>
      <w:proofErr w:type="spellEnd"/>
      <w:r w:rsidRPr="00F70D4A">
        <w:rPr>
          <w:rFonts w:ascii="Times New Roman" w:hAnsi="Times New Roman" w:cs="Times New Roman"/>
          <w:sz w:val="28"/>
          <w:szCs w:val="28"/>
          <w:lang w:val="uk-UA"/>
        </w:rPr>
        <w:t>, посли США, Сполученого Королівства, канцлер Австрії, президент Стортингу</w:t>
      </w:r>
      <w:r w:rsidR="00F70D4A">
        <w:rPr>
          <w:rFonts w:ascii="Times New Roman" w:hAnsi="Times New Roman" w:cs="Times New Roman"/>
          <w:sz w:val="28"/>
          <w:szCs w:val="28"/>
          <w:lang w:val="uk-UA"/>
        </w:rPr>
        <w:t xml:space="preserve"> </w:t>
      </w:r>
      <w:r w:rsidRPr="00F70D4A">
        <w:rPr>
          <w:rFonts w:ascii="Times New Roman" w:hAnsi="Times New Roman" w:cs="Times New Roman"/>
          <w:sz w:val="28"/>
          <w:szCs w:val="28"/>
          <w:lang w:val="uk-UA"/>
        </w:rPr>
        <w:t xml:space="preserve"> Королівства </w:t>
      </w:r>
      <w:r w:rsidR="00F70D4A">
        <w:rPr>
          <w:rFonts w:ascii="Times New Roman" w:hAnsi="Times New Roman" w:cs="Times New Roman"/>
          <w:sz w:val="28"/>
          <w:szCs w:val="28"/>
          <w:lang w:val="uk-UA"/>
        </w:rPr>
        <w:t xml:space="preserve"> </w:t>
      </w:r>
      <w:r w:rsidRPr="00F70D4A">
        <w:rPr>
          <w:rFonts w:ascii="Times New Roman" w:hAnsi="Times New Roman" w:cs="Times New Roman"/>
          <w:sz w:val="28"/>
          <w:szCs w:val="28"/>
          <w:lang w:val="uk-UA"/>
        </w:rPr>
        <w:t>Норвегія,</w:t>
      </w:r>
      <w:r w:rsidR="00F70D4A" w:rsidRPr="00F70D4A">
        <w:rPr>
          <w:rFonts w:ascii="Times New Roman" w:hAnsi="Times New Roman" w:cs="Times New Roman"/>
          <w:sz w:val="28"/>
          <w:szCs w:val="28"/>
          <w:lang w:val="uk-UA"/>
        </w:rPr>
        <w:t xml:space="preserve"> </w:t>
      </w:r>
      <w:r w:rsidR="00F70D4A" w:rsidRPr="009F216B">
        <w:rPr>
          <w:rFonts w:ascii="Times New Roman" w:hAnsi="Times New Roman" w:cs="Times New Roman"/>
          <w:sz w:val="28"/>
          <w:szCs w:val="28"/>
          <w:lang w:val="uk-UA"/>
        </w:rPr>
        <w:t>прем’єр</w:t>
      </w:r>
      <w:r w:rsidR="00F70D4A">
        <w:rPr>
          <w:rFonts w:ascii="Times New Roman" w:hAnsi="Times New Roman" w:cs="Times New Roman"/>
          <w:sz w:val="28"/>
          <w:szCs w:val="28"/>
          <w:lang w:val="uk-UA"/>
        </w:rPr>
        <w:t>-</w:t>
      </w:r>
      <w:r w:rsidR="00F70D4A" w:rsidRPr="009F216B">
        <w:rPr>
          <w:rFonts w:ascii="Times New Roman" w:hAnsi="Times New Roman" w:cs="Times New Roman"/>
          <w:sz w:val="28"/>
          <w:szCs w:val="28"/>
          <w:lang w:val="uk-UA"/>
        </w:rPr>
        <w:t>міністр Болгарії,</w:t>
      </w:r>
      <w:r w:rsidR="00F70D4A" w:rsidRPr="00F70D4A">
        <w:rPr>
          <w:rFonts w:ascii="Times New Roman" w:hAnsi="Times New Roman" w:cs="Times New Roman"/>
          <w:sz w:val="28"/>
          <w:szCs w:val="28"/>
          <w:lang w:val="uk-UA"/>
        </w:rPr>
        <w:t xml:space="preserve"> </w:t>
      </w:r>
      <w:r w:rsidR="00F70D4A" w:rsidRPr="009F216B">
        <w:rPr>
          <w:rFonts w:ascii="Times New Roman" w:hAnsi="Times New Roman" w:cs="Times New Roman"/>
          <w:sz w:val="28"/>
          <w:szCs w:val="28"/>
          <w:lang w:val="uk-UA"/>
        </w:rPr>
        <w:t>керівники</w:t>
      </w:r>
      <w:r w:rsidR="00F70D4A" w:rsidRPr="00F70D4A">
        <w:rPr>
          <w:rFonts w:ascii="Times New Roman" w:hAnsi="Times New Roman" w:cs="Times New Roman"/>
          <w:sz w:val="28"/>
          <w:szCs w:val="28"/>
          <w:lang w:val="uk-UA"/>
        </w:rPr>
        <w:t xml:space="preserve"> </w:t>
      </w:r>
      <w:r w:rsidR="00F70D4A" w:rsidRPr="009F216B">
        <w:rPr>
          <w:rFonts w:ascii="Times New Roman" w:hAnsi="Times New Roman" w:cs="Times New Roman"/>
          <w:sz w:val="28"/>
          <w:szCs w:val="28"/>
          <w:lang w:val="uk-UA"/>
        </w:rPr>
        <w:t>парламентів Чехії та Польщі, Португалії, Фінляндії, глави МЗС Естонії,</w:t>
      </w:r>
      <w:r w:rsidR="00F70D4A" w:rsidRPr="00F70D4A">
        <w:rPr>
          <w:rFonts w:ascii="Times New Roman" w:hAnsi="Times New Roman" w:cs="Times New Roman"/>
          <w:sz w:val="28"/>
          <w:szCs w:val="28"/>
          <w:lang w:val="uk-UA"/>
        </w:rPr>
        <w:t xml:space="preserve"> </w:t>
      </w:r>
      <w:r w:rsidR="00F70D4A" w:rsidRPr="009F216B">
        <w:rPr>
          <w:rFonts w:ascii="Times New Roman" w:hAnsi="Times New Roman" w:cs="Times New Roman"/>
          <w:sz w:val="28"/>
          <w:szCs w:val="28"/>
          <w:lang w:val="uk-UA"/>
        </w:rPr>
        <w:t>Франції,</w:t>
      </w:r>
      <w:r w:rsidR="00F70D4A">
        <w:rPr>
          <w:rFonts w:ascii="Times New Roman" w:hAnsi="Times New Roman" w:cs="Times New Roman"/>
          <w:sz w:val="28"/>
          <w:szCs w:val="28"/>
          <w:lang w:val="uk-UA"/>
        </w:rPr>
        <w:t xml:space="preserve"> </w:t>
      </w:r>
      <w:r w:rsidR="00F70D4A" w:rsidRPr="009F216B">
        <w:rPr>
          <w:rFonts w:ascii="Times New Roman" w:hAnsi="Times New Roman" w:cs="Times New Roman"/>
          <w:sz w:val="28"/>
          <w:szCs w:val="28"/>
          <w:lang w:val="uk-UA"/>
        </w:rPr>
        <w:t>Північної Македонії, Литви та Латвії, Німеччини, спікери</w:t>
      </w:r>
      <w:r w:rsidR="00F70D4A" w:rsidRPr="00F70D4A">
        <w:rPr>
          <w:rFonts w:ascii="Times New Roman" w:hAnsi="Times New Roman" w:cs="Times New Roman"/>
          <w:sz w:val="28"/>
          <w:szCs w:val="28"/>
          <w:lang w:val="uk-UA"/>
        </w:rPr>
        <w:t xml:space="preserve"> </w:t>
      </w:r>
      <w:r w:rsidR="00F70D4A" w:rsidRPr="009F216B">
        <w:rPr>
          <w:rFonts w:ascii="Times New Roman" w:hAnsi="Times New Roman" w:cs="Times New Roman"/>
          <w:sz w:val="28"/>
          <w:szCs w:val="28"/>
          <w:lang w:val="uk-UA"/>
        </w:rPr>
        <w:t>парламенту</w:t>
      </w:r>
      <w:r w:rsidR="00C70B39">
        <w:rPr>
          <w:rFonts w:ascii="Times New Roman" w:hAnsi="Times New Roman" w:cs="Times New Roman"/>
          <w:sz w:val="28"/>
          <w:szCs w:val="28"/>
          <w:lang w:val="uk-UA"/>
        </w:rPr>
        <w:t xml:space="preserve"> </w:t>
      </w:r>
      <w:r w:rsidR="00F70D4A" w:rsidRPr="009F216B">
        <w:rPr>
          <w:rFonts w:ascii="Times New Roman" w:hAnsi="Times New Roman" w:cs="Times New Roman"/>
          <w:sz w:val="28"/>
          <w:szCs w:val="28"/>
          <w:lang w:val="uk-UA"/>
        </w:rPr>
        <w:t>Грузії,</w:t>
      </w:r>
      <w:r w:rsidR="00F70D4A" w:rsidRPr="00F70D4A">
        <w:rPr>
          <w:rFonts w:ascii="Times New Roman" w:hAnsi="Times New Roman" w:cs="Times New Roman"/>
          <w:sz w:val="28"/>
          <w:szCs w:val="28"/>
          <w:lang w:val="uk-UA"/>
        </w:rPr>
        <w:t xml:space="preserve"> </w:t>
      </w:r>
      <w:r w:rsidR="00F832C9">
        <w:rPr>
          <w:rFonts w:ascii="Times New Roman" w:hAnsi="Times New Roman" w:cs="Times New Roman"/>
          <w:sz w:val="28"/>
          <w:szCs w:val="28"/>
          <w:lang w:val="uk-UA"/>
        </w:rPr>
        <w:t xml:space="preserve">Ірландії, </w:t>
      </w:r>
      <w:r w:rsidR="00D826F7" w:rsidRPr="009F216B">
        <w:rPr>
          <w:rFonts w:ascii="Times New Roman" w:hAnsi="Times New Roman" w:cs="Times New Roman"/>
          <w:sz w:val="28"/>
          <w:szCs w:val="28"/>
          <w:lang w:val="uk-UA"/>
        </w:rPr>
        <w:t xml:space="preserve">Молдови, </w:t>
      </w:r>
      <w:r w:rsidR="00F70D4A" w:rsidRPr="009F216B">
        <w:rPr>
          <w:rFonts w:ascii="Times New Roman" w:hAnsi="Times New Roman" w:cs="Times New Roman"/>
          <w:sz w:val="28"/>
          <w:szCs w:val="28"/>
          <w:lang w:val="uk-UA"/>
        </w:rPr>
        <w:t>Румунії</w:t>
      </w:r>
      <w:r w:rsidR="00F70D4A">
        <w:rPr>
          <w:rFonts w:ascii="Times New Roman" w:hAnsi="Times New Roman" w:cs="Times New Roman"/>
          <w:sz w:val="28"/>
          <w:szCs w:val="28"/>
          <w:lang w:val="uk-UA"/>
        </w:rPr>
        <w:t>,</w:t>
      </w:r>
      <w:r w:rsidR="00F70D4A" w:rsidRPr="009F216B">
        <w:rPr>
          <w:rFonts w:ascii="Times New Roman" w:hAnsi="Times New Roman" w:cs="Times New Roman"/>
          <w:sz w:val="28"/>
          <w:szCs w:val="28"/>
          <w:lang w:val="uk-UA"/>
        </w:rPr>
        <w:t xml:space="preserve"> </w:t>
      </w:r>
      <w:r w:rsidR="00D826F7" w:rsidRPr="009F216B">
        <w:rPr>
          <w:rFonts w:ascii="Times New Roman" w:hAnsi="Times New Roman" w:cs="Times New Roman"/>
          <w:sz w:val="28"/>
          <w:szCs w:val="28"/>
          <w:lang w:val="uk-UA"/>
        </w:rPr>
        <w:t xml:space="preserve">Північної Македонії, Швейцарії, </w:t>
      </w:r>
      <w:r w:rsidR="00F70D4A" w:rsidRPr="009F216B">
        <w:rPr>
          <w:rFonts w:ascii="Times New Roman" w:hAnsi="Times New Roman" w:cs="Times New Roman"/>
          <w:sz w:val="28"/>
          <w:szCs w:val="28"/>
          <w:lang w:val="uk-UA"/>
        </w:rPr>
        <w:t>конгресмени США</w:t>
      </w:r>
      <w:r w:rsidR="00F70D4A">
        <w:rPr>
          <w:rFonts w:ascii="Times New Roman" w:hAnsi="Times New Roman" w:cs="Times New Roman"/>
          <w:sz w:val="28"/>
          <w:szCs w:val="28"/>
          <w:lang w:val="uk-UA"/>
        </w:rPr>
        <w:t>,</w:t>
      </w:r>
      <w:r w:rsidR="00F70D4A" w:rsidRPr="009F216B">
        <w:rPr>
          <w:rFonts w:ascii="Times New Roman" w:hAnsi="Times New Roman" w:cs="Times New Roman"/>
          <w:sz w:val="28"/>
          <w:szCs w:val="28"/>
          <w:lang w:val="uk-UA"/>
        </w:rPr>
        <w:t xml:space="preserve"> </w:t>
      </w:r>
      <w:r w:rsidR="00D826F7" w:rsidRPr="009F216B">
        <w:rPr>
          <w:rFonts w:ascii="Times New Roman" w:hAnsi="Times New Roman" w:cs="Times New Roman"/>
          <w:sz w:val="28"/>
          <w:szCs w:val="28"/>
          <w:lang w:val="uk-UA"/>
        </w:rPr>
        <w:t>міністр оборони Естонії, Євро</w:t>
      </w:r>
      <w:r w:rsidR="00F70D4A">
        <w:rPr>
          <w:rFonts w:ascii="Times New Roman" w:hAnsi="Times New Roman" w:cs="Times New Roman"/>
          <w:sz w:val="28"/>
          <w:szCs w:val="28"/>
          <w:lang w:val="uk-UA"/>
        </w:rPr>
        <w:t>комісар з кризового менеджменту</w:t>
      </w:r>
      <w:r w:rsidR="00F832C9">
        <w:rPr>
          <w:rFonts w:ascii="Times New Roman" w:hAnsi="Times New Roman" w:cs="Times New Roman"/>
          <w:sz w:val="28"/>
          <w:szCs w:val="28"/>
          <w:lang w:val="uk-UA"/>
        </w:rPr>
        <w:t>. Д</w:t>
      </w:r>
      <w:r w:rsidR="00D826F7" w:rsidRPr="00F832C9">
        <w:rPr>
          <w:rFonts w:ascii="Times New Roman" w:hAnsi="Times New Roman" w:cs="Times New Roman"/>
          <w:sz w:val="28"/>
          <w:szCs w:val="28"/>
          <w:lang w:val="uk-UA"/>
        </w:rPr>
        <w:t>епутат</w:t>
      </w:r>
      <w:r w:rsidR="00F832C9">
        <w:rPr>
          <w:rFonts w:ascii="Times New Roman" w:hAnsi="Times New Roman" w:cs="Times New Roman"/>
          <w:sz w:val="28"/>
          <w:szCs w:val="28"/>
          <w:lang w:val="uk-UA"/>
        </w:rPr>
        <w:t xml:space="preserve"> французького парламенту Жак </w:t>
      </w:r>
      <w:proofErr w:type="spellStart"/>
      <w:r w:rsidR="00F832C9">
        <w:rPr>
          <w:rFonts w:ascii="Times New Roman" w:hAnsi="Times New Roman" w:cs="Times New Roman"/>
          <w:sz w:val="28"/>
          <w:szCs w:val="28"/>
          <w:lang w:val="uk-UA"/>
        </w:rPr>
        <w:t>Ле</w:t>
      </w:r>
      <w:proofErr w:type="spellEnd"/>
      <w:r w:rsidR="00F832C9">
        <w:rPr>
          <w:rFonts w:ascii="Times New Roman" w:hAnsi="Times New Roman" w:cs="Times New Roman"/>
          <w:sz w:val="28"/>
          <w:szCs w:val="28"/>
          <w:lang w:val="uk-UA"/>
        </w:rPr>
        <w:t xml:space="preserve"> Ней звернувся до</w:t>
      </w:r>
      <w:r w:rsidR="00D826F7" w:rsidRPr="00F832C9">
        <w:rPr>
          <w:rFonts w:ascii="Times New Roman" w:hAnsi="Times New Roman" w:cs="Times New Roman"/>
          <w:sz w:val="28"/>
          <w:szCs w:val="28"/>
          <w:lang w:val="uk-UA"/>
        </w:rPr>
        <w:t xml:space="preserve"> своїх колег в ПАРЄ</w:t>
      </w:r>
      <w:r w:rsidR="00F832C9">
        <w:rPr>
          <w:rFonts w:ascii="Times New Roman" w:hAnsi="Times New Roman" w:cs="Times New Roman"/>
          <w:sz w:val="28"/>
          <w:szCs w:val="28"/>
          <w:lang w:val="uk-UA"/>
        </w:rPr>
        <w:t xml:space="preserve"> з </w:t>
      </w:r>
      <w:r w:rsidR="00F832C9">
        <w:rPr>
          <w:rFonts w:ascii="Times New Roman" w:hAnsi="Times New Roman" w:cs="Times New Roman"/>
          <w:sz w:val="28"/>
          <w:szCs w:val="28"/>
          <w:lang w:val="uk-UA"/>
        </w:rPr>
        <w:lastRenderedPageBreak/>
        <w:t>закликом</w:t>
      </w:r>
      <w:r w:rsidR="00D826F7" w:rsidRPr="00F832C9">
        <w:rPr>
          <w:rFonts w:ascii="Times New Roman" w:hAnsi="Times New Roman" w:cs="Times New Roman"/>
          <w:sz w:val="28"/>
          <w:szCs w:val="28"/>
          <w:lang w:val="uk-UA"/>
        </w:rPr>
        <w:t xml:space="preserve"> </w:t>
      </w:r>
      <w:r w:rsidR="00F832C9">
        <w:rPr>
          <w:rFonts w:ascii="Times New Roman" w:hAnsi="Times New Roman" w:cs="Times New Roman"/>
          <w:sz w:val="28"/>
          <w:szCs w:val="28"/>
          <w:lang w:val="uk-UA"/>
        </w:rPr>
        <w:t xml:space="preserve">вчиняти якомога більший тиск на </w:t>
      </w:r>
      <w:proofErr w:type="spellStart"/>
      <w:r w:rsidR="00F832C9">
        <w:rPr>
          <w:rFonts w:ascii="Times New Roman" w:hAnsi="Times New Roman" w:cs="Times New Roman"/>
          <w:sz w:val="28"/>
          <w:szCs w:val="28"/>
          <w:lang w:val="uk-UA"/>
        </w:rPr>
        <w:t>росію</w:t>
      </w:r>
      <w:proofErr w:type="spellEnd"/>
      <w:r w:rsidR="00F832C9">
        <w:rPr>
          <w:rFonts w:ascii="Times New Roman" w:hAnsi="Times New Roman" w:cs="Times New Roman"/>
          <w:sz w:val="28"/>
          <w:szCs w:val="28"/>
          <w:lang w:val="uk-UA"/>
        </w:rPr>
        <w:t>, щоб примусити її згорнути воєнні дії</w:t>
      </w:r>
      <w:r w:rsidR="00D826F7" w:rsidRPr="00F832C9">
        <w:rPr>
          <w:rFonts w:ascii="Times New Roman" w:hAnsi="Times New Roman" w:cs="Times New Roman"/>
          <w:sz w:val="28"/>
          <w:szCs w:val="28"/>
          <w:lang w:val="uk-UA"/>
        </w:rPr>
        <w:t>: «</w:t>
      </w:r>
      <w:r w:rsidR="00F832C9">
        <w:rPr>
          <w:rFonts w:ascii="Times New Roman" w:hAnsi="Times New Roman" w:cs="Times New Roman"/>
          <w:sz w:val="28"/>
          <w:szCs w:val="28"/>
          <w:lang w:val="uk-UA"/>
        </w:rPr>
        <w:t>Шок, гнів</w:t>
      </w:r>
      <w:r w:rsidR="00D826F7" w:rsidRPr="00F832C9">
        <w:rPr>
          <w:rFonts w:ascii="Times New Roman" w:hAnsi="Times New Roman" w:cs="Times New Roman"/>
          <w:sz w:val="28"/>
          <w:szCs w:val="28"/>
          <w:lang w:val="uk-UA"/>
        </w:rPr>
        <w:t xml:space="preserve"> та повна підтримка України у ПАРЄ</w:t>
      </w:r>
      <w:r w:rsidR="00C53088">
        <w:rPr>
          <w:rFonts w:ascii="Times New Roman" w:hAnsi="Times New Roman" w:cs="Times New Roman"/>
          <w:sz w:val="28"/>
          <w:szCs w:val="28"/>
          <w:lang w:val="uk-UA"/>
        </w:rPr>
        <w:t xml:space="preserve"> </w:t>
      </w:r>
      <w:r w:rsidR="00D826F7" w:rsidRPr="00F832C9">
        <w:rPr>
          <w:rFonts w:ascii="Times New Roman" w:hAnsi="Times New Roman" w:cs="Times New Roman"/>
          <w:sz w:val="28"/>
          <w:szCs w:val="28"/>
          <w:lang w:val="uk-UA"/>
        </w:rPr>
        <w:t xml:space="preserve">[…]. Ми </w:t>
      </w:r>
      <w:r w:rsidR="00F832C9">
        <w:rPr>
          <w:rFonts w:ascii="Times New Roman" w:hAnsi="Times New Roman" w:cs="Times New Roman"/>
          <w:sz w:val="28"/>
          <w:szCs w:val="28"/>
          <w:lang w:val="uk-UA"/>
        </w:rPr>
        <w:t xml:space="preserve">сильно </w:t>
      </w:r>
      <w:r w:rsidR="00F832C9" w:rsidRPr="00F832C9">
        <w:rPr>
          <w:rFonts w:ascii="Times New Roman" w:hAnsi="Times New Roman" w:cs="Times New Roman"/>
          <w:sz w:val="28"/>
          <w:szCs w:val="28"/>
          <w:lang w:val="uk-UA"/>
        </w:rPr>
        <w:t xml:space="preserve">вражені </w:t>
      </w:r>
      <w:r w:rsidR="00F832C9">
        <w:rPr>
          <w:rFonts w:ascii="Times New Roman" w:hAnsi="Times New Roman" w:cs="Times New Roman"/>
          <w:sz w:val="28"/>
          <w:szCs w:val="28"/>
          <w:lang w:val="uk-UA"/>
        </w:rPr>
        <w:t xml:space="preserve">побаченими </w:t>
      </w:r>
      <w:r w:rsidR="00F832C9" w:rsidRPr="00F832C9">
        <w:rPr>
          <w:rFonts w:ascii="Times New Roman" w:hAnsi="Times New Roman" w:cs="Times New Roman"/>
          <w:sz w:val="28"/>
          <w:szCs w:val="28"/>
          <w:lang w:val="uk-UA"/>
        </w:rPr>
        <w:t>руйнуван</w:t>
      </w:r>
      <w:r w:rsidR="00F832C9">
        <w:rPr>
          <w:rFonts w:ascii="Times New Roman" w:hAnsi="Times New Roman" w:cs="Times New Roman"/>
          <w:sz w:val="28"/>
          <w:szCs w:val="28"/>
          <w:lang w:val="uk-UA"/>
        </w:rPr>
        <w:t>нями</w:t>
      </w:r>
      <w:r w:rsidR="00D826F7" w:rsidRPr="00F832C9">
        <w:rPr>
          <w:rFonts w:ascii="Times New Roman" w:hAnsi="Times New Roman" w:cs="Times New Roman"/>
          <w:sz w:val="28"/>
          <w:szCs w:val="28"/>
          <w:lang w:val="uk-UA"/>
        </w:rPr>
        <w:t xml:space="preserve"> та </w:t>
      </w:r>
      <w:r w:rsidR="00F832C9">
        <w:rPr>
          <w:rFonts w:ascii="Times New Roman" w:hAnsi="Times New Roman" w:cs="Times New Roman"/>
          <w:sz w:val="28"/>
          <w:szCs w:val="28"/>
          <w:lang w:val="uk-UA"/>
        </w:rPr>
        <w:t>ступенем жорстокості російських військових</w:t>
      </w:r>
      <w:r w:rsidR="00D826F7" w:rsidRPr="00F832C9">
        <w:rPr>
          <w:rFonts w:ascii="Times New Roman" w:hAnsi="Times New Roman" w:cs="Times New Roman"/>
          <w:sz w:val="28"/>
          <w:szCs w:val="28"/>
          <w:lang w:val="uk-UA"/>
        </w:rPr>
        <w:t>.</w:t>
      </w:r>
      <w:r w:rsidR="00F832C9">
        <w:rPr>
          <w:rFonts w:ascii="Times New Roman" w:hAnsi="Times New Roman" w:cs="Times New Roman"/>
          <w:sz w:val="28"/>
          <w:szCs w:val="28"/>
          <w:lang w:val="uk-UA"/>
        </w:rPr>
        <w:t xml:space="preserve"> Але не менше ми були вражені від того, що ця війна була розпочата</w:t>
      </w:r>
      <w:r w:rsidR="00D826F7" w:rsidRPr="00F832C9">
        <w:rPr>
          <w:rFonts w:ascii="Times New Roman" w:hAnsi="Times New Roman" w:cs="Times New Roman"/>
          <w:sz w:val="28"/>
          <w:szCs w:val="28"/>
          <w:lang w:val="uk-UA"/>
        </w:rPr>
        <w:t xml:space="preserve"> членом Ради Безпеки ООН»</w:t>
      </w:r>
      <w:r w:rsidR="00C70B39">
        <w:rPr>
          <w:rStyle w:val="FootnoteReference"/>
          <w:rFonts w:ascii="Times New Roman" w:hAnsi="Times New Roman" w:cs="Times New Roman"/>
          <w:sz w:val="28"/>
          <w:szCs w:val="28"/>
          <w:lang w:val="uk-UA"/>
        </w:rPr>
        <w:footnoteReference w:id="32"/>
      </w:r>
      <w:r w:rsidR="00D826F7" w:rsidRPr="00F832C9">
        <w:rPr>
          <w:rFonts w:ascii="Times New Roman" w:hAnsi="Times New Roman" w:cs="Times New Roman"/>
          <w:sz w:val="28"/>
          <w:szCs w:val="28"/>
          <w:lang w:val="uk-UA"/>
        </w:rPr>
        <w:t>.</w:t>
      </w:r>
    </w:p>
    <w:p w14:paraId="73788AB0" w14:textId="7AD964AD" w:rsidR="00D22C4C" w:rsidRDefault="00D826F7" w:rsidP="00D72C0F">
      <w:pPr>
        <w:spacing w:after="0" w:line="360" w:lineRule="auto"/>
        <w:ind w:firstLine="709"/>
        <w:jc w:val="both"/>
        <w:rPr>
          <w:rFonts w:ascii="Times New Roman" w:hAnsi="Times New Roman" w:cs="Times New Roman"/>
          <w:sz w:val="28"/>
          <w:szCs w:val="28"/>
          <w:lang w:val="uk-UA"/>
        </w:rPr>
      </w:pPr>
      <w:r w:rsidRPr="00F832C9">
        <w:rPr>
          <w:rFonts w:ascii="Times New Roman" w:hAnsi="Times New Roman" w:cs="Times New Roman"/>
          <w:sz w:val="28"/>
          <w:szCs w:val="28"/>
          <w:lang w:val="uk-UA"/>
        </w:rPr>
        <w:t xml:space="preserve"> Міністр закордонних справ Франції </w:t>
      </w:r>
      <w:proofErr w:type="spellStart"/>
      <w:r w:rsidRPr="00F832C9">
        <w:rPr>
          <w:rFonts w:ascii="Times New Roman" w:hAnsi="Times New Roman" w:cs="Times New Roman"/>
          <w:sz w:val="28"/>
          <w:szCs w:val="28"/>
          <w:lang w:val="uk-UA"/>
        </w:rPr>
        <w:t>Катрін</w:t>
      </w:r>
      <w:proofErr w:type="spellEnd"/>
      <w:r w:rsidRPr="00F832C9">
        <w:rPr>
          <w:rFonts w:ascii="Times New Roman" w:hAnsi="Times New Roman" w:cs="Times New Roman"/>
          <w:sz w:val="28"/>
          <w:szCs w:val="28"/>
          <w:lang w:val="uk-UA"/>
        </w:rPr>
        <w:t xml:space="preserve"> Колонна</w:t>
      </w:r>
      <w:r w:rsidR="00F832C9">
        <w:rPr>
          <w:rFonts w:ascii="Times New Roman" w:hAnsi="Times New Roman" w:cs="Times New Roman"/>
          <w:sz w:val="28"/>
          <w:szCs w:val="28"/>
          <w:lang w:val="uk-UA"/>
        </w:rPr>
        <w:t>, коментуючи свій візит в Україну, говорила</w:t>
      </w:r>
      <w:r w:rsidRPr="00F832C9">
        <w:rPr>
          <w:rFonts w:ascii="Times New Roman" w:hAnsi="Times New Roman" w:cs="Times New Roman"/>
          <w:sz w:val="28"/>
          <w:szCs w:val="28"/>
          <w:lang w:val="uk-UA"/>
        </w:rPr>
        <w:t>: «</w:t>
      </w:r>
      <w:r w:rsidR="00F832C9">
        <w:rPr>
          <w:rFonts w:ascii="Times New Roman" w:hAnsi="Times New Roman" w:cs="Times New Roman"/>
          <w:sz w:val="28"/>
          <w:szCs w:val="28"/>
          <w:lang w:val="uk-UA"/>
        </w:rPr>
        <w:t>Українське місто Буча - це</w:t>
      </w:r>
      <w:r w:rsidRPr="00F832C9">
        <w:rPr>
          <w:rFonts w:ascii="Times New Roman" w:hAnsi="Times New Roman" w:cs="Times New Roman"/>
          <w:sz w:val="28"/>
          <w:szCs w:val="28"/>
          <w:lang w:val="uk-UA"/>
        </w:rPr>
        <w:t xml:space="preserve"> </w:t>
      </w:r>
      <w:r w:rsidR="00F832C9">
        <w:rPr>
          <w:rFonts w:ascii="Times New Roman" w:hAnsi="Times New Roman" w:cs="Times New Roman"/>
          <w:sz w:val="28"/>
          <w:szCs w:val="28"/>
          <w:lang w:val="uk-UA"/>
        </w:rPr>
        <w:t xml:space="preserve">символ злочинів </w:t>
      </w:r>
      <w:proofErr w:type="spellStart"/>
      <w:r w:rsidR="00F832C9">
        <w:rPr>
          <w:rFonts w:ascii="Times New Roman" w:hAnsi="Times New Roman" w:cs="Times New Roman"/>
          <w:sz w:val="28"/>
          <w:szCs w:val="28"/>
          <w:lang w:val="uk-UA"/>
        </w:rPr>
        <w:t>росії</w:t>
      </w:r>
      <w:proofErr w:type="spellEnd"/>
      <w:r w:rsidRPr="00F832C9">
        <w:rPr>
          <w:rFonts w:ascii="Times New Roman" w:hAnsi="Times New Roman" w:cs="Times New Roman"/>
          <w:sz w:val="28"/>
          <w:szCs w:val="28"/>
          <w:lang w:val="uk-UA"/>
        </w:rPr>
        <w:t xml:space="preserve"> проти людяності.</w:t>
      </w:r>
      <w:r w:rsidR="00F832C9">
        <w:rPr>
          <w:rFonts w:ascii="Times New Roman" w:hAnsi="Times New Roman" w:cs="Times New Roman"/>
          <w:sz w:val="28"/>
          <w:szCs w:val="28"/>
          <w:lang w:val="uk-UA"/>
        </w:rPr>
        <w:t xml:space="preserve"> Увесь світ не </w:t>
      </w:r>
      <w:r w:rsidR="00D22C4C">
        <w:rPr>
          <w:rFonts w:ascii="Times New Roman" w:hAnsi="Times New Roman" w:cs="Times New Roman"/>
          <w:sz w:val="28"/>
          <w:szCs w:val="28"/>
          <w:lang w:val="uk-UA"/>
        </w:rPr>
        <w:t>повинен забувати вчинені там мародерства, безліч зруйнованих житлових будинків, закатованих мирних</w:t>
      </w:r>
      <w:r w:rsidRPr="00F832C9">
        <w:rPr>
          <w:rFonts w:ascii="Times New Roman" w:hAnsi="Times New Roman" w:cs="Times New Roman"/>
          <w:sz w:val="28"/>
          <w:szCs w:val="28"/>
          <w:lang w:val="uk-UA"/>
        </w:rPr>
        <w:t xml:space="preserve"> жителі</w:t>
      </w:r>
      <w:r w:rsidR="00D22C4C">
        <w:rPr>
          <w:rFonts w:ascii="Times New Roman" w:hAnsi="Times New Roman" w:cs="Times New Roman"/>
          <w:sz w:val="28"/>
          <w:szCs w:val="28"/>
          <w:lang w:val="uk-UA"/>
        </w:rPr>
        <w:t>в</w:t>
      </w:r>
      <w:r w:rsidRPr="00F832C9">
        <w:rPr>
          <w:rFonts w:ascii="Times New Roman" w:hAnsi="Times New Roman" w:cs="Times New Roman"/>
          <w:sz w:val="28"/>
          <w:szCs w:val="28"/>
          <w:lang w:val="uk-UA"/>
        </w:rPr>
        <w:t>»</w:t>
      </w:r>
      <w:r w:rsidR="00C70B39">
        <w:rPr>
          <w:rStyle w:val="FootnoteReference"/>
          <w:rFonts w:ascii="Times New Roman" w:hAnsi="Times New Roman" w:cs="Times New Roman"/>
          <w:sz w:val="28"/>
          <w:szCs w:val="28"/>
          <w:lang w:val="uk-UA"/>
        </w:rPr>
        <w:footnoteReference w:id="33"/>
      </w:r>
      <w:r w:rsidRPr="00F832C9">
        <w:rPr>
          <w:rFonts w:ascii="Times New Roman" w:hAnsi="Times New Roman" w:cs="Times New Roman"/>
          <w:sz w:val="28"/>
          <w:szCs w:val="28"/>
          <w:lang w:val="uk-UA"/>
        </w:rPr>
        <w:t>.</w:t>
      </w:r>
    </w:p>
    <w:p w14:paraId="726D728D" w14:textId="09C61C87" w:rsidR="00D22C4C" w:rsidRDefault="00D826F7" w:rsidP="00D72C0F">
      <w:pPr>
        <w:spacing w:after="0" w:line="360" w:lineRule="auto"/>
        <w:ind w:firstLine="709"/>
        <w:jc w:val="both"/>
        <w:rPr>
          <w:rFonts w:ascii="Times New Roman" w:hAnsi="Times New Roman" w:cs="Times New Roman"/>
          <w:sz w:val="28"/>
          <w:szCs w:val="28"/>
          <w:lang w:val="uk-UA"/>
        </w:rPr>
      </w:pPr>
      <w:r w:rsidRPr="00F832C9">
        <w:rPr>
          <w:rFonts w:ascii="Times New Roman" w:hAnsi="Times New Roman" w:cs="Times New Roman"/>
          <w:sz w:val="28"/>
          <w:szCs w:val="28"/>
          <w:lang w:val="uk-UA"/>
        </w:rPr>
        <w:t xml:space="preserve"> </w:t>
      </w:r>
      <w:r w:rsidRPr="00CA3AB3">
        <w:rPr>
          <w:rFonts w:ascii="Times New Roman" w:hAnsi="Times New Roman" w:cs="Times New Roman"/>
          <w:sz w:val="28"/>
          <w:szCs w:val="28"/>
        </w:rPr>
        <w:t xml:space="preserve">Посол </w:t>
      </w:r>
      <w:proofErr w:type="spellStart"/>
      <w:r w:rsidRPr="00CA3AB3">
        <w:rPr>
          <w:rFonts w:ascii="Times New Roman" w:hAnsi="Times New Roman" w:cs="Times New Roman"/>
          <w:sz w:val="28"/>
          <w:szCs w:val="28"/>
        </w:rPr>
        <w:t>Польщі</w:t>
      </w:r>
      <w:proofErr w:type="spellEnd"/>
      <w:r w:rsidRPr="00CA3AB3">
        <w:rPr>
          <w:rFonts w:ascii="Times New Roman" w:hAnsi="Times New Roman" w:cs="Times New Roman"/>
          <w:sz w:val="28"/>
          <w:szCs w:val="28"/>
        </w:rPr>
        <w:t xml:space="preserve"> </w:t>
      </w:r>
      <w:r w:rsidR="00D22C4C">
        <w:rPr>
          <w:rFonts w:ascii="Times New Roman" w:hAnsi="Times New Roman" w:cs="Times New Roman"/>
          <w:sz w:val="28"/>
          <w:szCs w:val="28"/>
        </w:rPr>
        <w:t xml:space="preserve">Бартош </w:t>
      </w:r>
      <w:proofErr w:type="spellStart"/>
      <w:r w:rsidR="00D22C4C">
        <w:rPr>
          <w:rFonts w:ascii="Times New Roman" w:hAnsi="Times New Roman" w:cs="Times New Roman"/>
          <w:sz w:val="28"/>
          <w:szCs w:val="28"/>
        </w:rPr>
        <w:t>Ціхоцький</w:t>
      </w:r>
      <w:proofErr w:type="spellEnd"/>
      <w:r w:rsidR="00D22C4C">
        <w:rPr>
          <w:rFonts w:ascii="Times New Roman" w:hAnsi="Times New Roman" w:cs="Times New Roman"/>
          <w:sz w:val="28"/>
          <w:szCs w:val="28"/>
        </w:rPr>
        <w:t>: «</w:t>
      </w:r>
      <w:r w:rsidR="00D22C4C">
        <w:rPr>
          <w:rFonts w:ascii="Times New Roman" w:hAnsi="Times New Roman" w:cs="Times New Roman"/>
          <w:sz w:val="28"/>
          <w:szCs w:val="28"/>
          <w:lang w:val="uk-UA"/>
        </w:rPr>
        <w:t>На мій погляд</w:t>
      </w:r>
      <w:r w:rsidR="00D22C4C">
        <w:rPr>
          <w:rFonts w:ascii="Times New Roman" w:hAnsi="Times New Roman" w:cs="Times New Roman"/>
          <w:sz w:val="28"/>
          <w:szCs w:val="28"/>
        </w:rPr>
        <w:t>,</w:t>
      </w:r>
      <w:r w:rsidR="00D22C4C">
        <w:rPr>
          <w:rFonts w:ascii="Times New Roman" w:hAnsi="Times New Roman" w:cs="Times New Roman"/>
          <w:sz w:val="28"/>
          <w:szCs w:val="28"/>
          <w:lang w:val="uk-UA"/>
        </w:rPr>
        <w:t xml:space="preserve"> </w:t>
      </w:r>
      <w:proofErr w:type="spellStart"/>
      <w:r w:rsidR="00D22C4C">
        <w:rPr>
          <w:rFonts w:ascii="Times New Roman" w:hAnsi="Times New Roman" w:cs="Times New Roman"/>
          <w:sz w:val="28"/>
          <w:szCs w:val="28"/>
        </w:rPr>
        <w:t>росі</w:t>
      </w:r>
      <w:r w:rsidR="00D22C4C">
        <w:rPr>
          <w:rFonts w:ascii="Times New Roman" w:hAnsi="Times New Roman" w:cs="Times New Roman"/>
          <w:sz w:val="28"/>
          <w:szCs w:val="28"/>
          <w:lang w:val="uk-UA"/>
        </w:rPr>
        <w:t>йська</w:t>
      </w:r>
      <w:proofErr w:type="spellEnd"/>
      <w:r w:rsidR="00D22C4C">
        <w:rPr>
          <w:rFonts w:ascii="Times New Roman" w:hAnsi="Times New Roman" w:cs="Times New Roman"/>
          <w:sz w:val="28"/>
          <w:szCs w:val="28"/>
          <w:lang w:val="uk-UA"/>
        </w:rPr>
        <w:t xml:space="preserve"> армія показала</w:t>
      </w:r>
      <w:r w:rsidR="00D22C4C">
        <w:rPr>
          <w:rFonts w:ascii="Times New Roman" w:hAnsi="Times New Roman" w:cs="Times New Roman"/>
          <w:sz w:val="28"/>
          <w:szCs w:val="28"/>
        </w:rPr>
        <w:t xml:space="preserve"> </w:t>
      </w:r>
      <w:r w:rsidR="00D22C4C">
        <w:rPr>
          <w:rFonts w:ascii="Times New Roman" w:hAnsi="Times New Roman" w:cs="Times New Roman"/>
          <w:sz w:val="28"/>
          <w:szCs w:val="28"/>
          <w:lang w:val="uk-UA"/>
        </w:rPr>
        <w:t>всю</w:t>
      </w:r>
      <w:r w:rsidRPr="00CA3AB3">
        <w:rPr>
          <w:rFonts w:ascii="Times New Roman" w:hAnsi="Times New Roman" w:cs="Times New Roman"/>
          <w:sz w:val="28"/>
          <w:szCs w:val="28"/>
        </w:rPr>
        <w:t xml:space="preserve"> свою «культуру» в</w:t>
      </w:r>
      <w:r w:rsidR="00D22C4C">
        <w:rPr>
          <w:rFonts w:ascii="Times New Roman" w:hAnsi="Times New Roman" w:cs="Times New Roman"/>
          <w:sz w:val="28"/>
          <w:szCs w:val="28"/>
          <w:lang w:val="uk-UA"/>
        </w:rPr>
        <w:t xml:space="preserve"> Ірпені,</w:t>
      </w:r>
      <w:r w:rsidR="00D22C4C">
        <w:rPr>
          <w:rFonts w:ascii="Times New Roman" w:hAnsi="Times New Roman" w:cs="Times New Roman"/>
          <w:sz w:val="28"/>
          <w:szCs w:val="28"/>
        </w:rPr>
        <w:t xml:space="preserve"> </w:t>
      </w:r>
      <w:proofErr w:type="spellStart"/>
      <w:r w:rsidR="00D22C4C">
        <w:rPr>
          <w:rFonts w:ascii="Times New Roman" w:hAnsi="Times New Roman" w:cs="Times New Roman"/>
          <w:sz w:val="28"/>
          <w:szCs w:val="28"/>
        </w:rPr>
        <w:t>Бучі</w:t>
      </w:r>
      <w:proofErr w:type="spellEnd"/>
      <w:r w:rsidRPr="00CA3AB3">
        <w:rPr>
          <w:rFonts w:ascii="Times New Roman" w:hAnsi="Times New Roman" w:cs="Times New Roman"/>
          <w:sz w:val="28"/>
          <w:szCs w:val="28"/>
        </w:rPr>
        <w:t xml:space="preserve"> та </w:t>
      </w:r>
      <w:proofErr w:type="spellStart"/>
      <w:r w:rsidRPr="00CA3AB3">
        <w:rPr>
          <w:rFonts w:ascii="Times New Roman" w:hAnsi="Times New Roman" w:cs="Times New Roman"/>
          <w:sz w:val="28"/>
          <w:szCs w:val="28"/>
        </w:rPr>
        <w:t>інших</w:t>
      </w:r>
      <w:proofErr w:type="spellEnd"/>
      <w:r w:rsidR="00D22C4C">
        <w:rPr>
          <w:rFonts w:ascii="Times New Roman" w:hAnsi="Times New Roman" w:cs="Times New Roman"/>
          <w:sz w:val="28"/>
          <w:szCs w:val="28"/>
          <w:lang w:val="uk-UA"/>
        </w:rPr>
        <w:t xml:space="preserve"> українських</w:t>
      </w:r>
      <w:r w:rsidR="00D22C4C">
        <w:rPr>
          <w:rFonts w:ascii="Times New Roman" w:hAnsi="Times New Roman" w:cs="Times New Roman"/>
          <w:sz w:val="28"/>
          <w:szCs w:val="28"/>
        </w:rPr>
        <w:t xml:space="preserve"> </w:t>
      </w:r>
      <w:proofErr w:type="spellStart"/>
      <w:r w:rsidR="00D22C4C">
        <w:rPr>
          <w:rFonts w:ascii="Times New Roman" w:hAnsi="Times New Roman" w:cs="Times New Roman"/>
          <w:sz w:val="28"/>
          <w:szCs w:val="28"/>
        </w:rPr>
        <w:t>містах</w:t>
      </w:r>
      <w:proofErr w:type="spellEnd"/>
      <w:r w:rsidR="00D22C4C">
        <w:rPr>
          <w:rFonts w:ascii="Times New Roman" w:hAnsi="Times New Roman" w:cs="Times New Roman"/>
          <w:sz w:val="28"/>
          <w:szCs w:val="28"/>
        </w:rPr>
        <w:t>»</w:t>
      </w:r>
      <w:r w:rsidR="00C70B39">
        <w:rPr>
          <w:rStyle w:val="FootnoteReference"/>
          <w:rFonts w:ascii="Times New Roman" w:hAnsi="Times New Roman" w:cs="Times New Roman"/>
          <w:sz w:val="28"/>
          <w:szCs w:val="28"/>
        </w:rPr>
        <w:footnoteReference w:id="34"/>
      </w:r>
      <w:r w:rsidR="00D22C4C">
        <w:rPr>
          <w:rFonts w:ascii="Times New Roman" w:hAnsi="Times New Roman" w:cs="Times New Roman"/>
          <w:sz w:val="28"/>
          <w:szCs w:val="28"/>
        </w:rPr>
        <w:t>.</w:t>
      </w:r>
    </w:p>
    <w:p w14:paraId="2B7450C9" w14:textId="543A1C22" w:rsidR="002A2B09" w:rsidRPr="00C70B39" w:rsidRDefault="004141E2" w:rsidP="00C70B3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Виступаючи </w:t>
      </w:r>
      <w:r w:rsidRPr="00D22C4C">
        <w:rPr>
          <w:rFonts w:ascii="Times New Roman" w:hAnsi="Times New Roman" w:cs="Times New Roman"/>
          <w:sz w:val="28"/>
          <w:szCs w:val="28"/>
          <w:lang w:val="uk-UA"/>
        </w:rPr>
        <w:t xml:space="preserve">на </w:t>
      </w:r>
      <w:proofErr w:type="spellStart"/>
      <w:r w:rsidRPr="00D22C4C">
        <w:rPr>
          <w:rFonts w:ascii="Times New Roman" w:hAnsi="Times New Roman" w:cs="Times New Roman"/>
          <w:sz w:val="28"/>
          <w:szCs w:val="28"/>
          <w:lang w:val="uk-UA"/>
        </w:rPr>
        <w:t>преск</w:t>
      </w:r>
      <w:r>
        <w:rPr>
          <w:rFonts w:ascii="Times New Roman" w:hAnsi="Times New Roman" w:cs="Times New Roman"/>
          <w:sz w:val="28"/>
          <w:szCs w:val="28"/>
          <w:lang w:val="uk-UA"/>
        </w:rPr>
        <w:t>онференції</w:t>
      </w:r>
      <w:proofErr w:type="spellEnd"/>
      <w:r>
        <w:rPr>
          <w:rFonts w:ascii="Times New Roman" w:hAnsi="Times New Roman" w:cs="Times New Roman"/>
          <w:sz w:val="28"/>
          <w:szCs w:val="28"/>
          <w:lang w:val="uk-UA"/>
        </w:rPr>
        <w:t xml:space="preserve"> з Головою нашої держави Володимиром Зеленським, </w:t>
      </w:r>
      <w:r w:rsidR="00D826F7" w:rsidRPr="00D22C4C">
        <w:rPr>
          <w:rFonts w:ascii="Times New Roman" w:hAnsi="Times New Roman" w:cs="Times New Roman"/>
          <w:sz w:val="28"/>
          <w:szCs w:val="28"/>
          <w:lang w:val="uk-UA"/>
        </w:rPr>
        <w:t xml:space="preserve">Президент Європейської комісії Урсула фон дер </w:t>
      </w:r>
      <w:proofErr w:type="spellStart"/>
      <w:r w:rsidR="00D826F7" w:rsidRPr="00D22C4C">
        <w:rPr>
          <w:rFonts w:ascii="Times New Roman" w:hAnsi="Times New Roman" w:cs="Times New Roman"/>
          <w:sz w:val="28"/>
          <w:szCs w:val="28"/>
          <w:lang w:val="uk-UA"/>
        </w:rPr>
        <w:t>Ляєн</w:t>
      </w:r>
      <w:proofErr w:type="spellEnd"/>
      <w:r>
        <w:rPr>
          <w:rFonts w:ascii="Times New Roman" w:hAnsi="Times New Roman" w:cs="Times New Roman"/>
          <w:sz w:val="28"/>
          <w:szCs w:val="28"/>
          <w:lang w:val="uk-UA"/>
        </w:rPr>
        <w:t xml:space="preserve"> заявила: </w:t>
      </w:r>
      <w:r w:rsidR="00D826F7" w:rsidRPr="00D22C4C">
        <w:rPr>
          <w:rFonts w:ascii="Times New Roman" w:hAnsi="Times New Roman" w:cs="Times New Roman"/>
          <w:sz w:val="28"/>
          <w:szCs w:val="28"/>
          <w:lang w:val="uk-UA"/>
        </w:rPr>
        <w:t>«</w:t>
      </w:r>
      <w:r>
        <w:rPr>
          <w:rFonts w:ascii="Times New Roman" w:hAnsi="Times New Roman" w:cs="Times New Roman"/>
          <w:sz w:val="28"/>
          <w:szCs w:val="28"/>
          <w:lang w:val="uk-UA"/>
        </w:rPr>
        <w:t xml:space="preserve">Сьогоднішній день я </w:t>
      </w:r>
      <w:r w:rsidR="00D826F7" w:rsidRPr="00D22C4C">
        <w:rPr>
          <w:rFonts w:ascii="Times New Roman" w:hAnsi="Times New Roman" w:cs="Times New Roman"/>
          <w:sz w:val="28"/>
          <w:szCs w:val="28"/>
          <w:lang w:val="uk-UA"/>
        </w:rPr>
        <w:t xml:space="preserve">почала </w:t>
      </w:r>
      <w:r>
        <w:rPr>
          <w:rFonts w:ascii="Times New Roman" w:hAnsi="Times New Roman" w:cs="Times New Roman"/>
          <w:sz w:val="28"/>
          <w:szCs w:val="28"/>
          <w:lang w:val="uk-UA"/>
        </w:rPr>
        <w:t>з відвідування Бучі. Побувавши там та побачивши все на власні очі,</w:t>
      </w:r>
      <w:r w:rsidR="00D22C4C" w:rsidRPr="00D22C4C">
        <w:rPr>
          <w:rFonts w:ascii="Times New Roman" w:hAnsi="Times New Roman" w:cs="Times New Roman"/>
          <w:sz w:val="28"/>
          <w:szCs w:val="28"/>
          <w:lang w:val="uk-UA"/>
        </w:rPr>
        <w:t xml:space="preserve"> можу</w:t>
      </w:r>
      <w:r>
        <w:rPr>
          <w:rFonts w:ascii="Times New Roman" w:hAnsi="Times New Roman" w:cs="Times New Roman"/>
          <w:sz w:val="28"/>
          <w:szCs w:val="28"/>
          <w:lang w:val="uk-UA"/>
        </w:rPr>
        <w:t xml:space="preserve"> впевнено говорити про те, що людяність одерж</w:t>
      </w:r>
      <w:r w:rsidR="00D22C4C" w:rsidRPr="00D22C4C">
        <w:rPr>
          <w:rFonts w:ascii="Times New Roman" w:hAnsi="Times New Roman" w:cs="Times New Roman"/>
          <w:sz w:val="28"/>
          <w:szCs w:val="28"/>
          <w:lang w:val="uk-UA"/>
        </w:rPr>
        <w:t xml:space="preserve">ала виклик у Бучі. </w:t>
      </w:r>
      <w:r>
        <w:rPr>
          <w:rFonts w:ascii="Times New Roman" w:hAnsi="Times New Roman" w:cs="Times New Roman"/>
          <w:sz w:val="28"/>
          <w:szCs w:val="28"/>
          <w:lang w:val="uk-UA"/>
        </w:rPr>
        <w:t>Тепер усі країни світу</w:t>
      </w:r>
      <w:r>
        <w:rPr>
          <w:rFonts w:ascii="Times New Roman" w:hAnsi="Times New Roman" w:cs="Times New Roman"/>
          <w:sz w:val="28"/>
          <w:szCs w:val="28"/>
        </w:rPr>
        <w:t xml:space="preserve"> голосу</w:t>
      </w:r>
      <w:proofErr w:type="spellStart"/>
      <w:r>
        <w:rPr>
          <w:rFonts w:ascii="Times New Roman" w:hAnsi="Times New Roman" w:cs="Times New Roman"/>
          <w:sz w:val="28"/>
          <w:szCs w:val="28"/>
          <w:lang w:val="uk-UA"/>
        </w:rPr>
        <w:t>ють</w:t>
      </w:r>
      <w:proofErr w:type="spellEnd"/>
      <w:r w:rsidR="00D22C4C" w:rsidRPr="00CA3AB3">
        <w:rPr>
          <w:rFonts w:ascii="Times New Roman" w:hAnsi="Times New Roman" w:cs="Times New Roman"/>
          <w:sz w:val="28"/>
          <w:szCs w:val="28"/>
        </w:rPr>
        <w:t xml:space="preserve"> за те, </w:t>
      </w:r>
      <w:proofErr w:type="spellStart"/>
      <w:r w:rsidR="00D22C4C" w:rsidRPr="00CA3AB3">
        <w:rPr>
          <w:rFonts w:ascii="Times New Roman" w:hAnsi="Times New Roman" w:cs="Times New Roman"/>
          <w:sz w:val="28"/>
          <w:szCs w:val="28"/>
        </w:rPr>
        <w:t>щоб</w:t>
      </w:r>
      <w:proofErr w:type="spellEnd"/>
      <w:r>
        <w:rPr>
          <w:rFonts w:ascii="Times New Roman" w:hAnsi="Times New Roman" w:cs="Times New Roman"/>
          <w:sz w:val="28"/>
          <w:szCs w:val="28"/>
          <w:lang w:val="uk-UA"/>
        </w:rPr>
        <w:t xml:space="preserve"> можна було </w:t>
      </w:r>
      <w:proofErr w:type="spellStart"/>
      <w:r>
        <w:rPr>
          <w:rFonts w:ascii="Times New Roman" w:hAnsi="Times New Roman" w:cs="Times New Roman"/>
          <w:sz w:val="28"/>
          <w:szCs w:val="28"/>
          <w:lang w:val="uk-UA"/>
        </w:rPr>
        <w:t>росію</w:t>
      </w:r>
      <w:proofErr w:type="spellEnd"/>
      <w:r w:rsidR="00D22C4C" w:rsidRPr="00CA3AB3">
        <w:rPr>
          <w:rFonts w:ascii="Times New Roman" w:hAnsi="Times New Roman" w:cs="Times New Roman"/>
          <w:sz w:val="28"/>
          <w:szCs w:val="28"/>
        </w:rPr>
        <w:t xml:space="preserve"> </w:t>
      </w:r>
      <w:proofErr w:type="spellStart"/>
      <w:r w:rsidR="00D22C4C" w:rsidRPr="00CA3AB3">
        <w:rPr>
          <w:rFonts w:ascii="Times New Roman" w:hAnsi="Times New Roman" w:cs="Times New Roman"/>
          <w:sz w:val="28"/>
          <w:szCs w:val="28"/>
        </w:rPr>
        <w:t>виключити</w:t>
      </w:r>
      <w:proofErr w:type="spellEnd"/>
      <w:r w:rsidR="00D22C4C" w:rsidRPr="00CA3AB3">
        <w:rPr>
          <w:rFonts w:ascii="Times New Roman" w:hAnsi="Times New Roman" w:cs="Times New Roman"/>
          <w:sz w:val="28"/>
          <w:szCs w:val="28"/>
        </w:rPr>
        <w:t xml:space="preserve"> </w:t>
      </w:r>
      <w:r w:rsidR="00010765">
        <w:rPr>
          <w:rFonts w:ascii="Times New Roman" w:hAnsi="Times New Roman" w:cs="Times New Roman"/>
          <w:sz w:val="28"/>
          <w:szCs w:val="28"/>
          <w:lang w:val="uk-UA"/>
        </w:rPr>
        <w:t xml:space="preserve"> </w:t>
      </w:r>
      <w:proofErr w:type="spellStart"/>
      <w:r w:rsidR="00D22C4C" w:rsidRPr="00CA3AB3">
        <w:rPr>
          <w:rFonts w:ascii="Times New Roman" w:hAnsi="Times New Roman" w:cs="Times New Roman"/>
          <w:sz w:val="28"/>
          <w:szCs w:val="28"/>
        </w:rPr>
        <w:t>із</w:t>
      </w:r>
      <w:proofErr w:type="spellEnd"/>
      <w:r w:rsidR="00D22C4C" w:rsidRPr="00CA3AB3">
        <w:rPr>
          <w:rFonts w:ascii="Times New Roman" w:hAnsi="Times New Roman" w:cs="Times New Roman"/>
          <w:sz w:val="28"/>
          <w:szCs w:val="28"/>
        </w:rPr>
        <w:t xml:space="preserve"> Ради</w:t>
      </w:r>
      <w:r w:rsidR="00010765">
        <w:rPr>
          <w:rFonts w:ascii="Times New Roman" w:hAnsi="Times New Roman" w:cs="Times New Roman"/>
          <w:sz w:val="28"/>
          <w:szCs w:val="28"/>
          <w:lang w:val="uk-UA"/>
        </w:rPr>
        <w:t xml:space="preserve"> </w:t>
      </w:r>
      <w:r w:rsidR="00D22C4C" w:rsidRPr="00CA3AB3">
        <w:rPr>
          <w:rFonts w:ascii="Times New Roman" w:hAnsi="Times New Roman" w:cs="Times New Roman"/>
          <w:sz w:val="28"/>
          <w:szCs w:val="28"/>
        </w:rPr>
        <w:t xml:space="preserve"> з</w:t>
      </w:r>
      <w:r w:rsidR="00010765">
        <w:rPr>
          <w:rFonts w:ascii="Times New Roman" w:hAnsi="Times New Roman" w:cs="Times New Roman"/>
          <w:sz w:val="28"/>
          <w:szCs w:val="28"/>
          <w:lang w:val="uk-UA"/>
        </w:rPr>
        <w:t xml:space="preserve"> </w:t>
      </w:r>
      <w:r w:rsidR="00D22C4C" w:rsidRPr="00CA3AB3">
        <w:rPr>
          <w:rFonts w:ascii="Times New Roman" w:hAnsi="Times New Roman" w:cs="Times New Roman"/>
          <w:sz w:val="28"/>
          <w:szCs w:val="28"/>
        </w:rPr>
        <w:t xml:space="preserve"> </w:t>
      </w:r>
      <w:r w:rsidRPr="00CA3AB3">
        <w:rPr>
          <w:rFonts w:ascii="Times New Roman" w:hAnsi="Times New Roman" w:cs="Times New Roman"/>
          <w:sz w:val="28"/>
          <w:szCs w:val="28"/>
        </w:rPr>
        <w:t>прав</w:t>
      </w:r>
      <w:r w:rsidR="00010765">
        <w:rPr>
          <w:rFonts w:ascii="Times New Roman" w:hAnsi="Times New Roman" w:cs="Times New Roman"/>
          <w:sz w:val="28"/>
          <w:szCs w:val="28"/>
          <w:lang w:val="uk-UA"/>
        </w:rPr>
        <w:t xml:space="preserve"> </w:t>
      </w:r>
      <w:r w:rsidRPr="00CA3AB3">
        <w:rPr>
          <w:rFonts w:ascii="Times New Roman" w:hAnsi="Times New Roman" w:cs="Times New Roman"/>
          <w:sz w:val="28"/>
          <w:szCs w:val="28"/>
        </w:rPr>
        <w:t xml:space="preserve"> </w:t>
      </w:r>
      <w:proofErr w:type="spellStart"/>
      <w:r w:rsidRPr="00CA3AB3">
        <w:rPr>
          <w:rFonts w:ascii="Times New Roman" w:hAnsi="Times New Roman" w:cs="Times New Roman"/>
          <w:sz w:val="28"/>
          <w:szCs w:val="28"/>
        </w:rPr>
        <w:t>людини</w:t>
      </w:r>
      <w:proofErr w:type="spellEnd"/>
      <w:r w:rsidRPr="00CA3AB3">
        <w:rPr>
          <w:rFonts w:ascii="Times New Roman" w:hAnsi="Times New Roman" w:cs="Times New Roman"/>
          <w:sz w:val="28"/>
          <w:szCs w:val="28"/>
        </w:rPr>
        <w:t>.</w:t>
      </w:r>
      <w:r w:rsidR="00010765">
        <w:rPr>
          <w:rFonts w:ascii="Times New Roman" w:hAnsi="Times New Roman" w:cs="Times New Roman"/>
          <w:sz w:val="28"/>
          <w:szCs w:val="28"/>
          <w:lang w:val="uk-UA"/>
        </w:rPr>
        <w:t xml:space="preserve">  І </w:t>
      </w:r>
      <w:r w:rsidR="00010765">
        <w:rPr>
          <w:rFonts w:ascii="Times New Roman" w:hAnsi="Times New Roman" w:cs="Times New Roman"/>
          <w:sz w:val="28"/>
          <w:szCs w:val="28"/>
        </w:rPr>
        <w:t xml:space="preserve"> </w:t>
      </w:r>
      <w:r w:rsidR="00010765">
        <w:rPr>
          <w:rFonts w:ascii="Times New Roman" w:hAnsi="Times New Roman" w:cs="Times New Roman"/>
          <w:sz w:val="28"/>
          <w:szCs w:val="28"/>
          <w:lang w:val="uk-UA"/>
        </w:rPr>
        <w:t>ц</w:t>
      </w:r>
      <w:r w:rsidRPr="00CA3AB3">
        <w:rPr>
          <w:rFonts w:ascii="Times New Roman" w:hAnsi="Times New Roman" w:cs="Times New Roman"/>
          <w:sz w:val="28"/>
          <w:szCs w:val="28"/>
        </w:rPr>
        <w:t>е</w:t>
      </w:r>
      <w:r w:rsidR="00010765">
        <w:rPr>
          <w:rFonts w:ascii="Times New Roman" w:hAnsi="Times New Roman" w:cs="Times New Roman"/>
          <w:sz w:val="28"/>
          <w:szCs w:val="28"/>
          <w:lang w:val="uk-UA"/>
        </w:rPr>
        <w:t xml:space="preserve">  є  </w:t>
      </w:r>
      <w:proofErr w:type="spellStart"/>
      <w:r w:rsidRPr="00CA3AB3">
        <w:rPr>
          <w:rFonts w:ascii="Times New Roman" w:hAnsi="Times New Roman" w:cs="Times New Roman"/>
          <w:sz w:val="28"/>
          <w:szCs w:val="28"/>
        </w:rPr>
        <w:t>виклик</w:t>
      </w:r>
      <w:r w:rsidR="00010765">
        <w:rPr>
          <w:rFonts w:ascii="Times New Roman" w:hAnsi="Times New Roman" w:cs="Times New Roman"/>
          <w:sz w:val="28"/>
          <w:szCs w:val="28"/>
          <w:lang w:val="uk-UA"/>
        </w:rPr>
        <w:t>ом</w:t>
      </w:r>
      <w:proofErr w:type="spellEnd"/>
      <w:r w:rsidR="00010765">
        <w:rPr>
          <w:rFonts w:ascii="Times New Roman" w:hAnsi="Times New Roman" w:cs="Times New Roman"/>
          <w:sz w:val="28"/>
          <w:szCs w:val="28"/>
        </w:rPr>
        <w:t xml:space="preserve"> </w:t>
      </w:r>
      <w:r w:rsidR="00010765">
        <w:rPr>
          <w:rFonts w:ascii="Times New Roman" w:hAnsi="Times New Roman" w:cs="Times New Roman"/>
          <w:sz w:val="28"/>
          <w:szCs w:val="28"/>
          <w:lang w:val="uk-UA"/>
        </w:rPr>
        <w:t xml:space="preserve"> у</w:t>
      </w:r>
      <w:proofErr w:type="spellStart"/>
      <w:r w:rsidRPr="00CA3AB3">
        <w:rPr>
          <w:rFonts w:ascii="Times New Roman" w:hAnsi="Times New Roman" w:cs="Times New Roman"/>
          <w:sz w:val="28"/>
          <w:szCs w:val="28"/>
        </w:rPr>
        <w:t>сьому</w:t>
      </w:r>
      <w:proofErr w:type="spellEnd"/>
      <w:r w:rsidRPr="00CA3AB3">
        <w:rPr>
          <w:rFonts w:ascii="Times New Roman" w:hAnsi="Times New Roman" w:cs="Times New Roman"/>
          <w:sz w:val="28"/>
          <w:szCs w:val="28"/>
        </w:rPr>
        <w:t xml:space="preserve"> </w:t>
      </w:r>
      <w:r w:rsidR="00010765">
        <w:rPr>
          <w:rFonts w:ascii="Times New Roman" w:hAnsi="Times New Roman" w:cs="Times New Roman"/>
          <w:sz w:val="28"/>
          <w:szCs w:val="28"/>
          <w:lang w:val="uk-UA"/>
        </w:rPr>
        <w:t xml:space="preserve"> </w:t>
      </w:r>
      <w:proofErr w:type="spellStart"/>
      <w:r w:rsidR="00010765">
        <w:rPr>
          <w:rFonts w:ascii="Times New Roman" w:hAnsi="Times New Roman" w:cs="Times New Roman"/>
          <w:sz w:val="28"/>
          <w:szCs w:val="28"/>
          <w:lang w:val="uk-UA"/>
        </w:rPr>
        <w:t>міжнародн</w:t>
      </w:r>
      <w:proofErr w:type="spellEnd"/>
      <w:r w:rsidRPr="00CA3AB3">
        <w:rPr>
          <w:rFonts w:ascii="Times New Roman" w:hAnsi="Times New Roman" w:cs="Times New Roman"/>
          <w:sz w:val="28"/>
          <w:szCs w:val="28"/>
        </w:rPr>
        <w:t xml:space="preserve">ому </w:t>
      </w:r>
      <w:proofErr w:type="spellStart"/>
      <w:r w:rsidR="00010765" w:rsidRPr="00CA3AB3">
        <w:rPr>
          <w:rFonts w:ascii="Times New Roman" w:hAnsi="Times New Roman" w:cs="Times New Roman"/>
          <w:sz w:val="28"/>
          <w:szCs w:val="28"/>
        </w:rPr>
        <w:t>співтовариству</w:t>
      </w:r>
      <w:proofErr w:type="spellEnd"/>
      <w:r w:rsidR="00010765" w:rsidRPr="00CA3AB3">
        <w:rPr>
          <w:rFonts w:ascii="Times New Roman" w:hAnsi="Times New Roman" w:cs="Times New Roman"/>
          <w:sz w:val="28"/>
          <w:szCs w:val="28"/>
        </w:rPr>
        <w:t>,</w:t>
      </w:r>
      <w:r w:rsidR="00010765" w:rsidRPr="004141E2">
        <w:rPr>
          <w:rFonts w:ascii="Times New Roman" w:hAnsi="Times New Roman" w:cs="Times New Roman"/>
          <w:sz w:val="28"/>
          <w:szCs w:val="28"/>
        </w:rPr>
        <w:t xml:space="preserve"> </w:t>
      </w:r>
      <w:r w:rsidR="00010765">
        <w:rPr>
          <w:rFonts w:ascii="Times New Roman" w:hAnsi="Times New Roman" w:cs="Times New Roman"/>
          <w:sz w:val="28"/>
          <w:szCs w:val="28"/>
          <w:lang w:val="uk-UA"/>
        </w:rPr>
        <w:t xml:space="preserve">нині </w:t>
      </w:r>
      <w:proofErr w:type="spellStart"/>
      <w:r w:rsidRPr="00CA3AB3">
        <w:rPr>
          <w:rFonts w:ascii="Times New Roman" w:hAnsi="Times New Roman" w:cs="Times New Roman"/>
          <w:sz w:val="28"/>
          <w:szCs w:val="28"/>
        </w:rPr>
        <w:t>це</w:t>
      </w:r>
      <w:proofErr w:type="spellEnd"/>
      <w:r>
        <w:rPr>
          <w:rFonts w:ascii="Times New Roman" w:hAnsi="Times New Roman" w:cs="Times New Roman"/>
          <w:sz w:val="28"/>
          <w:szCs w:val="28"/>
          <w:lang w:val="uk-UA"/>
        </w:rPr>
        <w:t xml:space="preserve"> - </w:t>
      </w:r>
      <w:proofErr w:type="spellStart"/>
      <w:r w:rsidR="00D826F7" w:rsidRPr="00CA3AB3">
        <w:rPr>
          <w:rFonts w:ascii="Times New Roman" w:hAnsi="Times New Roman" w:cs="Times New Roman"/>
          <w:sz w:val="28"/>
          <w:szCs w:val="28"/>
        </w:rPr>
        <w:t>вирішальний</w:t>
      </w:r>
      <w:proofErr w:type="spellEnd"/>
      <w:r w:rsidR="00D826F7" w:rsidRPr="00CA3AB3">
        <w:rPr>
          <w:rFonts w:ascii="Times New Roman" w:hAnsi="Times New Roman" w:cs="Times New Roman"/>
          <w:sz w:val="28"/>
          <w:szCs w:val="28"/>
        </w:rPr>
        <w:t xml:space="preserve"> мом</w:t>
      </w:r>
      <w:r w:rsidR="00010765">
        <w:rPr>
          <w:rFonts w:ascii="Times New Roman" w:hAnsi="Times New Roman" w:cs="Times New Roman"/>
          <w:sz w:val="28"/>
          <w:szCs w:val="28"/>
        </w:rPr>
        <w:t xml:space="preserve">ент. </w:t>
      </w:r>
      <w:r w:rsidR="00010765">
        <w:rPr>
          <w:rFonts w:ascii="Times New Roman" w:hAnsi="Times New Roman" w:cs="Times New Roman"/>
          <w:sz w:val="28"/>
          <w:szCs w:val="28"/>
          <w:lang w:val="uk-UA"/>
        </w:rPr>
        <w:t xml:space="preserve">Зараз </w:t>
      </w:r>
      <w:r w:rsidR="00010765">
        <w:rPr>
          <w:rFonts w:ascii="Times New Roman" w:hAnsi="Times New Roman" w:cs="Times New Roman"/>
          <w:sz w:val="28"/>
          <w:szCs w:val="28"/>
        </w:rPr>
        <w:t xml:space="preserve">нам </w:t>
      </w:r>
      <w:r w:rsidR="00010765">
        <w:rPr>
          <w:rFonts w:ascii="Times New Roman" w:hAnsi="Times New Roman" w:cs="Times New Roman"/>
          <w:sz w:val="28"/>
          <w:szCs w:val="28"/>
          <w:lang w:val="uk-UA"/>
        </w:rPr>
        <w:t>потрібно</w:t>
      </w:r>
      <w:r w:rsidR="00010765">
        <w:rPr>
          <w:rFonts w:ascii="Times New Roman" w:hAnsi="Times New Roman" w:cs="Times New Roman"/>
          <w:sz w:val="28"/>
          <w:szCs w:val="28"/>
        </w:rPr>
        <w:t xml:space="preserve"> </w:t>
      </w:r>
      <w:proofErr w:type="spellStart"/>
      <w:r w:rsidR="00010765">
        <w:rPr>
          <w:rFonts w:ascii="Times New Roman" w:hAnsi="Times New Roman" w:cs="Times New Roman"/>
          <w:sz w:val="28"/>
          <w:szCs w:val="28"/>
        </w:rPr>
        <w:t>думати</w:t>
      </w:r>
      <w:proofErr w:type="spellEnd"/>
      <w:r w:rsidR="00010765">
        <w:rPr>
          <w:rFonts w:ascii="Times New Roman" w:hAnsi="Times New Roman" w:cs="Times New Roman"/>
          <w:sz w:val="28"/>
          <w:szCs w:val="28"/>
        </w:rPr>
        <w:t xml:space="preserve"> </w:t>
      </w:r>
      <w:r w:rsidR="00010765">
        <w:rPr>
          <w:rFonts w:ascii="Times New Roman" w:hAnsi="Times New Roman" w:cs="Times New Roman"/>
          <w:sz w:val="28"/>
          <w:szCs w:val="28"/>
          <w:lang w:val="uk-UA"/>
        </w:rPr>
        <w:t>та</w:t>
      </w:r>
      <w:r w:rsidR="002A2B09">
        <w:rPr>
          <w:rFonts w:ascii="Times New Roman" w:hAnsi="Times New Roman" w:cs="Times New Roman"/>
          <w:sz w:val="28"/>
          <w:szCs w:val="28"/>
        </w:rPr>
        <w:t xml:space="preserve"> </w:t>
      </w:r>
      <w:proofErr w:type="spellStart"/>
      <w:r w:rsidR="002A2B09">
        <w:rPr>
          <w:rFonts w:ascii="Times New Roman" w:hAnsi="Times New Roman" w:cs="Times New Roman"/>
          <w:sz w:val="28"/>
          <w:szCs w:val="28"/>
        </w:rPr>
        <w:t>боротися</w:t>
      </w:r>
      <w:proofErr w:type="spellEnd"/>
      <w:r w:rsidR="002A2B09">
        <w:rPr>
          <w:rFonts w:ascii="Times New Roman" w:hAnsi="Times New Roman" w:cs="Times New Roman"/>
          <w:sz w:val="28"/>
          <w:szCs w:val="28"/>
        </w:rPr>
        <w:t xml:space="preserve">, </w:t>
      </w:r>
      <w:proofErr w:type="spellStart"/>
      <w:r w:rsidR="002A2B09">
        <w:rPr>
          <w:rFonts w:ascii="Times New Roman" w:hAnsi="Times New Roman" w:cs="Times New Roman"/>
          <w:sz w:val="28"/>
          <w:szCs w:val="28"/>
        </w:rPr>
        <w:t>намага</w:t>
      </w:r>
      <w:r w:rsidR="002A2B09">
        <w:rPr>
          <w:rFonts w:ascii="Times New Roman" w:hAnsi="Times New Roman" w:cs="Times New Roman"/>
          <w:sz w:val="28"/>
          <w:szCs w:val="28"/>
          <w:lang w:val="uk-UA"/>
        </w:rPr>
        <w:t>тися</w:t>
      </w:r>
      <w:proofErr w:type="spellEnd"/>
      <w:r w:rsidR="002A2B09">
        <w:rPr>
          <w:rFonts w:ascii="Times New Roman" w:hAnsi="Times New Roman" w:cs="Times New Roman"/>
          <w:sz w:val="28"/>
          <w:szCs w:val="28"/>
        </w:rPr>
        <w:t xml:space="preserve"> </w:t>
      </w:r>
      <w:proofErr w:type="spellStart"/>
      <w:r w:rsidR="002A2B09">
        <w:rPr>
          <w:rFonts w:ascii="Times New Roman" w:hAnsi="Times New Roman" w:cs="Times New Roman"/>
          <w:sz w:val="28"/>
          <w:szCs w:val="28"/>
          <w:lang w:val="uk-UA"/>
        </w:rPr>
        <w:t>одерж</w:t>
      </w:r>
      <w:r w:rsidR="002A2B09">
        <w:rPr>
          <w:rFonts w:ascii="Times New Roman" w:hAnsi="Times New Roman" w:cs="Times New Roman"/>
          <w:sz w:val="28"/>
          <w:szCs w:val="28"/>
        </w:rPr>
        <w:t>ати</w:t>
      </w:r>
      <w:proofErr w:type="spellEnd"/>
      <w:r w:rsidR="002A2B09">
        <w:rPr>
          <w:rFonts w:ascii="Times New Roman" w:hAnsi="Times New Roman" w:cs="Times New Roman"/>
          <w:sz w:val="28"/>
          <w:szCs w:val="28"/>
        </w:rPr>
        <w:t xml:space="preserve"> </w:t>
      </w:r>
      <w:proofErr w:type="spellStart"/>
      <w:r w:rsidR="002A2B09">
        <w:rPr>
          <w:rFonts w:ascii="Times New Roman" w:hAnsi="Times New Roman" w:cs="Times New Roman"/>
          <w:sz w:val="28"/>
          <w:szCs w:val="28"/>
        </w:rPr>
        <w:t>відповідь</w:t>
      </w:r>
      <w:proofErr w:type="spellEnd"/>
      <w:r w:rsidR="002A2B09">
        <w:rPr>
          <w:rFonts w:ascii="Times New Roman" w:hAnsi="Times New Roman" w:cs="Times New Roman"/>
          <w:sz w:val="28"/>
          <w:szCs w:val="28"/>
        </w:rPr>
        <w:t xml:space="preserve"> на </w:t>
      </w:r>
      <w:proofErr w:type="spellStart"/>
      <w:r w:rsidR="002A2B09">
        <w:rPr>
          <w:rFonts w:ascii="Times New Roman" w:hAnsi="Times New Roman" w:cs="Times New Roman"/>
          <w:sz w:val="28"/>
          <w:szCs w:val="28"/>
        </w:rPr>
        <w:t>питання</w:t>
      </w:r>
      <w:proofErr w:type="spellEnd"/>
      <w:r w:rsidR="002A2B09">
        <w:rPr>
          <w:rFonts w:ascii="Times New Roman" w:hAnsi="Times New Roman" w:cs="Times New Roman"/>
          <w:sz w:val="28"/>
          <w:szCs w:val="28"/>
        </w:rPr>
        <w:t>:</w:t>
      </w:r>
      <w:r w:rsidR="002A2B09">
        <w:rPr>
          <w:rFonts w:ascii="Times New Roman" w:hAnsi="Times New Roman" w:cs="Times New Roman"/>
          <w:sz w:val="28"/>
          <w:szCs w:val="28"/>
          <w:lang w:val="uk-UA"/>
        </w:rPr>
        <w:t xml:space="preserve"> що переможе:</w:t>
      </w:r>
      <w:r w:rsidR="002A2B09">
        <w:rPr>
          <w:rFonts w:ascii="Times New Roman" w:hAnsi="Times New Roman" w:cs="Times New Roman"/>
          <w:sz w:val="28"/>
          <w:szCs w:val="28"/>
        </w:rPr>
        <w:t xml:space="preserve"> </w:t>
      </w:r>
      <w:proofErr w:type="spellStart"/>
      <w:r w:rsidR="002A2B09">
        <w:rPr>
          <w:rFonts w:ascii="Times New Roman" w:hAnsi="Times New Roman" w:cs="Times New Roman"/>
          <w:sz w:val="28"/>
          <w:szCs w:val="28"/>
        </w:rPr>
        <w:t>ці</w:t>
      </w:r>
      <w:proofErr w:type="spellEnd"/>
      <w:r w:rsidR="002A2B09">
        <w:rPr>
          <w:rFonts w:ascii="Times New Roman" w:hAnsi="Times New Roman" w:cs="Times New Roman"/>
          <w:sz w:val="28"/>
          <w:szCs w:val="28"/>
        </w:rPr>
        <w:t xml:space="preserve"> </w:t>
      </w:r>
      <w:proofErr w:type="spellStart"/>
      <w:r w:rsidR="002A2B09">
        <w:rPr>
          <w:rFonts w:ascii="Times New Roman" w:hAnsi="Times New Roman" w:cs="Times New Roman"/>
          <w:sz w:val="28"/>
          <w:szCs w:val="28"/>
          <w:lang w:val="uk-UA"/>
        </w:rPr>
        <w:t>страшн</w:t>
      </w:r>
      <w:proofErr w:type="spellEnd"/>
      <w:r w:rsidR="00D826F7" w:rsidRPr="00CA3AB3">
        <w:rPr>
          <w:rFonts w:ascii="Times New Roman" w:hAnsi="Times New Roman" w:cs="Times New Roman"/>
          <w:sz w:val="28"/>
          <w:szCs w:val="28"/>
        </w:rPr>
        <w:t xml:space="preserve">і </w:t>
      </w:r>
      <w:proofErr w:type="spellStart"/>
      <w:r w:rsidR="00D826F7" w:rsidRPr="00CA3AB3">
        <w:rPr>
          <w:rFonts w:ascii="Times New Roman" w:hAnsi="Times New Roman" w:cs="Times New Roman"/>
          <w:sz w:val="28"/>
          <w:szCs w:val="28"/>
        </w:rPr>
        <w:t>руїни</w:t>
      </w:r>
      <w:proofErr w:type="spellEnd"/>
      <w:r w:rsidR="00D826F7" w:rsidRPr="00CA3AB3">
        <w:rPr>
          <w:rFonts w:ascii="Times New Roman" w:hAnsi="Times New Roman" w:cs="Times New Roman"/>
          <w:sz w:val="28"/>
          <w:szCs w:val="28"/>
        </w:rPr>
        <w:t xml:space="preserve"> </w:t>
      </w:r>
      <w:r w:rsidR="002A2B09">
        <w:rPr>
          <w:rFonts w:ascii="Times New Roman" w:hAnsi="Times New Roman" w:cs="Times New Roman"/>
          <w:sz w:val="28"/>
          <w:szCs w:val="28"/>
          <w:lang w:val="uk-UA"/>
        </w:rPr>
        <w:t>або</w:t>
      </w:r>
      <w:r w:rsidR="0047458B">
        <w:rPr>
          <w:rFonts w:ascii="Times New Roman" w:hAnsi="Times New Roman" w:cs="Times New Roman"/>
          <w:sz w:val="28"/>
          <w:szCs w:val="28"/>
          <w:lang w:val="en-US"/>
        </w:rPr>
        <w:t xml:space="preserve"> </w:t>
      </w:r>
      <w:r w:rsidR="00D826F7" w:rsidRPr="00CA3AB3">
        <w:rPr>
          <w:rFonts w:ascii="Times New Roman" w:hAnsi="Times New Roman" w:cs="Times New Roman"/>
          <w:sz w:val="28"/>
          <w:szCs w:val="28"/>
        </w:rPr>
        <w:lastRenderedPageBreak/>
        <w:t xml:space="preserve">наша </w:t>
      </w:r>
      <w:proofErr w:type="spellStart"/>
      <w:r w:rsidR="00D826F7" w:rsidRPr="00CA3AB3">
        <w:rPr>
          <w:rFonts w:ascii="Times New Roman" w:hAnsi="Times New Roman" w:cs="Times New Roman"/>
          <w:sz w:val="28"/>
          <w:szCs w:val="28"/>
        </w:rPr>
        <w:t>людяність</w:t>
      </w:r>
      <w:proofErr w:type="spellEnd"/>
      <w:r w:rsidR="00D826F7" w:rsidRPr="00CA3AB3">
        <w:rPr>
          <w:rFonts w:ascii="Times New Roman" w:hAnsi="Times New Roman" w:cs="Times New Roman"/>
          <w:sz w:val="28"/>
          <w:szCs w:val="28"/>
        </w:rPr>
        <w:t>,</w:t>
      </w:r>
      <w:r w:rsidR="002A2B09">
        <w:rPr>
          <w:rFonts w:ascii="Times New Roman" w:hAnsi="Times New Roman" w:cs="Times New Roman"/>
          <w:sz w:val="28"/>
          <w:szCs w:val="28"/>
          <w:lang w:val="uk-UA"/>
        </w:rPr>
        <w:t xml:space="preserve"> що стане головним у державі:</w:t>
      </w:r>
      <w:r w:rsidR="00D826F7" w:rsidRPr="00CA3AB3">
        <w:rPr>
          <w:rFonts w:ascii="Times New Roman" w:hAnsi="Times New Roman" w:cs="Times New Roman"/>
          <w:sz w:val="28"/>
          <w:szCs w:val="28"/>
        </w:rPr>
        <w:t xml:space="preserve"> </w:t>
      </w:r>
      <w:proofErr w:type="spellStart"/>
      <w:r w:rsidR="00D826F7" w:rsidRPr="00CA3AB3">
        <w:rPr>
          <w:rFonts w:ascii="Times New Roman" w:hAnsi="Times New Roman" w:cs="Times New Roman"/>
          <w:sz w:val="28"/>
          <w:szCs w:val="28"/>
        </w:rPr>
        <w:t>автократія</w:t>
      </w:r>
      <w:proofErr w:type="spellEnd"/>
      <w:r w:rsidR="00D826F7" w:rsidRPr="00CA3AB3">
        <w:rPr>
          <w:rFonts w:ascii="Times New Roman" w:hAnsi="Times New Roman" w:cs="Times New Roman"/>
          <w:sz w:val="28"/>
          <w:szCs w:val="28"/>
        </w:rPr>
        <w:t xml:space="preserve"> </w:t>
      </w:r>
      <w:proofErr w:type="spellStart"/>
      <w:r w:rsidR="00D826F7" w:rsidRPr="00CA3AB3">
        <w:rPr>
          <w:rFonts w:ascii="Times New Roman" w:hAnsi="Times New Roman" w:cs="Times New Roman"/>
          <w:sz w:val="28"/>
          <w:szCs w:val="28"/>
        </w:rPr>
        <w:t>чи</w:t>
      </w:r>
      <w:proofErr w:type="spellEnd"/>
      <w:r w:rsidR="00D826F7" w:rsidRPr="00CA3AB3">
        <w:rPr>
          <w:rFonts w:ascii="Times New Roman" w:hAnsi="Times New Roman" w:cs="Times New Roman"/>
          <w:sz w:val="28"/>
          <w:szCs w:val="28"/>
        </w:rPr>
        <w:t xml:space="preserve"> </w:t>
      </w:r>
      <w:proofErr w:type="spellStart"/>
      <w:r w:rsidR="00D826F7" w:rsidRPr="00CA3AB3">
        <w:rPr>
          <w:rFonts w:ascii="Times New Roman" w:hAnsi="Times New Roman" w:cs="Times New Roman"/>
          <w:sz w:val="28"/>
          <w:szCs w:val="28"/>
        </w:rPr>
        <w:t>демократія</w:t>
      </w:r>
      <w:proofErr w:type="spellEnd"/>
      <w:r w:rsidR="00D826F7" w:rsidRPr="00CA3AB3">
        <w:rPr>
          <w:rFonts w:ascii="Times New Roman" w:hAnsi="Times New Roman" w:cs="Times New Roman"/>
          <w:sz w:val="28"/>
          <w:szCs w:val="28"/>
        </w:rPr>
        <w:t>,</w:t>
      </w:r>
      <w:r w:rsidR="002A2B09" w:rsidRPr="002A2B09">
        <w:rPr>
          <w:rFonts w:ascii="Times New Roman" w:hAnsi="Times New Roman" w:cs="Times New Roman"/>
          <w:sz w:val="28"/>
          <w:szCs w:val="28"/>
        </w:rPr>
        <w:t xml:space="preserve"> </w:t>
      </w:r>
      <w:proofErr w:type="spellStart"/>
      <w:r w:rsidR="002A2B09" w:rsidRPr="00CA3AB3">
        <w:rPr>
          <w:rFonts w:ascii="Times New Roman" w:hAnsi="Times New Roman" w:cs="Times New Roman"/>
          <w:sz w:val="28"/>
          <w:szCs w:val="28"/>
        </w:rPr>
        <w:t>правовладдя</w:t>
      </w:r>
      <w:proofErr w:type="spellEnd"/>
      <w:r w:rsidR="002A2B09">
        <w:rPr>
          <w:rFonts w:ascii="Times New Roman" w:hAnsi="Times New Roman" w:cs="Times New Roman"/>
          <w:sz w:val="28"/>
          <w:szCs w:val="28"/>
          <w:lang w:val="uk-UA"/>
        </w:rPr>
        <w:t xml:space="preserve"> чи </w:t>
      </w:r>
      <w:r w:rsidR="002A2B09">
        <w:rPr>
          <w:rFonts w:ascii="Times New Roman" w:hAnsi="Times New Roman" w:cs="Times New Roman"/>
          <w:sz w:val="28"/>
          <w:szCs w:val="28"/>
        </w:rPr>
        <w:t xml:space="preserve"> право </w:t>
      </w:r>
      <w:proofErr w:type="spellStart"/>
      <w:r w:rsidR="002A2B09">
        <w:rPr>
          <w:rFonts w:ascii="Times New Roman" w:hAnsi="Times New Roman" w:cs="Times New Roman"/>
          <w:sz w:val="28"/>
          <w:szCs w:val="28"/>
        </w:rPr>
        <w:t>сили</w:t>
      </w:r>
      <w:proofErr w:type="spellEnd"/>
      <w:r w:rsidR="002A2B09">
        <w:rPr>
          <w:rFonts w:ascii="Times New Roman" w:hAnsi="Times New Roman" w:cs="Times New Roman"/>
          <w:sz w:val="28"/>
          <w:szCs w:val="28"/>
          <w:lang w:val="uk-UA"/>
        </w:rPr>
        <w:t>?</w:t>
      </w:r>
      <w:r w:rsidR="002A2B09">
        <w:rPr>
          <w:rFonts w:ascii="Times New Roman" w:hAnsi="Times New Roman" w:cs="Times New Roman"/>
          <w:sz w:val="28"/>
          <w:szCs w:val="28"/>
        </w:rPr>
        <w:t xml:space="preserve"> </w:t>
      </w:r>
      <w:r w:rsidR="002A2B09">
        <w:rPr>
          <w:rFonts w:ascii="Times New Roman" w:hAnsi="Times New Roman" w:cs="Times New Roman"/>
          <w:sz w:val="28"/>
          <w:szCs w:val="28"/>
          <w:lang w:val="uk-UA"/>
        </w:rPr>
        <w:t>Ці поняття зараз є основними</w:t>
      </w:r>
      <w:r w:rsidR="00D826F7" w:rsidRPr="00CA3AB3">
        <w:rPr>
          <w:rFonts w:ascii="Times New Roman" w:hAnsi="Times New Roman" w:cs="Times New Roman"/>
          <w:sz w:val="28"/>
          <w:szCs w:val="28"/>
        </w:rPr>
        <w:t>»</w:t>
      </w:r>
      <w:r w:rsidR="00C70B39">
        <w:rPr>
          <w:rStyle w:val="FootnoteReference"/>
          <w:rFonts w:ascii="Times New Roman" w:hAnsi="Times New Roman" w:cs="Times New Roman"/>
          <w:sz w:val="28"/>
          <w:szCs w:val="28"/>
        </w:rPr>
        <w:footnoteReference w:id="35"/>
      </w:r>
      <w:r w:rsidR="00D826F7" w:rsidRPr="00CA3AB3">
        <w:rPr>
          <w:rFonts w:ascii="Times New Roman" w:hAnsi="Times New Roman" w:cs="Times New Roman"/>
          <w:sz w:val="28"/>
          <w:szCs w:val="28"/>
        </w:rPr>
        <w:t xml:space="preserve">. </w:t>
      </w:r>
    </w:p>
    <w:p w14:paraId="284BF72D" w14:textId="325B3C21" w:rsidR="006457E5" w:rsidRDefault="00A70410" w:rsidP="00CA3AB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w:t>
      </w:r>
      <w:proofErr w:type="spellStart"/>
      <w:r>
        <w:rPr>
          <w:rFonts w:ascii="Times New Roman" w:hAnsi="Times New Roman" w:cs="Times New Roman"/>
          <w:sz w:val="28"/>
          <w:szCs w:val="28"/>
        </w:rPr>
        <w:t>осі</w:t>
      </w:r>
      <w:r>
        <w:rPr>
          <w:rFonts w:ascii="Times New Roman" w:hAnsi="Times New Roman" w:cs="Times New Roman"/>
          <w:sz w:val="28"/>
          <w:szCs w:val="28"/>
          <w:lang w:val="uk-UA"/>
        </w:rPr>
        <w:t>йська</w:t>
      </w:r>
      <w:proofErr w:type="spellEnd"/>
      <w:r>
        <w:rPr>
          <w:rFonts w:ascii="Times New Roman" w:hAnsi="Times New Roman" w:cs="Times New Roman"/>
          <w:sz w:val="28"/>
          <w:szCs w:val="28"/>
          <w:lang w:val="uk-UA"/>
        </w:rPr>
        <w:t xml:space="preserve"> агресія</w:t>
      </w:r>
      <w:r>
        <w:rPr>
          <w:rFonts w:ascii="Times New Roman" w:hAnsi="Times New Roman" w:cs="Times New Roman"/>
          <w:sz w:val="28"/>
          <w:szCs w:val="28"/>
        </w:rPr>
        <w:t xml:space="preserve"> </w:t>
      </w:r>
      <w:r>
        <w:rPr>
          <w:rFonts w:ascii="Times New Roman" w:hAnsi="Times New Roman" w:cs="Times New Roman"/>
          <w:sz w:val="28"/>
          <w:szCs w:val="28"/>
          <w:lang w:val="uk-UA"/>
        </w:rPr>
        <w:t>в</w:t>
      </w:r>
      <w:r>
        <w:rPr>
          <w:rFonts w:ascii="Times New Roman" w:hAnsi="Times New Roman" w:cs="Times New Roman"/>
          <w:sz w:val="28"/>
          <w:szCs w:val="28"/>
        </w:rPr>
        <w:t xml:space="preserve"> </w:t>
      </w:r>
      <w:proofErr w:type="spellStart"/>
      <w:r>
        <w:rPr>
          <w:rFonts w:ascii="Times New Roman" w:hAnsi="Times New Roman" w:cs="Times New Roman"/>
          <w:sz w:val="28"/>
          <w:szCs w:val="28"/>
        </w:rPr>
        <w:t>Україн</w:t>
      </w:r>
      <w:proofErr w:type="spellEnd"/>
      <w:r>
        <w:rPr>
          <w:rFonts w:ascii="Times New Roman" w:hAnsi="Times New Roman" w:cs="Times New Roman"/>
          <w:sz w:val="28"/>
          <w:szCs w:val="28"/>
          <w:lang w:val="uk-UA"/>
        </w:rPr>
        <w:t>і</w:t>
      </w:r>
      <w:r>
        <w:rPr>
          <w:rFonts w:ascii="Times New Roman" w:hAnsi="Times New Roman" w:cs="Times New Roman"/>
          <w:sz w:val="28"/>
          <w:szCs w:val="28"/>
        </w:rPr>
        <w:t xml:space="preserve"> </w:t>
      </w:r>
      <w:r>
        <w:rPr>
          <w:rFonts w:ascii="Times New Roman" w:hAnsi="Times New Roman" w:cs="Times New Roman"/>
          <w:sz w:val="28"/>
          <w:szCs w:val="28"/>
          <w:lang w:val="uk-UA"/>
        </w:rPr>
        <w:t>абсолют</w:t>
      </w:r>
      <w:r>
        <w:rPr>
          <w:rFonts w:ascii="Times New Roman" w:hAnsi="Times New Roman" w:cs="Times New Roman"/>
          <w:sz w:val="28"/>
          <w:szCs w:val="28"/>
        </w:rPr>
        <w:t xml:space="preserve">но </w:t>
      </w:r>
      <w:proofErr w:type="spellStart"/>
      <w:r>
        <w:rPr>
          <w:rFonts w:ascii="Times New Roman" w:hAnsi="Times New Roman" w:cs="Times New Roman"/>
          <w:sz w:val="28"/>
          <w:szCs w:val="28"/>
        </w:rPr>
        <w:t>змінил</w:t>
      </w:r>
      <w:proofErr w:type="spellEnd"/>
      <w:r>
        <w:rPr>
          <w:rFonts w:ascii="Times New Roman" w:hAnsi="Times New Roman" w:cs="Times New Roman"/>
          <w:sz w:val="28"/>
          <w:szCs w:val="28"/>
          <w:lang w:val="uk-UA"/>
        </w:rPr>
        <w:t>а</w:t>
      </w:r>
      <w:r>
        <w:rPr>
          <w:rFonts w:ascii="Times New Roman" w:hAnsi="Times New Roman" w:cs="Times New Roman"/>
          <w:sz w:val="28"/>
          <w:szCs w:val="28"/>
        </w:rPr>
        <w:t xml:space="preserve"> </w:t>
      </w:r>
      <w:r>
        <w:rPr>
          <w:rFonts w:ascii="Times New Roman" w:hAnsi="Times New Roman" w:cs="Times New Roman"/>
          <w:sz w:val="28"/>
          <w:szCs w:val="28"/>
          <w:lang w:val="uk-UA"/>
        </w:rPr>
        <w:t>позиції та ставлення громадян</w:t>
      </w:r>
      <w:r w:rsidRPr="00A70410">
        <w:rPr>
          <w:rFonts w:ascii="Times New Roman" w:hAnsi="Times New Roman" w:cs="Times New Roman"/>
          <w:sz w:val="28"/>
          <w:szCs w:val="28"/>
        </w:rPr>
        <w:t xml:space="preserve"> </w:t>
      </w:r>
      <w:proofErr w:type="spellStart"/>
      <w:r w:rsidRPr="00A70410">
        <w:rPr>
          <w:rFonts w:ascii="Times New Roman" w:hAnsi="Times New Roman" w:cs="Times New Roman"/>
          <w:sz w:val="28"/>
          <w:szCs w:val="28"/>
        </w:rPr>
        <w:t>ще</w:t>
      </w:r>
      <w:proofErr w:type="spellEnd"/>
      <w:r w:rsidRPr="00A70410">
        <w:rPr>
          <w:rFonts w:ascii="Times New Roman" w:hAnsi="Times New Roman" w:cs="Times New Roman"/>
          <w:sz w:val="28"/>
          <w:szCs w:val="28"/>
        </w:rPr>
        <w:t xml:space="preserve"> до одного </w:t>
      </w:r>
      <w:r>
        <w:rPr>
          <w:rFonts w:ascii="Times New Roman" w:hAnsi="Times New Roman" w:cs="Times New Roman"/>
          <w:sz w:val="28"/>
          <w:szCs w:val="28"/>
          <w:lang w:val="uk-UA"/>
        </w:rPr>
        <w:t xml:space="preserve">з </w:t>
      </w:r>
      <w:proofErr w:type="spellStart"/>
      <w:r>
        <w:rPr>
          <w:rFonts w:ascii="Times New Roman" w:hAnsi="Times New Roman" w:cs="Times New Roman"/>
          <w:sz w:val="28"/>
          <w:szCs w:val="28"/>
        </w:rPr>
        <w:t>питан</w:t>
      </w:r>
      <w:proofErr w:type="spellEnd"/>
      <w:r>
        <w:rPr>
          <w:rFonts w:ascii="Times New Roman" w:hAnsi="Times New Roman" w:cs="Times New Roman"/>
          <w:sz w:val="28"/>
          <w:szCs w:val="28"/>
          <w:lang w:val="uk-UA"/>
        </w:rPr>
        <w:t>ь</w:t>
      </w:r>
      <w:r w:rsidR="000D428C">
        <w:rPr>
          <w:rFonts w:ascii="Times New Roman" w:hAnsi="Times New Roman" w:cs="Times New Roman"/>
          <w:sz w:val="28"/>
          <w:szCs w:val="28"/>
          <w:lang w:val="uk-UA"/>
        </w:rPr>
        <w:t xml:space="preserve"> - і</w:t>
      </w:r>
      <w:r>
        <w:rPr>
          <w:rFonts w:ascii="Times New Roman" w:hAnsi="Times New Roman" w:cs="Times New Roman"/>
          <w:sz w:val="28"/>
          <w:szCs w:val="28"/>
          <w:lang w:val="uk-UA"/>
        </w:rPr>
        <w:t xml:space="preserve">деться про загін </w:t>
      </w:r>
      <w:r w:rsidRPr="00A70410">
        <w:rPr>
          <w:rFonts w:ascii="Times New Roman" w:hAnsi="Times New Roman" w:cs="Times New Roman"/>
          <w:sz w:val="28"/>
          <w:szCs w:val="28"/>
          <w:lang w:val="uk-UA"/>
        </w:rPr>
        <w:t xml:space="preserve">спецпризначення «Азов». </w:t>
      </w:r>
      <w:r>
        <w:rPr>
          <w:rFonts w:ascii="Times New Roman" w:hAnsi="Times New Roman" w:cs="Times New Roman"/>
          <w:sz w:val="28"/>
          <w:szCs w:val="28"/>
          <w:lang w:val="uk-UA"/>
        </w:rPr>
        <w:t xml:space="preserve">Від початку його створення, </w:t>
      </w:r>
      <w:r w:rsidR="00D826F7" w:rsidRPr="00A70410">
        <w:rPr>
          <w:rFonts w:ascii="Times New Roman" w:hAnsi="Times New Roman" w:cs="Times New Roman"/>
          <w:sz w:val="28"/>
          <w:szCs w:val="28"/>
          <w:lang w:val="uk-UA"/>
        </w:rPr>
        <w:t xml:space="preserve">деякі ЗМІ (особливо російські) </w:t>
      </w:r>
      <w:r>
        <w:rPr>
          <w:rFonts w:ascii="Times New Roman" w:hAnsi="Times New Roman" w:cs="Times New Roman"/>
          <w:sz w:val="28"/>
          <w:szCs w:val="28"/>
          <w:lang w:val="uk-UA"/>
        </w:rPr>
        <w:t xml:space="preserve">почали звинувачувати його у </w:t>
      </w:r>
      <w:proofErr w:type="spellStart"/>
      <w:r>
        <w:rPr>
          <w:rFonts w:ascii="Times New Roman" w:hAnsi="Times New Roman" w:cs="Times New Roman"/>
          <w:sz w:val="28"/>
          <w:szCs w:val="28"/>
          <w:lang w:val="uk-UA"/>
        </w:rPr>
        <w:t>ніби-то</w:t>
      </w:r>
      <w:proofErr w:type="spellEnd"/>
      <w:r>
        <w:rPr>
          <w:rFonts w:ascii="Times New Roman" w:hAnsi="Times New Roman" w:cs="Times New Roman"/>
          <w:sz w:val="28"/>
          <w:szCs w:val="28"/>
          <w:lang w:val="uk-UA"/>
        </w:rPr>
        <w:t xml:space="preserve"> неонацистських поглядах</w:t>
      </w:r>
      <w:r w:rsidR="00D826F7" w:rsidRPr="00A70410">
        <w:rPr>
          <w:rFonts w:ascii="Times New Roman" w:hAnsi="Times New Roman" w:cs="Times New Roman"/>
          <w:sz w:val="28"/>
          <w:szCs w:val="28"/>
          <w:lang w:val="uk-UA"/>
        </w:rPr>
        <w:t>.</w:t>
      </w:r>
      <w:r>
        <w:rPr>
          <w:rFonts w:ascii="Times New Roman" w:hAnsi="Times New Roman" w:cs="Times New Roman"/>
          <w:sz w:val="28"/>
          <w:szCs w:val="28"/>
          <w:lang w:val="uk-UA"/>
        </w:rPr>
        <w:t xml:space="preserve"> Так,</w:t>
      </w:r>
      <w:r w:rsidR="00D826F7" w:rsidRPr="00A70410">
        <w:rPr>
          <w:rFonts w:ascii="Times New Roman" w:hAnsi="Times New Roman" w:cs="Times New Roman"/>
          <w:sz w:val="28"/>
          <w:szCs w:val="28"/>
          <w:lang w:val="uk-UA"/>
        </w:rPr>
        <w:t xml:space="preserve"> </w:t>
      </w:r>
      <w:proofErr w:type="spellStart"/>
      <w:r w:rsidR="00481366">
        <w:rPr>
          <w:rFonts w:ascii="Times New Roman" w:hAnsi="Times New Roman" w:cs="Times New Roman"/>
          <w:sz w:val="28"/>
          <w:szCs w:val="28"/>
          <w:lang w:val="uk-UA"/>
        </w:rPr>
        <w:t>росія</w:t>
      </w:r>
      <w:proofErr w:type="spellEnd"/>
      <w:r w:rsidR="00481366">
        <w:rPr>
          <w:rFonts w:ascii="Times New Roman" w:hAnsi="Times New Roman" w:cs="Times New Roman"/>
          <w:sz w:val="28"/>
          <w:szCs w:val="28"/>
        </w:rPr>
        <w:t xml:space="preserve"> </w:t>
      </w:r>
      <w:r w:rsidR="00481366">
        <w:rPr>
          <w:rFonts w:ascii="Times New Roman" w:hAnsi="Times New Roman" w:cs="Times New Roman"/>
          <w:sz w:val="28"/>
          <w:szCs w:val="28"/>
          <w:lang w:val="uk-UA"/>
        </w:rPr>
        <w:t>говорила про це протягом</w:t>
      </w:r>
      <w:r w:rsidR="00481366">
        <w:rPr>
          <w:rFonts w:ascii="Times New Roman" w:hAnsi="Times New Roman" w:cs="Times New Roman"/>
          <w:sz w:val="28"/>
          <w:szCs w:val="28"/>
        </w:rPr>
        <w:t xml:space="preserve"> 8 </w:t>
      </w:r>
      <w:proofErr w:type="spellStart"/>
      <w:r w:rsidR="00481366">
        <w:rPr>
          <w:rFonts w:ascii="Times New Roman" w:hAnsi="Times New Roman" w:cs="Times New Roman"/>
          <w:sz w:val="28"/>
          <w:szCs w:val="28"/>
        </w:rPr>
        <w:t>років</w:t>
      </w:r>
      <w:proofErr w:type="spellEnd"/>
      <w:r w:rsidR="00481366">
        <w:rPr>
          <w:rFonts w:ascii="Times New Roman" w:hAnsi="Times New Roman" w:cs="Times New Roman"/>
          <w:sz w:val="28"/>
          <w:szCs w:val="28"/>
        </w:rPr>
        <w:t xml:space="preserve">, </w:t>
      </w:r>
      <w:r w:rsidR="00481366">
        <w:rPr>
          <w:rFonts w:ascii="Times New Roman" w:hAnsi="Times New Roman" w:cs="Times New Roman"/>
          <w:sz w:val="28"/>
          <w:szCs w:val="28"/>
          <w:lang w:val="uk-UA"/>
        </w:rPr>
        <w:t>через що їй вдалося</w:t>
      </w:r>
      <w:r w:rsidR="00D826F7" w:rsidRPr="00CA3AB3">
        <w:rPr>
          <w:rFonts w:ascii="Times New Roman" w:hAnsi="Times New Roman" w:cs="Times New Roman"/>
          <w:sz w:val="28"/>
          <w:szCs w:val="28"/>
        </w:rPr>
        <w:t xml:space="preserve"> </w:t>
      </w:r>
      <w:proofErr w:type="spellStart"/>
      <w:r w:rsidR="00D826F7" w:rsidRPr="00CA3AB3">
        <w:rPr>
          <w:rFonts w:ascii="Times New Roman" w:hAnsi="Times New Roman" w:cs="Times New Roman"/>
          <w:sz w:val="28"/>
          <w:szCs w:val="28"/>
        </w:rPr>
        <w:t>переконати</w:t>
      </w:r>
      <w:proofErr w:type="spellEnd"/>
      <w:r w:rsidR="00481366">
        <w:rPr>
          <w:rFonts w:ascii="Times New Roman" w:hAnsi="Times New Roman" w:cs="Times New Roman"/>
          <w:sz w:val="28"/>
          <w:szCs w:val="28"/>
          <w:lang w:val="uk-UA"/>
        </w:rPr>
        <w:t xml:space="preserve"> й</w:t>
      </w:r>
      <w:r w:rsidR="00481366">
        <w:rPr>
          <w:rFonts w:ascii="Times New Roman" w:hAnsi="Times New Roman" w:cs="Times New Roman"/>
          <w:sz w:val="28"/>
          <w:szCs w:val="28"/>
        </w:rPr>
        <w:t xml:space="preserve"> </w:t>
      </w:r>
      <w:proofErr w:type="spellStart"/>
      <w:r w:rsidR="00481366">
        <w:rPr>
          <w:rFonts w:ascii="Times New Roman" w:hAnsi="Times New Roman" w:cs="Times New Roman"/>
          <w:sz w:val="28"/>
          <w:szCs w:val="28"/>
        </w:rPr>
        <w:t>деякі</w:t>
      </w:r>
      <w:proofErr w:type="spellEnd"/>
      <w:r w:rsidR="00481366">
        <w:rPr>
          <w:rFonts w:ascii="Times New Roman" w:hAnsi="Times New Roman" w:cs="Times New Roman"/>
          <w:sz w:val="28"/>
          <w:szCs w:val="28"/>
        </w:rPr>
        <w:t xml:space="preserve"> </w:t>
      </w:r>
      <w:r w:rsidR="00481366">
        <w:rPr>
          <w:rFonts w:ascii="Times New Roman" w:hAnsi="Times New Roman" w:cs="Times New Roman"/>
          <w:sz w:val="28"/>
          <w:szCs w:val="28"/>
          <w:lang w:val="uk-UA"/>
        </w:rPr>
        <w:t>інші держав</w:t>
      </w:r>
      <w:r w:rsidR="00481366">
        <w:rPr>
          <w:rFonts w:ascii="Times New Roman" w:hAnsi="Times New Roman" w:cs="Times New Roman"/>
          <w:sz w:val="28"/>
          <w:szCs w:val="28"/>
        </w:rPr>
        <w:t xml:space="preserve">и, </w:t>
      </w:r>
      <w:proofErr w:type="spellStart"/>
      <w:r w:rsidR="00481366">
        <w:rPr>
          <w:rFonts w:ascii="Times New Roman" w:hAnsi="Times New Roman" w:cs="Times New Roman"/>
          <w:sz w:val="28"/>
          <w:szCs w:val="28"/>
        </w:rPr>
        <w:t>що</w:t>
      </w:r>
      <w:proofErr w:type="spellEnd"/>
      <w:r w:rsidR="00481366">
        <w:rPr>
          <w:rFonts w:ascii="Times New Roman" w:hAnsi="Times New Roman" w:cs="Times New Roman"/>
          <w:sz w:val="28"/>
          <w:szCs w:val="28"/>
        </w:rPr>
        <w:t xml:space="preserve"> «Азов» </w:t>
      </w:r>
      <w:r w:rsidR="00481366">
        <w:rPr>
          <w:rFonts w:ascii="Times New Roman" w:hAnsi="Times New Roman" w:cs="Times New Roman"/>
          <w:sz w:val="28"/>
          <w:szCs w:val="28"/>
          <w:lang w:val="uk-UA"/>
        </w:rPr>
        <w:t>є</w:t>
      </w:r>
      <w:r w:rsidR="00481366">
        <w:rPr>
          <w:rFonts w:ascii="Times New Roman" w:hAnsi="Times New Roman" w:cs="Times New Roman"/>
          <w:sz w:val="28"/>
          <w:szCs w:val="28"/>
        </w:rPr>
        <w:t xml:space="preserve"> </w:t>
      </w:r>
      <w:proofErr w:type="spellStart"/>
      <w:r w:rsidR="00481366">
        <w:rPr>
          <w:rFonts w:ascii="Times New Roman" w:hAnsi="Times New Roman" w:cs="Times New Roman"/>
          <w:sz w:val="28"/>
          <w:szCs w:val="28"/>
        </w:rPr>
        <w:t>терористичн</w:t>
      </w:r>
      <w:r w:rsidR="00481366">
        <w:rPr>
          <w:rFonts w:ascii="Times New Roman" w:hAnsi="Times New Roman" w:cs="Times New Roman"/>
          <w:sz w:val="28"/>
          <w:szCs w:val="28"/>
          <w:lang w:val="uk-UA"/>
        </w:rPr>
        <w:t>ою</w:t>
      </w:r>
      <w:proofErr w:type="spellEnd"/>
      <w:r w:rsidR="00481366">
        <w:rPr>
          <w:rFonts w:ascii="Times New Roman" w:hAnsi="Times New Roman" w:cs="Times New Roman"/>
          <w:sz w:val="28"/>
          <w:szCs w:val="28"/>
        </w:rPr>
        <w:t xml:space="preserve"> </w:t>
      </w:r>
      <w:proofErr w:type="spellStart"/>
      <w:r w:rsidR="00481366">
        <w:rPr>
          <w:rFonts w:ascii="Times New Roman" w:hAnsi="Times New Roman" w:cs="Times New Roman"/>
          <w:sz w:val="28"/>
          <w:szCs w:val="28"/>
        </w:rPr>
        <w:t>організаці</w:t>
      </w:r>
      <w:r w:rsidR="00481366">
        <w:rPr>
          <w:rFonts w:ascii="Times New Roman" w:hAnsi="Times New Roman" w:cs="Times New Roman"/>
          <w:sz w:val="28"/>
          <w:szCs w:val="28"/>
          <w:lang w:val="uk-UA"/>
        </w:rPr>
        <w:t>єю</w:t>
      </w:r>
      <w:proofErr w:type="spellEnd"/>
      <w:r w:rsidR="00D826F7" w:rsidRPr="00CA3AB3">
        <w:rPr>
          <w:rFonts w:ascii="Times New Roman" w:hAnsi="Times New Roman" w:cs="Times New Roman"/>
          <w:sz w:val="28"/>
          <w:szCs w:val="28"/>
        </w:rPr>
        <w:t xml:space="preserve">. </w:t>
      </w:r>
    </w:p>
    <w:p w14:paraId="0556501E" w14:textId="0F95DD38" w:rsidR="00481366" w:rsidRDefault="00481366" w:rsidP="00CA3AB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 </w:t>
      </w:r>
      <w:r w:rsidRPr="00481366">
        <w:rPr>
          <w:rFonts w:ascii="Times New Roman" w:hAnsi="Times New Roman" w:cs="Times New Roman"/>
          <w:sz w:val="28"/>
          <w:szCs w:val="28"/>
          <w:lang w:val="uk-UA"/>
        </w:rPr>
        <w:t xml:space="preserve">початку </w:t>
      </w:r>
      <w:r>
        <w:rPr>
          <w:rFonts w:ascii="Times New Roman" w:hAnsi="Times New Roman" w:cs="Times New Roman"/>
          <w:sz w:val="28"/>
          <w:szCs w:val="28"/>
          <w:lang w:val="uk-UA"/>
        </w:rPr>
        <w:t xml:space="preserve">збройної агресії </w:t>
      </w:r>
      <w:proofErr w:type="spellStart"/>
      <w:r>
        <w:rPr>
          <w:rFonts w:ascii="Times New Roman" w:hAnsi="Times New Roman" w:cs="Times New Roman"/>
          <w:sz w:val="28"/>
          <w:szCs w:val="28"/>
          <w:lang w:val="uk-UA"/>
        </w:rPr>
        <w:t>росії</w:t>
      </w:r>
      <w:proofErr w:type="spellEnd"/>
      <w:r>
        <w:rPr>
          <w:rFonts w:ascii="Times New Roman" w:hAnsi="Times New Roman" w:cs="Times New Roman"/>
          <w:sz w:val="28"/>
          <w:szCs w:val="28"/>
          <w:lang w:val="uk-UA"/>
        </w:rPr>
        <w:t xml:space="preserve"> відбулася переоцінка </w:t>
      </w:r>
      <w:proofErr w:type="spellStart"/>
      <w:r>
        <w:rPr>
          <w:rFonts w:ascii="Times New Roman" w:hAnsi="Times New Roman" w:cs="Times New Roman"/>
          <w:sz w:val="28"/>
          <w:szCs w:val="28"/>
          <w:lang w:val="uk-UA"/>
        </w:rPr>
        <w:t>наративів</w:t>
      </w:r>
      <w:proofErr w:type="spellEnd"/>
      <w:r>
        <w:rPr>
          <w:rFonts w:ascii="Times New Roman" w:hAnsi="Times New Roman" w:cs="Times New Roman"/>
          <w:sz w:val="28"/>
          <w:szCs w:val="28"/>
          <w:lang w:val="uk-UA"/>
        </w:rPr>
        <w:t>, які висувала російська федерація</w:t>
      </w:r>
      <w:r w:rsidR="00D826F7" w:rsidRPr="00481366">
        <w:rPr>
          <w:rFonts w:ascii="Times New Roman" w:hAnsi="Times New Roman" w:cs="Times New Roman"/>
          <w:sz w:val="28"/>
          <w:szCs w:val="28"/>
          <w:lang w:val="uk-UA"/>
        </w:rPr>
        <w:t xml:space="preserve">. </w:t>
      </w:r>
      <w:r w:rsidR="000D428C">
        <w:rPr>
          <w:rFonts w:ascii="Times New Roman" w:hAnsi="Times New Roman" w:cs="Times New Roman"/>
          <w:sz w:val="28"/>
          <w:szCs w:val="28"/>
          <w:lang w:val="uk-UA"/>
        </w:rPr>
        <w:t>Імідж полку значно змінився</w:t>
      </w:r>
      <w:r w:rsidR="000D428C">
        <w:rPr>
          <w:rFonts w:ascii="Times New Roman" w:hAnsi="Times New Roman" w:cs="Times New Roman"/>
          <w:sz w:val="28"/>
          <w:szCs w:val="28"/>
          <w:lang w:val="en-US"/>
        </w:rPr>
        <w:t>,</w:t>
      </w:r>
      <w:r w:rsidR="000D428C">
        <w:rPr>
          <w:rFonts w:ascii="Times New Roman" w:hAnsi="Times New Roman" w:cs="Times New Roman"/>
          <w:sz w:val="28"/>
          <w:szCs w:val="28"/>
          <w:lang w:val="uk-UA"/>
        </w:rPr>
        <w:t xml:space="preserve"> а російські </w:t>
      </w:r>
      <w:proofErr w:type="spellStart"/>
      <w:r w:rsidR="000D428C">
        <w:rPr>
          <w:rFonts w:ascii="Times New Roman" w:hAnsi="Times New Roman" w:cs="Times New Roman"/>
          <w:sz w:val="28"/>
          <w:szCs w:val="28"/>
          <w:lang w:val="uk-UA"/>
        </w:rPr>
        <w:t>наративи</w:t>
      </w:r>
      <w:proofErr w:type="spellEnd"/>
      <w:r w:rsidR="000D428C">
        <w:rPr>
          <w:rFonts w:ascii="Times New Roman" w:hAnsi="Times New Roman" w:cs="Times New Roman"/>
          <w:sz w:val="28"/>
          <w:szCs w:val="28"/>
          <w:lang w:val="uk-UA"/>
        </w:rPr>
        <w:t xml:space="preserve"> перестали працювати</w:t>
      </w:r>
      <w:r>
        <w:rPr>
          <w:rFonts w:ascii="Times New Roman" w:hAnsi="Times New Roman" w:cs="Times New Roman"/>
          <w:sz w:val="28"/>
          <w:szCs w:val="28"/>
        </w:rPr>
        <w:t xml:space="preserve">. </w:t>
      </w:r>
      <w:r>
        <w:rPr>
          <w:rFonts w:ascii="Times New Roman" w:hAnsi="Times New Roman" w:cs="Times New Roman"/>
          <w:sz w:val="28"/>
          <w:szCs w:val="28"/>
          <w:lang w:val="uk-UA"/>
        </w:rPr>
        <w:t>Слід зазначити</w:t>
      </w:r>
      <w:r w:rsidR="00D826F7" w:rsidRPr="00CA3AB3">
        <w:rPr>
          <w:rFonts w:ascii="Times New Roman" w:hAnsi="Times New Roman" w:cs="Times New Roman"/>
          <w:sz w:val="28"/>
          <w:szCs w:val="28"/>
        </w:rPr>
        <w:t>,</w:t>
      </w:r>
      <w:r>
        <w:rPr>
          <w:rFonts w:ascii="Times New Roman" w:hAnsi="Times New Roman" w:cs="Times New Roman"/>
          <w:sz w:val="28"/>
          <w:szCs w:val="28"/>
          <w:lang w:val="uk-UA"/>
        </w:rPr>
        <w:t xml:space="preserve"> що</w:t>
      </w:r>
      <w:r>
        <w:rPr>
          <w:rFonts w:ascii="Times New Roman" w:hAnsi="Times New Roman" w:cs="Times New Roman"/>
          <w:sz w:val="28"/>
          <w:szCs w:val="28"/>
        </w:rPr>
        <w:t xml:space="preserve"> </w:t>
      </w:r>
      <w:r w:rsidR="00ED6604">
        <w:rPr>
          <w:rFonts w:ascii="Times New Roman" w:hAnsi="Times New Roman" w:cs="Times New Roman"/>
          <w:sz w:val="28"/>
          <w:szCs w:val="28"/>
          <w:lang w:val="uk-UA"/>
        </w:rPr>
        <w:t xml:space="preserve">навіть </w:t>
      </w:r>
      <w:r>
        <w:rPr>
          <w:rFonts w:ascii="Times New Roman" w:hAnsi="Times New Roman" w:cs="Times New Roman"/>
          <w:sz w:val="28"/>
          <w:szCs w:val="28"/>
        </w:rPr>
        <w:t xml:space="preserve">уряд </w:t>
      </w:r>
      <w:proofErr w:type="spellStart"/>
      <w:r>
        <w:rPr>
          <w:rFonts w:ascii="Times New Roman" w:hAnsi="Times New Roman" w:cs="Times New Roman"/>
          <w:sz w:val="28"/>
          <w:szCs w:val="28"/>
        </w:rPr>
        <w:t>Японії</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приніс офіційне вибачення</w:t>
      </w:r>
      <w:r w:rsidR="00D826F7" w:rsidRPr="00CA3AB3">
        <w:rPr>
          <w:rFonts w:ascii="Times New Roman" w:hAnsi="Times New Roman" w:cs="Times New Roman"/>
          <w:sz w:val="28"/>
          <w:szCs w:val="28"/>
        </w:rPr>
        <w:t xml:space="preserve"> за </w:t>
      </w:r>
      <w:proofErr w:type="spellStart"/>
      <w:r w:rsidR="00D826F7" w:rsidRPr="00CA3AB3">
        <w:rPr>
          <w:rFonts w:ascii="Times New Roman" w:hAnsi="Times New Roman" w:cs="Times New Roman"/>
          <w:sz w:val="28"/>
          <w:szCs w:val="28"/>
        </w:rPr>
        <w:t>внесення</w:t>
      </w:r>
      <w:proofErr w:type="spellEnd"/>
      <w:r w:rsidR="00D826F7" w:rsidRPr="00CA3AB3">
        <w:rPr>
          <w:rFonts w:ascii="Times New Roman" w:hAnsi="Times New Roman" w:cs="Times New Roman"/>
          <w:sz w:val="28"/>
          <w:szCs w:val="28"/>
        </w:rPr>
        <w:t xml:space="preserve"> полку «Азов» у список </w:t>
      </w:r>
      <w:proofErr w:type="spellStart"/>
      <w:r>
        <w:rPr>
          <w:rFonts w:ascii="Times New Roman" w:hAnsi="Times New Roman" w:cs="Times New Roman"/>
          <w:sz w:val="28"/>
          <w:szCs w:val="28"/>
        </w:rPr>
        <w:t>терористичних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організацій</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та</w:t>
      </w:r>
      <w:r>
        <w:rPr>
          <w:rFonts w:ascii="Times New Roman" w:hAnsi="Times New Roman" w:cs="Times New Roman"/>
          <w:sz w:val="28"/>
          <w:szCs w:val="28"/>
        </w:rPr>
        <w:t xml:space="preserve"> назвав </w:t>
      </w:r>
      <w:proofErr w:type="spellStart"/>
      <w:r>
        <w:rPr>
          <w:rFonts w:ascii="Times New Roman" w:hAnsi="Times New Roman" w:cs="Times New Roman"/>
          <w:sz w:val="28"/>
          <w:szCs w:val="28"/>
          <w:lang w:val="uk-UA"/>
        </w:rPr>
        <w:t>дани</w:t>
      </w:r>
      <w:proofErr w:type="spellEnd"/>
      <w:r w:rsidR="00D826F7" w:rsidRPr="00CA3AB3">
        <w:rPr>
          <w:rFonts w:ascii="Times New Roman" w:hAnsi="Times New Roman" w:cs="Times New Roman"/>
          <w:sz w:val="28"/>
          <w:szCs w:val="28"/>
        </w:rPr>
        <w:t xml:space="preserve">й </w:t>
      </w:r>
      <w:proofErr w:type="spellStart"/>
      <w:r w:rsidR="00D826F7" w:rsidRPr="00CA3AB3">
        <w:rPr>
          <w:rFonts w:ascii="Times New Roman" w:hAnsi="Times New Roman" w:cs="Times New Roman"/>
          <w:sz w:val="28"/>
          <w:szCs w:val="28"/>
        </w:rPr>
        <w:t>інцидент</w:t>
      </w:r>
      <w:proofErr w:type="spellEnd"/>
      <w:r w:rsidR="00D826F7" w:rsidRPr="00CA3AB3">
        <w:rPr>
          <w:rFonts w:ascii="Times New Roman" w:hAnsi="Times New Roman" w:cs="Times New Roman"/>
          <w:sz w:val="28"/>
          <w:szCs w:val="28"/>
        </w:rPr>
        <w:t xml:space="preserve"> </w:t>
      </w:r>
      <w:proofErr w:type="spellStart"/>
      <w:r w:rsidR="00D826F7" w:rsidRPr="00CA3AB3">
        <w:rPr>
          <w:rFonts w:ascii="Times New Roman" w:hAnsi="Times New Roman" w:cs="Times New Roman"/>
          <w:sz w:val="28"/>
          <w:szCs w:val="28"/>
        </w:rPr>
        <w:t>випадковим</w:t>
      </w:r>
      <w:proofErr w:type="spellEnd"/>
      <w:r>
        <w:rPr>
          <w:rFonts w:ascii="Times New Roman" w:hAnsi="Times New Roman" w:cs="Times New Roman"/>
          <w:sz w:val="28"/>
          <w:szCs w:val="28"/>
          <w:lang w:val="uk-UA"/>
        </w:rPr>
        <w:t xml:space="preserve"> та ненавмисним</w:t>
      </w:r>
      <w:r w:rsidR="007D5015">
        <w:rPr>
          <w:rStyle w:val="FootnoteReference"/>
          <w:rFonts w:ascii="Times New Roman" w:hAnsi="Times New Roman" w:cs="Times New Roman"/>
          <w:sz w:val="28"/>
          <w:szCs w:val="28"/>
          <w:lang w:val="uk-UA"/>
        </w:rPr>
        <w:footnoteReference w:id="36"/>
      </w:r>
      <w:r w:rsidR="00D826F7" w:rsidRPr="00CA3AB3">
        <w:rPr>
          <w:rFonts w:ascii="Times New Roman" w:hAnsi="Times New Roman" w:cs="Times New Roman"/>
          <w:sz w:val="28"/>
          <w:szCs w:val="28"/>
        </w:rPr>
        <w:t xml:space="preserve">. </w:t>
      </w:r>
    </w:p>
    <w:p w14:paraId="7454C7E6" w14:textId="127A90FE" w:rsidR="00A1549A" w:rsidRDefault="00C90F58" w:rsidP="001B42A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Під час</w:t>
      </w:r>
      <w:r>
        <w:rPr>
          <w:rFonts w:ascii="Times New Roman" w:hAnsi="Times New Roman" w:cs="Times New Roman"/>
          <w:sz w:val="28"/>
          <w:szCs w:val="28"/>
        </w:rPr>
        <w:t xml:space="preserve"> </w:t>
      </w:r>
      <w:proofErr w:type="spellStart"/>
      <w:r>
        <w:rPr>
          <w:rFonts w:ascii="Times New Roman" w:hAnsi="Times New Roman" w:cs="Times New Roman"/>
          <w:sz w:val="28"/>
          <w:szCs w:val="28"/>
        </w:rPr>
        <w:t>Великодньо</w:t>
      </w:r>
      <w:proofErr w:type="spellEnd"/>
      <w:r>
        <w:rPr>
          <w:rFonts w:ascii="Times New Roman" w:hAnsi="Times New Roman" w:cs="Times New Roman"/>
          <w:sz w:val="28"/>
          <w:szCs w:val="28"/>
          <w:lang w:val="uk-UA"/>
        </w:rPr>
        <w:t>го</w:t>
      </w:r>
      <w:r>
        <w:rPr>
          <w:rFonts w:ascii="Times New Roman" w:hAnsi="Times New Roman" w:cs="Times New Roman"/>
          <w:sz w:val="28"/>
          <w:szCs w:val="28"/>
        </w:rPr>
        <w:t xml:space="preserve"> </w:t>
      </w:r>
      <w:proofErr w:type="spellStart"/>
      <w:r>
        <w:rPr>
          <w:rFonts w:ascii="Times New Roman" w:hAnsi="Times New Roman" w:cs="Times New Roman"/>
          <w:sz w:val="28"/>
          <w:szCs w:val="28"/>
        </w:rPr>
        <w:t>зверненн</w:t>
      </w:r>
      <w:proofErr w:type="spellEnd"/>
      <w:r>
        <w:rPr>
          <w:rFonts w:ascii="Times New Roman" w:hAnsi="Times New Roman" w:cs="Times New Roman"/>
          <w:sz w:val="28"/>
          <w:szCs w:val="28"/>
          <w:lang w:val="uk-UA"/>
        </w:rPr>
        <w:t>я</w:t>
      </w:r>
      <w:r w:rsidR="00D826F7" w:rsidRPr="00CA3AB3">
        <w:rPr>
          <w:rFonts w:ascii="Times New Roman" w:hAnsi="Times New Roman" w:cs="Times New Roman"/>
          <w:sz w:val="28"/>
          <w:szCs w:val="28"/>
        </w:rPr>
        <w:t xml:space="preserve"> </w:t>
      </w:r>
      <w:r>
        <w:rPr>
          <w:rFonts w:ascii="Times New Roman" w:hAnsi="Times New Roman" w:cs="Times New Roman"/>
          <w:sz w:val="28"/>
          <w:szCs w:val="28"/>
          <w:lang w:val="uk-UA"/>
        </w:rPr>
        <w:t>В.</w:t>
      </w:r>
      <w:r w:rsidR="0033004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Зеленський </w:t>
      </w:r>
      <w:proofErr w:type="spellStart"/>
      <w:r>
        <w:rPr>
          <w:rFonts w:ascii="Times New Roman" w:hAnsi="Times New Roman" w:cs="Times New Roman"/>
          <w:sz w:val="28"/>
          <w:szCs w:val="28"/>
          <w:lang w:val="uk-UA"/>
        </w:rPr>
        <w:t>зазначи</w:t>
      </w:r>
      <w:proofErr w:type="spellEnd"/>
      <w:r>
        <w:rPr>
          <w:rFonts w:ascii="Times New Roman" w:hAnsi="Times New Roman" w:cs="Times New Roman"/>
          <w:sz w:val="28"/>
          <w:szCs w:val="28"/>
        </w:rPr>
        <w:t>в</w:t>
      </w:r>
      <w:r>
        <w:rPr>
          <w:rFonts w:ascii="Times New Roman" w:hAnsi="Times New Roman" w:cs="Times New Roman"/>
          <w:sz w:val="28"/>
          <w:szCs w:val="28"/>
          <w:lang w:val="uk-UA"/>
        </w:rPr>
        <w:t xml:space="preserve">: </w:t>
      </w:r>
      <w:r>
        <w:rPr>
          <w:rFonts w:ascii="Times New Roman" w:hAnsi="Times New Roman" w:cs="Times New Roman"/>
          <w:sz w:val="28"/>
          <w:szCs w:val="28"/>
        </w:rPr>
        <w:t>«</w:t>
      </w:r>
      <w:r>
        <w:rPr>
          <w:rFonts w:ascii="Times New Roman" w:hAnsi="Times New Roman" w:cs="Times New Roman"/>
          <w:sz w:val="28"/>
          <w:szCs w:val="28"/>
          <w:lang w:val="uk-UA"/>
        </w:rPr>
        <w:t xml:space="preserve">Наша держава, </w:t>
      </w:r>
      <w:r w:rsidR="00330045">
        <w:rPr>
          <w:rFonts w:ascii="Times New Roman" w:hAnsi="Times New Roman" w:cs="Times New Roman"/>
          <w:sz w:val="28"/>
          <w:szCs w:val="28"/>
          <w:lang w:val="uk-UA"/>
        </w:rPr>
        <w:t>н</w:t>
      </w:r>
      <w:r>
        <w:rPr>
          <w:rFonts w:ascii="Times New Roman" w:hAnsi="Times New Roman" w:cs="Times New Roman"/>
          <w:sz w:val="28"/>
          <w:szCs w:val="28"/>
          <w:lang w:val="uk-UA"/>
        </w:rPr>
        <w:t>аші воїни</w:t>
      </w:r>
      <w:r w:rsidR="00330045">
        <w:rPr>
          <w:rFonts w:ascii="Times New Roman" w:hAnsi="Times New Roman" w:cs="Times New Roman"/>
          <w:sz w:val="28"/>
          <w:szCs w:val="28"/>
          <w:lang w:val="en-US"/>
        </w:rPr>
        <w:t>,</w:t>
      </w:r>
      <w:r>
        <w:rPr>
          <w:rFonts w:ascii="Times New Roman" w:hAnsi="Times New Roman" w:cs="Times New Roman"/>
          <w:sz w:val="28"/>
          <w:szCs w:val="28"/>
          <w:lang w:val="uk-UA"/>
        </w:rPr>
        <w:t xml:space="preserve"> </w:t>
      </w:r>
      <w:proofErr w:type="spellStart"/>
      <w:r w:rsidR="00D826F7" w:rsidRPr="00CA3AB3">
        <w:rPr>
          <w:rFonts w:ascii="Times New Roman" w:hAnsi="Times New Roman" w:cs="Times New Roman"/>
          <w:sz w:val="28"/>
          <w:szCs w:val="28"/>
        </w:rPr>
        <w:t>борються</w:t>
      </w:r>
      <w:proofErr w:type="spellEnd"/>
      <w:r w:rsidR="00D826F7" w:rsidRPr="00CA3AB3">
        <w:rPr>
          <w:rFonts w:ascii="Times New Roman" w:hAnsi="Times New Roman" w:cs="Times New Roman"/>
          <w:sz w:val="28"/>
          <w:szCs w:val="28"/>
        </w:rPr>
        <w:t xml:space="preserve"> за </w:t>
      </w:r>
      <w:proofErr w:type="spellStart"/>
      <w:r w:rsidR="00D826F7" w:rsidRPr="00CA3AB3">
        <w:rPr>
          <w:rFonts w:ascii="Times New Roman" w:hAnsi="Times New Roman" w:cs="Times New Roman"/>
          <w:sz w:val="28"/>
          <w:szCs w:val="28"/>
        </w:rPr>
        <w:t>світлу</w:t>
      </w:r>
      <w:proofErr w:type="spellEnd"/>
      <w:r w:rsidR="00D826F7" w:rsidRPr="00CA3AB3">
        <w:rPr>
          <w:rFonts w:ascii="Times New Roman" w:hAnsi="Times New Roman" w:cs="Times New Roman"/>
          <w:sz w:val="28"/>
          <w:szCs w:val="28"/>
        </w:rPr>
        <w:t xml:space="preserve"> </w:t>
      </w:r>
      <w:proofErr w:type="spellStart"/>
      <w:r w:rsidR="00D826F7" w:rsidRPr="00CA3AB3">
        <w:rPr>
          <w:rFonts w:ascii="Times New Roman" w:hAnsi="Times New Roman" w:cs="Times New Roman"/>
          <w:sz w:val="28"/>
          <w:szCs w:val="28"/>
        </w:rPr>
        <w:t>ідею</w:t>
      </w:r>
      <w:proofErr w:type="spellEnd"/>
      <w:r>
        <w:rPr>
          <w:rFonts w:ascii="Times New Roman" w:hAnsi="Times New Roman" w:cs="Times New Roman"/>
          <w:sz w:val="28"/>
          <w:szCs w:val="28"/>
          <w:lang w:val="uk-UA"/>
        </w:rPr>
        <w:t>, ми -</w:t>
      </w:r>
      <w:r w:rsidR="00D826F7" w:rsidRPr="00CA3AB3">
        <w:rPr>
          <w:rFonts w:ascii="Times New Roman" w:hAnsi="Times New Roman" w:cs="Times New Roman"/>
          <w:sz w:val="28"/>
          <w:szCs w:val="28"/>
        </w:rPr>
        <w:t xml:space="preserve"> на </w:t>
      </w:r>
      <w:proofErr w:type="spellStart"/>
      <w:r w:rsidR="00D826F7" w:rsidRPr="00CA3AB3">
        <w:rPr>
          <w:rFonts w:ascii="Times New Roman" w:hAnsi="Times New Roman" w:cs="Times New Roman"/>
          <w:sz w:val="28"/>
          <w:szCs w:val="28"/>
        </w:rPr>
        <w:t>світлій</w:t>
      </w:r>
      <w:proofErr w:type="spellEnd"/>
      <w:r w:rsidR="00D826F7" w:rsidRPr="00CA3AB3">
        <w:rPr>
          <w:rFonts w:ascii="Times New Roman" w:hAnsi="Times New Roman" w:cs="Times New Roman"/>
          <w:sz w:val="28"/>
          <w:szCs w:val="28"/>
        </w:rPr>
        <w:t xml:space="preserve"> </w:t>
      </w:r>
      <w:proofErr w:type="spellStart"/>
      <w:r w:rsidR="00D826F7" w:rsidRPr="00CA3AB3">
        <w:rPr>
          <w:rFonts w:ascii="Times New Roman" w:hAnsi="Times New Roman" w:cs="Times New Roman"/>
          <w:sz w:val="28"/>
          <w:szCs w:val="28"/>
        </w:rPr>
        <w:t>стороні</w:t>
      </w:r>
      <w:proofErr w:type="spellEnd"/>
      <w:r w:rsidR="00D826F7" w:rsidRPr="00CA3AB3">
        <w:rPr>
          <w:rFonts w:ascii="Times New Roman" w:hAnsi="Times New Roman" w:cs="Times New Roman"/>
          <w:sz w:val="28"/>
          <w:szCs w:val="28"/>
        </w:rPr>
        <w:t xml:space="preserve">. </w:t>
      </w:r>
      <w:r>
        <w:rPr>
          <w:rFonts w:ascii="Times New Roman" w:hAnsi="Times New Roman" w:cs="Times New Roman"/>
          <w:sz w:val="28"/>
          <w:szCs w:val="28"/>
          <w:lang w:val="uk-UA"/>
        </w:rPr>
        <w:t xml:space="preserve">Ми віримо, що </w:t>
      </w:r>
      <w:proofErr w:type="spellStart"/>
      <w:r w:rsidR="00D826F7" w:rsidRPr="00CA3AB3">
        <w:rPr>
          <w:rFonts w:ascii="Times New Roman" w:hAnsi="Times New Roman" w:cs="Times New Roman"/>
          <w:sz w:val="28"/>
          <w:szCs w:val="28"/>
        </w:rPr>
        <w:t>cвітло</w:t>
      </w:r>
      <w:proofErr w:type="spellEnd"/>
      <w:r w:rsidR="00D826F7" w:rsidRPr="00CA3AB3">
        <w:rPr>
          <w:rFonts w:ascii="Times New Roman" w:hAnsi="Times New Roman" w:cs="Times New Roman"/>
          <w:sz w:val="28"/>
          <w:szCs w:val="28"/>
        </w:rPr>
        <w:t xml:space="preserve"> </w:t>
      </w:r>
      <w:proofErr w:type="spellStart"/>
      <w:r w:rsidR="00D826F7" w:rsidRPr="00CA3AB3">
        <w:rPr>
          <w:rFonts w:ascii="Times New Roman" w:hAnsi="Times New Roman" w:cs="Times New Roman"/>
          <w:sz w:val="28"/>
          <w:szCs w:val="28"/>
        </w:rPr>
        <w:t>переможе</w:t>
      </w:r>
      <w:proofErr w:type="spellEnd"/>
      <w:r w:rsidR="00D826F7" w:rsidRPr="00CA3AB3">
        <w:rPr>
          <w:rFonts w:ascii="Times New Roman" w:hAnsi="Times New Roman" w:cs="Times New Roman"/>
          <w:sz w:val="28"/>
          <w:szCs w:val="28"/>
        </w:rPr>
        <w:t xml:space="preserve"> </w:t>
      </w:r>
      <w:proofErr w:type="spellStart"/>
      <w:r w:rsidR="00D826F7" w:rsidRPr="00CA3AB3">
        <w:rPr>
          <w:rFonts w:ascii="Times New Roman" w:hAnsi="Times New Roman" w:cs="Times New Roman"/>
          <w:sz w:val="28"/>
          <w:szCs w:val="28"/>
        </w:rPr>
        <w:t>темряву</w:t>
      </w:r>
      <w:proofErr w:type="spellEnd"/>
      <w:r w:rsidR="00D826F7" w:rsidRPr="00CA3AB3">
        <w:rPr>
          <w:rFonts w:ascii="Times New Roman" w:hAnsi="Times New Roman" w:cs="Times New Roman"/>
          <w:sz w:val="28"/>
          <w:szCs w:val="28"/>
        </w:rPr>
        <w:t>,</w:t>
      </w:r>
      <w:r>
        <w:rPr>
          <w:rFonts w:ascii="Times New Roman" w:hAnsi="Times New Roman" w:cs="Times New Roman"/>
          <w:sz w:val="28"/>
          <w:szCs w:val="28"/>
          <w:lang w:val="uk-UA"/>
        </w:rPr>
        <w:t xml:space="preserve"> а</w:t>
      </w:r>
      <w:r w:rsidR="00D826F7" w:rsidRPr="00CA3AB3">
        <w:rPr>
          <w:rFonts w:ascii="Times New Roman" w:hAnsi="Times New Roman" w:cs="Times New Roman"/>
          <w:sz w:val="28"/>
          <w:szCs w:val="28"/>
        </w:rPr>
        <w:t xml:space="preserve"> добро </w:t>
      </w:r>
      <w:proofErr w:type="spellStart"/>
      <w:r w:rsidR="00D826F7" w:rsidRPr="00CA3AB3">
        <w:rPr>
          <w:rFonts w:ascii="Times New Roman" w:hAnsi="Times New Roman" w:cs="Times New Roman"/>
          <w:sz w:val="28"/>
          <w:szCs w:val="28"/>
        </w:rPr>
        <w:t>переможе</w:t>
      </w:r>
      <w:proofErr w:type="spellEnd"/>
      <w:r w:rsidR="00D826F7" w:rsidRPr="00CA3AB3">
        <w:rPr>
          <w:rFonts w:ascii="Times New Roman" w:hAnsi="Times New Roman" w:cs="Times New Roman"/>
          <w:sz w:val="28"/>
          <w:szCs w:val="28"/>
        </w:rPr>
        <w:t xml:space="preserve"> зло, </w:t>
      </w:r>
      <w:proofErr w:type="spellStart"/>
      <w:r w:rsidR="00D826F7" w:rsidRPr="00CA3AB3">
        <w:rPr>
          <w:rFonts w:ascii="Times New Roman" w:hAnsi="Times New Roman" w:cs="Times New Roman"/>
          <w:sz w:val="28"/>
          <w:szCs w:val="28"/>
        </w:rPr>
        <w:t>життя</w:t>
      </w:r>
      <w:proofErr w:type="spellEnd"/>
      <w:r w:rsidR="00D826F7" w:rsidRPr="00CA3AB3">
        <w:rPr>
          <w:rFonts w:ascii="Times New Roman" w:hAnsi="Times New Roman" w:cs="Times New Roman"/>
          <w:sz w:val="28"/>
          <w:szCs w:val="28"/>
        </w:rPr>
        <w:t xml:space="preserve"> </w:t>
      </w:r>
      <w:proofErr w:type="spellStart"/>
      <w:r w:rsidR="00D826F7" w:rsidRPr="00CA3AB3">
        <w:rPr>
          <w:rFonts w:ascii="Times New Roman" w:hAnsi="Times New Roman" w:cs="Times New Roman"/>
          <w:sz w:val="28"/>
          <w:szCs w:val="28"/>
        </w:rPr>
        <w:t>переможе</w:t>
      </w:r>
      <w:proofErr w:type="spellEnd"/>
      <w:r w:rsidR="00D826F7" w:rsidRPr="00CA3AB3">
        <w:rPr>
          <w:rFonts w:ascii="Times New Roman" w:hAnsi="Times New Roman" w:cs="Times New Roman"/>
          <w:sz w:val="28"/>
          <w:szCs w:val="28"/>
        </w:rPr>
        <w:t xml:space="preserve"> смерть»</w:t>
      </w:r>
      <w:r w:rsidR="007D5015">
        <w:rPr>
          <w:rStyle w:val="FootnoteReference"/>
          <w:rFonts w:ascii="Times New Roman" w:hAnsi="Times New Roman" w:cs="Times New Roman"/>
          <w:sz w:val="28"/>
          <w:szCs w:val="28"/>
        </w:rPr>
        <w:footnoteReference w:id="37"/>
      </w:r>
      <w:r w:rsidR="00D826F7" w:rsidRPr="00CA3AB3">
        <w:rPr>
          <w:rFonts w:ascii="Times New Roman" w:hAnsi="Times New Roman" w:cs="Times New Roman"/>
          <w:sz w:val="28"/>
          <w:szCs w:val="28"/>
        </w:rPr>
        <w:t xml:space="preserve">. </w:t>
      </w:r>
      <w:r>
        <w:rPr>
          <w:rFonts w:ascii="Times New Roman" w:hAnsi="Times New Roman" w:cs="Times New Roman"/>
          <w:sz w:val="28"/>
          <w:szCs w:val="28"/>
        </w:rPr>
        <w:t>Ц</w:t>
      </w:r>
      <w:r>
        <w:rPr>
          <w:rFonts w:ascii="Times New Roman" w:hAnsi="Times New Roman" w:cs="Times New Roman"/>
          <w:sz w:val="28"/>
          <w:szCs w:val="28"/>
          <w:lang w:val="uk-UA"/>
        </w:rPr>
        <w:t xml:space="preserve">ей вислів і в подальшому </w:t>
      </w:r>
      <w:proofErr w:type="spellStart"/>
      <w:r w:rsidRPr="00CA3AB3">
        <w:rPr>
          <w:rFonts w:ascii="Times New Roman" w:hAnsi="Times New Roman" w:cs="Times New Roman"/>
          <w:sz w:val="28"/>
          <w:szCs w:val="28"/>
        </w:rPr>
        <w:t>неодноразово</w:t>
      </w:r>
      <w:proofErr w:type="spellEnd"/>
      <w:r w:rsidRPr="00CA3AB3">
        <w:rPr>
          <w:rFonts w:ascii="Times New Roman" w:hAnsi="Times New Roman" w:cs="Times New Roman"/>
          <w:sz w:val="28"/>
          <w:szCs w:val="28"/>
        </w:rPr>
        <w:t xml:space="preserve"> </w:t>
      </w:r>
      <w:r>
        <w:rPr>
          <w:rFonts w:ascii="Times New Roman" w:hAnsi="Times New Roman" w:cs="Times New Roman"/>
          <w:sz w:val="28"/>
          <w:szCs w:val="28"/>
          <w:lang w:val="uk-UA"/>
        </w:rPr>
        <w:t xml:space="preserve">можна було почути від </w:t>
      </w:r>
      <w:proofErr w:type="spellStart"/>
      <w:r w:rsidR="00330045">
        <w:rPr>
          <w:rFonts w:ascii="Times New Roman" w:hAnsi="Times New Roman" w:cs="Times New Roman"/>
          <w:sz w:val="28"/>
          <w:szCs w:val="28"/>
          <w:lang w:val="en-US"/>
        </w:rPr>
        <w:t>Президента</w:t>
      </w:r>
      <w:proofErr w:type="spellEnd"/>
      <w:r>
        <w:rPr>
          <w:rFonts w:ascii="Times New Roman" w:hAnsi="Times New Roman" w:cs="Times New Roman"/>
          <w:sz w:val="28"/>
          <w:szCs w:val="28"/>
          <w:lang w:val="uk-UA"/>
        </w:rPr>
        <w:t>, у ньому криється</w:t>
      </w:r>
      <w:r>
        <w:rPr>
          <w:rFonts w:ascii="Times New Roman" w:hAnsi="Times New Roman" w:cs="Times New Roman"/>
          <w:sz w:val="28"/>
          <w:szCs w:val="28"/>
        </w:rPr>
        <w:t xml:space="preserve"> </w:t>
      </w:r>
      <w:proofErr w:type="spellStart"/>
      <w:r>
        <w:rPr>
          <w:rFonts w:ascii="Times New Roman" w:hAnsi="Times New Roman" w:cs="Times New Roman"/>
          <w:sz w:val="28"/>
          <w:szCs w:val="28"/>
        </w:rPr>
        <w:t>м’як</w:t>
      </w:r>
      <w:proofErr w:type="spellEnd"/>
      <w:r>
        <w:rPr>
          <w:rFonts w:ascii="Times New Roman" w:hAnsi="Times New Roman" w:cs="Times New Roman"/>
          <w:sz w:val="28"/>
          <w:szCs w:val="28"/>
          <w:lang w:val="uk-UA"/>
        </w:rPr>
        <w:t>а</w:t>
      </w:r>
      <w:r>
        <w:rPr>
          <w:rFonts w:ascii="Times New Roman" w:hAnsi="Times New Roman" w:cs="Times New Roman"/>
          <w:sz w:val="28"/>
          <w:szCs w:val="28"/>
        </w:rPr>
        <w:t xml:space="preserve"> сил</w:t>
      </w:r>
      <w:r>
        <w:rPr>
          <w:rFonts w:ascii="Times New Roman" w:hAnsi="Times New Roman" w:cs="Times New Roman"/>
          <w:sz w:val="28"/>
          <w:szCs w:val="28"/>
          <w:lang w:val="uk-UA"/>
        </w:rPr>
        <w:t>а нашої країни</w:t>
      </w:r>
      <w:r w:rsidRPr="00CA3AB3">
        <w:rPr>
          <w:rFonts w:ascii="Times New Roman" w:hAnsi="Times New Roman" w:cs="Times New Roman"/>
          <w:sz w:val="28"/>
          <w:szCs w:val="28"/>
        </w:rPr>
        <w:t xml:space="preserve">. </w:t>
      </w:r>
      <w:r>
        <w:rPr>
          <w:rFonts w:ascii="Times New Roman" w:hAnsi="Times New Roman" w:cs="Times New Roman"/>
          <w:sz w:val="28"/>
          <w:szCs w:val="28"/>
          <w:lang w:val="uk-UA"/>
        </w:rPr>
        <w:t>Ще слід зазначити,</w:t>
      </w:r>
      <w:r w:rsidR="00A73FDA">
        <w:rPr>
          <w:rFonts w:ascii="Times New Roman" w:hAnsi="Times New Roman" w:cs="Times New Roman"/>
          <w:sz w:val="28"/>
          <w:szCs w:val="28"/>
          <w:lang w:val="uk-UA"/>
        </w:rPr>
        <w:t xml:space="preserve"> що</w:t>
      </w:r>
      <w:r>
        <w:rPr>
          <w:rFonts w:ascii="Times New Roman" w:hAnsi="Times New Roman" w:cs="Times New Roman"/>
          <w:sz w:val="28"/>
          <w:szCs w:val="28"/>
          <w:lang w:val="uk-UA"/>
        </w:rPr>
        <w:t xml:space="preserve"> </w:t>
      </w:r>
      <w:r w:rsidR="00A73FDA">
        <w:rPr>
          <w:rFonts w:ascii="Times New Roman" w:hAnsi="Times New Roman" w:cs="Times New Roman"/>
          <w:sz w:val="28"/>
          <w:szCs w:val="28"/>
        </w:rPr>
        <w:t>1</w:t>
      </w:r>
      <w:r w:rsidR="00A73FDA">
        <w:rPr>
          <w:rFonts w:ascii="Times New Roman" w:hAnsi="Times New Roman" w:cs="Times New Roman"/>
          <w:sz w:val="28"/>
          <w:szCs w:val="28"/>
          <w:lang w:val="uk-UA"/>
        </w:rPr>
        <w:t>1.06.</w:t>
      </w:r>
      <w:r w:rsidR="00D826F7" w:rsidRPr="00CA3AB3">
        <w:rPr>
          <w:rFonts w:ascii="Times New Roman" w:hAnsi="Times New Roman" w:cs="Times New Roman"/>
          <w:sz w:val="28"/>
          <w:szCs w:val="28"/>
        </w:rPr>
        <w:t xml:space="preserve">2022 року у </w:t>
      </w:r>
      <w:proofErr w:type="spellStart"/>
      <w:r w:rsidR="00D826F7" w:rsidRPr="00CA3AB3">
        <w:rPr>
          <w:rFonts w:ascii="Times New Roman" w:hAnsi="Times New Roman" w:cs="Times New Roman"/>
          <w:sz w:val="28"/>
          <w:szCs w:val="28"/>
        </w:rPr>
        <w:t>Вільнюсі</w:t>
      </w:r>
      <w:proofErr w:type="spellEnd"/>
      <w:r w:rsidR="00A73FDA">
        <w:rPr>
          <w:rFonts w:ascii="Times New Roman" w:hAnsi="Times New Roman" w:cs="Times New Roman"/>
          <w:sz w:val="28"/>
          <w:szCs w:val="28"/>
          <w:lang w:val="uk-UA"/>
        </w:rPr>
        <w:t xml:space="preserve"> було</w:t>
      </w:r>
      <w:r w:rsidR="00A73FDA">
        <w:rPr>
          <w:rFonts w:ascii="Times New Roman" w:hAnsi="Times New Roman" w:cs="Times New Roman"/>
          <w:sz w:val="28"/>
          <w:szCs w:val="28"/>
        </w:rPr>
        <w:t xml:space="preserve"> </w:t>
      </w:r>
      <w:proofErr w:type="spellStart"/>
      <w:r w:rsidR="00A73FDA">
        <w:rPr>
          <w:rFonts w:ascii="Times New Roman" w:hAnsi="Times New Roman" w:cs="Times New Roman"/>
          <w:sz w:val="28"/>
          <w:szCs w:val="28"/>
        </w:rPr>
        <w:t>відкри</w:t>
      </w:r>
      <w:proofErr w:type="spellEnd"/>
      <w:r w:rsidR="00A73FDA">
        <w:rPr>
          <w:rFonts w:ascii="Times New Roman" w:hAnsi="Times New Roman" w:cs="Times New Roman"/>
          <w:sz w:val="28"/>
          <w:szCs w:val="28"/>
          <w:lang w:val="uk-UA"/>
        </w:rPr>
        <w:t>то</w:t>
      </w:r>
      <w:r w:rsidR="00D826F7" w:rsidRPr="00CA3AB3">
        <w:rPr>
          <w:rFonts w:ascii="Times New Roman" w:hAnsi="Times New Roman" w:cs="Times New Roman"/>
          <w:sz w:val="28"/>
          <w:szCs w:val="28"/>
        </w:rPr>
        <w:t xml:space="preserve"> перший у ЄС </w:t>
      </w:r>
      <w:proofErr w:type="spellStart"/>
      <w:r w:rsidR="00D826F7" w:rsidRPr="00CA3AB3">
        <w:rPr>
          <w:rFonts w:ascii="Times New Roman" w:hAnsi="Times New Roman" w:cs="Times New Roman"/>
          <w:sz w:val="28"/>
          <w:szCs w:val="28"/>
        </w:rPr>
        <w:t>Український</w:t>
      </w:r>
      <w:proofErr w:type="spellEnd"/>
      <w:r w:rsidR="00D826F7" w:rsidRPr="00CA3AB3">
        <w:rPr>
          <w:rFonts w:ascii="Times New Roman" w:hAnsi="Times New Roman" w:cs="Times New Roman"/>
          <w:sz w:val="28"/>
          <w:szCs w:val="28"/>
        </w:rPr>
        <w:t xml:space="preserve"> центр для </w:t>
      </w:r>
      <w:proofErr w:type="spellStart"/>
      <w:r w:rsidR="00D826F7" w:rsidRPr="00CA3AB3">
        <w:rPr>
          <w:rFonts w:ascii="Times New Roman" w:hAnsi="Times New Roman" w:cs="Times New Roman"/>
          <w:sz w:val="28"/>
          <w:szCs w:val="28"/>
        </w:rPr>
        <w:t>вимушених</w:t>
      </w:r>
      <w:proofErr w:type="spellEnd"/>
      <w:r w:rsidR="00D826F7" w:rsidRPr="00CA3AB3">
        <w:rPr>
          <w:rFonts w:ascii="Times New Roman" w:hAnsi="Times New Roman" w:cs="Times New Roman"/>
          <w:sz w:val="28"/>
          <w:szCs w:val="28"/>
        </w:rPr>
        <w:t xml:space="preserve"> </w:t>
      </w:r>
      <w:proofErr w:type="spellStart"/>
      <w:r w:rsidR="00D826F7" w:rsidRPr="00CA3AB3">
        <w:rPr>
          <w:rFonts w:ascii="Times New Roman" w:hAnsi="Times New Roman" w:cs="Times New Roman"/>
          <w:sz w:val="28"/>
          <w:szCs w:val="28"/>
        </w:rPr>
        <w:t>переселенців</w:t>
      </w:r>
      <w:proofErr w:type="spellEnd"/>
      <w:r w:rsidR="00D826F7" w:rsidRPr="00CA3AB3">
        <w:rPr>
          <w:rFonts w:ascii="Times New Roman" w:hAnsi="Times New Roman" w:cs="Times New Roman"/>
          <w:sz w:val="28"/>
          <w:szCs w:val="28"/>
        </w:rPr>
        <w:t xml:space="preserve">. </w:t>
      </w:r>
      <w:r w:rsidR="00A73FDA">
        <w:rPr>
          <w:rFonts w:ascii="Times New Roman" w:hAnsi="Times New Roman" w:cs="Times New Roman"/>
          <w:sz w:val="28"/>
          <w:szCs w:val="28"/>
          <w:lang w:val="uk-UA"/>
        </w:rPr>
        <w:t>Він був створений</w:t>
      </w:r>
      <w:r w:rsidR="00D826F7" w:rsidRPr="00CA3AB3">
        <w:rPr>
          <w:rFonts w:ascii="Times New Roman" w:hAnsi="Times New Roman" w:cs="Times New Roman"/>
          <w:sz w:val="28"/>
          <w:szCs w:val="28"/>
        </w:rPr>
        <w:t xml:space="preserve"> за </w:t>
      </w:r>
      <w:proofErr w:type="spellStart"/>
      <w:r w:rsidR="00D826F7" w:rsidRPr="00CA3AB3">
        <w:rPr>
          <w:rFonts w:ascii="Times New Roman" w:hAnsi="Times New Roman" w:cs="Times New Roman"/>
          <w:sz w:val="28"/>
          <w:szCs w:val="28"/>
        </w:rPr>
        <w:t>ін</w:t>
      </w:r>
      <w:r w:rsidR="00A73FDA">
        <w:rPr>
          <w:rFonts w:ascii="Times New Roman" w:hAnsi="Times New Roman" w:cs="Times New Roman"/>
          <w:sz w:val="28"/>
          <w:szCs w:val="28"/>
        </w:rPr>
        <w:t>іціативою</w:t>
      </w:r>
      <w:proofErr w:type="spellEnd"/>
      <w:r w:rsidR="00A73FDA">
        <w:rPr>
          <w:rFonts w:ascii="Times New Roman" w:hAnsi="Times New Roman" w:cs="Times New Roman"/>
          <w:sz w:val="28"/>
          <w:szCs w:val="28"/>
        </w:rPr>
        <w:t xml:space="preserve"> </w:t>
      </w:r>
      <w:proofErr w:type="spellStart"/>
      <w:r w:rsidR="00A73FDA">
        <w:rPr>
          <w:rFonts w:ascii="Times New Roman" w:hAnsi="Times New Roman" w:cs="Times New Roman"/>
          <w:sz w:val="28"/>
          <w:szCs w:val="28"/>
        </w:rPr>
        <w:t>перших</w:t>
      </w:r>
      <w:proofErr w:type="spellEnd"/>
      <w:r w:rsidR="00A73FDA">
        <w:rPr>
          <w:rFonts w:ascii="Times New Roman" w:hAnsi="Times New Roman" w:cs="Times New Roman"/>
          <w:sz w:val="28"/>
          <w:szCs w:val="28"/>
        </w:rPr>
        <w:t xml:space="preserve"> </w:t>
      </w:r>
      <w:proofErr w:type="spellStart"/>
      <w:r w:rsidR="00A73FDA">
        <w:rPr>
          <w:rFonts w:ascii="Times New Roman" w:hAnsi="Times New Roman" w:cs="Times New Roman"/>
          <w:sz w:val="28"/>
          <w:szCs w:val="28"/>
        </w:rPr>
        <w:t>леді</w:t>
      </w:r>
      <w:proofErr w:type="spellEnd"/>
      <w:r w:rsidR="00A73FDA">
        <w:rPr>
          <w:rFonts w:ascii="Times New Roman" w:hAnsi="Times New Roman" w:cs="Times New Roman"/>
          <w:sz w:val="28"/>
          <w:szCs w:val="28"/>
        </w:rPr>
        <w:t xml:space="preserve"> </w:t>
      </w:r>
      <w:proofErr w:type="spellStart"/>
      <w:r w:rsidR="00A73FDA">
        <w:rPr>
          <w:rFonts w:ascii="Times New Roman" w:hAnsi="Times New Roman" w:cs="Times New Roman"/>
          <w:sz w:val="28"/>
          <w:szCs w:val="28"/>
        </w:rPr>
        <w:t>двох</w:t>
      </w:r>
      <w:proofErr w:type="spellEnd"/>
      <w:r w:rsidR="00A73FDA">
        <w:rPr>
          <w:rFonts w:ascii="Times New Roman" w:hAnsi="Times New Roman" w:cs="Times New Roman"/>
          <w:sz w:val="28"/>
          <w:szCs w:val="28"/>
        </w:rPr>
        <w:t xml:space="preserve"> </w:t>
      </w:r>
      <w:r w:rsidR="00A73FDA">
        <w:rPr>
          <w:rFonts w:ascii="Times New Roman" w:hAnsi="Times New Roman" w:cs="Times New Roman"/>
          <w:sz w:val="28"/>
          <w:szCs w:val="28"/>
          <w:lang w:val="uk-UA"/>
        </w:rPr>
        <w:t>держав:</w:t>
      </w:r>
      <w:r w:rsidR="00A73FDA">
        <w:rPr>
          <w:rFonts w:ascii="Times New Roman" w:hAnsi="Times New Roman" w:cs="Times New Roman"/>
          <w:sz w:val="28"/>
          <w:szCs w:val="28"/>
        </w:rPr>
        <w:t xml:space="preserve"> О</w:t>
      </w:r>
      <w:r w:rsidR="00A73FDA">
        <w:rPr>
          <w:rFonts w:ascii="Times New Roman" w:hAnsi="Times New Roman" w:cs="Times New Roman"/>
          <w:sz w:val="28"/>
          <w:szCs w:val="28"/>
          <w:lang w:val="uk-UA"/>
        </w:rPr>
        <w:t>.</w:t>
      </w:r>
      <w:r w:rsidR="00A8457D">
        <w:rPr>
          <w:rFonts w:ascii="Times New Roman" w:hAnsi="Times New Roman" w:cs="Times New Roman"/>
          <w:sz w:val="28"/>
          <w:szCs w:val="28"/>
          <w:lang w:val="uk-UA"/>
        </w:rPr>
        <w:t xml:space="preserve"> </w:t>
      </w:r>
      <w:proofErr w:type="spellStart"/>
      <w:r w:rsidR="00A73FDA">
        <w:rPr>
          <w:rFonts w:ascii="Times New Roman" w:hAnsi="Times New Roman" w:cs="Times New Roman"/>
          <w:sz w:val="28"/>
          <w:szCs w:val="28"/>
        </w:rPr>
        <w:t>Зеленської</w:t>
      </w:r>
      <w:proofErr w:type="spellEnd"/>
      <w:r w:rsidR="00A73FDA">
        <w:rPr>
          <w:rFonts w:ascii="Times New Roman" w:hAnsi="Times New Roman" w:cs="Times New Roman"/>
          <w:sz w:val="28"/>
          <w:szCs w:val="28"/>
        </w:rPr>
        <w:t xml:space="preserve"> та Д</w:t>
      </w:r>
      <w:r w:rsidR="00A73FDA">
        <w:rPr>
          <w:rFonts w:ascii="Times New Roman" w:hAnsi="Times New Roman" w:cs="Times New Roman"/>
          <w:sz w:val="28"/>
          <w:szCs w:val="28"/>
          <w:lang w:val="uk-UA"/>
        </w:rPr>
        <w:t>.</w:t>
      </w:r>
      <w:r w:rsidR="00A8457D">
        <w:rPr>
          <w:rFonts w:ascii="Times New Roman" w:hAnsi="Times New Roman" w:cs="Times New Roman"/>
          <w:sz w:val="28"/>
          <w:szCs w:val="28"/>
          <w:lang w:val="uk-UA"/>
        </w:rPr>
        <w:t xml:space="preserve"> </w:t>
      </w:r>
      <w:proofErr w:type="spellStart"/>
      <w:r w:rsidR="00D826F7" w:rsidRPr="00CA3AB3">
        <w:rPr>
          <w:rFonts w:ascii="Times New Roman" w:hAnsi="Times New Roman" w:cs="Times New Roman"/>
          <w:sz w:val="28"/>
          <w:szCs w:val="28"/>
        </w:rPr>
        <w:t>Наусєдєнє</w:t>
      </w:r>
      <w:proofErr w:type="spellEnd"/>
      <w:r w:rsidR="00D826F7" w:rsidRPr="00CA3AB3">
        <w:rPr>
          <w:rFonts w:ascii="Times New Roman" w:hAnsi="Times New Roman" w:cs="Times New Roman"/>
          <w:sz w:val="28"/>
          <w:szCs w:val="28"/>
        </w:rPr>
        <w:t xml:space="preserve">. </w:t>
      </w:r>
      <w:r w:rsidR="00A73FDA">
        <w:rPr>
          <w:rFonts w:ascii="Times New Roman" w:hAnsi="Times New Roman" w:cs="Times New Roman"/>
          <w:sz w:val="28"/>
          <w:szCs w:val="28"/>
          <w:lang w:val="uk-UA"/>
        </w:rPr>
        <w:t>Для нього</w:t>
      </w:r>
      <w:r>
        <w:rPr>
          <w:rFonts w:ascii="Times New Roman" w:hAnsi="Times New Roman" w:cs="Times New Roman"/>
          <w:sz w:val="28"/>
          <w:szCs w:val="28"/>
        </w:rPr>
        <w:t xml:space="preserve"> </w:t>
      </w:r>
      <w:proofErr w:type="spellStart"/>
      <w:r>
        <w:rPr>
          <w:rFonts w:ascii="Times New Roman" w:hAnsi="Times New Roman" w:cs="Times New Roman"/>
          <w:sz w:val="28"/>
          <w:szCs w:val="28"/>
        </w:rPr>
        <w:t>Університет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Вітовта</w:t>
      </w:r>
      <w:proofErr w:type="spellEnd"/>
      <w:r w:rsidR="00A73FDA" w:rsidRPr="00A73FDA">
        <w:rPr>
          <w:rFonts w:ascii="Times New Roman" w:hAnsi="Times New Roman" w:cs="Times New Roman"/>
          <w:sz w:val="28"/>
          <w:szCs w:val="28"/>
        </w:rPr>
        <w:t xml:space="preserve"> </w:t>
      </w:r>
      <w:r w:rsidR="00A73FDA">
        <w:rPr>
          <w:rFonts w:ascii="Times New Roman" w:hAnsi="Times New Roman" w:cs="Times New Roman"/>
          <w:sz w:val="28"/>
          <w:szCs w:val="28"/>
        </w:rPr>
        <w:t>наддав</w:t>
      </w:r>
      <w:r w:rsidR="00A73FDA">
        <w:rPr>
          <w:rFonts w:ascii="Times New Roman" w:hAnsi="Times New Roman" w:cs="Times New Roman"/>
          <w:sz w:val="28"/>
          <w:szCs w:val="28"/>
          <w:lang w:val="uk-UA"/>
        </w:rPr>
        <w:t xml:space="preserve"> спеціальне </w:t>
      </w:r>
      <w:r w:rsidR="00A73FDA">
        <w:rPr>
          <w:rFonts w:ascii="Times New Roman" w:hAnsi="Times New Roman" w:cs="Times New Roman"/>
          <w:sz w:val="28"/>
          <w:szCs w:val="28"/>
          <w:lang w:val="uk-UA"/>
        </w:rPr>
        <w:lastRenderedPageBreak/>
        <w:t>приміщення</w:t>
      </w:r>
      <w:r>
        <w:rPr>
          <w:rFonts w:ascii="Times New Roman" w:hAnsi="Times New Roman" w:cs="Times New Roman"/>
          <w:sz w:val="28"/>
          <w:szCs w:val="28"/>
          <w:lang w:val="uk-UA"/>
        </w:rPr>
        <w:t>.</w:t>
      </w:r>
      <w:r w:rsidR="00D826F7" w:rsidRPr="00481366">
        <w:rPr>
          <w:rFonts w:ascii="Times New Roman" w:hAnsi="Times New Roman" w:cs="Times New Roman"/>
          <w:sz w:val="28"/>
          <w:szCs w:val="28"/>
        </w:rPr>
        <w:t xml:space="preserve"> </w:t>
      </w:r>
      <w:r w:rsidR="00A73FDA">
        <w:rPr>
          <w:rFonts w:ascii="Times New Roman" w:hAnsi="Times New Roman" w:cs="Times New Roman"/>
          <w:sz w:val="28"/>
          <w:szCs w:val="28"/>
          <w:lang w:val="uk-UA"/>
        </w:rPr>
        <w:t>Як і було передбачено,</w:t>
      </w:r>
      <w:r w:rsidR="00A73FDA">
        <w:rPr>
          <w:rFonts w:ascii="Times New Roman" w:hAnsi="Times New Roman" w:cs="Times New Roman"/>
          <w:sz w:val="28"/>
          <w:szCs w:val="28"/>
        </w:rPr>
        <w:t xml:space="preserve"> </w:t>
      </w:r>
      <w:proofErr w:type="spellStart"/>
      <w:r w:rsidR="00A73FDA">
        <w:rPr>
          <w:rFonts w:ascii="Times New Roman" w:hAnsi="Times New Roman" w:cs="Times New Roman"/>
          <w:sz w:val="28"/>
          <w:szCs w:val="28"/>
        </w:rPr>
        <w:t>Український</w:t>
      </w:r>
      <w:proofErr w:type="spellEnd"/>
      <w:r w:rsidR="00A73FDA">
        <w:rPr>
          <w:rFonts w:ascii="Times New Roman" w:hAnsi="Times New Roman" w:cs="Times New Roman"/>
          <w:sz w:val="28"/>
          <w:szCs w:val="28"/>
        </w:rPr>
        <w:t xml:space="preserve"> центр ста</w:t>
      </w:r>
      <w:r w:rsidR="00A73FDA">
        <w:rPr>
          <w:rFonts w:ascii="Times New Roman" w:hAnsi="Times New Roman" w:cs="Times New Roman"/>
          <w:sz w:val="28"/>
          <w:szCs w:val="28"/>
          <w:lang w:val="uk-UA"/>
        </w:rPr>
        <w:t>в</w:t>
      </w:r>
      <w:r w:rsidR="00A73FDA">
        <w:rPr>
          <w:rFonts w:ascii="Times New Roman" w:hAnsi="Times New Roman" w:cs="Times New Roman"/>
          <w:sz w:val="28"/>
          <w:szCs w:val="28"/>
        </w:rPr>
        <w:t xml:space="preserve"> </w:t>
      </w:r>
      <w:proofErr w:type="spellStart"/>
      <w:r w:rsidR="00A73FDA">
        <w:rPr>
          <w:rFonts w:ascii="Times New Roman" w:hAnsi="Times New Roman" w:cs="Times New Roman"/>
          <w:sz w:val="28"/>
          <w:szCs w:val="28"/>
          <w:lang w:val="uk-UA"/>
        </w:rPr>
        <w:t>осередко</w:t>
      </w:r>
      <w:proofErr w:type="spellEnd"/>
      <w:r w:rsidR="00D826F7" w:rsidRPr="00CA3AB3">
        <w:rPr>
          <w:rFonts w:ascii="Times New Roman" w:hAnsi="Times New Roman" w:cs="Times New Roman"/>
          <w:sz w:val="28"/>
          <w:szCs w:val="28"/>
        </w:rPr>
        <w:t xml:space="preserve">м </w:t>
      </w:r>
      <w:proofErr w:type="spellStart"/>
      <w:r w:rsidR="00D826F7" w:rsidRPr="00CA3AB3">
        <w:rPr>
          <w:rFonts w:ascii="Times New Roman" w:hAnsi="Times New Roman" w:cs="Times New Roman"/>
          <w:sz w:val="28"/>
          <w:szCs w:val="28"/>
        </w:rPr>
        <w:t>навчання</w:t>
      </w:r>
      <w:proofErr w:type="spellEnd"/>
      <w:r w:rsidR="00D826F7" w:rsidRPr="00CA3AB3">
        <w:rPr>
          <w:rFonts w:ascii="Times New Roman" w:hAnsi="Times New Roman" w:cs="Times New Roman"/>
          <w:sz w:val="28"/>
          <w:szCs w:val="28"/>
        </w:rPr>
        <w:t>,</w:t>
      </w:r>
      <w:r w:rsidR="00A73FDA" w:rsidRPr="00A73FDA">
        <w:rPr>
          <w:rFonts w:ascii="Times New Roman" w:hAnsi="Times New Roman" w:cs="Times New Roman"/>
          <w:sz w:val="28"/>
          <w:szCs w:val="28"/>
        </w:rPr>
        <w:t xml:space="preserve"> </w:t>
      </w:r>
      <w:proofErr w:type="spellStart"/>
      <w:r w:rsidR="00A73FDA" w:rsidRPr="00CA3AB3">
        <w:rPr>
          <w:rFonts w:ascii="Times New Roman" w:hAnsi="Times New Roman" w:cs="Times New Roman"/>
          <w:sz w:val="28"/>
          <w:szCs w:val="28"/>
        </w:rPr>
        <w:t>психологічної</w:t>
      </w:r>
      <w:proofErr w:type="spellEnd"/>
      <w:r w:rsidR="00A73FDA" w:rsidRPr="00CA3AB3">
        <w:rPr>
          <w:rFonts w:ascii="Times New Roman" w:hAnsi="Times New Roman" w:cs="Times New Roman"/>
          <w:sz w:val="28"/>
          <w:szCs w:val="28"/>
        </w:rPr>
        <w:t xml:space="preserve"> </w:t>
      </w:r>
      <w:proofErr w:type="spellStart"/>
      <w:r w:rsidR="00A73FDA" w:rsidRPr="00CA3AB3">
        <w:rPr>
          <w:rFonts w:ascii="Times New Roman" w:hAnsi="Times New Roman" w:cs="Times New Roman"/>
          <w:sz w:val="28"/>
          <w:szCs w:val="28"/>
        </w:rPr>
        <w:t>допомоги</w:t>
      </w:r>
      <w:proofErr w:type="spellEnd"/>
      <w:r w:rsidR="00A73FDA" w:rsidRPr="00CA3AB3">
        <w:rPr>
          <w:rFonts w:ascii="Times New Roman" w:hAnsi="Times New Roman" w:cs="Times New Roman"/>
          <w:sz w:val="28"/>
          <w:szCs w:val="28"/>
        </w:rPr>
        <w:t>,</w:t>
      </w:r>
      <w:r w:rsidR="00D826F7" w:rsidRPr="00CA3AB3">
        <w:rPr>
          <w:rFonts w:ascii="Times New Roman" w:hAnsi="Times New Roman" w:cs="Times New Roman"/>
          <w:sz w:val="28"/>
          <w:szCs w:val="28"/>
        </w:rPr>
        <w:t xml:space="preserve"> </w:t>
      </w:r>
      <w:proofErr w:type="spellStart"/>
      <w:r w:rsidR="00D826F7" w:rsidRPr="00CA3AB3">
        <w:rPr>
          <w:rFonts w:ascii="Times New Roman" w:hAnsi="Times New Roman" w:cs="Times New Roman"/>
          <w:sz w:val="28"/>
          <w:szCs w:val="28"/>
        </w:rPr>
        <w:t>профорієнтації</w:t>
      </w:r>
      <w:proofErr w:type="spellEnd"/>
      <w:r w:rsidR="00D826F7" w:rsidRPr="00CA3AB3">
        <w:rPr>
          <w:rFonts w:ascii="Times New Roman" w:hAnsi="Times New Roman" w:cs="Times New Roman"/>
          <w:sz w:val="28"/>
          <w:szCs w:val="28"/>
        </w:rPr>
        <w:t xml:space="preserve">, </w:t>
      </w:r>
      <w:r w:rsidR="00A73FDA">
        <w:rPr>
          <w:rFonts w:ascii="Times New Roman" w:hAnsi="Times New Roman" w:cs="Times New Roman"/>
          <w:sz w:val="28"/>
          <w:szCs w:val="28"/>
          <w:lang w:val="uk-UA"/>
        </w:rPr>
        <w:t xml:space="preserve">місцем </w:t>
      </w:r>
      <w:proofErr w:type="spellStart"/>
      <w:r w:rsidR="00D826F7" w:rsidRPr="00CA3AB3">
        <w:rPr>
          <w:rFonts w:ascii="Times New Roman" w:hAnsi="Times New Roman" w:cs="Times New Roman"/>
          <w:sz w:val="28"/>
          <w:szCs w:val="28"/>
        </w:rPr>
        <w:t>відпочинку</w:t>
      </w:r>
      <w:proofErr w:type="spellEnd"/>
      <w:r w:rsidR="00D826F7" w:rsidRPr="00CA3AB3">
        <w:rPr>
          <w:rFonts w:ascii="Times New Roman" w:hAnsi="Times New Roman" w:cs="Times New Roman"/>
          <w:sz w:val="28"/>
          <w:szCs w:val="28"/>
        </w:rPr>
        <w:t xml:space="preserve"> </w:t>
      </w:r>
      <w:r w:rsidR="00A73FDA">
        <w:rPr>
          <w:rFonts w:ascii="Times New Roman" w:hAnsi="Times New Roman" w:cs="Times New Roman"/>
          <w:sz w:val="28"/>
          <w:szCs w:val="28"/>
          <w:lang w:val="uk-UA"/>
        </w:rPr>
        <w:t xml:space="preserve">та розваг </w:t>
      </w:r>
      <w:r w:rsidR="00D826F7" w:rsidRPr="00CA3AB3">
        <w:rPr>
          <w:rFonts w:ascii="Times New Roman" w:hAnsi="Times New Roman" w:cs="Times New Roman"/>
          <w:sz w:val="28"/>
          <w:szCs w:val="28"/>
        </w:rPr>
        <w:t xml:space="preserve">для </w:t>
      </w:r>
      <w:proofErr w:type="spellStart"/>
      <w:r w:rsidR="00D826F7" w:rsidRPr="00CA3AB3">
        <w:rPr>
          <w:rFonts w:ascii="Times New Roman" w:hAnsi="Times New Roman" w:cs="Times New Roman"/>
          <w:sz w:val="28"/>
          <w:szCs w:val="28"/>
        </w:rPr>
        <w:t>дітей</w:t>
      </w:r>
      <w:proofErr w:type="spellEnd"/>
      <w:r w:rsidR="00D826F7" w:rsidRPr="00CA3AB3">
        <w:rPr>
          <w:rFonts w:ascii="Times New Roman" w:hAnsi="Times New Roman" w:cs="Times New Roman"/>
          <w:sz w:val="28"/>
          <w:szCs w:val="28"/>
        </w:rPr>
        <w:t xml:space="preserve">, </w:t>
      </w:r>
      <w:proofErr w:type="spellStart"/>
      <w:r w:rsidR="00D826F7" w:rsidRPr="00CA3AB3">
        <w:rPr>
          <w:rFonts w:ascii="Times New Roman" w:hAnsi="Times New Roman" w:cs="Times New Roman"/>
          <w:sz w:val="28"/>
          <w:szCs w:val="28"/>
        </w:rPr>
        <w:t>молоді</w:t>
      </w:r>
      <w:proofErr w:type="spellEnd"/>
      <w:r w:rsidR="00D826F7" w:rsidRPr="00CA3AB3">
        <w:rPr>
          <w:rFonts w:ascii="Times New Roman" w:hAnsi="Times New Roman" w:cs="Times New Roman"/>
          <w:sz w:val="28"/>
          <w:szCs w:val="28"/>
        </w:rPr>
        <w:t xml:space="preserve"> та </w:t>
      </w:r>
      <w:proofErr w:type="spellStart"/>
      <w:r w:rsidR="00D826F7" w:rsidRPr="00CA3AB3">
        <w:rPr>
          <w:rFonts w:ascii="Times New Roman" w:hAnsi="Times New Roman" w:cs="Times New Roman"/>
          <w:sz w:val="28"/>
          <w:szCs w:val="28"/>
        </w:rPr>
        <w:t>дорослих</w:t>
      </w:r>
      <w:proofErr w:type="spellEnd"/>
      <w:r w:rsidR="00D826F7" w:rsidRPr="00CA3AB3">
        <w:rPr>
          <w:rFonts w:ascii="Times New Roman" w:hAnsi="Times New Roman" w:cs="Times New Roman"/>
          <w:sz w:val="28"/>
          <w:szCs w:val="28"/>
        </w:rPr>
        <w:t xml:space="preserve">. Тут </w:t>
      </w:r>
      <w:r w:rsidR="00A73FDA">
        <w:rPr>
          <w:rFonts w:ascii="Times New Roman" w:hAnsi="Times New Roman" w:cs="Times New Roman"/>
          <w:sz w:val="28"/>
          <w:szCs w:val="28"/>
          <w:lang w:val="uk-UA"/>
        </w:rPr>
        <w:t xml:space="preserve">створені всі умови для позашкільних занять із дітьми, для дорослих </w:t>
      </w:r>
      <w:r w:rsidR="009D3878">
        <w:rPr>
          <w:rFonts w:ascii="Times New Roman" w:hAnsi="Times New Roman" w:cs="Times New Roman"/>
          <w:sz w:val="28"/>
          <w:szCs w:val="28"/>
          <w:lang w:val="uk-UA"/>
        </w:rPr>
        <w:t>-</w:t>
      </w:r>
      <w:r w:rsidR="00A73FDA">
        <w:rPr>
          <w:rFonts w:ascii="Times New Roman" w:hAnsi="Times New Roman" w:cs="Times New Roman"/>
          <w:sz w:val="28"/>
          <w:szCs w:val="28"/>
          <w:lang w:val="uk-UA"/>
        </w:rPr>
        <w:t xml:space="preserve"> </w:t>
      </w:r>
      <w:r w:rsidR="00A8457D">
        <w:rPr>
          <w:rFonts w:ascii="Times New Roman" w:hAnsi="Times New Roman" w:cs="Times New Roman"/>
          <w:sz w:val="28"/>
          <w:szCs w:val="28"/>
          <w:lang w:val="uk-UA"/>
        </w:rPr>
        <w:t>можна відвідати</w:t>
      </w:r>
      <w:r w:rsidR="00D826F7" w:rsidRPr="00CA3AB3">
        <w:rPr>
          <w:rFonts w:ascii="Times New Roman" w:hAnsi="Times New Roman" w:cs="Times New Roman"/>
          <w:sz w:val="28"/>
          <w:szCs w:val="28"/>
        </w:rPr>
        <w:t xml:space="preserve"> </w:t>
      </w:r>
      <w:r w:rsidR="00A73FDA">
        <w:rPr>
          <w:rFonts w:ascii="Times New Roman" w:hAnsi="Times New Roman" w:cs="Times New Roman"/>
          <w:sz w:val="28"/>
          <w:szCs w:val="28"/>
          <w:lang w:val="uk-UA"/>
        </w:rPr>
        <w:t xml:space="preserve">цікаві </w:t>
      </w:r>
      <w:proofErr w:type="spellStart"/>
      <w:r w:rsidR="00D826F7" w:rsidRPr="00CA3AB3">
        <w:rPr>
          <w:rFonts w:ascii="Times New Roman" w:hAnsi="Times New Roman" w:cs="Times New Roman"/>
          <w:sz w:val="28"/>
          <w:szCs w:val="28"/>
        </w:rPr>
        <w:t>лекції</w:t>
      </w:r>
      <w:proofErr w:type="spellEnd"/>
      <w:r w:rsidR="00D826F7" w:rsidRPr="00CA3AB3">
        <w:rPr>
          <w:rFonts w:ascii="Times New Roman" w:hAnsi="Times New Roman" w:cs="Times New Roman"/>
          <w:sz w:val="28"/>
          <w:szCs w:val="28"/>
        </w:rPr>
        <w:t>,</w:t>
      </w:r>
      <w:r w:rsidR="00A73FDA">
        <w:rPr>
          <w:rFonts w:ascii="Times New Roman" w:hAnsi="Times New Roman" w:cs="Times New Roman"/>
          <w:sz w:val="28"/>
          <w:szCs w:val="28"/>
          <w:lang w:val="uk-UA"/>
        </w:rPr>
        <w:t xml:space="preserve"> пройти</w:t>
      </w:r>
      <w:r w:rsidR="00A73FDA">
        <w:rPr>
          <w:rFonts w:ascii="Times New Roman" w:hAnsi="Times New Roman" w:cs="Times New Roman"/>
          <w:sz w:val="28"/>
          <w:szCs w:val="28"/>
        </w:rPr>
        <w:t xml:space="preserve"> </w:t>
      </w:r>
      <w:proofErr w:type="spellStart"/>
      <w:r w:rsidR="00A73FDA">
        <w:rPr>
          <w:rFonts w:ascii="Times New Roman" w:hAnsi="Times New Roman" w:cs="Times New Roman"/>
          <w:sz w:val="28"/>
          <w:szCs w:val="28"/>
        </w:rPr>
        <w:t>освітні</w:t>
      </w:r>
      <w:proofErr w:type="spellEnd"/>
      <w:r w:rsidR="00A73FDA">
        <w:rPr>
          <w:rFonts w:ascii="Times New Roman" w:hAnsi="Times New Roman" w:cs="Times New Roman"/>
          <w:sz w:val="28"/>
          <w:szCs w:val="28"/>
        </w:rPr>
        <w:t xml:space="preserve"> </w:t>
      </w:r>
      <w:proofErr w:type="spellStart"/>
      <w:r w:rsidR="00A73FDA">
        <w:rPr>
          <w:rFonts w:ascii="Times New Roman" w:hAnsi="Times New Roman" w:cs="Times New Roman"/>
          <w:sz w:val="28"/>
          <w:szCs w:val="28"/>
        </w:rPr>
        <w:t>курси</w:t>
      </w:r>
      <w:proofErr w:type="spellEnd"/>
      <w:r w:rsidR="00A73FDA">
        <w:rPr>
          <w:rFonts w:ascii="Times New Roman" w:hAnsi="Times New Roman" w:cs="Times New Roman"/>
          <w:sz w:val="28"/>
          <w:szCs w:val="28"/>
        </w:rPr>
        <w:t xml:space="preserve"> </w:t>
      </w:r>
      <w:r w:rsidR="00A73FDA">
        <w:rPr>
          <w:rFonts w:ascii="Times New Roman" w:hAnsi="Times New Roman" w:cs="Times New Roman"/>
          <w:sz w:val="28"/>
          <w:szCs w:val="28"/>
          <w:lang w:val="uk-UA"/>
        </w:rPr>
        <w:t>або</w:t>
      </w:r>
      <w:r w:rsidR="00A73FDA">
        <w:rPr>
          <w:rFonts w:ascii="Times New Roman" w:hAnsi="Times New Roman" w:cs="Times New Roman"/>
          <w:sz w:val="28"/>
          <w:szCs w:val="28"/>
        </w:rPr>
        <w:t xml:space="preserve"> </w:t>
      </w:r>
      <w:r w:rsidR="00A73FDA">
        <w:rPr>
          <w:rFonts w:ascii="Times New Roman" w:hAnsi="Times New Roman" w:cs="Times New Roman"/>
          <w:sz w:val="28"/>
          <w:szCs w:val="28"/>
          <w:lang w:val="uk-UA"/>
        </w:rPr>
        <w:t xml:space="preserve">знайти своє </w:t>
      </w:r>
      <w:r w:rsidR="00D826F7" w:rsidRPr="00CA3AB3">
        <w:rPr>
          <w:rFonts w:ascii="Times New Roman" w:hAnsi="Times New Roman" w:cs="Times New Roman"/>
          <w:sz w:val="28"/>
          <w:szCs w:val="28"/>
        </w:rPr>
        <w:t>хо</w:t>
      </w:r>
      <w:r w:rsidR="00A73FDA">
        <w:rPr>
          <w:rFonts w:ascii="Times New Roman" w:hAnsi="Times New Roman" w:cs="Times New Roman"/>
          <w:sz w:val="28"/>
          <w:szCs w:val="28"/>
          <w:lang w:val="uk-UA"/>
        </w:rPr>
        <w:t>б</w:t>
      </w:r>
      <w:proofErr w:type="spellStart"/>
      <w:r w:rsidR="00D826F7" w:rsidRPr="00CA3AB3">
        <w:rPr>
          <w:rFonts w:ascii="Times New Roman" w:hAnsi="Times New Roman" w:cs="Times New Roman"/>
          <w:sz w:val="28"/>
          <w:szCs w:val="28"/>
        </w:rPr>
        <w:t>бі</w:t>
      </w:r>
      <w:proofErr w:type="spellEnd"/>
      <w:r w:rsidR="00D826F7" w:rsidRPr="00CA3AB3">
        <w:rPr>
          <w:rFonts w:ascii="Times New Roman" w:hAnsi="Times New Roman" w:cs="Times New Roman"/>
          <w:sz w:val="28"/>
          <w:szCs w:val="28"/>
        </w:rPr>
        <w:t xml:space="preserve">. </w:t>
      </w:r>
      <w:r w:rsidR="00A1549A">
        <w:rPr>
          <w:rFonts w:ascii="Times New Roman" w:hAnsi="Times New Roman" w:cs="Times New Roman"/>
          <w:sz w:val="28"/>
          <w:szCs w:val="28"/>
          <w:lang w:val="uk-UA"/>
        </w:rPr>
        <w:t>Український центр являє собою</w:t>
      </w:r>
      <w:r w:rsidR="00A1549A">
        <w:rPr>
          <w:rFonts w:ascii="Times New Roman" w:hAnsi="Times New Roman" w:cs="Times New Roman"/>
          <w:sz w:val="28"/>
          <w:szCs w:val="28"/>
        </w:rPr>
        <w:t xml:space="preserve"> </w:t>
      </w:r>
      <w:proofErr w:type="spellStart"/>
      <w:r w:rsidR="00A1549A">
        <w:rPr>
          <w:rFonts w:ascii="Times New Roman" w:hAnsi="Times New Roman" w:cs="Times New Roman"/>
          <w:sz w:val="28"/>
          <w:szCs w:val="28"/>
        </w:rPr>
        <w:t>майданчик</w:t>
      </w:r>
      <w:proofErr w:type="spellEnd"/>
      <w:r w:rsidR="00D826F7" w:rsidRPr="00CA3AB3">
        <w:rPr>
          <w:rFonts w:ascii="Times New Roman" w:hAnsi="Times New Roman" w:cs="Times New Roman"/>
          <w:sz w:val="28"/>
          <w:szCs w:val="28"/>
        </w:rPr>
        <w:t xml:space="preserve"> для</w:t>
      </w:r>
      <w:r w:rsidR="00A1549A">
        <w:rPr>
          <w:rFonts w:ascii="Times New Roman" w:hAnsi="Times New Roman" w:cs="Times New Roman"/>
          <w:sz w:val="28"/>
          <w:szCs w:val="28"/>
        </w:rPr>
        <w:t xml:space="preserve"> </w:t>
      </w:r>
      <w:proofErr w:type="spellStart"/>
      <w:r w:rsidR="00A1549A">
        <w:rPr>
          <w:rFonts w:ascii="Times New Roman" w:hAnsi="Times New Roman" w:cs="Times New Roman"/>
          <w:sz w:val="28"/>
          <w:szCs w:val="28"/>
        </w:rPr>
        <w:t>культурної</w:t>
      </w:r>
      <w:proofErr w:type="spellEnd"/>
      <w:r w:rsidR="00A1549A">
        <w:rPr>
          <w:rFonts w:ascii="Times New Roman" w:hAnsi="Times New Roman" w:cs="Times New Roman"/>
          <w:sz w:val="28"/>
          <w:szCs w:val="28"/>
        </w:rPr>
        <w:t xml:space="preserve"> </w:t>
      </w:r>
      <w:proofErr w:type="spellStart"/>
      <w:r w:rsidR="00A1549A">
        <w:rPr>
          <w:rFonts w:ascii="Times New Roman" w:hAnsi="Times New Roman" w:cs="Times New Roman"/>
          <w:sz w:val="28"/>
          <w:szCs w:val="28"/>
        </w:rPr>
        <w:t>дипломатії</w:t>
      </w:r>
      <w:proofErr w:type="spellEnd"/>
      <w:r w:rsidR="00A1549A">
        <w:rPr>
          <w:rFonts w:ascii="Times New Roman" w:hAnsi="Times New Roman" w:cs="Times New Roman"/>
          <w:sz w:val="28"/>
          <w:szCs w:val="28"/>
        </w:rPr>
        <w:t xml:space="preserve"> </w:t>
      </w:r>
      <w:proofErr w:type="spellStart"/>
      <w:r w:rsidR="00A1549A">
        <w:rPr>
          <w:rFonts w:ascii="Times New Roman" w:hAnsi="Times New Roman" w:cs="Times New Roman"/>
          <w:sz w:val="28"/>
          <w:szCs w:val="28"/>
        </w:rPr>
        <w:t>між</w:t>
      </w:r>
      <w:proofErr w:type="spellEnd"/>
      <w:r w:rsidR="00A1549A">
        <w:rPr>
          <w:rFonts w:ascii="Times New Roman" w:hAnsi="Times New Roman" w:cs="Times New Roman"/>
          <w:sz w:val="28"/>
          <w:szCs w:val="28"/>
        </w:rPr>
        <w:t xml:space="preserve"> </w:t>
      </w:r>
      <w:r w:rsidR="00A1549A">
        <w:rPr>
          <w:rFonts w:ascii="Times New Roman" w:hAnsi="Times New Roman" w:cs="Times New Roman"/>
          <w:sz w:val="28"/>
          <w:szCs w:val="28"/>
          <w:lang w:val="uk-UA"/>
        </w:rPr>
        <w:t>держав</w:t>
      </w:r>
      <w:proofErr w:type="spellStart"/>
      <w:r w:rsidR="00D826F7" w:rsidRPr="00CA3AB3">
        <w:rPr>
          <w:rFonts w:ascii="Times New Roman" w:hAnsi="Times New Roman" w:cs="Times New Roman"/>
          <w:sz w:val="28"/>
          <w:szCs w:val="28"/>
        </w:rPr>
        <w:t>ами</w:t>
      </w:r>
      <w:proofErr w:type="spellEnd"/>
      <w:r w:rsidR="00D826F7" w:rsidRPr="00CA3AB3">
        <w:rPr>
          <w:rFonts w:ascii="Times New Roman" w:hAnsi="Times New Roman" w:cs="Times New Roman"/>
          <w:sz w:val="28"/>
          <w:szCs w:val="28"/>
        </w:rPr>
        <w:t>,</w:t>
      </w:r>
      <w:r w:rsidR="00A1549A">
        <w:rPr>
          <w:rFonts w:ascii="Times New Roman" w:hAnsi="Times New Roman" w:cs="Times New Roman"/>
          <w:sz w:val="28"/>
          <w:szCs w:val="28"/>
          <w:lang w:val="uk-UA"/>
        </w:rPr>
        <w:t xml:space="preserve"> він</w:t>
      </w:r>
      <w:r w:rsidR="001B42A1">
        <w:rPr>
          <w:rFonts w:ascii="Times New Roman" w:hAnsi="Times New Roman" w:cs="Times New Roman"/>
          <w:sz w:val="28"/>
          <w:szCs w:val="28"/>
          <w:lang w:val="uk-UA"/>
        </w:rPr>
        <w:t xml:space="preserve"> </w:t>
      </w:r>
      <w:r w:rsidR="00A1549A">
        <w:rPr>
          <w:rFonts w:ascii="Times New Roman" w:hAnsi="Times New Roman" w:cs="Times New Roman"/>
          <w:sz w:val="28"/>
          <w:szCs w:val="28"/>
        </w:rPr>
        <w:t>презенту</w:t>
      </w:r>
      <w:r w:rsidR="00A1549A">
        <w:rPr>
          <w:rFonts w:ascii="Times New Roman" w:hAnsi="Times New Roman" w:cs="Times New Roman"/>
          <w:sz w:val="28"/>
          <w:szCs w:val="28"/>
          <w:lang w:val="uk-UA"/>
        </w:rPr>
        <w:t>є</w:t>
      </w:r>
      <w:r w:rsidR="00A1549A">
        <w:rPr>
          <w:rFonts w:ascii="Times New Roman" w:hAnsi="Times New Roman" w:cs="Times New Roman"/>
          <w:sz w:val="28"/>
          <w:szCs w:val="28"/>
        </w:rPr>
        <w:t xml:space="preserve"> </w:t>
      </w:r>
      <w:proofErr w:type="spellStart"/>
      <w:r w:rsidR="00A1549A">
        <w:rPr>
          <w:rFonts w:ascii="Times New Roman" w:hAnsi="Times New Roman" w:cs="Times New Roman"/>
          <w:sz w:val="28"/>
          <w:szCs w:val="28"/>
        </w:rPr>
        <w:t>Україну</w:t>
      </w:r>
      <w:proofErr w:type="spellEnd"/>
      <w:r w:rsidR="00A1549A">
        <w:rPr>
          <w:rFonts w:ascii="Times New Roman" w:hAnsi="Times New Roman" w:cs="Times New Roman"/>
          <w:sz w:val="28"/>
          <w:szCs w:val="28"/>
          <w:lang w:val="uk-UA"/>
        </w:rPr>
        <w:t xml:space="preserve"> в Литві, показуючи самобутність і</w:t>
      </w:r>
      <w:r w:rsidR="00A1549A">
        <w:rPr>
          <w:rFonts w:ascii="Times New Roman" w:hAnsi="Times New Roman" w:cs="Times New Roman"/>
          <w:sz w:val="28"/>
          <w:szCs w:val="28"/>
        </w:rPr>
        <w:t xml:space="preserve"> культуру </w:t>
      </w:r>
      <w:r w:rsidR="00A1549A">
        <w:rPr>
          <w:rFonts w:ascii="Times New Roman" w:hAnsi="Times New Roman" w:cs="Times New Roman"/>
          <w:sz w:val="28"/>
          <w:szCs w:val="28"/>
          <w:lang w:val="uk-UA"/>
        </w:rPr>
        <w:t>нашої країни</w:t>
      </w:r>
      <w:r w:rsidR="00D826F7" w:rsidRPr="00CA3AB3">
        <w:rPr>
          <w:rFonts w:ascii="Times New Roman" w:hAnsi="Times New Roman" w:cs="Times New Roman"/>
          <w:sz w:val="28"/>
          <w:szCs w:val="28"/>
        </w:rPr>
        <w:t xml:space="preserve">, тут </w:t>
      </w:r>
      <w:r w:rsidR="00A1549A">
        <w:rPr>
          <w:rFonts w:ascii="Times New Roman" w:hAnsi="Times New Roman" w:cs="Times New Roman"/>
          <w:sz w:val="28"/>
          <w:szCs w:val="28"/>
          <w:lang w:val="uk-UA"/>
        </w:rPr>
        <w:t xml:space="preserve"> </w:t>
      </w:r>
      <w:r w:rsidR="00A1549A">
        <w:rPr>
          <w:rFonts w:ascii="Times New Roman" w:hAnsi="Times New Roman" w:cs="Times New Roman"/>
          <w:sz w:val="28"/>
          <w:szCs w:val="28"/>
        </w:rPr>
        <w:t>про</w:t>
      </w:r>
      <w:proofErr w:type="spellStart"/>
      <w:r w:rsidR="00A1549A">
        <w:rPr>
          <w:rFonts w:ascii="Times New Roman" w:hAnsi="Times New Roman" w:cs="Times New Roman"/>
          <w:sz w:val="28"/>
          <w:szCs w:val="28"/>
          <w:lang w:val="uk-UA"/>
        </w:rPr>
        <w:t>ходя</w:t>
      </w:r>
      <w:r w:rsidR="00D826F7" w:rsidRPr="00CA3AB3">
        <w:rPr>
          <w:rFonts w:ascii="Times New Roman" w:hAnsi="Times New Roman" w:cs="Times New Roman"/>
          <w:sz w:val="28"/>
          <w:szCs w:val="28"/>
        </w:rPr>
        <w:t>ть</w:t>
      </w:r>
      <w:proofErr w:type="spellEnd"/>
      <w:r w:rsidR="00D826F7" w:rsidRPr="00CA3AB3">
        <w:rPr>
          <w:rFonts w:ascii="Times New Roman" w:hAnsi="Times New Roman" w:cs="Times New Roman"/>
          <w:sz w:val="28"/>
          <w:szCs w:val="28"/>
        </w:rPr>
        <w:t xml:space="preserve"> </w:t>
      </w:r>
      <w:proofErr w:type="spellStart"/>
      <w:r w:rsidR="00D826F7" w:rsidRPr="00CA3AB3">
        <w:rPr>
          <w:rFonts w:ascii="Times New Roman" w:hAnsi="Times New Roman" w:cs="Times New Roman"/>
          <w:sz w:val="28"/>
          <w:szCs w:val="28"/>
        </w:rPr>
        <w:t>творчі</w:t>
      </w:r>
      <w:proofErr w:type="spellEnd"/>
      <w:r w:rsidR="00D826F7" w:rsidRPr="00CA3AB3">
        <w:rPr>
          <w:rFonts w:ascii="Times New Roman" w:hAnsi="Times New Roman" w:cs="Times New Roman"/>
          <w:sz w:val="28"/>
          <w:szCs w:val="28"/>
        </w:rPr>
        <w:t xml:space="preserve"> </w:t>
      </w:r>
      <w:proofErr w:type="spellStart"/>
      <w:r w:rsidR="00D826F7" w:rsidRPr="00CA3AB3">
        <w:rPr>
          <w:rFonts w:ascii="Times New Roman" w:hAnsi="Times New Roman" w:cs="Times New Roman"/>
          <w:sz w:val="28"/>
          <w:szCs w:val="28"/>
        </w:rPr>
        <w:t>зустрічі</w:t>
      </w:r>
      <w:proofErr w:type="spellEnd"/>
      <w:r w:rsidR="00A1549A">
        <w:rPr>
          <w:rFonts w:ascii="Times New Roman" w:hAnsi="Times New Roman" w:cs="Times New Roman"/>
          <w:sz w:val="28"/>
          <w:szCs w:val="28"/>
          <w:lang w:val="uk-UA"/>
        </w:rPr>
        <w:t xml:space="preserve"> та вечори</w:t>
      </w:r>
      <w:r w:rsidR="00A1549A">
        <w:rPr>
          <w:rFonts w:ascii="Times New Roman" w:hAnsi="Times New Roman" w:cs="Times New Roman"/>
          <w:sz w:val="28"/>
          <w:szCs w:val="28"/>
        </w:rPr>
        <w:t xml:space="preserve">, </w:t>
      </w:r>
      <w:proofErr w:type="spellStart"/>
      <w:r w:rsidR="00A1549A">
        <w:rPr>
          <w:rFonts w:ascii="Times New Roman" w:hAnsi="Times New Roman" w:cs="Times New Roman"/>
          <w:sz w:val="28"/>
          <w:szCs w:val="28"/>
        </w:rPr>
        <w:t>концерти</w:t>
      </w:r>
      <w:proofErr w:type="spellEnd"/>
      <w:r w:rsidR="00A1549A">
        <w:rPr>
          <w:rFonts w:ascii="Times New Roman" w:hAnsi="Times New Roman" w:cs="Times New Roman"/>
          <w:sz w:val="28"/>
          <w:szCs w:val="28"/>
          <w:lang w:val="uk-UA"/>
        </w:rPr>
        <w:t xml:space="preserve"> та</w:t>
      </w:r>
      <w:r w:rsidR="00A1549A">
        <w:rPr>
          <w:rFonts w:ascii="Times New Roman" w:hAnsi="Times New Roman" w:cs="Times New Roman"/>
          <w:sz w:val="28"/>
          <w:szCs w:val="28"/>
        </w:rPr>
        <w:t xml:space="preserve"> </w:t>
      </w:r>
      <w:proofErr w:type="spellStart"/>
      <w:r w:rsidR="00A1549A">
        <w:rPr>
          <w:rFonts w:ascii="Times New Roman" w:hAnsi="Times New Roman" w:cs="Times New Roman"/>
          <w:sz w:val="28"/>
          <w:szCs w:val="28"/>
        </w:rPr>
        <w:t>інші</w:t>
      </w:r>
      <w:proofErr w:type="spellEnd"/>
      <w:r w:rsidR="00A1549A">
        <w:rPr>
          <w:rFonts w:ascii="Times New Roman" w:hAnsi="Times New Roman" w:cs="Times New Roman"/>
          <w:sz w:val="28"/>
          <w:szCs w:val="28"/>
        </w:rPr>
        <w:t xml:space="preserve"> заходи</w:t>
      </w:r>
      <w:r w:rsidR="001B42A1">
        <w:rPr>
          <w:rStyle w:val="FootnoteReference"/>
          <w:rFonts w:ascii="Times New Roman" w:hAnsi="Times New Roman" w:cs="Times New Roman"/>
          <w:sz w:val="28"/>
          <w:szCs w:val="28"/>
        </w:rPr>
        <w:footnoteReference w:id="38"/>
      </w:r>
      <w:r w:rsidR="00D826F7" w:rsidRPr="00CA3AB3">
        <w:rPr>
          <w:rFonts w:ascii="Times New Roman" w:hAnsi="Times New Roman" w:cs="Times New Roman"/>
          <w:sz w:val="28"/>
          <w:szCs w:val="28"/>
        </w:rPr>
        <w:t xml:space="preserve">. </w:t>
      </w:r>
    </w:p>
    <w:p w14:paraId="7385B39E" w14:textId="08F161D7" w:rsidR="00EC3E95" w:rsidRDefault="00A1549A" w:rsidP="00EC3E95">
      <w:pPr>
        <w:spacing w:after="0" w:line="360" w:lineRule="auto"/>
        <w:ind w:firstLine="709"/>
        <w:jc w:val="both"/>
        <w:rPr>
          <w:rFonts w:ascii="Times New Roman" w:eastAsia="Times New Roman" w:hAnsi="Times New Roman" w:cs="Times New Roman"/>
          <w:bCs/>
          <w:iCs/>
          <w:sz w:val="28"/>
          <w:szCs w:val="28"/>
          <w:bdr w:val="none" w:sz="0" w:space="0" w:color="auto" w:frame="1"/>
          <w:lang w:val="uk-UA"/>
        </w:rPr>
      </w:pPr>
      <w:r w:rsidRPr="00EC3E95">
        <w:rPr>
          <w:rFonts w:ascii="Times New Roman" w:eastAsia="Times New Roman" w:hAnsi="Times New Roman" w:cs="Times New Roman"/>
          <w:bCs/>
          <w:iCs/>
          <w:sz w:val="28"/>
          <w:szCs w:val="28"/>
          <w:bdr w:val="none" w:sz="0" w:space="0" w:color="auto" w:frame="1"/>
          <w:lang w:val="uk-UA"/>
        </w:rPr>
        <w:t xml:space="preserve">У 2023 році </w:t>
      </w:r>
      <w:r w:rsidR="00EC3E95">
        <w:rPr>
          <w:rFonts w:ascii="Times New Roman" w:eastAsia="Times New Roman" w:hAnsi="Times New Roman" w:cs="Times New Roman"/>
          <w:bCs/>
          <w:iCs/>
          <w:sz w:val="28"/>
          <w:szCs w:val="28"/>
          <w:bdr w:val="none" w:sz="0" w:space="0" w:color="auto" w:frame="1"/>
          <w:lang w:val="uk-UA"/>
        </w:rPr>
        <w:t>за кордоном, о</w:t>
      </w:r>
      <w:r w:rsidRPr="00EC3E95">
        <w:rPr>
          <w:rFonts w:ascii="Times New Roman" w:eastAsia="Times New Roman" w:hAnsi="Times New Roman" w:cs="Times New Roman"/>
          <w:bCs/>
          <w:iCs/>
          <w:sz w:val="28"/>
          <w:szCs w:val="28"/>
          <w:bdr w:val="none" w:sz="0" w:space="0" w:color="auto" w:frame="1"/>
          <w:lang w:val="uk-UA"/>
        </w:rPr>
        <w:t xml:space="preserve">крім традиційних </w:t>
      </w:r>
      <w:r w:rsidR="00EC3E95">
        <w:rPr>
          <w:rFonts w:ascii="Times New Roman" w:eastAsia="Times New Roman" w:hAnsi="Times New Roman" w:cs="Times New Roman"/>
          <w:bCs/>
          <w:iCs/>
          <w:sz w:val="28"/>
          <w:szCs w:val="28"/>
          <w:bdr w:val="none" w:sz="0" w:space="0" w:color="auto" w:frame="1"/>
          <w:lang w:val="uk-UA"/>
        </w:rPr>
        <w:t>виставок, дебатів,</w:t>
      </w:r>
      <w:r w:rsidRPr="00EC3E95">
        <w:rPr>
          <w:rFonts w:ascii="Times New Roman" w:eastAsia="Times New Roman" w:hAnsi="Times New Roman" w:cs="Times New Roman"/>
          <w:bCs/>
          <w:iCs/>
          <w:sz w:val="28"/>
          <w:szCs w:val="28"/>
          <w:bdr w:val="none" w:sz="0" w:space="0" w:color="auto" w:frame="1"/>
          <w:lang w:val="uk-UA"/>
        </w:rPr>
        <w:t xml:space="preserve"> дискусій</w:t>
      </w:r>
      <w:r w:rsidR="00EC3E95">
        <w:rPr>
          <w:rFonts w:ascii="Times New Roman" w:eastAsia="Times New Roman" w:hAnsi="Times New Roman" w:cs="Times New Roman"/>
          <w:bCs/>
          <w:iCs/>
          <w:sz w:val="28"/>
          <w:szCs w:val="28"/>
          <w:bdr w:val="none" w:sz="0" w:space="0" w:color="auto" w:frame="1"/>
          <w:lang w:val="uk-UA"/>
        </w:rPr>
        <w:t>, концертів і фестивалів, наша країна відкрила Український інститут в Берліні</w:t>
      </w:r>
      <w:r w:rsidR="00AF206A">
        <w:rPr>
          <w:rFonts w:ascii="Times New Roman" w:eastAsia="Times New Roman" w:hAnsi="Times New Roman" w:cs="Times New Roman"/>
          <w:bCs/>
          <w:iCs/>
          <w:sz w:val="28"/>
          <w:szCs w:val="28"/>
          <w:bdr w:val="none" w:sz="0" w:space="0" w:color="auto" w:frame="1"/>
          <w:lang w:val="uk-UA"/>
        </w:rPr>
        <w:t xml:space="preserve"> та </w:t>
      </w:r>
      <w:r w:rsidRPr="00EC3E95">
        <w:rPr>
          <w:rFonts w:ascii="Times New Roman" w:eastAsia="Times New Roman" w:hAnsi="Times New Roman" w:cs="Times New Roman"/>
          <w:bCs/>
          <w:iCs/>
          <w:sz w:val="28"/>
          <w:szCs w:val="28"/>
          <w:bdr w:val="none" w:sz="0" w:space="0" w:color="auto" w:frame="1"/>
          <w:lang w:val="uk-UA"/>
        </w:rPr>
        <w:t>заявила про</w:t>
      </w:r>
      <w:r w:rsidR="00EC3E95">
        <w:rPr>
          <w:rFonts w:ascii="Times New Roman" w:eastAsia="Times New Roman" w:hAnsi="Times New Roman" w:cs="Times New Roman"/>
          <w:bCs/>
          <w:iCs/>
          <w:sz w:val="28"/>
          <w:szCs w:val="28"/>
          <w:bdr w:val="none" w:sz="0" w:space="0" w:color="auto" w:frame="1"/>
          <w:lang w:val="uk-UA"/>
        </w:rPr>
        <w:t xml:space="preserve"> можливість відкриття</w:t>
      </w:r>
      <w:r w:rsidR="00AF206A">
        <w:rPr>
          <w:rFonts w:ascii="Times New Roman" w:eastAsia="Times New Roman" w:hAnsi="Times New Roman" w:cs="Times New Roman"/>
          <w:bCs/>
          <w:iCs/>
          <w:sz w:val="28"/>
          <w:szCs w:val="28"/>
          <w:bdr w:val="none" w:sz="0" w:space="0" w:color="auto" w:frame="1"/>
          <w:lang w:val="uk-UA"/>
        </w:rPr>
        <w:t xml:space="preserve"> відділів Інституту</w:t>
      </w:r>
      <w:r w:rsidR="00EC3E95">
        <w:rPr>
          <w:rFonts w:ascii="Times New Roman" w:eastAsia="Times New Roman" w:hAnsi="Times New Roman" w:cs="Times New Roman"/>
          <w:bCs/>
          <w:iCs/>
          <w:sz w:val="28"/>
          <w:szCs w:val="28"/>
          <w:bdr w:val="none" w:sz="0" w:space="0" w:color="auto" w:frame="1"/>
          <w:lang w:val="uk-UA"/>
        </w:rPr>
        <w:t xml:space="preserve"> в</w:t>
      </w:r>
      <w:r w:rsidRPr="00EC3E95">
        <w:rPr>
          <w:rFonts w:ascii="Times New Roman" w:eastAsia="Times New Roman" w:hAnsi="Times New Roman" w:cs="Times New Roman"/>
          <w:bCs/>
          <w:iCs/>
          <w:sz w:val="28"/>
          <w:szCs w:val="28"/>
          <w:bdr w:val="none" w:sz="0" w:space="0" w:color="auto" w:frame="1"/>
          <w:lang w:val="uk-UA"/>
        </w:rPr>
        <w:t xml:space="preserve"> країнах Африки та Латинської Америки.</w:t>
      </w:r>
    </w:p>
    <w:p w14:paraId="6B48B858" w14:textId="32053FBD" w:rsidR="00D23E0F" w:rsidRDefault="00EC3E95" w:rsidP="00D23E0F">
      <w:pPr>
        <w:spacing w:after="0" w:line="360" w:lineRule="auto"/>
        <w:ind w:firstLine="709"/>
        <w:jc w:val="both"/>
        <w:rPr>
          <w:rFonts w:ascii="Times New Roman" w:hAnsi="Times New Roman" w:cs="Times New Roman"/>
          <w:sz w:val="28"/>
          <w:szCs w:val="28"/>
          <w:lang w:val="uk-UA"/>
        </w:rPr>
      </w:pPr>
      <w:r>
        <w:rPr>
          <w:rFonts w:ascii="Times New Roman" w:eastAsia="Times New Roman" w:hAnsi="Times New Roman" w:cs="Times New Roman"/>
          <w:bCs/>
          <w:iCs/>
          <w:sz w:val="28"/>
          <w:szCs w:val="28"/>
          <w:bdr w:val="none" w:sz="0" w:space="0" w:color="auto" w:frame="1"/>
          <w:lang w:val="uk-UA"/>
        </w:rPr>
        <w:t>Надзвичайно в</w:t>
      </w:r>
      <w:proofErr w:type="spellStart"/>
      <w:r w:rsidR="00A1549A" w:rsidRPr="00EC3E95">
        <w:rPr>
          <w:rFonts w:ascii="Times New Roman" w:eastAsia="Times New Roman" w:hAnsi="Times New Roman" w:cs="Times New Roman"/>
          <w:bCs/>
          <w:iCs/>
          <w:sz w:val="28"/>
          <w:szCs w:val="28"/>
          <w:bdr w:val="none" w:sz="0" w:space="0" w:color="auto" w:frame="1"/>
        </w:rPr>
        <w:t>ажливим</w:t>
      </w:r>
      <w:proofErr w:type="spellEnd"/>
      <w:r>
        <w:rPr>
          <w:rFonts w:ascii="Times New Roman" w:eastAsia="Times New Roman" w:hAnsi="Times New Roman" w:cs="Times New Roman"/>
          <w:bCs/>
          <w:iCs/>
          <w:sz w:val="28"/>
          <w:szCs w:val="28"/>
          <w:bdr w:val="none" w:sz="0" w:space="0" w:color="auto" w:frame="1"/>
          <w:lang w:val="uk-UA"/>
        </w:rPr>
        <w:t xml:space="preserve"> діловим</w:t>
      </w:r>
      <w:r>
        <w:rPr>
          <w:rFonts w:ascii="Times New Roman" w:eastAsia="Times New Roman" w:hAnsi="Times New Roman" w:cs="Times New Roman"/>
          <w:bCs/>
          <w:iCs/>
          <w:sz w:val="28"/>
          <w:szCs w:val="28"/>
          <w:bdr w:val="none" w:sz="0" w:space="0" w:color="auto" w:frame="1"/>
        </w:rPr>
        <w:t xml:space="preserve"> партнером </w:t>
      </w:r>
      <w:r>
        <w:rPr>
          <w:rFonts w:ascii="Times New Roman" w:eastAsia="Times New Roman" w:hAnsi="Times New Roman" w:cs="Times New Roman"/>
          <w:bCs/>
          <w:iCs/>
          <w:sz w:val="28"/>
          <w:szCs w:val="28"/>
          <w:bdr w:val="none" w:sz="0" w:space="0" w:color="auto" w:frame="1"/>
          <w:lang w:val="uk-UA"/>
        </w:rPr>
        <w:t xml:space="preserve">не тільки у </w:t>
      </w:r>
      <w:r w:rsidR="00703CED">
        <w:rPr>
          <w:rFonts w:ascii="Times New Roman" w:eastAsia="Times New Roman" w:hAnsi="Times New Roman" w:cs="Times New Roman"/>
          <w:bCs/>
          <w:iCs/>
          <w:sz w:val="28"/>
          <w:szCs w:val="28"/>
          <w:bdr w:val="none" w:sz="0" w:space="0" w:color="auto" w:frame="1"/>
          <w:lang w:val="uk-UA"/>
        </w:rPr>
        <w:t xml:space="preserve">збройній </w:t>
      </w:r>
      <w:r>
        <w:rPr>
          <w:rFonts w:ascii="Times New Roman" w:eastAsia="Times New Roman" w:hAnsi="Times New Roman" w:cs="Times New Roman"/>
          <w:bCs/>
          <w:iCs/>
          <w:sz w:val="28"/>
          <w:szCs w:val="28"/>
          <w:bdr w:val="none" w:sz="0" w:space="0" w:color="auto" w:frame="1"/>
          <w:lang w:val="uk-UA"/>
        </w:rPr>
        <w:t>підтримці</w:t>
      </w:r>
      <w:r w:rsidR="00A1549A" w:rsidRPr="00EC3E95">
        <w:rPr>
          <w:rFonts w:ascii="Times New Roman" w:eastAsia="Times New Roman" w:hAnsi="Times New Roman" w:cs="Times New Roman"/>
          <w:bCs/>
          <w:iCs/>
          <w:sz w:val="28"/>
          <w:szCs w:val="28"/>
          <w:bdr w:val="none" w:sz="0" w:space="0" w:color="auto" w:frame="1"/>
        </w:rPr>
        <w:t xml:space="preserve">, </w:t>
      </w:r>
      <w:proofErr w:type="spellStart"/>
      <w:r w:rsidR="00A1549A" w:rsidRPr="00EC3E95">
        <w:rPr>
          <w:rFonts w:ascii="Times New Roman" w:eastAsia="Times New Roman" w:hAnsi="Times New Roman" w:cs="Times New Roman"/>
          <w:bCs/>
          <w:iCs/>
          <w:sz w:val="28"/>
          <w:szCs w:val="28"/>
          <w:bdr w:val="none" w:sz="0" w:space="0" w:color="auto" w:frame="1"/>
        </w:rPr>
        <w:t>але</w:t>
      </w:r>
      <w:proofErr w:type="spellEnd"/>
      <w:r w:rsidR="00A1549A" w:rsidRPr="00EC3E95">
        <w:rPr>
          <w:rFonts w:ascii="Times New Roman" w:eastAsia="Times New Roman" w:hAnsi="Times New Roman" w:cs="Times New Roman"/>
          <w:bCs/>
          <w:iCs/>
          <w:sz w:val="28"/>
          <w:szCs w:val="28"/>
          <w:bdr w:val="none" w:sz="0" w:space="0" w:color="auto" w:frame="1"/>
        </w:rPr>
        <w:t xml:space="preserve"> й </w:t>
      </w:r>
      <w:r>
        <w:rPr>
          <w:rFonts w:ascii="Times New Roman" w:eastAsia="Times New Roman" w:hAnsi="Times New Roman" w:cs="Times New Roman"/>
          <w:bCs/>
          <w:iCs/>
          <w:sz w:val="28"/>
          <w:szCs w:val="28"/>
          <w:bdr w:val="none" w:sz="0" w:space="0" w:color="auto" w:frame="1"/>
          <w:lang w:val="uk-UA"/>
        </w:rPr>
        <w:t xml:space="preserve">у </w:t>
      </w:r>
      <w:proofErr w:type="spellStart"/>
      <w:r>
        <w:rPr>
          <w:rFonts w:ascii="Times New Roman" w:eastAsia="Times New Roman" w:hAnsi="Times New Roman" w:cs="Times New Roman"/>
          <w:bCs/>
          <w:iCs/>
          <w:sz w:val="28"/>
          <w:szCs w:val="28"/>
          <w:bdr w:val="none" w:sz="0" w:space="0" w:color="auto" w:frame="1"/>
        </w:rPr>
        <w:t>культурн</w:t>
      </w:r>
      <w:r>
        <w:rPr>
          <w:rFonts w:ascii="Times New Roman" w:eastAsia="Times New Roman" w:hAnsi="Times New Roman" w:cs="Times New Roman"/>
          <w:bCs/>
          <w:iCs/>
          <w:sz w:val="28"/>
          <w:szCs w:val="28"/>
          <w:bdr w:val="none" w:sz="0" w:space="0" w:color="auto" w:frame="1"/>
          <w:lang w:val="uk-UA"/>
        </w:rPr>
        <w:t>ій</w:t>
      </w:r>
      <w:proofErr w:type="spellEnd"/>
      <w:r>
        <w:rPr>
          <w:rFonts w:ascii="Times New Roman" w:eastAsia="Times New Roman" w:hAnsi="Times New Roman" w:cs="Times New Roman"/>
          <w:bCs/>
          <w:iCs/>
          <w:sz w:val="28"/>
          <w:szCs w:val="28"/>
          <w:bdr w:val="none" w:sz="0" w:space="0" w:color="auto" w:frame="1"/>
          <w:lang w:val="uk-UA"/>
        </w:rPr>
        <w:t xml:space="preserve"> сфері </w:t>
      </w:r>
      <w:r w:rsidR="00A1549A" w:rsidRPr="00EC3E95">
        <w:rPr>
          <w:rFonts w:ascii="Times New Roman" w:eastAsia="Times New Roman" w:hAnsi="Times New Roman" w:cs="Times New Roman"/>
          <w:bCs/>
          <w:iCs/>
          <w:sz w:val="28"/>
          <w:szCs w:val="28"/>
          <w:bdr w:val="none" w:sz="0" w:space="0" w:color="auto" w:frame="1"/>
        </w:rPr>
        <w:t>с</w:t>
      </w:r>
      <w:r>
        <w:rPr>
          <w:rFonts w:ascii="Times New Roman" w:eastAsia="Times New Roman" w:hAnsi="Times New Roman" w:cs="Times New Roman"/>
          <w:bCs/>
          <w:iCs/>
          <w:sz w:val="28"/>
          <w:szCs w:val="28"/>
          <w:bdr w:val="none" w:sz="0" w:space="0" w:color="auto" w:frame="1"/>
        </w:rPr>
        <w:t xml:space="preserve">тала </w:t>
      </w:r>
      <w:proofErr w:type="spellStart"/>
      <w:r>
        <w:rPr>
          <w:rFonts w:ascii="Times New Roman" w:eastAsia="Times New Roman" w:hAnsi="Times New Roman" w:cs="Times New Roman"/>
          <w:bCs/>
          <w:iCs/>
          <w:sz w:val="28"/>
          <w:szCs w:val="28"/>
          <w:bdr w:val="none" w:sz="0" w:space="0" w:color="auto" w:frame="1"/>
        </w:rPr>
        <w:t>Великобританія</w:t>
      </w:r>
      <w:proofErr w:type="spellEnd"/>
      <w:r>
        <w:rPr>
          <w:rFonts w:ascii="Times New Roman" w:eastAsia="Times New Roman" w:hAnsi="Times New Roman" w:cs="Times New Roman"/>
          <w:bCs/>
          <w:iCs/>
          <w:sz w:val="28"/>
          <w:szCs w:val="28"/>
          <w:bdr w:val="none" w:sz="0" w:space="0" w:color="auto" w:frame="1"/>
        </w:rPr>
        <w:t>.</w:t>
      </w:r>
      <w:r w:rsidR="00B215B4">
        <w:rPr>
          <w:rFonts w:ascii="Times New Roman" w:eastAsia="Times New Roman" w:hAnsi="Times New Roman" w:cs="Times New Roman"/>
          <w:bCs/>
          <w:iCs/>
          <w:sz w:val="28"/>
          <w:szCs w:val="28"/>
          <w:bdr w:val="none" w:sz="0" w:space="0" w:color="auto" w:frame="1"/>
          <w:lang w:val="uk-UA"/>
        </w:rPr>
        <w:t xml:space="preserve"> До прикладу</w:t>
      </w:r>
      <w:r>
        <w:rPr>
          <w:rFonts w:ascii="Times New Roman" w:eastAsia="Times New Roman" w:hAnsi="Times New Roman" w:cs="Times New Roman"/>
          <w:bCs/>
          <w:iCs/>
          <w:sz w:val="28"/>
          <w:szCs w:val="28"/>
          <w:bdr w:val="none" w:sz="0" w:space="0" w:color="auto" w:frame="1"/>
          <w:lang w:val="uk-UA"/>
        </w:rPr>
        <w:t>,</w:t>
      </w:r>
      <w:r w:rsidR="00A1549A" w:rsidRPr="00EC3E95">
        <w:rPr>
          <w:rFonts w:ascii="Times New Roman" w:eastAsia="Times New Roman" w:hAnsi="Times New Roman" w:cs="Times New Roman"/>
          <w:bCs/>
          <w:iCs/>
          <w:sz w:val="28"/>
          <w:szCs w:val="28"/>
          <w:bdr w:val="none" w:sz="0" w:space="0" w:color="auto" w:frame="1"/>
        </w:rPr>
        <w:t xml:space="preserve"> знаковою </w:t>
      </w:r>
      <w:proofErr w:type="spellStart"/>
      <w:r w:rsidR="00A1549A" w:rsidRPr="00EC3E95">
        <w:rPr>
          <w:rFonts w:ascii="Times New Roman" w:eastAsia="Times New Roman" w:hAnsi="Times New Roman" w:cs="Times New Roman"/>
          <w:bCs/>
          <w:iCs/>
          <w:sz w:val="28"/>
          <w:szCs w:val="28"/>
          <w:bdr w:val="none" w:sz="0" w:space="0" w:color="auto" w:frame="1"/>
        </w:rPr>
        <w:t>подією</w:t>
      </w:r>
      <w:proofErr w:type="spellEnd"/>
      <w:r>
        <w:rPr>
          <w:rFonts w:ascii="Times New Roman" w:eastAsia="Times New Roman" w:hAnsi="Times New Roman" w:cs="Times New Roman"/>
          <w:bCs/>
          <w:iCs/>
          <w:sz w:val="28"/>
          <w:szCs w:val="28"/>
          <w:bdr w:val="none" w:sz="0" w:space="0" w:color="auto" w:frame="1"/>
          <w:lang w:val="uk-UA"/>
        </w:rPr>
        <w:t>, що підтверджує позитивне</w:t>
      </w:r>
      <w:r w:rsidR="00A1549A" w:rsidRPr="00EC3E95">
        <w:rPr>
          <w:rFonts w:ascii="Times New Roman" w:eastAsia="Times New Roman" w:hAnsi="Times New Roman" w:cs="Times New Roman"/>
          <w:bCs/>
          <w:iCs/>
          <w:sz w:val="28"/>
          <w:szCs w:val="28"/>
          <w:bdr w:val="none" w:sz="0" w:space="0" w:color="auto" w:frame="1"/>
        </w:rPr>
        <w:t xml:space="preserve"> </w:t>
      </w:r>
      <w:proofErr w:type="spellStart"/>
      <w:r>
        <w:rPr>
          <w:rFonts w:ascii="Times New Roman" w:eastAsia="Times New Roman" w:hAnsi="Times New Roman" w:cs="Times New Roman"/>
          <w:bCs/>
          <w:iCs/>
          <w:sz w:val="28"/>
          <w:szCs w:val="28"/>
          <w:bdr w:val="none" w:sz="0" w:space="0" w:color="auto" w:frame="1"/>
        </w:rPr>
        <w:t>міжнародн</w:t>
      </w:r>
      <w:proofErr w:type="spellEnd"/>
      <w:r>
        <w:rPr>
          <w:rFonts w:ascii="Times New Roman" w:eastAsia="Times New Roman" w:hAnsi="Times New Roman" w:cs="Times New Roman"/>
          <w:bCs/>
          <w:iCs/>
          <w:sz w:val="28"/>
          <w:szCs w:val="28"/>
          <w:bdr w:val="none" w:sz="0" w:space="0" w:color="auto" w:frame="1"/>
          <w:lang w:val="uk-UA"/>
        </w:rPr>
        <w:t>е</w:t>
      </w:r>
      <w:r>
        <w:rPr>
          <w:rFonts w:ascii="Times New Roman" w:eastAsia="Times New Roman" w:hAnsi="Times New Roman" w:cs="Times New Roman"/>
          <w:bCs/>
          <w:iCs/>
          <w:sz w:val="28"/>
          <w:szCs w:val="28"/>
          <w:bdr w:val="none" w:sz="0" w:space="0" w:color="auto" w:frame="1"/>
        </w:rPr>
        <w:t xml:space="preserve"> </w:t>
      </w:r>
      <w:r w:rsidR="00B215B4">
        <w:rPr>
          <w:rFonts w:ascii="Times New Roman" w:eastAsia="Times New Roman" w:hAnsi="Times New Roman" w:cs="Times New Roman"/>
          <w:bCs/>
          <w:iCs/>
          <w:sz w:val="28"/>
          <w:szCs w:val="28"/>
          <w:bdr w:val="none" w:sz="0" w:space="0" w:color="auto" w:frame="1"/>
          <w:lang w:val="uk-UA"/>
        </w:rPr>
        <w:t xml:space="preserve">культурне </w:t>
      </w:r>
      <w:r>
        <w:rPr>
          <w:rFonts w:ascii="Times New Roman" w:eastAsia="Times New Roman" w:hAnsi="Times New Roman" w:cs="Times New Roman"/>
          <w:bCs/>
          <w:iCs/>
          <w:sz w:val="28"/>
          <w:szCs w:val="28"/>
          <w:bdr w:val="none" w:sz="0" w:space="0" w:color="auto" w:frame="1"/>
        </w:rPr>
        <w:t>партнерств</w:t>
      </w:r>
      <w:r>
        <w:rPr>
          <w:rFonts w:ascii="Times New Roman" w:eastAsia="Times New Roman" w:hAnsi="Times New Roman" w:cs="Times New Roman"/>
          <w:bCs/>
          <w:iCs/>
          <w:sz w:val="28"/>
          <w:szCs w:val="28"/>
          <w:bdr w:val="none" w:sz="0" w:space="0" w:color="auto" w:frame="1"/>
          <w:lang w:val="uk-UA"/>
        </w:rPr>
        <w:t>о</w:t>
      </w:r>
      <w:r w:rsidR="00B215B4">
        <w:rPr>
          <w:rFonts w:ascii="Times New Roman" w:eastAsia="Times New Roman" w:hAnsi="Times New Roman" w:cs="Times New Roman"/>
          <w:bCs/>
          <w:iCs/>
          <w:sz w:val="28"/>
          <w:szCs w:val="28"/>
          <w:bdr w:val="none" w:sz="0" w:space="0" w:color="auto" w:frame="1"/>
          <w:lang w:val="uk-UA"/>
        </w:rPr>
        <w:t xml:space="preserve"> між двома країнами</w:t>
      </w:r>
      <w:r>
        <w:rPr>
          <w:rFonts w:ascii="Times New Roman" w:eastAsia="Times New Roman" w:hAnsi="Times New Roman" w:cs="Times New Roman"/>
          <w:bCs/>
          <w:iCs/>
          <w:sz w:val="28"/>
          <w:szCs w:val="28"/>
          <w:bdr w:val="none" w:sz="0" w:space="0" w:color="auto" w:frame="1"/>
          <w:lang w:val="uk-UA"/>
        </w:rPr>
        <w:t>,</w:t>
      </w:r>
      <w:r w:rsidRPr="00EC3E95">
        <w:rPr>
          <w:rFonts w:ascii="Times New Roman" w:eastAsia="Times New Roman" w:hAnsi="Times New Roman" w:cs="Times New Roman"/>
          <w:bCs/>
          <w:iCs/>
          <w:sz w:val="28"/>
          <w:szCs w:val="28"/>
          <w:bdr w:val="none" w:sz="0" w:space="0" w:color="auto" w:frame="1"/>
        </w:rPr>
        <w:t xml:space="preserve"> </w:t>
      </w:r>
      <w:r>
        <w:rPr>
          <w:rFonts w:ascii="Times New Roman" w:eastAsia="Times New Roman" w:hAnsi="Times New Roman" w:cs="Times New Roman"/>
          <w:bCs/>
          <w:iCs/>
          <w:sz w:val="28"/>
          <w:szCs w:val="28"/>
          <w:bdr w:val="none" w:sz="0" w:space="0" w:color="auto" w:frame="1"/>
          <w:lang w:val="uk-UA"/>
        </w:rPr>
        <w:t>стала організація та</w:t>
      </w:r>
      <w:r w:rsidR="00A1549A" w:rsidRPr="00EC3E95">
        <w:rPr>
          <w:rFonts w:ascii="Times New Roman" w:eastAsia="Times New Roman" w:hAnsi="Times New Roman" w:cs="Times New Roman"/>
          <w:bCs/>
          <w:iCs/>
          <w:sz w:val="28"/>
          <w:szCs w:val="28"/>
          <w:bdr w:val="none" w:sz="0" w:space="0" w:color="auto" w:frame="1"/>
        </w:rPr>
        <w:t xml:space="preserve"> </w:t>
      </w:r>
      <w:proofErr w:type="spellStart"/>
      <w:r w:rsidR="00A1549A" w:rsidRPr="00EC3E95">
        <w:rPr>
          <w:rFonts w:ascii="Times New Roman" w:eastAsia="Times New Roman" w:hAnsi="Times New Roman" w:cs="Times New Roman"/>
          <w:bCs/>
          <w:iCs/>
          <w:sz w:val="28"/>
          <w:szCs w:val="28"/>
          <w:bdr w:val="none" w:sz="0" w:space="0" w:color="auto" w:frame="1"/>
        </w:rPr>
        <w:t>проведення</w:t>
      </w:r>
      <w:proofErr w:type="spellEnd"/>
      <w:r w:rsidR="00A1549A" w:rsidRPr="00EC3E95">
        <w:rPr>
          <w:rFonts w:ascii="Times New Roman" w:eastAsia="Times New Roman" w:hAnsi="Times New Roman" w:cs="Times New Roman"/>
          <w:bCs/>
          <w:iCs/>
          <w:sz w:val="28"/>
          <w:szCs w:val="28"/>
          <w:bdr w:val="none" w:sz="0" w:space="0" w:color="auto" w:frame="1"/>
        </w:rPr>
        <w:t xml:space="preserve"> </w:t>
      </w:r>
      <w:r>
        <w:rPr>
          <w:rFonts w:ascii="Times New Roman" w:eastAsia="Times New Roman" w:hAnsi="Times New Roman" w:cs="Times New Roman"/>
          <w:bCs/>
          <w:iCs/>
          <w:sz w:val="28"/>
          <w:szCs w:val="28"/>
          <w:bdr w:val="none" w:sz="0" w:space="0" w:color="auto" w:frame="1"/>
          <w:lang w:val="uk-UA"/>
        </w:rPr>
        <w:t xml:space="preserve">пісенного конкурсу </w:t>
      </w:r>
      <w:r w:rsidR="00A1549A" w:rsidRPr="00EC3E95">
        <w:rPr>
          <w:rFonts w:ascii="Times New Roman" w:eastAsia="Times New Roman" w:hAnsi="Times New Roman" w:cs="Times New Roman"/>
          <w:bCs/>
          <w:iCs/>
          <w:sz w:val="28"/>
          <w:szCs w:val="28"/>
          <w:bdr w:val="none" w:sz="0" w:space="0" w:color="auto" w:frame="1"/>
        </w:rPr>
        <w:t>"</w:t>
      </w:r>
      <w:proofErr w:type="spellStart"/>
      <w:r w:rsidR="0030691E">
        <w:fldChar w:fldCharType="begin"/>
      </w:r>
      <w:r w:rsidR="0030691E">
        <w:instrText>HYPERLINK "https://suspilne.media/tag/evrobacenna/" \t "_blank"</w:instrText>
      </w:r>
      <w:r w:rsidR="0030691E">
        <w:fldChar w:fldCharType="separate"/>
      </w:r>
      <w:r w:rsidR="00A1549A" w:rsidRPr="00EC3E95">
        <w:rPr>
          <w:rStyle w:val="Hyperlink"/>
          <w:rFonts w:ascii="Times New Roman" w:eastAsia="Times New Roman" w:hAnsi="Times New Roman" w:cs="Times New Roman"/>
          <w:bCs/>
          <w:iCs/>
          <w:color w:val="auto"/>
          <w:sz w:val="28"/>
          <w:szCs w:val="28"/>
          <w:u w:val="none"/>
          <w:bdr w:val="none" w:sz="0" w:space="0" w:color="auto" w:frame="1"/>
        </w:rPr>
        <w:t>Євробачення</w:t>
      </w:r>
      <w:proofErr w:type="spellEnd"/>
      <w:r w:rsidR="0030691E">
        <w:rPr>
          <w:rStyle w:val="Hyperlink"/>
          <w:rFonts w:ascii="Times New Roman" w:eastAsia="Times New Roman" w:hAnsi="Times New Roman" w:cs="Times New Roman"/>
          <w:bCs/>
          <w:iCs/>
          <w:color w:val="auto"/>
          <w:sz w:val="28"/>
          <w:szCs w:val="28"/>
          <w:u w:val="none"/>
          <w:bdr w:val="none" w:sz="0" w:space="0" w:color="auto" w:frame="1"/>
        </w:rPr>
        <w:fldChar w:fldCharType="end"/>
      </w:r>
      <w:r>
        <w:rPr>
          <w:rFonts w:ascii="Times New Roman" w:eastAsia="Times New Roman" w:hAnsi="Times New Roman" w:cs="Times New Roman"/>
          <w:bCs/>
          <w:iCs/>
          <w:sz w:val="28"/>
          <w:szCs w:val="28"/>
          <w:bdr w:val="none" w:sz="0" w:space="0" w:color="auto" w:frame="1"/>
        </w:rPr>
        <w:t xml:space="preserve">" у </w:t>
      </w:r>
      <w:proofErr w:type="spellStart"/>
      <w:r>
        <w:rPr>
          <w:rFonts w:ascii="Times New Roman" w:eastAsia="Times New Roman" w:hAnsi="Times New Roman" w:cs="Times New Roman"/>
          <w:bCs/>
          <w:iCs/>
          <w:sz w:val="28"/>
          <w:szCs w:val="28"/>
          <w:bdr w:val="none" w:sz="0" w:space="0" w:color="auto" w:frame="1"/>
        </w:rPr>
        <w:t>Ліверпулі</w:t>
      </w:r>
      <w:proofErr w:type="spellEnd"/>
      <w:r>
        <w:rPr>
          <w:rFonts w:ascii="Times New Roman" w:eastAsia="Times New Roman" w:hAnsi="Times New Roman" w:cs="Times New Roman"/>
          <w:bCs/>
          <w:iCs/>
          <w:sz w:val="28"/>
          <w:szCs w:val="28"/>
          <w:bdr w:val="none" w:sz="0" w:space="0" w:color="auto" w:frame="1"/>
          <w:lang w:val="uk-UA"/>
        </w:rPr>
        <w:t xml:space="preserve">. Цей міжнародний конкурс </w:t>
      </w:r>
      <w:r w:rsidR="00D23E0F">
        <w:rPr>
          <w:rFonts w:ascii="Times New Roman" w:eastAsia="Times New Roman" w:hAnsi="Times New Roman" w:cs="Times New Roman"/>
          <w:bCs/>
          <w:iCs/>
          <w:sz w:val="28"/>
          <w:szCs w:val="28"/>
          <w:bdr w:val="none" w:sz="0" w:space="0" w:color="auto" w:frame="1"/>
          <w:lang w:val="uk-UA"/>
        </w:rPr>
        <w:t>замість Україн</w:t>
      </w:r>
      <w:r w:rsidR="00B215B4">
        <w:rPr>
          <w:rFonts w:ascii="Times New Roman" w:eastAsia="Times New Roman" w:hAnsi="Times New Roman" w:cs="Times New Roman"/>
          <w:bCs/>
          <w:iCs/>
          <w:sz w:val="28"/>
          <w:szCs w:val="28"/>
          <w:bdr w:val="none" w:sz="0" w:space="0" w:color="auto" w:frame="1"/>
          <w:lang w:val="uk-UA"/>
        </w:rPr>
        <w:t>и</w:t>
      </w:r>
      <w:r w:rsidR="00D23E0F">
        <w:rPr>
          <w:rFonts w:ascii="Times New Roman" w:eastAsia="Times New Roman" w:hAnsi="Times New Roman" w:cs="Times New Roman"/>
          <w:bCs/>
          <w:iCs/>
          <w:sz w:val="28"/>
          <w:szCs w:val="28"/>
          <w:bdr w:val="none" w:sz="0" w:space="0" w:color="auto" w:frame="1"/>
          <w:lang w:val="uk-UA"/>
        </w:rPr>
        <w:t xml:space="preserve"> був прийнятий</w:t>
      </w:r>
      <w:r w:rsidR="00D23E0F">
        <w:rPr>
          <w:rFonts w:ascii="Times New Roman" w:eastAsia="Times New Roman" w:hAnsi="Times New Roman" w:cs="Times New Roman"/>
          <w:bCs/>
          <w:iCs/>
          <w:sz w:val="28"/>
          <w:szCs w:val="28"/>
          <w:bdr w:val="none" w:sz="0" w:space="0" w:color="auto" w:frame="1"/>
        </w:rPr>
        <w:t xml:space="preserve"> </w:t>
      </w:r>
      <w:proofErr w:type="spellStart"/>
      <w:r w:rsidR="00D23E0F">
        <w:rPr>
          <w:rFonts w:ascii="Times New Roman" w:eastAsia="Times New Roman" w:hAnsi="Times New Roman" w:cs="Times New Roman"/>
          <w:bCs/>
          <w:iCs/>
          <w:sz w:val="28"/>
          <w:szCs w:val="28"/>
          <w:bdr w:val="none" w:sz="0" w:space="0" w:color="auto" w:frame="1"/>
        </w:rPr>
        <w:t>Великобритані</w:t>
      </w:r>
      <w:r w:rsidR="00D23E0F">
        <w:rPr>
          <w:rFonts w:ascii="Times New Roman" w:eastAsia="Times New Roman" w:hAnsi="Times New Roman" w:cs="Times New Roman"/>
          <w:bCs/>
          <w:iCs/>
          <w:sz w:val="28"/>
          <w:szCs w:val="28"/>
          <w:bdr w:val="none" w:sz="0" w:space="0" w:color="auto" w:frame="1"/>
          <w:lang w:val="uk-UA"/>
        </w:rPr>
        <w:t>єю</w:t>
      </w:r>
      <w:proofErr w:type="spellEnd"/>
      <w:r w:rsidR="00A1549A" w:rsidRPr="00EC3E95">
        <w:rPr>
          <w:rFonts w:ascii="Times New Roman" w:eastAsia="Times New Roman" w:hAnsi="Times New Roman" w:cs="Times New Roman"/>
          <w:bCs/>
          <w:iCs/>
          <w:sz w:val="28"/>
          <w:szCs w:val="28"/>
          <w:bdr w:val="none" w:sz="0" w:space="0" w:color="auto" w:frame="1"/>
        </w:rPr>
        <w:t>.</w:t>
      </w:r>
    </w:p>
    <w:p w14:paraId="6B0D93A8" w14:textId="2AA69915" w:rsidR="00992B24" w:rsidRDefault="00D23E0F" w:rsidP="00D720C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Від самого початку російської агресії Велика Британія проявила себе, як міцний</w:t>
      </w:r>
      <w:r w:rsidR="00A1549A" w:rsidRPr="00D23E0F">
        <w:rPr>
          <w:rFonts w:ascii="Times New Roman" w:hAnsi="Times New Roman" w:cs="Times New Roman"/>
          <w:sz w:val="28"/>
          <w:szCs w:val="28"/>
          <w:lang w:val="uk-UA"/>
        </w:rPr>
        <w:t xml:space="preserve"> </w:t>
      </w:r>
      <w:r>
        <w:rPr>
          <w:rFonts w:ascii="Times New Roman" w:hAnsi="Times New Roman" w:cs="Times New Roman"/>
          <w:sz w:val="28"/>
          <w:szCs w:val="28"/>
          <w:lang w:val="uk-UA"/>
        </w:rPr>
        <w:t>союзник нашої держави</w:t>
      </w:r>
      <w:r w:rsidR="00A1549A" w:rsidRPr="00D23E0F">
        <w:rPr>
          <w:rFonts w:ascii="Times New Roman" w:hAnsi="Times New Roman" w:cs="Times New Roman"/>
          <w:sz w:val="28"/>
          <w:szCs w:val="28"/>
          <w:lang w:val="uk-UA"/>
        </w:rPr>
        <w:t>,</w:t>
      </w:r>
      <w:r>
        <w:rPr>
          <w:rFonts w:ascii="Times New Roman" w:hAnsi="Times New Roman" w:cs="Times New Roman"/>
          <w:sz w:val="28"/>
          <w:szCs w:val="28"/>
          <w:lang w:val="uk-UA"/>
        </w:rPr>
        <w:t xml:space="preserve"> вона неодноразово</w:t>
      </w:r>
      <w:r w:rsidR="00A1549A" w:rsidRPr="00D23E0F">
        <w:rPr>
          <w:rFonts w:ascii="Times New Roman" w:hAnsi="Times New Roman" w:cs="Times New Roman"/>
          <w:sz w:val="28"/>
          <w:szCs w:val="28"/>
          <w:lang w:val="uk-UA"/>
        </w:rPr>
        <w:t xml:space="preserve"> підтр</w:t>
      </w:r>
      <w:r>
        <w:rPr>
          <w:rFonts w:ascii="Times New Roman" w:hAnsi="Times New Roman" w:cs="Times New Roman"/>
          <w:sz w:val="28"/>
          <w:szCs w:val="28"/>
          <w:lang w:val="uk-UA"/>
        </w:rPr>
        <w:t>имувала Україну як фінансово,</w:t>
      </w:r>
      <w:r w:rsidR="00A1549A" w:rsidRPr="00D23E0F">
        <w:rPr>
          <w:rFonts w:ascii="Times New Roman" w:hAnsi="Times New Roman" w:cs="Times New Roman"/>
          <w:sz w:val="28"/>
          <w:szCs w:val="28"/>
          <w:lang w:val="uk-UA"/>
        </w:rPr>
        <w:t xml:space="preserve"> та</w:t>
      </w:r>
      <w:r>
        <w:rPr>
          <w:rFonts w:ascii="Times New Roman" w:hAnsi="Times New Roman" w:cs="Times New Roman"/>
          <w:sz w:val="28"/>
          <w:szCs w:val="28"/>
          <w:lang w:val="uk-UA"/>
        </w:rPr>
        <w:t>к і озброєнням</w:t>
      </w:r>
      <w:r w:rsidR="00A1549A" w:rsidRPr="00D23E0F">
        <w:rPr>
          <w:rFonts w:ascii="Times New Roman" w:hAnsi="Times New Roman" w:cs="Times New Roman"/>
          <w:sz w:val="28"/>
          <w:szCs w:val="28"/>
          <w:lang w:val="uk-UA"/>
        </w:rPr>
        <w:t xml:space="preserve">. </w:t>
      </w:r>
      <w:r w:rsidR="00A1549A" w:rsidRPr="00EC3E95">
        <w:rPr>
          <w:rFonts w:ascii="Times New Roman" w:hAnsi="Times New Roman" w:cs="Times New Roman"/>
          <w:sz w:val="28"/>
          <w:szCs w:val="28"/>
        </w:rPr>
        <w:t xml:space="preserve">Культура </w:t>
      </w:r>
      <w:r>
        <w:rPr>
          <w:rFonts w:ascii="Times New Roman" w:hAnsi="Times New Roman" w:cs="Times New Roman"/>
          <w:sz w:val="28"/>
          <w:szCs w:val="28"/>
          <w:lang w:val="uk-UA"/>
        </w:rPr>
        <w:t xml:space="preserve">також </w:t>
      </w:r>
      <w:r w:rsidR="00A1549A" w:rsidRPr="00EC3E95">
        <w:rPr>
          <w:rFonts w:ascii="Times New Roman" w:hAnsi="Times New Roman" w:cs="Times New Roman"/>
          <w:sz w:val="28"/>
          <w:szCs w:val="28"/>
        </w:rPr>
        <w:t xml:space="preserve">не </w:t>
      </w:r>
      <w:r>
        <w:rPr>
          <w:rFonts w:ascii="Times New Roman" w:hAnsi="Times New Roman" w:cs="Times New Roman"/>
          <w:sz w:val="28"/>
          <w:szCs w:val="28"/>
          <w:lang w:val="uk-UA"/>
        </w:rPr>
        <w:t>за</w:t>
      </w:r>
      <w:r w:rsidR="00A1549A" w:rsidRPr="00EC3E95">
        <w:rPr>
          <w:rFonts w:ascii="Times New Roman" w:hAnsi="Times New Roman" w:cs="Times New Roman"/>
          <w:sz w:val="28"/>
          <w:szCs w:val="28"/>
        </w:rPr>
        <w:t xml:space="preserve">лишилась </w:t>
      </w:r>
      <w:r w:rsidRPr="00D23E0F">
        <w:rPr>
          <w:rFonts w:ascii="Times New Roman" w:hAnsi="Times New Roman" w:cs="Times New Roman"/>
          <w:sz w:val="28"/>
          <w:szCs w:val="28"/>
          <w:lang w:val="uk-UA"/>
        </w:rPr>
        <w:t>осторонь, і</w:t>
      </w:r>
      <w:r>
        <w:rPr>
          <w:rFonts w:ascii="Times New Roman" w:hAnsi="Times New Roman" w:cs="Times New Roman"/>
          <w:sz w:val="28"/>
          <w:szCs w:val="28"/>
          <w:lang w:val="uk-UA"/>
        </w:rPr>
        <w:t xml:space="preserve"> замість 6</w:t>
      </w:r>
      <w:r w:rsidRPr="00D23E0F">
        <w:rPr>
          <w:rFonts w:ascii="Times New Roman" w:hAnsi="Times New Roman" w:cs="Times New Roman"/>
          <w:sz w:val="28"/>
          <w:szCs w:val="28"/>
          <w:lang w:val="uk-UA"/>
        </w:rPr>
        <w:t xml:space="preserve"> українських </w:t>
      </w:r>
      <w:proofErr w:type="spellStart"/>
      <w:r w:rsidRPr="00D23E0F">
        <w:rPr>
          <w:rFonts w:ascii="Times New Roman" w:hAnsi="Times New Roman" w:cs="Times New Roman"/>
          <w:sz w:val="28"/>
          <w:szCs w:val="28"/>
          <w:lang w:val="uk-UA"/>
        </w:rPr>
        <w:t>проєктів</w:t>
      </w:r>
      <w:proofErr w:type="spellEnd"/>
      <w:r w:rsidRPr="00D23E0F">
        <w:rPr>
          <w:rFonts w:ascii="Times New Roman" w:hAnsi="Times New Roman" w:cs="Times New Roman"/>
          <w:sz w:val="28"/>
          <w:szCs w:val="28"/>
          <w:lang w:val="uk-UA"/>
        </w:rPr>
        <w:t xml:space="preserve"> </w:t>
      </w:r>
      <w:r w:rsidR="004024A9">
        <w:rPr>
          <w:rFonts w:ascii="Times New Roman" w:hAnsi="Times New Roman" w:cs="Times New Roman"/>
          <w:sz w:val="28"/>
          <w:szCs w:val="28"/>
          <w:lang w:val="uk-UA"/>
        </w:rPr>
        <w:t>у 2021</w:t>
      </w:r>
      <w:r w:rsidR="004024A9">
        <w:rPr>
          <w:rFonts w:ascii="Times New Roman" w:hAnsi="Times New Roman" w:cs="Times New Roman"/>
          <w:sz w:val="28"/>
          <w:szCs w:val="28"/>
          <w:lang w:val="en-US"/>
        </w:rPr>
        <w:t xml:space="preserve">, </w:t>
      </w:r>
      <w:proofErr w:type="spellStart"/>
      <w:r w:rsidR="004024A9">
        <w:rPr>
          <w:rFonts w:ascii="Times New Roman" w:hAnsi="Times New Roman" w:cs="Times New Roman"/>
          <w:sz w:val="28"/>
          <w:szCs w:val="28"/>
          <w:lang w:val="en-US"/>
        </w:rPr>
        <w:t>після</w:t>
      </w:r>
      <w:proofErr w:type="spellEnd"/>
      <w:r w:rsidR="004024A9">
        <w:rPr>
          <w:rFonts w:ascii="Times New Roman" w:hAnsi="Times New Roman" w:cs="Times New Roman"/>
          <w:sz w:val="28"/>
          <w:szCs w:val="28"/>
          <w:lang w:val="en-US"/>
        </w:rPr>
        <w:t xml:space="preserve"> </w:t>
      </w:r>
      <w:proofErr w:type="spellStart"/>
      <w:r w:rsidR="004024A9">
        <w:rPr>
          <w:rFonts w:ascii="Times New Roman" w:hAnsi="Times New Roman" w:cs="Times New Roman"/>
          <w:sz w:val="28"/>
          <w:szCs w:val="28"/>
          <w:lang w:val="en-US"/>
        </w:rPr>
        <w:t>повномасштабного</w:t>
      </w:r>
      <w:proofErr w:type="spellEnd"/>
      <w:r w:rsidR="004024A9">
        <w:rPr>
          <w:rFonts w:ascii="Times New Roman" w:hAnsi="Times New Roman" w:cs="Times New Roman"/>
          <w:sz w:val="28"/>
          <w:szCs w:val="28"/>
          <w:lang w:val="en-US"/>
        </w:rPr>
        <w:t xml:space="preserve"> </w:t>
      </w:r>
      <w:proofErr w:type="spellStart"/>
      <w:r w:rsidR="004024A9">
        <w:rPr>
          <w:rFonts w:ascii="Times New Roman" w:hAnsi="Times New Roman" w:cs="Times New Roman"/>
          <w:sz w:val="28"/>
          <w:szCs w:val="28"/>
          <w:lang w:val="en-US"/>
        </w:rPr>
        <w:t>вторгнення</w:t>
      </w:r>
      <w:proofErr w:type="spellEnd"/>
      <w:r w:rsidR="004024A9">
        <w:rPr>
          <w:rFonts w:ascii="Times New Roman" w:hAnsi="Times New Roman" w:cs="Times New Roman"/>
          <w:sz w:val="28"/>
          <w:szCs w:val="28"/>
          <w:lang w:val="en-US"/>
        </w:rPr>
        <w:t xml:space="preserve"> </w:t>
      </w:r>
      <w:proofErr w:type="spellStart"/>
      <w:r w:rsidR="004024A9">
        <w:rPr>
          <w:rFonts w:ascii="Times New Roman" w:hAnsi="Times New Roman" w:cs="Times New Roman"/>
          <w:sz w:val="28"/>
          <w:szCs w:val="28"/>
          <w:lang w:val="en-US"/>
        </w:rPr>
        <w:t>росії</w:t>
      </w:r>
      <w:proofErr w:type="spellEnd"/>
      <w:r w:rsidR="00E5098C">
        <w:rPr>
          <w:rFonts w:ascii="Times New Roman" w:hAnsi="Times New Roman" w:cs="Times New Roman"/>
          <w:sz w:val="28"/>
          <w:szCs w:val="28"/>
          <w:lang w:val="en-US"/>
        </w:rPr>
        <w:t xml:space="preserve">, </w:t>
      </w:r>
      <w:r w:rsidRPr="00D23E0F">
        <w:rPr>
          <w:rFonts w:ascii="Times New Roman" w:hAnsi="Times New Roman" w:cs="Times New Roman"/>
          <w:sz w:val="28"/>
          <w:szCs w:val="28"/>
          <w:lang w:val="uk-UA"/>
        </w:rPr>
        <w:t xml:space="preserve">у Великобританії </w:t>
      </w:r>
      <w:r>
        <w:rPr>
          <w:rFonts w:ascii="Times New Roman" w:hAnsi="Times New Roman" w:cs="Times New Roman"/>
          <w:sz w:val="28"/>
          <w:szCs w:val="28"/>
          <w:lang w:val="uk-UA"/>
        </w:rPr>
        <w:t>було проведено</w:t>
      </w:r>
      <w:r w:rsidRPr="00D23E0F">
        <w:rPr>
          <w:rFonts w:ascii="Times New Roman" w:hAnsi="Times New Roman" w:cs="Times New Roman"/>
          <w:sz w:val="28"/>
          <w:szCs w:val="28"/>
          <w:lang w:val="uk-UA"/>
        </w:rPr>
        <w:t xml:space="preserve"> 42, у співпраці з</w:t>
      </w:r>
      <w:r>
        <w:rPr>
          <w:rFonts w:ascii="Times New Roman" w:hAnsi="Times New Roman" w:cs="Times New Roman"/>
          <w:sz w:val="28"/>
          <w:szCs w:val="28"/>
          <w:lang w:val="uk-UA"/>
        </w:rPr>
        <w:t xml:space="preserve"> 49</w:t>
      </w:r>
      <w:r w:rsidR="00D83E3B" w:rsidRPr="00D83E3B">
        <w:t xml:space="preserve"> </w:t>
      </w:r>
      <w:r w:rsidR="00D83E3B" w:rsidRPr="00D83E3B">
        <w:rPr>
          <w:rFonts w:ascii="Times New Roman" w:hAnsi="Times New Roman" w:cs="Times New Roman"/>
          <w:sz w:val="28"/>
          <w:szCs w:val="28"/>
          <w:lang w:val="uk-UA"/>
        </w:rPr>
        <w:t>британськими організаціями.</w:t>
      </w:r>
    </w:p>
    <w:p w14:paraId="6E8FFF0A" w14:textId="77777777" w:rsidR="007B45FD" w:rsidRPr="00D720CD" w:rsidRDefault="007B45FD" w:rsidP="00D720CD">
      <w:pPr>
        <w:spacing w:after="0" w:line="360" w:lineRule="auto"/>
        <w:ind w:firstLine="709"/>
        <w:jc w:val="both"/>
        <w:rPr>
          <w:rStyle w:val="Hyperlink"/>
          <w:rFonts w:ascii="Times New Roman" w:hAnsi="Times New Roman" w:cs="Times New Roman"/>
          <w:color w:val="auto"/>
          <w:sz w:val="28"/>
          <w:szCs w:val="28"/>
          <w:u w:val="none"/>
          <w:lang w:val="uk-UA"/>
        </w:rPr>
      </w:pPr>
    </w:p>
    <w:p w14:paraId="37D5D904" w14:textId="77777777" w:rsidR="003D5C66" w:rsidRDefault="003D5C66" w:rsidP="003D5C66">
      <w:pPr>
        <w:pStyle w:val="ListParagraph"/>
        <w:spacing w:after="0" w:line="360" w:lineRule="auto"/>
        <w:ind w:left="1499"/>
        <w:jc w:val="both"/>
        <w:rPr>
          <w:rFonts w:ascii="Times New Roman" w:hAnsi="Times New Roman" w:cs="Times New Roman"/>
          <w:b/>
          <w:bCs/>
          <w:sz w:val="28"/>
          <w:szCs w:val="28"/>
          <w:lang w:val="uk-UA"/>
        </w:rPr>
      </w:pPr>
    </w:p>
    <w:p w14:paraId="029CC3CF" w14:textId="05F8E0D4" w:rsidR="002E7C6C" w:rsidRPr="00B33D75" w:rsidRDefault="002E7C6C" w:rsidP="00B33D75">
      <w:pPr>
        <w:pStyle w:val="ListParagraph"/>
        <w:numPr>
          <w:ilvl w:val="1"/>
          <w:numId w:val="2"/>
        </w:numPr>
        <w:spacing w:after="0" w:line="360" w:lineRule="auto"/>
        <w:jc w:val="both"/>
        <w:rPr>
          <w:rFonts w:ascii="Times New Roman" w:hAnsi="Times New Roman" w:cs="Times New Roman"/>
          <w:b/>
          <w:bCs/>
          <w:sz w:val="28"/>
          <w:szCs w:val="28"/>
          <w:lang w:val="uk-UA"/>
        </w:rPr>
      </w:pPr>
      <w:r w:rsidRPr="00B33D75">
        <w:rPr>
          <w:rFonts w:ascii="Times New Roman" w:hAnsi="Times New Roman" w:cs="Times New Roman"/>
          <w:b/>
          <w:bCs/>
          <w:sz w:val="28"/>
          <w:szCs w:val="28"/>
          <w:lang w:val="uk-UA"/>
        </w:rPr>
        <w:lastRenderedPageBreak/>
        <w:t xml:space="preserve">Перспективи розбудови державної політики культурної дипломатії України: практичні рекомендації </w:t>
      </w:r>
    </w:p>
    <w:p w14:paraId="53108B7A" w14:textId="36BF874C" w:rsidR="002E7C6C" w:rsidRDefault="002E7C6C" w:rsidP="002E7C6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втілення державної політики культурної дипломатії України можна запропонувати </w:t>
      </w:r>
      <w:r w:rsidR="00480900">
        <w:rPr>
          <w:rFonts w:ascii="Times New Roman" w:hAnsi="Times New Roman" w:cs="Times New Roman"/>
          <w:sz w:val="28"/>
          <w:szCs w:val="28"/>
          <w:lang w:val="uk-UA"/>
        </w:rPr>
        <w:t>наступні</w:t>
      </w:r>
      <w:r>
        <w:rPr>
          <w:rFonts w:ascii="Times New Roman" w:hAnsi="Times New Roman" w:cs="Times New Roman"/>
          <w:sz w:val="28"/>
          <w:szCs w:val="28"/>
          <w:lang w:val="uk-UA"/>
        </w:rPr>
        <w:t xml:space="preserve"> варіанти:</w:t>
      </w:r>
      <w:r w:rsidR="00480900">
        <w:rPr>
          <w:rFonts w:ascii="Times New Roman" w:hAnsi="Times New Roman" w:cs="Times New Roman"/>
          <w:sz w:val="28"/>
          <w:szCs w:val="28"/>
          <w:lang w:val="uk-UA"/>
        </w:rPr>
        <w:t xml:space="preserve"> збереження чинної політики</w:t>
      </w:r>
      <w:r w:rsidR="003D0F5D">
        <w:rPr>
          <w:rFonts w:ascii="Times New Roman" w:hAnsi="Times New Roman" w:cs="Times New Roman"/>
          <w:sz w:val="28"/>
          <w:szCs w:val="28"/>
          <w:lang w:val="uk-UA"/>
        </w:rPr>
        <w:t>, зміщення акценту на спільну діяльність МЗС та недержавних організацій, зо</w:t>
      </w:r>
      <w:r w:rsidR="00EA4870">
        <w:rPr>
          <w:rFonts w:ascii="Times New Roman" w:hAnsi="Times New Roman" w:cs="Times New Roman"/>
          <w:sz w:val="28"/>
          <w:szCs w:val="28"/>
          <w:lang w:val="uk-UA"/>
        </w:rPr>
        <w:t>крема Українського Інституту або ж</w:t>
      </w:r>
      <w:r w:rsidR="00DB574D">
        <w:rPr>
          <w:rFonts w:ascii="Times New Roman" w:hAnsi="Times New Roman" w:cs="Times New Roman"/>
          <w:sz w:val="28"/>
          <w:szCs w:val="28"/>
          <w:lang w:val="uk-UA"/>
        </w:rPr>
        <w:t xml:space="preserve"> третій, </w:t>
      </w:r>
      <w:proofErr w:type="spellStart"/>
      <w:r w:rsidR="00DB574D">
        <w:rPr>
          <w:rFonts w:ascii="Times New Roman" w:hAnsi="Times New Roman" w:cs="Times New Roman"/>
          <w:sz w:val="28"/>
          <w:szCs w:val="28"/>
          <w:lang w:val="uk-UA"/>
        </w:rPr>
        <w:t>зкомбінований</w:t>
      </w:r>
      <w:proofErr w:type="spellEnd"/>
      <w:r w:rsidR="00DB574D">
        <w:rPr>
          <w:rFonts w:ascii="Times New Roman" w:hAnsi="Times New Roman" w:cs="Times New Roman"/>
          <w:sz w:val="28"/>
          <w:szCs w:val="28"/>
          <w:lang w:val="uk-UA"/>
        </w:rPr>
        <w:t xml:space="preserve"> варіант.</w:t>
      </w:r>
    </w:p>
    <w:p w14:paraId="3CC3B8C4" w14:textId="77777777" w:rsidR="002E7C6C" w:rsidRDefault="002E7C6C" w:rsidP="002E7C6C">
      <w:pPr>
        <w:spacing w:after="0" w:line="360" w:lineRule="auto"/>
        <w:ind w:firstLine="709"/>
        <w:jc w:val="both"/>
        <w:rPr>
          <w:rFonts w:ascii="Times New Roman" w:hAnsi="Times New Roman" w:cs="Times New Roman"/>
          <w:sz w:val="28"/>
          <w:szCs w:val="28"/>
          <w:lang w:val="uk-UA"/>
        </w:rPr>
      </w:pPr>
      <w:r w:rsidRPr="00732A31">
        <w:rPr>
          <w:rFonts w:ascii="Times New Roman" w:hAnsi="Times New Roman" w:cs="Times New Roman"/>
          <w:i/>
          <w:iCs/>
          <w:sz w:val="28"/>
          <w:szCs w:val="28"/>
          <w:lang w:val="uk-UA"/>
        </w:rPr>
        <w:t>Варіант 1: Збереження чинної політики</w:t>
      </w:r>
      <w:r>
        <w:rPr>
          <w:rFonts w:ascii="Times New Roman" w:hAnsi="Times New Roman" w:cs="Times New Roman"/>
          <w:sz w:val="28"/>
          <w:szCs w:val="28"/>
          <w:lang w:val="uk-UA"/>
        </w:rPr>
        <w:t>:</w:t>
      </w:r>
    </w:p>
    <w:p w14:paraId="3B9401D5" w14:textId="2110A7E9" w:rsidR="002E7C6C" w:rsidRPr="000C087C" w:rsidRDefault="002E7C6C" w:rsidP="000C087C">
      <w:pPr>
        <w:pStyle w:val="ListParagraph"/>
        <w:numPr>
          <w:ilvl w:val="0"/>
          <w:numId w:val="11"/>
        </w:numPr>
        <w:spacing w:after="0" w:line="360" w:lineRule="auto"/>
        <w:jc w:val="both"/>
        <w:rPr>
          <w:rFonts w:ascii="Times New Roman" w:hAnsi="Times New Roman" w:cs="Times New Roman"/>
          <w:sz w:val="28"/>
          <w:szCs w:val="28"/>
          <w:lang w:val="uk-UA"/>
        </w:rPr>
      </w:pPr>
      <w:r w:rsidRPr="000C087C">
        <w:rPr>
          <w:rFonts w:ascii="Times New Roman" w:hAnsi="Times New Roman" w:cs="Times New Roman"/>
          <w:sz w:val="28"/>
          <w:szCs w:val="28"/>
          <w:lang w:val="uk-UA"/>
        </w:rPr>
        <w:t>Питання культурної дипломатії</w:t>
      </w:r>
      <w:r w:rsidR="00F646A5">
        <w:rPr>
          <w:rFonts w:ascii="Times New Roman" w:hAnsi="Times New Roman" w:cs="Times New Roman"/>
          <w:sz w:val="28"/>
          <w:szCs w:val="28"/>
          <w:lang w:val="uk-UA"/>
        </w:rPr>
        <w:t xml:space="preserve"> продовжує</w:t>
      </w:r>
      <w:r w:rsidR="002B4989">
        <w:rPr>
          <w:rFonts w:ascii="Times New Roman" w:hAnsi="Times New Roman" w:cs="Times New Roman"/>
          <w:sz w:val="28"/>
          <w:szCs w:val="28"/>
          <w:lang w:val="uk-UA"/>
        </w:rPr>
        <w:t xml:space="preserve"> бути в </w:t>
      </w:r>
      <w:r w:rsidRPr="000C087C">
        <w:rPr>
          <w:rFonts w:ascii="Times New Roman" w:hAnsi="Times New Roman" w:cs="Times New Roman"/>
          <w:sz w:val="28"/>
          <w:szCs w:val="28"/>
          <w:lang w:val="uk-UA"/>
        </w:rPr>
        <w:t xml:space="preserve">межах повноважень МЗС; </w:t>
      </w:r>
    </w:p>
    <w:p w14:paraId="38171EEC" w14:textId="6ACC22AD" w:rsidR="002E7C6C" w:rsidRPr="000C087C" w:rsidRDefault="002E7C6C" w:rsidP="000C087C">
      <w:pPr>
        <w:pStyle w:val="ListParagraph"/>
        <w:numPr>
          <w:ilvl w:val="0"/>
          <w:numId w:val="11"/>
        </w:numPr>
        <w:spacing w:after="0" w:line="360" w:lineRule="auto"/>
        <w:jc w:val="both"/>
        <w:rPr>
          <w:rFonts w:ascii="Times New Roman" w:hAnsi="Times New Roman" w:cs="Times New Roman"/>
          <w:sz w:val="28"/>
          <w:szCs w:val="28"/>
          <w:lang w:val="uk-UA"/>
        </w:rPr>
      </w:pPr>
      <w:r w:rsidRPr="000C087C">
        <w:rPr>
          <w:rFonts w:ascii="Times New Roman" w:hAnsi="Times New Roman" w:cs="Times New Roman"/>
          <w:sz w:val="28"/>
          <w:szCs w:val="28"/>
          <w:lang w:val="uk-UA"/>
        </w:rPr>
        <w:t xml:space="preserve">Інститути громадянського суспільства вирішують проблеми, які не входять в сферу повноважень МЗС. </w:t>
      </w:r>
    </w:p>
    <w:p w14:paraId="6A0A15B4" w14:textId="77777777" w:rsidR="002E7C6C" w:rsidRPr="00183B3C" w:rsidRDefault="002E7C6C" w:rsidP="00183B3C">
      <w:pPr>
        <w:spacing w:after="0" w:line="360" w:lineRule="auto"/>
        <w:jc w:val="both"/>
        <w:rPr>
          <w:rFonts w:ascii="Times New Roman" w:hAnsi="Times New Roman" w:cs="Times New Roman"/>
          <w:sz w:val="28"/>
          <w:szCs w:val="28"/>
          <w:lang w:val="uk-UA"/>
        </w:rPr>
      </w:pPr>
      <w:r w:rsidRPr="00183B3C">
        <w:rPr>
          <w:rFonts w:ascii="Times New Roman" w:hAnsi="Times New Roman" w:cs="Times New Roman"/>
          <w:sz w:val="28"/>
          <w:szCs w:val="28"/>
          <w:lang w:val="uk-UA"/>
        </w:rPr>
        <w:t>Переваги збереження чинної політики:</w:t>
      </w:r>
    </w:p>
    <w:p w14:paraId="1FEF8FA8" w14:textId="41CB7166" w:rsidR="002E7C6C" w:rsidRPr="000C087C" w:rsidRDefault="002E7C6C" w:rsidP="000C087C">
      <w:pPr>
        <w:pStyle w:val="ListParagraph"/>
        <w:numPr>
          <w:ilvl w:val="0"/>
          <w:numId w:val="11"/>
        </w:numPr>
        <w:spacing w:after="0" w:line="360" w:lineRule="auto"/>
        <w:jc w:val="both"/>
        <w:rPr>
          <w:rFonts w:ascii="Times New Roman" w:hAnsi="Times New Roman" w:cs="Times New Roman"/>
          <w:sz w:val="28"/>
          <w:szCs w:val="28"/>
          <w:lang w:val="en-US"/>
        </w:rPr>
      </w:pPr>
      <w:r w:rsidRPr="000C087C">
        <w:rPr>
          <w:rFonts w:ascii="Times New Roman" w:hAnsi="Times New Roman" w:cs="Times New Roman"/>
          <w:sz w:val="28"/>
          <w:szCs w:val="28"/>
          <w:lang w:val="uk-UA"/>
        </w:rPr>
        <w:t>Адміністративна здійсненність (всі підрозділи МЗС є діючими та їх система роботи є нал</w:t>
      </w:r>
      <w:r w:rsidR="00B85B63">
        <w:rPr>
          <w:rFonts w:ascii="Times New Roman" w:hAnsi="Times New Roman" w:cs="Times New Roman"/>
          <w:sz w:val="28"/>
          <w:szCs w:val="28"/>
          <w:lang w:val="uk-UA"/>
        </w:rPr>
        <w:t>а</w:t>
      </w:r>
      <w:r w:rsidRPr="000C087C">
        <w:rPr>
          <w:rFonts w:ascii="Times New Roman" w:hAnsi="Times New Roman" w:cs="Times New Roman"/>
          <w:sz w:val="28"/>
          <w:szCs w:val="28"/>
          <w:lang w:val="uk-UA"/>
        </w:rPr>
        <w:t>годженою)</w:t>
      </w:r>
      <w:r w:rsidRPr="000C087C">
        <w:rPr>
          <w:rFonts w:ascii="Times New Roman" w:hAnsi="Times New Roman" w:cs="Times New Roman"/>
          <w:sz w:val="28"/>
          <w:szCs w:val="28"/>
          <w:lang w:val="en-US"/>
        </w:rPr>
        <w:t>;</w:t>
      </w:r>
    </w:p>
    <w:p w14:paraId="4466DDC6" w14:textId="54A753A8" w:rsidR="002E7C6C" w:rsidRPr="000C087C" w:rsidRDefault="002E7C6C" w:rsidP="000C087C">
      <w:pPr>
        <w:pStyle w:val="ListParagraph"/>
        <w:numPr>
          <w:ilvl w:val="0"/>
          <w:numId w:val="11"/>
        </w:numPr>
        <w:spacing w:after="0" w:line="360" w:lineRule="auto"/>
        <w:jc w:val="both"/>
        <w:rPr>
          <w:rFonts w:ascii="Times New Roman" w:hAnsi="Times New Roman" w:cs="Times New Roman"/>
          <w:sz w:val="28"/>
          <w:szCs w:val="28"/>
          <w:lang w:val="uk-UA"/>
        </w:rPr>
      </w:pPr>
      <w:r w:rsidRPr="000C087C">
        <w:rPr>
          <w:rFonts w:ascii="Times New Roman" w:hAnsi="Times New Roman" w:cs="Times New Roman"/>
          <w:sz w:val="28"/>
          <w:szCs w:val="28"/>
          <w:lang w:val="uk-UA"/>
        </w:rPr>
        <w:t xml:space="preserve">Політична здійсненність. </w:t>
      </w:r>
    </w:p>
    <w:p w14:paraId="3956C22E" w14:textId="77777777" w:rsidR="002E7C6C" w:rsidRPr="00183B3C" w:rsidRDefault="002E7C6C" w:rsidP="00183B3C">
      <w:pPr>
        <w:spacing w:after="0" w:line="360" w:lineRule="auto"/>
        <w:jc w:val="both"/>
        <w:rPr>
          <w:rFonts w:ascii="Times New Roman" w:hAnsi="Times New Roman" w:cs="Times New Roman"/>
          <w:sz w:val="28"/>
          <w:szCs w:val="28"/>
          <w:lang w:val="uk-UA"/>
        </w:rPr>
      </w:pPr>
      <w:r w:rsidRPr="00183B3C">
        <w:rPr>
          <w:rFonts w:ascii="Times New Roman" w:hAnsi="Times New Roman" w:cs="Times New Roman"/>
          <w:sz w:val="28"/>
          <w:szCs w:val="28"/>
          <w:lang w:val="uk-UA"/>
        </w:rPr>
        <w:t>Недоліки збереження чинної політики:</w:t>
      </w:r>
    </w:p>
    <w:p w14:paraId="506442F7" w14:textId="4D08BC46" w:rsidR="002E7C6C" w:rsidRPr="000C087C" w:rsidRDefault="002E7C6C" w:rsidP="000C087C">
      <w:pPr>
        <w:pStyle w:val="ListParagraph"/>
        <w:numPr>
          <w:ilvl w:val="0"/>
          <w:numId w:val="11"/>
        </w:numPr>
        <w:spacing w:after="0" w:line="360" w:lineRule="auto"/>
        <w:jc w:val="both"/>
        <w:rPr>
          <w:rFonts w:ascii="Times New Roman" w:hAnsi="Times New Roman" w:cs="Times New Roman"/>
          <w:sz w:val="28"/>
          <w:szCs w:val="28"/>
          <w:lang w:val="uk-UA"/>
        </w:rPr>
      </w:pPr>
      <w:r w:rsidRPr="000C087C">
        <w:rPr>
          <w:rFonts w:ascii="Times New Roman" w:hAnsi="Times New Roman" w:cs="Times New Roman"/>
          <w:sz w:val="28"/>
          <w:szCs w:val="28"/>
          <w:lang w:val="uk-UA"/>
        </w:rPr>
        <w:t xml:space="preserve">Несформований цілісний культурний образ України. </w:t>
      </w:r>
    </w:p>
    <w:p w14:paraId="3169D8EB" w14:textId="63FE1BE6" w:rsidR="002E7C6C" w:rsidRPr="000C087C" w:rsidRDefault="002E7C6C" w:rsidP="000C087C">
      <w:pPr>
        <w:pStyle w:val="ListParagraph"/>
        <w:numPr>
          <w:ilvl w:val="0"/>
          <w:numId w:val="11"/>
        </w:numPr>
        <w:spacing w:after="0" w:line="360" w:lineRule="auto"/>
        <w:jc w:val="both"/>
        <w:rPr>
          <w:rFonts w:ascii="Times New Roman" w:hAnsi="Times New Roman" w:cs="Times New Roman"/>
          <w:sz w:val="28"/>
          <w:szCs w:val="28"/>
          <w:lang w:val="uk-UA"/>
        </w:rPr>
      </w:pPr>
      <w:r w:rsidRPr="000C087C">
        <w:rPr>
          <w:rFonts w:ascii="Times New Roman" w:hAnsi="Times New Roman" w:cs="Times New Roman"/>
          <w:sz w:val="28"/>
          <w:szCs w:val="28"/>
          <w:lang w:val="uk-UA"/>
        </w:rPr>
        <w:t>Система органів державної влади і громадських інститутів відіграє  надто пасивну роль, достатньо глибокої та ефективної комунікації між Українським Інститутом та Міністерствами не налагоджено;</w:t>
      </w:r>
    </w:p>
    <w:p w14:paraId="44B38B62" w14:textId="11EC3326" w:rsidR="002E7C6C" w:rsidRPr="000C087C" w:rsidRDefault="002E7C6C" w:rsidP="000C087C">
      <w:pPr>
        <w:pStyle w:val="ListParagraph"/>
        <w:numPr>
          <w:ilvl w:val="0"/>
          <w:numId w:val="11"/>
        </w:numPr>
        <w:spacing w:after="0" w:line="360" w:lineRule="auto"/>
        <w:jc w:val="both"/>
        <w:rPr>
          <w:rFonts w:ascii="Times New Roman" w:hAnsi="Times New Roman" w:cs="Times New Roman"/>
          <w:sz w:val="28"/>
          <w:szCs w:val="28"/>
          <w:lang w:val="uk-UA"/>
        </w:rPr>
      </w:pPr>
      <w:r w:rsidRPr="000C087C">
        <w:rPr>
          <w:rFonts w:ascii="Times New Roman" w:hAnsi="Times New Roman" w:cs="Times New Roman"/>
          <w:sz w:val="28"/>
          <w:szCs w:val="28"/>
          <w:lang w:val="uk-UA"/>
        </w:rPr>
        <w:t>Не охоплює наявну систему акторів міжнародних відносин (варіант націлений лише на державу та міжнародні організації як акторів);</w:t>
      </w:r>
    </w:p>
    <w:p w14:paraId="36F70A8A" w14:textId="410C065F" w:rsidR="002E7C6C" w:rsidRPr="000C087C" w:rsidRDefault="002E7C6C" w:rsidP="000C087C">
      <w:pPr>
        <w:pStyle w:val="ListParagraph"/>
        <w:numPr>
          <w:ilvl w:val="0"/>
          <w:numId w:val="11"/>
        </w:numPr>
        <w:spacing w:after="0" w:line="360" w:lineRule="auto"/>
        <w:jc w:val="both"/>
        <w:rPr>
          <w:rFonts w:ascii="Times New Roman" w:hAnsi="Times New Roman" w:cs="Times New Roman"/>
          <w:sz w:val="28"/>
          <w:szCs w:val="28"/>
          <w:lang w:val="uk-UA"/>
        </w:rPr>
      </w:pPr>
      <w:r w:rsidRPr="000C087C">
        <w:rPr>
          <w:rFonts w:ascii="Times New Roman" w:hAnsi="Times New Roman" w:cs="Times New Roman"/>
          <w:sz w:val="28"/>
          <w:szCs w:val="28"/>
          <w:lang w:val="uk-UA"/>
        </w:rPr>
        <w:t xml:space="preserve">Обмеженість бюджетного фінансування, </w:t>
      </w:r>
      <w:proofErr w:type="spellStart"/>
      <w:r w:rsidRPr="000C087C">
        <w:rPr>
          <w:rFonts w:ascii="Times New Roman" w:hAnsi="Times New Roman" w:cs="Times New Roman"/>
          <w:sz w:val="28"/>
          <w:szCs w:val="28"/>
          <w:lang w:val="uk-UA"/>
        </w:rPr>
        <w:t>малочисельність</w:t>
      </w:r>
      <w:proofErr w:type="spellEnd"/>
      <w:r w:rsidRPr="000C087C">
        <w:rPr>
          <w:rFonts w:ascii="Times New Roman" w:hAnsi="Times New Roman" w:cs="Times New Roman"/>
          <w:sz w:val="28"/>
          <w:szCs w:val="28"/>
          <w:lang w:val="uk-UA"/>
        </w:rPr>
        <w:t xml:space="preserve"> штату, відсутність фахівців із культурного менеджменту. </w:t>
      </w:r>
    </w:p>
    <w:p w14:paraId="3E5C251A" w14:textId="201EC597" w:rsidR="002E7C6C" w:rsidRPr="000C087C" w:rsidRDefault="002E7C6C" w:rsidP="000C087C">
      <w:pPr>
        <w:pStyle w:val="ListParagraph"/>
        <w:numPr>
          <w:ilvl w:val="0"/>
          <w:numId w:val="11"/>
        </w:numPr>
        <w:spacing w:after="0" w:line="360" w:lineRule="auto"/>
        <w:jc w:val="both"/>
        <w:rPr>
          <w:rFonts w:ascii="Times New Roman" w:hAnsi="Times New Roman" w:cs="Times New Roman"/>
          <w:sz w:val="28"/>
          <w:szCs w:val="28"/>
          <w:lang w:val="uk-UA"/>
        </w:rPr>
      </w:pPr>
      <w:r w:rsidRPr="000C087C">
        <w:rPr>
          <w:rFonts w:ascii="Times New Roman" w:hAnsi="Times New Roman" w:cs="Times New Roman"/>
          <w:sz w:val="28"/>
          <w:szCs w:val="28"/>
          <w:lang w:val="uk-UA"/>
        </w:rPr>
        <w:t xml:space="preserve">Недостатня зацікавленість інших державних відомств. </w:t>
      </w:r>
    </w:p>
    <w:p w14:paraId="70082F88" w14:textId="6FB90118" w:rsidR="002E7C6C" w:rsidRPr="00183B3C" w:rsidRDefault="002E7C6C" w:rsidP="00183B3C">
      <w:pPr>
        <w:pStyle w:val="ListParagraph"/>
        <w:numPr>
          <w:ilvl w:val="0"/>
          <w:numId w:val="12"/>
        </w:numPr>
        <w:spacing w:after="0" w:line="360" w:lineRule="auto"/>
        <w:jc w:val="both"/>
        <w:rPr>
          <w:rFonts w:ascii="Times New Roman" w:hAnsi="Times New Roman" w:cs="Times New Roman"/>
          <w:sz w:val="28"/>
          <w:szCs w:val="28"/>
          <w:lang w:val="uk-UA"/>
        </w:rPr>
      </w:pPr>
      <w:r w:rsidRPr="00183B3C">
        <w:rPr>
          <w:rFonts w:ascii="Times New Roman" w:hAnsi="Times New Roman" w:cs="Times New Roman"/>
          <w:sz w:val="28"/>
          <w:szCs w:val="28"/>
          <w:lang w:val="uk-UA"/>
        </w:rPr>
        <w:t xml:space="preserve">Відсутні аналіз та прогнозування роботи інформаційно-культурних центрів, суто представницький характер діяльності таких центрів, діяльність яких при посольстві України в російській федерації та при консульстві України в Санкт-Петербурзі не допомогла знайти прихильність росіян та допомогти в зміні іміджу українців в очах </w:t>
      </w:r>
      <w:r w:rsidRPr="00183B3C">
        <w:rPr>
          <w:rFonts w:ascii="Times New Roman" w:hAnsi="Times New Roman" w:cs="Times New Roman"/>
          <w:sz w:val="28"/>
          <w:szCs w:val="28"/>
          <w:lang w:val="uk-UA"/>
        </w:rPr>
        <w:lastRenderedPageBreak/>
        <w:t xml:space="preserve">росіян до 2014 року. Що, в свою чергу, непрямо </w:t>
      </w:r>
      <w:proofErr w:type="spellStart"/>
      <w:r w:rsidRPr="00183B3C">
        <w:rPr>
          <w:rFonts w:ascii="Times New Roman" w:hAnsi="Times New Roman" w:cs="Times New Roman"/>
          <w:sz w:val="28"/>
          <w:szCs w:val="28"/>
          <w:lang w:val="uk-UA"/>
        </w:rPr>
        <w:t>повпливало</w:t>
      </w:r>
      <w:proofErr w:type="spellEnd"/>
      <w:r w:rsidRPr="00183B3C">
        <w:rPr>
          <w:rFonts w:ascii="Times New Roman" w:hAnsi="Times New Roman" w:cs="Times New Roman"/>
          <w:sz w:val="28"/>
          <w:szCs w:val="28"/>
          <w:lang w:val="uk-UA"/>
        </w:rPr>
        <w:t xml:space="preserve"> на відсутність народного спротиву в </w:t>
      </w:r>
      <w:proofErr w:type="spellStart"/>
      <w:r w:rsidRPr="00183B3C">
        <w:rPr>
          <w:rFonts w:ascii="Times New Roman" w:hAnsi="Times New Roman" w:cs="Times New Roman"/>
          <w:sz w:val="28"/>
          <w:szCs w:val="28"/>
          <w:lang w:val="uk-UA"/>
        </w:rPr>
        <w:t>росії</w:t>
      </w:r>
      <w:proofErr w:type="spellEnd"/>
      <w:r w:rsidRPr="00183B3C">
        <w:rPr>
          <w:rFonts w:ascii="Times New Roman" w:hAnsi="Times New Roman" w:cs="Times New Roman"/>
          <w:sz w:val="28"/>
          <w:szCs w:val="28"/>
          <w:lang w:val="uk-UA"/>
        </w:rPr>
        <w:t xml:space="preserve"> (окрім загального </w:t>
      </w:r>
      <w:proofErr w:type="spellStart"/>
      <w:r w:rsidRPr="00183B3C">
        <w:rPr>
          <w:rFonts w:ascii="Times New Roman" w:hAnsi="Times New Roman" w:cs="Times New Roman"/>
          <w:sz w:val="28"/>
          <w:szCs w:val="28"/>
          <w:lang w:val="uk-UA"/>
        </w:rPr>
        <w:t>недостатку</w:t>
      </w:r>
      <w:proofErr w:type="spellEnd"/>
      <w:r w:rsidRPr="00183B3C">
        <w:rPr>
          <w:rFonts w:ascii="Times New Roman" w:hAnsi="Times New Roman" w:cs="Times New Roman"/>
          <w:sz w:val="28"/>
          <w:szCs w:val="28"/>
          <w:lang w:val="uk-UA"/>
        </w:rPr>
        <w:t xml:space="preserve"> соціально-політичної волі в російського народу) після початку воєнних дій.</w:t>
      </w:r>
    </w:p>
    <w:p w14:paraId="0514737D" w14:textId="77777777" w:rsidR="002E7C6C" w:rsidRDefault="002E7C6C" w:rsidP="002E7C6C">
      <w:pPr>
        <w:spacing w:after="0" w:line="360" w:lineRule="auto"/>
        <w:ind w:firstLine="709"/>
        <w:jc w:val="both"/>
        <w:rPr>
          <w:rFonts w:ascii="Times New Roman" w:hAnsi="Times New Roman" w:cs="Times New Roman"/>
          <w:sz w:val="28"/>
          <w:szCs w:val="28"/>
          <w:lang w:val="uk-UA"/>
        </w:rPr>
      </w:pPr>
      <w:proofErr w:type="spellStart"/>
      <w:r w:rsidRPr="00B602AB">
        <w:rPr>
          <w:rFonts w:ascii="Times New Roman" w:hAnsi="Times New Roman" w:cs="Times New Roman"/>
          <w:i/>
          <w:iCs/>
          <w:sz w:val="28"/>
          <w:szCs w:val="28"/>
        </w:rPr>
        <w:t>Варіант</w:t>
      </w:r>
      <w:proofErr w:type="spellEnd"/>
      <w:r w:rsidRPr="00B602AB">
        <w:rPr>
          <w:rFonts w:ascii="Times New Roman" w:hAnsi="Times New Roman" w:cs="Times New Roman"/>
          <w:i/>
          <w:iCs/>
          <w:sz w:val="28"/>
          <w:szCs w:val="28"/>
        </w:rPr>
        <w:t xml:space="preserve"> 2: </w:t>
      </w:r>
      <w:proofErr w:type="spellStart"/>
      <w:r w:rsidRPr="00B602AB">
        <w:rPr>
          <w:rFonts w:ascii="Times New Roman" w:hAnsi="Times New Roman" w:cs="Times New Roman"/>
          <w:i/>
          <w:iCs/>
          <w:sz w:val="28"/>
          <w:szCs w:val="28"/>
        </w:rPr>
        <w:t>Розвиток</w:t>
      </w:r>
      <w:proofErr w:type="spellEnd"/>
      <w:r w:rsidRPr="00B602AB">
        <w:rPr>
          <w:rFonts w:ascii="Times New Roman" w:hAnsi="Times New Roman" w:cs="Times New Roman"/>
          <w:i/>
          <w:iCs/>
          <w:sz w:val="28"/>
          <w:szCs w:val="28"/>
        </w:rPr>
        <w:t xml:space="preserve"> </w:t>
      </w:r>
      <w:proofErr w:type="spellStart"/>
      <w:r w:rsidRPr="00B602AB">
        <w:rPr>
          <w:rFonts w:ascii="Times New Roman" w:hAnsi="Times New Roman" w:cs="Times New Roman"/>
          <w:i/>
          <w:iCs/>
          <w:sz w:val="28"/>
          <w:szCs w:val="28"/>
        </w:rPr>
        <w:t>культурної</w:t>
      </w:r>
      <w:proofErr w:type="spellEnd"/>
      <w:r w:rsidRPr="00B602AB">
        <w:rPr>
          <w:rFonts w:ascii="Times New Roman" w:hAnsi="Times New Roman" w:cs="Times New Roman"/>
          <w:i/>
          <w:iCs/>
          <w:sz w:val="28"/>
          <w:szCs w:val="28"/>
        </w:rPr>
        <w:t xml:space="preserve"> </w:t>
      </w:r>
      <w:proofErr w:type="spellStart"/>
      <w:r w:rsidRPr="00B602AB">
        <w:rPr>
          <w:rFonts w:ascii="Times New Roman" w:hAnsi="Times New Roman" w:cs="Times New Roman"/>
          <w:i/>
          <w:iCs/>
          <w:sz w:val="28"/>
          <w:szCs w:val="28"/>
        </w:rPr>
        <w:t>дипломатії</w:t>
      </w:r>
      <w:proofErr w:type="spellEnd"/>
      <w:r w:rsidRPr="00B602AB">
        <w:rPr>
          <w:rFonts w:ascii="Times New Roman" w:hAnsi="Times New Roman" w:cs="Times New Roman"/>
          <w:i/>
          <w:iCs/>
          <w:sz w:val="28"/>
          <w:szCs w:val="28"/>
        </w:rPr>
        <w:t xml:space="preserve"> в межах</w:t>
      </w:r>
      <w:r>
        <w:rPr>
          <w:rFonts w:ascii="Times New Roman" w:hAnsi="Times New Roman" w:cs="Times New Roman"/>
          <w:i/>
          <w:iCs/>
          <w:sz w:val="28"/>
          <w:szCs w:val="28"/>
          <w:lang w:val="uk-UA"/>
        </w:rPr>
        <w:t xml:space="preserve"> спільної</w:t>
      </w:r>
      <w:r w:rsidRPr="00B602AB">
        <w:rPr>
          <w:rFonts w:ascii="Times New Roman" w:hAnsi="Times New Roman" w:cs="Times New Roman"/>
          <w:i/>
          <w:iCs/>
          <w:sz w:val="28"/>
          <w:szCs w:val="28"/>
        </w:rPr>
        <w:t xml:space="preserve"> </w:t>
      </w:r>
      <w:proofErr w:type="spellStart"/>
      <w:r w:rsidRPr="00B602AB">
        <w:rPr>
          <w:rFonts w:ascii="Times New Roman" w:hAnsi="Times New Roman" w:cs="Times New Roman"/>
          <w:i/>
          <w:iCs/>
          <w:sz w:val="28"/>
          <w:szCs w:val="28"/>
        </w:rPr>
        <w:t>діяльності</w:t>
      </w:r>
      <w:proofErr w:type="spellEnd"/>
      <w:r w:rsidRPr="00B602AB">
        <w:rPr>
          <w:rFonts w:ascii="Times New Roman" w:hAnsi="Times New Roman" w:cs="Times New Roman"/>
          <w:i/>
          <w:iCs/>
          <w:sz w:val="28"/>
          <w:szCs w:val="28"/>
        </w:rPr>
        <w:t xml:space="preserve"> МЗС та </w:t>
      </w:r>
      <w:r>
        <w:rPr>
          <w:rFonts w:ascii="Times New Roman" w:hAnsi="Times New Roman" w:cs="Times New Roman"/>
          <w:i/>
          <w:iCs/>
          <w:sz w:val="28"/>
          <w:szCs w:val="28"/>
          <w:lang w:val="uk-UA"/>
        </w:rPr>
        <w:t>недержавних організацій, зокрема Українського Інституту</w:t>
      </w:r>
      <w:r w:rsidRPr="00F24808">
        <w:rPr>
          <w:rFonts w:ascii="Times New Roman" w:hAnsi="Times New Roman" w:cs="Times New Roman"/>
          <w:sz w:val="28"/>
          <w:szCs w:val="28"/>
        </w:rPr>
        <w:t xml:space="preserve">. </w:t>
      </w:r>
    </w:p>
    <w:p w14:paraId="6866F7A1" w14:textId="77777777" w:rsidR="002E7C6C" w:rsidRPr="00183B3C" w:rsidRDefault="002E7C6C" w:rsidP="00183B3C">
      <w:pPr>
        <w:spacing w:after="0" w:line="360" w:lineRule="auto"/>
        <w:jc w:val="both"/>
        <w:rPr>
          <w:rFonts w:ascii="Times New Roman" w:hAnsi="Times New Roman" w:cs="Times New Roman"/>
          <w:sz w:val="28"/>
          <w:szCs w:val="28"/>
          <w:lang w:val="uk-UA"/>
        </w:rPr>
      </w:pPr>
      <w:proofErr w:type="spellStart"/>
      <w:r w:rsidRPr="00183B3C">
        <w:rPr>
          <w:rFonts w:ascii="Times New Roman" w:hAnsi="Times New Roman" w:cs="Times New Roman"/>
          <w:sz w:val="28"/>
          <w:szCs w:val="28"/>
        </w:rPr>
        <w:t>Потенційні</w:t>
      </w:r>
      <w:proofErr w:type="spellEnd"/>
      <w:r w:rsidRPr="00183B3C">
        <w:rPr>
          <w:rFonts w:ascii="Times New Roman" w:hAnsi="Times New Roman" w:cs="Times New Roman"/>
          <w:sz w:val="28"/>
          <w:szCs w:val="28"/>
        </w:rPr>
        <w:t xml:space="preserve"> </w:t>
      </w:r>
      <w:proofErr w:type="spellStart"/>
      <w:r w:rsidRPr="00183B3C">
        <w:rPr>
          <w:rFonts w:ascii="Times New Roman" w:hAnsi="Times New Roman" w:cs="Times New Roman"/>
          <w:sz w:val="28"/>
          <w:szCs w:val="28"/>
        </w:rPr>
        <w:t>переваги</w:t>
      </w:r>
      <w:proofErr w:type="spellEnd"/>
      <w:r w:rsidRPr="00183B3C">
        <w:rPr>
          <w:rFonts w:ascii="Times New Roman" w:hAnsi="Times New Roman" w:cs="Times New Roman"/>
          <w:sz w:val="28"/>
          <w:szCs w:val="28"/>
        </w:rPr>
        <w:t xml:space="preserve"> </w:t>
      </w:r>
      <w:proofErr w:type="spellStart"/>
      <w:r w:rsidRPr="00183B3C">
        <w:rPr>
          <w:rFonts w:ascii="Times New Roman" w:hAnsi="Times New Roman" w:cs="Times New Roman"/>
          <w:sz w:val="28"/>
          <w:szCs w:val="28"/>
        </w:rPr>
        <w:t>варіант</w:t>
      </w:r>
      <w:proofErr w:type="spellEnd"/>
      <w:r w:rsidRPr="00183B3C">
        <w:rPr>
          <w:rFonts w:ascii="Times New Roman" w:hAnsi="Times New Roman" w:cs="Times New Roman"/>
          <w:sz w:val="28"/>
          <w:szCs w:val="28"/>
          <w:lang w:val="uk-UA"/>
        </w:rPr>
        <w:t>у:</w:t>
      </w:r>
      <w:r w:rsidRPr="00183B3C">
        <w:rPr>
          <w:rFonts w:ascii="Times New Roman" w:hAnsi="Times New Roman" w:cs="Times New Roman"/>
          <w:sz w:val="28"/>
          <w:szCs w:val="28"/>
        </w:rPr>
        <w:t xml:space="preserve"> </w:t>
      </w:r>
    </w:p>
    <w:p w14:paraId="5136C74F" w14:textId="26ACCAE5" w:rsidR="002E7C6C" w:rsidRPr="00183B3C" w:rsidRDefault="002E7C6C" w:rsidP="00183B3C">
      <w:pPr>
        <w:pStyle w:val="ListParagraph"/>
        <w:numPr>
          <w:ilvl w:val="0"/>
          <w:numId w:val="13"/>
        </w:numPr>
        <w:spacing w:after="0" w:line="360" w:lineRule="auto"/>
        <w:jc w:val="both"/>
        <w:rPr>
          <w:rFonts w:ascii="Times New Roman" w:hAnsi="Times New Roman" w:cs="Times New Roman"/>
          <w:sz w:val="28"/>
          <w:szCs w:val="28"/>
          <w:lang w:val="uk-UA"/>
        </w:rPr>
      </w:pPr>
      <w:proofErr w:type="spellStart"/>
      <w:r w:rsidRPr="00183B3C">
        <w:rPr>
          <w:rFonts w:ascii="Times New Roman" w:hAnsi="Times New Roman" w:cs="Times New Roman"/>
          <w:sz w:val="28"/>
          <w:szCs w:val="28"/>
        </w:rPr>
        <w:t>Більше</w:t>
      </w:r>
      <w:proofErr w:type="spellEnd"/>
      <w:r w:rsidRPr="00183B3C">
        <w:rPr>
          <w:rFonts w:ascii="Times New Roman" w:hAnsi="Times New Roman" w:cs="Times New Roman"/>
          <w:sz w:val="28"/>
          <w:szCs w:val="28"/>
        </w:rPr>
        <w:t xml:space="preserve"> </w:t>
      </w:r>
      <w:proofErr w:type="spellStart"/>
      <w:r w:rsidRPr="00183B3C">
        <w:rPr>
          <w:rFonts w:ascii="Times New Roman" w:hAnsi="Times New Roman" w:cs="Times New Roman"/>
          <w:sz w:val="28"/>
          <w:szCs w:val="28"/>
        </w:rPr>
        <w:t>охоплення</w:t>
      </w:r>
      <w:proofErr w:type="spellEnd"/>
      <w:r w:rsidRPr="00183B3C">
        <w:rPr>
          <w:rFonts w:ascii="Times New Roman" w:hAnsi="Times New Roman" w:cs="Times New Roman"/>
          <w:sz w:val="28"/>
          <w:szCs w:val="28"/>
        </w:rPr>
        <w:t xml:space="preserve"> </w:t>
      </w:r>
      <w:proofErr w:type="spellStart"/>
      <w:r w:rsidRPr="00183B3C">
        <w:rPr>
          <w:rFonts w:ascii="Times New Roman" w:hAnsi="Times New Roman" w:cs="Times New Roman"/>
          <w:sz w:val="28"/>
          <w:szCs w:val="28"/>
        </w:rPr>
        <w:t>акторів</w:t>
      </w:r>
      <w:proofErr w:type="spellEnd"/>
      <w:r w:rsidRPr="00183B3C">
        <w:rPr>
          <w:rFonts w:ascii="Times New Roman" w:hAnsi="Times New Roman" w:cs="Times New Roman"/>
          <w:sz w:val="28"/>
          <w:szCs w:val="28"/>
        </w:rPr>
        <w:t xml:space="preserve"> </w:t>
      </w:r>
      <w:proofErr w:type="spellStart"/>
      <w:r w:rsidRPr="00183B3C">
        <w:rPr>
          <w:rFonts w:ascii="Times New Roman" w:hAnsi="Times New Roman" w:cs="Times New Roman"/>
          <w:sz w:val="28"/>
          <w:szCs w:val="28"/>
        </w:rPr>
        <w:t>міжнародних</w:t>
      </w:r>
      <w:proofErr w:type="spellEnd"/>
      <w:r w:rsidRPr="00183B3C">
        <w:rPr>
          <w:rFonts w:ascii="Times New Roman" w:hAnsi="Times New Roman" w:cs="Times New Roman"/>
          <w:sz w:val="28"/>
          <w:szCs w:val="28"/>
        </w:rPr>
        <w:t xml:space="preserve"> </w:t>
      </w:r>
      <w:proofErr w:type="spellStart"/>
      <w:r w:rsidRPr="00183B3C">
        <w:rPr>
          <w:rFonts w:ascii="Times New Roman" w:hAnsi="Times New Roman" w:cs="Times New Roman"/>
          <w:sz w:val="28"/>
          <w:szCs w:val="28"/>
        </w:rPr>
        <w:t>відносин</w:t>
      </w:r>
      <w:proofErr w:type="spellEnd"/>
      <w:r w:rsidRPr="00183B3C">
        <w:rPr>
          <w:rFonts w:ascii="Times New Roman" w:hAnsi="Times New Roman" w:cs="Times New Roman"/>
          <w:sz w:val="28"/>
          <w:szCs w:val="28"/>
        </w:rPr>
        <w:t xml:space="preserve">, </w:t>
      </w:r>
      <w:proofErr w:type="spellStart"/>
      <w:r w:rsidRPr="00183B3C">
        <w:rPr>
          <w:rFonts w:ascii="Times New Roman" w:hAnsi="Times New Roman" w:cs="Times New Roman"/>
          <w:sz w:val="28"/>
          <w:szCs w:val="28"/>
        </w:rPr>
        <w:t>пошир</w:t>
      </w:r>
      <w:r w:rsidRPr="00183B3C">
        <w:rPr>
          <w:rFonts w:ascii="Times New Roman" w:hAnsi="Times New Roman" w:cs="Times New Roman"/>
          <w:sz w:val="28"/>
          <w:szCs w:val="28"/>
          <w:lang w:val="uk-UA"/>
        </w:rPr>
        <w:t>ення</w:t>
      </w:r>
      <w:proofErr w:type="spellEnd"/>
      <w:r w:rsidRPr="00183B3C">
        <w:rPr>
          <w:rFonts w:ascii="Times New Roman" w:hAnsi="Times New Roman" w:cs="Times New Roman"/>
          <w:sz w:val="28"/>
          <w:szCs w:val="28"/>
        </w:rPr>
        <w:t xml:space="preserve"> </w:t>
      </w:r>
      <w:proofErr w:type="spellStart"/>
      <w:r w:rsidRPr="00183B3C">
        <w:rPr>
          <w:rFonts w:ascii="Times New Roman" w:hAnsi="Times New Roman" w:cs="Times New Roman"/>
          <w:sz w:val="28"/>
          <w:szCs w:val="28"/>
        </w:rPr>
        <w:t>вплив</w:t>
      </w:r>
      <w:proofErr w:type="spellEnd"/>
      <w:r w:rsidRPr="00183B3C">
        <w:rPr>
          <w:rFonts w:ascii="Times New Roman" w:hAnsi="Times New Roman" w:cs="Times New Roman"/>
          <w:sz w:val="28"/>
          <w:szCs w:val="28"/>
          <w:lang w:val="uk-UA"/>
        </w:rPr>
        <w:t>у</w:t>
      </w:r>
      <w:r w:rsidRPr="00183B3C">
        <w:rPr>
          <w:rFonts w:ascii="Times New Roman" w:hAnsi="Times New Roman" w:cs="Times New Roman"/>
          <w:sz w:val="28"/>
          <w:szCs w:val="28"/>
        </w:rPr>
        <w:t xml:space="preserve"> на </w:t>
      </w:r>
      <w:proofErr w:type="spellStart"/>
      <w:r w:rsidRPr="00183B3C">
        <w:rPr>
          <w:rFonts w:ascii="Times New Roman" w:hAnsi="Times New Roman" w:cs="Times New Roman"/>
          <w:sz w:val="28"/>
          <w:szCs w:val="28"/>
        </w:rPr>
        <w:t>громадян</w:t>
      </w:r>
      <w:proofErr w:type="spellEnd"/>
      <w:r w:rsidRPr="00183B3C">
        <w:rPr>
          <w:rFonts w:ascii="Times New Roman" w:hAnsi="Times New Roman" w:cs="Times New Roman"/>
          <w:sz w:val="28"/>
          <w:szCs w:val="28"/>
        </w:rPr>
        <w:t xml:space="preserve"> </w:t>
      </w:r>
      <w:proofErr w:type="spellStart"/>
      <w:r w:rsidRPr="00183B3C">
        <w:rPr>
          <w:rFonts w:ascii="Times New Roman" w:hAnsi="Times New Roman" w:cs="Times New Roman"/>
          <w:sz w:val="28"/>
          <w:szCs w:val="28"/>
        </w:rPr>
        <w:t>України</w:t>
      </w:r>
      <w:proofErr w:type="spellEnd"/>
      <w:r w:rsidRPr="00183B3C">
        <w:rPr>
          <w:rFonts w:ascii="Times New Roman" w:hAnsi="Times New Roman" w:cs="Times New Roman"/>
          <w:sz w:val="28"/>
          <w:szCs w:val="28"/>
        </w:rPr>
        <w:t xml:space="preserve"> та </w:t>
      </w:r>
      <w:proofErr w:type="spellStart"/>
      <w:r w:rsidRPr="00183B3C">
        <w:rPr>
          <w:rFonts w:ascii="Times New Roman" w:hAnsi="Times New Roman" w:cs="Times New Roman"/>
          <w:sz w:val="28"/>
          <w:szCs w:val="28"/>
        </w:rPr>
        <w:t>іноземних</w:t>
      </w:r>
      <w:proofErr w:type="spellEnd"/>
      <w:r w:rsidRPr="00183B3C">
        <w:rPr>
          <w:rFonts w:ascii="Times New Roman" w:hAnsi="Times New Roman" w:cs="Times New Roman"/>
          <w:sz w:val="28"/>
          <w:szCs w:val="28"/>
        </w:rPr>
        <w:t xml:space="preserve"> </w:t>
      </w:r>
      <w:proofErr w:type="spellStart"/>
      <w:r w:rsidRPr="00183B3C">
        <w:rPr>
          <w:rFonts w:ascii="Times New Roman" w:hAnsi="Times New Roman" w:cs="Times New Roman"/>
          <w:sz w:val="28"/>
          <w:szCs w:val="28"/>
        </w:rPr>
        <w:t>громадян</w:t>
      </w:r>
      <w:proofErr w:type="spellEnd"/>
      <w:r w:rsidRPr="00183B3C">
        <w:rPr>
          <w:rFonts w:ascii="Times New Roman" w:hAnsi="Times New Roman" w:cs="Times New Roman"/>
          <w:sz w:val="28"/>
          <w:szCs w:val="28"/>
          <w:lang w:val="uk-UA"/>
        </w:rPr>
        <w:t>;</w:t>
      </w:r>
      <w:r w:rsidRPr="00183B3C">
        <w:rPr>
          <w:rFonts w:ascii="Times New Roman" w:hAnsi="Times New Roman" w:cs="Times New Roman"/>
          <w:sz w:val="28"/>
          <w:szCs w:val="28"/>
        </w:rPr>
        <w:t xml:space="preserve"> </w:t>
      </w:r>
    </w:p>
    <w:p w14:paraId="3D890A26" w14:textId="7758001B" w:rsidR="002E7C6C" w:rsidRPr="00183B3C" w:rsidRDefault="002E7C6C" w:rsidP="00183B3C">
      <w:pPr>
        <w:pStyle w:val="ListParagraph"/>
        <w:numPr>
          <w:ilvl w:val="0"/>
          <w:numId w:val="13"/>
        </w:numPr>
        <w:spacing w:after="0" w:line="360" w:lineRule="auto"/>
        <w:jc w:val="both"/>
        <w:rPr>
          <w:rFonts w:ascii="Times New Roman" w:hAnsi="Times New Roman" w:cs="Times New Roman"/>
          <w:sz w:val="28"/>
          <w:szCs w:val="28"/>
          <w:lang w:val="uk-UA"/>
        </w:rPr>
      </w:pPr>
      <w:r w:rsidRPr="00183B3C">
        <w:rPr>
          <w:rFonts w:ascii="Times New Roman" w:hAnsi="Times New Roman" w:cs="Times New Roman"/>
          <w:sz w:val="28"/>
          <w:szCs w:val="28"/>
          <w:lang w:val="uk-UA"/>
        </w:rPr>
        <w:t>У випадку недостатньої ефективності діяльності інших органів центральної влади в культурної дипломатії, система, що передбачає такий сильний акцент на громадській дипломатії, дає змогу до певної міри нівелювати наслідки невдалої політики центральної влади ефективною діяльністю та лобіюванням недержавних організацій</w:t>
      </w:r>
    </w:p>
    <w:p w14:paraId="4D573596" w14:textId="1A72329E" w:rsidR="002E7C6C" w:rsidRPr="00183B3C" w:rsidRDefault="002E7C6C" w:rsidP="00183B3C">
      <w:pPr>
        <w:pStyle w:val="ListParagraph"/>
        <w:numPr>
          <w:ilvl w:val="0"/>
          <w:numId w:val="13"/>
        </w:numPr>
        <w:spacing w:after="0" w:line="360" w:lineRule="auto"/>
        <w:jc w:val="both"/>
        <w:rPr>
          <w:rFonts w:ascii="Times New Roman" w:hAnsi="Times New Roman" w:cs="Times New Roman"/>
          <w:sz w:val="28"/>
          <w:szCs w:val="28"/>
          <w:lang w:val="uk-UA"/>
        </w:rPr>
      </w:pPr>
      <w:r w:rsidRPr="00183B3C">
        <w:rPr>
          <w:rFonts w:ascii="Times New Roman" w:hAnsi="Times New Roman" w:cs="Times New Roman"/>
          <w:sz w:val="28"/>
          <w:szCs w:val="28"/>
          <w:lang w:val="uk-UA"/>
        </w:rPr>
        <w:t xml:space="preserve">У співпраці з Міністерством культури та інформаційної політики та  іншими центральними органами влади можна реалізувати набагато якісніші </w:t>
      </w:r>
      <w:proofErr w:type="spellStart"/>
      <w:r w:rsidRPr="00183B3C">
        <w:rPr>
          <w:rFonts w:ascii="Times New Roman" w:hAnsi="Times New Roman" w:cs="Times New Roman"/>
          <w:sz w:val="28"/>
          <w:szCs w:val="28"/>
          <w:lang w:val="uk-UA"/>
        </w:rPr>
        <w:t>проєкти</w:t>
      </w:r>
      <w:proofErr w:type="spellEnd"/>
      <w:r w:rsidRPr="00183B3C">
        <w:rPr>
          <w:rFonts w:ascii="Times New Roman" w:hAnsi="Times New Roman" w:cs="Times New Roman"/>
          <w:sz w:val="28"/>
          <w:szCs w:val="28"/>
          <w:lang w:val="uk-UA"/>
        </w:rPr>
        <w:t>, з більшим бюджетом та охопленням;</w:t>
      </w:r>
    </w:p>
    <w:p w14:paraId="25AF96E8" w14:textId="64BCD232" w:rsidR="002E7C6C" w:rsidRPr="00183B3C" w:rsidRDefault="002E7C6C" w:rsidP="00183B3C">
      <w:pPr>
        <w:pStyle w:val="ListParagraph"/>
        <w:numPr>
          <w:ilvl w:val="0"/>
          <w:numId w:val="13"/>
        </w:numPr>
        <w:spacing w:after="0" w:line="360" w:lineRule="auto"/>
        <w:jc w:val="both"/>
        <w:rPr>
          <w:rFonts w:ascii="Times New Roman" w:hAnsi="Times New Roman" w:cs="Times New Roman"/>
          <w:sz w:val="28"/>
          <w:szCs w:val="28"/>
          <w:lang w:val="uk-UA"/>
        </w:rPr>
      </w:pPr>
      <w:r w:rsidRPr="00183B3C">
        <w:rPr>
          <w:rFonts w:ascii="Times New Roman" w:hAnsi="Times New Roman" w:cs="Times New Roman"/>
          <w:sz w:val="28"/>
          <w:szCs w:val="28"/>
          <w:lang w:val="uk-UA"/>
        </w:rPr>
        <w:t xml:space="preserve">Завдяки ширшому залученню громадянського суспільства до просування культури закордоном - проникнення </w:t>
      </w:r>
      <w:proofErr w:type="spellStart"/>
      <w:r w:rsidRPr="00183B3C">
        <w:rPr>
          <w:rFonts w:ascii="Times New Roman" w:hAnsi="Times New Roman" w:cs="Times New Roman"/>
          <w:sz w:val="28"/>
          <w:szCs w:val="28"/>
          <w:lang w:val="uk-UA"/>
        </w:rPr>
        <w:t>наративів</w:t>
      </w:r>
      <w:proofErr w:type="spellEnd"/>
      <w:r w:rsidRPr="00183B3C">
        <w:rPr>
          <w:rFonts w:ascii="Times New Roman" w:hAnsi="Times New Roman" w:cs="Times New Roman"/>
          <w:sz w:val="28"/>
          <w:szCs w:val="28"/>
          <w:lang w:val="uk-UA"/>
        </w:rPr>
        <w:t xml:space="preserve"> та необхідних меседжів в сфери життя, які були недоступні раніше</w:t>
      </w:r>
      <w:r w:rsidR="00DF7F8C" w:rsidRPr="00183B3C">
        <w:rPr>
          <w:rFonts w:ascii="Times New Roman" w:hAnsi="Times New Roman" w:cs="Times New Roman"/>
          <w:sz w:val="28"/>
          <w:szCs w:val="28"/>
          <w:lang w:val="uk-UA"/>
        </w:rPr>
        <w:t>.</w:t>
      </w:r>
    </w:p>
    <w:p w14:paraId="5C3D0CD5" w14:textId="77777777" w:rsidR="002E7C6C" w:rsidRPr="00183B3C" w:rsidRDefault="002E7C6C" w:rsidP="00183B3C">
      <w:pPr>
        <w:spacing w:after="0" w:line="360" w:lineRule="auto"/>
        <w:jc w:val="both"/>
        <w:rPr>
          <w:rFonts w:ascii="Times New Roman" w:hAnsi="Times New Roman" w:cs="Times New Roman"/>
          <w:sz w:val="28"/>
          <w:szCs w:val="28"/>
          <w:lang w:val="uk-UA"/>
        </w:rPr>
      </w:pPr>
      <w:r w:rsidRPr="00183B3C">
        <w:rPr>
          <w:rFonts w:ascii="Times New Roman" w:hAnsi="Times New Roman" w:cs="Times New Roman"/>
          <w:sz w:val="28"/>
          <w:szCs w:val="28"/>
          <w:lang w:val="uk-UA"/>
        </w:rPr>
        <w:t xml:space="preserve">Потенційні недоліки варіанту: </w:t>
      </w:r>
    </w:p>
    <w:p w14:paraId="2D223D51" w14:textId="195FB2E1" w:rsidR="002E7C6C" w:rsidRPr="00183B3C" w:rsidRDefault="002E7C6C" w:rsidP="00183B3C">
      <w:pPr>
        <w:pStyle w:val="ListParagraph"/>
        <w:numPr>
          <w:ilvl w:val="0"/>
          <w:numId w:val="13"/>
        </w:numPr>
        <w:spacing w:after="0" w:line="360" w:lineRule="auto"/>
        <w:jc w:val="both"/>
        <w:rPr>
          <w:rFonts w:ascii="Times New Roman" w:hAnsi="Times New Roman" w:cs="Times New Roman"/>
          <w:sz w:val="28"/>
          <w:szCs w:val="28"/>
          <w:lang w:val="uk-UA"/>
        </w:rPr>
      </w:pPr>
      <w:r w:rsidRPr="00183B3C">
        <w:rPr>
          <w:rFonts w:ascii="Times New Roman" w:hAnsi="Times New Roman" w:cs="Times New Roman"/>
          <w:sz w:val="28"/>
          <w:szCs w:val="28"/>
          <w:lang w:val="uk-UA"/>
        </w:rPr>
        <w:t xml:space="preserve">Недостатньо якісна комунікація між Міністерством закордонних справ та іншими органами влади, наприклад, з Міністерством культури та інформаційної політики, може проявитися в неякісній реалізації або довгих термінах виконання культурних </w:t>
      </w:r>
      <w:proofErr w:type="spellStart"/>
      <w:r w:rsidRPr="00183B3C">
        <w:rPr>
          <w:rFonts w:ascii="Times New Roman" w:hAnsi="Times New Roman" w:cs="Times New Roman"/>
          <w:sz w:val="28"/>
          <w:szCs w:val="28"/>
          <w:lang w:val="uk-UA"/>
        </w:rPr>
        <w:t>проєктів</w:t>
      </w:r>
      <w:proofErr w:type="spellEnd"/>
      <w:r w:rsidRPr="00183B3C">
        <w:rPr>
          <w:rFonts w:ascii="Times New Roman" w:hAnsi="Times New Roman" w:cs="Times New Roman"/>
          <w:sz w:val="28"/>
          <w:szCs w:val="28"/>
          <w:lang w:val="uk-UA"/>
        </w:rPr>
        <w:t xml:space="preserve">; </w:t>
      </w:r>
    </w:p>
    <w:p w14:paraId="15972285" w14:textId="57274D65" w:rsidR="002E7C6C" w:rsidRPr="00183B3C" w:rsidRDefault="002E7C6C" w:rsidP="00183B3C">
      <w:pPr>
        <w:pStyle w:val="ListParagraph"/>
        <w:numPr>
          <w:ilvl w:val="0"/>
          <w:numId w:val="13"/>
        </w:numPr>
        <w:spacing w:after="0" w:line="360" w:lineRule="auto"/>
        <w:jc w:val="both"/>
        <w:rPr>
          <w:rFonts w:ascii="Times New Roman" w:hAnsi="Times New Roman" w:cs="Times New Roman"/>
          <w:sz w:val="28"/>
          <w:szCs w:val="28"/>
          <w:lang w:val="uk-UA"/>
        </w:rPr>
      </w:pPr>
      <w:r w:rsidRPr="00183B3C">
        <w:rPr>
          <w:rFonts w:ascii="Times New Roman" w:hAnsi="Times New Roman" w:cs="Times New Roman"/>
          <w:sz w:val="28"/>
          <w:szCs w:val="28"/>
          <w:lang w:val="uk-UA"/>
        </w:rPr>
        <w:t>Обмеженість бюджетного фінансування,</w:t>
      </w:r>
      <w:r w:rsidR="00967531" w:rsidRPr="00183B3C">
        <w:rPr>
          <w:rFonts w:ascii="Times New Roman" w:hAnsi="Times New Roman" w:cs="Times New Roman"/>
          <w:sz w:val="28"/>
          <w:szCs w:val="28"/>
          <w:lang w:val="uk-UA"/>
        </w:rPr>
        <w:t xml:space="preserve"> значне </w:t>
      </w:r>
      <w:r w:rsidRPr="00183B3C">
        <w:rPr>
          <w:rFonts w:ascii="Times New Roman" w:hAnsi="Times New Roman" w:cs="Times New Roman"/>
          <w:sz w:val="28"/>
          <w:szCs w:val="28"/>
          <w:lang w:val="uk-UA"/>
        </w:rPr>
        <w:t xml:space="preserve">збільшення витрат на Український інститут; </w:t>
      </w:r>
    </w:p>
    <w:p w14:paraId="621416D7" w14:textId="156FCDA8" w:rsidR="002E7C6C" w:rsidRPr="00183B3C" w:rsidRDefault="002E7C6C" w:rsidP="00183B3C">
      <w:pPr>
        <w:pStyle w:val="ListParagraph"/>
        <w:numPr>
          <w:ilvl w:val="0"/>
          <w:numId w:val="13"/>
        </w:numPr>
        <w:spacing w:after="0" w:line="360" w:lineRule="auto"/>
        <w:jc w:val="both"/>
        <w:rPr>
          <w:rFonts w:ascii="Times New Roman" w:hAnsi="Times New Roman" w:cs="Times New Roman"/>
          <w:sz w:val="28"/>
          <w:szCs w:val="28"/>
          <w:lang w:val="uk-UA"/>
        </w:rPr>
      </w:pPr>
      <w:r w:rsidRPr="00183B3C">
        <w:rPr>
          <w:rFonts w:ascii="Times New Roman" w:hAnsi="Times New Roman" w:cs="Times New Roman"/>
          <w:sz w:val="28"/>
          <w:szCs w:val="28"/>
          <w:lang w:val="uk-UA"/>
        </w:rPr>
        <w:t xml:space="preserve">Можлива недостатня залученість громадських акторів міжнародних відносин, як-от закордонних студентів чи блогерів; </w:t>
      </w:r>
    </w:p>
    <w:p w14:paraId="09FEFBF5" w14:textId="77777777" w:rsidR="00183B3C" w:rsidRDefault="002E7C6C" w:rsidP="00183B3C">
      <w:pPr>
        <w:pStyle w:val="ListParagraph"/>
        <w:numPr>
          <w:ilvl w:val="0"/>
          <w:numId w:val="13"/>
        </w:numPr>
        <w:spacing w:after="0" w:line="360" w:lineRule="auto"/>
        <w:jc w:val="both"/>
        <w:rPr>
          <w:rFonts w:ascii="Times New Roman" w:hAnsi="Times New Roman" w:cs="Times New Roman"/>
          <w:sz w:val="28"/>
          <w:szCs w:val="28"/>
          <w:lang w:val="uk-UA"/>
        </w:rPr>
      </w:pPr>
      <w:r w:rsidRPr="00183B3C">
        <w:rPr>
          <w:rFonts w:ascii="Times New Roman" w:hAnsi="Times New Roman" w:cs="Times New Roman"/>
          <w:sz w:val="28"/>
          <w:szCs w:val="28"/>
          <w:lang w:val="uk-UA"/>
        </w:rPr>
        <w:lastRenderedPageBreak/>
        <w:t xml:space="preserve">Недостатня ефективність діяльності інших органів центральної влади в сфері міжнародних відносин; </w:t>
      </w:r>
    </w:p>
    <w:p w14:paraId="6D2A70CA" w14:textId="1BBBAD95" w:rsidR="002E7C6C" w:rsidRPr="00183B3C" w:rsidRDefault="002E7C6C" w:rsidP="00183B3C">
      <w:pPr>
        <w:spacing w:after="0" w:line="360" w:lineRule="auto"/>
        <w:jc w:val="both"/>
        <w:rPr>
          <w:rFonts w:ascii="Times New Roman" w:hAnsi="Times New Roman" w:cs="Times New Roman"/>
          <w:sz w:val="28"/>
          <w:szCs w:val="28"/>
          <w:lang w:val="uk-UA"/>
        </w:rPr>
      </w:pPr>
      <w:r w:rsidRPr="00183B3C">
        <w:rPr>
          <w:rFonts w:ascii="Times New Roman" w:hAnsi="Times New Roman" w:cs="Times New Roman"/>
          <w:sz w:val="28"/>
          <w:szCs w:val="28"/>
          <w:lang w:val="uk-UA"/>
        </w:rPr>
        <w:t>Скомбінувавши два варіанти та їх основні переваги, можна сформувати третій варіант. Для його втілення в життя можна запропонувати:</w:t>
      </w:r>
    </w:p>
    <w:p w14:paraId="1035D7C4" w14:textId="396F7604" w:rsidR="002E7C6C" w:rsidRPr="00183B3C" w:rsidRDefault="002E7C6C" w:rsidP="00183B3C">
      <w:pPr>
        <w:pStyle w:val="ListParagraph"/>
        <w:numPr>
          <w:ilvl w:val="0"/>
          <w:numId w:val="13"/>
        </w:numPr>
        <w:spacing w:after="0" w:line="360" w:lineRule="auto"/>
        <w:jc w:val="both"/>
        <w:rPr>
          <w:rFonts w:ascii="Times New Roman" w:hAnsi="Times New Roman" w:cs="Times New Roman"/>
          <w:sz w:val="28"/>
          <w:szCs w:val="28"/>
          <w:lang w:val="uk-UA"/>
        </w:rPr>
      </w:pPr>
      <w:r w:rsidRPr="00183B3C">
        <w:rPr>
          <w:rFonts w:ascii="Times New Roman" w:hAnsi="Times New Roman" w:cs="Times New Roman"/>
          <w:sz w:val="28"/>
          <w:szCs w:val="28"/>
          <w:lang w:val="uk-UA"/>
        </w:rPr>
        <w:t xml:space="preserve">Збільшити кількість акторів культурної дипломатії України, які формують національний бренд; </w:t>
      </w:r>
    </w:p>
    <w:p w14:paraId="7CA340B5" w14:textId="2C4D1B25" w:rsidR="002E7C6C" w:rsidRPr="00183B3C" w:rsidRDefault="002E7C6C" w:rsidP="00183B3C">
      <w:pPr>
        <w:pStyle w:val="ListParagraph"/>
        <w:numPr>
          <w:ilvl w:val="0"/>
          <w:numId w:val="13"/>
        </w:numPr>
        <w:spacing w:after="0" w:line="360" w:lineRule="auto"/>
        <w:jc w:val="both"/>
        <w:rPr>
          <w:rFonts w:ascii="Times New Roman" w:hAnsi="Times New Roman" w:cs="Times New Roman"/>
          <w:sz w:val="28"/>
          <w:szCs w:val="28"/>
          <w:lang w:val="uk-UA"/>
        </w:rPr>
      </w:pPr>
      <w:proofErr w:type="spellStart"/>
      <w:r w:rsidRPr="00183B3C">
        <w:rPr>
          <w:rFonts w:ascii="Times New Roman" w:hAnsi="Times New Roman" w:cs="Times New Roman"/>
          <w:sz w:val="28"/>
          <w:szCs w:val="28"/>
          <w:lang w:val="uk-UA"/>
        </w:rPr>
        <w:t>Внести</w:t>
      </w:r>
      <w:proofErr w:type="spellEnd"/>
      <w:r w:rsidRPr="00183B3C">
        <w:rPr>
          <w:rFonts w:ascii="Times New Roman" w:hAnsi="Times New Roman" w:cs="Times New Roman"/>
          <w:sz w:val="28"/>
          <w:szCs w:val="28"/>
          <w:lang w:val="uk-UA"/>
        </w:rPr>
        <w:t xml:space="preserve"> правки до Стратегії публічної дипломатії Міністерства закордонних справ України на 2021-2025 роки у частині стосовно індикаторів та запропонувати критерії результативності, які можна виміряти; </w:t>
      </w:r>
    </w:p>
    <w:p w14:paraId="1DF65D09" w14:textId="5A342A21" w:rsidR="002E7C6C" w:rsidRPr="00183B3C" w:rsidRDefault="002E7C6C" w:rsidP="00183B3C">
      <w:pPr>
        <w:pStyle w:val="ListParagraph"/>
        <w:numPr>
          <w:ilvl w:val="0"/>
          <w:numId w:val="13"/>
        </w:numPr>
        <w:spacing w:after="0" w:line="360" w:lineRule="auto"/>
        <w:jc w:val="both"/>
        <w:rPr>
          <w:rFonts w:ascii="Times New Roman" w:hAnsi="Times New Roman" w:cs="Times New Roman"/>
          <w:sz w:val="28"/>
          <w:szCs w:val="28"/>
          <w:lang w:val="uk-UA"/>
        </w:rPr>
      </w:pPr>
      <w:proofErr w:type="spellStart"/>
      <w:r w:rsidRPr="00183B3C">
        <w:rPr>
          <w:rFonts w:ascii="Times New Roman" w:hAnsi="Times New Roman" w:cs="Times New Roman"/>
          <w:sz w:val="28"/>
          <w:szCs w:val="28"/>
          <w:lang w:val="uk-UA"/>
        </w:rPr>
        <w:t>Внести</w:t>
      </w:r>
      <w:proofErr w:type="spellEnd"/>
      <w:r w:rsidRPr="00183B3C">
        <w:rPr>
          <w:rFonts w:ascii="Times New Roman" w:hAnsi="Times New Roman" w:cs="Times New Roman"/>
          <w:sz w:val="28"/>
          <w:szCs w:val="28"/>
          <w:lang w:val="uk-UA"/>
        </w:rPr>
        <w:t xml:space="preserve"> правки до Положення «Про культурно-інформаційний центр у складі закордонної дипломатичної установи України» у частині стосовно їх повноважень, матеріально-технічної бази, кількості штату службовців; </w:t>
      </w:r>
    </w:p>
    <w:p w14:paraId="0F5BF0B9" w14:textId="0861DACB" w:rsidR="002E7C6C" w:rsidRPr="00183B3C" w:rsidRDefault="002E7C6C" w:rsidP="00183B3C">
      <w:pPr>
        <w:pStyle w:val="ListParagraph"/>
        <w:numPr>
          <w:ilvl w:val="0"/>
          <w:numId w:val="13"/>
        </w:numPr>
        <w:spacing w:after="0" w:line="360" w:lineRule="auto"/>
        <w:jc w:val="both"/>
        <w:rPr>
          <w:rFonts w:ascii="Times New Roman" w:hAnsi="Times New Roman" w:cs="Times New Roman"/>
          <w:sz w:val="28"/>
          <w:szCs w:val="28"/>
          <w:lang w:val="uk-UA"/>
        </w:rPr>
      </w:pPr>
      <w:r w:rsidRPr="00183B3C">
        <w:rPr>
          <w:rFonts w:ascii="Times New Roman" w:hAnsi="Times New Roman" w:cs="Times New Roman"/>
          <w:sz w:val="28"/>
          <w:szCs w:val="28"/>
          <w:lang w:val="uk-UA"/>
        </w:rPr>
        <w:t xml:space="preserve">Створити окрему організацію, яка б займалася моніторингом, консультацією та покращенням життя іноземців в Україні, захистом їх прав; </w:t>
      </w:r>
    </w:p>
    <w:p w14:paraId="552EA380" w14:textId="4F88C36A" w:rsidR="002E7C6C" w:rsidRPr="00183B3C" w:rsidRDefault="002E7C6C" w:rsidP="00183B3C">
      <w:pPr>
        <w:pStyle w:val="ListParagraph"/>
        <w:numPr>
          <w:ilvl w:val="0"/>
          <w:numId w:val="13"/>
        </w:numPr>
        <w:spacing w:after="0" w:line="360" w:lineRule="auto"/>
        <w:jc w:val="both"/>
        <w:rPr>
          <w:rFonts w:ascii="Times New Roman" w:hAnsi="Times New Roman" w:cs="Times New Roman"/>
          <w:sz w:val="28"/>
          <w:szCs w:val="28"/>
          <w:lang w:val="uk-UA"/>
        </w:rPr>
      </w:pPr>
      <w:r w:rsidRPr="00183B3C">
        <w:rPr>
          <w:rFonts w:ascii="Times New Roman" w:hAnsi="Times New Roman" w:cs="Times New Roman"/>
          <w:sz w:val="28"/>
          <w:szCs w:val="28"/>
          <w:lang w:val="uk-UA"/>
        </w:rPr>
        <w:t xml:space="preserve">Налагодити партнерство Міністерства закордонних справ та закладів вищої освіти; </w:t>
      </w:r>
    </w:p>
    <w:p w14:paraId="79434B79" w14:textId="1297F8C5" w:rsidR="002E7C6C" w:rsidRPr="00183B3C" w:rsidRDefault="002E7C6C" w:rsidP="00183B3C">
      <w:pPr>
        <w:pStyle w:val="ListParagraph"/>
        <w:numPr>
          <w:ilvl w:val="0"/>
          <w:numId w:val="13"/>
        </w:numPr>
        <w:spacing w:after="0" w:line="360" w:lineRule="auto"/>
        <w:jc w:val="both"/>
        <w:rPr>
          <w:rFonts w:ascii="Times New Roman" w:hAnsi="Times New Roman" w:cs="Times New Roman"/>
          <w:sz w:val="28"/>
          <w:szCs w:val="28"/>
          <w:lang w:val="uk-UA"/>
        </w:rPr>
      </w:pPr>
      <w:r w:rsidRPr="00183B3C">
        <w:rPr>
          <w:rFonts w:ascii="Times New Roman" w:hAnsi="Times New Roman" w:cs="Times New Roman"/>
          <w:sz w:val="28"/>
          <w:szCs w:val="28"/>
          <w:lang w:val="uk-UA"/>
        </w:rPr>
        <w:t xml:space="preserve">Організувати конкурси Українського інституту для галузевих блогерів стосовно ознайомлення іноземної аудиторії з Україною; </w:t>
      </w:r>
    </w:p>
    <w:p w14:paraId="25B36954" w14:textId="3A609861" w:rsidR="002E7C6C" w:rsidRPr="00183B3C" w:rsidRDefault="002E7C6C" w:rsidP="00183B3C">
      <w:pPr>
        <w:pStyle w:val="ListParagraph"/>
        <w:numPr>
          <w:ilvl w:val="0"/>
          <w:numId w:val="13"/>
        </w:numPr>
        <w:spacing w:after="0" w:line="360" w:lineRule="auto"/>
        <w:jc w:val="both"/>
        <w:rPr>
          <w:rFonts w:ascii="Times New Roman" w:hAnsi="Times New Roman" w:cs="Times New Roman"/>
          <w:sz w:val="28"/>
          <w:szCs w:val="28"/>
          <w:lang w:val="uk-UA"/>
        </w:rPr>
      </w:pPr>
      <w:r w:rsidRPr="00183B3C">
        <w:rPr>
          <w:rFonts w:ascii="Times New Roman" w:hAnsi="Times New Roman" w:cs="Times New Roman"/>
          <w:sz w:val="28"/>
          <w:szCs w:val="28"/>
          <w:lang w:val="uk-UA"/>
        </w:rPr>
        <w:t xml:space="preserve">Створити грантову програму для навчання іноземців; </w:t>
      </w:r>
    </w:p>
    <w:p w14:paraId="6EDC8578" w14:textId="7237BE57" w:rsidR="002E7C6C" w:rsidRPr="00183B3C" w:rsidRDefault="002E7C6C" w:rsidP="00183B3C">
      <w:pPr>
        <w:pStyle w:val="ListParagraph"/>
        <w:numPr>
          <w:ilvl w:val="0"/>
          <w:numId w:val="13"/>
        </w:numPr>
        <w:spacing w:after="0" w:line="360" w:lineRule="auto"/>
        <w:jc w:val="both"/>
        <w:rPr>
          <w:rFonts w:ascii="Times New Roman" w:hAnsi="Times New Roman" w:cs="Times New Roman"/>
          <w:sz w:val="28"/>
          <w:szCs w:val="28"/>
          <w:lang w:val="uk-UA"/>
        </w:rPr>
      </w:pPr>
      <w:r w:rsidRPr="00183B3C">
        <w:rPr>
          <w:rFonts w:ascii="Times New Roman" w:hAnsi="Times New Roman" w:cs="Times New Roman"/>
          <w:sz w:val="28"/>
          <w:szCs w:val="28"/>
          <w:lang w:val="uk-UA"/>
        </w:rPr>
        <w:t>Проводити регулярні дослідження та моніторинг ситуації у галузі культурної дипломатії України;</w:t>
      </w:r>
    </w:p>
    <w:p w14:paraId="1CF93126" w14:textId="2A5E41CC" w:rsidR="002E7C6C" w:rsidRPr="00183B3C" w:rsidRDefault="002E7C6C" w:rsidP="00183B3C">
      <w:pPr>
        <w:pStyle w:val="ListParagraph"/>
        <w:numPr>
          <w:ilvl w:val="0"/>
          <w:numId w:val="13"/>
        </w:numPr>
        <w:spacing w:after="0" w:line="360" w:lineRule="auto"/>
        <w:jc w:val="both"/>
        <w:rPr>
          <w:rFonts w:ascii="Times New Roman" w:hAnsi="Times New Roman" w:cs="Times New Roman"/>
          <w:sz w:val="28"/>
          <w:szCs w:val="28"/>
          <w:lang w:val="uk-UA"/>
        </w:rPr>
      </w:pPr>
      <w:r w:rsidRPr="00183B3C">
        <w:rPr>
          <w:rFonts w:ascii="Times New Roman" w:hAnsi="Times New Roman" w:cs="Times New Roman"/>
          <w:sz w:val="28"/>
          <w:szCs w:val="28"/>
          <w:lang w:val="uk-UA"/>
        </w:rPr>
        <w:t xml:space="preserve">Виділити більші бюджетні кошти на утримання закордонних культурних центрів, медіа-агентств, замовлення публікацій матеріалів про Україну в популярних журналах, контракти з видавництвами. </w:t>
      </w:r>
    </w:p>
    <w:p w14:paraId="65B5AE98" w14:textId="6AF8D43D" w:rsidR="002E7C6C" w:rsidRDefault="002E7C6C" w:rsidP="00334002">
      <w:pPr>
        <w:spacing w:after="0" w:line="360" w:lineRule="auto"/>
        <w:ind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Стейкголдери</w:t>
      </w:r>
      <w:proofErr w:type="spellEnd"/>
      <w:r>
        <w:rPr>
          <w:rFonts w:ascii="Times New Roman" w:hAnsi="Times New Roman" w:cs="Times New Roman"/>
          <w:sz w:val="28"/>
          <w:szCs w:val="28"/>
          <w:lang w:val="uk-UA"/>
        </w:rPr>
        <w:t xml:space="preserve"> в питаннях реалізації завдань трьох варіантів:</w:t>
      </w:r>
    </w:p>
    <w:p w14:paraId="05F7D87C" w14:textId="77777777" w:rsidR="002E7C6C" w:rsidRDefault="002E7C6C" w:rsidP="00334002">
      <w:pPr>
        <w:spacing w:after="0" w:line="360" w:lineRule="auto"/>
        <w:ind w:firstLine="709"/>
        <w:jc w:val="both"/>
        <w:rPr>
          <w:rFonts w:ascii="Times New Roman" w:hAnsi="Times New Roman" w:cs="Times New Roman"/>
          <w:sz w:val="28"/>
          <w:szCs w:val="28"/>
          <w:lang w:val="uk-UA"/>
        </w:rPr>
      </w:pPr>
      <w:r w:rsidRPr="00F24808">
        <w:rPr>
          <w:rFonts w:ascii="Times New Roman" w:hAnsi="Times New Roman" w:cs="Times New Roman"/>
          <w:sz w:val="28"/>
          <w:szCs w:val="28"/>
        </w:rPr>
        <w:t xml:space="preserve"> Груп</w:t>
      </w:r>
      <w:r>
        <w:rPr>
          <w:rFonts w:ascii="Times New Roman" w:hAnsi="Times New Roman" w:cs="Times New Roman"/>
          <w:sz w:val="28"/>
          <w:szCs w:val="28"/>
          <w:lang w:val="uk-UA"/>
        </w:rPr>
        <w:t>и</w:t>
      </w:r>
      <w:r w:rsidRPr="00F24808">
        <w:rPr>
          <w:rFonts w:ascii="Times New Roman" w:hAnsi="Times New Roman" w:cs="Times New Roman"/>
          <w:sz w:val="28"/>
          <w:szCs w:val="28"/>
        </w:rPr>
        <w:t xml:space="preserve"> з </w:t>
      </w:r>
      <w:proofErr w:type="spellStart"/>
      <w:r w:rsidRPr="00F24808">
        <w:rPr>
          <w:rFonts w:ascii="Times New Roman" w:hAnsi="Times New Roman" w:cs="Times New Roman"/>
          <w:sz w:val="28"/>
          <w:szCs w:val="28"/>
        </w:rPr>
        <w:t>вагомим</w:t>
      </w:r>
      <w:proofErr w:type="spellEnd"/>
      <w:r w:rsidRPr="00F24808">
        <w:rPr>
          <w:rFonts w:ascii="Times New Roman" w:hAnsi="Times New Roman" w:cs="Times New Roman"/>
          <w:sz w:val="28"/>
          <w:szCs w:val="28"/>
        </w:rPr>
        <w:t xml:space="preserve"> авторитетом: </w:t>
      </w:r>
    </w:p>
    <w:p w14:paraId="1038C9AB" w14:textId="2D3E4031" w:rsidR="002E7C6C" w:rsidRDefault="002E7C6C" w:rsidP="00334002">
      <w:pPr>
        <w:spacing w:after="0" w:line="360" w:lineRule="auto"/>
        <w:ind w:firstLine="709"/>
        <w:jc w:val="both"/>
        <w:rPr>
          <w:rFonts w:ascii="Times New Roman" w:hAnsi="Times New Roman" w:cs="Times New Roman"/>
          <w:sz w:val="28"/>
          <w:szCs w:val="28"/>
          <w:lang w:val="uk-UA"/>
        </w:rPr>
      </w:pPr>
      <w:r w:rsidRPr="00F24808">
        <w:rPr>
          <w:rFonts w:ascii="Times New Roman" w:hAnsi="Times New Roman" w:cs="Times New Roman"/>
          <w:sz w:val="28"/>
          <w:szCs w:val="28"/>
        </w:rPr>
        <w:lastRenderedPageBreak/>
        <w:t xml:space="preserve">1. </w:t>
      </w:r>
      <w:proofErr w:type="spellStart"/>
      <w:r w:rsidRPr="00F24808">
        <w:rPr>
          <w:rFonts w:ascii="Times New Roman" w:hAnsi="Times New Roman" w:cs="Times New Roman"/>
          <w:sz w:val="28"/>
          <w:szCs w:val="28"/>
        </w:rPr>
        <w:t>Інвестори</w:t>
      </w:r>
      <w:proofErr w:type="spellEnd"/>
      <w:r w:rsidRPr="00F24808">
        <w:rPr>
          <w:rFonts w:ascii="Times New Roman" w:hAnsi="Times New Roman" w:cs="Times New Roman"/>
          <w:sz w:val="28"/>
          <w:szCs w:val="28"/>
        </w:rPr>
        <w:t xml:space="preserve"> </w:t>
      </w:r>
      <w:r w:rsidR="001B42A1">
        <w:rPr>
          <w:rFonts w:ascii="Times New Roman" w:hAnsi="Times New Roman" w:cs="Times New Roman"/>
          <w:sz w:val="28"/>
          <w:szCs w:val="28"/>
          <w:lang w:val="uk-UA"/>
        </w:rPr>
        <w:t>-</w:t>
      </w:r>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загалом</w:t>
      </w:r>
      <w:proofErr w:type="spellEnd"/>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будуть</w:t>
      </w:r>
      <w:proofErr w:type="spellEnd"/>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скептичні</w:t>
      </w:r>
      <w:proofErr w:type="spellEnd"/>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стосовно</w:t>
      </w:r>
      <w:proofErr w:type="spellEnd"/>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змін</w:t>
      </w:r>
      <w:proofErr w:type="spellEnd"/>
      <w:r w:rsidRPr="00F24808">
        <w:rPr>
          <w:rFonts w:ascii="Times New Roman" w:hAnsi="Times New Roman" w:cs="Times New Roman"/>
          <w:sz w:val="28"/>
          <w:szCs w:val="28"/>
        </w:rPr>
        <w:t>, тому</w:t>
      </w:r>
      <w:r>
        <w:rPr>
          <w:rFonts w:ascii="Times New Roman" w:hAnsi="Times New Roman" w:cs="Times New Roman"/>
          <w:sz w:val="28"/>
          <w:szCs w:val="28"/>
          <w:lang w:val="uk-UA"/>
        </w:rPr>
        <w:t xml:space="preserve"> </w:t>
      </w:r>
      <w:proofErr w:type="spellStart"/>
      <w:r w:rsidRPr="00F24808">
        <w:rPr>
          <w:rFonts w:ascii="Times New Roman" w:hAnsi="Times New Roman" w:cs="Times New Roman"/>
          <w:sz w:val="28"/>
          <w:szCs w:val="28"/>
        </w:rPr>
        <w:t>необхідна</w:t>
      </w:r>
      <w:proofErr w:type="spellEnd"/>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роз’яснювальна</w:t>
      </w:r>
      <w:proofErr w:type="spellEnd"/>
      <w:r w:rsidRPr="00F24808">
        <w:rPr>
          <w:rFonts w:ascii="Times New Roman" w:hAnsi="Times New Roman" w:cs="Times New Roman"/>
          <w:sz w:val="28"/>
          <w:szCs w:val="28"/>
        </w:rPr>
        <w:t xml:space="preserve"> робота</w:t>
      </w:r>
      <w:r>
        <w:rPr>
          <w:rFonts w:ascii="Times New Roman" w:hAnsi="Times New Roman" w:cs="Times New Roman"/>
          <w:sz w:val="28"/>
          <w:szCs w:val="28"/>
          <w:lang w:val="uk-UA"/>
        </w:rPr>
        <w:t>, особливо домашнім інвесторам</w:t>
      </w:r>
      <w:r w:rsidRPr="00F24808">
        <w:rPr>
          <w:rFonts w:ascii="Times New Roman" w:hAnsi="Times New Roman" w:cs="Times New Roman"/>
          <w:sz w:val="28"/>
          <w:szCs w:val="28"/>
        </w:rPr>
        <w:t xml:space="preserve">. </w:t>
      </w:r>
    </w:p>
    <w:p w14:paraId="6D9D5692" w14:textId="63CE83BE" w:rsidR="002E7C6C" w:rsidRDefault="002E7C6C" w:rsidP="00334002">
      <w:pPr>
        <w:spacing w:after="0" w:line="360" w:lineRule="auto"/>
        <w:ind w:firstLine="709"/>
        <w:jc w:val="both"/>
        <w:rPr>
          <w:rFonts w:ascii="Times New Roman" w:hAnsi="Times New Roman" w:cs="Times New Roman"/>
          <w:sz w:val="28"/>
          <w:szCs w:val="28"/>
          <w:lang w:val="uk-UA"/>
        </w:rPr>
      </w:pPr>
      <w:r w:rsidRPr="00D04C35">
        <w:rPr>
          <w:rFonts w:ascii="Times New Roman" w:hAnsi="Times New Roman" w:cs="Times New Roman"/>
          <w:sz w:val="28"/>
          <w:szCs w:val="28"/>
          <w:lang w:val="uk-UA"/>
        </w:rPr>
        <w:t xml:space="preserve">2. Бізнес-асоціації </w:t>
      </w:r>
      <w:r w:rsidR="001B42A1">
        <w:rPr>
          <w:rFonts w:ascii="Times New Roman" w:hAnsi="Times New Roman" w:cs="Times New Roman"/>
          <w:sz w:val="28"/>
          <w:szCs w:val="28"/>
          <w:lang w:val="uk-UA"/>
        </w:rPr>
        <w:t>-</w:t>
      </w:r>
      <w:r w:rsidRPr="00D04C35">
        <w:rPr>
          <w:rFonts w:ascii="Times New Roman" w:hAnsi="Times New Roman" w:cs="Times New Roman"/>
          <w:sz w:val="28"/>
          <w:szCs w:val="28"/>
          <w:lang w:val="uk-UA"/>
        </w:rPr>
        <w:t xml:space="preserve"> загалом позитивний вплив, оскільки бізнес буде шукати розширення з метою отримання прибутку, </w:t>
      </w:r>
      <w:r>
        <w:rPr>
          <w:rFonts w:ascii="Times New Roman" w:hAnsi="Times New Roman" w:cs="Times New Roman"/>
          <w:sz w:val="28"/>
          <w:szCs w:val="28"/>
          <w:lang w:val="uk-UA"/>
        </w:rPr>
        <w:t>сприятимуть</w:t>
      </w:r>
      <w:r w:rsidRPr="00D04C35">
        <w:rPr>
          <w:rFonts w:ascii="Times New Roman" w:hAnsi="Times New Roman" w:cs="Times New Roman"/>
          <w:sz w:val="28"/>
          <w:szCs w:val="28"/>
          <w:lang w:val="uk-UA"/>
        </w:rPr>
        <w:t xml:space="preserve"> впровадженню варіант</w:t>
      </w:r>
      <w:r>
        <w:rPr>
          <w:rFonts w:ascii="Times New Roman" w:hAnsi="Times New Roman" w:cs="Times New Roman"/>
          <w:sz w:val="28"/>
          <w:szCs w:val="28"/>
          <w:lang w:val="uk-UA"/>
        </w:rPr>
        <w:t>ів</w:t>
      </w:r>
      <w:r w:rsidRPr="00D04C35">
        <w:rPr>
          <w:rFonts w:ascii="Times New Roman" w:hAnsi="Times New Roman" w:cs="Times New Roman"/>
          <w:sz w:val="28"/>
          <w:szCs w:val="28"/>
          <w:lang w:val="uk-UA"/>
        </w:rPr>
        <w:t xml:space="preserve">. </w:t>
      </w:r>
    </w:p>
    <w:p w14:paraId="480F1ABF" w14:textId="2BBEF3CE" w:rsidR="002E7C6C" w:rsidRDefault="002E7C6C" w:rsidP="002E7C6C">
      <w:pPr>
        <w:spacing w:after="0" w:line="360" w:lineRule="auto"/>
        <w:ind w:firstLine="709"/>
        <w:jc w:val="both"/>
        <w:rPr>
          <w:rFonts w:ascii="Times New Roman" w:hAnsi="Times New Roman" w:cs="Times New Roman"/>
          <w:sz w:val="28"/>
          <w:szCs w:val="28"/>
          <w:lang w:val="uk-UA"/>
        </w:rPr>
      </w:pPr>
      <w:r w:rsidRPr="00D04C35">
        <w:rPr>
          <w:rFonts w:ascii="Times New Roman" w:hAnsi="Times New Roman" w:cs="Times New Roman"/>
          <w:sz w:val="28"/>
          <w:szCs w:val="28"/>
          <w:lang w:val="uk-UA"/>
        </w:rPr>
        <w:t xml:space="preserve">3. </w:t>
      </w:r>
      <w:r w:rsidR="00F76B04">
        <w:rPr>
          <w:rFonts w:ascii="Times New Roman" w:hAnsi="Times New Roman" w:cs="Times New Roman"/>
          <w:sz w:val="28"/>
          <w:szCs w:val="28"/>
          <w:lang w:val="uk-UA"/>
        </w:rPr>
        <w:t xml:space="preserve"> </w:t>
      </w:r>
      <w:r w:rsidRPr="00D04C35">
        <w:rPr>
          <w:rFonts w:ascii="Times New Roman" w:hAnsi="Times New Roman" w:cs="Times New Roman"/>
          <w:sz w:val="28"/>
          <w:szCs w:val="28"/>
          <w:lang w:val="uk-UA"/>
        </w:rPr>
        <w:t xml:space="preserve">Політичні партії </w:t>
      </w:r>
      <w:r w:rsidR="001B42A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D04C35">
        <w:rPr>
          <w:rFonts w:ascii="Times New Roman" w:hAnsi="Times New Roman" w:cs="Times New Roman"/>
          <w:sz w:val="28"/>
          <w:szCs w:val="28"/>
          <w:lang w:val="uk-UA"/>
        </w:rPr>
        <w:t>немає спільної узгодженої думки</w:t>
      </w:r>
      <w:r>
        <w:rPr>
          <w:rFonts w:ascii="Times New Roman" w:hAnsi="Times New Roman" w:cs="Times New Roman"/>
          <w:sz w:val="28"/>
          <w:szCs w:val="28"/>
          <w:lang w:val="uk-UA"/>
        </w:rPr>
        <w:t xml:space="preserve"> з приводу можливого впливу на впровадження</w:t>
      </w:r>
      <w:r w:rsidRPr="00D04C35">
        <w:rPr>
          <w:rFonts w:ascii="Times New Roman" w:hAnsi="Times New Roman" w:cs="Times New Roman"/>
          <w:sz w:val="28"/>
          <w:szCs w:val="28"/>
          <w:lang w:val="uk-UA"/>
        </w:rPr>
        <w:t xml:space="preserve">, але вони є впливовими </w:t>
      </w:r>
      <w:proofErr w:type="spellStart"/>
      <w:r w:rsidRPr="00D04C35">
        <w:rPr>
          <w:rFonts w:ascii="Times New Roman" w:hAnsi="Times New Roman" w:cs="Times New Roman"/>
          <w:sz w:val="28"/>
          <w:szCs w:val="28"/>
          <w:lang w:val="uk-UA"/>
        </w:rPr>
        <w:t>стейкголдерами</w:t>
      </w:r>
      <w:proofErr w:type="spellEnd"/>
      <w:r w:rsidRPr="00D04C35">
        <w:rPr>
          <w:rFonts w:ascii="Times New Roman" w:hAnsi="Times New Roman" w:cs="Times New Roman"/>
          <w:sz w:val="28"/>
          <w:szCs w:val="28"/>
          <w:lang w:val="uk-UA"/>
        </w:rPr>
        <w:t xml:space="preserve">. </w:t>
      </w:r>
      <w:proofErr w:type="spellStart"/>
      <w:r w:rsidRPr="00F24808">
        <w:rPr>
          <w:rFonts w:ascii="Times New Roman" w:hAnsi="Times New Roman" w:cs="Times New Roman"/>
          <w:sz w:val="28"/>
          <w:szCs w:val="28"/>
        </w:rPr>
        <w:t>Деякі</w:t>
      </w:r>
      <w:proofErr w:type="spellEnd"/>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партії</w:t>
      </w:r>
      <w:proofErr w:type="spellEnd"/>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чинитимуть</w:t>
      </w:r>
      <w:proofErr w:type="spellEnd"/>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опір</w:t>
      </w:r>
      <w:proofErr w:type="spellEnd"/>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деякі</w:t>
      </w:r>
      <w:proofErr w:type="spellEnd"/>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партії</w:t>
      </w:r>
      <w:proofErr w:type="spellEnd"/>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будуть</w:t>
      </w:r>
      <w:proofErr w:type="spellEnd"/>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сприяти</w:t>
      </w:r>
      <w:proofErr w:type="spellEnd"/>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впровадженн</w:t>
      </w:r>
      <w:proofErr w:type="spellEnd"/>
      <w:r>
        <w:rPr>
          <w:rFonts w:ascii="Times New Roman" w:hAnsi="Times New Roman" w:cs="Times New Roman"/>
          <w:sz w:val="28"/>
          <w:szCs w:val="28"/>
          <w:lang w:val="uk-UA"/>
        </w:rPr>
        <w:t>ю</w:t>
      </w:r>
      <w:r w:rsidRPr="00F24808">
        <w:rPr>
          <w:rFonts w:ascii="Times New Roman" w:hAnsi="Times New Roman" w:cs="Times New Roman"/>
          <w:sz w:val="28"/>
          <w:szCs w:val="28"/>
        </w:rPr>
        <w:t xml:space="preserve">. </w:t>
      </w:r>
    </w:p>
    <w:p w14:paraId="0681E709" w14:textId="4CA0CC17" w:rsidR="002E7C6C" w:rsidRDefault="002E7C6C" w:rsidP="002E7C6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sidR="00F76B04">
        <w:rPr>
          <w:rFonts w:ascii="Times New Roman" w:hAnsi="Times New Roman" w:cs="Times New Roman"/>
          <w:sz w:val="28"/>
          <w:szCs w:val="28"/>
          <w:lang w:val="uk-UA"/>
        </w:rPr>
        <w:t xml:space="preserve">   </w:t>
      </w:r>
      <w:r w:rsidRPr="00D04C35">
        <w:rPr>
          <w:rFonts w:ascii="Times New Roman" w:hAnsi="Times New Roman" w:cs="Times New Roman"/>
          <w:sz w:val="28"/>
          <w:szCs w:val="28"/>
          <w:lang w:val="uk-UA"/>
        </w:rPr>
        <w:t>Експерти - Світовий Банк, ЄБРР, організації, що вираховують м’яку силу мають великий вплив стосовно наукової оцінки та моніторингу індикаторів, сприяють впровадженню варіант</w:t>
      </w:r>
      <w:r>
        <w:rPr>
          <w:rFonts w:ascii="Times New Roman" w:hAnsi="Times New Roman" w:cs="Times New Roman"/>
          <w:sz w:val="28"/>
          <w:szCs w:val="28"/>
          <w:lang w:val="uk-UA"/>
        </w:rPr>
        <w:t>ів</w:t>
      </w:r>
      <w:r w:rsidRPr="00D04C35">
        <w:rPr>
          <w:rFonts w:ascii="Times New Roman" w:hAnsi="Times New Roman" w:cs="Times New Roman"/>
          <w:sz w:val="28"/>
          <w:szCs w:val="28"/>
          <w:lang w:val="uk-UA"/>
        </w:rPr>
        <w:t xml:space="preserve">. </w:t>
      </w:r>
    </w:p>
    <w:p w14:paraId="4088E8FC" w14:textId="35CA2275" w:rsidR="002E7C6C" w:rsidRDefault="002E7C6C" w:rsidP="002E7C6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  </w:t>
      </w:r>
      <w:proofErr w:type="spellStart"/>
      <w:r w:rsidRPr="00F24808">
        <w:rPr>
          <w:rFonts w:ascii="Times New Roman" w:hAnsi="Times New Roman" w:cs="Times New Roman"/>
          <w:sz w:val="28"/>
          <w:szCs w:val="28"/>
        </w:rPr>
        <w:t>Міжнародні</w:t>
      </w:r>
      <w:proofErr w:type="spellEnd"/>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організації</w:t>
      </w:r>
      <w:proofErr w:type="spellEnd"/>
      <w:r w:rsidRPr="00F24808">
        <w:rPr>
          <w:rFonts w:ascii="Times New Roman" w:hAnsi="Times New Roman" w:cs="Times New Roman"/>
          <w:sz w:val="28"/>
          <w:szCs w:val="28"/>
        </w:rPr>
        <w:t xml:space="preserve"> </w:t>
      </w:r>
      <w:r w:rsidR="00FD7FB2">
        <w:rPr>
          <w:rFonts w:ascii="Times New Roman" w:hAnsi="Times New Roman" w:cs="Times New Roman"/>
          <w:sz w:val="28"/>
          <w:szCs w:val="28"/>
          <w:lang w:val="uk-UA"/>
        </w:rPr>
        <w:t>-</w:t>
      </w:r>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мають</w:t>
      </w:r>
      <w:proofErr w:type="spellEnd"/>
      <w:r w:rsidRPr="00F24808">
        <w:rPr>
          <w:rFonts w:ascii="Times New Roman" w:hAnsi="Times New Roman" w:cs="Times New Roman"/>
          <w:sz w:val="28"/>
          <w:szCs w:val="28"/>
        </w:rPr>
        <w:t xml:space="preserve"> великий </w:t>
      </w:r>
      <w:proofErr w:type="spellStart"/>
      <w:r w:rsidRPr="00F24808">
        <w:rPr>
          <w:rFonts w:ascii="Times New Roman" w:hAnsi="Times New Roman" w:cs="Times New Roman"/>
          <w:sz w:val="28"/>
          <w:szCs w:val="28"/>
        </w:rPr>
        <w:t>позитивний</w:t>
      </w:r>
      <w:proofErr w:type="spellEnd"/>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вплив</w:t>
      </w:r>
      <w:proofErr w:type="spellEnd"/>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сприя</w:t>
      </w:r>
      <w:r>
        <w:rPr>
          <w:rFonts w:ascii="Times New Roman" w:hAnsi="Times New Roman" w:cs="Times New Roman"/>
          <w:sz w:val="28"/>
          <w:szCs w:val="28"/>
          <w:lang w:val="uk-UA"/>
        </w:rPr>
        <w:t>тимуть</w:t>
      </w:r>
      <w:proofErr w:type="spellEnd"/>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впровадженню</w:t>
      </w:r>
      <w:proofErr w:type="spellEnd"/>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варіант</w:t>
      </w:r>
      <w:r>
        <w:rPr>
          <w:rFonts w:ascii="Times New Roman" w:hAnsi="Times New Roman" w:cs="Times New Roman"/>
          <w:sz w:val="28"/>
          <w:szCs w:val="28"/>
          <w:lang w:val="uk-UA"/>
        </w:rPr>
        <w:t>ів</w:t>
      </w:r>
      <w:proofErr w:type="spellEnd"/>
      <w:r w:rsidRPr="00F24808">
        <w:rPr>
          <w:rFonts w:ascii="Times New Roman" w:hAnsi="Times New Roman" w:cs="Times New Roman"/>
          <w:sz w:val="28"/>
          <w:szCs w:val="28"/>
        </w:rPr>
        <w:t xml:space="preserve">. </w:t>
      </w:r>
    </w:p>
    <w:p w14:paraId="5F5EE589" w14:textId="77777777" w:rsidR="002E7C6C" w:rsidRDefault="002E7C6C" w:rsidP="002E7C6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    </w:t>
      </w:r>
      <w:proofErr w:type="spellStart"/>
      <w:r w:rsidRPr="00F24808">
        <w:rPr>
          <w:rFonts w:ascii="Times New Roman" w:hAnsi="Times New Roman" w:cs="Times New Roman"/>
          <w:sz w:val="28"/>
          <w:szCs w:val="28"/>
        </w:rPr>
        <w:t>Громадські</w:t>
      </w:r>
      <w:proofErr w:type="spellEnd"/>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організації</w:t>
      </w:r>
      <w:proofErr w:type="spellEnd"/>
      <w:r w:rsidRPr="00F24808">
        <w:rPr>
          <w:rFonts w:ascii="Times New Roman" w:hAnsi="Times New Roman" w:cs="Times New Roman"/>
          <w:sz w:val="28"/>
          <w:szCs w:val="28"/>
        </w:rPr>
        <w:t xml:space="preserve"> культурно-</w:t>
      </w:r>
      <w:proofErr w:type="spellStart"/>
      <w:r w:rsidRPr="00F24808">
        <w:rPr>
          <w:rFonts w:ascii="Times New Roman" w:hAnsi="Times New Roman" w:cs="Times New Roman"/>
          <w:sz w:val="28"/>
          <w:szCs w:val="28"/>
        </w:rPr>
        <w:t>освітнього</w:t>
      </w:r>
      <w:proofErr w:type="spellEnd"/>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спрямування</w:t>
      </w:r>
      <w:proofErr w:type="spellEnd"/>
      <w:r w:rsidRPr="00F24808">
        <w:rPr>
          <w:rFonts w:ascii="Times New Roman" w:hAnsi="Times New Roman" w:cs="Times New Roman"/>
          <w:sz w:val="28"/>
          <w:szCs w:val="28"/>
        </w:rPr>
        <w:t xml:space="preserve"> - </w:t>
      </w:r>
      <w:proofErr w:type="spellStart"/>
      <w:r w:rsidRPr="00F24808">
        <w:rPr>
          <w:rFonts w:ascii="Times New Roman" w:hAnsi="Times New Roman" w:cs="Times New Roman"/>
          <w:sz w:val="28"/>
          <w:szCs w:val="28"/>
        </w:rPr>
        <w:t>мають</w:t>
      </w:r>
      <w:proofErr w:type="spellEnd"/>
      <w:r w:rsidRPr="00F24808">
        <w:rPr>
          <w:rFonts w:ascii="Times New Roman" w:hAnsi="Times New Roman" w:cs="Times New Roman"/>
          <w:sz w:val="28"/>
          <w:szCs w:val="28"/>
        </w:rPr>
        <w:t xml:space="preserve"> великий </w:t>
      </w:r>
      <w:proofErr w:type="spellStart"/>
      <w:r w:rsidRPr="00F24808">
        <w:rPr>
          <w:rFonts w:ascii="Times New Roman" w:hAnsi="Times New Roman" w:cs="Times New Roman"/>
          <w:sz w:val="28"/>
          <w:szCs w:val="28"/>
        </w:rPr>
        <w:t>позитивний</w:t>
      </w:r>
      <w:proofErr w:type="spellEnd"/>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вплив</w:t>
      </w:r>
      <w:proofErr w:type="spellEnd"/>
      <w:r w:rsidRPr="00F24808">
        <w:rPr>
          <w:rFonts w:ascii="Times New Roman" w:hAnsi="Times New Roman" w:cs="Times New Roman"/>
          <w:sz w:val="28"/>
          <w:szCs w:val="28"/>
        </w:rPr>
        <w:t xml:space="preserve">. </w:t>
      </w:r>
    </w:p>
    <w:p w14:paraId="56989861" w14:textId="77777777" w:rsidR="002E7C6C" w:rsidRDefault="002E7C6C" w:rsidP="002E7C6C">
      <w:pPr>
        <w:spacing w:after="0" w:line="360" w:lineRule="auto"/>
        <w:ind w:firstLine="709"/>
        <w:jc w:val="both"/>
        <w:rPr>
          <w:rFonts w:ascii="Times New Roman" w:hAnsi="Times New Roman" w:cs="Times New Roman"/>
          <w:sz w:val="28"/>
          <w:szCs w:val="28"/>
          <w:lang w:val="uk-UA"/>
        </w:rPr>
      </w:pPr>
      <w:r w:rsidRPr="001A75D5">
        <w:rPr>
          <w:rFonts w:ascii="Times New Roman" w:hAnsi="Times New Roman" w:cs="Times New Roman"/>
          <w:sz w:val="28"/>
          <w:szCs w:val="28"/>
          <w:lang w:val="uk-UA"/>
        </w:rPr>
        <w:t>Методи та способи інформування</w:t>
      </w:r>
      <w:r>
        <w:rPr>
          <w:rFonts w:ascii="Times New Roman" w:hAnsi="Times New Roman" w:cs="Times New Roman"/>
          <w:sz w:val="28"/>
          <w:szCs w:val="28"/>
          <w:lang w:val="uk-UA"/>
        </w:rPr>
        <w:t xml:space="preserve"> з приводу змін в політиці культурної дипломатії:</w:t>
      </w:r>
    </w:p>
    <w:p w14:paraId="4A6F9B8A" w14:textId="77777777" w:rsidR="002E7C6C" w:rsidRDefault="002E7C6C" w:rsidP="002E7C6C">
      <w:pPr>
        <w:spacing w:after="0" w:line="360" w:lineRule="auto"/>
        <w:ind w:firstLine="709"/>
        <w:jc w:val="both"/>
        <w:rPr>
          <w:rFonts w:ascii="Times New Roman" w:hAnsi="Times New Roman" w:cs="Times New Roman"/>
          <w:sz w:val="28"/>
          <w:szCs w:val="28"/>
          <w:lang w:val="uk-UA"/>
        </w:rPr>
      </w:pPr>
      <w:proofErr w:type="spellStart"/>
      <w:r w:rsidRPr="00F24808">
        <w:rPr>
          <w:rFonts w:ascii="Times New Roman" w:hAnsi="Times New Roman" w:cs="Times New Roman"/>
          <w:sz w:val="28"/>
          <w:szCs w:val="28"/>
        </w:rPr>
        <w:t>Звіт</w:t>
      </w:r>
      <w:proofErr w:type="spellEnd"/>
      <w:r w:rsidRPr="00F24808">
        <w:rPr>
          <w:rFonts w:ascii="Times New Roman" w:hAnsi="Times New Roman" w:cs="Times New Roman"/>
          <w:sz w:val="28"/>
          <w:szCs w:val="28"/>
        </w:rPr>
        <w:t xml:space="preserve"> про </w:t>
      </w:r>
      <w:proofErr w:type="spellStart"/>
      <w:r w:rsidRPr="00F24808">
        <w:rPr>
          <w:rFonts w:ascii="Times New Roman" w:hAnsi="Times New Roman" w:cs="Times New Roman"/>
          <w:sz w:val="28"/>
          <w:szCs w:val="28"/>
        </w:rPr>
        <w:t>результати</w:t>
      </w:r>
      <w:proofErr w:type="spellEnd"/>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досліджень</w:t>
      </w:r>
      <w:proofErr w:type="spellEnd"/>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громадської</w:t>
      </w:r>
      <w:proofErr w:type="spellEnd"/>
      <w:r w:rsidRPr="00F24808">
        <w:rPr>
          <w:rFonts w:ascii="Times New Roman" w:hAnsi="Times New Roman" w:cs="Times New Roman"/>
          <w:sz w:val="28"/>
          <w:szCs w:val="28"/>
        </w:rPr>
        <w:t xml:space="preserve"> думки </w:t>
      </w:r>
      <w:r>
        <w:rPr>
          <w:rFonts w:ascii="Times New Roman" w:hAnsi="Times New Roman" w:cs="Times New Roman"/>
          <w:sz w:val="28"/>
          <w:szCs w:val="28"/>
          <w:lang w:val="uk-UA"/>
        </w:rPr>
        <w:t xml:space="preserve">може бути </w:t>
      </w:r>
      <w:proofErr w:type="spellStart"/>
      <w:r w:rsidRPr="00F24808">
        <w:rPr>
          <w:rFonts w:ascii="Times New Roman" w:hAnsi="Times New Roman" w:cs="Times New Roman"/>
          <w:sz w:val="28"/>
          <w:szCs w:val="28"/>
        </w:rPr>
        <w:t>оприлюднено</w:t>
      </w:r>
      <w:proofErr w:type="spellEnd"/>
      <w:r w:rsidRPr="00F24808">
        <w:rPr>
          <w:rFonts w:ascii="Times New Roman" w:hAnsi="Times New Roman" w:cs="Times New Roman"/>
          <w:sz w:val="28"/>
          <w:szCs w:val="28"/>
        </w:rPr>
        <w:t xml:space="preserve"> на веб-</w:t>
      </w:r>
      <w:proofErr w:type="spellStart"/>
      <w:r w:rsidRPr="00F24808">
        <w:rPr>
          <w:rFonts w:ascii="Times New Roman" w:hAnsi="Times New Roman" w:cs="Times New Roman"/>
          <w:sz w:val="28"/>
          <w:szCs w:val="28"/>
        </w:rPr>
        <w:t>сайті</w:t>
      </w:r>
      <w:proofErr w:type="spellEnd"/>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Українського</w:t>
      </w:r>
      <w:proofErr w:type="spellEnd"/>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інституту</w:t>
      </w:r>
      <w:proofErr w:type="spellEnd"/>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Канали</w:t>
      </w:r>
      <w:proofErr w:type="spellEnd"/>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комунікації</w:t>
      </w:r>
      <w:proofErr w:type="spellEnd"/>
      <w:r w:rsidRPr="00F24808">
        <w:rPr>
          <w:rFonts w:ascii="Times New Roman" w:hAnsi="Times New Roman" w:cs="Times New Roman"/>
          <w:sz w:val="28"/>
          <w:szCs w:val="28"/>
        </w:rPr>
        <w:t xml:space="preserve"> з </w:t>
      </w:r>
      <w:proofErr w:type="spellStart"/>
      <w:r w:rsidRPr="00F24808">
        <w:rPr>
          <w:rFonts w:ascii="Times New Roman" w:hAnsi="Times New Roman" w:cs="Times New Roman"/>
          <w:sz w:val="28"/>
          <w:szCs w:val="28"/>
        </w:rPr>
        <w:t>громадськістю</w:t>
      </w:r>
      <w:proofErr w:type="spellEnd"/>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іншими</w:t>
      </w:r>
      <w:proofErr w:type="spellEnd"/>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стейкголдерами</w:t>
      </w:r>
      <w:proofErr w:type="spellEnd"/>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відбуватиметься</w:t>
      </w:r>
      <w:proofErr w:type="spellEnd"/>
      <w:r w:rsidRPr="00F24808">
        <w:rPr>
          <w:rFonts w:ascii="Times New Roman" w:hAnsi="Times New Roman" w:cs="Times New Roman"/>
          <w:sz w:val="28"/>
          <w:szCs w:val="28"/>
        </w:rPr>
        <w:t xml:space="preserve"> через веб-сайт </w:t>
      </w:r>
      <w:proofErr w:type="spellStart"/>
      <w:r w:rsidRPr="00F24808">
        <w:rPr>
          <w:rFonts w:ascii="Times New Roman" w:hAnsi="Times New Roman" w:cs="Times New Roman"/>
          <w:sz w:val="28"/>
          <w:szCs w:val="28"/>
        </w:rPr>
        <w:t>Міністерства</w:t>
      </w:r>
      <w:proofErr w:type="spellEnd"/>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закордонних</w:t>
      </w:r>
      <w:proofErr w:type="spellEnd"/>
      <w:r w:rsidRPr="00F24808">
        <w:rPr>
          <w:rFonts w:ascii="Times New Roman" w:hAnsi="Times New Roman" w:cs="Times New Roman"/>
          <w:sz w:val="28"/>
          <w:szCs w:val="28"/>
        </w:rPr>
        <w:t xml:space="preserve"> справ, </w:t>
      </w:r>
      <w:proofErr w:type="spellStart"/>
      <w:r w:rsidRPr="00F24808">
        <w:rPr>
          <w:rFonts w:ascii="Times New Roman" w:hAnsi="Times New Roman" w:cs="Times New Roman"/>
          <w:sz w:val="28"/>
          <w:szCs w:val="28"/>
        </w:rPr>
        <w:t>Українського</w:t>
      </w:r>
      <w:proofErr w:type="spellEnd"/>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Інституту</w:t>
      </w:r>
      <w:proofErr w:type="spellEnd"/>
      <w:r w:rsidRPr="00F24808">
        <w:rPr>
          <w:rFonts w:ascii="Times New Roman" w:hAnsi="Times New Roman" w:cs="Times New Roman"/>
          <w:sz w:val="28"/>
          <w:szCs w:val="28"/>
        </w:rPr>
        <w:t xml:space="preserve">, а також через </w:t>
      </w:r>
      <w:proofErr w:type="spellStart"/>
      <w:r w:rsidRPr="00F24808">
        <w:rPr>
          <w:rFonts w:ascii="Times New Roman" w:hAnsi="Times New Roman" w:cs="Times New Roman"/>
          <w:sz w:val="28"/>
          <w:szCs w:val="28"/>
        </w:rPr>
        <w:t>офіціальні</w:t>
      </w:r>
      <w:proofErr w:type="spellEnd"/>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акаунти</w:t>
      </w:r>
      <w:proofErr w:type="spellEnd"/>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цих</w:t>
      </w:r>
      <w:proofErr w:type="spellEnd"/>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інституцій</w:t>
      </w:r>
      <w:proofErr w:type="spellEnd"/>
      <w:r w:rsidRPr="00F24808">
        <w:rPr>
          <w:rFonts w:ascii="Times New Roman" w:hAnsi="Times New Roman" w:cs="Times New Roman"/>
          <w:sz w:val="28"/>
          <w:szCs w:val="28"/>
        </w:rPr>
        <w:t xml:space="preserve"> в </w:t>
      </w:r>
      <w:proofErr w:type="spellStart"/>
      <w:r w:rsidRPr="00F24808">
        <w:rPr>
          <w:rFonts w:ascii="Times New Roman" w:hAnsi="Times New Roman" w:cs="Times New Roman"/>
          <w:sz w:val="28"/>
          <w:szCs w:val="28"/>
        </w:rPr>
        <w:t>Твіттері</w:t>
      </w:r>
      <w:proofErr w:type="spellEnd"/>
      <w:r w:rsidRPr="00F24808">
        <w:rPr>
          <w:rFonts w:ascii="Times New Roman" w:hAnsi="Times New Roman" w:cs="Times New Roman"/>
          <w:sz w:val="28"/>
          <w:szCs w:val="28"/>
        </w:rPr>
        <w:t xml:space="preserve"> та </w:t>
      </w:r>
      <w:proofErr w:type="spellStart"/>
      <w:r w:rsidRPr="00F24808">
        <w:rPr>
          <w:rFonts w:ascii="Times New Roman" w:hAnsi="Times New Roman" w:cs="Times New Roman"/>
          <w:sz w:val="28"/>
          <w:szCs w:val="28"/>
        </w:rPr>
        <w:t>Фейсбуці</w:t>
      </w:r>
      <w:proofErr w:type="spellEnd"/>
      <w:r w:rsidRPr="00F24808">
        <w:rPr>
          <w:rFonts w:ascii="Times New Roman" w:hAnsi="Times New Roman" w:cs="Times New Roman"/>
          <w:sz w:val="28"/>
          <w:szCs w:val="28"/>
        </w:rPr>
        <w:t xml:space="preserve">. </w:t>
      </w:r>
    </w:p>
    <w:p w14:paraId="4DA0555A" w14:textId="10F7CA09" w:rsidR="00E44FB7" w:rsidRPr="007B45FD" w:rsidRDefault="002E7C6C" w:rsidP="007B45FD">
      <w:pPr>
        <w:spacing w:after="0" w:line="360" w:lineRule="auto"/>
        <w:ind w:firstLine="709"/>
        <w:jc w:val="both"/>
        <w:rPr>
          <w:rFonts w:ascii="Times New Roman" w:hAnsi="Times New Roman" w:cs="Times New Roman"/>
          <w:sz w:val="28"/>
          <w:szCs w:val="28"/>
          <w:lang w:val="uk-UA"/>
        </w:rPr>
      </w:pPr>
      <w:proofErr w:type="spellStart"/>
      <w:r w:rsidRPr="00F24808">
        <w:rPr>
          <w:rFonts w:ascii="Times New Roman" w:hAnsi="Times New Roman" w:cs="Times New Roman"/>
          <w:sz w:val="28"/>
          <w:szCs w:val="28"/>
        </w:rPr>
        <w:t>Фінансове</w:t>
      </w:r>
      <w:proofErr w:type="spellEnd"/>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забезпечення</w:t>
      </w:r>
      <w:proofErr w:type="spellEnd"/>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відбуватиметься</w:t>
      </w:r>
      <w:proofErr w:type="spellEnd"/>
      <w:r w:rsidRPr="00F24808">
        <w:rPr>
          <w:rFonts w:ascii="Times New Roman" w:hAnsi="Times New Roman" w:cs="Times New Roman"/>
          <w:sz w:val="28"/>
          <w:szCs w:val="28"/>
        </w:rPr>
        <w:t xml:space="preserve"> за </w:t>
      </w:r>
      <w:proofErr w:type="spellStart"/>
      <w:r w:rsidRPr="00F24808">
        <w:rPr>
          <w:rFonts w:ascii="Times New Roman" w:hAnsi="Times New Roman" w:cs="Times New Roman"/>
          <w:sz w:val="28"/>
          <w:szCs w:val="28"/>
        </w:rPr>
        <w:t>рахунок</w:t>
      </w:r>
      <w:proofErr w:type="spellEnd"/>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коштів</w:t>
      </w:r>
      <w:proofErr w:type="spellEnd"/>
      <w:r w:rsidRPr="00F24808">
        <w:rPr>
          <w:rFonts w:ascii="Times New Roman" w:hAnsi="Times New Roman" w:cs="Times New Roman"/>
          <w:sz w:val="28"/>
          <w:szCs w:val="28"/>
        </w:rPr>
        <w:t xml:space="preserve"> державного бюджету для </w:t>
      </w:r>
      <w:proofErr w:type="spellStart"/>
      <w:r w:rsidRPr="00F24808">
        <w:rPr>
          <w:rFonts w:ascii="Times New Roman" w:hAnsi="Times New Roman" w:cs="Times New Roman"/>
          <w:sz w:val="28"/>
          <w:szCs w:val="28"/>
        </w:rPr>
        <w:t>цільової</w:t>
      </w:r>
      <w:proofErr w:type="spellEnd"/>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програми</w:t>
      </w:r>
      <w:proofErr w:type="spellEnd"/>
      <w:r w:rsidRPr="00F24808">
        <w:rPr>
          <w:rFonts w:ascii="Times New Roman" w:hAnsi="Times New Roman" w:cs="Times New Roman"/>
          <w:sz w:val="28"/>
          <w:szCs w:val="28"/>
        </w:rPr>
        <w:t xml:space="preserve">, яка </w:t>
      </w:r>
      <w:proofErr w:type="spellStart"/>
      <w:r w:rsidRPr="00F24808">
        <w:rPr>
          <w:rFonts w:ascii="Times New Roman" w:hAnsi="Times New Roman" w:cs="Times New Roman"/>
          <w:sz w:val="28"/>
          <w:szCs w:val="28"/>
        </w:rPr>
        <w:t>відповідає</w:t>
      </w:r>
      <w:proofErr w:type="spellEnd"/>
      <w:r w:rsidRPr="00F24808">
        <w:rPr>
          <w:rFonts w:ascii="Times New Roman" w:hAnsi="Times New Roman" w:cs="Times New Roman"/>
          <w:sz w:val="28"/>
          <w:szCs w:val="28"/>
        </w:rPr>
        <w:t xml:space="preserve"> за </w:t>
      </w:r>
      <w:proofErr w:type="spellStart"/>
      <w:r w:rsidRPr="00F24808">
        <w:rPr>
          <w:rFonts w:ascii="Times New Roman" w:hAnsi="Times New Roman" w:cs="Times New Roman"/>
          <w:sz w:val="28"/>
          <w:szCs w:val="28"/>
        </w:rPr>
        <w:t>комунікацію</w:t>
      </w:r>
      <w:proofErr w:type="spellEnd"/>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діяльності</w:t>
      </w:r>
      <w:proofErr w:type="spellEnd"/>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Міністерства</w:t>
      </w:r>
      <w:proofErr w:type="spellEnd"/>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закордонних</w:t>
      </w:r>
      <w:proofErr w:type="spellEnd"/>
      <w:r w:rsidRPr="00F24808">
        <w:rPr>
          <w:rFonts w:ascii="Times New Roman" w:hAnsi="Times New Roman" w:cs="Times New Roman"/>
          <w:sz w:val="28"/>
          <w:szCs w:val="28"/>
        </w:rPr>
        <w:t xml:space="preserve"> справ. </w:t>
      </w:r>
      <w:proofErr w:type="spellStart"/>
      <w:r w:rsidRPr="00F24808">
        <w:rPr>
          <w:rFonts w:ascii="Times New Roman" w:hAnsi="Times New Roman" w:cs="Times New Roman"/>
          <w:sz w:val="28"/>
          <w:szCs w:val="28"/>
        </w:rPr>
        <w:t>Першочерговим</w:t>
      </w:r>
      <w:proofErr w:type="spellEnd"/>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завданням</w:t>
      </w:r>
      <w:proofErr w:type="spellEnd"/>
      <w:r w:rsidRPr="00F24808">
        <w:rPr>
          <w:rFonts w:ascii="Times New Roman" w:hAnsi="Times New Roman" w:cs="Times New Roman"/>
          <w:sz w:val="28"/>
          <w:szCs w:val="28"/>
        </w:rPr>
        <w:t xml:space="preserve"> є </w:t>
      </w:r>
      <w:proofErr w:type="spellStart"/>
      <w:r w:rsidRPr="00F24808">
        <w:rPr>
          <w:rFonts w:ascii="Times New Roman" w:hAnsi="Times New Roman" w:cs="Times New Roman"/>
          <w:sz w:val="28"/>
          <w:szCs w:val="28"/>
        </w:rPr>
        <w:t>внесення</w:t>
      </w:r>
      <w:proofErr w:type="spellEnd"/>
      <w:r w:rsidRPr="00F24808">
        <w:rPr>
          <w:rFonts w:ascii="Times New Roman" w:hAnsi="Times New Roman" w:cs="Times New Roman"/>
          <w:sz w:val="28"/>
          <w:szCs w:val="28"/>
        </w:rPr>
        <w:t xml:space="preserve"> правок до нормативно-</w:t>
      </w:r>
      <w:proofErr w:type="spellStart"/>
      <w:r w:rsidRPr="00F24808">
        <w:rPr>
          <w:rFonts w:ascii="Times New Roman" w:hAnsi="Times New Roman" w:cs="Times New Roman"/>
          <w:sz w:val="28"/>
          <w:szCs w:val="28"/>
        </w:rPr>
        <w:t>правових</w:t>
      </w:r>
      <w:proofErr w:type="spellEnd"/>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документів</w:t>
      </w:r>
      <w:proofErr w:type="spellEnd"/>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Наступним</w:t>
      </w:r>
      <w:proofErr w:type="spellEnd"/>
      <w:r w:rsidRPr="00F24808">
        <w:rPr>
          <w:rFonts w:ascii="Times New Roman" w:hAnsi="Times New Roman" w:cs="Times New Roman"/>
          <w:sz w:val="28"/>
          <w:szCs w:val="28"/>
        </w:rPr>
        <w:t xml:space="preserve"> кроком є </w:t>
      </w:r>
      <w:proofErr w:type="spellStart"/>
      <w:r w:rsidRPr="00F24808">
        <w:rPr>
          <w:rFonts w:ascii="Times New Roman" w:hAnsi="Times New Roman" w:cs="Times New Roman"/>
          <w:sz w:val="28"/>
          <w:szCs w:val="28"/>
        </w:rPr>
        <w:t>планування</w:t>
      </w:r>
      <w:proofErr w:type="spellEnd"/>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програми</w:t>
      </w:r>
      <w:proofErr w:type="spellEnd"/>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lastRenderedPageBreak/>
        <w:t>дій</w:t>
      </w:r>
      <w:proofErr w:type="spellEnd"/>
      <w:r w:rsidRPr="00F24808">
        <w:rPr>
          <w:rFonts w:ascii="Times New Roman" w:hAnsi="Times New Roman" w:cs="Times New Roman"/>
          <w:sz w:val="28"/>
          <w:szCs w:val="28"/>
        </w:rPr>
        <w:t xml:space="preserve"> для </w:t>
      </w:r>
      <w:proofErr w:type="spellStart"/>
      <w:r w:rsidRPr="00F24808">
        <w:rPr>
          <w:rFonts w:ascii="Times New Roman" w:hAnsi="Times New Roman" w:cs="Times New Roman"/>
          <w:sz w:val="28"/>
          <w:szCs w:val="28"/>
        </w:rPr>
        <w:t>установ</w:t>
      </w:r>
      <w:proofErr w:type="spellEnd"/>
      <w:r>
        <w:rPr>
          <w:rFonts w:ascii="Times New Roman" w:hAnsi="Times New Roman" w:cs="Times New Roman"/>
          <w:sz w:val="28"/>
          <w:szCs w:val="28"/>
          <w:lang w:val="uk-UA"/>
        </w:rPr>
        <w:t xml:space="preserve">, а також </w:t>
      </w:r>
      <w:proofErr w:type="spellStart"/>
      <w:r w:rsidRPr="00F24808">
        <w:rPr>
          <w:rFonts w:ascii="Times New Roman" w:hAnsi="Times New Roman" w:cs="Times New Roman"/>
          <w:sz w:val="28"/>
          <w:szCs w:val="28"/>
        </w:rPr>
        <w:t>реєстрація</w:t>
      </w:r>
      <w:proofErr w:type="spellEnd"/>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необхідних</w:t>
      </w:r>
      <w:proofErr w:type="spellEnd"/>
      <w:r w:rsidRPr="00F24808">
        <w:rPr>
          <w:rFonts w:ascii="Times New Roman" w:hAnsi="Times New Roman" w:cs="Times New Roman"/>
          <w:sz w:val="28"/>
          <w:szCs w:val="28"/>
        </w:rPr>
        <w:t xml:space="preserve"> для </w:t>
      </w:r>
      <w:proofErr w:type="spellStart"/>
      <w:r w:rsidRPr="00F24808">
        <w:rPr>
          <w:rFonts w:ascii="Times New Roman" w:hAnsi="Times New Roman" w:cs="Times New Roman"/>
          <w:sz w:val="28"/>
          <w:szCs w:val="28"/>
        </w:rPr>
        <w:t>культурної</w:t>
      </w:r>
      <w:proofErr w:type="spellEnd"/>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дипломатії</w:t>
      </w:r>
      <w:proofErr w:type="spellEnd"/>
      <w:r>
        <w:rPr>
          <w:rFonts w:ascii="Times New Roman" w:hAnsi="Times New Roman" w:cs="Times New Roman"/>
          <w:sz w:val="28"/>
          <w:szCs w:val="28"/>
          <w:lang w:val="uk-UA"/>
        </w:rPr>
        <w:t xml:space="preserve"> новостворених</w:t>
      </w:r>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недержавних</w:t>
      </w:r>
      <w:proofErr w:type="spellEnd"/>
      <w:r w:rsidRPr="00F24808">
        <w:rPr>
          <w:rFonts w:ascii="Times New Roman" w:hAnsi="Times New Roman" w:cs="Times New Roman"/>
          <w:sz w:val="28"/>
          <w:szCs w:val="28"/>
        </w:rPr>
        <w:t xml:space="preserve"> </w:t>
      </w:r>
      <w:proofErr w:type="spellStart"/>
      <w:r w:rsidRPr="00F24808">
        <w:rPr>
          <w:rFonts w:ascii="Times New Roman" w:hAnsi="Times New Roman" w:cs="Times New Roman"/>
          <w:sz w:val="28"/>
          <w:szCs w:val="28"/>
        </w:rPr>
        <w:t>організацій</w:t>
      </w:r>
      <w:proofErr w:type="spellEnd"/>
      <w:r w:rsidR="001B42A1">
        <w:rPr>
          <w:rStyle w:val="FootnoteReference"/>
          <w:rFonts w:ascii="Times New Roman" w:hAnsi="Times New Roman" w:cs="Times New Roman"/>
          <w:sz w:val="28"/>
          <w:szCs w:val="28"/>
        </w:rPr>
        <w:footnoteReference w:id="39"/>
      </w:r>
      <w:r w:rsidRPr="00F24808">
        <w:rPr>
          <w:rFonts w:ascii="Times New Roman" w:hAnsi="Times New Roman" w:cs="Times New Roman"/>
          <w:sz w:val="28"/>
          <w:szCs w:val="28"/>
        </w:rPr>
        <w:t xml:space="preserve">. </w:t>
      </w:r>
    </w:p>
    <w:p w14:paraId="0D7F730B" w14:textId="77777777" w:rsidR="003D5C66" w:rsidRDefault="003D5C66" w:rsidP="001E6284">
      <w:pPr>
        <w:spacing w:after="0" w:line="360" w:lineRule="auto"/>
        <w:jc w:val="center"/>
        <w:rPr>
          <w:rFonts w:ascii="Times New Roman" w:hAnsi="Times New Roman" w:cs="Times New Roman"/>
          <w:b/>
          <w:sz w:val="28"/>
          <w:szCs w:val="28"/>
          <w:lang w:val="uk-UA"/>
        </w:rPr>
      </w:pPr>
    </w:p>
    <w:p w14:paraId="0D2AA327" w14:textId="77777777" w:rsidR="003D5C66" w:rsidRDefault="003D5C66" w:rsidP="001E6284">
      <w:pPr>
        <w:spacing w:after="0" w:line="360" w:lineRule="auto"/>
        <w:jc w:val="center"/>
        <w:rPr>
          <w:rFonts w:ascii="Times New Roman" w:hAnsi="Times New Roman" w:cs="Times New Roman"/>
          <w:b/>
          <w:sz w:val="28"/>
          <w:szCs w:val="28"/>
          <w:lang w:val="uk-UA"/>
        </w:rPr>
      </w:pPr>
    </w:p>
    <w:p w14:paraId="1EA88D60" w14:textId="77777777" w:rsidR="003D5C66" w:rsidRDefault="003D5C66" w:rsidP="001E6284">
      <w:pPr>
        <w:spacing w:after="0" w:line="360" w:lineRule="auto"/>
        <w:jc w:val="center"/>
        <w:rPr>
          <w:rFonts w:ascii="Times New Roman" w:hAnsi="Times New Roman" w:cs="Times New Roman"/>
          <w:b/>
          <w:sz w:val="28"/>
          <w:szCs w:val="28"/>
          <w:lang w:val="uk-UA"/>
        </w:rPr>
      </w:pPr>
    </w:p>
    <w:p w14:paraId="312324A8" w14:textId="77777777" w:rsidR="003D5C66" w:rsidRDefault="003D5C66" w:rsidP="001E6284">
      <w:pPr>
        <w:spacing w:after="0" w:line="360" w:lineRule="auto"/>
        <w:jc w:val="center"/>
        <w:rPr>
          <w:rFonts w:ascii="Times New Roman" w:hAnsi="Times New Roman" w:cs="Times New Roman"/>
          <w:b/>
          <w:sz w:val="28"/>
          <w:szCs w:val="28"/>
          <w:lang w:val="uk-UA"/>
        </w:rPr>
      </w:pPr>
    </w:p>
    <w:p w14:paraId="7FDCA55E" w14:textId="77777777" w:rsidR="003D5C66" w:rsidRDefault="003D5C66" w:rsidP="001E6284">
      <w:pPr>
        <w:spacing w:after="0" w:line="360" w:lineRule="auto"/>
        <w:jc w:val="center"/>
        <w:rPr>
          <w:rFonts w:ascii="Times New Roman" w:hAnsi="Times New Roman" w:cs="Times New Roman"/>
          <w:b/>
          <w:sz w:val="28"/>
          <w:szCs w:val="28"/>
          <w:lang w:val="uk-UA"/>
        </w:rPr>
      </w:pPr>
    </w:p>
    <w:p w14:paraId="5FB988A1" w14:textId="77777777" w:rsidR="003D5C66" w:rsidRDefault="003D5C66" w:rsidP="001E6284">
      <w:pPr>
        <w:spacing w:after="0" w:line="360" w:lineRule="auto"/>
        <w:jc w:val="center"/>
        <w:rPr>
          <w:rFonts w:ascii="Times New Roman" w:hAnsi="Times New Roman" w:cs="Times New Roman"/>
          <w:b/>
          <w:sz w:val="28"/>
          <w:szCs w:val="28"/>
          <w:lang w:val="uk-UA"/>
        </w:rPr>
      </w:pPr>
    </w:p>
    <w:p w14:paraId="0FE5D49D" w14:textId="77777777" w:rsidR="003D5C66" w:rsidRDefault="003D5C66" w:rsidP="001E6284">
      <w:pPr>
        <w:spacing w:after="0" w:line="360" w:lineRule="auto"/>
        <w:jc w:val="center"/>
        <w:rPr>
          <w:rFonts w:ascii="Times New Roman" w:hAnsi="Times New Roman" w:cs="Times New Roman"/>
          <w:b/>
          <w:sz w:val="28"/>
          <w:szCs w:val="28"/>
          <w:lang w:val="uk-UA"/>
        </w:rPr>
      </w:pPr>
    </w:p>
    <w:p w14:paraId="2B338C67" w14:textId="77777777" w:rsidR="003D5C66" w:rsidRDefault="003D5C66" w:rsidP="001E6284">
      <w:pPr>
        <w:spacing w:after="0" w:line="360" w:lineRule="auto"/>
        <w:jc w:val="center"/>
        <w:rPr>
          <w:rFonts w:ascii="Times New Roman" w:hAnsi="Times New Roman" w:cs="Times New Roman"/>
          <w:b/>
          <w:sz w:val="28"/>
          <w:szCs w:val="28"/>
          <w:lang w:val="uk-UA"/>
        </w:rPr>
      </w:pPr>
    </w:p>
    <w:p w14:paraId="14672DE5" w14:textId="77777777" w:rsidR="003D5C66" w:rsidRDefault="003D5C66" w:rsidP="001E6284">
      <w:pPr>
        <w:spacing w:after="0" w:line="360" w:lineRule="auto"/>
        <w:jc w:val="center"/>
        <w:rPr>
          <w:rFonts w:ascii="Times New Roman" w:hAnsi="Times New Roman" w:cs="Times New Roman"/>
          <w:b/>
          <w:sz w:val="28"/>
          <w:szCs w:val="28"/>
          <w:lang w:val="uk-UA"/>
        </w:rPr>
      </w:pPr>
    </w:p>
    <w:p w14:paraId="3A19BA47" w14:textId="77777777" w:rsidR="003D5C66" w:rsidRDefault="003D5C66" w:rsidP="001E6284">
      <w:pPr>
        <w:spacing w:after="0" w:line="360" w:lineRule="auto"/>
        <w:jc w:val="center"/>
        <w:rPr>
          <w:rFonts w:ascii="Times New Roman" w:hAnsi="Times New Roman" w:cs="Times New Roman"/>
          <w:b/>
          <w:sz w:val="28"/>
          <w:szCs w:val="28"/>
          <w:lang w:val="uk-UA"/>
        </w:rPr>
      </w:pPr>
    </w:p>
    <w:p w14:paraId="4F36E8C0" w14:textId="77777777" w:rsidR="003D5C66" w:rsidRDefault="003D5C66" w:rsidP="001E6284">
      <w:pPr>
        <w:spacing w:after="0" w:line="360" w:lineRule="auto"/>
        <w:jc w:val="center"/>
        <w:rPr>
          <w:rFonts w:ascii="Times New Roman" w:hAnsi="Times New Roman" w:cs="Times New Roman"/>
          <w:b/>
          <w:sz w:val="28"/>
          <w:szCs w:val="28"/>
          <w:lang w:val="uk-UA"/>
        </w:rPr>
      </w:pPr>
    </w:p>
    <w:p w14:paraId="7BC74BF0" w14:textId="77777777" w:rsidR="003D5C66" w:rsidRDefault="003D5C66" w:rsidP="001E6284">
      <w:pPr>
        <w:spacing w:after="0" w:line="360" w:lineRule="auto"/>
        <w:jc w:val="center"/>
        <w:rPr>
          <w:rFonts w:ascii="Times New Roman" w:hAnsi="Times New Roman" w:cs="Times New Roman"/>
          <w:b/>
          <w:sz w:val="28"/>
          <w:szCs w:val="28"/>
          <w:lang w:val="uk-UA"/>
        </w:rPr>
      </w:pPr>
    </w:p>
    <w:p w14:paraId="03D65534" w14:textId="77777777" w:rsidR="003D5C66" w:rsidRDefault="003D5C66" w:rsidP="001E6284">
      <w:pPr>
        <w:spacing w:after="0" w:line="360" w:lineRule="auto"/>
        <w:jc w:val="center"/>
        <w:rPr>
          <w:rFonts w:ascii="Times New Roman" w:hAnsi="Times New Roman" w:cs="Times New Roman"/>
          <w:b/>
          <w:sz w:val="28"/>
          <w:szCs w:val="28"/>
          <w:lang w:val="uk-UA"/>
        </w:rPr>
      </w:pPr>
    </w:p>
    <w:p w14:paraId="293034F7" w14:textId="77777777" w:rsidR="003D5C66" w:rsidRDefault="003D5C66" w:rsidP="001E6284">
      <w:pPr>
        <w:spacing w:after="0" w:line="360" w:lineRule="auto"/>
        <w:jc w:val="center"/>
        <w:rPr>
          <w:rFonts w:ascii="Times New Roman" w:hAnsi="Times New Roman" w:cs="Times New Roman"/>
          <w:b/>
          <w:sz w:val="28"/>
          <w:szCs w:val="28"/>
          <w:lang w:val="uk-UA"/>
        </w:rPr>
      </w:pPr>
    </w:p>
    <w:p w14:paraId="1B567AB5" w14:textId="77777777" w:rsidR="003D5C66" w:rsidRDefault="003D5C66" w:rsidP="001E6284">
      <w:pPr>
        <w:spacing w:after="0" w:line="360" w:lineRule="auto"/>
        <w:jc w:val="center"/>
        <w:rPr>
          <w:rFonts w:ascii="Times New Roman" w:hAnsi="Times New Roman" w:cs="Times New Roman"/>
          <w:b/>
          <w:sz w:val="28"/>
          <w:szCs w:val="28"/>
          <w:lang w:val="uk-UA"/>
        </w:rPr>
      </w:pPr>
    </w:p>
    <w:p w14:paraId="37867238" w14:textId="77777777" w:rsidR="003D5C66" w:rsidRDefault="003D5C66" w:rsidP="001E6284">
      <w:pPr>
        <w:spacing w:after="0" w:line="360" w:lineRule="auto"/>
        <w:jc w:val="center"/>
        <w:rPr>
          <w:rFonts w:ascii="Times New Roman" w:hAnsi="Times New Roman" w:cs="Times New Roman"/>
          <w:b/>
          <w:sz w:val="28"/>
          <w:szCs w:val="28"/>
          <w:lang w:val="uk-UA"/>
        </w:rPr>
      </w:pPr>
    </w:p>
    <w:p w14:paraId="7E7A2A1E" w14:textId="77777777" w:rsidR="003D5C66" w:rsidRDefault="003D5C66" w:rsidP="001E6284">
      <w:pPr>
        <w:spacing w:after="0" w:line="360" w:lineRule="auto"/>
        <w:jc w:val="center"/>
        <w:rPr>
          <w:rFonts w:ascii="Times New Roman" w:hAnsi="Times New Roman" w:cs="Times New Roman"/>
          <w:b/>
          <w:sz w:val="28"/>
          <w:szCs w:val="28"/>
          <w:lang w:val="uk-UA"/>
        </w:rPr>
      </w:pPr>
    </w:p>
    <w:p w14:paraId="5E63B1EB" w14:textId="77777777" w:rsidR="003D5C66" w:rsidRDefault="003D5C66" w:rsidP="001E6284">
      <w:pPr>
        <w:spacing w:after="0" w:line="360" w:lineRule="auto"/>
        <w:jc w:val="center"/>
        <w:rPr>
          <w:rFonts w:ascii="Times New Roman" w:hAnsi="Times New Roman" w:cs="Times New Roman"/>
          <w:b/>
          <w:sz w:val="28"/>
          <w:szCs w:val="28"/>
          <w:lang w:val="uk-UA"/>
        </w:rPr>
      </w:pPr>
    </w:p>
    <w:p w14:paraId="63F2A48E" w14:textId="77777777" w:rsidR="003D5C66" w:rsidRDefault="003D5C66" w:rsidP="001E6284">
      <w:pPr>
        <w:spacing w:after="0" w:line="360" w:lineRule="auto"/>
        <w:jc w:val="center"/>
        <w:rPr>
          <w:rFonts w:ascii="Times New Roman" w:hAnsi="Times New Roman" w:cs="Times New Roman"/>
          <w:b/>
          <w:sz w:val="28"/>
          <w:szCs w:val="28"/>
          <w:lang w:val="uk-UA"/>
        </w:rPr>
      </w:pPr>
    </w:p>
    <w:p w14:paraId="006A437D" w14:textId="77777777" w:rsidR="003D5C66" w:rsidRDefault="003D5C66" w:rsidP="001E6284">
      <w:pPr>
        <w:spacing w:after="0" w:line="360" w:lineRule="auto"/>
        <w:jc w:val="center"/>
        <w:rPr>
          <w:rFonts w:ascii="Times New Roman" w:hAnsi="Times New Roman" w:cs="Times New Roman"/>
          <w:b/>
          <w:sz w:val="28"/>
          <w:szCs w:val="28"/>
          <w:lang w:val="uk-UA"/>
        </w:rPr>
      </w:pPr>
    </w:p>
    <w:p w14:paraId="63EA661A" w14:textId="77777777" w:rsidR="003D5C66" w:rsidRDefault="003D5C66" w:rsidP="001E6284">
      <w:pPr>
        <w:spacing w:after="0" w:line="360" w:lineRule="auto"/>
        <w:jc w:val="center"/>
        <w:rPr>
          <w:rFonts w:ascii="Times New Roman" w:hAnsi="Times New Roman" w:cs="Times New Roman"/>
          <w:b/>
          <w:sz w:val="28"/>
          <w:szCs w:val="28"/>
          <w:lang w:val="uk-UA"/>
        </w:rPr>
      </w:pPr>
    </w:p>
    <w:p w14:paraId="09562ED8" w14:textId="77777777" w:rsidR="003D5C66" w:rsidRDefault="003D5C66" w:rsidP="001E6284">
      <w:pPr>
        <w:spacing w:after="0" w:line="360" w:lineRule="auto"/>
        <w:jc w:val="center"/>
        <w:rPr>
          <w:rFonts w:ascii="Times New Roman" w:hAnsi="Times New Roman" w:cs="Times New Roman"/>
          <w:b/>
          <w:sz w:val="28"/>
          <w:szCs w:val="28"/>
          <w:lang w:val="uk-UA"/>
        </w:rPr>
      </w:pPr>
    </w:p>
    <w:p w14:paraId="08B0D326" w14:textId="325BDDBB" w:rsidR="00632FF4" w:rsidRDefault="00632FF4" w:rsidP="001E6284">
      <w:pPr>
        <w:spacing w:after="0" w:line="360" w:lineRule="auto"/>
        <w:jc w:val="center"/>
        <w:rPr>
          <w:rFonts w:ascii="Times New Roman" w:hAnsi="Times New Roman" w:cs="Times New Roman"/>
          <w:b/>
          <w:sz w:val="28"/>
          <w:szCs w:val="28"/>
          <w:lang w:val="uk-UA"/>
        </w:rPr>
      </w:pPr>
      <w:r w:rsidRPr="004B0992">
        <w:rPr>
          <w:rFonts w:ascii="Times New Roman" w:hAnsi="Times New Roman" w:cs="Times New Roman"/>
          <w:b/>
          <w:sz w:val="28"/>
          <w:szCs w:val="28"/>
          <w:lang w:val="uk-UA"/>
        </w:rPr>
        <w:lastRenderedPageBreak/>
        <w:t>Висновки до 1 розділу</w:t>
      </w:r>
    </w:p>
    <w:p w14:paraId="02A10C6F" w14:textId="77777777" w:rsidR="001E6284" w:rsidRPr="004B0992" w:rsidRDefault="001E6284" w:rsidP="001E6284">
      <w:pPr>
        <w:spacing w:after="0" w:line="360" w:lineRule="auto"/>
        <w:jc w:val="center"/>
        <w:rPr>
          <w:rFonts w:ascii="Times New Roman" w:hAnsi="Times New Roman" w:cs="Times New Roman"/>
          <w:b/>
          <w:sz w:val="28"/>
          <w:szCs w:val="28"/>
          <w:lang w:val="uk-UA"/>
        </w:rPr>
      </w:pPr>
    </w:p>
    <w:p w14:paraId="7766B791" w14:textId="77777777" w:rsidR="00CA3AB3" w:rsidRDefault="00CA3AB3" w:rsidP="00CA3AB3">
      <w:pPr>
        <w:spacing w:after="0" w:line="360" w:lineRule="auto"/>
        <w:ind w:firstLine="709"/>
        <w:jc w:val="both"/>
        <w:rPr>
          <w:rFonts w:ascii="Times New Roman" w:hAnsi="Times New Roman" w:cs="Times New Roman"/>
          <w:sz w:val="28"/>
          <w:szCs w:val="28"/>
          <w:lang w:val="uk-UA"/>
        </w:rPr>
      </w:pPr>
      <w:proofErr w:type="spellStart"/>
      <w:r w:rsidRPr="00CA3AB3">
        <w:rPr>
          <w:rFonts w:ascii="Times New Roman" w:hAnsi="Times New Roman" w:cs="Times New Roman"/>
          <w:sz w:val="28"/>
          <w:szCs w:val="28"/>
        </w:rPr>
        <w:t>М’яка</w:t>
      </w:r>
      <w:proofErr w:type="spellEnd"/>
      <w:r w:rsidRPr="00CA3AB3">
        <w:rPr>
          <w:rFonts w:ascii="Times New Roman" w:hAnsi="Times New Roman" w:cs="Times New Roman"/>
          <w:sz w:val="28"/>
          <w:szCs w:val="28"/>
        </w:rPr>
        <w:t xml:space="preserve"> сила </w:t>
      </w:r>
      <w:r w:rsidRPr="00CA3AB3">
        <w:rPr>
          <w:rFonts w:ascii="Times New Roman" w:hAnsi="Times New Roman" w:cs="Times New Roman"/>
          <w:sz w:val="28"/>
          <w:szCs w:val="28"/>
          <w:lang w:val="uk-UA"/>
        </w:rPr>
        <w:t>-</w:t>
      </w:r>
      <w:r w:rsidRPr="00CA3AB3">
        <w:rPr>
          <w:rFonts w:ascii="Times New Roman" w:hAnsi="Times New Roman" w:cs="Times New Roman"/>
          <w:sz w:val="28"/>
          <w:szCs w:val="28"/>
        </w:rPr>
        <w:t xml:space="preserve"> </w:t>
      </w:r>
      <w:proofErr w:type="spellStart"/>
      <w:r w:rsidRPr="00CA3AB3">
        <w:rPr>
          <w:rFonts w:ascii="Times New Roman" w:hAnsi="Times New Roman" w:cs="Times New Roman"/>
          <w:sz w:val="28"/>
          <w:szCs w:val="28"/>
        </w:rPr>
        <w:t>це</w:t>
      </w:r>
      <w:proofErr w:type="spellEnd"/>
      <w:r w:rsidRPr="00CA3AB3">
        <w:rPr>
          <w:rFonts w:ascii="Times New Roman" w:hAnsi="Times New Roman" w:cs="Times New Roman"/>
          <w:sz w:val="28"/>
          <w:szCs w:val="28"/>
        </w:rPr>
        <w:t xml:space="preserve"> </w:t>
      </w:r>
      <w:proofErr w:type="spellStart"/>
      <w:r w:rsidR="00CB7378">
        <w:rPr>
          <w:rFonts w:ascii="Times New Roman" w:hAnsi="Times New Roman" w:cs="Times New Roman"/>
          <w:sz w:val="28"/>
          <w:szCs w:val="28"/>
          <w:lang w:val="uk-UA"/>
        </w:rPr>
        <w:t>можлив</w:t>
      </w:r>
      <w:r w:rsidRPr="00CA3AB3">
        <w:rPr>
          <w:rFonts w:ascii="Times New Roman" w:hAnsi="Times New Roman" w:cs="Times New Roman"/>
          <w:sz w:val="28"/>
          <w:szCs w:val="28"/>
        </w:rPr>
        <w:t>ість</w:t>
      </w:r>
      <w:proofErr w:type="spellEnd"/>
      <w:r w:rsidR="00CB7378">
        <w:rPr>
          <w:rFonts w:ascii="Times New Roman" w:hAnsi="Times New Roman" w:cs="Times New Roman"/>
          <w:sz w:val="28"/>
          <w:szCs w:val="28"/>
          <w:lang w:val="uk-UA"/>
        </w:rPr>
        <w:t xml:space="preserve"> мати</w:t>
      </w:r>
      <w:r w:rsidR="00CB7378">
        <w:rPr>
          <w:rFonts w:ascii="Times New Roman" w:hAnsi="Times New Roman" w:cs="Times New Roman"/>
          <w:sz w:val="28"/>
          <w:szCs w:val="28"/>
        </w:rPr>
        <w:t xml:space="preserve"> </w:t>
      </w:r>
      <w:proofErr w:type="spellStart"/>
      <w:r w:rsidR="00CB7378">
        <w:rPr>
          <w:rFonts w:ascii="Times New Roman" w:hAnsi="Times New Roman" w:cs="Times New Roman"/>
          <w:sz w:val="28"/>
          <w:szCs w:val="28"/>
        </w:rPr>
        <w:t>вплив</w:t>
      </w:r>
      <w:proofErr w:type="spellEnd"/>
      <w:r w:rsidR="00CB7378">
        <w:rPr>
          <w:rFonts w:ascii="Times New Roman" w:hAnsi="Times New Roman" w:cs="Times New Roman"/>
          <w:sz w:val="28"/>
          <w:szCs w:val="28"/>
        </w:rPr>
        <w:t xml:space="preserve"> на </w:t>
      </w:r>
      <w:proofErr w:type="spellStart"/>
      <w:r w:rsidR="00CB7378">
        <w:rPr>
          <w:rFonts w:ascii="Times New Roman" w:hAnsi="Times New Roman" w:cs="Times New Roman"/>
          <w:sz w:val="28"/>
          <w:szCs w:val="28"/>
        </w:rPr>
        <w:t>інших</w:t>
      </w:r>
      <w:proofErr w:type="spellEnd"/>
      <w:r w:rsidR="00CB7378">
        <w:rPr>
          <w:rFonts w:ascii="Times New Roman" w:hAnsi="Times New Roman" w:cs="Times New Roman"/>
          <w:sz w:val="28"/>
          <w:szCs w:val="28"/>
        </w:rPr>
        <w:t xml:space="preserve"> </w:t>
      </w:r>
      <w:r w:rsidR="00CB7378">
        <w:rPr>
          <w:rFonts w:ascii="Times New Roman" w:hAnsi="Times New Roman" w:cs="Times New Roman"/>
          <w:sz w:val="28"/>
          <w:szCs w:val="28"/>
          <w:lang w:val="uk-UA"/>
        </w:rPr>
        <w:t>з метою</w:t>
      </w:r>
      <w:r w:rsidR="00CB7378">
        <w:rPr>
          <w:rFonts w:ascii="Times New Roman" w:hAnsi="Times New Roman" w:cs="Times New Roman"/>
          <w:sz w:val="28"/>
          <w:szCs w:val="28"/>
        </w:rPr>
        <w:t xml:space="preserve"> о</w:t>
      </w:r>
      <w:proofErr w:type="spellStart"/>
      <w:r w:rsidR="00CB7378">
        <w:rPr>
          <w:rFonts w:ascii="Times New Roman" w:hAnsi="Times New Roman" w:cs="Times New Roman"/>
          <w:sz w:val="28"/>
          <w:szCs w:val="28"/>
          <w:lang w:val="uk-UA"/>
        </w:rPr>
        <w:t>держ</w:t>
      </w:r>
      <w:r w:rsidR="00CB7378">
        <w:rPr>
          <w:rFonts w:ascii="Times New Roman" w:hAnsi="Times New Roman" w:cs="Times New Roman"/>
          <w:sz w:val="28"/>
          <w:szCs w:val="28"/>
        </w:rPr>
        <w:t>ання</w:t>
      </w:r>
      <w:proofErr w:type="spellEnd"/>
      <w:r w:rsidR="00CB7378">
        <w:rPr>
          <w:rFonts w:ascii="Times New Roman" w:hAnsi="Times New Roman" w:cs="Times New Roman"/>
          <w:sz w:val="28"/>
          <w:szCs w:val="28"/>
        </w:rPr>
        <w:t xml:space="preserve"> </w:t>
      </w:r>
      <w:proofErr w:type="spellStart"/>
      <w:r w:rsidR="00CB7378">
        <w:rPr>
          <w:rFonts w:ascii="Times New Roman" w:hAnsi="Times New Roman" w:cs="Times New Roman"/>
          <w:sz w:val="28"/>
          <w:szCs w:val="28"/>
          <w:lang w:val="uk-UA"/>
        </w:rPr>
        <w:t>потрібн</w:t>
      </w:r>
      <w:proofErr w:type="spellEnd"/>
      <w:r w:rsidR="00CB7378">
        <w:rPr>
          <w:rFonts w:ascii="Times New Roman" w:hAnsi="Times New Roman" w:cs="Times New Roman"/>
          <w:sz w:val="28"/>
          <w:szCs w:val="28"/>
        </w:rPr>
        <w:t xml:space="preserve">их </w:t>
      </w:r>
      <w:proofErr w:type="spellStart"/>
      <w:r w:rsidR="00CB7378">
        <w:rPr>
          <w:rFonts w:ascii="Times New Roman" w:hAnsi="Times New Roman" w:cs="Times New Roman"/>
          <w:sz w:val="28"/>
          <w:szCs w:val="28"/>
        </w:rPr>
        <w:t>результатів</w:t>
      </w:r>
      <w:proofErr w:type="spellEnd"/>
      <w:r w:rsidR="00CB7378">
        <w:rPr>
          <w:rFonts w:ascii="Times New Roman" w:hAnsi="Times New Roman" w:cs="Times New Roman"/>
          <w:sz w:val="28"/>
          <w:szCs w:val="28"/>
        </w:rPr>
        <w:t xml:space="preserve"> </w:t>
      </w:r>
      <w:r w:rsidR="00CB7378">
        <w:rPr>
          <w:rFonts w:ascii="Times New Roman" w:hAnsi="Times New Roman" w:cs="Times New Roman"/>
          <w:sz w:val="28"/>
          <w:szCs w:val="28"/>
          <w:lang w:val="uk-UA"/>
        </w:rPr>
        <w:t xml:space="preserve">через </w:t>
      </w:r>
      <w:proofErr w:type="spellStart"/>
      <w:r w:rsidR="00CB7378">
        <w:rPr>
          <w:rFonts w:ascii="Times New Roman" w:hAnsi="Times New Roman" w:cs="Times New Roman"/>
          <w:sz w:val="28"/>
          <w:szCs w:val="28"/>
        </w:rPr>
        <w:t>приваблив</w:t>
      </w:r>
      <w:r w:rsidR="00CB7378">
        <w:rPr>
          <w:rFonts w:ascii="Times New Roman" w:hAnsi="Times New Roman" w:cs="Times New Roman"/>
          <w:sz w:val="28"/>
          <w:szCs w:val="28"/>
          <w:lang w:val="uk-UA"/>
        </w:rPr>
        <w:t>ість</w:t>
      </w:r>
      <w:proofErr w:type="spellEnd"/>
      <w:r w:rsidR="00CB7378">
        <w:rPr>
          <w:rFonts w:ascii="Times New Roman" w:hAnsi="Times New Roman" w:cs="Times New Roman"/>
          <w:sz w:val="28"/>
          <w:szCs w:val="28"/>
        </w:rPr>
        <w:t xml:space="preserve">, а не </w:t>
      </w:r>
      <w:r w:rsidR="00CB7378">
        <w:rPr>
          <w:rFonts w:ascii="Times New Roman" w:hAnsi="Times New Roman" w:cs="Times New Roman"/>
          <w:sz w:val="28"/>
          <w:szCs w:val="28"/>
          <w:lang w:val="uk-UA"/>
        </w:rPr>
        <w:t>внаслідок</w:t>
      </w:r>
      <w:r w:rsidRPr="00CA3AB3">
        <w:rPr>
          <w:rFonts w:ascii="Times New Roman" w:hAnsi="Times New Roman" w:cs="Times New Roman"/>
          <w:sz w:val="28"/>
          <w:szCs w:val="28"/>
        </w:rPr>
        <w:t xml:space="preserve"> примус</w:t>
      </w:r>
      <w:r w:rsidR="00CB7378">
        <w:rPr>
          <w:rFonts w:ascii="Times New Roman" w:hAnsi="Times New Roman" w:cs="Times New Roman"/>
          <w:sz w:val="28"/>
          <w:szCs w:val="28"/>
          <w:lang w:val="uk-UA"/>
        </w:rPr>
        <w:t>у або</w:t>
      </w:r>
      <w:r w:rsidRPr="00CA3AB3">
        <w:rPr>
          <w:rFonts w:ascii="Times New Roman" w:hAnsi="Times New Roman" w:cs="Times New Roman"/>
          <w:sz w:val="28"/>
          <w:szCs w:val="28"/>
        </w:rPr>
        <w:t xml:space="preserve"> </w:t>
      </w:r>
      <w:proofErr w:type="spellStart"/>
      <w:r w:rsidRPr="00CA3AB3">
        <w:rPr>
          <w:rFonts w:ascii="Times New Roman" w:hAnsi="Times New Roman" w:cs="Times New Roman"/>
          <w:sz w:val="28"/>
          <w:szCs w:val="28"/>
        </w:rPr>
        <w:t>підкуп</w:t>
      </w:r>
      <w:proofErr w:type="spellEnd"/>
      <w:r w:rsidR="00CB7378">
        <w:rPr>
          <w:rFonts w:ascii="Times New Roman" w:hAnsi="Times New Roman" w:cs="Times New Roman"/>
          <w:sz w:val="28"/>
          <w:szCs w:val="28"/>
          <w:lang w:val="uk-UA"/>
        </w:rPr>
        <w:t>у</w:t>
      </w:r>
      <w:r>
        <w:rPr>
          <w:rFonts w:ascii="Times New Roman" w:hAnsi="Times New Roman" w:cs="Times New Roman"/>
          <w:sz w:val="28"/>
          <w:szCs w:val="28"/>
        </w:rPr>
        <w:t>.</w:t>
      </w:r>
    </w:p>
    <w:p w14:paraId="3A9D2D30" w14:textId="77777777" w:rsidR="00CA3AB3" w:rsidRDefault="00CB7378" w:rsidP="00CA3AB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 xml:space="preserve">Культурна </w:t>
      </w:r>
      <w:proofErr w:type="spellStart"/>
      <w:r>
        <w:rPr>
          <w:rFonts w:ascii="Times New Roman" w:hAnsi="Times New Roman" w:cs="Times New Roman"/>
          <w:sz w:val="28"/>
          <w:szCs w:val="28"/>
        </w:rPr>
        <w:t>дипломатія</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це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процес</w:t>
      </w:r>
      <w:proofErr w:type="spellEnd"/>
      <w:r>
        <w:rPr>
          <w:rFonts w:ascii="Times New Roman" w:hAnsi="Times New Roman" w:cs="Times New Roman"/>
          <w:sz w:val="28"/>
          <w:szCs w:val="28"/>
        </w:rPr>
        <w:t xml:space="preserve">, коли </w:t>
      </w:r>
      <w:r>
        <w:rPr>
          <w:rFonts w:ascii="Times New Roman" w:hAnsi="Times New Roman" w:cs="Times New Roman"/>
          <w:sz w:val="28"/>
          <w:szCs w:val="28"/>
          <w:lang w:val="uk-UA"/>
        </w:rPr>
        <w:t>країн</w:t>
      </w:r>
      <w:r>
        <w:rPr>
          <w:rFonts w:ascii="Times New Roman" w:hAnsi="Times New Roman" w:cs="Times New Roman"/>
          <w:sz w:val="28"/>
          <w:szCs w:val="28"/>
        </w:rPr>
        <w:t xml:space="preserve">а </w:t>
      </w:r>
      <w:r>
        <w:rPr>
          <w:rFonts w:ascii="Times New Roman" w:hAnsi="Times New Roman" w:cs="Times New Roman"/>
          <w:sz w:val="28"/>
          <w:szCs w:val="28"/>
          <w:lang w:val="uk-UA"/>
        </w:rPr>
        <w:t>та її громадяни</w:t>
      </w:r>
      <w:r>
        <w:rPr>
          <w:rFonts w:ascii="Times New Roman" w:hAnsi="Times New Roman" w:cs="Times New Roman"/>
          <w:sz w:val="28"/>
          <w:szCs w:val="28"/>
        </w:rPr>
        <w:t xml:space="preserve"> </w:t>
      </w:r>
      <w:proofErr w:type="spellStart"/>
      <w:r>
        <w:rPr>
          <w:rFonts w:ascii="Times New Roman" w:hAnsi="Times New Roman" w:cs="Times New Roman"/>
          <w:sz w:val="28"/>
          <w:szCs w:val="28"/>
        </w:rPr>
        <w:t>активн</w:t>
      </w:r>
      <w:proofErr w:type="spellEnd"/>
      <w:r>
        <w:rPr>
          <w:rFonts w:ascii="Times New Roman" w:hAnsi="Times New Roman" w:cs="Times New Roman"/>
          <w:sz w:val="28"/>
          <w:szCs w:val="28"/>
          <w:lang w:val="uk-UA"/>
        </w:rPr>
        <w:t xml:space="preserve">о працюють над створенням </w:t>
      </w:r>
      <w:proofErr w:type="spellStart"/>
      <w:r w:rsidR="00CA3AB3" w:rsidRPr="00CA3AB3">
        <w:rPr>
          <w:rFonts w:ascii="Times New Roman" w:hAnsi="Times New Roman" w:cs="Times New Roman"/>
          <w:sz w:val="28"/>
          <w:szCs w:val="28"/>
        </w:rPr>
        <w:t>свого</w:t>
      </w:r>
      <w:proofErr w:type="spellEnd"/>
      <w:r w:rsidR="00CA3AB3" w:rsidRPr="00CA3AB3">
        <w:rPr>
          <w:rFonts w:ascii="Times New Roman" w:hAnsi="Times New Roman" w:cs="Times New Roman"/>
          <w:sz w:val="28"/>
          <w:szCs w:val="28"/>
        </w:rPr>
        <w:t xml:space="preserve"> </w:t>
      </w:r>
      <w:r>
        <w:rPr>
          <w:rFonts w:ascii="Times New Roman" w:hAnsi="Times New Roman" w:cs="Times New Roman"/>
          <w:sz w:val="28"/>
          <w:szCs w:val="28"/>
          <w:lang w:val="uk-UA"/>
        </w:rPr>
        <w:t xml:space="preserve">іміджу, </w:t>
      </w:r>
      <w:proofErr w:type="spellStart"/>
      <w:r>
        <w:rPr>
          <w:rFonts w:ascii="Times New Roman" w:hAnsi="Times New Roman" w:cs="Times New Roman"/>
          <w:sz w:val="28"/>
          <w:szCs w:val="28"/>
        </w:rPr>
        <w:t>національного</w:t>
      </w:r>
      <w:proofErr w:type="spellEnd"/>
      <w:r>
        <w:rPr>
          <w:rFonts w:ascii="Times New Roman" w:hAnsi="Times New Roman" w:cs="Times New Roman"/>
          <w:sz w:val="28"/>
          <w:szCs w:val="28"/>
        </w:rPr>
        <w:t xml:space="preserve"> образу</w:t>
      </w:r>
      <w:r>
        <w:rPr>
          <w:rFonts w:ascii="Times New Roman" w:hAnsi="Times New Roman" w:cs="Times New Roman"/>
          <w:sz w:val="28"/>
          <w:szCs w:val="28"/>
          <w:lang w:val="uk-UA"/>
        </w:rPr>
        <w:t xml:space="preserve"> та</w:t>
      </w:r>
      <w:r w:rsidR="00CA3AB3" w:rsidRPr="00CA3AB3">
        <w:rPr>
          <w:rFonts w:ascii="Times New Roman" w:hAnsi="Times New Roman" w:cs="Times New Roman"/>
          <w:sz w:val="28"/>
          <w:szCs w:val="28"/>
        </w:rPr>
        <w:t xml:space="preserve"> стереотипу. Результатом </w:t>
      </w:r>
      <w:r>
        <w:rPr>
          <w:rFonts w:ascii="Times New Roman" w:hAnsi="Times New Roman" w:cs="Times New Roman"/>
          <w:sz w:val="28"/>
          <w:szCs w:val="28"/>
          <w:lang w:val="uk-UA"/>
        </w:rPr>
        <w:t>ста</w:t>
      </w:r>
      <w:r>
        <w:rPr>
          <w:rFonts w:ascii="Times New Roman" w:hAnsi="Times New Roman" w:cs="Times New Roman"/>
          <w:sz w:val="28"/>
          <w:szCs w:val="28"/>
        </w:rPr>
        <w:t>є</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утвердже</w:t>
      </w:r>
      <w:r>
        <w:rPr>
          <w:rFonts w:ascii="Times New Roman" w:hAnsi="Times New Roman" w:cs="Times New Roman"/>
          <w:sz w:val="28"/>
          <w:szCs w:val="28"/>
        </w:rPr>
        <w:t>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громадської</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позиції в</w:t>
      </w:r>
      <w:r>
        <w:rPr>
          <w:rFonts w:ascii="Times New Roman" w:hAnsi="Times New Roman" w:cs="Times New Roman"/>
          <w:sz w:val="28"/>
          <w:szCs w:val="28"/>
        </w:rPr>
        <w:t xml:space="preserve"> </w:t>
      </w:r>
      <w:r>
        <w:rPr>
          <w:rFonts w:ascii="Times New Roman" w:hAnsi="Times New Roman" w:cs="Times New Roman"/>
          <w:sz w:val="28"/>
          <w:szCs w:val="28"/>
          <w:lang w:val="uk-UA"/>
        </w:rPr>
        <w:t>держав</w:t>
      </w:r>
      <w:r>
        <w:rPr>
          <w:rFonts w:ascii="Times New Roman" w:hAnsi="Times New Roman" w:cs="Times New Roman"/>
          <w:sz w:val="28"/>
          <w:szCs w:val="28"/>
        </w:rPr>
        <w:t>і, з</w:t>
      </w:r>
      <w:r>
        <w:rPr>
          <w:rFonts w:ascii="Times New Roman" w:hAnsi="Times New Roman" w:cs="Times New Roman"/>
          <w:sz w:val="28"/>
          <w:szCs w:val="28"/>
          <w:lang w:val="uk-UA"/>
        </w:rPr>
        <w:t>роста</w:t>
      </w:r>
      <w:proofErr w:type="spellStart"/>
      <w:r w:rsidR="00CA3AB3" w:rsidRPr="00CA3AB3">
        <w:rPr>
          <w:rFonts w:ascii="Times New Roman" w:hAnsi="Times New Roman" w:cs="Times New Roman"/>
          <w:sz w:val="28"/>
          <w:szCs w:val="28"/>
        </w:rPr>
        <w:t>ння</w:t>
      </w:r>
      <w:proofErr w:type="spellEnd"/>
      <w:r w:rsidR="00CA3AB3" w:rsidRPr="00CA3AB3">
        <w:rPr>
          <w:rFonts w:ascii="Times New Roman" w:hAnsi="Times New Roman" w:cs="Times New Roman"/>
          <w:sz w:val="28"/>
          <w:szCs w:val="28"/>
        </w:rPr>
        <w:t xml:space="preserve"> </w:t>
      </w:r>
      <w:r>
        <w:rPr>
          <w:rFonts w:ascii="Times New Roman" w:hAnsi="Times New Roman" w:cs="Times New Roman"/>
          <w:sz w:val="28"/>
          <w:szCs w:val="28"/>
          <w:lang w:val="uk-UA"/>
        </w:rPr>
        <w:t xml:space="preserve">ступеня </w:t>
      </w:r>
      <w:proofErr w:type="spellStart"/>
      <w:r w:rsidR="00CA3AB3" w:rsidRPr="00CA3AB3">
        <w:rPr>
          <w:rFonts w:ascii="Times New Roman" w:hAnsi="Times New Roman" w:cs="Times New Roman"/>
          <w:sz w:val="28"/>
          <w:szCs w:val="28"/>
        </w:rPr>
        <w:t>впізнаваності</w:t>
      </w:r>
      <w:proofErr w:type="spellEnd"/>
      <w:r>
        <w:rPr>
          <w:rFonts w:ascii="Times New Roman" w:hAnsi="Times New Roman" w:cs="Times New Roman"/>
          <w:sz w:val="28"/>
          <w:szCs w:val="28"/>
          <w:lang w:val="uk-UA"/>
        </w:rPr>
        <w:t xml:space="preserve"> у світі</w:t>
      </w:r>
      <w:r w:rsidR="00CA3AB3" w:rsidRPr="00CA3AB3">
        <w:rPr>
          <w:rFonts w:ascii="Times New Roman" w:hAnsi="Times New Roman" w:cs="Times New Roman"/>
          <w:sz w:val="28"/>
          <w:szCs w:val="28"/>
        </w:rPr>
        <w:t xml:space="preserve"> та </w:t>
      </w:r>
      <w:proofErr w:type="spellStart"/>
      <w:r w:rsidR="00CA3AB3" w:rsidRPr="00CA3AB3">
        <w:rPr>
          <w:rFonts w:ascii="Times New Roman" w:hAnsi="Times New Roman" w:cs="Times New Roman"/>
          <w:sz w:val="28"/>
          <w:szCs w:val="28"/>
        </w:rPr>
        <w:t>прихильності</w:t>
      </w:r>
      <w:proofErr w:type="spellEnd"/>
      <w:r w:rsidR="00CA3AB3" w:rsidRPr="00CA3AB3">
        <w:rPr>
          <w:rFonts w:ascii="Times New Roman" w:hAnsi="Times New Roman" w:cs="Times New Roman"/>
          <w:sz w:val="28"/>
          <w:szCs w:val="28"/>
        </w:rPr>
        <w:t xml:space="preserve"> до </w:t>
      </w:r>
      <w:proofErr w:type="spellStart"/>
      <w:r w:rsidR="00CA3AB3" w:rsidRPr="00CA3AB3">
        <w:rPr>
          <w:rFonts w:ascii="Times New Roman" w:hAnsi="Times New Roman" w:cs="Times New Roman"/>
          <w:sz w:val="28"/>
          <w:szCs w:val="28"/>
        </w:rPr>
        <w:t>України</w:t>
      </w:r>
      <w:proofErr w:type="spellEnd"/>
      <w:r w:rsidR="00CA3AB3" w:rsidRPr="00CA3AB3">
        <w:rPr>
          <w:rFonts w:ascii="Times New Roman" w:hAnsi="Times New Roman" w:cs="Times New Roman"/>
          <w:sz w:val="28"/>
          <w:szCs w:val="28"/>
        </w:rPr>
        <w:t xml:space="preserve">. </w:t>
      </w:r>
    </w:p>
    <w:p w14:paraId="3ADB706A" w14:textId="2D8F14AF" w:rsidR="00CA3AB3" w:rsidRDefault="00CB7378" w:rsidP="00CA3AB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Культурна дипломатія спрямована на офіційних представників закордонних держав і простих громадян</w:t>
      </w:r>
      <w:r w:rsidR="00CA3AB3" w:rsidRPr="00CA3AB3">
        <w:rPr>
          <w:rFonts w:ascii="Times New Roman" w:hAnsi="Times New Roman" w:cs="Times New Roman"/>
          <w:sz w:val="28"/>
          <w:szCs w:val="28"/>
          <w:lang w:val="uk-UA"/>
        </w:rPr>
        <w:t xml:space="preserve">. </w:t>
      </w:r>
      <w:r w:rsidR="00190F66" w:rsidRPr="00190F66">
        <w:rPr>
          <w:rFonts w:ascii="Times New Roman" w:hAnsi="Times New Roman" w:cs="Times New Roman"/>
          <w:sz w:val="28"/>
          <w:szCs w:val="28"/>
          <w:lang w:val="uk-UA"/>
        </w:rPr>
        <w:t xml:space="preserve">Можна </w:t>
      </w:r>
      <w:r w:rsidR="00190F66">
        <w:rPr>
          <w:rFonts w:ascii="Times New Roman" w:hAnsi="Times New Roman" w:cs="Times New Roman"/>
          <w:sz w:val="28"/>
          <w:szCs w:val="28"/>
          <w:lang w:val="uk-UA"/>
        </w:rPr>
        <w:t>стверджува</w:t>
      </w:r>
      <w:r w:rsidR="00CA3AB3" w:rsidRPr="00190F66">
        <w:rPr>
          <w:rFonts w:ascii="Times New Roman" w:hAnsi="Times New Roman" w:cs="Times New Roman"/>
          <w:sz w:val="28"/>
          <w:szCs w:val="28"/>
          <w:lang w:val="uk-UA"/>
        </w:rPr>
        <w:t>ти, що</w:t>
      </w:r>
      <w:r w:rsidR="00190F66" w:rsidRPr="00190F66">
        <w:rPr>
          <w:rFonts w:ascii="Times New Roman" w:hAnsi="Times New Roman" w:cs="Times New Roman"/>
          <w:sz w:val="28"/>
          <w:szCs w:val="28"/>
          <w:lang w:val="uk-UA"/>
        </w:rPr>
        <w:t xml:space="preserve"> м’яка сила </w:t>
      </w:r>
      <w:r w:rsidR="00EE7416">
        <w:rPr>
          <w:rFonts w:ascii="Times New Roman" w:hAnsi="Times New Roman" w:cs="Times New Roman"/>
          <w:sz w:val="28"/>
          <w:szCs w:val="28"/>
          <w:lang w:val="en-US"/>
        </w:rPr>
        <w:t>-</w:t>
      </w:r>
      <w:r w:rsidR="00190F66" w:rsidRPr="00190F66">
        <w:rPr>
          <w:rFonts w:ascii="Times New Roman" w:hAnsi="Times New Roman" w:cs="Times New Roman"/>
          <w:sz w:val="28"/>
          <w:szCs w:val="28"/>
          <w:lang w:val="uk-UA"/>
        </w:rPr>
        <w:t xml:space="preserve"> це спосіб вплив</w:t>
      </w:r>
      <w:r w:rsidR="00190F66">
        <w:rPr>
          <w:rFonts w:ascii="Times New Roman" w:hAnsi="Times New Roman" w:cs="Times New Roman"/>
          <w:sz w:val="28"/>
          <w:szCs w:val="28"/>
          <w:lang w:val="uk-UA"/>
        </w:rPr>
        <w:t>у</w:t>
      </w:r>
      <w:r w:rsidR="00190F66" w:rsidRPr="00190F66">
        <w:rPr>
          <w:rFonts w:ascii="Times New Roman" w:hAnsi="Times New Roman" w:cs="Times New Roman"/>
          <w:sz w:val="28"/>
          <w:szCs w:val="28"/>
          <w:lang w:val="uk-UA"/>
        </w:rPr>
        <w:t xml:space="preserve"> на інші </w:t>
      </w:r>
      <w:r w:rsidR="00190F66">
        <w:rPr>
          <w:rFonts w:ascii="Times New Roman" w:hAnsi="Times New Roman" w:cs="Times New Roman"/>
          <w:sz w:val="28"/>
          <w:szCs w:val="28"/>
          <w:lang w:val="uk-UA"/>
        </w:rPr>
        <w:t>держав</w:t>
      </w:r>
      <w:r w:rsidR="00CA3AB3" w:rsidRPr="00190F66">
        <w:rPr>
          <w:rFonts w:ascii="Times New Roman" w:hAnsi="Times New Roman" w:cs="Times New Roman"/>
          <w:sz w:val="28"/>
          <w:szCs w:val="28"/>
          <w:lang w:val="uk-UA"/>
        </w:rPr>
        <w:t xml:space="preserve">и, а культурна дипломатія </w:t>
      </w:r>
      <w:r w:rsidR="00EE7416">
        <w:rPr>
          <w:rFonts w:ascii="Times New Roman" w:hAnsi="Times New Roman" w:cs="Times New Roman"/>
          <w:sz w:val="28"/>
          <w:szCs w:val="28"/>
          <w:lang w:val="en-US"/>
        </w:rPr>
        <w:t>-</w:t>
      </w:r>
      <w:r w:rsidR="00CA3AB3" w:rsidRPr="00190F66">
        <w:rPr>
          <w:rFonts w:ascii="Times New Roman" w:hAnsi="Times New Roman" w:cs="Times New Roman"/>
          <w:sz w:val="28"/>
          <w:szCs w:val="28"/>
          <w:lang w:val="uk-UA"/>
        </w:rPr>
        <w:t xml:space="preserve"> це інструмент </w:t>
      </w:r>
      <w:r w:rsidR="00190F66">
        <w:rPr>
          <w:rFonts w:ascii="Times New Roman" w:hAnsi="Times New Roman" w:cs="Times New Roman"/>
          <w:sz w:val="28"/>
          <w:szCs w:val="28"/>
          <w:lang w:val="uk-UA"/>
        </w:rPr>
        <w:t>впливу м’якої сили державою</w:t>
      </w:r>
      <w:r w:rsidR="00CA3AB3" w:rsidRPr="00190F66">
        <w:rPr>
          <w:rFonts w:ascii="Times New Roman" w:hAnsi="Times New Roman" w:cs="Times New Roman"/>
          <w:sz w:val="28"/>
          <w:szCs w:val="28"/>
          <w:lang w:val="uk-UA"/>
        </w:rPr>
        <w:t xml:space="preserve">. </w:t>
      </w:r>
    </w:p>
    <w:p w14:paraId="0F747484" w14:textId="5555D699" w:rsidR="00190F66" w:rsidRDefault="00190F66" w:rsidP="00190F66">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 2013 році, коли відбулася Революція Гідності</w:t>
      </w:r>
      <w:r w:rsidR="00C01649">
        <w:rPr>
          <w:rFonts w:ascii="Times New Roman" w:hAnsi="Times New Roman" w:cs="Times New Roman"/>
          <w:sz w:val="28"/>
          <w:szCs w:val="28"/>
          <w:lang w:val="en-US"/>
        </w:rPr>
        <w:t>,</w:t>
      </w:r>
      <w:r>
        <w:rPr>
          <w:rFonts w:ascii="Times New Roman" w:hAnsi="Times New Roman" w:cs="Times New Roman"/>
          <w:sz w:val="28"/>
          <w:szCs w:val="28"/>
          <w:lang w:val="uk-UA"/>
        </w:rPr>
        <w:t xml:space="preserve"> Україна отримала нові виклики, зв’язані з війною</w:t>
      </w:r>
      <w:r w:rsidR="00C01649">
        <w:rPr>
          <w:rFonts w:ascii="Times New Roman" w:hAnsi="Times New Roman" w:cs="Times New Roman"/>
          <w:sz w:val="28"/>
          <w:szCs w:val="28"/>
          <w:lang w:val="en-US"/>
        </w:rPr>
        <w:t>,</w:t>
      </w:r>
      <w:r w:rsidR="00C01649">
        <w:rPr>
          <w:rFonts w:ascii="Times New Roman" w:hAnsi="Times New Roman" w:cs="Times New Roman"/>
          <w:sz w:val="28"/>
          <w:szCs w:val="28"/>
          <w:lang w:val="uk-UA"/>
        </w:rPr>
        <w:t xml:space="preserve"> що </w:t>
      </w:r>
      <w:proofErr w:type="spellStart"/>
      <w:r w:rsidR="00C01649">
        <w:rPr>
          <w:rFonts w:ascii="Times New Roman" w:hAnsi="Times New Roman" w:cs="Times New Roman"/>
          <w:sz w:val="28"/>
          <w:szCs w:val="28"/>
          <w:lang w:val="uk-UA"/>
        </w:rPr>
        <w:t>розв</w:t>
      </w:r>
      <w:proofErr w:type="spellEnd"/>
      <w:r w:rsidR="00C01649">
        <w:rPr>
          <w:rFonts w:ascii="Times New Roman" w:hAnsi="Times New Roman" w:cs="Times New Roman"/>
          <w:sz w:val="28"/>
          <w:szCs w:val="28"/>
          <w:lang w:val="en-US"/>
        </w:rPr>
        <w:t>’</w:t>
      </w:r>
      <w:proofErr w:type="spellStart"/>
      <w:r w:rsidR="00C01649">
        <w:rPr>
          <w:rFonts w:ascii="Times New Roman" w:hAnsi="Times New Roman" w:cs="Times New Roman"/>
          <w:sz w:val="28"/>
          <w:szCs w:val="28"/>
          <w:lang w:val="uk-UA"/>
        </w:rPr>
        <w:t>язала</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росі</w:t>
      </w:r>
      <w:r w:rsidR="00C01649">
        <w:rPr>
          <w:rFonts w:ascii="Times New Roman" w:hAnsi="Times New Roman" w:cs="Times New Roman"/>
          <w:sz w:val="28"/>
          <w:szCs w:val="28"/>
          <w:lang w:val="uk-UA"/>
        </w:rPr>
        <w:t>я</w:t>
      </w:r>
      <w:proofErr w:type="spellEnd"/>
      <w:r>
        <w:rPr>
          <w:rFonts w:ascii="Times New Roman" w:hAnsi="Times New Roman" w:cs="Times New Roman"/>
          <w:sz w:val="28"/>
          <w:szCs w:val="28"/>
          <w:lang w:val="uk-UA"/>
        </w:rPr>
        <w:t xml:space="preserve">. Це стало основою </w:t>
      </w:r>
      <w:r w:rsidR="00CA3AB3" w:rsidRPr="00CA3AB3">
        <w:rPr>
          <w:rFonts w:ascii="Times New Roman" w:hAnsi="Times New Roman" w:cs="Times New Roman"/>
          <w:sz w:val="28"/>
          <w:szCs w:val="28"/>
          <w:lang w:val="uk-UA"/>
        </w:rPr>
        <w:t>культурної дипломатії</w:t>
      </w:r>
      <w:r>
        <w:rPr>
          <w:rFonts w:ascii="Times New Roman" w:hAnsi="Times New Roman" w:cs="Times New Roman"/>
          <w:sz w:val="28"/>
          <w:szCs w:val="28"/>
          <w:lang w:val="uk-UA"/>
        </w:rPr>
        <w:t xml:space="preserve"> в Україні, що була направлена не л</w:t>
      </w:r>
      <w:r w:rsidR="00CA3AB3" w:rsidRPr="00CA3AB3">
        <w:rPr>
          <w:rFonts w:ascii="Times New Roman" w:hAnsi="Times New Roman" w:cs="Times New Roman"/>
          <w:sz w:val="28"/>
          <w:szCs w:val="28"/>
          <w:lang w:val="uk-UA"/>
        </w:rPr>
        <w:t>и</w:t>
      </w:r>
      <w:r>
        <w:rPr>
          <w:rFonts w:ascii="Times New Roman" w:hAnsi="Times New Roman" w:cs="Times New Roman"/>
          <w:sz w:val="28"/>
          <w:szCs w:val="28"/>
          <w:lang w:val="uk-UA"/>
        </w:rPr>
        <w:t>ше</w:t>
      </w:r>
      <w:r w:rsidR="00CA3AB3" w:rsidRPr="00CA3AB3">
        <w:rPr>
          <w:rFonts w:ascii="Times New Roman" w:hAnsi="Times New Roman" w:cs="Times New Roman"/>
          <w:sz w:val="28"/>
          <w:szCs w:val="28"/>
          <w:lang w:val="uk-UA"/>
        </w:rPr>
        <w:t xml:space="preserve"> на просування </w:t>
      </w:r>
      <w:r>
        <w:rPr>
          <w:rFonts w:ascii="Times New Roman" w:hAnsi="Times New Roman" w:cs="Times New Roman"/>
          <w:sz w:val="28"/>
          <w:szCs w:val="28"/>
          <w:lang w:val="uk-UA"/>
        </w:rPr>
        <w:t>нашої  культури, а й на протистояння російській інформаційній війні</w:t>
      </w:r>
      <w:r w:rsidR="00CA3AB3" w:rsidRPr="00CA3AB3">
        <w:rPr>
          <w:rFonts w:ascii="Times New Roman" w:hAnsi="Times New Roman" w:cs="Times New Roman"/>
          <w:sz w:val="28"/>
          <w:szCs w:val="28"/>
          <w:lang w:val="uk-UA"/>
        </w:rPr>
        <w:t>,</w:t>
      </w:r>
      <w:r>
        <w:rPr>
          <w:rFonts w:ascii="Times New Roman" w:hAnsi="Times New Roman" w:cs="Times New Roman"/>
          <w:sz w:val="28"/>
          <w:szCs w:val="28"/>
          <w:lang w:val="uk-UA"/>
        </w:rPr>
        <w:t xml:space="preserve"> а також - на</w:t>
      </w:r>
      <w:r w:rsidR="00CA3AB3" w:rsidRPr="00CA3AB3">
        <w:rPr>
          <w:rFonts w:ascii="Times New Roman" w:hAnsi="Times New Roman" w:cs="Times New Roman"/>
          <w:sz w:val="28"/>
          <w:szCs w:val="28"/>
          <w:lang w:val="uk-UA"/>
        </w:rPr>
        <w:t xml:space="preserve"> </w:t>
      </w:r>
      <w:r>
        <w:rPr>
          <w:rFonts w:ascii="Times New Roman" w:hAnsi="Times New Roman" w:cs="Times New Roman"/>
          <w:sz w:val="28"/>
          <w:szCs w:val="28"/>
          <w:lang w:val="uk-UA"/>
        </w:rPr>
        <w:t>гуманітарну допомогу  та визволення політв’язнів</w:t>
      </w:r>
      <w:r w:rsidR="00CA3AB3" w:rsidRPr="00CA3AB3">
        <w:rPr>
          <w:rFonts w:ascii="Times New Roman" w:hAnsi="Times New Roman" w:cs="Times New Roman"/>
          <w:sz w:val="28"/>
          <w:szCs w:val="28"/>
          <w:lang w:val="uk-UA"/>
        </w:rPr>
        <w:t>.</w:t>
      </w:r>
    </w:p>
    <w:p w14:paraId="01A6B5E9" w14:textId="43617482" w:rsidR="00190F66" w:rsidRDefault="00CA3AB3" w:rsidP="00190F66">
      <w:pPr>
        <w:spacing w:after="0" w:line="360" w:lineRule="auto"/>
        <w:ind w:firstLine="709"/>
        <w:jc w:val="both"/>
        <w:rPr>
          <w:rFonts w:ascii="Times New Roman" w:hAnsi="Times New Roman" w:cs="Times New Roman"/>
          <w:sz w:val="28"/>
          <w:szCs w:val="28"/>
          <w:lang w:val="uk-UA"/>
        </w:rPr>
      </w:pPr>
      <w:r w:rsidRPr="00CA3AB3">
        <w:rPr>
          <w:rFonts w:ascii="Times New Roman" w:hAnsi="Times New Roman" w:cs="Times New Roman"/>
          <w:sz w:val="28"/>
          <w:szCs w:val="28"/>
          <w:lang w:val="uk-UA"/>
        </w:rPr>
        <w:t xml:space="preserve"> </w:t>
      </w:r>
      <w:r w:rsidRPr="00CA3AB3">
        <w:rPr>
          <w:rFonts w:ascii="Times New Roman" w:hAnsi="Times New Roman" w:cs="Times New Roman"/>
          <w:sz w:val="28"/>
          <w:szCs w:val="28"/>
        </w:rPr>
        <w:t xml:space="preserve">В 2017 </w:t>
      </w:r>
      <w:proofErr w:type="spellStart"/>
      <w:r w:rsidRPr="00CA3AB3">
        <w:rPr>
          <w:rFonts w:ascii="Times New Roman" w:hAnsi="Times New Roman" w:cs="Times New Roman"/>
          <w:sz w:val="28"/>
          <w:szCs w:val="28"/>
        </w:rPr>
        <w:t>році</w:t>
      </w:r>
      <w:proofErr w:type="spellEnd"/>
      <w:r w:rsidRPr="00CA3AB3">
        <w:rPr>
          <w:rFonts w:ascii="Times New Roman" w:hAnsi="Times New Roman" w:cs="Times New Roman"/>
          <w:sz w:val="28"/>
          <w:szCs w:val="28"/>
        </w:rPr>
        <w:t xml:space="preserve"> </w:t>
      </w:r>
      <w:proofErr w:type="spellStart"/>
      <w:r w:rsidRPr="00CA3AB3">
        <w:rPr>
          <w:rFonts w:ascii="Times New Roman" w:hAnsi="Times New Roman" w:cs="Times New Roman"/>
          <w:sz w:val="28"/>
          <w:szCs w:val="28"/>
        </w:rPr>
        <w:t>була</w:t>
      </w:r>
      <w:proofErr w:type="spellEnd"/>
      <w:r w:rsidRPr="00CA3AB3">
        <w:rPr>
          <w:rFonts w:ascii="Times New Roman" w:hAnsi="Times New Roman" w:cs="Times New Roman"/>
          <w:sz w:val="28"/>
          <w:szCs w:val="28"/>
        </w:rPr>
        <w:t xml:space="preserve"> </w:t>
      </w:r>
      <w:r w:rsidR="00190F66">
        <w:rPr>
          <w:rFonts w:ascii="Times New Roman" w:hAnsi="Times New Roman" w:cs="Times New Roman"/>
          <w:sz w:val="28"/>
          <w:szCs w:val="28"/>
          <w:lang w:val="uk-UA"/>
        </w:rPr>
        <w:t xml:space="preserve">створена </w:t>
      </w:r>
      <w:proofErr w:type="spellStart"/>
      <w:r w:rsidRPr="00CA3AB3">
        <w:rPr>
          <w:rFonts w:ascii="Times New Roman" w:hAnsi="Times New Roman" w:cs="Times New Roman"/>
          <w:sz w:val="28"/>
          <w:szCs w:val="28"/>
        </w:rPr>
        <w:t>державна</w:t>
      </w:r>
      <w:proofErr w:type="spellEnd"/>
      <w:r w:rsidRPr="00CA3AB3">
        <w:rPr>
          <w:rFonts w:ascii="Times New Roman" w:hAnsi="Times New Roman" w:cs="Times New Roman"/>
          <w:sz w:val="28"/>
          <w:szCs w:val="28"/>
        </w:rPr>
        <w:t xml:space="preserve"> </w:t>
      </w:r>
      <w:proofErr w:type="spellStart"/>
      <w:r w:rsidRPr="00CA3AB3">
        <w:rPr>
          <w:rFonts w:ascii="Times New Roman" w:hAnsi="Times New Roman" w:cs="Times New Roman"/>
          <w:sz w:val="28"/>
          <w:szCs w:val="28"/>
        </w:rPr>
        <w:t>установа</w:t>
      </w:r>
      <w:proofErr w:type="spellEnd"/>
      <w:r w:rsidRPr="00CA3AB3">
        <w:rPr>
          <w:rFonts w:ascii="Times New Roman" w:hAnsi="Times New Roman" w:cs="Times New Roman"/>
          <w:sz w:val="28"/>
          <w:szCs w:val="28"/>
        </w:rPr>
        <w:t xml:space="preserve"> «</w:t>
      </w:r>
      <w:proofErr w:type="spellStart"/>
      <w:r w:rsidRPr="00CA3AB3">
        <w:rPr>
          <w:rFonts w:ascii="Times New Roman" w:hAnsi="Times New Roman" w:cs="Times New Roman"/>
          <w:sz w:val="28"/>
          <w:szCs w:val="28"/>
        </w:rPr>
        <w:t>Український</w:t>
      </w:r>
      <w:proofErr w:type="spellEnd"/>
      <w:r w:rsidRPr="00CA3AB3">
        <w:rPr>
          <w:rFonts w:ascii="Times New Roman" w:hAnsi="Times New Roman" w:cs="Times New Roman"/>
          <w:sz w:val="28"/>
          <w:szCs w:val="28"/>
        </w:rPr>
        <w:t xml:space="preserve"> </w:t>
      </w:r>
      <w:proofErr w:type="spellStart"/>
      <w:r w:rsidRPr="00CA3AB3">
        <w:rPr>
          <w:rFonts w:ascii="Times New Roman" w:hAnsi="Times New Roman" w:cs="Times New Roman"/>
          <w:sz w:val="28"/>
          <w:szCs w:val="28"/>
        </w:rPr>
        <w:t>інститут</w:t>
      </w:r>
      <w:proofErr w:type="spellEnd"/>
      <w:r w:rsidRPr="00CA3AB3">
        <w:rPr>
          <w:rFonts w:ascii="Times New Roman" w:hAnsi="Times New Roman" w:cs="Times New Roman"/>
          <w:sz w:val="28"/>
          <w:szCs w:val="28"/>
        </w:rPr>
        <w:t>», як</w:t>
      </w:r>
      <w:r w:rsidR="00C01649">
        <w:rPr>
          <w:rFonts w:ascii="Times New Roman" w:hAnsi="Times New Roman" w:cs="Times New Roman"/>
          <w:sz w:val="28"/>
          <w:szCs w:val="28"/>
          <w:lang w:val="uk-UA"/>
        </w:rPr>
        <w:t>а</w:t>
      </w:r>
      <w:r w:rsidRPr="00CA3AB3">
        <w:rPr>
          <w:rFonts w:ascii="Times New Roman" w:hAnsi="Times New Roman" w:cs="Times New Roman"/>
          <w:sz w:val="28"/>
          <w:szCs w:val="28"/>
        </w:rPr>
        <w:t xml:space="preserve"> </w:t>
      </w:r>
      <w:r w:rsidR="00190F66">
        <w:rPr>
          <w:rFonts w:ascii="Times New Roman" w:hAnsi="Times New Roman" w:cs="Times New Roman"/>
          <w:sz w:val="28"/>
          <w:szCs w:val="28"/>
          <w:lang w:val="uk-UA"/>
        </w:rPr>
        <w:t xml:space="preserve">найбільше утверджує </w:t>
      </w:r>
      <w:proofErr w:type="spellStart"/>
      <w:r w:rsidR="00190F66">
        <w:rPr>
          <w:rFonts w:ascii="Times New Roman" w:hAnsi="Times New Roman" w:cs="Times New Roman"/>
          <w:sz w:val="28"/>
          <w:szCs w:val="28"/>
        </w:rPr>
        <w:t>культурн</w:t>
      </w:r>
      <w:proofErr w:type="spellEnd"/>
      <w:r w:rsidR="00190F66">
        <w:rPr>
          <w:rFonts w:ascii="Times New Roman" w:hAnsi="Times New Roman" w:cs="Times New Roman"/>
          <w:sz w:val="28"/>
          <w:szCs w:val="28"/>
          <w:lang w:val="uk-UA"/>
        </w:rPr>
        <w:t>у</w:t>
      </w:r>
      <w:r w:rsidR="00190F66">
        <w:rPr>
          <w:rFonts w:ascii="Times New Roman" w:hAnsi="Times New Roman" w:cs="Times New Roman"/>
          <w:sz w:val="28"/>
          <w:szCs w:val="28"/>
        </w:rPr>
        <w:t xml:space="preserve"> </w:t>
      </w:r>
      <w:proofErr w:type="spellStart"/>
      <w:r w:rsidR="00190F66">
        <w:rPr>
          <w:rFonts w:ascii="Times New Roman" w:hAnsi="Times New Roman" w:cs="Times New Roman"/>
          <w:sz w:val="28"/>
          <w:szCs w:val="28"/>
        </w:rPr>
        <w:t>дипломаті</w:t>
      </w:r>
      <w:proofErr w:type="spellEnd"/>
      <w:r w:rsidR="00190F66">
        <w:rPr>
          <w:rFonts w:ascii="Times New Roman" w:hAnsi="Times New Roman" w:cs="Times New Roman"/>
          <w:sz w:val="28"/>
          <w:szCs w:val="28"/>
          <w:lang w:val="uk-UA"/>
        </w:rPr>
        <w:t>ю</w:t>
      </w:r>
      <w:r w:rsidRPr="00CA3AB3">
        <w:rPr>
          <w:rFonts w:ascii="Times New Roman" w:hAnsi="Times New Roman" w:cs="Times New Roman"/>
          <w:sz w:val="28"/>
          <w:szCs w:val="28"/>
        </w:rPr>
        <w:t xml:space="preserve"> </w:t>
      </w:r>
      <w:proofErr w:type="spellStart"/>
      <w:r w:rsidRPr="00CA3AB3">
        <w:rPr>
          <w:rFonts w:ascii="Times New Roman" w:hAnsi="Times New Roman" w:cs="Times New Roman"/>
          <w:sz w:val="28"/>
          <w:szCs w:val="28"/>
        </w:rPr>
        <w:t>України</w:t>
      </w:r>
      <w:proofErr w:type="spellEnd"/>
      <w:r w:rsidRPr="00CA3AB3">
        <w:rPr>
          <w:rFonts w:ascii="Times New Roman" w:hAnsi="Times New Roman" w:cs="Times New Roman"/>
          <w:sz w:val="28"/>
          <w:szCs w:val="28"/>
        </w:rPr>
        <w:t xml:space="preserve">. </w:t>
      </w:r>
    </w:p>
    <w:p w14:paraId="739D69D5" w14:textId="2D0331B5" w:rsidR="00CA3AB3" w:rsidRDefault="00190F66" w:rsidP="00190F6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CA3AB3" w:rsidRPr="00CA3AB3">
        <w:rPr>
          <w:rFonts w:ascii="Times New Roman" w:hAnsi="Times New Roman" w:cs="Times New Roman"/>
          <w:sz w:val="28"/>
          <w:szCs w:val="28"/>
        </w:rPr>
        <w:t xml:space="preserve">’яка сила </w:t>
      </w:r>
      <w:r>
        <w:rPr>
          <w:rFonts w:ascii="Times New Roman" w:hAnsi="Times New Roman" w:cs="Times New Roman"/>
          <w:sz w:val="28"/>
          <w:szCs w:val="28"/>
          <w:lang w:val="uk-UA"/>
        </w:rPr>
        <w:t>стала проявлятися в нашій державі</w:t>
      </w:r>
      <w:r w:rsidR="00C01649">
        <w:rPr>
          <w:rFonts w:ascii="Times New Roman" w:hAnsi="Times New Roman" w:cs="Times New Roman"/>
          <w:sz w:val="28"/>
          <w:szCs w:val="28"/>
          <w:lang w:val="uk-UA"/>
        </w:rPr>
        <w:t xml:space="preserve"> набагато більш концентровано</w:t>
      </w:r>
      <w:r w:rsidR="00CA3AB3" w:rsidRPr="00CA3AB3">
        <w:rPr>
          <w:rFonts w:ascii="Times New Roman" w:hAnsi="Times New Roman" w:cs="Times New Roman"/>
          <w:sz w:val="28"/>
          <w:szCs w:val="28"/>
        </w:rPr>
        <w:t xml:space="preserve"> </w:t>
      </w:r>
      <w:proofErr w:type="spellStart"/>
      <w:r w:rsidR="00CA3AB3" w:rsidRPr="00CA3AB3">
        <w:rPr>
          <w:rFonts w:ascii="Times New Roman" w:hAnsi="Times New Roman" w:cs="Times New Roman"/>
          <w:sz w:val="28"/>
          <w:szCs w:val="28"/>
        </w:rPr>
        <w:t>після</w:t>
      </w:r>
      <w:proofErr w:type="spellEnd"/>
      <w:r w:rsidR="00CA3AB3" w:rsidRPr="00CA3AB3">
        <w:rPr>
          <w:rFonts w:ascii="Times New Roman" w:hAnsi="Times New Roman" w:cs="Times New Roman"/>
          <w:sz w:val="28"/>
          <w:szCs w:val="28"/>
        </w:rPr>
        <w:t xml:space="preserve"> початку </w:t>
      </w:r>
      <w:proofErr w:type="spellStart"/>
      <w:r w:rsidR="00CA3AB3" w:rsidRPr="00CA3AB3">
        <w:rPr>
          <w:rFonts w:ascii="Times New Roman" w:hAnsi="Times New Roman" w:cs="Times New Roman"/>
          <w:sz w:val="28"/>
          <w:szCs w:val="28"/>
        </w:rPr>
        <w:t>повномасштабного</w:t>
      </w:r>
      <w:proofErr w:type="spellEnd"/>
      <w:r w:rsidR="00CA3AB3" w:rsidRPr="00CA3AB3">
        <w:rPr>
          <w:rFonts w:ascii="Times New Roman" w:hAnsi="Times New Roman" w:cs="Times New Roman"/>
          <w:sz w:val="28"/>
          <w:szCs w:val="28"/>
        </w:rPr>
        <w:t xml:space="preserve"> </w:t>
      </w:r>
      <w:proofErr w:type="spellStart"/>
      <w:r w:rsidR="00CA3AB3" w:rsidRPr="00CA3AB3">
        <w:rPr>
          <w:rFonts w:ascii="Times New Roman" w:hAnsi="Times New Roman" w:cs="Times New Roman"/>
          <w:sz w:val="28"/>
          <w:szCs w:val="28"/>
        </w:rPr>
        <w:t>вторгнення</w:t>
      </w:r>
      <w:proofErr w:type="spellEnd"/>
      <w:r w:rsidR="00CA3AB3" w:rsidRPr="00CA3AB3">
        <w:rPr>
          <w:rFonts w:ascii="Times New Roman" w:hAnsi="Times New Roman" w:cs="Times New Roman"/>
          <w:sz w:val="28"/>
          <w:szCs w:val="28"/>
        </w:rPr>
        <w:t xml:space="preserve"> </w:t>
      </w:r>
      <w:proofErr w:type="spellStart"/>
      <w:r w:rsidR="00CA3AB3" w:rsidRPr="00CA3AB3">
        <w:rPr>
          <w:rFonts w:ascii="Times New Roman" w:hAnsi="Times New Roman" w:cs="Times New Roman"/>
          <w:sz w:val="28"/>
          <w:szCs w:val="28"/>
        </w:rPr>
        <w:t>рф</w:t>
      </w:r>
      <w:proofErr w:type="spellEnd"/>
      <w:r w:rsidR="00CA3AB3" w:rsidRPr="00CA3AB3">
        <w:rPr>
          <w:rFonts w:ascii="Times New Roman" w:hAnsi="Times New Roman" w:cs="Times New Roman"/>
          <w:sz w:val="28"/>
          <w:szCs w:val="28"/>
        </w:rPr>
        <w:t xml:space="preserve">. </w:t>
      </w:r>
      <w:r>
        <w:rPr>
          <w:rFonts w:ascii="Times New Roman" w:hAnsi="Times New Roman" w:cs="Times New Roman"/>
          <w:sz w:val="28"/>
          <w:szCs w:val="28"/>
          <w:lang w:val="uk-UA"/>
        </w:rPr>
        <w:t xml:space="preserve">Воєнні злочини та звірства російських військових, </w:t>
      </w:r>
      <w:proofErr w:type="spellStart"/>
      <w:r w:rsidR="00CA3AB3" w:rsidRPr="00CA3AB3">
        <w:rPr>
          <w:rFonts w:ascii="Times New Roman" w:hAnsi="Times New Roman" w:cs="Times New Roman"/>
          <w:sz w:val="28"/>
          <w:szCs w:val="28"/>
        </w:rPr>
        <w:t>мужність</w:t>
      </w:r>
      <w:proofErr w:type="spellEnd"/>
      <w:r w:rsidR="00CA3AB3" w:rsidRPr="00CA3AB3">
        <w:rPr>
          <w:rFonts w:ascii="Times New Roman" w:hAnsi="Times New Roman" w:cs="Times New Roman"/>
          <w:sz w:val="28"/>
          <w:szCs w:val="28"/>
        </w:rPr>
        <w:t xml:space="preserve"> </w:t>
      </w:r>
      <w:proofErr w:type="spellStart"/>
      <w:r w:rsidR="00CA3AB3" w:rsidRPr="00CA3AB3">
        <w:rPr>
          <w:rFonts w:ascii="Times New Roman" w:hAnsi="Times New Roman" w:cs="Times New Roman"/>
          <w:sz w:val="28"/>
          <w:szCs w:val="28"/>
        </w:rPr>
        <w:t>українських</w:t>
      </w:r>
      <w:proofErr w:type="spellEnd"/>
      <w:r w:rsidR="00CA3AB3" w:rsidRPr="00CA3AB3">
        <w:rPr>
          <w:rFonts w:ascii="Times New Roman" w:hAnsi="Times New Roman" w:cs="Times New Roman"/>
          <w:sz w:val="28"/>
          <w:szCs w:val="28"/>
        </w:rPr>
        <w:t xml:space="preserve"> </w:t>
      </w:r>
      <w:proofErr w:type="spellStart"/>
      <w:r w:rsidR="00CA3AB3" w:rsidRPr="00CA3AB3">
        <w:rPr>
          <w:rFonts w:ascii="Times New Roman" w:hAnsi="Times New Roman" w:cs="Times New Roman"/>
          <w:sz w:val="28"/>
          <w:szCs w:val="28"/>
        </w:rPr>
        <w:t>захисників</w:t>
      </w:r>
      <w:proofErr w:type="spellEnd"/>
      <w:r w:rsidR="00CA3AB3" w:rsidRPr="00CA3AB3">
        <w:rPr>
          <w:rFonts w:ascii="Times New Roman" w:hAnsi="Times New Roman" w:cs="Times New Roman"/>
          <w:sz w:val="28"/>
          <w:szCs w:val="28"/>
        </w:rPr>
        <w:t xml:space="preserve"> та </w:t>
      </w:r>
      <w:proofErr w:type="spellStart"/>
      <w:r w:rsidR="00CA3AB3" w:rsidRPr="00CA3AB3">
        <w:rPr>
          <w:rFonts w:ascii="Times New Roman" w:hAnsi="Times New Roman" w:cs="Times New Roman"/>
          <w:sz w:val="28"/>
          <w:szCs w:val="28"/>
        </w:rPr>
        <w:t>захисниць</w:t>
      </w:r>
      <w:proofErr w:type="spellEnd"/>
      <w:r w:rsidR="00CA3AB3" w:rsidRPr="00CA3AB3">
        <w:rPr>
          <w:rFonts w:ascii="Times New Roman" w:hAnsi="Times New Roman" w:cs="Times New Roman"/>
          <w:sz w:val="28"/>
          <w:szCs w:val="28"/>
        </w:rPr>
        <w:t xml:space="preserve">, </w:t>
      </w:r>
      <w:proofErr w:type="spellStart"/>
      <w:r w:rsidR="00CA3AB3" w:rsidRPr="00CA3AB3">
        <w:rPr>
          <w:rFonts w:ascii="Times New Roman" w:hAnsi="Times New Roman" w:cs="Times New Roman"/>
          <w:sz w:val="28"/>
          <w:szCs w:val="28"/>
        </w:rPr>
        <w:t>пересічних</w:t>
      </w:r>
      <w:proofErr w:type="spellEnd"/>
      <w:r w:rsidR="00CA3AB3" w:rsidRPr="00CA3AB3">
        <w:rPr>
          <w:rFonts w:ascii="Times New Roman" w:hAnsi="Times New Roman" w:cs="Times New Roman"/>
          <w:sz w:val="28"/>
          <w:szCs w:val="28"/>
        </w:rPr>
        <w:t xml:space="preserve"> </w:t>
      </w:r>
      <w:proofErr w:type="spellStart"/>
      <w:r w:rsidR="00CA3AB3" w:rsidRPr="00CA3AB3">
        <w:rPr>
          <w:rFonts w:ascii="Times New Roman" w:hAnsi="Times New Roman" w:cs="Times New Roman"/>
          <w:sz w:val="28"/>
          <w:szCs w:val="28"/>
        </w:rPr>
        <w:t>громадян</w:t>
      </w:r>
      <w:proofErr w:type="spellEnd"/>
      <w:r>
        <w:rPr>
          <w:rFonts w:ascii="Times New Roman" w:hAnsi="Times New Roman" w:cs="Times New Roman"/>
          <w:sz w:val="28"/>
          <w:szCs w:val="28"/>
          <w:lang w:val="uk-UA"/>
        </w:rPr>
        <w:t xml:space="preserve">, які ніколи не тримали в руках зброї, </w:t>
      </w:r>
      <w:r w:rsidR="000468DA">
        <w:rPr>
          <w:rFonts w:ascii="Times New Roman" w:hAnsi="Times New Roman" w:cs="Times New Roman"/>
          <w:sz w:val="28"/>
          <w:szCs w:val="28"/>
          <w:lang w:val="uk-UA"/>
        </w:rPr>
        <w:t>з</w:t>
      </w:r>
      <w:proofErr w:type="spellStart"/>
      <w:r w:rsidR="00CA3AB3" w:rsidRPr="00CA3AB3">
        <w:rPr>
          <w:rFonts w:ascii="Times New Roman" w:hAnsi="Times New Roman" w:cs="Times New Roman"/>
          <w:sz w:val="28"/>
          <w:szCs w:val="28"/>
        </w:rPr>
        <w:t>мусили</w:t>
      </w:r>
      <w:proofErr w:type="spellEnd"/>
      <w:r w:rsidR="00CA3AB3" w:rsidRPr="00CA3AB3">
        <w:rPr>
          <w:rFonts w:ascii="Times New Roman" w:hAnsi="Times New Roman" w:cs="Times New Roman"/>
          <w:sz w:val="28"/>
          <w:szCs w:val="28"/>
        </w:rPr>
        <w:t xml:space="preserve"> </w:t>
      </w:r>
      <w:r w:rsidR="000468DA">
        <w:rPr>
          <w:rFonts w:ascii="Times New Roman" w:hAnsi="Times New Roman" w:cs="Times New Roman"/>
          <w:sz w:val="28"/>
          <w:szCs w:val="28"/>
          <w:lang w:val="uk-UA"/>
        </w:rPr>
        <w:t xml:space="preserve">країни </w:t>
      </w:r>
      <w:proofErr w:type="spellStart"/>
      <w:r w:rsidR="000468DA">
        <w:rPr>
          <w:rFonts w:ascii="Times New Roman" w:hAnsi="Times New Roman" w:cs="Times New Roman"/>
          <w:sz w:val="28"/>
          <w:szCs w:val="28"/>
        </w:rPr>
        <w:t>майже</w:t>
      </w:r>
      <w:proofErr w:type="spellEnd"/>
      <w:r w:rsidR="000468DA">
        <w:rPr>
          <w:rFonts w:ascii="Times New Roman" w:hAnsi="Times New Roman" w:cs="Times New Roman"/>
          <w:sz w:val="28"/>
          <w:szCs w:val="28"/>
        </w:rPr>
        <w:t xml:space="preserve"> в</w:t>
      </w:r>
      <w:r w:rsidR="000468DA">
        <w:rPr>
          <w:rFonts w:ascii="Times New Roman" w:hAnsi="Times New Roman" w:cs="Times New Roman"/>
          <w:sz w:val="28"/>
          <w:szCs w:val="28"/>
          <w:lang w:val="uk-UA"/>
        </w:rPr>
        <w:t>сього</w:t>
      </w:r>
      <w:r w:rsidR="00CA3AB3" w:rsidRPr="00CA3AB3">
        <w:rPr>
          <w:rFonts w:ascii="Times New Roman" w:hAnsi="Times New Roman" w:cs="Times New Roman"/>
          <w:sz w:val="28"/>
          <w:szCs w:val="28"/>
        </w:rPr>
        <w:t xml:space="preserve"> </w:t>
      </w:r>
      <w:proofErr w:type="spellStart"/>
      <w:r w:rsidR="00CA3AB3" w:rsidRPr="00CA3AB3">
        <w:rPr>
          <w:rFonts w:ascii="Times New Roman" w:hAnsi="Times New Roman" w:cs="Times New Roman"/>
          <w:sz w:val="28"/>
          <w:szCs w:val="28"/>
        </w:rPr>
        <w:t>світ</w:t>
      </w:r>
      <w:proofErr w:type="spellEnd"/>
      <w:r w:rsidR="000468DA">
        <w:rPr>
          <w:rFonts w:ascii="Times New Roman" w:hAnsi="Times New Roman" w:cs="Times New Roman"/>
          <w:sz w:val="28"/>
          <w:szCs w:val="28"/>
          <w:lang w:val="uk-UA"/>
        </w:rPr>
        <w:t>у</w:t>
      </w:r>
      <w:r w:rsidR="00CA3AB3" w:rsidRPr="00CA3AB3">
        <w:rPr>
          <w:rFonts w:ascii="Times New Roman" w:hAnsi="Times New Roman" w:cs="Times New Roman"/>
          <w:sz w:val="28"/>
          <w:szCs w:val="28"/>
        </w:rPr>
        <w:t xml:space="preserve"> </w:t>
      </w:r>
      <w:proofErr w:type="spellStart"/>
      <w:r w:rsidR="00CA3AB3" w:rsidRPr="00CA3AB3">
        <w:rPr>
          <w:rFonts w:ascii="Times New Roman" w:hAnsi="Times New Roman" w:cs="Times New Roman"/>
          <w:sz w:val="28"/>
          <w:szCs w:val="28"/>
        </w:rPr>
        <w:t>встати</w:t>
      </w:r>
      <w:proofErr w:type="spellEnd"/>
      <w:r w:rsidR="00CA3AB3" w:rsidRPr="00CA3AB3">
        <w:rPr>
          <w:rFonts w:ascii="Times New Roman" w:hAnsi="Times New Roman" w:cs="Times New Roman"/>
          <w:sz w:val="28"/>
          <w:szCs w:val="28"/>
        </w:rPr>
        <w:t xml:space="preserve"> на </w:t>
      </w:r>
      <w:r w:rsidR="000468DA">
        <w:rPr>
          <w:rFonts w:ascii="Times New Roman" w:hAnsi="Times New Roman" w:cs="Times New Roman"/>
          <w:sz w:val="28"/>
          <w:szCs w:val="28"/>
          <w:lang w:val="uk-UA"/>
        </w:rPr>
        <w:t xml:space="preserve">захист </w:t>
      </w:r>
      <w:proofErr w:type="spellStart"/>
      <w:r w:rsidR="00CA3AB3" w:rsidRPr="00CA3AB3">
        <w:rPr>
          <w:rFonts w:ascii="Times New Roman" w:hAnsi="Times New Roman" w:cs="Times New Roman"/>
          <w:sz w:val="28"/>
          <w:szCs w:val="28"/>
        </w:rPr>
        <w:t>України</w:t>
      </w:r>
      <w:proofErr w:type="spellEnd"/>
      <w:r w:rsidR="00CA3AB3" w:rsidRPr="00CA3AB3">
        <w:rPr>
          <w:rFonts w:ascii="Times New Roman" w:hAnsi="Times New Roman" w:cs="Times New Roman"/>
          <w:sz w:val="28"/>
          <w:szCs w:val="28"/>
        </w:rPr>
        <w:t>.</w:t>
      </w:r>
      <w:r w:rsidR="000468DA">
        <w:rPr>
          <w:rFonts w:ascii="Times New Roman" w:hAnsi="Times New Roman" w:cs="Times New Roman"/>
          <w:sz w:val="28"/>
          <w:szCs w:val="28"/>
          <w:lang w:val="uk-UA"/>
        </w:rPr>
        <w:t xml:space="preserve"> А це, в свою чергу,</w:t>
      </w:r>
      <w:r w:rsidR="000468DA" w:rsidRPr="000468DA">
        <w:rPr>
          <w:rFonts w:ascii="Times New Roman" w:hAnsi="Times New Roman" w:cs="Times New Roman"/>
          <w:sz w:val="28"/>
          <w:szCs w:val="28"/>
          <w:lang w:val="uk-UA"/>
        </w:rPr>
        <w:t xml:space="preserve"> н</w:t>
      </w:r>
      <w:r w:rsidR="000468DA">
        <w:rPr>
          <w:rFonts w:ascii="Times New Roman" w:hAnsi="Times New Roman" w:cs="Times New Roman"/>
          <w:sz w:val="28"/>
          <w:szCs w:val="28"/>
          <w:lang w:val="uk-UA"/>
        </w:rPr>
        <w:t>адзвичай</w:t>
      </w:r>
      <w:r w:rsidR="000468DA" w:rsidRPr="000468DA">
        <w:rPr>
          <w:rFonts w:ascii="Times New Roman" w:hAnsi="Times New Roman" w:cs="Times New Roman"/>
          <w:sz w:val="28"/>
          <w:szCs w:val="28"/>
          <w:lang w:val="uk-UA"/>
        </w:rPr>
        <w:t>но підня</w:t>
      </w:r>
      <w:r w:rsidR="000468DA">
        <w:rPr>
          <w:rFonts w:ascii="Times New Roman" w:hAnsi="Times New Roman" w:cs="Times New Roman"/>
          <w:sz w:val="28"/>
          <w:szCs w:val="28"/>
          <w:lang w:val="uk-UA"/>
        </w:rPr>
        <w:t>ло</w:t>
      </w:r>
      <w:r w:rsidR="00CA3AB3" w:rsidRPr="000468DA">
        <w:rPr>
          <w:rFonts w:ascii="Times New Roman" w:hAnsi="Times New Roman" w:cs="Times New Roman"/>
          <w:sz w:val="28"/>
          <w:szCs w:val="28"/>
          <w:lang w:val="uk-UA"/>
        </w:rPr>
        <w:t xml:space="preserve"> м’яку силу</w:t>
      </w:r>
      <w:r w:rsidR="000468DA">
        <w:rPr>
          <w:rFonts w:ascii="Times New Roman" w:hAnsi="Times New Roman" w:cs="Times New Roman"/>
          <w:sz w:val="28"/>
          <w:szCs w:val="28"/>
          <w:lang w:val="uk-UA"/>
        </w:rPr>
        <w:t xml:space="preserve"> та імідж України, привернуло увагу</w:t>
      </w:r>
      <w:r w:rsidR="00CA3AB3" w:rsidRPr="000468DA">
        <w:rPr>
          <w:rFonts w:ascii="Times New Roman" w:hAnsi="Times New Roman" w:cs="Times New Roman"/>
          <w:sz w:val="28"/>
          <w:szCs w:val="28"/>
          <w:lang w:val="uk-UA"/>
        </w:rPr>
        <w:t xml:space="preserve"> іноземців </w:t>
      </w:r>
      <w:r w:rsidR="000468DA">
        <w:rPr>
          <w:rFonts w:ascii="Times New Roman" w:hAnsi="Times New Roman" w:cs="Times New Roman"/>
          <w:sz w:val="28"/>
          <w:szCs w:val="28"/>
          <w:lang w:val="uk-UA"/>
        </w:rPr>
        <w:t xml:space="preserve">до нашої країни та створило асоціацію її </w:t>
      </w:r>
      <w:r w:rsidR="00CA3AB3" w:rsidRPr="000468DA">
        <w:rPr>
          <w:rFonts w:ascii="Times New Roman" w:hAnsi="Times New Roman" w:cs="Times New Roman"/>
          <w:sz w:val="28"/>
          <w:szCs w:val="28"/>
          <w:lang w:val="uk-UA"/>
        </w:rPr>
        <w:t xml:space="preserve">зі словом «мужність». </w:t>
      </w:r>
    </w:p>
    <w:p w14:paraId="5BF8C6B1" w14:textId="77777777" w:rsidR="00C33A7E" w:rsidRDefault="00C33A7E" w:rsidP="00EA2BF3">
      <w:pPr>
        <w:spacing w:after="0" w:line="360" w:lineRule="auto"/>
        <w:jc w:val="center"/>
        <w:rPr>
          <w:rFonts w:ascii="Times New Roman" w:hAnsi="Times New Roman" w:cs="Times New Roman"/>
          <w:b/>
          <w:sz w:val="28"/>
          <w:szCs w:val="28"/>
          <w:lang w:val="uk-UA"/>
        </w:rPr>
      </w:pPr>
    </w:p>
    <w:p w14:paraId="2A912DF7" w14:textId="77777777" w:rsidR="00E44FB7" w:rsidRDefault="00E44FB7" w:rsidP="00EA2BF3">
      <w:pPr>
        <w:spacing w:after="0" w:line="360" w:lineRule="auto"/>
        <w:jc w:val="center"/>
        <w:rPr>
          <w:rFonts w:ascii="Times New Roman" w:hAnsi="Times New Roman" w:cs="Times New Roman"/>
          <w:sz w:val="28"/>
          <w:szCs w:val="28"/>
          <w:lang w:val="uk-UA"/>
        </w:rPr>
      </w:pPr>
    </w:p>
    <w:p w14:paraId="6C2FC097" w14:textId="77777777" w:rsidR="00C33A7E" w:rsidRDefault="00C33A7E" w:rsidP="00EA2BF3">
      <w:pPr>
        <w:spacing w:after="0" w:line="360" w:lineRule="auto"/>
        <w:jc w:val="center"/>
        <w:rPr>
          <w:rFonts w:ascii="Times New Roman" w:hAnsi="Times New Roman" w:cs="Times New Roman"/>
          <w:sz w:val="28"/>
          <w:szCs w:val="28"/>
          <w:lang w:val="uk-UA"/>
        </w:rPr>
      </w:pPr>
    </w:p>
    <w:p w14:paraId="28F1BAC6" w14:textId="2317C09D" w:rsidR="00DF2A76" w:rsidRDefault="00DF2A76" w:rsidP="00EA2BF3">
      <w:pPr>
        <w:spacing w:after="0" w:line="360" w:lineRule="auto"/>
        <w:jc w:val="center"/>
        <w:rPr>
          <w:rFonts w:ascii="Times New Roman" w:hAnsi="Times New Roman" w:cs="Times New Roman"/>
          <w:b/>
          <w:sz w:val="28"/>
          <w:szCs w:val="28"/>
          <w:lang w:val="uk-UA"/>
        </w:rPr>
      </w:pPr>
      <w:r w:rsidRPr="004A7B26">
        <w:rPr>
          <w:rFonts w:ascii="Times New Roman" w:hAnsi="Times New Roman" w:cs="Times New Roman"/>
          <w:b/>
          <w:sz w:val="28"/>
          <w:szCs w:val="28"/>
          <w:lang w:val="uk-UA"/>
        </w:rPr>
        <w:lastRenderedPageBreak/>
        <w:t xml:space="preserve">РОЗДІЛ 2. </w:t>
      </w:r>
      <w:r w:rsidR="00AE7011">
        <w:rPr>
          <w:rFonts w:ascii="Times New Roman" w:hAnsi="Times New Roman" w:cs="Times New Roman"/>
          <w:b/>
          <w:sz w:val="28"/>
          <w:szCs w:val="28"/>
          <w:lang w:val="uk-UA"/>
        </w:rPr>
        <w:t>СФЕРИ</w:t>
      </w:r>
      <w:r w:rsidRPr="004A7B26">
        <w:rPr>
          <w:rFonts w:ascii="Times New Roman" w:hAnsi="Times New Roman" w:cs="Times New Roman"/>
          <w:b/>
          <w:sz w:val="28"/>
          <w:szCs w:val="28"/>
          <w:lang w:val="uk-UA"/>
        </w:rPr>
        <w:t xml:space="preserve"> КУЛЬТУРНОЇ ДИПЛОМАТІЇ (</w:t>
      </w:r>
      <w:bookmarkStart w:id="12" w:name="_Hlk166174347"/>
      <w:r w:rsidRPr="004A7B26">
        <w:rPr>
          <w:rFonts w:ascii="Times New Roman" w:hAnsi="Times New Roman" w:cs="Times New Roman"/>
          <w:b/>
          <w:sz w:val="28"/>
          <w:szCs w:val="28"/>
          <w:lang w:val="uk-UA"/>
        </w:rPr>
        <w:t>«</w:t>
      </w:r>
      <w:bookmarkEnd w:id="12"/>
      <w:r w:rsidRPr="004A7B26">
        <w:rPr>
          <w:rFonts w:ascii="Times New Roman" w:hAnsi="Times New Roman" w:cs="Times New Roman"/>
          <w:b/>
          <w:sz w:val="28"/>
          <w:szCs w:val="28"/>
          <w:lang w:val="uk-UA"/>
        </w:rPr>
        <w:t>М’ЯКОЇ СИЛИ</w:t>
      </w:r>
      <w:bookmarkStart w:id="13" w:name="_Hlk166174362"/>
      <w:r w:rsidRPr="004A7B26">
        <w:rPr>
          <w:rFonts w:ascii="Times New Roman" w:hAnsi="Times New Roman" w:cs="Times New Roman"/>
          <w:b/>
          <w:sz w:val="28"/>
          <w:szCs w:val="28"/>
          <w:lang w:val="uk-UA"/>
        </w:rPr>
        <w:t>»</w:t>
      </w:r>
      <w:bookmarkEnd w:id="13"/>
      <w:r w:rsidRPr="004A7B26">
        <w:rPr>
          <w:rFonts w:ascii="Times New Roman" w:hAnsi="Times New Roman" w:cs="Times New Roman"/>
          <w:b/>
          <w:sz w:val="28"/>
          <w:szCs w:val="28"/>
          <w:lang w:val="uk-UA"/>
        </w:rPr>
        <w:t>) В ЗОВНІШНІЙ ПОЛІТИЦІ ЯПОНІЇ</w:t>
      </w:r>
    </w:p>
    <w:p w14:paraId="5C970183" w14:textId="77777777" w:rsidR="00EA2BF3" w:rsidRPr="004A7B26" w:rsidRDefault="00EA2BF3" w:rsidP="00EA2BF3">
      <w:pPr>
        <w:spacing w:after="0" w:line="360" w:lineRule="auto"/>
        <w:jc w:val="center"/>
        <w:rPr>
          <w:rFonts w:ascii="Times New Roman" w:hAnsi="Times New Roman" w:cs="Times New Roman"/>
          <w:b/>
          <w:sz w:val="28"/>
          <w:szCs w:val="28"/>
          <w:lang w:val="uk-UA"/>
        </w:rPr>
      </w:pPr>
    </w:p>
    <w:p w14:paraId="4B94173D" w14:textId="2ED94A1F" w:rsidR="00683F52" w:rsidRPr="000A358A" w:rsidRDefault="00DF2A76" w:rsidP="000A358A">
      <w:pPr>
        <w:spacing w:after="0" w:line="360" w:lineRule="auto"/>
        <w:ind w:left="779"/>
        <w:jc w:val="both"/>
        <w:rPr>
          <w:rFonts w:ascii="Times New Roman" w:hAnsi="Times New Roman" w:cs="Times New Roman"/>
          <w:b/>
          <w:bCs/>
          <w:sz w:val="28"/>
          <w:szCs w:val="28"/>
          <w:lang w:val="uk-UA"/>
        </w:rPr>
      </w:pPr>
      <w:r w:rsidRPr="000A358A">
        <w:rPr>
          <w:rFonts w:ascii="Times New Roman" w:hAnsi="Times New Roman" w:cs="Times New Roman"/>
          <w:b/>
          <w:bCs/>
          <w:sz w:val="28"/>
          <w:szCs w:val="28"/>
          <w:lang w:val="uk-UA"/>
        </w:rPr>
        <w:t xml:space="preserve">2.1. </w:t>
      </w:r>
      <w:r w:rsidR="00683F52" w:rsidRPr="000A358A">
        <w:rPr>
          <w:rFonts w:ascii="Times New Roman" w:hAnsi="Times New Roman" w:cs="Times New Roman"/>
          <w:b/>
          <w:bCs/>
          <w:sz w:val="28"/>
          <w:szCs w:val="28"/>
          <w:lang w:val="uk-UA"/>
        </w:rPr>
        <w:t xml:space="preserve"> </w:t>
      </w:r>
      <w:r w:rsidR="008C351B">
        <w:rPr>
          <w:rFonts w:ascii="Times New Roman" w:hAnsi="Times New Roman" w:cs="Times New Roman"/>
          <w:b/>
          <w:bCs/>
          <w:sz w:val="28"/>
          <w:szCs w:val="28"/>
          <w:lang w:val="uk-UA"/>
        </w:rPr>
        <w:t>Практична р</w:t>
      </w:r>
      <w:r w:rsidR="00683F52" w:rsidRPr="000A358A">
        <w:rPr>
          <w:rFonts w:ascii="Times New Roman" w:hAnsi="Times New Roman" w:cs="Times New Roman"/>
          <w:b/>
          <w:bCs/>
          <w:sz w:val="28"/>
          <w:szCs w:val="28"/>
          <w:lang w:val="uk-UA"/>
        </w:rPr>
        <w:t>еалізація політики культурної дипломатії Японською державою</w:t>
      </w:r>
      <w:r w:rsidR="00C00E40" w:rsidRPr="000A358A">
        <w:rPr>
          <w:rFonts w:ascii="Times New Roman" w:hAnsi="Times New Roman" w:cs="Times New Roman"/>
          <w:b/>
          <w:bCs/>
          <w:sz w:val="28"/>
          <w:szCs w:val="28"/>
          <w:lang w:val="en-US"/>
        </w:rPr>
        <w:t> </w:t>
      </w:r>
      <w:r w:rsidR="00CC2925" w:rsidRPr="000A358A">
        <w:rPr>
          <w:rFonts w:ascii="Times New Roman" w:hAnsi="Times New Roman" w:cs="Times New Roman"/>
          <w:b/>
          <w:bCs/>
          <w:sz w:val="28"/>
          <w:szCs w:val="28"/>
          <w:lang w:val="en-US"/>
        </w:rPr>
        <w:t>-</w:t>
      </w:r>
      <w:r w:rsidR="00496E67" w:rsidRPr="000A358A">
        <w:rPr>
          <w:rFonts w:ascii="Times New Roman" w:hAnsi="Times New Roman" w:cs="Times New Roman"/>
          <w:b/>
          <w:bCs/>
          <w:sz w:val="28"/>
          <w:szCs w:val="28"/>
          <w:lang w:val="uk-UA"/>
        </w:rPr>
        <w:t xml:space="preserve"> заходи та ініціативи</w:t>
      </w:r>
    </w:p>
    <w:p w14:paraId="73F94C87" w14:textId="6420404E" w:rsidR="002D7B92" w:rsidRPr="00D11CAD" w:rsidRDefault="002D7B92" w:rsidP="002D7B92">
      <w:pPr>
        <w:spacing w:after="0" w:line="360" w:lineRule="auto"/>
        <w:ind w:firstLine="709"/>
        <w:jc w:val="both"/>
        <w:rPr>
          <w:rFonts w:ascii="Times New Roman" w:eastAsia="Calibri" w:hAnsi="Times New Roman" w:cs="Times New Roman"/>
          <w:sz w:val="28"/>
          <w:szCs w:val="28"/>
          <w:lang w:val="en-US" w:eastAsia="en-US"/>
        </w:rPr>
      </w:pPr>
      <w:r w:rsidRPr="002D7B92">
        <w:rPr>
          <w:rFonts w:ascii="Times New Roman" w:eastAsia="Calibri" w:hAnsi="Times New Roman" w:cs="Times New Roman"/>
          <w:sz w:val="28"/>
          <w:szCs w:val="28"/>
          <w:lang w:val="uk-UA" w:eastAsia="en-US"/>
        </w:rPr>
        <w:t>Сучасний розвиток «м</w:t>
      </w:r>
      <w:r w:rsidR="00E85D25">
        <w:rPr>
          <w:rFonts w:ascii="Times New Roman" w:eastAsia="Calibri" w:hAnsi="Times New Roman" w:cs="Times New Roman"/>
          <w:sz w:val="28"/>
          <w:szCs w:val="28"/>
          <w:lang w:val="en-US" w:eastAsia="en-US"/>
        </w:rPr>
        <w:t>’</w:t>
      </w:r>
      <w:r w:rsidRPr="002D7B92">
        <w:rPr>
          <w:rFonts w:ascii="Times New Roman" w:eastAsia="Calibri" w:hAnsi="Times New Roman" w:cs="Times New Roman"/>
          <w:sz w:val="28"/>
          <w:szCs w:val="28"/>
          <w:lang w:val="uk-UA" w:eastAsia="en-US"/>
        </w:rPr>
        <w:t xml:space="preserve">якої сили» та ведення публічної дипломатії в Японії </w:t>
      </w:r>
      <w:r w:rsidR="00FD5B37">
        <w:rPr>
          <w:rFonts w:ascii="Times New Roman" w:eastAsia="Calibri" w:hAnsi="Times New Roman" w:cs="Times New Roman"/>
          <w:sz w:val="28"/>
          <w:szCs w:val="28"/>
          <w:lang w:val="uk-UA" w:eastAsia="en-US"/>
        </w:rPr>
        <w:t>є прямим наслідком участі країни у Другій Світовій війні</w:t>
      </w:r>
      <w:r w:rsidR="00C45FEF">
        <w:rPr>
          <w:rFonts w:ascii="Times New Roman" w:eastAsia="Calibri" w:hAnsi="Times New Roman" w:cs="Times New Roman"/>
          <w:sz w:val="28"/>
          <w:szCs w:val="28"/>
          <w:lang w:val="uk-UA" w:eastAsia="en-US"/>
        </w:rPr>
        <w:t>. Після поразки</w:t>
      </w:r>
      <w:r w:rsidR="006925E2">
        <w:rPr>
          <w:rFonts w:ascii="Times New Roman" w:eastAsia="Calibri" w:hAnsi="Times New Roman" w:cs="Times New Roman"/>
          <w:sz w:val="28"/>
          <w:szCs w:val="28"/>
          <w:lang w:val="uk-UA" w:eastAsia="en-US"/>
        </w:rPr>
        <w:t xml:space="preserve"> Японської Імперії</w:t>
      </w:r>
      <w:r w:rsidR="00C45FEF">
        <w:rPr>
          <w:rFonts w:ascii="Times New Roman" w:eastAsia="Calibri" w:hAnsi="Times New Roman" w:cs="Times New Roman"/>
          <w:sz w:val="28"/>
          <w:szCs w:val="28"/>
          <w:lang w:val="uk-UA" w:eastAsia="en-US"/>
        </w:rPr>
        <w:t>, американська окупаційна адміністрація створила нову Конституцію для країни</w:t>
      </w:r>
      <w:r w:rsidR="00FC21E5">
        <w:rPr>
          <w:rFonts w:ascii="Times New Roman" w:eastAsia="Calibri" w:hAnsi="Times New Roman" w:cs="Times New Roman"/>
          <w:sz w:val="28"/>
          <w:szCs w:val="28"/>
          <w:lang w:val="uk-UA" w:eastAsia="en-US"/>
        </w:rPr>
        <w:t>, яка була стовід</w:t>
      </w:r>
      <w:r w:rsidR="00EC16C1">
        <w:rPr>
          <w:rFonts w:ascii="Times New Roman" w:eastAsia="Calibri" w:hAnsi="Times New Roman" w:cs="Times New Roman"/>
          <w:sz w:val="28"/>
          <w:szCs w:val="28"/>
          <w:lang w:val="uk-UA" w:eastAsia="en-US"/>
        </w:rPr>
        <w:t xml:space="preserve">сотковим переосмисленням звичного устрою життя держави. </w:t>
      </w:r>
      <w:r w:rsidR="00227E68">
        <w:rPr>
          <w:rFonts w:ascii="Times New Roman" w:eastAsia="Calibri" w:hAnsi="Times New Roman" w:cs="Times New Roman"/>
          <w:sz w:val="28"/>
          <w:szCs w:val="28"/>
          <w:lang w:val="uk-UA" w:eastAsia="en-US"/>
        </w:rPr>
        <w:t xml:space="preserve">Японія станом на 1946 рік була на дні </w:t>
      </w:r>
      <w:r w:rsidR="006B3F1C">
        <w:rPr>
          <w:rFonts w:ascii="Times New Roman" w:eastAsia="Calibri" w:hAnsi="Times New Roman" w:cs="Times New Roman"/>
          <w:sz w:val="28"/>
          <w:szCs w:val="28"/>
          <w:lang w:val="uk-UA" w:eastAsia="en-US"/>
        </w:rPr>
        <w:t>в плані економічному, демографічному і, звісно ж, іміджевому. Саме ці умови і підштовхнули країну до переосмислення поняття могутності держав</w:t>
      </w:r>
      <w:r w:rsidR="00C61BCE">
        <w:rPr>
          <w:rFonts w:ascii="Times New Roman" w:eastAsia="Calibri" w:hAnsi="Times New Roman" w:cs="Times New Roman"/>
          <w:sz w:val="28"/>
          <w:szCs w:val="28"/>
          <w:lang w:val="uk-UA" w:eastAsia="en-US"/>
        </w:rPr>
        <w:t>и та пошуку нових, нетривіальних шляхів для відновлення. Саме Японія, на мою думку, перша почала займатись</w:t>
      </w:r>
      <w:r w:rsidR="00E40CED">
        <w:rPr>
          <w:rFonts w:ascii="Times New Roman" w:eastAsia="Calibri" w:hAnsi="Times New Roman" w:cs="Times New Roman"/>
          <w:sz w:val="28"/>
          <w:szCs w:val="28"/>
          <w:lang w:val="uk-UA" w:eastAsia="en-US"/>
        </w:rPr>
        <w:t xml:space="preserve"> тим, що пізніше було охарактеризовано терміном</w:t>
      </w:r>
      <w:r w:rsidR="003466FE">
        <w:rPr>
          <w:rFonts w:ascii="Times New Roman" w:eastAsia="Calibri" w:hAnsi="Times New Roman" w:cs="Times New Roman"/>
          <w:sz w:val="28"/>
          <w:szCs w:val="28"/>
          <w:lang w:val="uk-UA" w:eastAsia="en-US"/>
        </w:rPr>
        <w:t xml:space="preserve"> </w:t>
      </w:r>
      <w:r w:rsidR="003466FE" w:rsidRPr="003466FE">
        <w:rPr>
          <w:rFonts w:ascii="Times New Roman" w:eastAsia="Calibri" w:hAnsi="Times New Roman" w:cs="Times New Roman"/>
          <w:sz w:val="28"/>
          <w:szCs w:val="28"/>
          <w:lang w:eastAsia="en-US"/>
        </w:rPr>
        <w:t>«</w:t>
      </w:r>
      <w:r w:rsidR="003466FE">
        <w:rPr>
          <w:rFonts w:ascii="Times New Roman" w:eastAsia="Calibri" w:hAnsi="Times New Roman" w:cs="Times New Roman"/>
          <w:sz w:val="28"/>
          <w:szCs w:val="28"/>
          <w:lang w:val="uk-UA" w:eastAsia="en-US"/>
        </w:rPr>
        <w:t>м</w:t>
      </w:r>
      <w:r w:rsidR="003466FE">
        <w:rPr>
          <w:rFonts w:ascii="Times New Roman" w:eastAsia="Calibri" w:hAnsi="Times New Roman" w:cs="Times New Roman"/>
          <w:sz w:val="28"/>
          <w:szCs w:val="28"/>
          <w:lang w:val="en-US" w:eastAsia="en-US"/>
        </w:rPr>
        <w:t>’</w:t>
      </w:r>
      <w:r w:rsidR="003466FE">
        <w:rPr>
          <w:rFonts w:ascii="Times New Roman" w:eastAsia="Calibri" w:hAnsi="Times New Roman" w:cs="Times New Roman"/>
          <w:sz w:val="28"/>
          <w:szCs w:val="28"/>
          <w:lang w:val="uk-UA" w:eastAsia="en-US"/>
        </w:rPr>
        <w:t>яка сила</w:t>
      </w:r>
      <w:r w:rsidR="003466FE" w:rsidRPr="003466FE">
        <w:rPr>
          <w:rFonts w:ascii="Times New Roman" w:eastAsia="Calibri" w:hAnsi="Times New Roman" w:cs="Times New Roman"/>
          <w:sz w:val="28"/>
          <w:szCs w:val="28"/>
          <w:lang w:eastAsia="en-US"/>
        </w:rPr>
        <w:t>»</w:t>
      </w:r>
      <w:r w:rsidR="00D11CAD">
        <w:rPr>
          <w:rFonts w:ascii="Times New Roman" w:eastAsia="Calibri" w:hAnsi="Times New Roman" w:cs="Times New Roman"/>
          <w:sz w:val="28"/>
          <w:szCs w:val="28"/>
          <w:lang w:val="en-US" w:eastAsia="en-US"/>
        </w:rPr>
        <w:t>.</w:t>
      </w:r>
    </w:p>
    <w:p w14:paraId="3DF9C9FC" w14:textId="4B6F0D37" w:rsidR="002D7B92" w:rsidRPr="002D7B92" w:rsidRDefault="002D7B92" w:rsidP="002D7B92">
      <w:pPr>
        <w:spacing w:after="0" w:line="360" w:lineRule="auto"/>
        <w:ind w:firstLine="709"/>
        <w:jc w:val="both"/>
        <w:rPr>
          <w:rFonts w:ascii="Times New Roman" w:eastAsia="Calibri" w:hAnsi="Times New Roman" w:cs="Times New Roman"/>
          <w:sz w:val="28"/>
          <w:szCs w:val="28"/>
          <w:lang w:val="uk-UA" w:eastAsia="en-US"/>
        </w:rPr>
      </w:pPr>
      <w:r w:rsidRPr="002D7B92">
        <w:rPr>
          <w:rFonts w:ascii="Times New Roman" w:eastAsia="Calibri" w:hAnsi="Times New Roman" w:cs="Times New Roman"/>
          <w:sz w:val="28"/>
          <w:szCs w:val="28"/>
          <w:lang w:val="uk-UA" w:eastAsia="en-US"/>
        </w:rPr>
        <w:t xml:space="preserve">Досвід Японії </w:t>
      </w:r>
      <w:r w:rsidR="00A45A87">
        <w:rPr>
          <w:rFonts w:ascii="Times New Roman" w:eastAsia="Calibri" w:hAnsi="Times New Roman" w:cs="Times New Roman"/>
          <w:sz w:val="28"/>
          <w:szCs w:val="28"/>
          <w:lang w:val="uk-UA" w:eastAsia="en-US"/>
        </w:rPr>
        <w:t>у</w:t>
      </w:r>
      <w:r w:rsidR="00AD4727">
        <w:rPr>
          <w:rFonts w:ascii="Times New Roman" w:eastAsia="Calibri" w:hAnsi="Times New Roman" w:cs="Times New Roman"/>
          <w:sz w:val="28"/>
          <w:szCs w:val="28"/>
          <w:lang w:val="uk-UA" w:eastAsia="en-US"/>
        </w:rPr>
        <w:t xml:space="preserve"> цій</w:t>
      </w:r>
      <w:r w:rsidR="00A45A87">
        <w:rPr>
          <w:rFonts w:ascii="Times New Roman" w:eastAsia="Calibri" w:hAnsi="Times New Roman" w:cs="Times New Roman"/>
          <w:sz w:val="28"/>
          <w:szCs w:val="28"/>
          <w:lang w:val="uk-UA" w:eastAsia="en-US"/>
        </w:rPr>
        <w:t xml:space="preserve"> сфері</w:t>
      </w:r>
      <w:r w:rsidR="00AD4727">
        <w:rPr>
          <w:rFonts w:ascii="Times New Roman" w:eastAsia="Calibri" w:hAnsi="Times New Roman" w:cs="Times New Roman"/>
          <w:sz w:val="28"/>
          <w:szCs w:val="28"/>
          <w:lang w:val="uk-UA" w:eastAsia="en-US"/>
        </w:rPr>
        <w:t>, відповідно,</w:t>
      </w:r>
      <w:r w:rsidRPr="002D7B92">
        <w:rPr>
          <w:rFonts w:ascii="Times New Roman" w:eastAsia="Calibri" w:hAnsi="Times New Roman" w:cs="Times New Roman"/>
          <w:sz w:val="28"/>
          <w:szCs w:val="28"/>
          <w:lang w:val="uk-UA" w:eastAsia="en-US"/>
        </w:rPr>
        <w:t xml:space="preserve"> позитивно оцінювався експертами. Наприклад, </w:t>
      </w:r>
      <w:proofErr w:type="spellStart"/>
      <w:r w:rsidRPr="002D7B92">
        <w:rPr>
          <w:rFonts w:ascii="Times New Roman" w:eastAsia="Calibri" w:hAnsi="Times New Roman" w:cs="Times New Roman"/>
          <w:sz w:val="28"/>
          <w:szCs w:val="28"/>
          <w:lang w:val="uk-UA" w:eastAsia="en-US"/>
        </w:rPr>
        <w:t>Дж</w:t>
      </w:r>
      <w:proofErr w:type="spellEnd"/>
      <w:r w:rsidRPr="002D7B92">
        <w:rPr>
          <w:rFonts w:ascii="Times New Roman" w:eastAsia="Calibri" w:hAnsi="Times New Roman" w:cs="Times New Roman"/>
          <w:sz w:val="28"/>
          <w:szCs w:val="28"/>
          <w:lang w:val="uk-UA" w:eastAsia="en-US"/>
        </w:rPr>
        <w:t>. Най</w:t>
      </w:r>
      <w:r w:rsidR="001B42A1">
        <w:rPr>
          <w:rStyle w:val="FootnoteReference"/>
          <w:rFonts w:ascii="Times New Roman" w:eastAsia="Calibri" w:hAnsi="Times New Roman" w:cs="Times New Roman"/>
          <w:sz w:val="28"/>
          <w:szCs w:val="28"/>
          <w:lang w:val="uk-UA" w:eastAsia="en-US"/>
        </w:rPr>
        <w:footnoteReference w:id="40"/>
      </w:r>
      <w:r w:rsidRPr="002D7B92">
        <w:rPr>
          <w:rFonts w:ascii="Times New Roman" w:eastAsia="Calibri" w:hAnsi="Times New Roman" w:cs="Times New Roman"/>
          <w:sz w:val="28"/>
          <w:szCs w:val="28"/>
          <w:lang w:val="uk-UA" w:eastAsia="en-US"/>
        </w:rPr>
        <w:t xml:space="preserve">, посилаючись на статтю Дугласа </w:t>
      </w:r>
      <w:proofErr w:type="spellStart"/>
      <w:r w:rsidRPr="002D7B92">
        <w:rPr>
          <w:rFonts w:ascii="Times New Roman" w:eastAsia="Calibri" w:hAnsi="Times New Roman" w:cs="Times New Roman"/>
          <w:sz w:val="28"/>
          <w:szCs w:val="28"/>
          <w:lang w:val="uk-UA" w:eastAsia="en-US"/>
        </w:rPr>
        <w:t>Макгрея</w:t>
      </w:r>
      <w:proofErr w:type="spellEnd"/>
      <w:r w:rsidR="001B42A1">
        <w:rPr>
          <w:rStyle w:val="FootnoteReference"/>
          <w:rFonts w:ascii="Times New Roman" w:eastAsia="Calibri" w:hAnsi="Times New Roman" w:cs="Times New Roman"/>
          <w:sz w:val="28"/>
          <w:szCs w:val="28"/>
          <w:lang w:val="uk-UA" w:eastAsia="en-US"/>
        </w:rPr>
        <w:footnoteReference w:id="41"/>
      </w:r>
      <w:r w:rsidRPr="002D7B92">
        <w:rPr>
          <w:rFonts w:ascii="Times New Roman" w:eastAsia="Calibri" w:hAnsi="Times New Roman" w:cs="Times New Roman"/>
          <w:sz w:val="28"/>
          <w:szCs w:val="28"/>
          <w:lang w:val="uk-UA" w:eastAsia="en-US"/>
        </w:rPr>
        <w:t>, зазначав, що на тлі економічних та політичних труднощів культурний вплив Японії за допомогою поп-музики, технологій, моди, мистецтва та іншого лише посилюва</w:t>
      </w:r>
      <w:r w:rsidR="00635372">
        <w:rPr>
          <w:rFonts w:ascii="Times New Roman" w:eastAsia="Calibri" w:hAnsi="Times New Roman" w:cs="Times New Roman"/>
          <w:sz w:val="28"/>
          <w:szCs w:val="28"/>
          <w:lang w:val="uk-UA" w:eastAsia="en-US"/>
        </w:rPr>
        <w:t>в</w:t>
      </w:r>
      <w:r w:rsidRPr="002D7B92">
        <w:rPr>
          <w:rFonts w:ascii="Times New Roman" w:eastAsia="Calibri" w:hAnsi="Times New Roman" w:cs="Times New Roman"/>
          <w:sz w:val="28"/>
          <w:szCs w:val="28"/>
          <w:lang w:val="uk-UA" w:eastAsia="en-US"/>
        </w:rPr>
        <w:t>ся. Більше того, вони робили висновок про те, що в ролі культурної супердержави Японія більш впливова, ніж була в економічній ролі в 80-х роках</w:t>
      </w:r>
      <w:r w:rsidR="00635372">
        <w:rPr>
          <w:rFonts w:ascii="Times New Roman" w:eastAsia="Calibri" w:hAnsi="Times New Roman" w:cs="Times New Roman"/>
          <w:sz w:val="28"/>
          <w:szCs w:val="28"/>
          <w:lang w:val="uk-UA" w:eastAsia="en-US"/>
        </w:rPr>
        <w:t>.</w:t>
      </w:r>
    </w:p>
    <w:p w14:paraId="32C6949A" w14:textId="3B009B4E" w:rsidR="002D7B92" w:rsidRPr="002D7B92" w:rsidRDefault="002D7B92" w:rsidP="002D7B92">
      <w:pPr>
        <w:spacing w:after="0" w:line="360" w:lineRule="auto"/>
        <w:ind w:firstLine="709"/>
        <w:jc w:val="both"/>
        <w:rPr>
          <w:rFonts w:ascii="Times New Roman" w:eastAsia="Calibri" w:hAnsi="Times New Roman" w:cs="Times New Roman"/>
          <w:sz w:val="28"/>
          <w:szCs w:val="28"/>
          <w:lang w:val="uk-UA" w:eastAsia="en-US"/>
        </w:rPr>
      </w:pPr>
      <w:r w:rsidRPr="002D7B92">
        <w:rPr>
          <w:rFonts w:ascii="Times New Roman" w:eastAsia="Calibri" w:hAnsi="Times New Roman" w:cs="Times New Roman"/>
          <w:sz w:val="28"/>
          <w:szCs w:val="28"/>
          <w:lang w:val="uk-UA" w:eastAsia="en-US"/>
        </w:rPr>
        <w:t xml:space="preserve">Термін </w:t>
      </w:r>
      <w:r w:rsidR="002E5C5E" w:rsidRPr="002E5C5E">
        <w:rPr>
          <w:rFonts w:ascii="Times New Roman" w:hAnsi="Times New Roman" w:cs="Times New Roman"/>
          <w:b/>
          <w:sz w:val="28"/>
          <w:szCs w:val="28"/>
          <w:lang w:val="uk-UA"/>
        </w:rPr>
        <w:t>«</w:t>
      </w:r>
      <w:proofErr w:type="spellStart"/>
      <w:r w:rsidRPr="002D7B92">
        <w:rPr>
          <w:rFonts w:ascii="Times New Roman" w:eastAsia="Calibri" w:hAnsi="Times New Roman" w:cs="Times New Roman"/>
          <w:sz w:val="28"/>
          <w:szCs w:val="28"/>
          <w:lang w:val="uk-UA" w:eastAsia="en-US"/>
        </w:rPr>
        <w:t>Cool</w:t>
      </w:r>
      <w:proofErr w:type="spellEnd"/>
      <w:r w:rsidRPr="002D7B92">
        <w:rPr>
          <w:rFonts w:ascii="Times New Roman" w:eastAsia="Calibri" w:hAnsi="Times New Roman" w:cs="Times New Roman"/>
          <w:sz w:val="28"/>
          <w:szCs w:val="28"/>
          <w:lang w:val="uk-UA" w:eastAsia="en-US"/>
        </w:rPr>
        <w:t xml:space="preserve"> </w:t>
      </w:r>
      <w:proofErr w:type="spellStart"/>
      <w:r w:rsidRPr="002D7B92">
        <w:rPr>
          <w:rFonts w:ascii="Times New Roman" w:eastAsia="Calibri" w:hAnsi="Times New Roman" w:cs="Times New Roman"/>
          <w:sz w:val="28"/>
          <w:szCs w:val="28"/>
          <w:lang w:val="uk-UA" w:eastAsia="en-US"/>
        </w:rPr>
        <w:t>Japan</w:t>
      </w:r>
      <w:proofErr w:type="spellEnd"/>
      <w:r w:rsidR="002E5C5E" w:rsidRPr="002E5C5E">
        <w:rPr>
          <w:rFonts w:ascii="Times New Roman" w:eastAsia="Calibri" w:hAnsi="Times New Roman" w:cs="Times New Roman"/>
          <w:b/>
          <w:sz w:val="28"/>
          <w:szCs w:val="28"/>
          <w:lang w:val="uk-UA" w:eastAsia="en-US"/>
        </w:rPr>
        <w:t>»</w:t>
      </w:r>
      <w:r w:rsidRPr="002D7B92">
        <w:rPr>
          <w:rFonts w:ascii="Times New Roman" w:eastAsia="Calibri" w:hAnsi="Times New Roman" w:cs="Times New Roman"/>
          <w:sz w:val="28"/>
          <w:szCs w:val="28"/>
          <w:lang w:val="uk-UA" w:eastAsia="en-US"/>
        </w:rPr>
        <w:t xml:space="preserve"> з</w:t>
      </w:r>
      <w:r w:rsidR="002E5C5E">
        <w:rPr>
          <w:rFonts w:ascii="Times New Roman" w:eastAsia="Calibri" w:hAnsi="Times New Roman" w:cs="Times New Roman"/>
          <w:sz w:val="28"/>
          <w:szCs w:val="28"/>
          <w:lang w:val="en-US" w:eastAsia="en-US"/>
        </w:rPr>
        <w:t>’</w:t>
      </w:r>
      <w:r w:rsidRPr="002D7B92">
        <w:rPr>
          <w:rFonts w:ascii="Times New Roman" w:eastAsia="Calibri" w:hAnsi="Times New Roman" w:cs="Times New Roman"/>
          <w:sz w:val="28"/>
          <w:szCs w:val="28"/>
          <w:lang w:val="uk-UA" w:eastAsia="en-US"/>
        </w:rPr>
        <w:t xml:space="preserve">явився на початку XXI століття завдяки статті Дугласа </w:t>
      </w:r>
      <w:proofErr w:type="spellStart"/>
      <w:r w:rsidRPr="002D7B92">
        <w:rPr>
          <w:rFonts w:ascii="Times New Roman" w:eastAsia="Calibri" w:hAnsi="Times New Roman" w:cs="Times New Roman"/>
          <w:sz w:val="28"/>
          <w:szCs w:val="28"/>
          <w:lang w:val="uk-UA" w:eastAsia="en-US"/>
        </w:rPr>
        <w:t>Макгрея</w:t>
      </w:r>
      <w:proofErr w:type="spellEnd"/>
      <w:r w:rsidRPr="002D7B92">
        <w:rPr>
          <w:rFonts w:ascii="Times New Roman" w:eastAsia="Calibri" w:hAnsi="Times New Roman" w:cs="Times New Roman"/>
          <w:sz w:val="28"/>
          <w:szCs w:val="28"/>
          <w:lang w:val="uk-UA" w:eastAsia="en-US"/>
        </w:rPr>
        <w:t xml:space="preserve"> і протягом понад 10 років вважався неофіційним слоганом </w:t>
      </w:r>
      <w:r w:rsidRPr="002D7B92">
        <w:rPr>
          <w:rFonts w:ascii="Times New Roman" w:eastAsia="Calibri" w:hAnsi="Times New Roman" w:cs="Times New Roman"/>
          <w:sz w:val="28"/>
          <w:szCs w:val="28"/>
          <w:lang w:val="uk-UA" w:eastAsia="en-US"/>
        </w:rPr>
        <w:lastRenderedPageBreak/>
        <w:t>японської м'якої сили. Лише 2012 року ця цитата стала офіційною назвою японської політики публічної дипломатії.</w:t>
      </w:r>
    </w:p>
    <w:p w14:paraId="073F9970" w14:textId="78AB78CD" w:rsidR="002D7B92" w:rsidRPr="002D7B92" w:rsidRDefault="002D7B92" w:rsidP="002D7B92">
      <w:pPr>
        <w:spacing w:after="0" w:line="360" w:lineRule="auto"/>
        <w:ind w:firstLine="709"/>
        <w:jc w:val="both"/>
        <w:rPr>
          <w:rFonts w:ascii="Times New Roman" w:eastAsia="Calibri" w:hAnsi="Times New Roman" w:cs="Times New Roman"/>
          <w:sz w:val="28"/>
          <w:szCs w:val="28"/>
          <w:lang w:val="uk-UA" w:eastAsia="en-US"/>
        </w:rPr>
      </w:pPr>
      <w:r w:rsidRPr="002D7B92">
        <w:rPr>
          <w:rFonts w:ascii="Times New Roman" w:eastAsia="Calibri" w:hAnsi="Times New Roman" w:cs="Times New Roman"/>
          <w:sz w:val="28"/>
          <w:szCs w:val="28"/>
          <w:lang w:val="uk-UA" w:eastAsia="en-US"/>
        </w:rPr>
        <w:t xml:space="preserve">У декларації відповідального міністра у справах </w:t>
      </w:r>
      <w:r w:rsidR="002E5C5E" w:rsidRPr="002E5C5E">
        <w:rPr>
          <w:rFonts w:ascii="Times New Roman" w:hAnsi="Times New Roman" w:cs="Times New Roman"/>
          <w:b/>
          <w:sz w:val="28"/>
          <w:szCs w:val="28"/>
          <w:lang w:val="uk-UA"/>
        </w:rPr>
        <w:t>«</w:t>
      </w:r>
      <w:proofErr w:type="spellStart"/>
      <w:r w:rsidR="002E5C5E" w:rsidRPr="002D7B92">
        <w:rPr>
          <w:rFonts w:ascii="Times New Roman" w:eastAsia="Calibri" w:hAnsi="Times New Roman" w:cs="Times New Roman"/>
          <w:sz w:val="28"/>
          <w:szCs w:val="28"/>
          <w:lang w:val="uk-UA" w:eastAsia="en-US"/>
        </w:rPr>
        <w:t>Cool</w:t>
      </w:r>
      <w:proofErr w:type="spellEnd"/>
      <w:r w:rsidR="002E5C5E" w:rsidRPr="002D7B92">
        <w:rPr>
          <w:rFonts w:ascii="Times New Roman" w:eastAsia="Calibri" w:hAnsi="Times New Roman" w:cs="Times New Roman"/>
          <w:sz w:val="28"/>
          <w:szCs w:val="28"/>
          <w:lang w:val="uk-UA" w:eastAsia="en-US"/>
        </w:rPr>
        <w:t xml:space="preserve"> </w:t>
      </w:r>
      <w:proofErr w:type="spellStart"/>
      <w:r w:rsidR="002E5C5E" w:rsidRPr="002D7B92">
        <w:rPr>
          <w:rFonts w:ascii="Times New Roman" w:eastAsia="Calibri" w:hAnsi="Times New Roman" w:cs="Times New Roman"/>
          <w:sz w:val="28"/>
          <w:szCs w:val="28"/>
          <w:lang w:val="uk-UA" w:eastAsia="en-US"/>
        </w:rPr>
        <w:t>Japan</w:t>
      </w:r>
      <w:proofErr w:type="spellEnd"/>
      <w:r w:rsidR="002E5C5E" w:rsidRPr="002E5C5E">
        <w:rPr>
          <w:rFonts w:ascii="Times New Roman" w:eastAsia="Calibri" w:hAnsi="Times New Roman" w:cs="Times New Roman"/>
          <w:b/>
          <w:sz w:val="28"/>
          <w:szCs w:val="28"/>
          <w:lang w:val="uk-UA" w:eastAsia="en-US"/>
        </w:rPr>
        <w:t>»</w:t>
      </w:r>
      <w:r w:rsidR="002E5C5E">
        <w:rPr>
          <w:rFonts w:ascii="Times New Roman" w:eastAsia="Calibri" w:hAnsi="Times New Roman" w:cs="Times New Roman"/>
          <w:b/>
          <w:sz w:val="28"/>
          <w:szCs w:val="28"/>
          <w:lang w:val="en-US" w:eastAsia="en-US"/>
        </w:rPr>
        <w:t xml:space="preserve"> </w:t>
      </w:r>
      <w:r w:rsidRPr="002D7B92">
        <w:rPr>
          <w:rFonts w:ascii="Times New Roman" w:eastAsia="Calibri" w:hAnsi="Times New Roman" w:cs="Times New Roman"/>
          <w:sz w:val="28"/>
          <w:szCs w:val="28"/>
          <w:lang w:val="uk-UA" w:eastAsia="en-US"/>
        </w:rPr>
        <w:t>від серпня 2014 року було заявлено, що головною метою цієї концепції є пошук творчих підходів для вирішення світових проблем</w:t>
      </w:r>
      <w:r w:rsidR="008606EE">
        <w:rPr>
          <w:rStyle w:val="FootnoteReference"/>
          <w:rFonts w:ascii="Times New Roman" w:eastAsia="Calibri" w:hAnsi="Times New Roman" w:cs="Times New Roman"/>
          <w:sz w:val="28"/>
          <w:szCs w:val="28"/>
          <w:lang w:val="uk-UA" w:eastAsia="en-US"/>
        </w:rPr>
        <w:footnoteReference w:id="42"/>
      </w:r>
      <w:r w:rsidRPr="002D7B92">
        <w:rPr>
          <w:rFonts w:ascii="Times New Roman" w:eastAsia="Calibri" w:hAnsi="Times New Roman" w:cs="Times New Roman"/>
          <w:sz w:val="28"/>
          <w:szCs w:val="28"/>
          <w:lang w:val="uk-UA" w:eastAsia="en-US"/>
        </w:rPr>
        <w:t>. Виділяють три основні кроки щодо її досягнення:</w:t>
      </w:r>
    </w:p>
    <w:p w14:paraId="2DEE07B9" w14:textId="77777777" w:rsidR="002D7B92" w:rsidRPr="002D7B92" w:rsidRDefault="002D7B92" w:rsidP="002D7B92">
      <w:pPr>
        <w:numPr>
          <w:ilvl w:val="0"/>
          <w:numId w:val="3"/>
        </w:numPr>
        <w:spacing w:after="0" w:line="360" w:lineRule="auto"/>
        <w:ind w:left="0" w:firstLine="851"/>
        <w:contextualSpacing/>
        <w:jc w:val="both"/>
        <w:rPr>
          <w:rFonts w:ascii="Times New Roman" w:eastAsia="Calibri" w:hAnsi="Times New Roman" w:cs="Times New Roman"/>
          <w:sz w:val="28"/>
          <w:szCs w:val="28"/>
          <w:lang w:val="uk-UA" w:eastAsia="en-US"/>
        </w:rPr>
      </w:pPr>
      <w:r w:rsidRPr="002D7B92">
        <w:rPr>
          <w:rFonts w:ascii="Times New Roman" w:eastAsia="Calibri" w:hAnsi="Times New Roman" w:cs="Times New Roman"/>
          <w:sz w:val="28"/>
          <w:szCs w:val="28"/>
          <w:lang w:val="uk-UA" w:eastAsia="en-US"/>
        </w:rPr>
        <w:t>стимулювання внутрішнього зростання: робота з населенням щодо активізації міжкультурного діалогу з іншими країнами, а також створення для цього середовища, вільного від структурних бар'єрів та стереотипів;</w:t>
      </w:r>
    </w:p>
    <w:p w14:paraId="6B537102" w14:textId="77777777" w:rsidR="00043C72" w:rsidRDefault="002D7B92" w:rsidP="00BF223B">
      <w:pPr>
        <w:numPr>
          <w:ilvl w:val="0"/>
          <w:numId w:val="3"/>
        </w:numPr>
        <w:spacing w:after="0" w:line="360" w:lineRule="auto"/>
        <w:ind w:left="0" w:firstLine="851"/>
        <w:contextualSpacing/>
        <w:jc w:val="both"/>
        <w:rPr>
          <w:rFonts w:ascii="Times New Roman" w:eastAsia="Calibri" w:hAnsi="Times New Roman" w:cs="Times New Roman"/>
          <w:sz w:val="28"/>
          <w:szCs w:val="28"/>
          <w:lang w:val="uk-UA" w:eastAsia="en-US"/>
        </w:rPr>
      </w:pPr>
      <w:r w:rsidRPr="002D7B92">
        <w:rPr>
          <w:rFonts w:ascii="Times New Roman" w:eastAsia="Calibri" w:hAnsi="Times New Roman" w:cs="Times New Roman"/>
          <w:sz w:val="28"/>
          <w:szCs w:val="28"/>
          <w:lang w:val="uk-UA" w:eastAsia="en-US"/>
        </w:rPr>
        <w:t>встановлення зв</w:t>
      </w:r>
      <w:r w:rsidR="002E5C5E">
        <w:rPr>
          <w:rFonts w:ascii="Times New Roman" w:eastAsia="Calibri" w:hAnsi="Times New Roman" w:cs="Times New Roman"/>
          <w:sz w:val="28"/>
          <w:szCs w:val="28"/>
          <w:lang w:val="en-US" w:eastAsia="en-US"/>
        </w:rPr>
        <w:t>’</w:t>
      </w:r>
      <w:proofErr w:type="spellStart"/>
      <w:r w:rsidRPr="002D7B92">
        <w:rPr>
          <w:rFonts w:ascii="Times New Roman" w:eastAsia="Calibri" w:hAnsi="Times New Roman" w:cs="Times New Roman"/>
          <w:sz w:val="28"/>
          <w:szCs w:val="28"/>
          <w:lang w:val="uk-UA" w:eastAsia="en-US"/>
        </w:rPr>
        <w:t>язків</w:t>
      </w:r>
      <w:proofErr w:type="spellEnd"/>
      <w:r w:rsidRPr="002D7B92">
        <w:rPr>
          <w:rFonts w:ascii="Times New Roman" w:eastAsia="Calibri" w:hAnsi="Times New Roman" w:cs="Times New Roman"/>
          <w:sz w:val="28"/>
          <w:szCs w:val="28"/>
          <w:lang w:val="uk-UA" w:eastAsia="en-US"/>
        </w:rPr>
        <w:t xml:space="preserve"> з іншими країнами: створення привабливого образу Японії за кордоном, підвищення рівня інформаційної та культурної взаємодії, а також використання зарубіжного досвіду для розкриття власного потенціалу;</w:t>
      </w:r>
    </w:p>
    <w:p w14:paraId="2AC9AFA9" w14:textId="4160782A" w:rsidR="00283E8B" w:rsidRPr="008606EE" w:rsidRDefault="002D7B92" w:rsidP="00BF223B">
      <w:pPr>
        <w:numPr>
          <w:ilvl w:val="0"/>
          <w:numId w:val="3"/>
        </w:numPr>
        <w:spacing w:after="0" w:line="360" w:lineRule="auto"/>
        <w:ind w:left="0" w:firstLine="851"/>
        <w:contextualSpacing/>
        <w:jc w:val="both"/>
        <w:rPr>
          <w:rStyle w:val="Hyperlink"/>
          <w:rFonts w:ascii="Times New Roman" w:eastAsia="Calibri" w:hAnsi="Times New Roman" w:cs="Times New Roman"/>
          <w:color w:val="auto"/>
          <w:sz w:val="24"/>
          <w:szCs w:val="24"/>
          <w:u w:val="none"/>
          <w:vertAlign w:val="superscript"/>
          <w:lang w:val="en-US" w:eastAsia="en-US"/>
        </w:rPr>
      </w:pPr>
      <w:r w:rsidRPr="00043C72">
        <w:rPr>
          <w:rFonts w:ascii="Times New Roman" w:eastAsia="Calibri" w:hAnsi="Times New Roman" w:cs="Times New Roman"/>
          <w:sz w:val="28"/>
          <w:szCs w:val="28"/>
          <w:lang w:val="uk-UA" w:eastAsia="en-US"/>
        </w:rPr>
        <w:t>становлення Японії як країни, здатної допомогти світу: визначення проблем, що стоять перед Японією та світом, сприяння розвитку галузей, в яких Японія могла б зробити свій внесок, поширення філософських ідей про стабільність та гармонію</w:t>
      </w:r>
      <w:r w:rsidR="008606EE">
        <w:rPr>
          <w:rFonts w:ascii="Times New Roman" w:eastAsia="Calibri" w:hAnsi="Times New Roman" w:cs="Times New Roman"/>
          <w:sz w:val="28"/>
          <w:szCs w:val="28"/>
          <w:lang w:val="uk-UA" w:eastAsia="en-US"/>
        </w:rPr>
        <w:t>.</w:t>
      </w:r>
    </w:p>
    <w:p w14:paraId="0219EAA2" w14:textId="3F2DCB18" w:rsidR="002D7B92" w:rsidRPr="00BF223B" w:rsidRDefault="002D7B92" w:rsidP="00BF223B">
      <w:pPr>
        <w:numPr>
          <w:ilvl w:val="0"/>
          <w:numId w:val="3"/>
        </w:numPr>
        <w:spacing w:after="0" w:line="360" w:lineRule="auto"/>
        <w:ind w:left="0" w:firstLine="851"/>
        <w:contextualSpacing/>
        <w:jc w:val="both"/>
        <w:rPr>
          <w:rFonts w:ascii="Times New Roman" w:eastAsia="Calibri" w:hAnsi="Times New Roman" w:cs="Times New Roman"/>
          <w:sz w:val="28"/>
          <w:szCs w:val="28"/>
          <w:lang w:val="uk-UA" w:eastAsia="en-US"/>
        </w:rPr>
      </w:pPr>
      <w:r w:rsidRPr="00BF223B">
        <w:rPr>
          <w:rFonts w:ascii="Times New Roman" w:eastAsia="Calibri" w:hAnsi="Times New Roman" w:cs="Times New Roman"/>
          <w:sz w:val="28"/>
          <w:szCs w:val="28"/>
          <w:lang w:val="uk-UA" w:eastAsia="en-US"/>
        </w:rPr>
        <w:t>активн</w:t>
      </w:r>
      <w:r w:rsidR="00382309">
        <w:rPr>
          <w:rFonts w:ascii="Times New Roman" w:eastAsia="Calibri" w:hAnsi="Times New Roman" w:cs="Times New Roman"/>
          <w:sz w:val="28"/>
          <w:szCs w:val="28"/>
          <w:lang w:val="uk-UA" w:eastAsia="en-US"/>
        </w:rPr>
        <w:t>а</w:t>
      </w:r>
      <w:r w:rsidRPr="00BF223B">
        <w:rPr>
          <w:rFonts w:ascii="Times New Roman" w:eastAsia="Calibri" w:hAnsi="Times New Roman" w:cs="Times New Roman"/>
          <w:sz w:val="28"/>
          <w:szCs w:val="28"/>
          <w:lang w:val="uk-UA" w:eastAsia="en-US"/>
        </w:rPr>
        <w:t xml:space="preserve"> підтрим</w:t>
      </w:r>
      <w:r w:rsidR="00382309">
        <w:rPr>
          <w:rFonts w:ascii="Times New Roman" w:eastAsia="Calibri" w:hAnsi="Times New Roman" w:cs="Times New Roman"/>
          <w:sz w:val="28"/>
          <w:szCs w:val="28"/>
          <w:lang w:val="uk-UA" w:eastAsia="en-US"/>
        </w:rPr>
        <w:t>ка</w:t>
      </w:r>
      <w:r w:rsidRPr="00BF223B">
        <w:rPr>
          <w:rFonts w:ascii="Times New Roman" w:eastAsia="Calibri" w:hAnsi="Times New Roman" w:cs="Times New Roman"/>
          <w:sz w:val="28"/>
          <w:szCs w:val="28"/>
          <w:lang w:val="uk-UA" w:eastAsia="en-US"/>
        </w:rPr>
        <w:t xml:space="preserve"> міжнародн</w:t>
      </w:r>
      <w:r w:rsidR="00382309">
        <w:rPr>
          <w:rFonts w:ascii="Times New Roman" w:eastAsia="Calibri" w:hAnsi="Times New Roman" w:cs="Times New Roman"/>
          <w:sz w:val="28"/>
          <w:szCs w:val="28"/>
          <w:lang w:val="uk-UA" w:eastAsia="en-US"/>
        </w:rPr>
        <w:t>их</w:t>
      </w:r>
      <w:r w:rsidRPr="00BF223B">
        <w:rPr>
          <w:rFonts w:ascii="Times New Roman" w:eastAsia="Calibri" w:hAnsi="Times New Roman" w:cs="Times New Roman"/>
          <w:sz w:val="28"/>
          <w:szCs w:val="28"/>
          <w:lang w:val="uk-UA" w:eastAsia="en-US"/>
        </w:rPr>
        <w:t xml:space="preserve"> організаці</w:t>
      </w:r>
      <w:r w:rsidR="00382309">
        <w:rPr>
          <w:rFonts w:ascii="Times New Roman" w:eastAsia="Calibri" w:hAnsi="Times New Roman" w:cs="Times New Roman"/>
          <w:sz w:val="28"/>
          <w:szCs w:val="28"/>
          <w:lang w:val="uk-UA" w:eastAsia="en-US"/>
        </w:rPr>
        <w:t>й</w:t>
      </w:r>
      <w:r w:rsidRPr="00BF223B">
        <w:rPr>
          <w:rFonts w:ascii="Times New Roman" w:eastAsia="Calibri" w:hAnsi="Times New Roman" w:cs="Times New Roman"/>
          <w:sz w:val="28"/>
          <w:szCs w:val="28"/>
          <w:lang w:val="uk-UA" w:eastAsia="en-US"/>
        </w:rPr>
        <w:t>, так</w:t>
      </w:r>
      <w:r w:rsidR="00382309">
        <w:rPr>
          <w:rFonts w:ascii="Times New Roman" w:eastAsia="Calibri" w:hAnsi="Times New Roman" w:cs="Times New Roman"/>
          <w:sz w:val="28"/>
          <w:szCs w:val="28"/>
          <w:lang w:val="uk-UA" w:eastAsia="en-US"/>
        </w:rPr>
        <w:t>их</w:t>
      </w:r>
      <w:r w:rsidRPr="00BF223B">
        <w:rPr>
          <w:rFonts w:ascii="Times New Roman" w:eastAsia="Calibri" w:hAnsi="Times New Roman" w:cs="Times New Roman"/>
          <w:sz w:val="28"/>
          <w:szCs w:val="28"/>
          <w:lang w:val="uk-UA" w:eastAsia="en-US"/>
        </w:rPr>
        <w:t xml:space="preserve"> як ЮНЕСКО та Університет ООН, які здійснюють діяльність у галузі культури, освіти та науки)</w:t>
      </w:r>
      <w:r w:rsidR="00283E8B">
        <w:rPr>
          <w:rFonts w:ascii="Times New Roman" w:eastAsia="Calibri" w:hAnsi="Times New Roman" w:cs="Times New Roman"/>
          <w:sz w:val="28"/>
          <w:szCs w:val="28"/>
          <w:vertAlign w:val="superscript"/>
          <w:lang w:val="en-US" w:eastAsia="en-US"/>
        </w:rPr>
        <w:t>42</w:t>
      </w:r>
      <w:r w:rsidRPr="00BF223B">
        <w:rPr>
          <w:rFonts w:ascii="Times New Roman" w:eastAsia="Calibri" w:hAnsi="Times New Roman" w:cs="Times New Roman"/>
          <w:sz w:val="28"/>
          <w:szCs w:val="28"/>
          <w:lang w:val="uk-UA" w:eastAsia="en-US"/>
        </w:rPr>
        <w:t>.</w:t>
      </w:r>
    </w:p>
    <w:p w14:paraId="374AE7DF" w14:textId="12D6D33C" w:rsidR="002D7B92" w:rsidRPr="002D7B92" w:rsidRDefault="002D7B92" w:rsidP="002D7B92">
      <w:pPr>
        <w:spacing w:after="0" w:line="360" w:lineRule="auto"/>
        <w:ind w:firstLine="709"/>
        <w:jc w:val="both"/>
        <w:rPr>
          <w:rFonts w:ascii="Times New Roman" w:eastAsia="Calibri" w:hAnsi="Times New Roman" w:cs="Times New Roman"/>
          <w:sz w:val="28"/>
          <w:szCs w:val="28"/>
          <w:lang w:val="uk-UA" w:eastAsia="en-US"/>
        </w:rPr>
      </w:pPr>
      <w:r w:rsidRPr="002D7B92">
        <w:rPr>
          <w:rFonts w:ascii="Times New Roman" w:eastAsia="Calibri" w:hAnsi="Times New Roman" w:cs="Times New Roman"/>
          <w:sz w:val="28"/>
          <w:szCs w:val="28"/>
          <w:lang w:val="uk-UA" w:eastAsia="en-US"/>
        </w:rPr>
        <w:t xml:space="preserve">У зв'язку зі складною системою заходів єдність політики </w:t>
      </w:r>
      <w:r w:rsidR="00CE065E" w:rsidRPr="002E5C5E">
        <w:rPr>
          <w:rFonts w:ascii="Times New Roman" w:hAnsi="Times New Roman" w:cs="Times New Roman"/>
          <w:b/>
          <w:sz w:val="28"/>
          <w:szCs w:val="28"/>
          <w:lang w:val="uk-UA"/>
        </w:rPr>
        <w:t>«</w:t>
      </w:r>
      <w:proofErr w:type="spellStart"/>
      <w:r w:rsidR="00CE065E" w:rsidRPr="002D7B92">
        <w:rPr>
          <w:rFonts w:ascii="Times New Roman" w:eastAsia="Calibri" w:hAnsi="Times New Roman" w:cs="Times New Roman"/>
          <w:sz w:val="28"/>
          <w:szCs w:val="28"/>
          <w:lang w:val="uk-UA" w:eastAsia="en-US"/>
        </w:rPr>
        <w:t>Cool</w:t>
      </w:r>
      <w:proofErr w:type="spellEnd"/>
      <w:r w:rsidR="00CE065E" w:rsidRPr="002D7B92">
        <w:rPr>
          <w:rFonts w:ascii="Times New Roman" w:eastAsia="Calibri" w:hAnsi="Times New Roman" w:cs="Times New Roman"/>
          <w:sz w:val="28"/>
          <w:szCs w:val="28"/>
          <w:lang w:val="uk-UA" w:eastAsia="en-US"/>
        </w:rPr>
        <w:t xml:space="preserve"> </w:t>
      </w:r>
      <w:proofErr w:type="spellStart"/>
      <w:r w:rsidR="00CE065E" w:rsidRPr="002D7B92">
        <w:rPr>
          <w:rFonts w:ascii="Times New Roman" w:eastAsia="Calibri" w:hAnsi="Times New Roman" w:cs="Times New Roman"/>
          <w:sz w:val="28"/>
          <w:szCs w:val="28"/>
          <w:lang w:val="uk-UA" w:eastAsia="en-US"/>
        </w:rPr>
        <w:t>Japan</w:t>
      </w:r>
      <w:proofErr w:type="spellEnd"/>
      <w:r w:rsidR="00CE065E" w:rsidRPr="002E5C5E">
        <w:rPr>
          <w:rFonts w:ascii="Times New Roman" w:eastAsia="Calibri" w:hAnsi="Times New Roman" w:cs="Times New Roman"/>
          <w:b/>
          <w:sz w:val="28"/>
          <w:szCs w:val="28"/>
          <w:lang w:val="uk-UA" w:eastAsia="en-US"/>
        </w:rPr>
        <w:t>»</w:t>
      </w:r>
      <w:r w:rsidR="00CE065E">
        <w:rPr>
          <w:rFonts w:ascii="Times New Roman" w:eastAsia="Calibri" w:hAnsi="Times New Roman" w:cs="Times New Roman"/>
          <w:b/>
          <w:sz w:val="28"/>
          <w:szCs w:val="28"/>
          <w:lang w:val="en-US" w:eastAsia="en-US"/>
        </w:rPr>
        <w:t xml:space="preserve"> </w:t>
      </w:r>
      <w:r w:rsidRPr="002D7B92">
        <w:rPr>
          <w:rFonts w:ascii="Times New Roman" w:eastAsia="Calibri" w:hAnsi="Times New Roman" w:cs="Times New Roman"/>
          <w:sz w:val="28"/>
          <w:szCs w:val="28"/>
          <w:lang w:val="uk-UA" w:eastAsia="en-US"/>
        </w:rPr>
        <w:t xml:space="preserve">забезпечує Головне управління стратегії в галузі інтелектуальної власності Кабінету міністрів. У свою чергу координацію відомств забезпечує створена в грудні 2015 року Платформа державно-приватного партнерства </w:t>
      </w:r>
      <w:proofErr w:type="spellStart"/>
      <w:r w:rsidRPr="002D7B92">
        <w:rPr>
          <w:rFonts w:ascii="Times New Roman" w:eastAsia="Calibri" w:hAnsi="Times New Roman" w:cs="Times New Roman"/>
          <w:sz w:val="28"/>
          <w:szCs w:val="28"/>
          <w:lang w:val="uk-UA" w:eastAsia="en-US"/>
        </w:rPr>
        <w:t>Cool</w:t>
      </w:r>
      <w:proofErr w:type="spellEnd"/>
      <w:r w:rsidRPr="002D7B92">
        <w:rPr>
          <w:rFonts w:ascii="Times New Roman" w:eastAsia="Calibri" w:hAnsi="Times New Roman" w:cs="Times New Roman"/>
          <w:sz w:val="28"/>
          <w:szCs w:val="28"/>
          <w:lang w:val="uk-UA" w:eastAsia="en-US"/>
        </w:rPr>
        <w:t xml:space="preserve"> </w:t>
      </w:r>
      <w:proofErr w:type="spellStart"/>
      <w:r w:rsidRPr="002D7B92">
        <w:rPr>
          <w:rFonts w:ascii="Times New Roman" w:eastAsia="Calibri" w:hAnsi="Times New Roman" w:cs="Times New Roman"/>
          <w:sz w:val="28"/>
          <w:szCs w:val="28"/>
          <w:lang w:val="uk-UA" w:eastAsia="en-US"/>
        </w:rPr>
        <w:t>Japan</w:t>
      </w:r>
      <w:proofErr w:type="spellEnd"/>
      <w:r w:rsidRPr="002D7B92">
        <w:rPr>
          <w:rFonts w:ascii="Times New Roman" w:eastAsia="Calibri" w:hAnsi="Times New Roman" w:cs="Times New Roman"/>
          <w:sz w:val="28"/>
          <w:szCs w:val="28"/>
          <w:lang w:val="uk-UA" w:eastAsia="en-US"/>
        </w:rPr>
        <w:t>, яка включає 12 міністерств, 5 державних установ</w:t>
      </w:r>
      <w:r w:rsidR="00C0409C">
        <w:rPr>
          <w:rFonts w:ascii="Times New Roman" w:eastAsia="Calibri" w:hAnsi="Times New Roman" w:cs="Times New Roman"/>
          <w:sz w:val="28"/>
          <w:szCs w:val="28"/>
          <w:lang w:val="uk-UA" w:eastAsia="en-US"/>
        </w:rPr>
        <w:t xml:space="preserve"> та </w:t>
      </w:r>
      <w:r w:rsidRPr="002D7B92">
        <w:rPr>
          <w:rFonts w:ascii="Times New Roman" w:eastAsia="Calibri" w:hAnsi="Times New Roman" w:cs="Times New Roman"/>
          <w:sz w:val="28"/>
          <w:szCs w:val="28"/>
          <w:lang w:val="uk-UA" w:eastAsia="en-US"/>
        </w:rPr>
        <w:t xml:space="preserve">45 приватних організацій, які </w:t>
      </w:r>
      <w:r w:rsidRPr="002D7B92">
        <w:rPr>
          <w:rFonts w:ascii="Times New Roman" w:eastAsia="Calibri" w:hAnsi="Times New Roman" w:cs="Times New Roman"/>
          <w:sz w:val="28"/>
          <w:szCs w:val="28"/>
          <w:lang w:val="uk-UA" w:eastAsia="en-US"/>
        </w:rPr>
        <w:lastRenderedPageBreak/>
        <w:t>займаються</w:t>
      </w:r>
      <w:r w:rsidR="00C0409C">
        <w:rPr>
          <w:rFonts w:ascii="Times New Roman" w:eastAsia="Calibri" w:hAnsi="Times New Roman" w:cs="Times New Roman"/>
          <w:sz w:val="28"/>
          <w:szCs w:val="28"/>
          <w:lang w:val="uk-UA" w:eastAsia="en-US"/>
        </w:rPr>
        <w:t xml:space="preserve"> створенням</w:t>
      </w:r>
      <w:r w:rsidRPr="002D7B92">
        <w:rPr>
          <w:rFonts w:ascii="Times New Roman" w:eastAsia="Calibri" w:hAnsi="Times New Roman" w:cs="Times New Roman"/>
          <w:sz w:val="28"/>
          <w:szCs w:val="28"/>
          <w:lang w:val="uk-UA" w:eastAsia="en-US"/>
        </w:rPr>
        <w:t xml:space="preserve"> контент</w:t>
      </w:r>
      <w:r w:rsidR="00C0409C">
        <w:rPr>
          <w:rFonts w:ascii="Times New Roman" w:eastAsia="Calibri" w:hAnsi="Times New Roman" w:cs="Times New Roman"/>
          <w:sz w:val="28"/>
          <w:szCs w:val="28"/>
          <w:lang w:val="uk-UA" w:eastAsia="en-US"/>
        </w:rPr>
        <w:t>у</w:t>
      </w:r>
      <w:r w:rsidRPr="002D7B92">
        <w:rPr>
          <w:rFonts w:ascii="Times New Roman" w:eastAsia="Calibri" w:hAnsi="Times New Roman" w:cs="Times New Roman"/>
          <w:sz w:val="28"/>
          <w:szCs w:val="28"/>
          <w:lang w:val="uk-UA" w:eastAsia="en-US"/>
        </w:rPr>
        <w:t>,</w:t>
      </w:r>
      <w:r w:rsidR="00382309">
        <w:rPr>
          <w:rFonts w:ascii="Times New Roman" w:eastAsia="Calibri" w:hAnsi="Times New Roman" w:cs="Times New Roman"/>
          <w:sz w:val="28"/>
          <w:szCs w:val="28"/>
          <w:lang w:val="uk-UA" w:eastAsia="en-US"/>
        </w:rPr>
        <w:t xml:space="preserve"> п</w:t>
      </w:r>
      <w:r w:rsidRPr="002D7B92">
        <w:rPr>
          <w:rFonts w:ascii="Times New Roman" w:eastAsia="Calibri" w:hAnsi="Times New Roman" w:cs="Times New Roman"/>
          <w:sz w:val="28"/>
          <w:szCs w:val="28"/>
          <w:lang w:val="uk-UA" w:eastAsia="en-US"/>
        </w:rPr>
        <w:t>родуктами харчування, туризмом, співпрацюють з виробниками, дистриб'юторами тощо.</w:t>
      </w:r>
    </w:p>
    <w:p w14:paraId="317D6BFA" w14:textId="3081D9D7" w:rsidR="002D7B92" w:rsidRPr="002D7B92" w:rsidRDefault="002D7B92" w:rsidP="00490045">
      <w:pPr>
        <w:spacing w:after="0" w:line="360" w:lineRule="auto"/>
        <w:ind w:firstLine="709"/>
        <w:jc w:val="both"/>
        <w:rPr>
          <w:rFonts w:ascii="Times New Roman" w:eastAsia="Calibri" w:hAnsi="Times New Roman" w:cs="Times New Roman"/>
          <w:sz w:val="28"/>
          <w:szCs w:val="28"/>
          <w:lang w:val="uk-UA" w:eastAsia="en-US"/>
        </w:rPr>
      </w:pPr>
      <w:r w:rsidRPr="002D7B92">
        <w:rPr>
          <w:rFonts w:ascii="Times New Roman" w:eastAsia="Calibri" w:hAnsi="Times New Roman" w:cs="Times New Roman"/>
          <w:sz w:val="28"/>
          <w:szCs w:val="28"/>
          <w:lang w:val="uk-UA" w:eastAsia="en-US"/>
        </w:rPr>
        <w:t xml:space="preserve">Важливо відзначити, що в рамках політики </w:t>
      </w:r>
      <w:r w:rsidR="00E12B90" w:rsidRPr="002E5C5E">
        <w:rPr>
          <w:rFonts w:ascii="Times New Roman" w:hAnsi="Times New Roman" w:cs="Times New Roman"/>
          <w:b/>
          <w:sz w:val="28"/>
          <w:szCs w:val="28"/>
          <w:lang w:val="uk-UA"/>
        </w:rPr>
        <w:t>«</w:t>
      </w:r>
      <w:proofErr w:type="spellStart"/>
      <w:r w:rsidR="00E12B90" w:rsidRPr="002D7B92">
        <w:rPr>
          <w:rFonts w:ascii="Times New Roman" w:eastAsia="Calibri" w:hAnsi="Times New Roman" w:cs="Times New Roman"/>
          <w:sz w:val="28"/>
          <w:szCs w:val="28"/>
          <w:lang w:val="uk-UA" w:eastAsia="en-US"/>
        </w:rPr>
        <w:t>Cool</w:t>
      </w:r>
      <w:proofErr w:type="spellEnd"/>
      <w:r w:rsidR="00E12B90" w:rsidRPr="002D7B92">
        <w:rPr>
          <w:rFonts w:ascii="Times New Roman" w:eastAsia="Calibri" w:hAnsi="Times New Roman" w:cs="Times New Roman"/>
          <w:sz w:val="28"/>
          <w:szCs w:val="28"/>
          <w:lang w:val="uk-UA" w:eastAsia="en-US"/>
        </w:rPr>
        <w:t xml:space="preserve"> </w:t>
      </w:r>
      <w:proofErr w:type="spellStart"/>
      <w:r w:rsidR="00E12B90" w:rsidRPr="002D7B92">
        <w:rPr>
          <w:rFonts w:ascii="Times New Roman" w:eastAsia="Calibri" w:hAnsi="Times New Roman" w:cs="Times New Roman"/>
          <w:sz w:val="28"/>
          <w:szCs w:val="28"/>
          <w:lang w:val="uk-UA" w:eastAsia="en-US"/>
        </w:rPr>
        <w:t>Japan</w:t>
      </w:r>
      <w:proofErr w:type="spellEnd"/>
      <w:r w:rsidR="00E12B90" w:rsidRPr="002E5C5E">
        <w:rPr>
          <w:rFonts w:ascii="Times New Roman" w:eastAsia="Calibri" w:hAnsi="Times New Roman" w:cs="Times New Roman"/>
          <w:b/>
          <w:sz w:val="28"/>
          <w:szCs w:val="28"/>
          <w:lang w:val="uk-UA" w:eastAsia="en-US"/>
        </w:rPr>
        <w:t>»</w:t>
      </w:r>
      <w:r w:rsidR="00E12B90">
        <w:rPr>
          <w:rFonts w:ascii="Times New Roman" w:eastAsia="Calibri" w:hAnsi="Times New Roman" w:cs="Times New Roman"/>
          <w:b/>
          <w:sz w:val="28"/>
          <w:szCs w:val="28"/>
          <w:lang w:val="en-US" w:eastAsia="en-US"/>
        </w:rPr>
        <w:t xml:space="preserve"> </w:t>
      </w:r>
      <w:r w:rsidRPr="002D7B92">
        <w:rPr>
          <w:rFonts w:ascii="Times New Roman" w:eastAsia="Calibri" w:hAnsi="Times New Roman" w:cs="Times New Roman"/>
          <w:sz w:val="28"/>
          <w:szCs w:val="28"/>
          <w:lang w:val="uk-UA" w:eastAsia="en-US"/>
        </w:rPr>
        <w:t xml:space="preserve">здійснюється активна підтримка компаній та підприємств, які націлені на співпрацю з іншими країнами та на розвиток усередині країни. Тут можна виділити Фонд </w:t>
      </w:r>
      <w:proofErr w:type="spellStart"/>
      <w:r w:rsidRPr="002D7B92">
        <w:rPr>
          <w:rFonts w:ascii="Times New Roman" w:eastAsia="Calibri" w:hAnsi="Times New Roman" w:cs="Times New Roman"/>
          <w:sz w:val="28"/>
          <w:szCs w:val="28"/>
          <w:lang w:val="uk-UA" w:eastAsia="en-US"/>
        </w:rPr>
        <w:t>Cool</w:t>
      </w:r>
      <w:proofErr w:type="spellEnd"/>
      <w:r w:rsidRPr="002D7B92">
        <w:rPr>
          <w:rFonts w:ascii="Times New Roman" w:eastAsia="Calibri" w:hAnsi="Times New Roman" w:cs="Times New Roman"/>
          <w:sz w:val="28"/>
          <w:szCs w:val="28"/>
          <w:lang w:val="uk-UA" w:eastAsia="en-US"/>
        </w:rPr>
        <w:t xml:space="preserve"> </w:t>
      </w:r>
      <w:proofErr w:type="spellStart"/>
      <w:r w:rsidRPr="002D7B92">
        <w:rPr>
          <w:rFonts w:ascii="Times New Roman" w:eastAsia="Calibri" w:hAnsi="Times New Roman" w:cs="Times New Roman"/>
          <w:sz w:val="28"/>
          <w:szCs w:val="28"/>
          <w:lang w:val="uk-UA" w:eastAsia="en-US"/>
        </w:rPr>
        <w:t>Japan</w:t>
      </w:r>
      <w:proofErr w:type="spellEnd"/>
      <w:r w:rsidRPr="002D7B92">
        <w:rPr>
          <w:rFonts w:ascii="Times New Roman" w:eastAsia="Calibri" w:hAnsi="Times New Roman" w:cs="Times New Roman"/>
          <w:sz w:val="28"/>
          <w:szCs w:val="28"/>
          <w:lang w:val="uk-UA" w:eastAsia="en-US"/>
        </w:rPr>
        <w:t xml:space="preserve">, заснований у листопаді 2013 року як державно-приватний фонд з метою підтримки та сприяння розвитку попиту за кордоном на японські продукти та послуги. Фонд прагне комерціалізувати цю політику та збільшити попит на японський продукт за кордоном, надаючи ризиковий капітал для бізнесу в різних галузях, включаючи медіа та контент, продукти харчування та послуги, моду та стиль життя та інше. </w:t>
      </w:r>
      <w:r w:rsidR="004862D9">
        <w:rPr>
          <w:rFonts w:ascii="Times New Roman" w:eastAsia="Calibri" w:hAnsi="Times New Roman" w:cs="Times New Roman"/>
          <w:sz w:val="28"/>
          <w:szCs w:val="28"/>
          <w:lang w:val="uk-UA" w:eastAsia="en-US"/>
        </w:rPr>
        <w:t>Немає як таких с</w:t>
      </w:r>
      <w:r w:rsidR="008B6D17">
        <w:rPr>
          <w:rFonts w:ascii="Times New Roman" w:eastAsia="Calibri" w:hAnsi="Times New Roman" w:cs="Times New Roman"/>
          <w:sz w:val="28"/>
          <w:szCs w:val="28"/>
          <w:lang w:val="uk-UA" w:eastAsia="en-US"/>
        </w:rPr>
        <w:t xml:space="preserve">татистичних вимірів </w:t>
      </w:r>
      <w:r w:rsidR="00280FFF">
        <w:rPr>
          <w:rFonts w:ascii="Times New Roman" w:eastAsia="Calibri" w:hAnsi="Times New Roman" w:cs="Times New Roman"/>
          <w:sz w:val="28"/>
          <w:szCs w:val="28"/>
          <w:lang w:val="uk-UA" w:eastAsia="en-US"/>
        </w:rPr>
        <w:t xml:space="preserve">успішності </w:t>
      </w:r>
      <w:r w:rsidR="008B6D17">
        <w:rPr>
          <w:rFonts w:ascii="Times New Roman" w:eastAsia="Calibri" w:hAnsi="Times New Roman" w:cs="Times New Roman"/>
          <w:sz w:val="28"/>
          <w:szCs w:val="28"/>
          <w:lang w:val="uk-UA" w:eastAsia="en-US"/>
        </w:rPr>
        <w:t xml:space="preserve">політики </w:t>
      </w:r>
      <w:r w:rsidR="00E12B90" w:rsidRPr="002E5C5E">
        <w:rPr>
          <w:rFonts w:ascii="Times New Roman" w:hAnsi="Times New Roman" w:cs="Times New Roman"/>
          <w:b/>
          <w:sz w:val="28"/>
          <w:szCs w:val="28"/>
          <w:lang w:val="uk-UA"/>
        </w:rPr>
        <w:t>«</w:t>
      </w:r>
      <w:proofErr w:type="spellStart"/>
      <w:r w:rsidR="00E12B90" w:rsidRPr="002D7B92">
        <w:rPr>
          <w:rFonts w:ascii="Times New Roman" w:eastAsia="Calibri" w:hAnsi="Times New Roman" w:cs="Times New Roman"/>
          <w:sz w:val="28"/>
          <w:szCs w:val="28"/>
          <w:lang w:val="uk-UA" w:eastAsia="en-US"/>
        </w:rPr>
        <w:t>Cool</w:t>
      </w:r>
      <w:proofErr w:type="spellEnd"/>
      <w:r w:rsidR="00E12B90" w:rsidRPr="002D7B92">
        <w:rPr>
          <w:rFonts w:ascii="Times New Roman" w:eastAsia="Calibri" w:hAnsi="Times New Roman" w:cs="Times New Roman"/>
          <w:sz w:val="28"/>
          <w:szCs w:val="28"/>
          <w:lang w:val="uk-UA" w:eastAsia="en-US"/>
        </w:rPr>
        <w:t xml:space="preserve"> </w:t>
      </w:r>
      <w:proofErr w:type="spellStart"/>
      <w:r w:rsidR="00E12B90" w:rsidRPr="002D7B92">
        <w:rPr>
          <w:rFonts w:ascii="Times New Roman" w:eastAsia="Calibri" w:hAnsi="Times New Roman" w:cs="Times New Roman"/>
          <w:sz w:val="28"/>
          <w:szCs w:val="28"/>
          <w:lang w:val="uk-UA" w:eastAsia="en-US"/>
        </w:rPr>
        <w:t>Japan</w:t>
      </w:r>
      <w:proofErr w:type="spellEnd"/>
      <w:r w:rsidR="00E12B90" w:rsidRPr="002E5C5E">
        <w:rPr>
          <w:rFonts w:ascii="Times New Roman" w:eastAsia="Calibri" w:hAnsi="Times New Roman" w:cs="Times New Roman"/>
          <w:b/>
          <w:sz w:val="28"/>
          <w:szCs w:val="28"/>
          <w:lang w:val="uk-UA" w:eastAsia="en-US"/>
        </w:rPr>
        <w:t>»</w:t>
      </w:r>
      <w:r w:rsidR="00E12B90">
        <w:rPr>
          <w:rFonts w:ascii="Times New Roman" w:eastAsia="Calibri" w:hAnsi="Times New Roman" w:cs="Times New Roman"/>
          <w:b/>
          <w:sz w:val="28"/>
          <w:szCs w:val="28"/>
          <w:lang w:val="en-US" w:eastAsia="en-US"/>
        </w:rPr>
        <w:t xml:space="preserve"> </w:t>
      </w:r>
      <w:r w:rsidR="008B6D17">
        <w:rPr>
          <w:rFonts w:ascii="Times New Roman" w:eastAsia="Calibri" w:hAnsi="Times New Roman" w:cs="Times New Roman"/>
          <w:sz w:val="28"/>
          <w:szCs w:val="28"/>
          <w:lang w:val="uk-UA" w:eastAsia="en-US"/>
        </w:rPr>
        <w:t xml:space="preserve">за </w:t>
      </w:r>
      <w:r w:rsidR="0027432B">
        <w:rPr>
          <w:rFonts w:ascii="Times New Roman" w:eastAsia="Calibri" w:hAnsi="Times New Roman" w:cs="Times New Roman"/>
          <w:sz w:val="28"/>
          <w:szCs w:val="28"/>
          <w:lang w:val="uk-UA" w:eastAsia="en-US"/>
        </w:rPr>
        <w:t>нині трохи більше за десятиліття існування терміну</w:t>
      </w:r>
      <w:r w:rsidR="00280FFF">
        <w:rPr>
          <w:rFonts w:ascii="Times New Roman" w:eastAsia="Calibri" w:hAnsi="Times New Roman" w:cs="Times New Roman"/>
          <w:sz w:val="28"/>
          <w:szCs w:val="28"/>
          <w:lang w:val="uk-UA" w:eastAsia="en-US"/>
        </w:rPr>
        <w:t xml:space="preserve"> як назви офіційної політики Японії з поширення</w:t>
      </w:r>
      <w:r w:rsidR="004862D9">
        <w:rPr>
          <w:rFonts w:ascii="Times New Roman" w:eastAsia="Calibri" w:hAnsi="Times New Roman" w:cs="Times New Roman"/>
          <w:sz w:val="28"/>
          <w:szCs w:val="28"/>
          <w:lang w:val="uk-UA" w:eastAsia="en-US"/>
        </w:rPr>
        <w:t xml:space="preserve"> своєї культури. Тим не менш, очевидним є той факт, що програма, яка була націлена на молодь</w:t>
      </w:r>
      <w:r w:rsidR="00F11F6F">
        <w:rPr>
          <w:rFonts w:ascii="Times New Roman" w:eastAsia="Calibri" w:hAnsi="Times New Roman" w:cs="Times New Roman"/>
          <w:sz w:val="28"/>
          <w:szCs w:val="28"/>
          <w:lang w:val="uk-UA" w:eastAsia="en-US"/>
        </w:rPr>
        <w:t xml:space="preserve">, не цілком на неї спрацювала. </w:t>
      </w:r>
      <w:r w:rsidR="00E70595">
        <w:rPr>
          <w:rFonts w:ascii="Times New Roman" w:eastAsia="Calibri" w:hAnsi="Times New Roman" w:cs="Times New Roman"/>
          <w:sz w:val="28"/>
          <w:szCs w:val="28"/>
          <w:lang w:val="uk-UA" w:eastAsia="en-US"/>
        </w:rPr>
        <w:t>В спробах підтримати активність Японії у сфері поширення своєї культури</w:t>
      </w:r>
      <w:r w:rsidR="006A4E44">
        <w:rPr>
          <w:rFonts w:ascii="Times New Roman" w:eastAsia="Calibri" w:hAnsi="Times New Roman" w:cs="Times New Roman"/>
          <w:sz w:val="28"/>
          <w:szCs w:val="28"/>
          <w:lang w:val="uk-UA" w:eastAsia="en-US"/>
        </w:rPr>
        <w:t xml:space="preserve"> в 21-му столітті, японські посадовці не врахували важливу річ</w:t>
      </w:r>
      <w:r w:rsidR="00790753">
        <w:rPr>
          <w:rFonts w:ascii="Times New Roman" w:eastAsia="Calibri" w:hAnsi="Times New Roman" w:cs="Times New Roman"/>
          <w:sz w:val="28"/>
          <w:szCs w:val="28"/>
          <w:lang w:val="uk-UA" w:eastAsia="en-US"/>
        </w:rPr>
        <w:t>. Б</w:t>
      </w:r>
      <w:r w:rsidR="00F11F6F">
        <w:rPr>
          <w:rFonts w:ascii="Times New Roman" w:eastAsia="Calibri" w:hAnsi="Times New Roman" w:cs="Times New Roman"/>
          <w:sz w:val="28"/>
          <w:szCs w:val="28"/>
          <w:lang w:val="uk-UA" w:eastAsia="en-US"/>
        </w:rPr>
        <w:t>агато</w:t>
      </w:r>
      <w:r w:rsidR="008914A5">
        <w:rPr>
          <w:rFonts w:ascii="Times New Roman" w:eastAsia="Calibri" w:hAnsi="Times New Roman" w:cs="Times New Roman"/>
          <w:sz w:val="28"/>
          <w:szCs w:val="28"/>
          <w:lang w:val="uk-UA" w:eastAsia="en-US"/>
        </w:rPr>
        <w:t xml:space="preserve"> факторів японської культури</w:t>
      </w:r>
      <w:r w:rsidR="00E70595">
        <w:rPr>
          <w:rFonts w:ascii="Times New Roman" w:eastAsia="Calibri" w:hAnsi="Times New Roman" w:cs="Times New Roman"/>
          <w:sz w:val="28"/>
          <w:szCs w:val="28"/>
          <w:lang w:val="uk-UA" w:eastAsia="en-US"/>
        </w:rPr>
        <w:t>,</w:t>
      </w:r>
      <w:r w:rsidR="008914A5">
        <w:rPr>
          <w:rFonts w:ascii="Times New Roman" w:eastAsia="Calibri" w:hAnsi="Times New Roman" w:cs="Times New Roman"/>
          <w:sz w:val="28"/>
          <w:szCs w:val="28"/>
          <w:lang w:val="uk-UA" w:eastAsia="en-US"/>
        </w:rPr>
        <w:t xml:space="preserve"> які впливають на молодь</w:t>
      </w:r>
      <w:r w:rsidR="00790753">
        <w:rPr>
          <w:rFonts w:ascii="Times New Roman" w:eastAsia="Calibri" w:hAnsi="Times New Roman" w:cs="Times New Roman"/>
          <w:sz w:val="28"/>
          <w:szCs w:val="28"/>
          <w:lang w:val="uk-UA" w:eastAsia="en-US"/>
        </w:rPr>
        <w:t>, були визначені ще в 90-х та 80-х роках 20-го століття</w:t>
      </w:r>
      <w:r w:rsidR="00CC1A9C">
        <w:rPr>
          <w:rFonts w:ascii="Times New Roman" w:eastAsia="Calibri" w:hAnsi="Times New Roman" w:cs="Times New Roman"/>
          <w:sz w:val="28"/>
          <w:szCs w:val="28"/>
          <w:lang w:val="uk-UA" w:eastAsia="en-US"/>
        </w:rPr>
        <w:t xml:space="preserve"> не урядом або офіційними стратегіями, яких на той момент не існувало, а людьми, які шляхом </w:t>
      </w:r>
      <w:r w:rsidR="00E12B90" w:rsidRPr="002E5C5E">
        <w:rPr>
          <w:rFonts w:ascii="Times New Roman" w:hAnsi="Times New Roman" w:cs="Times New Roman"/>
          <w:b/>
          <w:sz w:val="28"/>
          <w:szCs w:val="28"/>
          <w:lang w:val="uk-UA"/>
        </w:rPr>
        <w:t>«</w:t>
      </w:r>
      <w:r w:rsidR="00E12B90">
        <w:rPr>
          <w:rFonts w:ascii="Times New Roman" w:eastAsia="Calibri" w:hAnsi="Times New Roman" w:cs="Times New Roman"/>
          <w:sz w:val="28"/>
          <w:szCs w:val="28"/>
          <w:lang w:val="en-US" w:eastAsia="en-US"/>
        </w:rPr>
        <w:t>word of mouth</w:t>
      </w:r>
      <w:r w:rsidR="00E12B90" w:rsidRPr="002E5C5E">
        <w:rPr>
          <w:rFonts w:ascii="Times New Roman" w:eastAsia="Calibri" w:hAnsi="Times New Roman" w:cs="Times New Roman"/>
          <w:b/>
          <w:sz w:val="28"/>
          <w:szCs w:val="28"/>
          <w:lang w:val="uk-UA" w:eastAsia="en-US"/>
        </w:rPr>
        <w:t>»</w:t>
      </w:r>
      <w:r w:rsidR="00E12B90">
        <w:rPr>
          <w:rFonts w:ascii="Times New Roman" w:eastAsia="Calibri" w:hAnsi="Times New Roman" w:cs="Times New Roman"/>
          <w:b/>
          <w:sz w:val="28"/>
          <w:szCs w:val="28"/>
          <w:lang w:val="en-US" w:eastAsia="en-US"/>
        </w:rPr>
        <w:t xml:space="preserve"> </w:t>
      </w:r>
      <w:r w:rsidR="00CC1A9C">
        <w:rPr>
          <w:rFonts w:ascii="Times New Roman" w:eastAsia="Calibri" w:hAnsi="Times New Roman" w:cs="Times New Roman"/>
          <w:sz w:val="28"/>
          <w:szCs w:val="28"/>
          <w:lang w:val="uk-UA" w:eastAsia="en-US"/>
        </w:rPr>
        <w:t xml:space="preserve">поширювали </w:t>
      </w:r>
      <w:r w:rsidR="00CF42C1">
        <w:rPr>
          <w:rFonts w:ascii="Times New Roman" w:eastAsia="Calibri" w:hAnsi="Times New Roman" w:cs="Times New Roman"/>
          <w:sz w:val="28"/>
          <w:szCs w:val="28"/>
          <w:lang w:val="uk-UA" w:eastAsia="en-US"/>
        </w:rPr>
        <w:t xml:space="preserve">знання про ті ж самі </w:t>
      </w:r>
      <w:proofErr w:type="spellStart"/>
      <w:r w:rsidR="00CF42C1">
        <w:rPr>
          <w:rFonts w:ascii="Times New Roman" w:eastAsia="Calibri" w:hAnsi="Times New Roman" w:cs="Times New Roman"/>
          <w:sz w:val="28"/>
          <w:szCs w:val="28"/>
          <w:lang w:val="uk-UA" w:eastAsia="en-US"/>
        </w:rPr>
        <w:t>аніме</w:t>
      </w:r>
      <w:proofErr w:type="spellEnd"/>
      <w:r w:rsidR="00CF42C1">
        <w:rPr>
          <w:rFonts w:ascii="Times New Roman" w:eastAsia="Calibri" w:hAnsi="Times New Roman" w:cs="Times New Roman"/>
          <w:sz w:val="28"/>
          <w:szCs w:val="28"/>
          <w:lang w:val="uk-UA" w:eastAsia="en-US"/>
        </w:rPr>
        <w:t xml:space="preserve">, </w:t>
      </w:r>
      <w:proofErr w:type="spellStart"/>
      <w:r w:rsidR="00CF42C1">
        <w:rPr>
          <w:rFonts w:ascii="Times New Roman" w:eastAsia="Calibri" w:hAnsi="Times New Roman" w:cs="Times New Roman"/>
          <w:sz w:val="28"/>
          <w:szCs w:val="28"/>
          <w:lang w:val="uk-UA" w:eastAsia="en-US"/>
        </w:rPr>
        <w:t>мангу</w:t>
      </w:r>
      <w:proofErr w:type="spellEnd"/>
      <w:r w:rsidR="00CF42C1">
        <w:rPr>
          <w:rFonts w:ascii="Times New Roman" w:eastAsia="Calibri" w:hAnsi="Times New Roman" w:cs="Times New Roman"/>
          <w:sz w:val="28"/>
          <w:szCs w:val="28"/>
          <w:lang w:val="uk-UA" w:eastAsia="en-US"/>
        </w:rPr>
        <w:t xml:space="preserve"> та інші речі з цієї сфери, про які буде неодноразово згадано в дослідженні.</w:t>
      </w:r>
    </w:p>
    <w:p w14:paraId="33A41390" w14:textId="3630AC2D" w:rsidR="002D7B92" w:rsidRPr="002D7B92" w:rsidRDefault="002D7B92" w:rsidP="002D7B92">
      <w:pPr>
        <w:spacing w:after="0" w:line="360" w:lineRule="auto"/>
        <w:ind w:firstLine="709"/>
        <w:jc w:val="both"/>
        <w:rPr>
          <w:rFonts w:ascii="Times New Roman" w:eastAsia="Calibri" w:hAnsi="Times New Roman" w:cs="Times New Roman"/>
          <w:sz w:val="28"/>
          <w:szCs w:val="28"/>
          <w:lang w:val="uk-UA" w:eastAsia="en-US"/>
        </w:rPr>
      </w:pPr>
      <w:r w:rsidRPr="002D7B92">
        <w:rPr>
          <w:rFonts w:ascii="Times New Roman" w:eastAsia="Calibri" w:hAnsi="Times New Roman" w:cs="Times New Roman"/>
          <w:sz w:val="28"/>
          <w:szCs w:val="28"/>
          <w:lang w:val="uk-UA" w:eastAsia="en-US"/>
        </w:rPr>
        <w:t>Просуванням взаємної торгівлі та інвестицій між Японією та рештою світу займається пов'язана з урядом Японська організація зовнішньої торгівлі, або JETRO</w:t>
      </w:r>
      <w:r w:rsidR="001C0C0C">
        <w:rPr>
          <w:rStyle w:val="FootnoteReference"/>
          <w:rFonts w:ascii="Times New Roman" w:eastAsia="Calibri" w:hAnsi="Times New Roman" w:cs="Times New Roman"/>
          <w:sz w:val="28"/>
          <w:szCs w:val="28"/>
          <w:lang w:val="uk-UA" w:eastAsia="en-US"/>
        </w:rPr>
        <w:footnoteReference w:id="43"/>
      </w:r>
      <w:r w:rsidR="00382309">
        <w:rPr>
          <w:rFonts w:ascii="Times New Roman" w:eastAsia="Calibri" w:hAnsi="Times New Roman" w:cs="Times New Roman"/>
          <w:sz w:val="28"/>
          <w:szCs w:val="28"/>
          <w:lang w:val="en-US" w:eastAsia="en-US"/>
        </w:rPr>
        <w:t xml:space="preserve">. </w:t>
      </w:r>
      <w:r w:rsidRPr="002D7B92">
        <w:rPr>
          <w:rFonts w:ascii="Times New Roman" w:eastAsia="Calibri" w:hAnsi="Times New Roman" w:cs="Times New Roman"/>
          <w:sz w:val="28"/>
          <w:szCs w:val="28"/>
          <w:lang w:val="uk-UA" w:eastAsia="en-US"/>
        </w:rPr>
        <w:t>Спочатку створена в 1958 році для просування японського експорту за кордон, компанія JETRO в XXI столітті зосередила основну увагу на просуванні прямих іноземних інвестицій в Японію та надання допомоги малим та середнім японським фірмам у реалізації їхнього глобального експортного потенціалу.</w:t>
      </w:r>
      <w:r w:rsidR="002836AA">
        <w:rPr>
          <w:rFonts w:ascii="Times New Roman" w:eastAsia="Calibri" w:hAnsi="Times New Roman" w:cs="Times New Roman"/>
          <w:sz w:val="28"/>
          <w:szCs w:val="28"/>
          <w:lang w:val="uk-UA" w:eastAsia="en-US"/>
        </w:rPr>
        <w:t xml:space="preserve"> </w:t>
      </w:r>
      <w:r w:rsidRPr="002D7B92">
        <w:rPr>
          <w:rFonts w:ascii="Times New Roman" w:eastAsia="Calibri" w:hAnsi="Times New Roman" w:cs="Times New Roman"/>
          <w:sz w:val="28"/>
          <w:szCs w:val="28"/>
          <w:lang w:val="uk-UA" w:eastAsia="en-US"/>
        </w:rPr>
        <w:lastRenderedPageBreak/>
        <w:t>Організація має представництва у 55 країнах світу, а також 51 відділення усередині країни.</w:t>
      </w:r>
    </w:p>
    <w:p w14:paraId="53A84482" w14:textId="68511943" w:rsidR="008F5CF3" w:rsidRPr="001C0C0C" w:rsidRDefault="002D7B92" w:rsidP="001C0C0C">
      <w:pPr>
        <w:spacing w:after="0" w:line="360" w:lineRule="auto"/>
        <w:ind w:firstLine="709"/>
        <w:jc w:val="both"/>
        <w:rPr>
          <w:rFonts w:ascii="Times New Roman" w:eastAsia="Calibri" w:hAnsi="Times New Roman" w:cs="Times New Roman"/>
          <w:sz w:val="28"/>
          <w:szCs w:val="28"/>
          <w:lang w:val="uk-UA" w:eastAsia="en-US"/>
        </w:rPr>
      </w:pPr>
      <w:r w:rsidRPr="002D7B92">
        <w:rPr>
          <w:rFonts w:ascii="Times New Roman" w:eastAsia="Calibri" w:hAnsi="Times New Roman" w:cs="Times New Roman"/>
          <w:sz w:val="28"/>
          <w:szCs w:val="28"/>
          <w:lang w:val="uk-UA" w:eastAsia="en-US"/>
        </w:rPr>
        <w:t xml:space="preserve">Асоціація експортного мовлення Японії, або BEAJ підтримує мовників з усієї Японії, щоб експортувати їх контент за кордон. Завдяки широкій мережі </w:t>
      </w:r>
      <w:proofErr w:type="spellStart"/>
      <w:r w:rsidRPr="002D7B92">
        <w:rPr>
          <w:rFonts w:ascii="Times New Roman" w:eastAsia="Calibri" w:hAnsi="Times New Roman" w:cs="Times New Roman"/>
          <w:sz w:val="28"/>
          <w:szCs w:val="28"/>
          <w:lang w:val="uk-UA" w:eastAsia="en-US"/>
        </w:rPr>
        <w:t>мовних</w:t>
      </w:r>
      <w:proofErr w:type="spellEnd"/>
      <w:r w:rsidRPr="002D7B92">
        <w:rPr>
          <w:rFonts w:ascii="Times New Roman" w:eastAsia="Calibri" w:hAnsi="Times New Roman" w:cs="Times New Roman"/>
          <w:sz w:val="28"/>
          <w:szCs w:val="28"/>
          <w:lang w:val="uk-UA" w:eastAsia="en-US"/>
        </w:rPr>
        <w:t xml:space="preserve"> компаній, що представляють найкращі японські програми, та сильній державній підтримці з боку Міністерства внутрішніх справ та комунікацій, BEAJ став універсальним інструментом для вивчення можливостей для бізнесу з японськими постачальниками контенту. BEAJ прагне ділитися багатою історією та культурою, відображеною в японських програмах</w:t>
      </w:r>
      <w:r w:rsidR="001C0C0C">
        <w:rPr>
          <w:rStyle w:val="FootnoteReference"/>
          <w:rFonts w:ascii="Times New Roman" w:eastAsia="Calibri" w:hAnsi="Times New Roman" w:cs="Times New Roman"/>
          <w:sz w:val="28"/>
          <w:szCs w:val="28"/>
          <w:lang w:val="uk-UA" w:eastAsia="en-US"/>
        </w:rPr>
        <w:footnoteReference w:id="44"/>
      </w:r>
      <w:r w:rsidRPr="002D7B92">
        <w:rPr>
          <w:rFonts w:ascii="Times New Roman" w:eastAsia="Calibri" w:hAnsi="Times New Roman" w:cs="Times New Roman"/>
          <w:sz w:val="28"/>
          <w:szCs w:val="28"/>
          <w:lang w:val="uk-UA" w:eastAsia="en-US"/>
        </w:rPr>
        <w:t>.</w:t>
      </w:r>
    </w:p>
    <w:p w14:paraId="6BDFA090" w14:textId="4B9B2F22" w:rsidR="002D7B92" w:rsidRPr="002D7B92" w:rsidRDefault="002D7B92" w:rsidP="002D7B92">
      <w:pPr>
        <w:spacing w:after="0" w:line="360" w:lineRule="auto"/>
        <w:ind w:firstLine="709"/>
        <w:jc w:val="both"/>
        <w:rPr>
          <w:rFonts w:ascii="Times New Roman" w:eastAsia="Calibri" w:hAnsi="Times New Roman" w:cs="Times New Roman"/>
          <w:sz w:val="28"/>
          <w:szCs w:val="28"/>
          <w:lang w:val="uk-UA" w:eastAsia="en-US"/>
        </w:rPr>
      </w:pPr>
      <w:r w:rsidRPr="002D7B92">
        <w:rPr>
          <w:rFonts w:ascii="Times New Roman" w:eastAsia="Calibri" w:hAnsi="Times New Roman" w:cs="Times New Roman"/>
          <w:sz w:val="28"/>
          <w:szCs w:val="28"/>
          <w:lang w:val="uk-UA" w:eastAsia="en-US"/>
        </w:rPr>
        <w:t>Реалізацією японської публічної дипломатії у сфері контенту займається створена 2005 року некомерційна Організація просування візуальної індустрії, або VIPO. Вона підтримує японську індустрію контенту (</w:t>
      </w:r>
      <w:proofErr w:type="spellStart"/>
      <w:r w:rsidRPr="002D7B92">
        <w:rPr>
          <w:rFonts w:ascii="Times New Roman" w:eastAsia="Calibri" w:hAnsi="Times New Roman" w:cs="Times New Roman"/>
          <w:sz w:val="28"/>
          <w:szCs w:val="28"/>
          <w:lang w:val="uk-UA" w:eastAsia="en-US"/>
        </w:rPr>
        <w:t>аніме</w:t>
      </w:r>
      <w:proofErr w:type="spellEnd"/>
      <w:r w:rsidRPr="002D7B92">
        <w:rPr>
          <w:rFonts w:ascii="Times New Roman" w:eastAsia="Calibri" w:hAnsi="Times New Roman" w:cs="Times New Roman"/>
          <w:sz w:val="28"/>
          <w:szCs w:val="28"/>
          <w:lang w:val="uk-UA" w:eastAsia="en-US"/>
        </w:rPr>
        <w:t>, мовлення, дизайн персонажів, ігри, фільми, музика, видавнича справа) в основному в галузі розвитку людських ресурсів та розвитку ринку, щоб зробити японську індустрію контенту конкурентоспроможною на міжнародному рівні та зробити свій внесок у зростання японської економіки.</w:t>
      </w:r>
    </w:p>
    <w:p w14:paraId="7D1FB5DC" w14:textId="714D12C5" w:rsidR="002D7B92" w:rsidRPr="00A63C67" w:rsidRDefault="002D7B92" w:rsidP="001A0FA8">
      <w:pPr>
        <w:spacing w:after="0" w:line="360" w:lineRule="auto"/>
        <w:ind w:firstLine="709"/>
        <w:jc w:val="both"/>
        <w:rPr>
          <w:rFonts w:ascii="Times New Roman" w:eastAsia="Calibri" w:hAnsi="Times New Roman" w:cs="Times New Roman"/>
          <w:sz w:val="28"/>
          <w:szCs w:val="28"/>
          <w:vertAlign w:val="superscript"/>
          <w:lang w:val="uk-UA" w:eastAsia="en-US"/>
        </w:rPr>
      </w:pPr>
      <w:r w:rsidRPr="002D7B92">
        <w:rPr>
          <w:rFonts w:ascii="Times New Roman" w:eastAsia="Calibri" w:hAnsi="Times New Roman" w:cs="Times New Roman"/>
          <w:sz w:val="28"/>
          <w:szCs w:val="28"/>
          <w:lang w:val="uk-UA" w:eastAsia="en-US"/>
        </w:rPr>
        <w:t>Далі розглянемо основні напрями діяльності докладніше, відповідно до напрям</w:t>
      </w:r>
      <w:r w:rsidR="000F682E">
        <w:rPr>
          <w:rFonts w:ascii="Times New Roman" w:eastAsia="Calibri" w:hAnsi="Times New Roman" w:cs="Times New Roman"/>
          <w:sz w:val="28"/>
          <w:szCs w:val="28"/>
          <w:lang w:val="uk-UA" w:eastAsia="en-US"/>
        </w:rPr>
        <w:t>ів</w:t>
      </w:r>
      <w:r w:rsidRPr="002D7B92">
        <w:rPr>
          <w:rFonts w:ascii="Times New Roman" w:eastAsia="Calibri" w:hAnsi="Times New Roman" w:cs="Times New Roman"/>
          <w:sz w:val="28"/>
          <w:szCs w:val="28"/>
          <w:lang w:val="uk-UA" w:eastAsia="en-US"/>
        </w:rPr>
        <w:t xml:space="preserve"> публічної дипломатії, описаних </w:t>
      </w:r>
      <w:proofErr w:type="spellStart"/>
      <w:r w:rsidRPr="002D7B92">
        <w:rPr>
          <w:rFonts w:ascii="Times New Roman" w:eastAsia="Calibri" w:hAnsi="Times New Roman" w:cs="Times New Roman"/>
          <w:sz w:val="28"/>
          <w:szCs w:val="28"/>
          <w:lang w:val="uk-UA" w:eastAsia="en-US"/>
        </w:rPr>
        <w:t>Дж</w:t>
      </w:r>
      <w:proofErr w:type="spellEnd"/>
      <w:r w:rsidRPr="002D7B92">
        <w:rPr>
          <w:rFonts w:ascii="Times New Roman" w:eastAsia="Calibri" w:hAnsi="Times New Roman" w:cs="Times New Roman"/>
          <w:sz w:val="28"/>
          <w:szCs w:val="28"/>
          <w:lang w:val="uk-UA" w:eastAsia="en-US"/>
        </w:rPr>
        <w:t xml:space="preserve">. </w:t>
      </w:r>
      <w:proofErr w:type="spellStart"/>
      <w:r w:rsidRPr="002D7B92">
        <w:rPr>
          <w:rFonts w:ascii="Times New Roman" w:eastAsia="Calibri" w:hAnsi="Times New Roman" w:cs="Times New Roman"/>
          <w:sz w:val="28"/>
          <w:szCs w:val="28"/>
          <w:lang w:val="uk-UA" w:eastAsia="en-US"/>
        </w:rPr>
        <w:t>На</w:t>
      </w:r>
      <w:r w:rsidR="00454714">
        <w:rPr>
          <w:rFonts w:ascii="Times New Roman" w:eastAsia="Calibri" w:hAnsi="Times New Roman" w:cs="Times New Roman"/>
          <w:sz w:val="28"/>
          <w:szCs w:val="28"/>
          <w:lang w:val="uk-UA" w:eastAsia="en-US"/>
        </w:rPr>
        <w:t>є</w:t>
      </w:r>
      <w:r w:rsidRPr="002D7B92">
        <w:rPr>
          <w:rFonts w:ascii="Times New Roman" w:eastAsia="Calibri" w:hAnsi="Times New Roman" w:cs="Times New Roman"/>
          <w:sz w:val="28"/>
          <w:szCs w:val="28"/>
          <w:lang w:val="uk-UA" w:eastAsia="en-US"/>
        </w:rPr>
        <w:t>м</w:t>
      </w:r>
      <w:proofErr w:type="spellEnd"/>
      <w:r w:rsidR="00A63C67">
        <w:rPr>
          <w:rStyle w:val="FootnoteReference"/>
          <w:rFonts w:ascii="Times New Roman" w:eastAsia="Calibri" w:hAnsi="Times New Roman" w:cs="Times New Roman"/>
          <w:sz w:val="28"/>
          <w:szCs w:val="28"/>
          <w:lang w:val="uk-UA" w:eastAsia="en-US"/>
        </w:rPr>
        <w:footnoteReference w:id="45"/>
      </w:r>
      <w:r w:rsidRPr="002D7B92">
        <w:rPr>
          <w:rFonts w:ascii="Times New Roman" w:eastAsia="Calibri" w:hAnsi="Times New Roman" w:cs="Times New Roman"/>
          <w:sz w:val="28"/>
          <w:szCs w:val="28"/>
          <w:lang w:val="uk-UA" w:eastAsia="en-US"/>
        </w:rPr>
        <w:t>: повсякденна комунікація; стратегічна комунікація; розвиток та підтримання міцних відносин з індивідами за допомогою стипендій, програм з обміну, конференцій та ін</w:t>
      </w:r>
      <w:r w:rsidR="00783281">
        <w:rPr>
          <w:rFonts w:ascii="Times New Roman" w:eastAsia="Calibri" w:hAnsi="Times New Roman" w:cs="Times New Roman"/>
          <w:sz w:val="28"/>
          <w:szCs w:val="28"/>
          <w:lang w:val="uk-UA" w:eastAsia="en-US"/>
        </w:rPr>
        <w:t>ше</w:t>
      </w:r>
      <w:r w:rsidRPr="002D7B92">
        <w:rPr>
          <w:rFonts w:ascii="Times New Roman" w:eastAsia="Calibri" w:hAnsi="Times New Roman" w:cs="Times New Roman"/>
          <w:sz w:val="28"/>
          <w:szCs w:val="28"/>
          <w:lang w:val="uk-UA" w:eastAsia="en-US"/>
        </w:rPr>
        <w:t xml:space="preserve">. (Далі - обміни). Необхідно уточнити, що основні аспекти та веб-сайти, згадані у пункті А, взяті з веб-сайту </w:t>
      </w:r>
      <w:r w:rsidR="000F682E">
        <w:rPr>
          <w:rFonts w:ascii="Times New Roman" w:eastAsia="Calibri" w:hAnsi="Times New Roman" w:cs="Times New Roman"/>
          <w:sz w:val="28"/>
          <w:szCs w:val="28"/>
          <w:lang w:val="uk-UA" w:eastAsia="en-US"/>
        </w:rPr>
        <w:t>вже згаданої стратегії</w:t>
      </w:r>
      <w:r w:rsidR="007930B0">
        <w:rPr>
          <w:rFonts w:ascii="Times New Roman" w:eastAsia="Calibri" w:hAnsi="Times New Roman" w:cs="Times New Roman"/>
          <w:sz w:val="28"/>
          <w:szCs w:val="28"/>
          <w:lang w:val="en-US" w:eastAsia="en-US"/>
        </w:rPr>
        <w:t xml:space="preserve"> </w:t>
      </w:r>
      <w:r w:rsidR="007930B0" w:rsidRPr="002E5C5E">
        <w:rPr>
          <w:rFonts w:ascii="Times New Roman" w:hAnsi="Times New Roman" w:cs="Times New Roman"/>
          <w:b/>
          <w:sz w:val="28"/>
          <w:szCs w:val="28"/>
          <w:lang w:val="uk-UA"/>
        </w:rPr>
        <w:t>«</w:t>
      </w:r>
      <w:proofErr w:type="spellStart"/>
      <w:r w:rsidR="007930B0" w:rsidRPr="002D7B92">
        <w:rPr>
          <w:rFonts w:ascii="Times New Roman" w:eastAsia="Calibri" w:hAnsi="Times New Roman" w:cs="Times New Roman"/>
          <w:sz w:val="28"/>
          <w:szCs w:val="28"/>
          <w:lang w:val="uk-UA" w:eastAsia="en-US"/>
        </w:rPr>
        <w:t>Cool</w:t>
      </w:r>
      <w:proofErr w:type="spellEnd"/>
      <w:r w:rsidR="007930B0" w:rsidRPr="002D7B92">
        <w:rPr>
          <w:rFonts w:ascii="Times New Roman" w:eastAsia="Calibri" w:hAnsi="Times New Roman" w:cs="Times New Roman"/>
          <w:sz w:val="28"/>
          <w:szCs w:val="28"/>
          <w:lang w:val="uk-UA" w:eastAsia="en-US"/>
        </w:rPr>
        <w:t xml:space="preserve"> </w:t>
      </w:r>
      <w:proofErr w:type="spellStart"/>
      <w:r w:rsidR="007930B0" w:rsidRPr="002D7B92">
        <w:rPr>
          <w:rFonts w:ascii="Times New Roman" w:eastAsia="Calibri" w:hAnsi="Times New Roman" w:cs="Times New Roman"/>
          <w:sz w:val="28"/>
          <w:szCs w:val="28"/>
          <w:lang w:val="uk-UA" w:eastAsia="en-US"/>
        </w:rPr>
        <w:t>Japan</w:t>
      </w:r>
      <w:proofErr w:type="spellEnd"/>
      <w:r w:rsidR="007930B0" w:rsidRPr="002E5C5E">
        <w:rPr>
          <w:rFonts w:ascii="Times New Roman" w:eastAsia="Calibri" w:hAnsi="Times New Roman" w:cs="Times New Roman"/>
          <w:b/>
          <w:sz w:val="28"/>
          <w:szCs w:val="28"/>
          <w:lang w:val="uk-UA" w:eastAsia="en-US"/>
        </w:rPr>
        <w:t>»</w:t>
      </w:r>
      <w:r w:rsidRPr="002D7B92">
        <w:rPr>
          <w:rFonts w:ascii="Times New Roman" w:eastAsia="Calibri" w:hAnsi="Times New Roman" w:cs="Times New Roman"/>
          <w:sz w:val="28"/>
          <w:szCs w:val="28"/>
          <w:lang w:val="uk-UA" w:eastAsia="en-US"/>
        </w:rPr>
        <w:t>.</w:t>
      </w:r>
      <w:r w:rsidR="00A63C67">
        <w:rPr>
          <w:rStyle w:val="FootnoteReference"/>
          <w:rFonts w:ascii="Times New Roman" w:eastAsia="Calibri" w:hAnsi="Times New Roman" w:cs="Times New Roman"/>
          <w:sz w:val="28"/>
          <w:szCs w:val="28"/>
          <w:lang w:val="uk-UA" w:eastAsia="en-US"/>
        </w:rPr>
        <w:footnoteReference w:id="46"/>
      </w:r>
    </w:p>
    <w:p w14:paraId="4490BB5F" w14:textId="000CE538" w:rsidR="002D7B92" w:rsidRPr="002D7B92" w:rsidRDefault="002D7B92" w:rsidP="002D7B92">
      <w:pPr>
        <w:spacing w:after="0" w:line="360" w:lineRule="auto"/>
        <w:ind w:firstLine="709"/>
        <w:jc w:val="both"/>
        <w:rPr>
          <w:rFonts w:ascii="Times New Roman" w:eastAsia="Calibri" w:hAnsi="Times New Roman" w:cs="Times New Roman"/>
          <w:sz w:val="28"/>
          <w:szCs w:val="28"/>
          <w:lang w:val="uk-UA" w:eastAsia="en-US"/>
        </w:rPr>
      </w:pPr>
      <w:r w:rsidRPr="002D7B92">
        <w:rPr>
          <w:rFonts w:ascii="Times New Roman" w:eastAsia="Calibri" w:hAnsi="Times New Roman" w:cs="Times New Roman"/>
          <w:sz w:val="28"/>
          <w:szCs w:val="28"/>
          <w:lang w:val="uk-UA" w:eastAsia="en-US"/>
        </w:rPr>
        <w:lastRenderedPageBreak/>
        <w:t>А) Повсякденна комунікація</w:t>
      </w:r>
      <w:r w:rsidR="00783281">
        <w:rPr>
          <w:rFonts w:ascii="Times New Roman" w:eastAsia="Calibri" w:hAnsi="Times New Roman" w:cs="Times New Roman"/>
          <w:sz w:val="28"/>
          <w:szCs w:val="28"/>
          <w:lang w:val="uk-UA" w:eastAsia="en-US"/>
        </w:rPr>
        <w:t>.</w:t>
      </w:r>
    </w:p>
    <w:p w14:paraId="7F710E7D" w14:textId="48BBEA42" w:rsidR="002D7B92" w:rsidRPr="002D7B92" w:rsidRDefault="002D7B92" w:rsidP="002D7B92">
      <w:pPr>
        <w:spacing w:after="0" w:line="360" w:lineRule="auto"/>
        <w:ind w:firstLine="709"/>
        <w:jc w:val="both"/>
        <w:rPr>
          <w:rFonts w:ascii="Times New Roman" w:eastAsia="Calibri" w:hAnsi="Times New Roman" w:cs="Times New Roman"/>
          <w:sz w:val="28"/>
          <w:szCs w:val="28"/>
          <w:lang w:val="uk-UA" w:eastAsia="en-US"/>
        </w:rPr>
      </w:pPr>
      <w:r w:rsidRPr="002D7B92">
        <w:rPr>
          <w:rFonts w:ascii="Times New Roman" w:eastAsia="Calibri" w:hAnsi="Times New Roman" w:cs="Times New Roman"/>
          <w:i/>
          <w:iCs/>
          <w:sz w:val="28"/>
          <w:szCs w:val="28"/>
          <w:lang w:val="uk-UA" w:eastAsia="en-US"/>
        </w:rPr>
        <w:t>Культура</w:t>
      </w:r>
      <w:r w:rsidRPr="002D7B92">
        <w:rPr>
          <w:rFonts w:ascii="Times New Roman" w:eastAsia="Calibri" w:hAnsi="Times New Roman" w:cs="Times New Roman"/>
          <w:sz w:val="28"/>
          <w:szCs w:val="28"/>
          <w:lang w:val="uk-UA" w:eastAsia="en-US"/>
        </w:rPr>
        <w:t>. Згадане раніше Головне управління стратегії в галузі інтелектуальної власності Секретаріату кабінету міністрів, спільно з «Редакційно-технічною лабораторією», створили Керівні принципи для опису японської культури (NIHON-GATARI-SHO) з метою демонстрації моделі, на яку можна посилатися при складанні історій та контекстів, які сприятимуть привабливій передачі та розгортанню продуктів, послуг, туристичних зон, місцевих культур тощо. У цьому документі описані основні концепції японської культури (</w:t>
      </w:r>
      <w:proofErr w:type="spellStart"/>
      <w:r w:rsidRPr="002D7B92">
        <w:rPr>
          <w:rFonts w:ascii="Times New Roman" w:eastAsia="Calibri" w:hAnsi="Times New Roman" w:cs="Times New Roman"/>
          <w:sz w:val="28"/>
          <w:szCs w:val="28"/>
          <w:lang w:val="uk-UA" w:eastAsia="en-US"/>
        </w:rPr>
        <w:t>ківа</w:t>
      </w:r>
      <w:proofErr w:type="spellEnd"/>
      <w:r w:rsidRPr="002D7B92">
        <w:rPr>
          <w:rFonts w:ascii="Times New Roman" w:eastAsia="Calibri" w:hAnsi="Times New Roman" w:cs="Times New Roman"/>
          <w:sz w:val="28"/>
          <w:szCs w:val="28"/>
          <w:lang w:val="uk-UA" w:eastAsia="en-US"/>
        </w:rPr>
        <w:t xml:space="preserve">, </w:t>
      </w:r>
      <w:proofErr w:type="spellStart"/>
      <w:r w:rsidRPr="002D7B92">
        <w:rPr>
          <w:rFonts w:ascii="Times New Roman" w:eastAsia="Calibri" w:hAnsi="Times New Roman" w:cs="Times New Roman"/>
          <w:sz w:val="28"/>
          <w:szCs w:val="28"/>
          <w:lang w:val="uk-UA" w:eastAsia="en-US"/>
        </w:rPr>
        <w:t>маребіто</w:t>
      </w:r>
      <w:proofErr w:type="spellEnd"/>
      <w:r w:rsidRPr="002D7B92">
        <w:rPr>
          <w:rFonts w:ascii="Times New Roman" w:eastAsia="Calibri" w:hAnsi="Times New Roman" w:cs="Times New Roman"/>
          <w:sz w:val="28"/>
          <w:szCs w:val="28"/>
          <w:lang w:val="uk-UA" w:eastAsia="en-US"/>
        </w:rPr>
        <w:t xml:space="preserve">; </w:t>
      </w:r>
      <w:proofErr w:type="spellStart"/>
      <w:r w:rsidRPr="002D7B92">
        <w:rPr>
          <w:rFonts w:ascii="Times New Roman" w:eastAsia="Calibri" w:hAnsi="Times New Roman" w:cs="Times New Roman"/>
          <w:sz w:val="28"/>
          <w:szCs w:val="28"/>
          <w:lang w:val="uk-UA" w:eastAsia="en-US"/>
        </w:rPr>
        <w:t>мусубі</w:t>
      </w:r>
      <w:proofErr w:type="spellEnd"/>
      <w:r w:rsidRPr="002D7B92">
        <w:rPr>
          <w:rFonts w:ascii="Times New Roman" w:eastAsia="Calibri" w:hAnsi="Times New Roman" w:cs="Times New Roman"/>
          <w:sz w:val="28"/>
          <w:szCs w:val="28"/>
          <w:lang w:val="uk-UA" w:eastAsia="en-US"/>
        </w:rPr>
        <w:t xml:space="preserve">, </w:t>
      </w:r>
      <w:proofErr w:type="spellStart"/>
      <w:r w:rsidRPr="002D7B92">
        <w:rPr>
          <w:rFonts w:ascii="Times New Roman" w:eastAsia="Calibri" w:hAnsi="Times New Roman" w:cs="Times New Roman"/>
          <w:sz w:val="28"/>
          <w:szCs w:val="28"/>
          <w:lang w:val="uk-UA" w:eastAsia="en-US"/>
        </w:rPr>
        <w:t>авасе</w:t>
      </w:r>
      <w:proofErr w:type="spellEnd"/>
      <w:r w:rsidRPr="002D7B92">
        <w:rPr>
          <w:rFonts w:ascii="Times New Roman" w:eastAsia="Calibri" w:hAnsi="Times New Roman" w:cs="Times New Roman"/>
          <w:sz w:val="28"/>
          <w:szCs w:val="28"/>
          <w:lang w:val="uk-UA" w:eastAsia="en-US"/>
        </w:rPr>
        <w:t>; кабук</w:t>
      </w:r>
      <w:r w:rsidR="00297E8B">
        <w:rPr>
          <w:rFonts w:ascii="Times New Roman" w:eastAsia="Calibri" w:hAnsi="Times New Roman" w:cs="Times New Roman"/>
          <w:sz w:val="28"/>
          <w:szCs w:val="28"/>
          <w:lang w:val="uk-UA" w:eastAsia="en-US"/>
        </w:rPr>
        <w:t>і</w:t>
      </w:r>
      <w:r w:rsidRPr="002D7B92">
        <w:rPr>
          <w:rFonts w:ascii="Times New Roman" w:eastAsia="Calibri" w:hAnsi="Times New Roman" w:cs="Times New Roman"/>
          <w:sz w:val="28"/>
          <w:szCs w:val="28"/>
          <w:lang w:val="uk-UA" w:eastAsia="en-US"/>
        </w:rPr>
        <w:t>,</w:t>
      </w:r>
      <w:r w:rsidR="00297E8B">
        <w:rPr>
          <w:rFonts w:ascii="Times New Roman" w:eastAsia="Calibri" w:hAnsi="Times New Roman" w:cs="Times New Roman"/>
          <w:sz w:val="28"/>
          <w:szCs w:val="28"/>
          <w:lang w:val="uk-UA" w:eastAsia="en-US"/>
        </w:rPr>
        <w:t xml:space="preserve"> філософія</w:t>
      </w:r>
      <w:r w:rsidRPr="002D7B92">
        <w:rPr>
          <w:rFonts w:ascii="Times New Roman" w:eastAsia="Calibri" w:hAnsi="Times New Roman" w:cs="Times New Roman"/>
          <w:sz w:val="28"/>
          <w:szCs w:val="28"/>
          <w:lang w:val="uk-UA" w:eastAsia="en-US"/>
        </w:rPr>
        <w:t xml:space="preserve"> вабі</w:t>
      </w:r>
      <w:r w:rsidR="00297E8B">
        <w:rPr>
          <w:rFonts w:ascii="Times New Roman" w:eastAsia="Calibri" w:hAnsi="Times New Roman" w:cs="Times New Roman"/>
          <w:sz w:val="28"/>
          <w:szCs w:val="28"/>
          <w:lang w:val="uk-UA" w:eastAsia="en-US"/>
        </w:rPr>
        <w:t>-сабі</w:t>
      </w:r>
      <w:r w:rsidRPr="002D7B92">
        <w:rPr>
          <w:rFonts w:ascii="Times New Roman" w:eastAsia="Calibri" w:hAnsi="Times New Roman" w:cs="Times New Roman"/>
          <w:sz w:val="28"/>
          <w:szCs w:val="28"/>
          <w:lang w:val="uk-UA" w:eastAsia="en-US"/>
        </w:rPr>
        <w:t>), які забезпечені прикладами з японської культури, для того, щоб яскравіше продемонструвати дані явища. Також</w:t>
      </w:r>
      <w:r w:rsidR="00D67041">
        <w:rPr>
          <w:rFonts w:ascii="Times New Roman" w:eastAsia="Calibri" w:hAnsi="Times New Roman" w:cs="Times New Roman"/>
          <w:sz w:val="28"/>
          <w:szCs w:val="28"/>
          <w:lang w:val="uk-UA" w:eastAsia="en-US"/>
        </w:rPr>
        <w:t>,</w:t>
      </w:r>
      <w:r w:rsidRPr="002D7B92">
        <w:rPr>
          <w:rFonts w:ascii="Times New Roman" w:eastAsia="Calibri" w:hAnsi="Times New Roman" w:cs="Times New Roman"/>
          <w:sz w:val="28"/>
          <w:szCs w:val="28"/>
          <w:lang w:val="uk-UA" w:eastAsia="en-US"/>
        </w:rPr>
        <w:t xml:space="preserve"> наприкінці документа наведено добірку книг японських та зарубіжних авторів для більш докладного вивчення окремих аспектів японської культури.</w:t>
      </w:r>
    </w:p>
    <w:p w14:paraId="2F45CF97" w14:textId="02ED2B6C" w:rsidR="002D7B92" w:rsidRPr="002D7B92" w:rsidRDefault="002D7B92" w:rsidP="002D7B92">
      <w:pPr>
        <w:spacing w:after="0" w:line="360" w:lineRule="auto"/>
        <w:ind w:firstLine="709"/>
        <w:jc w:val="both"/>
        <w:rPr>
          <w:rFonts w:ascii="Times New Roman" w:eastAsia="Calibri" w:hAnsi="Times New Roman" w:cs="Times New Roman"/>
          <w:sz w:val="28"/>
          <w:szCs w:val="28"/>
          <w:lang w:val="uk-UA" w:eastAsia="en-US"/>
        </w:rPr>
      </w:pPr>
      <w:r w:rsidRPr="002D7B92">
        <w:rPr>
          <w:rFonts w:ascii="Times New Roman" w:eastAsia="Calibri" w:hAnsi="Times New Roman" w:cs="Times New Roman"/>
          <w:sz w:val="28"/>
          <w:szCs w:val="28"/>
          <w:lang w:val="uk-UA" w:eastAsia="en-US"/>
        </w:rPr>
        <w:t xml:space="preserve">Окремо МЗС Японії проводить так звану дипломатію поп-культури. У 2007 році була заснована Японська міжнародна премія «MANGA» і присуджується художникам, які роблять внесок у поширення даного виду культури за кордоном. Варто зазначити, що головою виконавчого комітету цієї премії є </w:t>
      </w:r>
      <w:r w:rsidR="00A46697">
        <w:rPr>
          <w:rFonts w:ascii="Times New Roman" w:eastAsia="Calibri" w:hAnsi="Times New Roman" w:cs="Times New Roman"/>
          <w:sz w:val="28"/>
          <w:szCs w:val="28"/>
          <w:lang w:val="uk-UA" w:eastAsia="en-US"/>
        </w:rPr>
        <w:t>М</w:t>
      </w:r>
      <w:r w:rsidRPr="002D7B92">
        <w:rPr>
          <w:rFonts w:ascii="Times New Roman" w:eastAsia="Calibri" w:hAnsi="Times New Roman" w:cs="Times New Roman"/>
          <w:sz w:val="28"/>
          <w:szCs w:val="28"/>
          <w:lang w:val="uk-UA" w:eastAsia="en-US"/>
        </w:rPr>
        <w:t xml:space="preserve">іністр закордонних справ. Цей факт певною мірою пояснюється тим, що на той момент МЗС очолював Таро Асо, який був відомий своєю любов'ю до </w:t>
      </w:r>
      <w:proofErr w:type="spellStart"/>
      <w:r w:rsidRPr="002D7B92">
        <w:rPr>
          <w:rFonts w:ascii="Times New Roman" w:eastAsia="Calibri" w:hAnsi="Times New Roman" w:cs="Times New Roman"/>
          <w:sz w:val="28"/>
          <w:szCs w:val="28"/>
          <w:lang w:val="uk-UA" w:eastAsia="en-US"/>
        </w:rPr>
        <w:t>манг</w:t>
      </w:r>
      <w:r w:rsidR="00190ECE">
        <w:rPr>
          <w:rFonts w:ascii="Times New Roman" w:eastAsia="Calibri" w:hAnsi="Times New Roman" w:cs="Times New Roman"/>
          <w:sz w:val="28"/>
          <w:szCs w:val="28"/>
          <w:lang w:val="uk-UA" w:eastAsia="en-US"/>
        </w:rPr>
        <w:t>и</w:t>
      </w:r>
      <w:proofErr w:type="spellEnd"/>
      <w:r w:rsidRPr="002D7B92">
        <w:rPr>
          <w:rFonts w:ascii="Times New Roman" w:eastAsia="Calibri" w:hAnsi="Times New Roman" w:cs="Times New Roman"/>
          <w:sz w:val="28"/>
          <w:szCs w:val="28"/>
          <w:lang w:val="uk-UA" w:eastAsia="en-US"/>
        </w:rPr>
        <w:t>.</w:t>
      </w:r>
    </w:p>
    <w:p w14:paraId="25AEDF3C" w14:textId="32B251C1" w:rsidR="006207EC" w:rsidRPr="002D7B92" w:rsidRDefault="002D7B92" w:rsidP="006207EC">
      <w:pPr>
        <w:spacing w:after="0" w:line="360" w:lineRule="auto"/>
        <w:ind w:firstLine="709"/>
        <w:jc w:val="both"/>
        <w:rPr>
          <w:rFonts w:ascii="Times New Roman" w:eastAsia="Calibri" w:hAnsi="Times New Roman" w:cs="Times New Roman"/>
          <w:sz w:val="28"/>
          <w:szCs w:val="28"/>
          <w:lang w:val="en-US" w:eastAsia="en-US"/>
        </w:rPr>
      </w:pPr>
      <w:r w:rsidRPr="002D7B92">
        <w:rPr>
          <w:rFonts w:ascii="Times New Roman" w:eastAsia="Calibri" w:hAnsi="Times New Roman" w:cs="Times New Roman"/>
          <w:sz w:val="28"/>
          <w:szCs w:val="28"/>
          <w:lang w:val="uk-UA" w:eastAsia="en-US"/>
        </w:rPr>
        <w:t xml:space="preserve">2008 року Міністерство закордонних справ почало реалізовувати проект «Посол </w:t>
      </w:r>
      <w:proofErr w:type="spellStart"/>
      <w:r w:rsidRPr="002D7B92">
        <w:rPr>
          <w:rFonts w:ascii="Times New Roman" w:eastAsia="Calibri" w:hAnsi="Times New Roman" w:cs="Times New Roman"/>
          <w:sz w:val="28"/>
          <w:szCs w:val="28"/>
          <w:lang w:val="uk-UA" w:eastAsia="en-US"/>
        </w:rPr>
        <w:t>аніме</w:t>
      </w:r>
      <w:proofErr w:type="spellEnd"/>
      <w:r w:rsidRPr="002D7B92">
        <w:rPr>
          <w:rFonts w:ascii="Times New Roman" w:eastAsia="Calibri" w:hAnsi="Times New Roman" w:cs="Times New Roman"/>
          <w:sz w:val="28"/>
          <w:szCs w:val="28"/>
          <w:lang w:val="uk-UA" w:eastAsia="en-US"/>
        </w:rPr>
        <w:t xml:space="preserve">» з метою підвищення інтересу до Японії через </w:t>
      </w:r>
      <w:proofErr w:type="spellStart"/>
      <w:r w:rsidRPr="002D7B92">
        <w:rPr>
          <w:rFonts w:ascii="Times New Roman" w:eastAsia="Calibri" w:hAnsi="Times New Roman" w:cs="Times New Roman"/>
          <w:sz w:val="28"/>
          <w:szCs w:val="28"/>
          <w:lang w:val="uk-UA" w:eastAsia="en-US"/>
        </w:rPr>
        <w:t>аніме</w:t>
      </w:r>
      <w:proofErr w:type="spellEnd"/>
      <w:r w:rsidRPr="002D7B92">
        <w:rPr>
          <w:rFonts w:ascii="Times New Roman" w:eastAsia="Calibri" w:hAnsi="Times New Roman" w:cs="Times New Roman"/>
          <w:sz w:val="28"/>
          <w:szCs w:val="28"/>
          <w:lang w:val="uk-UA" w:eastAsia="en-US"/>
        </w:rPr>
        <w:t xml:space="preserve">. У березні 2008 року тодішній глава МЗС </w:t>
      </w:r>
      <w:proofErr w:type="spellStart"/>
      <w:r w:rsidRPr="002D7B92">
        <w:rPr>
          <w:rFonts w:ascii="Times New Roman" w:eastAsia="Calibri" w:hAnsi="Times New Roman" w:cs="Times New Roman"/>
          <w:sz w:val="28"/>
          <w:szCs w:val="28"/>
          <w:lang w:val="uk-UA" w:eastAsia="en-US"/>
        </w:rPr>
        <w:t>Масахіко</w:t>
      </w:r>
      <w:proofErr w:type="spellEnd"/>
      <w:r w:rsidRPr="002D7B92">
        <w:rPr>
          <w:rFonts w:ascii="Times New Roman" w:eastAsia="Calibri" w:hAnsi="Times New Roman" w:cs="Times New Roman"/>
          <w:sz w:val="28"/>
          <w:szCs w:val="28"/>
          <w:lang w:val="uk-UA" w:eastAsia="en-US"/>
        </w:rPr>
        <w:t xml:space="preserve"> </w:t>
      </w:r>
      <w:proofErr w:type="spellStart"/>
      <w:r w:rsidRPr="002D7B92">
        <w:rPr>
          <w:rFonts w:ascii="Times New Roman" w:eastAsia="Calibri" w:hAnsi="Times New Roman" w:cs="Times New Roman"/>
          <w:sz w:val="28"/>
          <w:szCs w:val="28"/>
          <w:lang w:val="uk-UA" w:eastAsia="en-US"/>
        </w:rPr>
        <w:t>Комура</w:t>
      </w:r>
      <w:proofErr w:type="spellEnd"/>
      <w:r w:rsidRPr="002D7B92">
        <w:rPr>
          <w:rFonts w:ascii="Times New Roman" w:eastAsia="Calibri" w:hAnsi="Times New Roman" w:cs="Times New Roman"/>
          <w:sz w:val="28"/>
          <w:szCs w:val="28"/>
          <w:lang w:val="uk-UA" w:eastAsia="en-US"/>
        </w:rPr>
        <w:t xml:space="preserve"> призначив послом Японії </w:t>
      </w:r>
      <w:proofErr w:type="spellStart"/>
      <w:r w:rsidRPr="002D7B92">
        <w:rPr>
          <w:rFonts w:ascii="Times New Roman" w:eastAsia="Calibri" w:hAnsi="Times New Roman" w:cs="Times New Roman"/>
          <w:sz w:val="28"/>
          <w:szCs w:val="28"/>
          <w:lang w:val="uk-UA" w:eastAsia="en-US"/>
        </w:rPr>
        <w:t>аніме</w:t>
      </w:r>
      <w:proofErr w:type="spellEnd"/>
      <w:r w:rsidRPr="002D7B92">
        <w:rPr>
          <w:rFonts w:ascii="Times New Roman" w:eastAsia="Calibri" w:hAnsi="Times New Roman" w:cs="Times New Roman"/>
          <w:sz w:val="28"/>
          <w:szCs w:val="28"/>
          <w:lang w:val="uk-UA" w:eastAsia="en-US"/>
        </w:rPr>
        <w:t xml:space="preserve"> «</w:t>
      </w:r>
      <w:proofErr w:type="spellStart"/>
      <w:r w:rsidRPr="002D7B92">
        <w:rPr>
          <w:rFonts w:ascii="Times New Roman" w:eastAsia="Calibri" w:hAnsi="Times New Roman" w:cs="Times New Roman"/>
          <w:sz w:val="28"/>
          <w:szCs w:val="28"/>
          <w:lang w:val="uk-UA" w:eastAsia="en-US"/>
        </w:rPr>
        <w:t>Doraemon</w:t>
      </w:r>
      <w:proofErr w:type="spellEnd"/>
      <w:r w:rsidRPr="002D7B92">
        <w:rPr>
          <w:rFonts w:ascii="Times New Roman" w:eastAsia="Calibri" w:hAnsi="Times New Roman" w:cs="Times New Roman"/>
          <w:sz w:val="28"/>
          <w:szCs w:val="28"/>
          <w:lang w:val="uk-UA" w:eastAsia="en-US"/>
        </w:rPr>
        <w:t xml:space="preserve">» як одного з найпопулярніших </w:t>
      </w:r>
      <w:proofErr w:type="spellStart"/>
      <w:r w:rsidRPr="002D7B92">
        <w:rPr>
          <w:rFonts w:ascii="Times New Roman" w:eastAsia="Calibri" w:hAnsi="Times New Roman" w:cs="Times New Roman"/>
          <w:sz w:val="28"/>
          <w:szCs w:val="28"/>
          <w:lang w:val="uk-UA" w:eastAsia="en-US"/>
        </w:rPr>
        <w:t>аніме</w:t>
      </w:r>
      <w:proofErr w:type="spellEnd"/>
      <w:r w:rsidRPr="002D7B92">
        <w:rPr>
          <w:rFonts w:ascii="Times New Roman" w:eastAsia="Calibri" w:hAnsi="Times New Roman" w:cs="Times New Roman"/>
          <w:sz w:val="28"/>
          <w:szCs w:val="28"/>
          <w:lang w:val="uk-UA" w:eastAsia="en-US"/>
        </w:rPr>
        <w:t>-персонажів (</w:t>
      </w:r>
      <w:proofErr w:type="spellStart"/>
      <w:r w:rsidRPr="002D7B92">
        <w:rPr>
          <w:rFonts w:ascii="Times New Roman" w:eastAsia="Calibri" w:hAnsi="Times New Roman" w:cs="Times New Roman"/>
          <w:sz w:val="28"/>
          <w:szCs w:val="28"/>
          <w:lang w:val="uk-UA" w:eastAsia="en-US"/>
        </w:rPr>
        <w:t>аніме</w:t>
      </w:r>
      <w:proofErr w:type="spellEnd"/>
      <w:r w:rsidRPr="002D7B92">
        <w:rPr>
          <w:rFonts w:ascii="Times New Roman" w:eastAsia="Calibri" w:hAnsi="Times New Roman" w:cs="Times New Roman"/>
          <w:sz w:val="28"/>
          <w:szCs w:val="28"/>
          <w:lang w:val="uk-UA" w:eastAsia="en-US"/>
        </w:rPr>
        <w:t>-фільми були перекладені 5 мовами і показані в 65 країнах світу).</w:t>
      </w:r>
      <w:r w:rsidR="001D07E6">
        <w:rPr>
          <w:rFonts w:ascii="Times New Roman" w:eastAsia="Calibri" w:hAnsi="Times New Roman" w:cs="Times New Roman"/>
          <w:sz w:val="28"/>
          <w:szCs w:val="28"/>
          <w:lang w:val="uk-UA" w:eastAsia="en-US"/>
        </w:rPr>
        <w:t xml:space="preserve"> Як було згадано раніше, ефективність подібних заходів в сфері поширення </w:t>
      </w:r>
      <w:proofErr w:type="spellStart"/>
      <w:r w:rsidR="001D07E6">
        <w:rPr>
          <w:rFonts w:ascii="Times New Roman" w:eastAsia="Calibri" w:hAnsi="Times New Roman" w:cs="Times New Roman"/>
          <w:sz w:val="28"/>
          <w:szCs w:val="28"/>
          <w:lang w:val="uk-UA" w:eastAsia="en-US"/>
        </w:rPr>
        <w:t>аніме</w:t>
      </w:r>
      <w:proofErr w:type="spellEnd"/>
      <w:r w:rsidR="001D07E6">
        <w:rPr>
          <w:rFonts w:ascii="Times New Roman" w:eastAsia="Calibri" w:hAnsi="Times New Roman" w:cs="Times New Roman"/>
          <w:sz w:val="28"/>
          <w:szCs w:val="28"/>
          <w:lang w:val="uk-UA" w:eastAsia="en-US"/>
        </w:rPr>
        <w:t xml:space="preserve"> та молодіжної культури ставиться під сумнів, враховуючи відірваність молодих людей всього світу від </w:t>
      </w:r>
      <w:r w:rsidR="00510168" w:rsidRPr="002D7B92">
        <w:rPr>
          <w:rFonts w:ascii="Times New Roman" w:eastAsia="Calibri" w:hAnsi="Times New Roman" w:cs="Times New Roman"/>
          <w:sz w:val="28"/>
          <w:szCs w:val="28"/>
          <w:lang w:val="uk-UA" w:eastAsia="en-US"/>
        </w:rPr>
        <w:t>«</w:t>
      </w:r>
      <w:r w:rsidR="00A46697">
        <w:rPr>
          <w:rFonts w:ascii="Times New Roman" w:eastAsia="Calibri" w:hAnsi="Times New Roman" w:cs="Times New Roman"/>
          <w:sz w:val="28"/>
          <w:szCs w:val="28"/>
          <w:lang w:val="uk-UA" w:eastAsia="en-US"/>
        </w:rPr>
        <w:t>всесвіту краваток та костюмів</w:t>
      </w:r>
      <w:r w:rsidR="00510168" w:rsidRPr="002D7B92">
        <w:rPr>
          <w:rFonts w:ascii="Times New Roman" w:eastAsia="Calibri" w:hAnsi="Times New Roman" w:cs="Times New Roman"/>
          <w:sz w:val="28"/>
          <w:szCs w:val="28"/>
          <w:lang w:val="uk-UA" w:eastAsia="en-US"/>
        </w:rPr>
        <w:t>»</w:t>
      </w:r>
      <w:r w:rsidR="003C3028">
        <w:rPr>
          <w:rFonts w:ascii="Times New Roman" w:eastAsia="Calibri" w:hAnsi="Times New Roman" w:cs="Times New Roman"/>
          <w:sz w:val="28"/>
          <w:szCs w:val="28"/>
          <w:lang w:val="uk-UA" w:eastAsia="en-US"/>
        </w:rPr>
        <w:t>, який так старанно намагався</w:t>
      </w:r>
      <w:r w:rsidR="006207EC">
        <w:rPr>
          <w:rFonts w:ascii="Times New Roman" w:eastAsia="Calibri" w:hAnsi="Times New Roman" w:cs="Times New Roman"/>
          <w:sz w:val="28"/>
          <w:szCs w:val="28"/>
          <w:lang w:val="uk-UA" w:eastAsia="en-US"/>
        </w:rPr>
        <w:t xml:space="preserve"> долучитись до молодіжних </w:t>
      </w:r>
      <w:r w:rsidR="00C95339" w:rsidRPr="002D7B92">
        <w:rPr>
          <w:rFonts w:ascii="Times New Roman" w:eastAsia="Calibri" w:hAnsi="Times New Roman" w:cs="Times New Roman"/>
          <w:sz w:val="28"/>
          <w:szCs w:val="28"/>
          <w:lang w:val="uk-UA" w:eastAsia="en-US"/>
        </w:rPr>
        <w:t>«</w:t>
      </w:r>
      <w:proofErr w:type="spellStart"/>
      <w:r w:rsidR="006207EC">
        <w:rPr>
          <w:rFonts w:ascii="Times New Roman" w:eastAsia="Calibri" w:hAnsi="Times New Roman" w:cs="Times New Roman"/>
          <w:sz w:val="28"/>
          <w:szCs w:val="28"/>
          <w:lang w:val="uk-UA" w:eastAsia="en-US"/>
        </w:rPr>
        <w:t>мейнстрімів</w:t>
      </w:r>
      <w:proofErr w:type="spellEnd"/>
      <w:r w:rsidR="00510168" w:rsidRPr="002D7B92">
        <w:rPr>
          <w:rFonts w:ascii="Times New Roman" w:eastAsia="Calibri" w:hAnsi="Times New Roman" w:cs="Times New Roman"/>
          <w:sz w:val="28"/>
          <w:szCs w:val="28"/>
          <w:lang w:val="uk-UA" w:eastAsia="en-US"/>
        </w:rPr>
        <w:t>»</w:t>
      </w:r>
      <w:r w:rsidR="00510168">
        <w:rPr>
          <w:rFonts w:ascii="Times New Roman" w:eastAsia="Calibri" w:hAnsi="Times New Roman" w:cs="Times New Roman"/>
          <w:sz w:val="28"/>
          <w:szCs w:val="28"/>
          <w:lang w:val="uk-UA" w:eastAsia="en-US"/>
        </w:rPr>
        <w:t>.</w:t>
      </w:r>
      <w:r w:rsidR="003C3028">
        <w:rPr>
          <w:rFonts w:ascii="Times New Roman" w:eastAsia="Calibri" w:hAnsi="Times New Roman" w:cs="Times New Roman"/>
          <w:sz w:val="28"/>
          <w:szCs w:val="28"/>
          <w:lang w:val="uk-UA" w:eastAsia="en-US"/>
        </w:rPr>
        <w:t xml:space="preserve"> </w:t>
      </w:r>
    </w:p>
    <w:p w14:paraId="531CDF18" w14:textId="567861AB" w:rsidR="002D7B92" w:rsidRPr="002D7B92" w:rsidRDefault="002D7B92" w:rsidP="002D7B92">
      <w:pPr>
        <w:spacing w:after="0" w:line="360" w:lineRule="auto"/>
        <w:ind w:firstLine="709"/>
        <w:jc w:val="both"/>
        <w:rPr>
          <w:rFonts w:ascii="Times New Roman" w:eastAsia="Calibri" w:hAnsi="Times New Roman" w:cs="Times New Roman"/>
          <w:sz w:val="28"/>
          <w:szCs w:val="28"/>
          <w:lang w:val="uk-UA" w:eastAsia="en-US"/>
        </w:rPr>
      </w:pPr>
      <w:r w:rsidRPr="002D7B92">
        <w:rPr>
          <w:rFonts w:ascii="Times New Roman" w:eastAsia="Calibri" w:hAnsi="Times New Roman" w:cs="Times New Roman"/>
          <w:sz w:val="28"/>
          <w:szCs w:val="28"/>
          <w:lang w:val="uk-UA" w:eastAsia="en-US"/>
        </w:rPr>
        <w:t>Т</w:t>
      </w:r>
      <w:r w:rsidR="006207EC">
        <w:rPr>
          <w:rFonts w:ascii="Times New Roman" w:eastAsia="Calibri" w:hAnsi="Times New Roman" w:cs="Times New Roman"/>
          <w:sz w:val="28"/>
          <w:szCs w:val="28"/>
          <w:lang w:val="uk-UA" w:eastAsia="en-US"/>
        </w:rPr>
        <w:t xml:space="preserve">им не менш, варто відзначити </w:t>
      </w:r>
      <w:r w:rsidR="00EE21E3">
        <w:rPr>
          <w:rFonts w:ascii="Times New Roman" w:eastAsia="Calibri" w:hAnsi="Times New Roman" w:cs="Times New Roman"/>
          <w:sz w:val="28"/>
          <w:szCs w:val="28"/>
          <w:lang w:val="uk-UA" w:eastAsia="en-US"/>
        </w:rPr>
        <w:t>старання японської дипломатії в цій сфері та кількість органів та стратегій, які працювали.</w:t>
      </w:r>
      <w:r w:rsidRPr="002D7B92">
        <w:rPr>
          <w:rFonts w:ascii="Times New Roman" w:eastAsia="Calibri" w:hAnsi="Times New Roman" w:cs="Times New Roman"/>
          <w:sz w:val="28"/>
          <w:szCs w:val="28"/>
          <w:lang w:val="uk-UA" w:eastAsia="en-US"/>
        </w:rPr>
        <w:t xml:space="preserve"> </w:t>
      </w:r>
      <w:r w:rsidR="00EE21E3">
        <w:rPr>
          <w:rFonts w:ascii="Times New Roman" w:eastAsia="Calibri" w:hAnsi="Times New Roman" w:cs="Times New Roman"/>
          <w:sz w:val="28"/>
          <w:szCs w:val="28"/>
          <w:lang w:val="uk-UA" w:eastAsia="en-US"/>
        </w:rPr>
        <w:t xml:space="preserve">Необхідно </w:t>
      </w:r>
      <w:r w:rsidRPr="002D7B92">
        <w:rPr>
          <w:rFonts w:ascii="Times New Roman" w:eastAsia="Calibri" w:hAnsi="Times New Roman" w:cs="Times New Roman"/>
          <w:sz w:val="28"/>
          <w:szCs w:val="28"/>
          <w:lang w:val="uk-UA" w:eastAsia="en-US"/>
        </w:rPr>
        <w:t>в</w:t>
      </w:r>
      <w:r w:rsidR="00931C8D">
        <w:rPr>
          <w:rFonts w:ascii="Times New Roman" w:eastAsia="Calibri" w:hAnsi="Times New Roman" w:cs="Times New Roman"/>
          <w:sz w:val="28"/>
          <w:szCs w:val="28"/>
          <w:lang w:val="uk-UA" w:eastAsia="en-US"/>
        </w:rPr>
        <w:t>і</w:t>
      </w:r>
      <w:r w:rsidRPr="002D7B92">
        <w:rPr>
          <w:rFonts w:ascii="Times New Roman" w:eastAsia="Calibri" w:hAnsi="Times New Roman" w:cs="Times New Roman"/>
          <w:sz w:val="28"/>
          <w:szCs w:val="28"/>
          <w:lang w:val="uk-UA" w:eastAsia="en-US"/>
        </w:rPr>
        <w:t>д</w:t>
      </w:r>
      <w:r w:rsidR="00EE21E3">
        <w:rPr>
          <w:rFonts w:ascii="Times New Roman" w:eastAsia="Calibri" w:hAnsi="Times New Roman" w:cs="Times New Roman"/>
          <w:sz w:val="28"/>
          <w:szCs w:val="28"/>
          <w:lang w:val="uk-UA" w:eastAsia="en-US"/>
        </w:rPr>
        <w:t>значити</w:t>
      </w:r>
      <w:r w:rsidRPr="002D7B92">
        <w:rPr>
          <w:rFonts w:ascii="Times New Roman" w:eastAsia="Calibri" w:hAnsi="Times New Roman" w:cs="Times New Roman"/>
          <w:sz w:val="28"/>
          <w:szCs w:val="28"/>
          <w:lang w:val="uk-UA" w:eastAsia="en-US"/>
        </w:rPr>
        <w:t xml:space="preserve"> діяльність </w:t>
      </w:r>
      <w:r w:rsidRPr="002D7B92">
        <w:rPr>
          <w:rFonts w:ascii="Times New Roman" w:eastAsia="Calibri" w:hAnsi="Times New Roman" w:cs="Times New Roman"/>
          <w:sz w:val="28"/>
          <w:szCs w:val="28"/>
          <w:lang w:val="uk-UA" w:eastAsia="en-US"/>
        </w:rPr>
        <w:lastRenderedPageBreak/>
        <w:t xml:space="preserve">Японського фонду, який </w:t>
      </w:r>
      <w:r w:rsidR="00EE21E3">
        <w:rPr>
          <w:rFonts w:ascii="Times New Roman" w:eastAsia="Calibri" w:hAnsi="Times New Roman" w:cs="Times New Roman"/>
          <w:sz w:val="28"/>
          <w:szCs w:val="28"/>
          <w:lang w:val="uk-UA" w:eastAsia="en-US"/>
        </w:rPr>
        <w:t xml:space="preserve">представляє </w:t>
      </w:r>
      <w:r w:rsidRPr="002D7B92">
        <w:rPr>
          <w:rFonts w:ascii="Times New Roman" w:eastAsia="Calibri" w:hAnsi="Times New Roman" w:cs="Times New Roman"/>
          <w:sz w:val="28"/>
          <w:szCs w:val="28"/>
          <w:lang w:val="uk-UA" w:eastAsia="en-US"/>
        </w:rPr>
        <w:t xml:space="preserve">різні аспекти японської культури </w:t>
      </w:r>
      <w:r w:rsidR="00EE21E3">
        <w:rPr>
          <w:rFonts w:ascii="Times New Roman" w:eastAsia="Calibri" w:hAnsi="Times New Roman" w:cs="Times New Roman"/>
          <w:sz w:val="28"/>
          <w:szCs w:val="28"/>
          <w:lang w:val="uk-UA" w:eastAsia="en-US"/>
        </w:rPr>
        <w:t xml:space="preserve">(в тому числі </w:t>
      </w:r>
      <w:proofErr w:type="spellStart"/>
      <w:r w:rsidR="00EE21E3">
        <w:rPr>
          <w:rFonts w:ascii="Times New Roman" w:eastAsia="Calibri" w:hAnsi="Times New Roman" w:cs="Times New Roman"/>
          <w:sz w:val="28"/>
          <w:szCs w:val="28"/>
          <w:lang w:val="uk-UA" w:eastAsia="en-US"/>
        </w:rPr>
        <w:t>аніме</w:t>
      </w:r>
      <w:proofErr w:type="spellEnd"/>
      <w:r w:rsidR="00EE21E3">
        <w:rPr>
          <w:rFonts w:ascii="Times New Roman" w:eastAsia="Calibri" w:hAnsi="Times New Roman" w:cs="Times New Roman"/>
          <w:sz w:val="28"/>
          <w:szCs w:val="28"/>
          <w:lang w:val="uk-UA" w:eastAsia="en-US"/>
        </w:rPr>
        <w:t xml:space="preserve">) </w:t>
      </w:r>
      <w:r w:rsidRPr="002D7B92">
        <w:rPr>
          <w:rFonts w:ascii="Times New Roman" w:eastAsia="Calibri" w:hAnsi="Times New Roman" w:cs="Times New Roman"/>
          <w:sz w:val="28"/>
          <w:szCs w:val="28"/>
          <w:lang w:val="uk-UA" w:eastAsia="en-US"/>
        </w:rPr>
        <w:t>за допомогою організації виставок, фестивалів, гастролей, а також підтримуючи переклад і поширення японської літератури.</w:t>
      </w:r>
    </w:p>
    <w:p w14:paraId="023ECB00" w14:textId="08C9D5D8" w:rsidR="00877941" w:rsidRPr="007D1A2B" w:rsidRDefault="002D7B92" w:rsidP="007D1A2B">
      <w:pPr>
        <w:spacing w:after="0" w:line="360" w:lineRule="auto"/>
        <w:ind w:firstLine="709"/>
        <w:jc w:val="both"/>
        <w:rPr>
          <w:rFonts w:ascii="Times New Roman" w:eastAsia="Calibri" w:hAnsi="Times New Roman" w:cs="Times New Roman"/>
          <w:sz w:val="28"/>
          <w:szCs w:val="28"/>
          <w:lang w:val="en-US" w:eastAsia="en-US"/>
        </w:rPr>
      </w:pPr>
      <w:r w:rsidRPr="002D7B92">
        <w:rPr>
          <w:rFonts w:ascii="Times New Roman" w:eastAsia="Calibri" w:hAnsi="Times New Roman" w:cs="Times New Roman"/>
          <w:i/>
          <w:iCs/>
          <w:sz w:val="28"/>
          <w:szCs w:val="28"/>
          <w:lang w:val="uk-UA" w:eastAsia="en-US"/>
        </w:rPr>
        <w:t>Контент</w:t>
      </w:r>
      <w:r w:rsidRPr="002D7B92">
        <w:rPr>
          <w:rFonts w:ascii="Times New Roman" w:eastAsia="Calibri" w:hAnsi="Times New Roman" w:cs="Times New Roman"/>
          <w:sz w:val="28"/>
          <w:szCs w:val="28"/>
          <w:lang w:val="uk-UA" w:eastAsia="en-US"/>
        </w:rPr>
        <w:t>. Основними завданнями цього напряму є поширення J-</w:t>
      </w:r>
      <w:proofErr w:type="spellStart"/>
      <w:r w:rsidRPr="002D7B92">
        <w:rPr>
          <w:rFonts w:ascii="Times New Roman" w:eastAsia="Calibri" w:hAnsi="Times New Roman" w:cs="Times New Roman"/>
          <w:sz w:val="28"/>
          <w:szCs w:val="28"/>
          <w:lang w:val="uk-UA" w:eastAsia="en-US"/>
        </w:rPr>
        <w:t>pop</w:t>
      </w:r>
      <w:proofErr w:type="spellEnd"/>
      <w:r w:rsidRPr="002D7B92">
        <w:rPr>
          <w:rFonts w:ascii="Times New Roman" w:eastAsia="Calibri" w:hAnsi="Times New Roman" w:cs="Times New Roman"/>
          <w:sz w:val="28"/>
          <w:szCs w:val="28"/>
          <w:lang w:val="uk-UA" w:eastAsia="en-US"/>
        </w:rPr>
        <w:t xml:space="preserve"> (японської популярної музики) шляхом встановлення </w:t>
      </w:r>
      <w:proofErr w:type="spellStart"/>
      <w:r w:rsidRPr="002D7B92">
        <w:rPr>
          <w:rFonts w:ascii="Times New Roman" w:eastAsia="Calibri" w:hAnsi="Times New Roman" w:cs="Times New Roman"/>
          <w:sz w:val="28"/>
          <w:szCs w:val="28"/>
          <w:lang w:val="uk-UA" w:eastAsia="en-US"/>
        </w:rPr>
        <w:t>зв'язків</w:t>
      </w:r>
      <w:proofErr w:type="spellEnd"/>
      <w:r w:rsidRPr="002D7B92">
        <w:rPr>
          <w:rFonts w:ascii="Times New Roman" w:eastAsia="Calibri" w:hAnsi="Times New Roman" w:cs="Times New Roman"/>
          <w:sz w:val="28"/>
          <w:szCs w:val="28"/>
          <w:lang w:val="uk-UA" w:eastAsia="en-US"/>
        </w:rPr>
        <w:t xml:space="preserve"> із ЗМІ та спонсорами для організації заходів за кордоном, а також поширення медіа-контенту. Розвитком цього напряму займаються приватні компанії. Зокрема, проект </w:t>
      </w:r>
      <w:proofErr w:type="spellStart"/>
      <w:r w:rsidRPr="002D7B92">
        <w:rPr>
          <w:rFonts w:ascii="Times New Roman" w:eastAsia="Calibri" w:hAnsi="Times New Roman" w:cs="Times New Roman"/>
          <w:sz w:val="28"/>
          <w:szCs w:val="28"/>
          <w:lang w:val="uk-UA" w:eastAsia="en-US"/>
        </w:rPr>
        <w:t>CoFesta</w:t>
      </w:r>
      <w:proofErr w:type="spellEnd"/>
      <w:r w:rsidRPr="002D7B92">
        <w:rPr>
          <w:rFonts w:ascii="Times New Roman" w:eastAsia="Calibri" w:hAnsi="Times New Roman" w:cs="Times New Roman"/>
          <w:sz w:val="28"/>
          <w:szCs w:val="28"/>
          <w:lang w:val="uk-UA" w:eastAsia="en-US"/>
        </w:rPr>
        <w:t xml:space="preserve"> займається організацією заходів, пов'язаних з </w:t>
      </w:r>
      <w:proofErr w:type="spellStart"/>
      <w:r w:rsidRPr="002D7B92">
        <w:rPr>
          <w:rFonts w:ascii="Times New Roman" w:eastAsia="Calibri" w:hAnsi="Times New Roman" w:cs="Times New Roman"/>
          <w:sz w:val="28"/>
          <w:szCs w:val="28"/>
          <w:lang w:val="uk-UA" w:eastAsia="en-US"/>
        </w:rPr>
        <w:t>аніме</w:t>
      </w:r>
      <w:proofErr w:type="spellEnd"/>
      <w:r w:rsidRPr="002D7B92">
        <w:rPr>
          <w:rFonts w:ascii="Times New Roman" w:eastAsia="Calibri" w:hAnsi="Times New Roman" w:cs="Times New Roman"/>
          <w:sz w:val="28"/>
          <w:szCs w:val="28"/>
          <w:lang w:val="uk-UA" w:eastAsia="en-US"/>
        </w:rPr>
        <w:t>, фільмами та серіалами, J-</w:t>
      </w:r>
      <w:proofErr w:type="spellStart"/>
      <w:r w:rsidRPr="002D7B92">
        <w:rPr>
          <w:rFonts w:ascii="Times New Roman" w:eastAsia="Calibri" w:hAnsi="Times New Roman" w:cs="Times New Roman"/>
          <w:sz w:val="28"/>
          <w:szCs w:val="28"/>
          <w:lang w:val="uk-UA" w:eastAsia="en-US"/>
        </w:rPr>
        <w:t>pop</w:t>
      </w:r>
      <w:proofErr w:type="spellEnd"/>
      <w:r w:rsidRPr="002D7B92">
        <w:rPr>
          <w:rFonts w:ascii="Times New Roman" w:eastAsia="Calibri" w:hAnsi="Times New Roman" w:cs="Times New Roman"/>
          <w:sz w:val="28"/>
          <w:szCs w:val="28"/>
          <w:lang w:val="uk-UA" w:eastAsia="en-US"/>
        </w:rPr>
        <w:t xml:space="preserve"> (японської популярної музики) як у Японії, так і в інших країнах. Також за його сприяння відбуваються кінофестивалі. Інший проект, JAPACON, що поєднує безліч кіностудій і </w:t>
      </w:r>
      <w:proofErr w:type="spellStart"/>
      <w:r w:rsidRPr="002D7B92">
        <w:rPr>
          <w:rFonts w:ascii="Times New Roman" w:eastAsia="Calibri" w:hAnsi="Times New Roman" w:cs="Times New Roman"/>
          <w:sz w:val="28"/>
          <w:szCs w:val="28"/>
          <w:lang w:val="uk-UA" w:eastAsia="en-US"/>
        </w:rPr>
        <w:t>мовних</w:t>
      </w:r>
      <w:proofErr w:type="spellEnd"/>
      <w:r w:rsidRPr="002D7B92">
        <w:rPr>
          <w:rFonts w:ascii="Times New Roman" w:eastAsia="Calibri" w:hAnsi="Times New Roman" w:cs="Times New Roman"/>
          <w:sz w:val="28"/>
          <w:szCs w:val="28"/>
          <w:lang w:val="uk-UA" w:eastAsia="en-US"/>
        </w:rPr>
        <w:t xml:space="preserve"> компаній, розповсюджує зроблені в Японії фільми, серіали, </w:t>
      </w:r>
      <w:proofErr w:type="spellStart"/>
      <w:r w:rsidRPr="002D7B92">
        <w:rPr>
          <w:rFonts w:ascii="Times New Roman" w:eastAsia="Calibri" w:hAnsi="Times New Roman" w:cs="Times New Roman"/>
          <w:sz w:val="28"/>
          <w:szCs w:val="28"/>
          <w:lang w:val="uk-UA" w:eastAsia="en-US"/>
        </w:rPr>
        <w:t>аніме</w:t>
      </w:r>
      <w:proofErr w:type="spellEnd"/>
      <w:r w:rsidRPr="002D7B92">
        <w:rPr>
          <w:rFonts w:ascii="Times New Roman" w:eastAsia="Calibri" w:hAnsi="Times New Roman" w:cs="Times New Roman"/>
          <w:sz w:val="28"/>
          <w:szCs w:val="28"/>
          <w:lang w:val="uk-UA" w:eastAsia="en-US"/>
        </w:rPr>
        <w:t>, розважальні шоу англійською мовою для іноземної аудиторії</w:t>
      </w:r>
      <w:r w:rsidR="00F938C2">
        <w:rPr>
          <w:rStyle w:val="FootnoteReference"/>
          <w:rFonts w:ascii="Times New Roman" w:eastAsia="Calibri" w:hAnsi="Times New Roman" w:cs="Times New Roman"/>
          <w:sz w:val="28"/>
          <w:szCs w:val="28"/>
          <w:lang w:val="uk-UA" w:eastAsia="en-US"/>
        </w:rPr>
        <w:footnoteReference w:id="47"/>
      </w:r>
      <w:r w:rsidRPr="002D7B92">
        <w:rPr>
          <w:rFonts w:ascii="Times New Roman" w:eastAsia="Calibri" w:hAnsi="Times New Roman" w:cs="Times New Roman"/>
          <w:sz w:val="28"/>
          <w:szCs w:val="28"/>
          <w:lang w:val="uk-UA" w:eastAsia="en-US"/>
        </w:rPr>
        <w:t>.</w:t>
      </w:r>
    </w:p>
    <w:p w14:paraId="19DB40E2" w14:textId="41849694" w:rsidR="002D7B92" w:rsidRPr="004F701E" w:rsidRDefault="002D7B92" w:rsidP="004F701E">
      <w:pPr>
        <w:spacing w:after="0" w:line="360" w:lineRule="auto"/>
        <w:ind w:firstLine="709"/>
        <w:jc w:val="both"/>
        <w:rPr>
          <w:rFonts w:ascii="Times New Roman" w:eastAsia="Calibri" w:hAnsi="Times New Roman" w:cs="Times New Roman"/>
          <w:sz w:val="28"/>
          <w:szCs w:val="28"/>
          <w:lang w:val="en-US" w:eastAsia="en-US"/>
        </w:rPr>
      </w:pPr>
      <w:r w:rsidRPr="002D7B92">
        <w:rPr>
          <w:rFonts w:ascii="Times New Roman" w:eastAsia="Calibri" w:hAnsi="Times New Roman" w:cs="Times New Roman"/>
          <w:i/>
          <w:iCs/>
          <w:sz w:val="28"/>
          <w:szCs w:val="28"/>
          <w:lang w:val="uk-UA" w:eastAsia="en-US"/>
        </w:rPr>
        <w:t>Туризм</w:t>
      </w:r>
      <w:r w:rsidRPr="002D7B92">
        <w:rPr>
          <w:rFonts w:ascii="Times New Roman" w:eastAsia="Calibri" w:hAnsi="Times New Roman" w:cs="Times New Roman"/>
          <w:sz w:val="28"/>
          <w:szCs w:val="28"/>
          <w:lang w:val="uk-UA" w:eastAsia="en-US"/>
        </w:rPr>
        <w:t>. У цьому напрямі найбільш активну політику здійснює Японська національна туристична організація (</w:t>
      </w:r>
      <w:proofErr w:type="spellStart"/>
      <w:r w:rsidRPr="002D7B92">
        <w:rPr>
          <w:rFonts w:ascii="Times New Roman" w:eastAsia="Calibri" w:hAnsi="Times New Roman" w:cs="Times New Roman"/>
          <w:sz w:val="28"/>
          <w:szCs w:val="28"/>
          <w:lang w:val="uk-UA" w:eastAsia="en-US"/>
        </w:rPr>
        <w:t>Japan</w:t>
      </w:r>
      <w:proofErr w:type="spellEnd"/>
      <w:r w:rsidRPr="002D7B92">
        <w:rPr>
          <w:rFonts w:ascii="Times New Roman" w:eastAsia="Calibri" w:hAnsi="Times New Roman" w:cs="Times New Roman"/>
          <w:sz w:val="28"/>
          <w:szCs w:val="28"/>
          <w:lang w:val="uk-UA" w:eastAsia="en-US"/>
        </w:rPr>
        <w:t xml:space="preserve"> </w:t>
      </w:r>
      <w:proofErr w:type="spellStart"/>
      <w:r w:rsidRPr="002D7B92">
        <w:rPr>
          <w:rFonts w:ascii="Times New Roman" w:eastAsia="Calibri" w:hAnsi="Times New Roman" w:cs="Times New Roman"/>
          <w:sz w:val="28"/>
          <w:szCs w:val="28"/>
          <w:lang w:val="uk-UA" w:eastAsia="en-US"/>
        </w:rPr>
        <w:t>National</w:t>
      </w:r>
      <w:proofErr w:type="spellEnd"/>
      <w:r w:rsidRPr="002D7B92">
        <w:rPr>
          <w:rFonts w:ascii="Times New Roman" w:eastAsia="Calibri" w:hAnsi="Times New Roman" w:cs="Times New Roman"/>
          <w:sz w:val="28"/>
          <w:szCs w:val="28"/>
          <w:lang w:val="uk-UA" w:eastAsia="en-US"/>
        </w:rPr>
        <w:t xml:space="preserve"> </w:t>
      </w:r>
      <w:proofErr w:type="spellStart"/>
      <w:r w:rsidRPr="002D7B92">
        <w:rPr>
          <w:rFonts w:ascii="Times New Roman" w:eastAsia="Calibri" w:hAnsi="Times New Roman" w:cs="Times New Roman"/>
          <w:sz w:val="28"/>
          <w:szCs w:val="28"/>
          <w:lang w:val="uk-UA" w:eastAsia="en-US"/>
        </w:rPr>
        <w:t>Tourism</w:t>
      </w:r>
      <w:proofErr w:type="spellEnd"/>
      <w:r w:rsidRPr="002D7B92">
        <w:rPr>
          <w:rFonts w:ascii="Times New Roman" w:eastAsia="Calibri" w:hAnsi="Times New Roman" w:cs="Times New Roman"/>
          <w:sz w:val="28"/>
          <w:szCs w:val="28"/>
          <w:lang w:val="uk-UA" w:eastAsia="en-US"/>
        </w:rPr>
        <w:t xml:space="preserve"> </w:t>
      </w:r>
      <w:proofErr w:type="spellStart"/>
      <w:r w:rsidRPr="002D7B92">
        <w:rPr>
          <w:rFonts w:ascii="Times New Roman" w:eastAsia="Calibri" w:hAnsi="Times New Roman" w:cs="Times New Roman"/>
          <w:sz w:val="28"/>
          <w:szCs w:val="28"/>
          <w:lang w:val="uk-UA" w:eastAsia="en-US"/>
        </w:rPr>
        <w:t>Organization</w:t>
      </w:r>
      <w:proofErr w:type="spellEnd"/>
      <w:r w:rsidRPr="002D7B92">
        <w:rPr>
          <w:rFonts w:ascii="Times New Roman" w:eastAsia="Calibri" w:hAnsi="Times New Roman" w:cs="Times New Roman"/>
          <w:sz w:val="28"/>
          <w:szCs w:val="28"/>
          <w:lang w:val="uk-UA" w:eastAsia="en-US"/>
        </w:rPr>
        <w:t xml:space="preserve"> - JNTO). Заснована ще у 1964 році, організація на сьогоднішній день має 20 представництв за кордоном, а також Інформаційні центри для туристів у країні. Вона займається просуванням японського туризму, акредитацією гідів-перекладачів, надає важливу інформацію для туристів, а також інформує пам'ятки Японії. До цього процесу також підключено Міністерство навколишнього середовища та Агентство з питань культури.</w:t>
      </w:r>
      <w:r w:rsidR="004F701E">
        <w:rPr>
          <w:rFonts w:ascii="Times New Roman" w:eastAsia="Calibri" w:hAnsi="Times New Roman" w:cs="Times New Roman"/>
          <w:sz w:val="28"/>
          <w:szCs w:val="28"/>
          <w:lang w:val="uk-UA" w:eastAsia="en-US"/>
        </w:rPr>
        <w:t xml:space="preserve"> </w:t>
      </w:r>
      <w:r w:rsidRPr="002D7B92">
        <w:rPr>
          <w:rFonts w:ascii="Times New Roman" w:eastAsia="Calibri" w:hAnsi="Times New Roman" w:cs="Times New Roman"/>
          <w:sz w:val="28"/>
          <w:szCs w:val="28"/>
          <w:lang w:val="uk-UA" w:eastAsia="en-US"/>
        </w:rPr>
        <w:t>Особлива увага приділяється створенню брендів японських регіонів для стимуляції регіонального туризму. З цією метою уряд залучає місцевих підприємців.</w:t>
      </w:r>
    </w:p>
    <w:p w14:paraId="4F32955C" w14:textId="73B609FF" w:rsidR="002D7B92" w:rsidRPr="002D7B92" w:rsidRDefault="002D7B92" w:rsidP="00420893">
      <w:pPr>
        <w:spacing w:after="0" w:line="360" w:lineRule="auto"/>
        <w:ind w:firstLine="709"/>
        <w:jc w:val="both"/>
        <w:rPr>
          <w:rFonts w:ascii="Times New Roman" w:eastAsia="Calibri" w:hAnsi="Times New Roman" w:cs="Times New Roman"/>
          <w:sz w:val="28"/>
          <w:szCs w:val="28"/>
          <w:lang w:val="uk-UA" w:eastAsia="en-US"/>
        </w:rPr>
      </w:pPr>
      <w:r w:rsidRPr="002D7B92">
        <w:rPr>
          <w:rFonts w:ascii="Times New Roman" w:eastAsia="Calibri" w:hAnsi="Times New Roman" w:cs="Times New Roman"/>
          <w:i/>
          <w:iCs/>
          <w:sz w:val="28"/>
          <w:szCs w:val="28"/>
          <w:lang w:val="uk-UA" w:eastAsia="en-US"/>
        </w:rPr>
        <w:t>Кухня</w:t>
      </w:r>
      <w:r w:rsidRPr="002D7B92">
        <w:rPr>
          <w:rFonts w:ascii="Times New Roman" w:eastAsia="Calibri" w:hAnsi="Times New Roman" w:cs="Times New Roman"/>
          <w:sz w:val="28"/>
          <w:szCs w:val="28"/>
          <w:lang w:val="uk-UA" w:eastAsia="en-US"/>
        </w:rPr>
        <w:t>. Популяризація японської кухні (</w:t>
      </w:r>
      <w:proofErr w:type="spellStart"/>
      <w:r w:rsidRPr="002D7B92">
        <w:rPr>
          <w:rFonts w:ascii="Times New Roman" w:eastAsia="Calibri" w:hAnsi="Times New Roman" w:cs="Times New Roman"/>
          <w:sz w:val="28"/>
          <w:szCs w:val="28"/>
          <w:lang w:val="uk-UA" w:eastAsia="en-US"/>
        </w:rPr>
        <w:t>яп</w:t>
      </w:r>
      <w:proofErr w:type="spellEnd"/>
      <w:r w:rsidRPr="002D7B92">
        <w:rPr>
          <w:rFonts w:ascii="Times New Roman" w:eastAsia="Calibri" w:hAnsi="Times New Roman" w:cs="Times New Roman"/>
          <w:sz w:val="28"/>
          <w:szCs w:val="28"/>
          <w:lang w:val="uk-UA" w:eastAsia="en-US"/>
        </w:rPr>
        <w:t xml:space="preserve">. </w:t>
      </w:r>
      <w:proofErr w:type="spellStart"/>
      <w:r w:rsidRPr="002D7B92">
        <w:rPr>
          <w:rFonts w:ascii="MS Gothic" w:eastAsia="MS Gothic" w:hAnsi="MS Gothic" w:cs="MS Gothic"/>
          <w:sz w:val="28"/>
          <w:szCs w:val="28"/>
          <w:lang w:val="uk-UA" w:eastAsia="en-US"/>
        </w:rPr>
        <w:t>和食</w:t>
      </w:r>
      <w:proofErr w:type="spellEnd"/>
      <w:r w:rsidRPr="002D7B92">
        <w:rPr>
          <w:rFonts w:ascii="Times New Roman" w:eastAsia="Calibri" w:hAnsi="Times New Roman" w:cs="Times New Roman"/>
          <w:sz w:val="28"/>
          <w:szCs w:val="28"/>
          <w:lang w:val="uk-UA" w:eastAsia="en-US"/>
        </w:rPr>
        <w:t xml:space="preserve">, </w:t>
      </w:r>
      <w:proofErr w:type="spellStart"/>
      <w:r w:rsidRPr="002D7B92">
        <w:rPr>
          <w:rFonts w:ascii="Times New Roman" w:eastAsia="Calibri" w:hAnsi="Times New Roman" w:cs="Times New Roman"/>
          <w:sz w:val="28"/>
          <w:szCs w:val="28"/>
          <w:lang w:val="uk-UA" w:eastAsia="en-US"/>
        </w:rPr>
        <w:t>васек</w:t>
      </w:r>
      <w:proofErr w:type="spellEnd"/>
      <w:r w:rsidRPr="002D7B92">
        <w:rPr>
          <w:rFonts w:ascii="Times New Roman" w:eastAsia="Calibri" w:hAnsi="Times New Roman" w:cs="Times New Roman"/>
          <w:sz w:val="28"/>
          <w:szCs w:val="28"/>
          <w:lang w:val="uk-UA" w:eastAsia="en-US"/>
        </w:rPr>
        <w:t xml:space="preserve">) також займає важливе місце в просуванні Японії у світі. Міністерство сільського господарства, лісового господарства та рибальства на своєму сайті надає докладну інформацію </w:t>
      </w:r>
      <w:r w:rsidRPr="002D7B92">
        <w:rPr>
          <w:rFonts w:ascii="Times New Roman" w:eastAsia="Calibri" w:hAnsi="Times New Roman" w:cs="Times New Roman"/>
          <w:sz w:val="28"/>
          <w:szCs w:val="28"/>
          <w:lang w:val="uk-UA" w:eastAsia="en-US"/>
        </w:rPr>
        <w:lastRenderedPageBreak/>
        <w:t xml:space="preserve">про національну кухню, її основні принципи та інгредієнти, а також публікує рецепти страв регіонів Японії. Таким чином, воно розширює уявлення іноземців про японську кухню за рамки суші та </w:t>
      </w:r>
      <w:proofErr w:type="spellStart"/>
      <w:r w:rsidRPr="002D7B92">
        <w:rPr>
          <w:rFonts w:ascii="Times New Roman" w:eastAsia="Calibri" w:hAnsi="Times New Roman" w:cs="Times New Roman"/>
          <w:sz w:val="28"/>
          <w:szCs w:val="28"/>
          <w:lang w:val="uk-UA" w:eastAsia="en-US"/>
        </w:rPr>
        <w:t>місо</w:t>
      </w:r>
      <w:proofErr w:type="spellEnd"/>
      <w:r w:rsidRPr="002D7B92">
        <w:rPr>
          <w:rFonts w:ascii="Times New Roman" w:eastAsia="Calibri" w:hAnsi="Times New Roman" w:cs="Times New Roman"/>
          <w:sz w:val="28"/>
          <w:szCs w:val="28"/>
          <w:lang w:val="uk-UA" w:eastAsia="en-US"/>
        </w:rPr>
        <w:t>-супу.</w:t>
      </w:r>
      <w:r w:rsidR="00420893">
        <w:rPr>
          <w:rFonts w:ascii="Times New Roman" w:eastAsia="Calibri" w:hAnsi="Times New Roman" w:cs="Times New Roman"/>
          <w:sz w:val="28"/>
          <w:szCs w:val="28"/>
          <w:lang w:val="uk-UA" w:eastAsia="en-US"/>
        </w:rPr>
        <w:t xml:space="preserve"> </w:t>
      </w:r>
      <w:r w:rsidRPr="002D7B92">
        <w:rPr>
          <w:rFonts w:ascii="Times New Roman" w:eastAsia="Calibri" w:hAnsi="Times New Roman" w:cs="Times New Roman"/>
          <w:sz w:val="28"/>
          <w:szCs w:val="28"/>
          <w:lang w:val="uk-UA" w:eastAsia="en-US"/>
        </w:rPr>
        <w:t>Маючи особливу культуру пиття, Японія займається просвітництвом туристів у питанні різновидів японського алкоголю. Так, Інформаційний центр японського саке та мережі надає інформацію про особливості виготовлення саке та його споживання, а також влаштовує тури в регіони Японії для вивчення та дегустації даного напою.</w:t>
      </w:r>
    </w:p>
    <w:p w14:paraId="1BFB5581" w14:textId="508F9E7D" w:rsidR="002D7B92" w:rsidRPr="00533F9F" w:rsidRDefault="002D7B92" w:rsidP="00533F9F">
      <w:pPr>
        <w:spacing w:after="0" w:line="360" w:lineRule="auto"/>
        <w:ind w:firstLine="709"/>
        <w:jc w:val="both"/>
        <w:rPr>
          <w:rFonts w:ascii="Times New Roman" w:eastAsia="Calibri" w:hAnsi="Times New Roman" w:cs="Times New Roman"/>
          <w:sz w:val="28"/>
          <w:szCs w:val="28"/>
          <w:lang w:val="uk-UA" w:eastAsia="en-US"/>
        </w:rPr>
      </w:pPr>
      <w:r w:rsidRPr="00533F9F">
        <w:rPr>
          <w:rFonts w:ascii="Times New Roman" w:eastAsia="Calibri" w:hAnsi="Times New Roman" w:cs="Times New Roman"/>
          <w:i/>
          <w:iCs/>
          <w:sz w:val="28"/>
          <w:szCs w:val="28"/>
          <w:lang w:val="uk-UA" w:eastAsia="en-US"/>
        </w:rPr>
        <w:t>Стратегічна комунікація</w:t>
      </w:r>
      <w:r w:rsidRPr="002D7B92">
        <w:rPr>
          <w:rFonts w:ascii="Times New Roman" w:eastAsia="Calibri" w:hAnsi="Times New Roman" w:cs="Times New Roman"/>
          <w:sz w:val="28"/>
          <w:szCs w:val="28"/>
          <w:lang w:val="uk-UA" w:eastAsia="en-US"/>
        </w:rPr>
        <w:t xml:space="preserve">. Більшою мірою за цей напрямок відповідає Міністерство закордонних справ Японії. Для конструювання образу Японії в інших країнах, воно наголошує на наданні зрозумілої та достовірної інформації про країну. З цією метою міністерством був запущений сайт </w:t>
      </w:r>
      <w:proofErr w:type="spellStart"/>
      <w:r w:rsidRPr="002D7B92">
        <w:rPr>
          <w:rFonts w:ascii="Times New Roman" w:eastAsia="Calibri" w:hAnsi="Times New Roman" w:cs="Times New Roman"/>
          <w:sz w:val="28"/>
          <w:szCs w:val="28"/>
          <w:lang w:val="uk-UA" w:eastAsia="en-US"/>
        </w:rPr>
        <w:t>Web</w:t>
      </w:r>
      <w:proofErr w:type="spellEnd"/>
      <w:r w:rsidRPr="002D7B92">
        <w:rPr>
          <w:rFonts w:ascii="Times New Roman" w:eastAsia="Calibri" w:hAnsi="Times New Roman" w:cs="Times New Roman"/>
          <w:sz w:val="28"/>
          <w:szCs w:val="28"/>
          <w:lang w:val="uk-UA" w:eastAsia="en-US"/>
        </w:rPr>
        <w:t xml:space="preserve"> </w:t>
      </w:r>
      <w:proofErr w:type="spellStart"/>
      <w:r w:rsidRPr="002D7B92">
        <w:rPr>
          <w:rFonts w:ascii="Times New Roman" w:eastAsia="Calibri" w:hAnsi="Times New Roman" w:cs="Times New Roman"/>
          <w:sz w:val="28"/>
          <w:szCs w:val="28"/>
          <w:lang w:val="uk-UA" w:eastAsia="en-US"/>
        </w:rPr>
        <w:t>Japan</w:t>
      </w:r>
      <w:proofErr w:type="spellEnd"/>
      <w:r w:rsidRPr="002D7B92">
        <w:rPr>
          <w:rFonts w:ascii="Times New Roman" w:eastAsia="Calibri" w:hAnsi="Times New Roman" w:cs="Times New Roman"/>
          <w:sz w:val="28"/>
          <w:szCs w:val="28"/>
          <w:lang w:val="uk-UA" w:eastAsia="en-US"/>
        </w:rPr>
        <w:t>, що надає загальну інформацію про Японію в таких сферах як мода та дизайн, технології та стиль життя, популярна культура, їжа та туризм. Також надається інформація про японські префектури, публікуються факти про Японію, видається журнал «</w:t>
      </w:r>
      <w:proofErr w:type="spellStart"/>
      <w:r w:rsidRPr="002D7B92">
        <w:rPr>
          <w:rFonts w:ascii="Times New Roman" w:eastAsia="Calibri" w:hAnsi="Times New Roman" w:cs="Times New Roman"/>
          <w:sz w:val="28"/>
          <w:szCs w:val="28"/>
          <w:lang w:val="uk-UA" w:eastAsia="en-US"/>
        </w:rPr>
        <w:t>niponica</w:t>
      </w:r>
      <w:proofErr w:type="spellEnd"/>
      <w:r w:rsidRPr="002D7B92">
        <w:rPr>
          <w:rFonts w:ascii="Times New Roman" w:eastAsia="Calibri" w:hAnsi="Times New Roman" w:cs="Times New Roman"/>
          <w:sz w:val="28"/>
          <w:szCs w:val="28"/>
          <w:lang w:val="uk-UA" w:eastAsia="en-US"/>
        </w:rPr>
        <w:t xml:space="preserve">». </w:t>
      </w:r>
      <w:r w:rsidR="001D3821" w:rsidRPr="002D7B92">
        <w:rPr>
          <w:rFonts w:ascii="Times New Roman" w:eastAsia="Calibri" w:hAnsi="Times New Roman" w:cs="Times New Roman"/>
          <w:sz w:val="28"/>
          <w:szCs w:val="28"/>
          <w:lang w:val="uk-UA" w:eastAsia="en-US"/>
        </w:rPr>
        <w:t xml:space="preserve">У той же час, Управління зі </w:t>
      </w:r>
      <w:proofErr w:type="spellStart"/>
      <w:r w:rsidR="001D3821" w:rsidRPr="002D7B92">
        <w:rPr>
          <w:rFonts w:ascii="Times New Roman" w:eastAsia="Calibri" w:hAnsi="Times New Roman" w:cs="Times New Roman"/>
          <w:sz w:val="28"/>
          <w:szCs w:val="28"/>
          <w:lang w:val="uk-UA" w:eastAsia="en-US"/>
        </w:rPr>
        <w:t>зв'язків</w:t>
      </w:r>
      <w:proofErr w:type="spellEnd"/>
      <w:r w:rsidR="001D3821" w:rsidRPr="002D7B92">
        <w:rPr>
          <w:rFonts w:ascii="Times New Roman" w:eastAsia="Calibri" w:hAnsi="Times New Roman" w:cs="Times New Roman"/>
          <w:sz w:val="28"/>
          <w:szCs w:val="28"/>
          <w:lang w:val="uk-UA" w:eastAsia="en-US"/>
        </w:rPr>
        <w:t xml:space="preserve"> із громадськістю уряду Японії реалізує проект </w:t>
      </w:r>
      <w:proofErr w:type="spellStart"/>
      <w:r w:rsidR="001D3821" w:rsidRPr="002D7B92">
        <w:rPr>
          <w:rFonts w:ascii="Times New Roman" w:eastAsia="Calibri" w:hAnsi="Times New Roman" w:cs="Times New Roman"/>
          <w:sz w:val="28"/>
          <w:szCs w:val="28"/>
          <w:lang w:val="uk-UA" w:eastAsia="en-US"/>
        </w:rPr>
        <w:t>JapanGov</w:t>
      </w:r>
      <w:proofErr w:type="spellEnd"/>
      <w:r w:rsidR="001D3821" w:rsidRPr="002D7B92">
        <w:rPr>
          <w:rFonts w:ascii="Times New Roman" w:eastAsia="Calibri" w:hAnsi="Times New Roman" w:cs="Times New Roman"/>
          <w:sz w:val="28"/>
          <w:szCs w:val="28"/>
          <w:lang w:val="uk-UA" w:eastAsia="en-US"/>
        </w:rPr>
        <w:t>. Це сайт, на якому надається офіційна інформація про політику Японії, її органи державної влади. Також на сайті можна знайти посилання на електронні журнали «</w:t>
      </w:r>
      <w:proofErr w:type="spellStart"/>
      <w:r w:rsidR="001D3821" w:rsidRPr="002D7B92">
        <w:rPr>
          <w:rFonts w:ascii="Times New Roman" w:eastAsia="Calibri" w:hAnsi="Times New Roman" w:cs="Times New Roman"/>
          <w:sz w:val="28"/>
          <w:szCs w:val="28"/>
          <w:lang w:val="uk-UA" w:eastAsia="en-US"/>
        </w:rPr>
        <w:t>We</w:t>
      </w:r>
      <w:proofErr w:type="spellEnd"/>
      <w:r w:rsidR="001D3821" w:rsidRPr="002D7B92">
        <w:rPr>
          <w:rFonts w:ascii="Times New Roman" w:eastAsia="Calibri" w:hAnsi="Times New Roman" w:cs="Times New Roman"/>
          <w:sz w:val="28"/>
          <w:szCs w:val="28"/>
          <w:lang w:val="uk-UA" w:eastAsia="en-US"/>
        </w:rPr>
        <w:t xml:space="preserve"> </w:t>
      </w:r>
      <w:proofErr w:type="spellStart"/>
      <w:r w:rsidR="001D3821" w:rsidRPr="002D7B92">
        <w:rPr>
          <w:rFonts w:ascii="Times New Roman" w:eastAsia="Calibri" w:hAnsi="Times New Roman" w:cs="Times New Roman"/>
          <w:sz w:val="28"/>
          <w:szCs w:val="28"/>
          <w:lang w:val="uk-UA" w:eastAsia="en-US"/>
        </w:rPr>
        <w:t>are</w:t>
      </w:r>
      <w:proofErr w:type="spellEnd"/>
      <w:r w:rsidR="001D3821" w:rsidRPr="002D7B92">
        <w:rPr>
          <w:rFonts w:ascii="Times New Roman" w:eastAsia="Calibri" w:hAnsi="Times New Roman" w:cs="Times New Roman"/>
          <w:sz w:val="28"/>
          <w:szCs w:val="28"/>
          <w:lang w:val="uk-UA" w:eastAsia="en-US"/>
        </w:rPr>
        <w:t xml:space="preserve"> </w:t>
      </w:r>
      <w:proofErr w:type="spellStart"/>
      <w:r w:rsidR="001D3821" w:rsidRPr="002D7B92">
        <w:rPr>
          <w:rFonts w:ascii="Times New Roman" w:eastAsia="Calibri" w:hAnsi="Times New Roman" w:cs="Times New Roman"/>
          <w:sz w:val="28"/>
          <w:szCs w:val="28"/>
          <w:lang w:val="uk-UA" w:eastAsia="en-US"/>
        </w:rPr>
        <w:t>tomodachi</w:t>
      </w:r>
      <w:proofErr w:type="spellEnd"/>
      <w:r w:rsidR="001D3821" w:rsidRPr="002D7B92">
        <w:rPr>
          <w:rFonts w:ascii="Times New Roman" w:eastAsia="Calibri" w:hAnsi="Times New Roman" w:cs="Times New Roman"/>
          <w:sz w:val="28"/>
          <w:szCs w:val="28"/>
          <w:lang w:val="uk-UA" w:eastAsia="en-US"/>
        </w:rPr>
        <w:t xml:space="preserve">» </w:t>
      </w:r>
      <w:bookmarkStart w:id="15" w:name="_Hlk167810536"/>
      <w:r w:rsidR="001D3821" w:rsidRPr="002D7B92">
        <w:rPr>
          <w:rFonts w:ascii="Times New Roman" w:eastAsia="Calibri" w:hAnsi="Times New Roman" w:cs="Times New Roman"/>
          <w:sz w:val="28"/>
          <w:szCs w:val="28"/>
          <w:lang w:val="uk-UA" w:eastAsia="en-US"/>
        </w:rPr>
        <w:t xml:space="preserve">(«Ми друзі») </w:t>
      </w:r>
      <w:bookmarkEnd w:id="15"/>
      <w:r w:rsidR="001D3821" w:rsidRPr="002D7B92">
        <w:rPr>
          <w:rFonts w:ascii="Times New Roman" w:eastAsia="Calibri" w:hAnsi="Times New Roman" w:cs="Times New Roman"/>
          <w:sz w:val="28"/>
          <w:szCs w:val="28"/>
          <w:lang w:val="uk-UA" w:eastAsia="en-US"/>
        </w:rPr>
        <w:t>та «</w:t>
      </w:r>
      <w:proofErr w:type="spellStart"/>
      <w:r w:rsidR="001D3821" w:rsidRPr="002D7B92">
        <w:rPr>
          <w:rFonts w:ascii="Times New Roman" w:eastAsia="Calibri" w:hAnsi="Times New Roman" w:cs="Times New Roman"/>
          <w:sz w:val="28"/>
          <w:szCs w:val="28"/>
          <w:lang w:val="uk-UA" w:eastAsia="en-US"/>
        </w:rPr>
        <w:t>Highlighting</w:t>
      </w:r>
      <w:proofErr w:type="spellEnd"/>
      <w:r w:rsidR="001D3821" w:rsidRPr="002D7B92">
        <w:rPr>
          <w:rFonts w:ascii="Times New Roman" w:eastAsia="Calibri" w:hAnsi="Times New Roman" w:cs="Times New Roman"/>
          <w:sz w:val="28"/>
          <w:szCs w:val="28"/>
          <w:lang w:val="uk-UA" w:eastAsia="en-US"/>
        </w:rPr>
        <w:t xml:space="preserve"> JAPAN» («Японія на передньому плані»). Важливо відзначити, що сайт представлений лише англійською мовою, що говорить про те, що основною його аудиторією є іноземці.</w:t>
      </w:r>
    </w:p>
    <w:p w14:paraId="140BE811" w14:textId="2AD9B284" w:rsidR="002D7B92" w:rsidRPr="002D7B92" w:rsidRDefault="002D7B92" w:rsidP="002D7B92">
      <w:pPr>
        <w:spacing w:after="0" w:line="360" w:lineRule="auto"/>
        <w:ind w:firstLine="709"/>
        <w:jc w:val="both"/>
        <w:rPr>
          <w:rFonts w:ascii="Times New Roman" w:eastAsia="Calibri" w:hAnsi="Times New Roman" w:cs="Times New Roman"/>
          <w:sz w:val="28"/>
          <w:szCs w:val="28"/>
          <w:lang w:val="uk-UA" w:eastAsia="en-US"/>
        </w:rPr>
      </w:pPr>
      <w:r w:rsidRPr="002D7B92">
        <w:rPr>
          <w:rFonts w:ascii="Times New Roman" w:eastAsia="Calibri" w:hAnsi="Times New Roman" w:cs="Times New Roman"/>
          <w:sz w:val="28"/>
          <w:szCs w:val="28"/>
          <w:lang w:val="uk-UA" w:eastAsia="en-US"/>
        </w:rPr>
        <w:t>Іншими проектами МЗС у цьому напрямі є Японські будинки (</w:t>
      </w:r>
      <w:proofErr w:type="spellStart"/>
      <w:r w:rsidRPr="002D7B92">
        <w:rPr>
          <w:rFonts w:ascii="Times New Roman" w:eastAsia="Calibri" w:hAnsi="Times New Roman" w:cs="Times New Roman"/>
          <w:sz w:val="28"/>
          <w:szCs w:val="28"/>
          <w:lang w:val="uk-UA" w:eastAsia="en-US"/>
        </w:rPr>
        <w:t>Japan</w:t>
      </w:r>
      <w:proofErr w:type="spellEnd"/>
      <w:r w:rsidRPr="002D7B92">
        <w:rPr>
          <w:rFonts w:ascii="Times New Roman" w:eastAsia="Calibri" w:hAnsi="Times New Roman" w:cs="Times New Roman"/>
          <w:sz w:val="28"/>
          <w:szCs w:val="28"/>
          <w:lang w:val="uk-UA" w:eastAsia="en-US"/>
        </w:rPr>
        <w:t xml:space="preserve"> </w:t>
      </w:r>
      <w:proofErr w:type="spellStart"/>
      <w:r w:rsidRPr="002D7B92">
        <w:rPr>
          <w:rFonts w:ascii="Times New Roman" w:eastAsia="Calibri" w:hAnsi="Times New Roman" w:cs="Times New Roman"/>
          <w:sz w:val="28"/>
          <w:szCs w:val="28"/>
          <w:lang w:val="uk-UA" w:eastAsia="en-US"/>
        </w:rPr>
        <w:t>House</w:t>
      </w:r>
      <w:proofErr w:type="spellEnd"/>
      <w:r w:rsidRPr="002D7B92">
        <w:rPr>
          <w:rFonts w:ascii="Times New Roman" w:eastAsia="Calibri" w:hAnsi="Times New Roman" w:cs="Times New Roman"/>
          <w:sz w:val="28"/>
          <w:szCs w:val="28"/>
          <w:lang w:val="uk-UA" w:eastAsia="en-US"/>
        </w:rPr>
        <w:t>) у Сан-Паулу (Бразилія), Лос-</w:t>
      </w:r>
      <w:proofErr w:type="spellStart"/>
      <w:r w:rsidRPr="002D7B92">
        <w:rPr>
          <w:rFonts w:ascii="Times New Roman" w:eastAsia="Calibri" w:hAnsi="Times New Roman" w:cs="Times New Roman"/>
          <w:sz w:val="28"/>
          <w:szCs w:val="28"/>
          <w:lang w:val="uk-UA" w:eastAsia="en-US"/>
        </w:rPr>
        <w:t>Анджелесі</w:t>
      </w:r>
      <w:proofErr w:type="spellEnd"/>
      <w:r w:rsidRPr="002D7B92">
        <w:rPr>
          <w:rFonts w:ascii="Times New Roman" w:eastAsia="Calibri" w:hAnsi="Times New Roman" w:cs="Times New Roman"/>
          <w:sz w:val="28"/>
          <w:szCs w:val="28"/>
          <w:lang w:val="uk-UA" w:eastAsia="en-US"/>
        </w:rPr>
        <w:t xml:space="preserve"> (США), Лондоні, (Великобританія) та Японський творчий центр (</w:t>
      </w:r>
      <w:proofErr w:type="spellStart"/>
      <w:r w:rsidRPr="002D7B92">
        <w:rPr>
          <w:rFonts w:ascii="Times New Roman" w:eastAsia="Calibri" w:hAnsi="Times New Roman" w:cs="Times New Roman"/>
          <w:sz w:val="28"/>
          <w:szCs w:val="28"/>
          <w:lang w:val="uk-UA" w:eastAsia="en-US"/>
        </w:rPr>
        <w:t>Japan</w:t>
      </w:r>
      <w:proofErr w:type="spellEnd"/>
      <w:r w:rsidRPr="002D7B92">
        <w:rPr>
          <w:rFonts w:ascii="Times New Roman" w:eastAsia="Calibri" w:hAnsi="Times New Roman" w:cs="Times New Roman"/>
          <w:sz w:val="28"/>
          <w:szCs w:val="28"/>
          <w:lang w:val="uk-UA" w:eastAsia="en-US"/>
        </w:rPr>
        <w:t xml:space="preserve"> </w:t>
      </w:r>
      <w:proofErr w:type="spellStart"/>
      <w:r w:rsidRPr="002D7B92">
        <w:rPr>
          <w:rFonts w:ascii="Times New Roman" w:eastAsia="Calibri" w:hAnsi="Times New Roman" w:cs="Times New Roman"/>
          <w:sz w:val="28"/>
          <w:szCs w:val="28"/>
          <w:lang w:val="uk-UA" w:eastAsia="en-US"/>
        </w:rPr>
        <w:t>Creative</w:t>
      </w:r>
      <w:proofErr w:type="spellEnd"/>
      <w:r w:rsidRPr="002D7B92">
        <w:rPr>
          <w:rFonts w:ascii="Times New Roman" w:eastAsia="Calibri" w:hAnsi="Times New Roman" w:cs="Times New Roman"/>
          <w:sz w:val="28"/>
          <w:szCs w:val="28"/>
          <w:lang w:val="uk-UA" w:eastAsia="en-US"/>
        </w:rPr>
        <w:t xml:space="preserve"> </w:t>
      </w:r>
      <w:proofErr w:type="spellStart"/>
      <w:r w:rsidRPr="002D7B92">
        <w:rPr>
          <w:rFonts w:ascii="Times New Roman" w:eastAsia="Calibri" w:hAnsi="Times New Roman" w:cs="Times New Roman"/>
          <w:sz w:val="28"/>
          <w:szCs w:val="28"/>
          <w:lang w:val="uk-UA" w:eastAsia="en-US"/>
        </w:rPr>
        <w:t>Centre</w:t>
      </w:r>
      <w:proofErr w:type="spellEnd"/>
      <w:r w:rsidRPr="002D7B92">
        <w:rPr>
          <w:rFonts w:ascii="Times New Roman" w:eastAsia="Calibri" w:hAnsi="Times New Roman" w:cs="Times New Roman"/>
          <w:sz w:val="28"/>
          <w:szCs w:val="28"/>
          <w:lang w:val="uk-UA" w:eastAsia="en-US"/>
        </w:rPr>
        <w:t>) у Сінгапурі. Ці центри розповсюджують інформацію про Японію, а також  залученням місцевого населення.</w:t>
      </w:r>
      <w:r w:rsidR="00E121BE">
        <w:rPr>
          <w:rFonts w:ascii="Times New Roman" w:eastAsia="Calibri" w:hAnsi="Times New Roman" w:cs="Times New Roman"/>
          <w:sz w:val="28"/>
          <w:szCs w:val="28"/>
          <w:lang w:val="uk-UA" w:eastAsia="en-US"/>
        </w:rPr>
        <w:t xml:space="preserve"> Дані ініціативи є ефективнішими за веб-сайти, головним чином через те, що японці мають </w:t>
      </w:r>
      <w:r w:rsidR="0044520E" w:rsidRPr="0044520E">
        <w:rPr>
          <w:rFonts w:ascii="Times New Roman" w:eastAsia="Calibri" w:hAnsi="Times New Roman" w:cs="Times New Roman"/>
          <w:sz w:val="28"/>
          <w:szCs w:val="28"/>
          <w:lang w:val="uk-UA" w:eastAsia="en-US"/>
        </w:rPr>
        <w:t>«</w:t>
      </w:r>
      <w:r w:rsidR="0044520E">
        <w:rPr>
          <w:rFonts w:ascii="Times New Roman" w:eastAsia="Calibri" w:hAnsi="Times New Roman" w:cs="Times New Roman"/>
          <w:sz w:val="28"/>
          <w:szCs w:val="28"/>
          <w:lang w:val="uk-UA" w:eastAsia="en-US"/>
        </w:rPr>
        <w:t>аналоговий</w:t>
      </w:r>
      <w:r w:rsidR="0044520E" w:rsidRPr="0044520E">
        <w:rPr>
          <w:rFonts w:ascii="Times New Roman" w:eastAsia="Calibri" w:hAnsi="Times New Roman" w:cs="Times New Roman"/>
          <w:sz w:val="28"/>
          <w:szCs w:val="28"/>
          <w:lang w:val="uk-UA" w:eastAsia="en-US"/>
        </w:rPr>
        <w:t>»</w:t>
      </w:r>
      <w:r w:rsidR="0044520E">
        <w:rPr>
          <w:rFonts w:ascii="Times New Roman" w:eastAsia="Calibri" w:hAnsi="Times New Roman" w:cs="Times New Roman"/>
          <w:sz w:val="28"/>
          <w:szCs w:val="28"/>
          <w:lang w:val="uk-UA" w:eastAsia="en-US"/>
        </w:rPr>
        <w:t xml:space="preserve"> </w:t>
      </w:r>
      <w:r w:rsidR="00E121BE">
        <w:rPr>
          <w:rFonts w:ascii="Times New Roman" w:eastAsia="Calibri" w:hAnsi="Times New Roman" w:cs="Times New Roman"/>
          <w:sz w:val="28"/>
          <w:szCs w:val="28"/>
          <w:lang w:val="uk-UA" w:eastAsia="en-US"/>
        </w:rPr>
        <w:t xml:space="preserve">підхід до сучасних технологій. </w:t>
      </w:r>
      <w:r w:rsidR="001D3821">
        <w:rPr>
          <w:rFonts w:ascii="Times New Roman" w:eastAsia="Calibri" w:hAnsi="Times New Roman" w:cs="Times New Roman"/>
          <w:sz w:val="28"/>
          <w:szCs w:val="28"/>
          <w:lang w:val="uk-UA" w:eastAsia="en-US"/>
        </w:rPr>
        <w:t>Описані вище ідеї є чудовими ініціативами на папері, тим не менш, з</w:t>
      </w:r>
      <w:r w:rsidR="00112F24">
        <w:rPr>
          <w:rFonts w:ascii="Times New Roman" w:eastAsia="Calibri" w:hAnsi="Times New Roman" w:cs="Times New Roman"/>
          <w:sz w:val="28"/>
          <w:szCs w:val="28"/>
          <w:lang w:val="uk-UA" w:eastAsia="en-US"/>
        </w:rPr>
        <w:t xml:space="preserve"> </w:t>
      </w:r>
      <w:r w:rsidR="001D3821">
        <w:rPr>
          <w:rFonts w:ascii="Times New Roman" w:eastAsia="Calibri" w:hAnsi="Times New Roman" w:cs="Times New Roman"/>
          <w:sz w:val="28"/>
          <w:szCs w:val="28"/>
          <w:lang w:val="uk-UA" w:eastAsia="en-US"/>
        </w:rPr>
        <w:t xml:space="preserve">достатньо широким поширенням, </w:t>
      </w:r>
      <w:r w:rsidR="00112F24">
        <w:rPr>
          <w:rFonts w:ascii="Times New Roman" w:eastAsia="Calibri" w:hAnsi="Times New Roman" w:cs="Times New Roman"/>
          <w:sz w:val="28"/>
          <w:szCs w:val="28"/>
          <w:lang w:val="uk-UA" w:eastAsia="en-US"/>
        </w:rPr>
        <w:t xml:space="preserve">до якого прагне держава, є проблеми. Сайти незручні </w:t>
      </w:r>
      <w:r w:rsidR="00CA3A31">
        <w:rPr>
          <w:rFonts w:ascii="Times New Roman" w:eastAsia="Calibri" w:hAnsi="Times New Roman" w:cs="Times New Roman"/>
          <w:sz w:val="28"/>
          <w:szCs w:val="28"/>
          <w:lang w:val="uk-UA" w:eastAsia="en-US"/>
        </w:rPr>
        <w:t xml:space="preserve">до навігації та не мають в собі дійсно незвичної та цікавої інформації для звичайних людей, </w:t>
      </w:r>
      <w:r w:rsidR="00CA3A31">
        <w:rPr>
          <w:rFonts w:ascii="Times New Roman" w:eastAsia="Calibri" w:hAnsi="Times New Roman" w:cs="Times New Roman"/>
          <w:sz w:val="28"/>
          <w:szCs w:val="28"/>
          <w:lang w:val="uk-UA" w:eastAsia="en-US"/>
        </w:rPr>
        <w:lastRenderedPageBreak/>
        <w:t>а скорше схожі на довідники про країну.</w:t>
      </w:r>
      <w:r w:rsidR="0029490E">
        <w:rPr>
          <w:rFonts w:ascii="Times New Roman" w:eastAsia="Calibri" w:hAnsi="Times New Roman" w:cs="Times New Roman"/>
          <w:sz w:val="28"/>
          <w:szCs w:val="28"/>
          <w:lang w:val="uk-UA" w:eastAsia="en-US"/>
        </w:rPr>
        <w:t xml:space="preserve"> Довідники та поширення елементарної інформації – теж важливий елемент, але він не згенерує масової зацікавленості. Тоді як</w:t>
      </w:r>
      <w:r w:rsidR="0024507B">
        <w:rPr>
          <w:rFonts w:ascii="Times New Roman" w:eastAsia="Calibri" w:hAnsi="Times New Roman" w:cs="Times New Roman"/>
          <w:sz w:val="28"/>
          <w:szCs w:val="28"/>
          <w:lang w:val="uk-UA" w:eastAsia="en-US"/>
        </w:rPr>
        <w:t xml:space="preserve"> система Японських будинків працює в тісному співробітництві з громадськими організаціями та діаспорами японців в країнах перебування, що </w:t>
      </w:r>
      <w:proofErr w:type="spellStart"/>
      <w:r w:rsidR="0024507B">
        <w:rPr>
          <w:rFonts w:ascii="Times New Roman" w:eastAsia="Calibri" w:hAnsi="Times New Roman" w:cs="Times New Roman"/>
          <w:sz w:val="28"/>
          <w:szCs w:val="28"/>
          <w:lang w:val="uk-UA" w:eastAsia="en-US"/>
        </w:rPr>
        <w:t>урізноманічує</w:t>
      </w:r>
      <w:proofErr w:type="spellEnd"/>
      <w:r w:rsidR="0024507B">
        <w:rPr>
          <w:rFonts w:ascii="Times New Roman" w:eastAsia="Calibri" w:hAnsi="Times New Roman" w:cs="Times New Roman"/>
          <w:sz w:val="28"/>
          <w:szCs w:val="28"/>
          <w:lang w:val="uk-UA" w:eastAsia="en-US"/>
        </w:rPr>
        <w:t xml:space="preserve"> їх діяльність, охоплюючи більшу аудиторію,</w:t>
      </w:r>
      <w:r w:rsidR="00973320">
        <w:rPr>
          <w:rFonts w:ascii="Times New Roman" w:eastAsia="Calibri" w:hAnsi="Times New Roman" w:cs="Times New Roman"/>
          <w:sz w:val="28"/>
          <w:szCs w:val="28"/>
          <w:lang w:val="uk-UA" w:eastAsia="en-US"/>
        </w:rPr>
        <w:t xml:space="preserve"> та</w:t>
      </w:r>
      <w:r w:rsidR="0024507B">
        <w:rPr>
          <w:rFonts w:ascii="Times New Roman" w:eastAsia="Calibri" w:hAnsi="Times New Roman" w:cs="Times New Roman"/>
          <w:sz w:val="28"/>
          <w:szCs w:val="28"/>
          <w:lang w:val="uk-UA" w:eastAsia="en-US"/>
        </w:rPr>
        <w:t xml:space="preserve"> поширююч</w:t>
      </w:r>
      <w:r w:rsidR="00973320">
        <w:rPr>
          <w:rFonts w:ascii="Times New Roman" w:eastAsia="Calibri" w:hAnsi="Times New Roman" w:cs="Times New Roman"/>
          <w:sz w:val="28"/>
          <w:szCs w:val="28"/>
          <w:lang w:val="uk-UA" w:eastAsia="en-US"/>
        </w:rPr>
        <w:t>и, частк</w:t>
      </w:r>
      <w:r w:rsidR="00111DDE">
        <w:rPr>
          <w:rFonts w:ascii="Times New Roman" w:eastAsia="Calibri" w:hAnsi="Times New Roman" w:cs="Times New Roman"/>
          <w:sz w:val="28"/>
          <w:szCs w:val="28"/>
          <w:lang w:val="uk-UA" w:eastAsia="en-US"/>
        </w:rPr>
        <w:t>ово, ту ж</w:t>
      </w:r>
      <w:r w:rsidR="00973320">
        <w:rPr>
          <w:rFonts w:ascii="Times New Roman" w:eastAsia="Calibri" w:hAnsi="Times New Roman" w:cs="Times New Roman"/>
          <w:sz w:val="28"/>
          <w:szCs w:val="28"/>
          <w:lang w:val="uk-UA" w:eastAsia="en-US"/>
        </w:rPr>
        <w:t xml:space="preserve"> </w:t>
      </w:r>
      <w:r w:rsidR="0024507B">
        <w:rPr>
          <w:rFonts w:ascii="Times New Roman" w:eastAsia="Calibri" w:hAnsi="Times New Roman" w:cs="Times New Roman"/>
          <w:sz w:val="28"/>
          <w:szCs w:val="28"/>
          <w:lang w:val="uk-UA" w:eastAsia="en-US"/>
        </w:rPr>
        <w:t>інформацію, що</w:t>
      </w:r>
      <w:r w:rsidR="00973320">
        <w:rPr>
          <w:rFonts w:ascii="Times New Roman" w:eastAsia="Calibri" w:hAnsi="Times New Roman" w:cs="Times New Roman"/>
          <w:sz w:val="28"/>
          <w:szCs w:val="28"/>
          <w:lang w:val="uk-UA" w:eastAsia="en-US"/>
        </w:rPr>
        <w:t xml:space="preserve"> </w:t>
      </w:r>
      <w:r w:rsidR="0024507B">
        <w:rPr>
          <w:rFonts w:ascii="Times New Roman" w:eastAsia="Calibri" w:hAnsi="Times New Roman" w:cs="Times New Roman"/>
          <w:sz w:val="28"/>
          <w:szCs w:val="28"/>
          <w:lang w:val="uk-UA" w:eastAsia="en-US"/>
        </w:rPr>
        <w:t>і сайти, але цікавіше та</w:t>
      </w:r>
      <w:r w:rsidR="00973320">
        <w:rPr>
          <w:rFonts w:ascii="Times New Roman" w:eastAsia="Calibri" w:hAnsi="Times New Roman" w:cs="Times New Roman"/>
          <w:sz w:val="28"/>
          <w:szCs w:val="28"/>
          <w:lang w:val="uk-UA" w:eastAsia="en-US"/>
        </w:rPr>
        <w:t xml:space="preserve"> енергійніше</w:t>
      </w:r>
      <w:r w:rsidR="00111DDE">
        <w:rPr>
          <w:rFonts w:ascii="Times New Roman" w:eastAsia="Calibri" w:hAnsi="Times New Roman" w:cs="Times New Roman"/>
          <w:sz w:val="28"/>
          <w:szCs w:val="28"/>
          <w:lang w:val="uk-UA" w:eastAsia="en-US"/>
        </w:rPr>
        <w:t>.</w:t>
      </w:r>
      <w:r w:rsidR="0024507B">
        <w:rPr>
          <w:rFonts w:ascii="Times New Roman" w:eastAsia="Calibri" w:hAnsi="Times New Roman" w:cs="Times New Roman"/>
          <w:sz w:val="28"/>
          <w:szCs w:val="28"/>
          <w:lang w:val="uk-UA" w:eastAsia="en-US"/>
        </w:rPr>
        <w:t xml:space="preserve"> </w:t>
      </w:r>
    </w:p>
    <w:p w14:paraId="56A18274" w14:textId="571728ED" w:rsidR="002D7B92" w:rsidRPr="002D7B92" w:rsidRDefault="002D7B92" w:rsidP="00DA7397">
      <w:pPr>
        <w:spacing w:after="0" w:line="360" w:lineRule="auto"/>
        <w:ind w:firstLine="709"/>
        <w:jc w:val="both"/>
        <w:rPr>
          <w:rFonts w:ascii="Times New Roman" w:eastAsia="Calibri" w:hAnsi="Times New Roman" w:cs="Times New Roman"/>
          <w:sz w:val="28"/>
          <w:szCs w:val="28"/>
          <w:lang w:val="uk-UA" w:eastAsia="en-US"/>
        </w:rPr>
      </w:pPr>
      <w:r w:rsidRPr="00DA7397">
        <w:rPr>
          <w:rFonts w:ascii="Times New Roman" w:eastAsia="Calibri" w:hAnsi="Times New Roman" w:cs="Times New Roman"/>
          <w:i/>
          <w:iCs/>
          <w:sz w:val="28"/>
          <w:szCs w:val="28"/>
          <w:lang w:val="uk-UA" w:eastAsia="en-US"/>
        </w:rPr>
        <w:t>Обміни</w:t>
      </w:r>
      <w:r w:rsidR="00DA7397">
        <w:rPr>
          <w:rFonts w:ascii="Times New Roman" w:eastAsia="Calibri" w:hAnsi="Times New Roman" w:cs="Times New Roman"/>
          <w:sz w:val="28"/>
          <w:szCs w:val="28"/>
          <w:lang w:val="uk-UA" w:eastAsia="en-US"/>
        </w:rPr>
        <w:t xml:space="preserve">. </w:t>
      </w:r>
      <w:r w:rsidRPr="002D7B92">
        <w:rPr>
          <w:rFonts w:ascii="Times New Roman" w:eastAsia="Calibri" w:hAnsi="Times New Roman" w:cs="Times New Roman"/>
          <w:sz w:val="28"/>
          <w:szCs w:val="28"/>
          <w:lang w:val="uk-UA" w:eastAsia="en-US"/>
        </w:rPr>
        <w:t xml:space="preserve">Головним інститутом, що реалізує цей напрямок публічної дипломатії, є Японський фонд. Він сприяє вивченню японської мови поза Японією, а також організовує </w:t>
      </w:r>
      <w:proofErr w:type="spellStart"/>
      <w:r w:rsidRPr="002D7B92">
        <w:rPr>
          <w:rFonts w:ascii="Times New Roman" w:eastAsia="Calibri" w:hAnsi="Times New Roman" w:cs="Times New Roman"/>
          <w:sz w:val="28"/>
          <w:szCs w:val="28"/>
          <w:lang w:val="uk-UA" w:eastAsia="en-US"/>
        </w:rPr>
        <w:t>мовні</w:t>
      </w:r>
      <w:proofErr w:type="spellEnd"/>
      <w:r w:rsidRPr="002D7B92">
        <w:rPr>
          <w:rFonts w:ascii="Times New Roman" w:eastAsia="Calibri" w:hAnsi="Times New Roman" w:cs="Times New Roman"/>
          <w:sz w:val="28"/>
          <w:szCs w:val="28"/>
          <w:lang w:val="uk-UA" w:eastAsia="en-US"/>
        </w:rPr>
        <w:t xml:space="preserve"> курси у своїх зарубіжних офісах. Більше того, він організовує та фінансує спільні конференції вчених із різних країн, а також виділяє стипендії для фахівців, які вивчають Японію та японську мову.</w:t>
      </w:r>
    </w:p>
    <w:p w14:paraId="0E8DABE7" w14:textId="373953F7" w:rsidR="00270F3E" w:rsidRPr="003A1B1C" w:rsidRDefault="002D7B92" w:rsidP="003A1B1C">
      <w:pPr>
        <w:spacing w:after="0" w:line="360" w:lineRule="auto"/>
        <w:ind w:firstLine="709"/>
        <w:jc w:val="both"/>
        <w:rPr>
          <w:rFonts w:ascii="Times New Roman" w:eastAsia="Calibri" w:hAnsi="Times New Roman" w:cs="Times New Roman"/>
          <w:sz w:val="28"/>
          <w:szCs w:val="28"/>
          <w:lang w:val="uk-UA" w:eastAsia="en-US"/>
        </w:rPr>
      </w:pPr>
      <w:r w:rsidRPr="002D7B92">
        <w:rPr>
          <w:rFonts w:ascii="Times New Roman" w:eastAsia="Calibri" w:hAnsi="Times New Roman" w:cs="Times New Roman"/>
          <w:sz w:val="28"/>
          <w:szCs w:val="28"/>
          <w:lang w:val="uk-UA" w:eastAsia="en-US"/>
        </w:rPr>
        <w:t>Іншою організацією, що займається організацією освітніх обмінів та надає стипендію для іноземних студентів, є Японська організація підтримки студентів, більш відома як JASSO (</w:t>
      </w:r>
      <w:proofErr w:type="spellStart"/>
      <w:r w:rsidRPr="002D7B92">
        <w:rPr>
          <w:rFonts w:ascii="Times New Roman" w:eastAsia="Calibri" w:hAnsi="Times New Roman" w:cs="Times New Roman"/>
          <w:sz w:val="28"/>
          <w:szCs w:val="28"/>
          <w:lang w:val="uk-UA" w:eastAsia="en-US"/>
        </w:rPr>
        <w:t>Japan</w:t>
      </w:r>
      <w:proofErr w:type="spellEnd"/>
      <w:r w:rsidRPr="002D7B92">
        <w:rPr>
          <w:rFonts w:ascii="Times New Roman" w:eastAsia="Calibri" w:hAnsi="Times New Roman" w:cs="Times New Roman"/>
          <w:sz w:val="28"/>
          <w:szCs w:val="28"/>
          <w:lang w:val="uk-UA" w:eastAsia="en-US"/>
        </w:rPr>
        <w:t xml:space="preserve"> </w:t>
      </w:r>
      <w:proofErr w:type="spellStart"/>
      <w:r w:rsidRPr="002D7B92">
        <w:rPr>
          <w:rFonts w:ascii="Times New Roman" w:eastAsia="Calibri" w:hAnsi="Times New Roman" w:cs="Times New Roman"/>
          <w:sz w:val="28"/>
          <w:szCs w:val="28"/>
          <w:lang w:val="uk-UA" w:eastAsia="en-US"/>
        </w:rPr>
        <w:t>Student</w:t>
      </w:r>
      <w:proofErr w:type="spellEnd"/>
      <w:r w:rsidRPr="002D7B92">
        <w:rPr>
          <w:rFonts w:ascii="Times New Roman" w:eastAsia="Calibri" w:hAnsi="Times New Roman" w:cs="Times New Roman"/>
          <w:sz w:val="28"/>
          <w:szCs w:val="28"/>
          <w:lang w:val="uk-UA" w:eastAsia="en-US"/>
        </w:rPr>
        <w:t xml:space="preserve"> </w:t>
      </w:r>
      <w:proofErr w:type="spellStart"/>
      <w:r w:rsidRPr="002D7B92">
        <w:rPr>
          <w:rFonts w:ascii="Times New Roman" w:eastAsia="Calibri" w:hAnsi="Times New Roman" w:cs="Times New Roman"/>
          <w:sz w:val="28"/>
          <w:szCs w:val="28"/>
          <w:lang w:val="uk-UA" w:eastAsia="en-US"/>
        </w:rPr>
        <w:t>Services</w:t>
      </w:r>
      <w:proofErr w:type="spellEnd"/>
      <w:r w:rsidRPr="002D7B92">
        <w:rPr>
          <w:rFonts w:ascii="Times New Roman" w:eastAsia="Calibri" w:hAnsi="Times New Roman" w:cs="Times New Roman"/>
          <w:sz w:val="28"/>
          <w:szCs w:val="28"/>
          <w:lang w:val="uk-UA" w:eastAsia="en-US"/>
        </w:rPr>
        <w:t xml:space="preserve"> </w:t>
      </w:r>
      <w:proofErr w:type="spellStart"/>
      <w:r w:rsidRPr="002D7B92">
        <w:rPr>
          <w:rFonts w:ascii="Times New Roman" w:eastAsia="Calibri" w:hAnsi="Times New Roman" w:cs="Times New Roman"/>
          <w:sz w:val="28"/>
          <w:szCs w:val="28"/>
          <w:lang w:val="uk-UA" w:eastAsia="en-US"/>
        </w:rPr>
        <w:t>Organization</w:t>
      </w:r>
      <w:proofErr w:type="spellEnd"/>
      <w:r w:rsidRPr="002D7B92">
        <w:rPr>
          <w:rFonts w:ascii="Times New Roman" w:eastAsia="Calibri" w:hAnsi="Times New Roman" w:cs="Times New Roman"/>
          <w:sz w:val="28"/>
          <w:szCs w:val="28"/>
          <w:lang w:val="uk-UA" w:eastAsia="en-US"/>
        </w:rPr>
        <w:t>). Організація була заснована у 2004 році, з метою сприяти міжнародному взаєморозумінню та вихованню творчих людських ресурсів, які будуть у майбутньому створювати відповідне середовище для студентів, які навчаються у вищих навчальних закладах</w:t>
      </w:r>
      <w:r w:rsidR="003A1B1C">
        <w:rPr>
          <w:rStyle w:val="FootnoteReference"/>
          <w:rFonts w:ascii="Times New Roman" w:eastAsia="Calibri" w:hAnsi="Times New Roman" w:cs="Times New Roman"/>
          <w:sz w:val="28"/>
          <w:szCs w:val="28"/>
          <w:lang w:val="uk-UA" w:eastAsia="en-US"/>
        </w:rPr>
        <w:footnoteReference w:id="48"/>
      </w:r>
      <w:r w:rsidRPr="002D7B92">
        <w:rPr>
          <w:rFonts w:ascii="Times New Roman" w:eastAsia="Calibri" w:hAnsi="Times New Roman" w:cs="Times New Roman"/>
          <w:sz w:val="28"/>
          <w:szCs w:val="28"/>
          <w:lang w:val="uk-UA" w:eastAsia="en-US"/>
        </w:rPr>
        <w:t>.</w:t>
      </w:r>
    </w:p>
    <w:p w14:paraId="3065BF1E" w14:textId="5E71B0C7" w:rsidR="002D7B92" w:rsidRPr="002D7B92" w:rsidRDefault="002D7B92" w:rsidP="002D7B92">
      <w:pPr>
        <w:spacing w:after="0" w:line="360" w:lineRule="auto"/>
        <w:ind w:firstLine="709"/>
        <w:jc w:val="both"/>
        <w:rPr>
          <w:rFonts w:ascii="Times New Roman" w:eastAsia="Calibri" w:hAnsi="Times New Roman" w:cs="Times New Roman"/>
          <w:sz w:val="28"/>
          <w:szCs w:val="28"/>
          <w:lang w:val="uk-UA" w:eastAsia="en-US"/>
        </w:rPr>
      </w:pPr>
      <w:r w:rsidRPr="002D7B92">
        <w:rPr>
          <w:rFonts w:ascii="Times New Roman" w:eastAsia="Calibri" w:hAnsi="Times New Roman" w:cs="Times New Roman"/>
          <w:sz w:val="28"/>
          <w:szCs w:val="28"/>
          <w:lang w:val="uk-UA" w:eastAsia="en-US"/>
        </w:rPr>
        <w:t>У контексті вивчення японської мови необхідно згадати головну телерадіомовну компанію NHK. На сайті компанії існує спеціальний розділ «Вчимо японську мову» («</w:t>
      </w:r>
      <w:proofErr w:type="spellStart"/>
      <w:r w:rsidRPr="002D7B92">
        <w:rPr>
          <w:rFonts w:ascii="Times New Roman" w:eastAsia="Calibri" w:hAnsi="Times New Roman" w:cs="Times New Roman"/>
          <w:sz w:val="28"/>
          <w:szCs w:val="28"/>
          <w:lang w:val="uk-UA" w:eastAsia="en-US"/>
        </w:rPr>
        <w:t>Learn</w:t>
      </w:r>
      <w:proofErr w:type="spellEnd"/>
      <w:r w:rsidRPr="002D7B92">
        <w:rPr>
          <w:rFonts w:ascii="Times New Roman" w:eastAsia="Calibri" w:hAnsi="Times New Roman" w:cs="Times New Roman"/>
          <w:sz w:val="28"/>
          <w:szCs w:val="28"/>
          <w:lang w:val="uk-UA" w:eastAsia="en-US"/>
        </w:rPr>
        <w:t xml:space="preserve"> </w:t>
      </w:r>
      <w:proofErr w:type="spellStart"/>
      <w:r w:rsidRPr="002D7B92">
        <w:rPr>
          <w:rFonts w:ascii="Times New Roman" w:eastAsia="Calibri" w:hAnsi="Times New Roman" w:cs="Times New Roman"/>
          <w:sz w:val="28"/>
          <w:szCs w:val="28"/>
          <w:lang w:val="uk-UA" w:eastAsia="en-US"/>
        </w:rPr>
        <w:t>Japanese</w:t>
      </w:r>
      <w:proofErr w:type="spellEnd"/>
      <w:r w:rsidRPr="002D7B92">
        <w:rPr>
          <w:rFonts w:ascii="Times New Roman" w:eastAsia="Calibri" w:hAnsi="Times New Roman" w:cs="Times New Roman"/>
          <w:sz w:val="28"/>
          <w:szCs w:val="28"/>
          <w:lang w:val="uk-UA" w:eastAsia="en-US"/>
        </w:rPr>
        <w:t xml:space="preserve">»), де можна знайти </w:t>
      </w:r>
      <w:proofErr w:type="spellStart"/>
      <w:r w:rsidRPr="002D7B92">
        <w:rPr>
          <w:rFonts w:ascii="Times New Roman" w:eastAsia="Calibri" w:hAnsi="Times New Roman" w:cs="Times New Roman"/>
          <w:sz w:val="28"/>
          <w:szCs w:val="28"/>
          <w:lang w:val="uk-UA" w:eastAsia="en-US"/>
        </w:rPr>
        <w:t>уроки</w:t>
      </w:r>
      <w:proofErr w:type="spellEnd"/>
      <w:r w:rsidRPr="002D7B92">
        <w:rPr>
          <w:rFonts w:ascii="Times New Roman" w:eastAsia="Calibri" w:hAnsi="Times New Roman" w:cs="Times New Roman"/>
          <w:sz w:val="28"/>
          <w:szCs w:val="28"/>
          <w:lang w:val="uk-UA" w:eastAsia="en-US"/>
        </w:rPr>
        <w:t xml:space="preserve"> японської мови для початкового та просунутого рівня, послухати спрощені новини японською мовою та навчальні матеріали для вивчення мови.</w:t>
      </w:r>
    </w:p>
    <w:p w14:paraId="232AD5BD" w14:textId="2571758E" w:rsidR="00B87C51" w:rsidRDefault="002D7B92" w:rsidP="00B87C51">
      <w:pPr>
        <w:spacing w:after="0" w:line="360" w:lineRule="auto"/>
        <w:ind w:firstLine="709"/>
        <w:jc w:val="both"/>
        <w:rPr>
          <w:rFonts w:ascii="Times New Roman" w:eastAsia="Calibri" w:hAnsi="Times New Roman" w:cs="Times New Roman"/>
          <w:sz w:val="28"/>
          <w:szCs w:val="28"/>
          <w:lang w:val="uk-UA" w:eastAsia="en-US"/>
        </w:rPr>
      </w:pPr>
      <w:r w:rsidRPr="002D7B92">
        <w:rPr>
          <w:rFonts w:ascii="Times New Roman" w:eastAsia="Calibri" w:hAnsi="Times New Roman" w:cs="Times New Roman"/>
          <w:sz w:val="28"/>
          <w:szCs w:val="28"/>
          <w:lang w:val="uk-UA" w:eastAsia="en-US"/>
        </w:rPr>
        <w:t xml:space="preserve">Таким чином, можна побачити, що </w:t>
      </w:r>
      <w:r w:rsidR="00111DDE">
        <w:rPr>
          <w:rFonts w:ascii="Times New Roman" w:eastAsia="Calibri" w:hAnsi="Times New Roman" w:cs="Times New Roman"/>
          <w:sz w:val="28"/>
          <w:szCs w:val="28"/>
          <w:lang w:val="uk-UA" w:eastAsia="en-US"/>
        </w:rPr>
        <w:t xml:space="preserve">офіційна </w:t>
      </w:r>
      <w:r w:rsidRPr="002D7B92">
        <w:rPr>
          <w:rFonts w:ascii="Times New Roman" w:eastAsia="Calibri" w:hAnsi="Times New Roman" w:cs="Times New Roman"/>
          <w:sz w:val="28"/>
          <w:szCs w:val="28"/>
          <w:lang w:val="uk-UA" w:eastAsia="en-US"/>
        </w:rPr>
        <w:t>культурна дипломатія</w:t>
      </w:r>
      <w:r w:rsidR="000C3A4C">
        <w:rPr>
          <w:rFonts w:ascii="Times New Roman" w:eastAsia="Calibri" w:hAnsi="Times New Roman" w:cs="Times New Roman"/>
          <w:sz w:val="28"/>
          <w:szCs w:val="28"/>
          <w:lang w:val="uk-UA" w:eastAsia="en-US"/>
        </w:rPr>
        <w:t xml:space="preserve"> в Японії</w:t>
      </w:r>
      <w:r w:rsidR="00111DDE">
        <w:rPr>
          <w:rFonts w:ascii="Times New Roman" w:eastAsia="Calibri" w:hAnsi="Times New Roman" w:cs="Times New Roman"/>
          <w:sz w:val="28"/>
          <w:szCs w:val="28"/>
          <w:lang w:val="uk-UA" w:eastAsia="en-US"/>
        </w:rPr>
        <w:t xml:space="preserve"> дійсно</w:t>
      </w:r>
      <w:r w:rsidRPr="002D7B92">
        <w:rPr>
          <w:rFonts w:ascii="Times New Roman" w:eastAsia="Calibri" w:hAnsi="Times New Roman" w:cs="Times New Roman"/>
          <w:sz w:val="28"/>
          <w:szCs w:val="28"/>
          <w:lang w:val="uk-UA" w:eastAsia="en-US"/>
        </w:rPr>
        <w:t xml:space="preserve"> активно ведеться в різних напрямках. Створено широку мережу інститутів, що працює над створенням бренду Японії за кордоном, при цьому </w:t>
      </w:r>
      <w:r w:rsidRPr="002D7B92">
        <w:rPr>
          <w:rFonts w:ascii="Times New Roman" w:eastAsia="Calibri" w:hAnsi="Times New Roman" w:cs="Times New Roman"/>
          <w:sz w:val="28"/>
          <w:szCs w:val="28"/>
          <w:lang w:val="uk-UA" w:eastAsia="en-US"/>
        </w:rPr>
        <w:lastRenderedPageBreak/>
        <w:t>використовуються як державні, так і приватні ресурси країни. Також вона не концентрується лише на масовій культурі, активно популяризується і складніша для сприйняття іноземцями традиційна культура.</w:t>
      </w:r>
      <w:r w:rsidR="000E4DC6">
        <w:rPr>
          <w:rFonts w:ascii="Times New Roman" w:eastAsia="Calibri" w:hAnsi="Times New Roman" w:cs="Times New Roman"/>
          <w:sz w:val="28"/>
          <w:szCs w:val="28"/>
          <w:lang w:val="uk-UA" w:eastAsia="en-US"/>
        </w:rPr>
        <w:t xml:space="preserve"> </w:t>
      </w:r>
    </w:p>
    <w:p w14:paraId="4CA7657E" w14:textId="77777777" w:rsidR="00B87C51" w:rsidRPr="00B87C51" w:rsidRDefault="00B87C51" w:rsidP="00B87C51">
      <w:pPr>
        <w:spacing w:after="0" w:line="360" w:lineRule="auto"/>
        <w:ind w:firstLine="709"/>
        <w:jc w:val="both"/>
        <w:rPr>
          <w:rFonts w:ascii="Times New Roman" w:eastAsia="Calibri" w:hAnsi="Times New Roman" w:cs="Times New Roman"/>
          <w:sz w:val="28"/>
          <w:szCs w:val="28"/>
          <w:lang w:val="uk-UA" w:eastAsia="en-US"/>
        </w:rPr>
      </w:pPr>
    </w:p>
    <w:p w14:paraId="34F5B714" w14:textId="5BD86EE6" w:rsidR="00E81623" w:rsidRPr="000A358A" w:rsidRDefault="00C02048" w:rsidP="000A358A">
      <w:pPr>
        <w:spacing w:after="0" w:line="360"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2.2</w:t>
      </w:r>
      <w:r w:rsidR="00A446EA">
        <w:rPr>
          <w:rFonts w:ascii="Times New Roman" w:hAnsi="Times New Roman" w:cs="Times New Roman"/>
          <w:b/>
          <w:bCs/>
          <w:sz w:val="28"/>
          <w:szCs w:val="28"/>
          <w:lang w:val="uk-UA"/>
        </w:rPr>
        <w:t xml:space="preserve">         </w:t>
      </w:r>
      <w:r w:rsidR="004A424A" w:rsidRPr="000A358A">
        <w:rPr>
          <w:rFonts w:ascii="Times New Roman" w:hAnsi="Times New Roman" w:cs="Times New Roman"/>
          <w:b/>
          <w:bCs/>
          <w:sz w:val="28"/>
          <w:szCs w:val="28"/>
          <w:lang w:val="uk-UA"/>
        </w:rPr>
        <w:t>Провадження діяльності Японського фонду, Азіатського центру та Центрів японської культури. Поширення сучасної японської культури через соціальні мережі та медіа</w:t>
      </w:r>
      <w:r w:rsidR="009F5316" w:rsidRPr="000A358A">
        <w:rPr>
          <w:rFonts w:ascii="Times New Roman" w:hAnsi="Times New Roman" w:cs="Times New Roman"/>
          <w:b/>
          <w:bCs/>
          <w:sz w:val="28"/>
          <w:szCs w:val="28"/>
          <w:lang w:val="uk-UA"/>
        </w:rPr>
        <w:t>.</w:t>
      </w:r>
    </w:p>
    <w:p w14:paraId="4D09B725" w14:textId="77E2EBC1" w:rsidR="004A424A" w:rsidRDefault="00E81623" w:rsidP="002A0BFC">
      <w:pPr>
        <w:pStyle w:val="ListParagraph"/>
        <w:spacing w:after="0" w:line="360" w:lineRule="auto"/>
        <w:ind w:left="0" w:firstLine="709"/>
        <w:jc w:val="both"/>
        <w:rPr>
          <w:rFonts w:ascii="Times New Roman" w:hAnsi="Times New Roman" w:cs="Times New Roman"/>
          <w:sz w:val="28"/>
          <w:szCs w:val="28"/>
          <w:lang w:val="uk-UA"/>
        </w:rPr>
      </w:pPr>
      <w:r w:rsidRPr="00E81623">
        <w:rPr>
          <w:rFonts w:ascii="Times New Roman" w:hAnsi="Times New Roman" w:cs="Times New Roman"/>
          <w:sz w:val="28"/>
          <w:szCs w:val="28"/>
          <w:lang w:val="uk-UA"/>
        </w:rPr>
        <w:t xml:space="preserve">Вагомий внесок у розвиток культурної дипломатії Японії внесла така структура як Японський Фонд, більш відомий як </w:t>
      </w:r>
      <w:r w:rsidRPr="00E81623">
        <w:rPr>
          <w:rFonts w:ascii="Times New Roman" w:hAnsi="Times New Roman" w:cs="Times New Roman"/>
          <w:sz w:val="28"/>
          <w:szCs w:val="28"/>
        </w:rPr>
        <w:t>Japan</w:t>
      </w:r>
      <w:r w:rsidRPr="00E81623">
        <w:rPr>
          <w:rFonts w:ascii="Times New Roman" w:hAnsi="Times New Roman" w:cs="Times New Roman"/>
          <w:sz w:val="28"/>
          <w:szCs w:val="28"/>
          <w:lang w:val="uk-UA"/>
        </w:rPr>
        <w:t xml:space="preserve"> </w:t>
      </w:r>
      <w:r w:rsidRPr="00E81623">
        <w:rPr>
          <w:rFonts w:ascii="Times New Roman" w:hAnsi="Times New Roman" w:cs="Times New Roman"/>
          <w:sz w:val="28"/>
          <w:szCs w:val="28"/>
        </w:rPr>
        <w:t>Foundation</w:t>
      </w:r>
      <w:r w:rsidRPr="00E81623">
        <w:rPr>
          <w:rFonts w:ascii="Times New Roman" w:hAnsi="Times New Roman" w:cs="Times New Roman"/>
          <w:sz w:val="28"/>
          <w:szCs w:val="28"/>
          <w:lang w:val="uk-UA"/>
        </w:rPr>
        <w:t xml:space="preserve">. </w:t>
      </w:r>
      <w:r w:rsidRPr="00E81623">
        <w:rPr>
          <w:rFonts w:ascii="Times New Roman" w:hAnsi="Times New Roman" w:cs="Times New Roman"/>
          <w:sz w:val="28"/>
          <w:szCs w:val="28"/>
        </w:rPr>
        <w:t xml:space="preserve">За </w:t>
      </w:r>
      <w:proofErr w:type="spellStart"/>
      <w:r w:rsidRPr="00E81623">
        <w:rPr>
          <w:rFonts w:ascii="Times New Roman" w:hAnsi="Times New Roman" w:cs="Times New Roman"/>
          <w:sz w:val="28"/>
          <w:szCs w:val="28"/>
        </w:rPr>
        <w:t>сприяння</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цієї</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структури</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проводяться</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культурні</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обміни</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освітні</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програми</w:t>
      </w:r>
      <w:proofErr w:type="spellEnd"/>
      <w:r w:rsidRPr="00E81623">
        <w:rPr>
          <w:rFonts w:ascii="Times New Roman" w:hAnsi="Times New Roman" w:cs="Times New Roman"/>
          <w:sz w:val="28"/>
          <w:szCs w:val="28"/>
        </w:rPr>
        <w:t xml:space="preserve"> та </w:t>
      </w:r>
      <w:proofErr w:type="spellStart"/>
      <w:r w:rsidRPr="00E81623">
        <w:rPr>
          <w:rFonts w:ascii="Times New Roman" w:hAnsi="Times New Roman" w:cs="Times New Roman"/>
          <w:sz w:val="28"/>
          <w:szCs w:val="28"/>
        </w:rPr>
        <w:t>культурні</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фестивалі</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або</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інші</w:t>
      </w:r>
      <w:proofErr w:type="spellEnd"/>
      <w:r w:rsidRPr="00E81623">
        <w:rPr>
          <w:rFonts w:ascii="Times New Roman" w:hAnsi="Times New Roman" w:cs="Times New Roman"/>
          <w:sz w:val="28"/>
          <w:szCs w:val="28"/>
        </w:rPr>
        <w:t xml:space="preserve"> заходи, </w:t>
      </w:r>
      <w:proofErr w:type="spellStart"/>
      <w:r w:rsidRPr="00E81623">
        <w:rPr>
          <w:rFonts w:ascii="Times New Roman" w:hAnsi="Times New Roman" w:cs="Times New Roman"/>
          <w:sz w:val="28"/>
          <w:szCs w:val="28"/>
        </w:rPr>
        <w:t>які</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дають</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краще</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зрозуміти</w:t>
      </w:r>
      <w:proofErr w:type="spellEnd"/>
      <w:r w:rsidR="002A0BFC">
        <w:rPr>
          <w:rFonts w:ascii="Times New Roman" w:hAnsi="Times New Roman" w:cs="Times New Roman"/>
          <w:sz w:val="28"/>
          <w:szCs w:val="28"/>
          <w:lang w:val="uk-UA"/>
        </w:rPr>
        <w:t>,</w:t>
      </w:r>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що</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таке</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Японія</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Японський</w:t>
      </w:r>
      <w:proofErr w:type="spellEnd"/>
      <w:r w:rsidRPr="00E81623">
        <w:rPr>
          <w:rFonts w:ascii="Times New Roman" w:hAnsi="Times New Roman" w:cs="Times New Roman"/>
          <w:sz w:val="28"/>
          <w:szCs w:val="28"/>
        </w:rPr>
        <w:t xml:space="preserve"> Фонд </w:t>
      </w:r>
      <w:proofErr w:type="spellStart"/>
      <w:r w:rsidRPr="00E81623">
        <w:rPr>
          <w:rFonts w:ascii="Times New Roman" w:hAnsi="Times New Roman" w:cs="Times New Roman"/>
          <w:sz w:val="28"/>
          <w:szCs w:val="28"/>
        </w:rPr>
        <w:t>присутній</w:t>
      </w:r>
      <w:proofErr w:type="spellEnd"/>
      <w:r w:rsidRPr="00E81623">
        <w:rPr>
          <w:rFonts w:ascii="Times New Roman" w:hAnsi="Times New Roman" w:cs="Times New Roman"/>
          <w:sz w:val="28"/>
          <w:szCs w:val="28"/>
        </w:rPr>
        <w:t xml:space="preserve"> у </w:t>
      </w:r>
      <w:proofErr w:type="spellStart"/>
      <w:r w:rsidRPr="00E81623">
        <w:rPr>
          <w:rFonts w:ascii="Times New Roman" w:hAnsi="Times New Roman" w:cs="Times New Roman"/>
          <w:sz w:val="28"/>
          <w:szCs w:val="28"/>
        </w:rPr>
        <w:t>багатьох</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країнах</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світу</w:t>
      </w:r>
      <w:proofErr w:type="spellEnd"/>
      <w:r w:rsidRPr="00E81623">
        <w:rPr>
          <w:rFonts w:ascii="Times New Roman" w:hAnsi="Times New Roman" w:cs="Times New Roman"/>
          <w:sz w:val="28"/>
          <w:szCs w:val="28"/>
        </w:rPr>
        <w:t>,</w:t>
      </w:r>
      <w:r w:rsidR="007674D6">
        <w:rPr>
          <w:rFonts w:ascii="Times New Roman" w:hAnsi="Times New Roman" w:cs="Times New Roman"/>
          <w:sz w:val="28"/>
          <w:szCs w:val="28"/>
          <w:lang w:val="uk-UA"/>
        </w:rPr>
        <w:t xml:space="preserve"> з певним акцентом на країни Півд</w:t>
      </w:r>
      <w:r w:rsidR="00F03FBF">
        <w:rPr>
          <w:rFonts w:ascii="Times New Roman" w:hAnsi="Times New Roman" w:cs="Times New Roman"/>
          <w:sz w:val="28"/>
          <w:szCs w:val="28"/>
          <w:lang w:val="uk-UA"/>
        </w:rPr>
        <w:t>енно-Східної Азії</w:t>
      </w:r>
      <w:r w:rsidRPr="00E81623">
        <w:rPr>
          <w:rFonts w:ascii="Times New Roman" w:hAnsi="Times New Roman" w:cs="Times New Roman"/>
          <w:sz w:val="28"/>
          <w:szCs w:val="28"/>
        </w:rPr>
        <w:t xml:space="preserve"> </w:t>
      </w:r>
      <w:r w:rsidR="00F03FBF">
        <w:rPr>
          <w:rFonts w:ascii="Times New Roman" w:hAnsi="Times New Roman" w:cs="Times New Roman"/>
          <w:sz w:val="28"/>
          <w:szCs w:val="28"/>
          <w:lang w:val="uk-UA"/>
        </w:rPr>
        <w:t xml:space="preserve">- </w:t>
      </w:r>
      <w:r w:rsidRPr="00E81623">
        <w:rPr>
          <w:rFonts w:ascii="Times New Roman" w:hAnsi="Times New Roman" w:cs="Times New Roman"/>
          <w:sz w:val="28"/>
          <w:szCs w:val="28"/>
        </w:rPr>
        <w:t xml:space="preserve">Japan Foundation </w:t>
      </w:r>
      <w:proofErr w:type="spellStart"/>
      <w:r w:rsidRPr="00E81623">
        <w:rPr>
          <w:rFonts w:ascii="Times New Roman" w:hAnsi="Times New Roman" w:cs="Times New Roman"/>
          <w:sz w:val="28"/>
          <w:szCs w:val="28"/>
        </w:rPr>
        <w:t>присутній</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майже</w:t>
      </w:r>
      <w:proofErr w:type="spellEnd"/>
      <w:r w:rsidRPr="00E81623">
        <w:rPr>
          <w:rFonts w:ascii="Times New Roman" w:hAnsi="Times New Roman" w:cs="Times New Roman"/>
          <w:sz w:val="28"/>
          <w:szCs w:val="28"/>
        </w:rPr>
        <w:t xml:space="preserve"> у </w:t>
      </w:r>
      <w:proofErr w:type="spellStart"/>
      <w:r w:rsidRPr="00E81623">
        <w:rPr>
          <w:rFonts w:ascii="Times New Roman" w:hAnsi="Times New Roman" w:cs="Times New Roman"/>
          <w:sz w:val="28"/>
          <w:szCs w:val="28"/>
        </w:rPr>
        <w:t>всіх</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країнах</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регіон</w:t>
      </w:r>
      <w:proofErr w:type="spellEnd"/>
      <w:r w:rsidR="00F03FBF">
        <w:rPr>
          <w:rFonts w:ascii="Times New Roman" w:hAnsi="Times New Roman" w:cs="Times New Roman"/>
          <w:sz w:val="28"/>
          <w:szCs w:val="28"/>
          <w:lang w:val="uk-UA"/>
        </w:rPr>
        <w:t>у</w:t>
      </w:r>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виключаючи</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лише</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Східний</w:t>
      </w:r>
      <w:proofErr w:type="spellEnd"/>
      <w:r w:rsidRPr="00E81623">
        <w:rPr>
          <w:rFonts w:ascii="Times New Roman" w:hAnsi="Times New Roman" w:cs="Times New Roman"/>
          <w:sz w:val="28"/>
          <w:szCs w:val="28"/>
        </w:rPr>
        <w:t xml:space="preserve"> Тимор, Бруней та</w:t>
      </w:r>
      <w:r w:rsidR="002A0BFC">
        <w:rPr>
          <w:rFonts w:ascii="Times New Roman" w:hAnsi="Times New Roman" w:cs="Times New Roman"/>
          <w:sz w:val="28"/>
          <w:szCs w:val="28"/>
          <w:lang w:val="uk-UA"/>
        </w:rPr>
        <w:t xml:space="preserve"> </w:t>
      </w:r>
      <w:r w:rsidRPr="005717C3">
        <w:rPr>
          <w:rFonts w:ascii="Times New Roman" w:hAnsi="Times New Roman" w:cs="Times New Roman"/>
          <w:sz w:val="28"/>
          <w:szCs w:val="28"/>
          <w:lang w:val="uk-UA"/>
        </w:rPr>
        <w:t>Сінгапур.</w:t>
      </w:r>
    </w:p>
    <w:p w14:paraId="614910DE" w14:textId="5F506543" w:rsidR="00F16F30" w:rsidRDefault="00E81623" w:rsidP="006E241F">
      <w:pPr>
        <w:pStyle w:val="ListParagraph"/>
        <w:spacing w:after="0" w:line="360" w:lineRule="auto"/>
        <w:ind w:left="0" w:firstLine="709"/>
        <w:jc w:val="both"/>
        <w:rPr>
          <w:rFonts w:ascii="Times New Roman" w:hAnsi="Times New Roman" w:cs="Times New Roman"/>
          <w:sz w:val="28"/>
          <w:szCs w:val="28"/>
          <w:lang w:val="uk-UA"/>
        </w:rPr>
      </w:pPr>
      <w:r w:rsidRPr="00F16F30">
        <w:rPr>
          <w:rFonts w:ascii="Times New Roman" w:hAnsi="Times New Roman" w:cs="Times New Roman"/>
          <w:sz w:val="28"/>
          <w:szCs w:val="28"/>
          <w:lang w:val="uk-UA"/>
        </w:rPr>
        <w:t xml:space="preserve"> За час свого існування, з 1972 року, Японський Фонд здійснив велику кількість заходів, культурних та освітніх обмін</w:t>
      </w:r>
      <w:r w:rsidR="00D6666F">
        <w:rPr>
          <w:rFonts w:ascii="Times New Roman" w:hAnsi="Times New Roman" w:cs="Times New Roman"/>
          <w:sz w:val="28"/>
          <w:szCs w:val="28"/>
          <w:lang w:val="uk-UA"/>
        </w:rPr>
        <w:t>ів</w:t>
      </w:r>
      <w:r w:rsidRPr="00F16F30">
        <w:rPr>
          <w:rFonts w:ascii="Times New Roman" w:hAnsi="Times New Roman" w:cs="Times New Roman"/>
          <w:sz w:val="28"/>
          <w:szCs w:val="28"/>
          <w:lang w:val="uk-UA"/>
        </w:rPr>
        <w:t>, але на даний момент, через пандемію та обмеження що вона</w:t>
      </w:r>
      <w:r w:rsidR="00D6666F">
        <w:rPr>
          <w:rFonts w:ascii="Times New Roman" w:hAnsi="Times New Roman" w:cs="Times New Roman"/>
          <w:sz w:val="28"/>
          <w:szCs w:val="28"/>
          <w:lang w:val="uk-UA"/>
        </w:rPr>
        <w:t xml:space="preserve"> </w:t>
      </w:r>
      <w:r w:rsidRPr="00F16F30">
        <w:rPr>
          <w:rFonts w:ascii="Times New Roman" w:hAnsi="Times New Roman" w:cs="Times New Roman"/>
          <w:sz w:val="28"/>
          <w:szCs w:val="28"/>
          <w:lang w:val="uk-UA"/>
        </w:rPr>
        <w:t>привнесла,</w:t>
      </w:r>
      <w:r w:rsidR="00F16F30">
        <w:rPr>
          <w:rFonts w:ascii="Times New Roman" w:hAnsi="Times New Roman" w:cs="Times New Roman"/>
          <w:sz w:val="28"/>
          <w:szCs w:val="28"/>
          <w:lang w:val="uk-UA"/>
        </w:rPr>
        <w:t xml:space="preserve"> а також повномасштабне вторгнення </w:t>
      </w:r>
      <w:proofErr w:type="spellStart"/>
      <w:r w:rsidR="00F16F30">
        <w:rPr>
          <w:rFonts w:ascii="Times New Roman" w:hAnsi="Times New Roman" w:cs="Times New Roman"/>
          <w:sz w:val="28"/>
          <w:szCs w:val="28"/>
          <w:lang w:val="uk-UA"/>
        </w:rPr>
        <w:t>росії</w:t>
      </w:r>
      <w:proofErr w:type="spellEnd"/>
      <w:r w:rsidR="00F16F30">
        <w:rPr>
          <w:rFonts w:ascii="Times New Roman" w:hAnsi="Times New Roman" w:cs="Times New Roman"/>
          <w:sz w:val="28"/>
          <w:szCs w:val="28"/>
          <w:lang w:val="uk-UA"/>
        </w:rPr>
        <w:t>,</w:t>
      </w:r>
      <w:r w:rsidRPr="00F16F30">
        <w:rPr>
          <w:rFonts w:ascii="Times New Roman" w:hAnsi="Times New Roman" w:cs="Times New Roman"/>
          <w:sz w:val="28"/>
          <w:szCs w:val="28"/>
          <w:lang w:val="uk-UA"/>
        </w:rPr>
        <w:t xml:space="preserve"> кількість заходів</w:t>
      </w:r>
      <w:r w:rsidR="00F16F30">
        <w:rPr>
          <w:rFonts w:ascii="Times New Roman" w:hAnsi="Times New Roman" w:cs="Times New Roman"/>
          <w:sz w:val="28"/>
          <w:szCs w:val="28"/>
          <w:lang w:val="uk-UA"/>
        </w:rPr>
        <w:t>,</w:t>
      </w:r>
      <w:r w:rsidRPr="00F16F30">
        <w:rPr>
          <w:rFonts w:ascii="Times New Roman" w:hAnsi="Times New Roman" w:cs="Times New Roman"/>
          <w:sz w:val="28"/>
          <w:szCs w:val="28"/>
          <w:lang w:val="uk-UA"/>
        </w:rPr>
        <w:t xml:space="preserve"> організованих </w:t>
      </w:r>
      <w:r w:rsidRPr="00E81623">
        <w:rPr>
          <w:rFonts w:ascii="Times New Roman" w:hAnsi="Times New Roman" w:cs="Times New Roman"/>
          <w:sz w:val="28"/>
          <w:szCs w:val="28"/>
        </w:rPr>
        <w:t>Japan</w:t>
      </w:r>
      <w:r w:rsidRPr="00F16F30">
        <w:rPr>
          <w:rFonts w:ascii="Times New Roman" w:hAnsi="Times New Roman" w:cs="Times New Roman"/>
          <w:sz w:val="28"/>
          <w:szCs w:val="28"/>
          <w:lang w:val="uk-UA"/>
        </w:rPr>
        <w:t xml:space="preserve"> </w:t>
      </w:r>
      <w:r w:rsidRPr="00E81623">
        <w:rPr>
          <w:rFonts w:ascii="Times New Roman" w:hAnsi="Times New Roman" w:cs="Times New Roman"/>
          <w:sz w:val="28"/>
          <w:szCs w:val="28"/>
        </w:rPr>
        <w:t>Foundation</w:t>
      </w:r>
      <w:r w:rsidR="00F16F30">
        <w:rPr>
          <w:rFonts w:ascii="Times New Roman" w:hAnsi="Times New Roman" w:cs="Times New Roman"/>
          <w:sz w:val="28"/>
          <w:szCs w:val="28"/>
          <w:lang w:val="uk-UA"/>
        </w:rPr>
        <w:t>,</w:t>
      </w:r>
      <w:r w:rsidRPr="00F16F30">
        <w:rPr>
          <w:rFonts w:ascii="Times New Roman" w:hAnsi="Times New Roman" w:cs="Times New Roman"/>
          <w:sz w:val="28"/>
          <w:szCs w:val="28"/>
          <w:lang w:val="uk-UA"/>
        </w:rPr>
        <w:t xml:space="preserve"> зменшилась. </w:t>
      </w:r>
      <w:r w:rsidR="0029333D">
        <w:rPr>
          <w:rFonts w:ascii="Times New Roman" w:hAnsi="Times New Roman" w:cs="Times New Roman"/>
          <w:sz w:val="28"/>
          <w:szCs w:val="28"/>
          <w:lang w:val="uk-UA"/>
        </w:rPr>
        <w:t xml:space="preserve">Тим не менш, </w:t>
      </w:r>
      <w:proofErr w:type="spellStart"/>
      <w:r w:rsidRPr="00E81623">
        <w:rPr>
          <w:rFonts w:ascii="Times New Roman" w:hAnsi="Times New Roman" w:cs="Times New Roman"/>
          <w:sz w:val="28"/>
          <w:szCs w:val="28"/>
        </w:rPr>
        <w:t>Японський</w:t>
      </w:r>
      <w:proofErr w:type="spellEnd"/>
      <w:r w:rsidRPr="00E81623">
        <w:rPr>
          <w:rFonts w:ascii="Times New Roman" w:hAnsi="Times New Roman" w:cs="Times New Roman"/>
          <w:sz w:val="28"/>
          <w:szCs w:val="28"/>
        </w:rPr>
        <w:t xml:space="preserve"> фонд </w:t>
      </w:r>
      <w:proofErr w:type="spellStart"/>
      <w:r w:rsidRPr="00E81623">
        <w:rPr>
          <w:rFonts w:ascii="Times New Roman" w:hAnsi="Times New Roman" w:cs="Times New Roman"/>
          <w:sz w:val="28"/>
          <w:szCs w:val="28"/>
        </w:rPr>
        <w:t>намагається</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створити</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сприятливі</w:t>
      </w:r>
      <w:proofErr w:type="spellEnd"/>
      <w:r w:rsidR="00B87C51">
        <w:rPr>
          <w:rFonts w:ascii="Times New Roman" w:hAnsi="Times New Roman" w:cs="Times New Roman"/>
          <w:sz w:val="28"/>
          <w:szCs w:val="28"/>
          <w:lang w:val="uk-UA"/>
        </w:rPr>
        <w:t xml:space="preserve"> </w:t>
      </w:r>
      <w:proofErr w:type="spellStart"/>
      <w:r w:rsidRPr="00E81623">
        <w:rPr>
          <w:rFonts w:ascii="Times New Roman" w:hAnsi="Times New Roman" w:cs="Times New Roman"/>
          <w:sz w:val="28"/>
          <w:szCs w:val="28"/>
        </w:rPr>
        <w:t>умови</w:t>
      </w:r>
      <w:proofErr w:type="spellEnd"/>
      <w:r w:rsidRPr="00E81623">
        <w:rPr>
          <w:rFonts w:ascii="Times New Roman" w:hAnsi="Times New Roman" w:cs="Times New Roman"/>
          <w:sz w:val="28"/>
          <w:szCs w:val="28"/>
        </w:rPr>
        <w:t xml:space="preserve"> для </w:t>
      </w:r>
      <w:proofErr w:type="spellStart"/>
      <w:r w:rsidRPr="00E81623">
        <w:rPr>
          <w:rFonts w:ascii="Times New Roman" w:hAnsi="Times New Roman" w:cs="Times New Roman"/>
          <w:sz w:val="28"/>
          <w:szCs w:val="28"/>
        </w:rPr>
        <w:t>розповсюдження</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японської</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культурної</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дипломатії</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навіть</w:t>
      </w:r>
      <w:proofErr w:type="spellEnd"/>
      <w:r w:rsidRPr="00E81623">
        <w:rPr>
          <w:rFonts w:ascii="Times New Roman" w:hAnsi="Times New Roman" w:cs="Times New Roman"/>
          <w:sz w:val="28"/>
          <w:szCs w:val="28"/>
        </w:rPr>
        <w:t xml:space="preserve"> у </w:t>
      </w:r>
      <w:proofErr w:type="spellStart"/>
      <w:r w:rsidRPr="00E81623">
        <w:rPr>
          <w:rFonts w:ascii="Times New Roman" w:hAnsi="Times New Roman" w:cs="Times New Roman"/>
          <w:sz w:val="28"/>
          <w:szCs w:val="28"/>
        </w:rPr>
        <w:t>доволі</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складні</w:t>
      </w:r>
      <w:proofErr w:type="spellEnd"/>
      <w:r w:rsidRPr="00E81623">
        <w:rPr>
          <w:rFonts w:ascii="Times New Roman" w:hAnsi="Times New Roman" w:cs="Times New Roman"/>
          <w:sz w:val="28"/>
          <w:szCs w:val="28"/>
        </w:rPr>
        <w:t xml:space="preserve"> для </w:t>
      </w:r>
      <w:proofErr w:type="spellStart"/>
      <w:r w:rsidRPr="00E81623">
        <w:rPr>
          <w:rFonts w:ascii="Times New Roman" w:hAnsi="Times New Roman" w:cs="Times New Roman"/>
          <w:sz w:val="28"/>
          <w:szCs w:val="28"/>
        </w:rPr>
        <w:t>цього</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часи</w:t>
      </w:r>
      <w:proofErr w:type="spellEnd"/>
      <w:r w:rsidRPr="00E81623">
        <w:rPr>
          <w:rFonts w:ascii="Times New Roman" w:hAnsi="Times New Roman" w:cs="Times New Roman"/>
          <w:sz w:val="28"/>
          <w:szCs w:val="28"/>
        </w:rPr>
        <w:t xml:space="preserve">. При </w:t>
      </w:r>
      <w:proofErr w:type="spellStart"/>
      <w:r w:rsidRPr="00E81623">
        <w:rPr>
          <w:rFonts w:ascii="Times New Roman" w:hAnsi="Times New Roman" w:cs="Times New Roman"/>
          <w:sz w:val="28"/>
          <w:szCs w:val="28"/>
        </w:rPr>
        <w:t>підтримці</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Японського</w:t>
      </w:r>
      <w:proofErr w:type="spellEnd"/>
      <w:r w:rsidRPr="00E81623">
        <w:rPr>
          <w:rFonts w:ascii="Times New Roman" w:hAnsi="Times New Roman" w:cs="Times New Roman"/>
          <w:sz w:val="28"/>
          <w:szCs w:val="28"/>
        </w:rPr>
        <w:t xml:space="preserve"> Фонду </w:t>
      </w:r>
      <w:proofErr w:type="spellStart"/>
      <w:r w:rsidRPr="00E81623">
        <w:rPr>
          <w:rFonts w:ascii="Times New Roman" w:hAnsi="Times New Roman" w:cs="Times New Roman"/>
          <w:sz w:val="28"/>
          <w:szCs w:val="28"/>
        </w:rPr>
        <w:t>реалізуються</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курси</w:t>
      </w:r>
      <w:proofErr w:type="spellEnd"/>
      <w:r w:rsidRPr="00E81623">
        <w:rPr>
          <w:rFonts w:ascii="Times New Roman" w:hAnsi="Times New Roman" w:cs="Times New Roman"/>
          <w:sz w:val="28"/>
          <w:szCs w:val="28"/>
        </w:rPr>
        <w:t xml:space="preserve"> з </w:t>
      </w:r>
      <w:proofErr w:type="spellStart"/>
      <w:r w:rsidRPr="00E81623">
        <w:rPr>
          <w:rFonts w:ascii="Times New Roman" w:hAnsi="Times New Roman" w:cs="Times New Roman"/>
          <w:sz w:val="28"/>
          <w:szCs w:val="28"/>
        </w:rPr>
        <w:t>японської</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мови</w:t>
      </w:r>
      <w:proofErr w:type="spellEnd"/>
      <w:r w:rsidRPr="00E81623">
        <w:rPr>
          <w:rFonts w:ascii="Times New Roman" w:hAnsi="Times New Roman" w:cs="Times New Roman"/>
          <w:sz w:val="28"/>
          <w:szCs w:val="28"/>
        </w:rPr>
        <w:t xml:space="preserve"> для </w:t>
      </w:r>
      <w:proofErr w:type="spellStart"/>
      <w:r w:rsidRPr="00E81623">
        <w:rPr>
          <w:rFonts w:ascii="Times New Roman" w:hAnsi="Times New Roman" w:cs="Times New Roman"/>
          <w:sz w:val="28"/>
          <w:szCs w:val="28"/>
        </w:rPr>
        <w:t>початківців</w:t>
      </w:r>
      <w:proofErr w:type="spellEnd"/>
      <w:r w:rsidR="00AA3FE1">
        <w:rPr>
          <w:rFonts w:ascii="Times New Roman" w:hAnsi="Times New Roman" w:cs="Times New Roman"/>
          <w:sz w:val="28"/>
          <w:szCs w:val="28"/>
          <w:lang w:val="uk-UA"/>
        </w:rPr>
        <w:t xml:space="preserve">, вони </w:t>
      </w:r>
      <w:proofErr w:type="spellStart"/>
      <w:r w:rsidRPr="00E81623">
        <w:rPr>
          <w:rFonts w:ascii="Times New Roman" w:hAnsi="Times New Roman" w:cs="Times New Roman"/>
          <w:sz w:val="28"/>
          <w:szCs w:val="28"/>
        </w:rPr>
        <w:t>проводяться</w:t>
      </w:r>
      <w:proofErr w:type="spellEnd"/>
      <w:r w:rsidRPr="00E81623">
        <w:rPr>
          <w:rFonts w:ascii="Times New Roman" w:hAnsi="Times New Roman" w:cs="Times New Roman"/>
          <w:sz w:val="28"/>
          <w:szCs w:val="28"/>
        </w:rPr>
        <w:t xml:space="preserve"> регулярно у </w:t>
      </w:r>
      <w:proofErr w:type="spellStart"/>
      <w:r w:rsidRPr="00E81623">
        <w:rPr>
          <w:rFonts w:ascii="Times New Roman" w:hAnsi="Times New Roman" w:cs="Times New Roman"/>
          <w:sz w:val="28"/>
          <w:szCs w:val="28"/>
        </w:rPr>
        <w:t>всіх</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країнах</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що</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співпрацюють</w:t>
      </w:r>
      <w:proofErr w:type="spellEnd"/>
      <w:r w:rsidRPr="00E81623">
        <w:rPr>
          <w:rFonts w:ascii="Times New Roman" w:hAnsi="Times New Roman" w:cs="Times New Roman"/>
          <w:sz w:val="28"/>
          <w:szCs w:val="28"/>
        </w:rPr>
        <w:t xml:space="preserve"> з</w:t>
      </w:r>
      <w:r w:rsidR="00D6724E">
        <w:rPr>
          <w:rFonts w:ascii="Times New Roman" w:hAnsi="Times New Roman" w:cs="Times New Roman"/>
          <w:sz w:val="28"/>
          <w:szCs w:val="28"/>
          <w:lang w:val="uk-UA"/>
        </w:rPr>
        <w:t xml:space="preserve"> Фондом</w:t>
      </w:r>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Останні</w:t>
      </w:r>
      <w:proofErr w:type="spellEnd"/>
      <w:r w:rsidRPr="00E81623">
        <w:rPr>
          <w:rFonts w:ascii="Times New Roman" w:hAnsi="Times New Roman" w:cs="Times New Roman"/>
          <w:sz w:val="28"/>
          <w:szCs w:val="28"/>
        </w:rPr>
        <w:t xml:space="preserve"> новин</w:t>
      </w:r>
      <w:r w:rsidR="00AA3FE1">
        <w:rPr>
          <w:rFonts w:ascii="Times New Roman" w:hAnsi="Times New Roman" w:cs="Times New Roman"/>
          <w:sz w:val="28"/>
          <w:szCs w:val="28"/>
          <w:lang w:val="uk-UA"/>
        </w:rPr>
        <w:t>и</w:t>
      </w:r>
      <w:r w:rsidRPr="00E81623">
        <w:rPr>
          <w:rFonts w:ascii="Times New Roman" w:hAnsi="Times New Roman" w:cs="Times New Roman"/>
          <w:sz w:val="28"/>
          <w:szCs w:val="28"/>
        </w:rPr>
        <w:t xml:space="preserve"> про </w:t>
      </w:r>
      <w:proofErr w:type="spellStart"/>
      <w:r w:rsidRPr="00E81623">
        <w:rPr>
          <w:rFonts w:ascii="Times New Roman" w:hAnsi="Times New Roman" w:cs="Times New Roman"/>
          <w:sz w:val="28"/>
          <w:szCs w:val="28"/>
        </w:rPr>
        <w:t>такі</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курси</w:t>
      </w:r>
      <w:proofErr w:type="spellEnd"/>
      <w:r w:rsidRPr="00E81623">
        <w:rPr>
          <w:rFonts w:ascii="Times New Roman" w:hAnsi="Times New Roman" w:cs="Times New Roman"/>
          <w:sz w:val="28"/>
          <w:szCs w:val="28"/>
        </w:rPr>
        <w:t xml:space="preserve"> є на </w:t>
      </w:r>
      <w:proofErr w:type="spellStart"/>
      <w:r w:rsidRPr="00E81623">
        <w:rPr>
          <w:rFonts w:ascii="Times New Roman" w:hAnsi="Times New Roman" w:cs="Times New Roman"/>
          <w:sz w:val="28"/>
          <w:szCs w:val="28"/>
        </w:rPr>
        <w:t>сайті</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Японського</w:t>
      </w:r>
      <w:proofErr w:type="spellEnd"/>
      <w:r w:rsidRPr="00E81623">
        <w:rPr>
          <w:rFonts w:ascii="Times New Roman" w:hAnsi="Times New Roman" w:cs="Times New Roman"/>
          <w:sz w:val="28"/>
          <w:szCs w:val="28"/>
        </w:rPr>
        <w:t xml:space="preserve"> Фонду в </w:t>
      </w:r>
      <w:proofErr w:type="spellStart"/>
      <w:r w:rsidRPr="00E81623">
        <w:rPr>
          <w:rFonts w:ascii="Times New Roman" w:hAnsi="Times New Roman" w:cs="Times New Roman"/>
          <w:sz w:val="28"/>
          <w:szCs w:val="28"/>
        </w:rPr>
        <w:t>Манілі</w:t>
      </w:r>
      <w:proofErr w:type="spellEnd"/>
      <w:r w:rsidRPr="00E81623">
        <w:rPr>
          <w:rFonts w:ascii="Times New Roman" w:hAnsi="Times New Roman" w:cs="Times New Roman"/>
          <w:sz w:val="28"/>
          <w:szCs w:val="28"/>
        </w:rPr>
        <w:t xml:space="preserve">, де з </w:t>
      </w:r>
      <w:proofErr w:type="spellStart"/>
      <w:r w:rsidRPr="00E81623">
        <w:rPr>
          <w:rFonts w:ascii="Times New Roman" w:hAnsi="Times New Roman" w:cs="Times New Roman"/>
          <w:sz w:val="28"/>
          <w:szCs w:val="28"/>
        </w:rPr>
        <w:t>травня</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розпочина</w:t>
      </w:r>
      <w:proofErr w:type="spellEnd"/>
      <w:r w:rsidR="0084028F">
        <w:rPr>
          <w:rFonts w:ascii="Times New Roman" w:hAnsi="Times New Roman" w:cs="Times New Roman"/>
          <w:sz w:val="28"/>
          <w:szCs w:val="28"/>
          <w:lang w:val="uk-UA"/>
        </w:rPr>
        <w:t>є</w:t>
      </w:r>
      <w:proofErr w:type="spellStart"/>
      <w:r w:rsidRPr="00E81623">
        <w:rPr>
          <w:rFonts w:ascii="Times New Roman" w:hAnsi="Times New Roman" w:cs="Times New Roman"/>
          <w:sz w:val="28"/>
          <w:szCs w:val="28"/>
        </w:rPr>
        <w:t>ться</w:t>
      </w:r>
      <w:proofErr w:type="spellEnd"/>
      <w:r w:rsidRPr="00E81623">
        <w:rPr>
          <w:rFonts w:ascii="Times New Roman" w:hAnsi="Times New Roman" w:cs="Times New Roman"/>
          <w:sz w:val="28"/>
          <w:szCs w:val="28"/>
        </w:rPr>
        <w:t xml:space="preserve"> нов</w:t>
      </w:r>
      <w:r w:rsidR="0084028F">
        <w:rPr>
          <w:rFonts w:ascii="Times New Roman" w:hAnsi="Times New Roman" w:cs="Times New Roman"/>
          <w:sz w:val="28"/>
          <w:szCs w:val="28"/>
          <w:lang w:val="uk-UA"/>
        </w:rPr>
        <w:t>а серія уроків</w:t>
      </w:r>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що</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бу</w:t>
      </w:r>
      <w:proofErr w:type="spellEnd"/>
      <w:r w:rsidR="0084028F">
        <w:rPr>
          <w:rFonts w:ascii="Times New Roman" w:hAnsi="Times New Roman" w:cs="Times New Roman"/>
          <w:sz w:val="28"/>
          <w:szCs w:val="28"/>
          <w:lang w:val="uk-UA"/>
        </w:rPr>
        <w:t>де</w:t>
      </w:r>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проводитись</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ди</w:t>
      </w:r>
      <w:r w:rsidR="00F16F30">
        <w:rPr>
          <w:rFonts w:ascii="Times New Roman" w:hAnsi="Times New Roman" w:cs="Times New Roman"/>
          <w:sz w:val="28"/>
          <w:szCs w:val="28"/>
        </w:rPr>
        <w:t>станційно</w:t>
      </w:r>
      <w:proofErr w:type="spellEnd"/>
      <w:r w:rsidR="00F16F30">
        <w:rPr>
          <w:rFonts w:ascii="Times New Roman" w:hAnsi="Times New Roman" w:cs="Times New Roman"/>
          <w:sz w:val="28"/>
          <w:szCs w:val="28"/>
        </w:rPr>
        <w:t xml:space="preserve"> на </w:t>
      </w:r>
      <w:proofErr w:type="spellStart"/>
      <w:r w:rsidR="00F16F30">
        <w:rPr>
          <w:rFonts w:ascii="Times New Roman" w:hAnsi="Times New Roman" w:cs="Times New Roman"/>
          <w:sz w:val="28"/>
          <w:szCs w:val="28"/>
        </w:rPr>
        <w:t>платформі</w:t>
      </w:r>
      <w:proofErr w:type="spellEnd"/>
      <w:r w:rsidR="00F16F30">
        <w:rPr>
          <w:rFonts w:ascii="Times New Roman" w:hAnsi="Times New Roman" w:cs="Times New Roman"/>
          <w:sz w:val="28"/>
          <w:szCs w:val="28"/>
        </w:rPr>
        <w:t xml:space="preserve"> Zoom</w:t>
      </w:r>
      <w:r w:rsidRPr="00E81623">
        <w:rPr>
          <w:rFonts w:ascii="Times New Roman" w:hAnsi="Times New Roman" w:cs="Times New Roman"/>
          <w:sz w:val="28"/>
          <w:szCs w:val="28"/>
        </w:rPr>
        <w:t xml:space="preserve">. Для </w:t>
      </w:r>
      <w:proofErr w:type="spellStart"/>
      <w:r w:rsidRPr="00E81623">
        <w:rPr>
          <w:rFonts w:ascii="Times New Roman" w:hAnsi="Times New Roman" w:cs="Times New Roman"/>
          <w:sz w:val="28"/>
          <w:szCs w:val="28"/>
        </w:rPr>
        <w:t>цього</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потрібно</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лише</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мати</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необхідний</w:t>
      </w:r>
      <w:proofErr w:type="spellEnd"/>
      <w:r w:rsidRPr="00E81623">
        <w:rPr>
          <w:rFonts w:ascii="Times New Roman" w:hAnsi="Times New Roman" w:cs="Times New Roman"/>
          <w:sz w:val="28"/>
          <w:szCs w:val="28"/>
        </w:rPr>
        <w:t xml:space="preserve"> девайс та </w:t>
      </w:r>
      <w:proofErr w:type="spellStart"/>
      <w:r w:rsidRPr="00E81623">
        <w:rPr>
          <w:rFonts w:ascii="Times New Roman" w:hAnsi="Times New Roman" w:cs="Times New Roman"/>
          <w:sz w:val="28"/>
          <w:szCs w:val="28"/>
        </w:rPr>
        <w:t>зареєструватис</w:t>
      </w:r>
      <w:proofErr w:type="spellEnd"/>
      <w:r w:rsidR="00595710">
        <w:rPr>
          <w:rFonts w:ascii="Times New Roman" w:hAnsi="Times New Roman" w:cs="Times New Roman"/>
          <w:sz w:val="28"/>
          <w:szCs w:val="28"/>
          <w:lang w:val="uk-UA"/>
        </w:rPr>
        <w:t>ь</w:t>
      </w:r>
      <w:r w:rsidR="005036FA">
        <w:rPr>
          <w:rFonts w:ascii="Times New Roman" w:hAnsi="Times New Roman" w:cs="Times New Roman"/>
          <w:sz w:val="28"/>
          <w:szCs w:val="28"/>
          <w:lang w:val="uk-UA"/>
        </w:rPr>
        <w:t xml:space="preserve"> - </w:t>
      </w:r>
      <w:proofErr w:type="spellStart"/>
      <w:r w:rsidRPr="00E81623">
        <w:rPr>
          <w:rFonts w:ascii="Times New Roman" w:hAnsi="Times New Roman" w:cs="Times New Roman"/>
          <w:sz w:val="28"/>
          <w:szCs w:val="28"/>
        </w:rPr>
        <w:t>саме</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цією</w:t>
      </w:r>
      <w:proofErr w:type="spellEnd"/>
      <w:r w:rsidRPr="00E81623">
        <w:rPr>
          <w:rFonts w:ascii="Times New Roman" w:hAnsi="Times New Roman" w:cs="Times New Roman"/>
          <w:sz w:val="28"/>
          <w:szCs w:val="28"/>
        </w:rPr>
        <w:t xml:space="preserve"> простотою </w:t>
      </w:r>
      <w:proofErr w:type="spellStart"/>
      <w:r w:rsidRPr="00E81623">
        <w:rPr>
          <w:rFonts w:ascii="Times New Roman" w:hAnsi="Times New Roman" w:cs="Times New Roman"/>
          <w:sz w:val="28"/>
          <w:szCs w:val="28"/>
        </w:rPr>
        <w:t>Японський</w:t>
      </w:r>
      <w:proofErr w:type="spellEnd"/>
      <w:r w:rsidRPr="005717C3">
        <w:rPr>
          <w:rFonts w:ascii="Times New Roman" w:hAnsi="Times New Roman" w:cs="Times New Roman"/>
          <w:sz w:val="28"/>
          <w:szCs w:val="28"/>
          <w:lang w:val="en-US"/>
        </w:rPr>
        <w:t xml:space="preserve"> </w:t>
      </w:r>
      <w:r w:rsidRPr="00E81623">
        <w:rPr>
          <w:rFonts w:ascii="Times New Roman" w:hAnsi="Times New Roman" w:cs="Times New Roman"/>
          <w:sz w:val="28"/>
          <w:szCs w:val="28"/>
        </w:rPr>
        <w:t>Фонд</w:t>
      </w:r>
      <w:r w:rsidR="0022311F">
        <w:rPr>
          <w:rFonts w:ascii="Times New Roman" w:hAnsi="Times New Roman" w:cs="Times New Roman"/>
          <w:sz w:val="28"/>
          <w:szCs w:val="28"/>
          <w:lang w:val="uk-UA"/>
        </w:rPr>
        <w:t xml:space="preserve"> </w:t>
      </w:r>
      <w:proofErr w:type="spellStart"/>
      <w:r w:rsidRPr="00E81623">
        <w:rPr>
          <w:rFonts w:ascii="Times New Roman" w:hAnsi="Times New Roman" w:cs="Times New Roman"/>
          <w:sz w:val="28"/>
          <w:szCs w:val="28"/>
        </w:rPr>
        <w:lastRenderedPageBreak/>
        <w:t>може</w:t>
      </w:r>
      <w:proofErr w:type="spellEnd"/>
      <w:r w:rsidRPr="005717C3">
        <w:rPr>
          <w:rFonts w:ascii="Times New Roman" w:hAnsi="Times New Roman" w:cs="Times New Roman"/>
          <w:sz w:val="28"/>
          <w:szCs w:val="28"/>
          <w:lang w:val="en-US"/>
        </w:rPr>
        <w:t xml:space="preserve"> </w:t>
      </w:r>
      <w:proofErr w:type="spellStart"/>
      <w:r w:rsidRPr="00E81623">
        <w:rPr>
          <w:rFonts w:ascii="Times New Roman" w:hAnsi="Times New Roman" w:cs="Times New Roman"/>
          <w:sz w:val="28"/>
          <w:szCs w:val="28"/>
        </w:rPr>
        <w:t>успішно</w:t>
      </w:r>
      <w:proofErr w:type="spellEnd"/>
      <w:r w:rsidRPr="005717C3">
        <w:rPr>
          <w:rFonts w:ascii="Times New Roman" w:hAnsi="Times New Roman" w:cs="Times New Roman"/>
          <w:sz w:val="28"/>
          <w:szCs w:val="28"/>
          <w:lang w:val="en-US"/>
        </w:rPr>
        <w:t xml:space="preserve"> </w:t>
      </w:r>
      <w:proofErr w:type="spellStart"/>
      <w:r w:rsidRPr="00E81623">
        <w:rPr>
          <w:rFonts w:ascii="Times New Roman" w:hAnsi="Times New Roman" w:cs="Times New Roman"/>
          <w:sz w:val="28"/>
          <w:szCs w:val="28"/>
        </w:rPr>
        <w:t>просувати</w:t>
      </w:r>
      <w:proofErr w:type="spellEnd"/>
      <w:r w:rsidR="005036FA">
        <w:rPr>
          <w:rFonts w:ascii="Times New Roman" w:hAnsi="Times New Roman" w:cs="Times New Roman"/>
          <w:sz w:val="28"/>
          <w:szCs w:val="28"/>
          <w:lang w:val="uk-UA"/>
        </w:rPr>
        <w:t xml:space="preserve"> офіційну</w:t>
      </w:r>
      <w:r w:rsidRPr="005717C3">
        <w:rPr>
          <w:rFonts w:ascii="Times New Roman" w:hAnsi="Times New Roman" w:cs="Times New Roman"/>
          <w:sz w:val="28"/>
          <w:szCs w:val="28"/>
          <w:lang w:val="en-US"/>
        </w:rPr>
        <w:t xml:space="preserve"> </w:t>
      </w:r>
      <w:proofErr w:type="spellStart"/>
      <w:r w:rsidRPr="00E81623">
        <w:rPr>
          <w:rFonts w:ascii="Times New Roman" w:hAnsi="Times New Roman" w:cs="Times New Roman"/>
          <w:sz w:val="28"/>
          <w:szCs w:val="28"/>
        </w:rPr>
        <w:t>японську</w:t>
      </w:r>
      <w:proofErr w:type="spellEnd"/>
      <w:r w:rsidR="006B1D0D">
        <w:rPr>
          <w:rFonts w:ascii="Times New Roman" w:hAnsi="Times New Roman" w:cs="Times New Roman"/>
          <w:sz w:val="28"/>
          <w:szCs w:val="28"/>
          <w:lang w:val="uk-UA"/>
        </w:rPr>
        <w:t xml:space="preserve"> </w:t>
      </w:r>
      <w:proofErr w:type="spellStart"/>
      <w:r w:rsidR="00F16F30" w:rsidRPr="00E81623">
        <w:rPr>
          <w:rFonts w:ascii="Times New Roman" w:hAnsi="Times New Roman" w:cs="Times New Roman"/>
          <w:sz w:val="28"/>
          <w:szCs w:val="28"/>
        </w:rPr>
        <w:t>культурну</w:t>
      </w:r>
      <w:proofErr w:type="spellEnd"/>
      <w:r w:rsidR="00F16F30" w:rsidRPr="00E81623">
        <w:rPr>
          <w:rFonts w:ascii="Times New Roman" w:hAnsi="Times New Roman" w:cs="Times New Roman"/>
          <w:sz w:val="28"/>
          <w:szCs w:val="28"/>
        </w:rPr>
        <w:t xml:space="preserve"> </w:t>
      </w:r>
      <w:proofErr w:type="spellStart"/>
      <w:r w:rsidR="00F16F30" w:rsidRPr="00E81623">
        <w:rPr>
          <w:rFonts w:ascii="Times New Roman" w:hAnsi="Times New Roman" w:cs="Times New Roman"/>
          <w:sz w:val="28"/>
          <w:szCs w:val="28"/>
        </w:rPr>
        <w:t>дипломатію</w:t>
      </w:r>
      <w:proofErr w:type="spellEnd"/>
      <w:r w:rsidR="00F16F30" w:rsidRPr="00E81623">
        <w:rPr>
          <w:rFonts w:ascii="Times New Roman" w:hAnsi="Times New Roman" w:cs="Times New Roman"/>
          <w:sz w:val="28"/>
          <w:szCs w:val="28"/>
        </w:rPr>
        <w:t xml:space="preserve"> на </w:t>
      </w:r>
      <w:proofErr w:type="spellStart"/>
      <w:r w:rsidR="00F16F30" w:rsidRPr="00E81623">
        <w:rPr>
          <w:rFonts w:ascii="Times New Roman" w:hAnsi="Times New Roman" w:cs="Times New Roman"/>
          <w:sz w:val="28"/>
          <w:szCs w:val="28"/>
        </w:rPr>
        <w:t>новий</w:t>
      </w:r>
      <w:proofErr w:type="spellEnd"/>
      <w:r w:rsidR="00F16F30" w:rsidRPr="00E81623">
        <w:rPr>
          <w:rFonts w:ascii="Times New Roman" w:hAnsi="Times New Roman" w:cs="Times New Roman"/>
          <w:sz w:val="28"/>
          <w:szCs w:val="28"/>
        </w:rPr>
        <w:t xml:space="preserve"> </w:t>
      </w:r>
      <w:proofErr w:type="spellStart"/>
      <w:r w:rsidR="00F16F30" w:rsidRPr="00E81623">
        <w:rPr>
          <w:rFonts w:ascii="Times New Roman" w:hAnsi="Times New Roman" w:cs="Times New Roman"/>
          <w:sz w:val="28"/>
          <w:szCs w:val="28"/>
        </w:rPr>
        <w:t>рівень</w:t>
      </w:r>
      <w:proofErr w:type="spellEnd"/>
      <w:r w:rsidR="00B87C51">
        <w:rPr>
          <w:rStyle w:val="FootnoteReference"/>
          <w:rFonts w:ascii="Times New Roman" w:hAnsi="Times New Roman" w:cs="Times New Roman"/>
          <w:sz w:val="28"/>
          <w:szCs w:val="28"/>
        </w:rPr>
        <w:footnoteReference w:id="49"/>
      </w:r>
      <w:r w:rsidR="00F16F30" w:rsidRPr="00E81623">
        <w:rPr>
          <w:rFonts w:ascii="Times New Roman" w:hAnsi="Times New Roman" w:cs="Times New Roman"/>
          <w:sz w:val="28"/>
          <w:szCs w:val="28"/>
        </w:rPr>
        <w:t xml:space="preserve">. </w:t>
      </w:r>
    </w:p>
    <w:p w14:paraId="1ADD50E8" w14:textId="2EBED507" w:rsidR="00F16F30" w:rsidRDefault="00F16F30" w:rsidP="00826467">
      <w:pPr>
        <w:pStyle w:val="ListParagraph"/>
        <w:spacing w:after="0" w:line="360" w:lineRule="auto"/>
        <w:ind w:left="0" w:firstLine="709"/>
        <w:jc w:val="both"/>
        <w:rPr>
          <w:rFonts w:ascii="Times New Roman" w:hAnsi="Times New Roman" w:cs="Times New Roman"/>
          <w:sz w:val="28"/>
          <w:szCs w:val="28"/>
          <w:lang w:val="uk-UA"/>
        </w:rPr>
      </w:pPr>
      <w:proofErr w:type="spellStart"/>
      <w:r w:rsidRPr="00E81623">
        <w:rPr>
          <w:rFonts w:ascii="Times New Roman" w:hAnsi="Times New Roman" w:cs="Times New Roman"/>
          <w:sz w:val="28"/>
          <w:szCs w:val="28"/>
        </w:rPr>
        <w:t>Щодо</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досягнень</w:t>
      </w:r>
      <w:proofErr w:type="spellEnd"/>
      <w:r w:rsidRPr="00E81623">
        <w:rPr>
          <w:rFonts w:ascii="Times New Roman" w:hAnsi="Times New Roman" w:cs="Times New Roman"/>
          <w:sz w:val="28"/>
          <w:szCs w:val="28"/>
        </w:rPr>
        <w:t xml:space="preserve"> </w:t>
      </w:r>
      <w:r w:rsidR="00D6724E">
        <w:rPr>
          <w:rFonts w:ascii="Times New Roman" w:hAnsi="Times New Roman" w:cs="Times New Roman"/>
          <w:sz w:val="28"/>
          <w:szCs w:val="28"/>
          <w:lang w:val="uk-UA"/>
        </w:rPr>
        <w:t xml:space="preserve">Фонду </w:t>
      </w:r>
      <w:r w:rsidRPr="00E81623">
        <w:rPr>
          <w:rFonts w:ascii="Times New Roman" w:hAnsi="Times New Roman" w:cs="Times New Roman"/>
          <w:sz w:val="28"/>
          <w:szCs w:val="28"/>
        </w:rPr>
        <w:t xml:space="preserve">за </w:t>
      </w:r>
      <w:proofErr w:type="spellStart"/>
      <w:r w:rsidRPr="00E81623">
        <w:rPr>
          <w:rFonts w:ascii="Times New Roman" w:hAnsi="Times New Roman" w:cs="Times New Roman"/>
          <w:sz w:val="28"/>
          <w:szCs w:val="28"/>
        </w:rPr>
        <w:t>останнє</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десятиліття</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можна</w:t>
      </w:r>
      <w:proofErr w:type="spellEnd"/>
      <w:r w:rsidRPr="00E81623">
        <w:rPr>
          <w:rFonts w:ascii="Times New Roman" w:hAnsi="Times New Roman" w:cs="Times New Roman"/>
          <w:sz w:val="28"/>
          <w:szCs w:val="28"/>
        </w:rPr>
        <w:t xml:space="preserve"> </w:t>
      </w:r>
      <w:proofErr w:type="spellStart"/>
      <w:r w:rsidR="00E81623" w:rsidRPr="00E81623">
        <w:rPr>
          <w:rFonts w:ascii="Times New Roman" w:hAnsi="Times New Roman" w:cs="Times New Roman"/>
          <w:sz w:val="28"/>
          <w:szCs w:val="28"/>
        </w:rPr>
        <w:t>виділити</w:t>
      </w:r>
      <w:proofErr w:type="spellEnd"/>
      <w:r w:rsidR="00E81623" w:rsidRPr="00E81623">
        <w:rPr>
          <w:rFonts w:ascii="Times New Roman" w:hAnsi="Times New Roman" w:cs="Times New Roman"/>
          <w:sz w:val="28"/>
          <w:szCs w:val="28"/>
        </w:rPr>
        <w:t xml:space="preserve"> те, </w:t>
      </w:r>
      <w:proofErr w:type="spellStart"/>
      <w:r w:rsidR="00E81623" w:rsidRPr="00E81623">
        <w:rPr>
          <w:rFonts w:ascii="Times New Roman" w:hAnsi="Times New Roman" w:cs="Times New Roman"/>
          <w:sz w:val="28"/>
          <w:szCs w:val="28"/>
        </w:rPr>
        <w:t>що</w:t>
      </w:r>
      <w:proofErr w:type="spellEnd"/>
      <w:r w:rsidR="00E81623" w:rsidRPr="00E81623">
        <w:rPr>
          <w:rFonts w:ascii="Times New Roman" w:hAnsi="Times New Roman" w:cs="Times New Roman"/>
          <w:sz w:val="28"/>
          <w:szCs w:val="28"/>
        </w:rPr>
        <w:t xml:space="preserve"> </w:t>
      </w:r>
      <w:proofErr w:type="spellStart"/>
      <w:r w:rsidR="00E81623" w:rsidRPr="00E81623">
        <w:rPr>
          <w:rFonts w:ascii="Times New Roman" w:hAnsi="Times New Roman" w:cs="Times New Roman"/>
          <w:sz w:val="28"/>
          <w:szCs w:val="28"/>
        </w:rPr>
        <w:t>він</w:t>
      </w:r>
      <w:proofErr w:type="spellEnd"/>
      <w:r w:rsidR="00E81623" w:rsidRPr="00E81623">
        <w:rPr>
          <w:rFonts w:ascii="Times New Roman" w:hAnsi="Times New Roman" w:cs="Times New Roman"/>
          <w:sz w:val="28"/>
          <w:szCs w:val="28"/>
        </w:rPr>
        <w:t xml:space="preserve"> активно </w:t>
      </w:r>
      <w:proofErr w:type="spellStart"/>
      <w:r w:rsidR="00E81623" w:rsidRPr="00E81623">
        <w:rPr>
          <w:rFonts w:ascii="Times New Roman" w:hAnsi="Times New Roman" w:cs="Times New Roman"/>
          <w:sz w:val="28"/>
          <w:szCs w:val="28"/>
        </w:rPr>
        <w:t>намагається</w:t>
      </w:r>
      <w:proofErr w:type="spellEnd"/>
      <w:r w:rsidR="00E81623" w:rsidRPr="00E81623">
        <w:rPr>
          <w:rFonts w:ascii="Times New Roman" w:hAnsi="Times New Roman" w:cs="Times New Roman"/>
          <w:sz w:val="28"/>
          <w:szCs w:val="28"/>
        </w:rPr>
        <w:t xml:space="preserve"> </w:t>
      </w:r>
      <w:proofErr w:type="spellStart"/>
      <w:r w:rsidR="00E81623" w:rsidRPr="00E81623">
        <w:rPr>
          <w:rFonts w:ascii="Times New Roman" w:hAnsi="Times New Roman" w:cs="Times New Roman"/>
          <w:sz w:val="28"/>
          <w:szCs w:val="28"/>
        </w:rPr>
        <w:t>залучити</w:t>
      </w:r>
      <w:proofErr w:type="spellEnd"/>
      <w:r w:rsidR="00E81623" w:rsidRPr="00E81623">
        <w:rPr>
          <w:rFonts w:ascii="Times New Roman" w:hAnsi="Times New Roman" w:cs="Times New Roman"/>
          <w:sz w:val="28"/>
          <w:szCs w:val="28"/>
        </w:rPr>
        <w:t xml:space="preserve"> </w:t>
      </w:r>
      <w:r w:rsidR="004E371A">
        <w:rPr>
          <w:rFonts w:ascii="Times New Roman" w:hAnsi="Times New Roman" w:cs="Times New Roman"/>
          <w:sz w:val="28"/>
          <w:szCs w:val="28"/>
          <w:lang w:val="uk-UA"/>
        </w:rPr>
        <w:t xml:space="preserve">до співпраці </w:t>
      </w:r>
      <w:r w:rsidR="00E81623" w:rsidRPr="00E81623">
        <w:rPr>
          <w:rFonts w:ascii="Times New Roman" w:hAnsi="Times New Roman" w:cs="Times New Roman"/>
          <w:sz w:val="28"/>
          <w:szCs w:val="28"/>
        </w:rPr>
        <w:t xml:space="preserve">все </w:t>
      </w:r>
      <w:proofErr w:type="spellStart"/>
      <w:r w:rsidR="00E81623" w:rsidRPr="00E81623">
        <w:rPr>
          <w:rFonts w:ascii="Times New Roman" w:hAnsi="Times New Roman" w:cs="Times New Roman"/>
          <w:sz w:val="28"/>
          <w:szCs w:val="28"/>
        </w:rPr>
        <w:t>більше</w:t>
      </w:r>
      <w:proofErr w:type="spellEnd"/>
      <w:r w:rsidR="00E81623" w:rsidRPr="00E81623">
        <w:rPr>
          <w:rFonts w:ascii="Times New Roman" w:hAnsi="Times New Roman" w:cs="Times New Roman"/>
          <w:sz w:val="28"/>
          <w:szCs w:val="28"/>
        </w:rPr>
        <w:t xml:space="preserve"> </w:t>
      </w:r>
      <w:proofErr w:type="spellStart"/>
      <w:r w:rsidR="00E81623" w:rsidRPr="00E81623">
        <w:rPr>
          <w:rFonts w:ascii="Times New Roman" w:hAnsi="Times New Roman" w:cs="Times New Roman"/>
          <w:sz w:val="28"/>
          <w:szCs w:val="28"/>
        </w:rPr>
        <w:t>країн</w:t>
      </w:r>
      <w:proofErr w:type="spellEnd"/>
      <w:r w:rsidR="00E81623" w:rsidRPr="00E81623">
        <w:rPr>
          <w:rFonts w:ascii="Times New Roman" w:hAnsi="Times New Roman" w:cs="Times New Roman"/>
          <w:sz w:val="28"/>
          <w:szCs w:val="28"/>
        </w:rPr>
        <w:t xml:space="preserve"> та особливо </w:t>
      </w:r>
      <w:proofErr w:type="spellStart"/>
      <w:r w:rsidR="00E81623" w:rsidRPr="00E81623">
        <w:rPr>
          <w:rFonts w:ascii="Times New Roman" w:hAnsi="Times New Roman" w:cs="Times New Roman"/>
          <w:sz w:val="28"/>
          <w:szCs w:val="28"/>
        </w:rPr>
        <w:t>це</w:t>
      </w:r>
      <w:proofErr w:type="spellEnd"/>
      <w:r w:rsidR="00E81623" w:rsidRPr="00E81623">
        <w:rPr>
          <w:rFonts w:ascii="Times New Roman" w:hAnsi="Times New Roman" w:cs="Times New Roman"/>
          <w:sz w:val="28"/>
          <w:szCs w:val="28"/>
        </w:rPr>
        <w:t xml:space="preserve"> </w:t>
      </w:r>
      <w:proofErr w:type="spellStart"/>
      <w:r w:rsidR="00E81623" w:rsidRPr="00E81623">
        <w:rPr>
          <w:rFonts w:ascii="Times New Roman" w:hAnsi="Times New Roman" w:cs="Times New Roman"/>
          <w:sz w:val="28"/>
          <w:szCs w:val="28"/>
        </w:rPr>
        <w:t>стосується</w:t>
      </w:r>
      <w:proofErr w:type="spellEnd"/>
      <w:r w:rsidR="00E81623" w:rsidRPr="00E81623">
        <w:rPr>
          <w:rFonts w:ascii="Times New Roman" w:hAnsi="Times New Roman" w:cs="Times New Roman"/>
          <w:sz w:val="28"/>
          <w:szCs w:val="28"/>
        </w:rPr>
        <w:t xml:space="preserve"> </w:t>
      </w:r>
      <w:proofErr w:type="spellStart"/>
      <w:r w:rsidR="00E81623" w:rsidRPr="00E81623">
        <w:rPr>
          <w:rFonts w:ascii="Times New Roman" w:hAnsi="Times New Roman" w:cs="Times New Roman"/>
          <w:sz w:val="28"/>
          <w:szCs w:val="28"/>
        </w:rPr>
        <w:t>Азії</w:t>
      </w:r>
      <w:proofErr w:type="spellEnd"/>
      <w:r w:rsidR="00E81623" w:rsidRPr="00E81623">
        <w:rPr>
          <w:rFonts w:ascii="Times New Roman" w:hAnsi="Times New Roman" w:cs="Times New Roman"/>
          <w:sz w:val="28"/>
          <w:szCs w:val="28"/>
        </w:rPr>
        <w:t xml:space="preserve">, </w:t>
      </w:r>
      <w:proofErr w:type="spellStart"/>
      <w:r w:rsidR="00E81623" w:rsidRPr="00E81623">
        <w:rPr>
          <w:rFonts w:ascii="Times New Roman" w:hAnsi="Times New Roman" w:cs="Times New Roman"/>
          <w:sz w:val="28"/>
          <w:szCs w:val="28"/>
        </w:rPr>
        <w:t>зокрема</w:t>
      </w:r>
      <w:proofErr w:type="spellEnd"/>
      <w:r w:rsidR="00E81623" w:rsidRPr="00E81623">
        <w:rPr>
          <w:rFonts w:ascii="Times New Roman" w:hAnsi="Times New Roman" w:cs="Times New Roman"/>
          <w:sz w:val="28"/>
          <w:szCs w:val="28"/>
        </w:rPr>
        <w:t xml:space="preserve"> </w:t>
      </w:r>
      <w:r w:rsidR="00A6624B">
        <w:rPr>
          <w:rFonts w:ascii="Times New Roman" w:hAnsi="Times New Roman" w:cs="Times New Roman"/>
          <w:sz w:val="28"/>
          <w:szCs w:val="28"/>
          <w:lang w:val="uk-UA"/>
        </w:rPr>
        <w:t xml:space="preserve">вже згаданого </w:t>
      </w:r>
      <w:proofErr w:type="spellStart"/>
      <w:r w:rsidR="00E81623" w:rsidRPr="00E81623">
        <w:rPr>
          <w:rFonts w:ascii="Times New Roman" w:hAnsi="Times New Roman" w:cs="Times New Roman"/>
          <w:sz w:val="28"/>
          <w:szCs w:val="28"/>
        </w:rPr>
        <w:t>Південно-Східного</w:t>
      </w:r>
      <w:proofErr w:type="spellEnd"/>
      <w:r w:rsidR="00E81623" w:rsidRPr="00E81623">
        <w:rPr>
          <w:rFonts w:ascii="Times New Roman" w:hAnsi="Times New Roman" w:cs="Times New Roman"/>
          <w:sz w:val="28"/>
          <w:szCs w:val="28"/>
        </w:rPr>
        <w:t xml:space="preserve"> </w:t>
      </w:r>
      <w:proofErr w:type="spellStart"/>
      <w:r w:rsidR="00E81623" w:rsidRPr="00E81623">
        <w:rPr>
          <w:rFonts w:ascii="Times New Roman" w:hAnsi="Times New Roman" w:cs="Times New Roman"/>
          <w:sz w:val="28"/>
          <w:szCs w:val="28"/>
        </w:rPr>
        <w:t>регіону</w:t>
      </w:r>
      <w:proofErr w:type="spellEnd"/>
      <w:r w:rsidR="00E81623" w:rsidRPr="00E81623">
        <w:rPr>
          <w:rFonts w:ascii="Times New Roman" w:hAnsi="Times New Roman" w:cs="Times New Roman"/>
          <w:sz w:val="28"/>
          <w:szCs w:val="28"/>
        </w:rPr>
        <w:t xml:space="preserve">. В рамках </w:t>
      </w:r>
      <w:proofErr w:type="spellStart"/>
      <w:r w:rsidR="00E81623" w:rsidRPr="00E81623">
        <w:rPr>
          <w:rFonts w:ascii="Times New Roman" w:hAnsi="Times New Roman" w:cs="Times New Roman"/>
          <w:sz w:val="28"/>
          <w:szCs w:val="28"/>
        </w:rPr>
        <w:t>урядової</w:t>
      </w:r>
      <w:proofErr w:type="spellEnd"/>
      <w:r w:rsidR="00E81623" w:rsidRPr="00E81623">
        <w:rPr>
          <w:rFonts w:ascii="Times New Roman" w:hAnsi="Times New Roman" w:cs="Times New Roman"/>
          <w:sz w:val="28"/>
          <w:szCs w:val="28"/>
        </w:rPr>
        <w:t xml:space="preserve"> </w:t>
      </w:r>
      <w:proofErr w:type="spellStart"/>
      <w:r w:rsidR="00E81623" w:rsidRPr="00E81623">
        <w:rPr>
          <w:rFonts w:ascii="Times New Roman" w:hAnsi="Times New Roman" w:cs="Times New Roman"/>
          <w:sz w:val="28"/>
          <w:szCs w:val="28"/>
        </w:rPr>
        <w:t>ініціативи</w:t>
      </w:r>
      <w:proofErr w:type="spellEnd"/>
      <w:r w:rsidR="00E81623" w:rsidRPr="00E81623">
        <w:rPr>
          <w:rFonts w:ascii="Times New Roman" w:hAnsi="Times New Roman" w:cs="Times New Roman"/>
          <w:sz w:val="28"/>
          <w:szCs w:val="28"/>
        </w:rPr>
        <w:t xml:space="preserve"> «</w:t>
      </w:r>
      <w:proofErr w:type="spellStart"/>
      <w:r w:rsidR="00E81623" w:rsidRPr="00E81623">
        <w:rPr>
          <w:rFonts w:ascii="Times New Roman" w:hAnsi="Times New Roman" w:cs="Times New Roman"/>
          <w:sz w:val="28"/>
          <w:szCs w:val="28"/>
        </w:rPr>
        <w:t>Назустріч</w:t>
      </w:r>
      <w:proofErr w:type="spellEnd"/>
      <w:r w:rsidR="00E81623" w:rsidRPr="00E81623">
        <w:rPr>
          <w:rFonts w:ascii="Times New Roman" w:hAnsi="Times New Roman" w:cs="Times New Roman"/>
          <w:sz w:val="28"/>
          <w:szCs w:val="28"/>
        </w:rPr>
        <w:t xml:space="preserve"> </w:t>
      </w:r>
      <w:proofErr w:type="spellStart"/>
      <w:r w:rsidR="00E81623" w:rsidRPr="00E81623">
        <w:rPr>
          <w:rFonts w:ascii="Times New Roman" w:hAnsi="Times New Roman" w:cs="Times New Roman"/>
          <w:sz w:val="28"/>
          <w:szCs w:val="28"/>
        </w:rPr>
        <w:t>інтерактивній</w:t>
      </w:r>
      <w:proofErr w:type="spellEnd"/>
      <w:r w:rsidR="00E81623" w:rsidRPr="00E81623">
        <w:rPr>
          <w:rFonts w:ascii="Times New Roman" w:hAnsi="Times New Roman" w:cs="Times New Roman"/>
          <w:sz w:val="28"/>
          <w:szCs w:val="28"/>
        </w:rPr>
        <w:t xml:space="preserve"> </w:t>
      </w:r>
      <w:proofErr w:type="spellStart"/>
      <w:r w:rsidR="00E81623" w:rsidRPr="00E81623">
        <w:rPr>
          <w:rFonts w:ascii="Times New Roman" w:hAnsi="Times New Roman" w:cs="Times New Roman"/>
          <w:sz w:val="28"/>
          <w:szCs w:val="28"/>
        </w:rPr>
        <w:t>Азії</w:t>
      </w:r>
      <w:proofErr w:type="spellEnd"/>
      <w:r w:rsidR="00E81623" w:rsidRPr="00E81623">
        <w:rPr>
          <w:rFonts w:ascii="Times New Roman" w:hAnsi="Times New Roman" w:cs="Times New Roman"/>
          <w:sz w:val="28"/>
          <w:szCs w:val="28"/>
        </w:rPr>
        <w:t xml:space="preserve"> через </w:t>
      </w:r>
      <w:proofErr w:type="spellStart"/>
      <w:r w:rsidR="00E81623" w:rsidRPr="00E81623">
        <w:rPr>
          <w:rFonts w:ascii="Times New Roman" w:hAnsi="Times New Roman" w:cs="Times New Roman"/>
          <w:sz w:val="28"/>
          <w:szCs w:val="28"/>
        </w:rPr>
        <w:t>злиття</w:t>
      </w:r>
      <w:proofErr w:type="spellEnd"/>
      <w:r w:rsidR="00E81623" w:rsidRPr="00E81623">
        <w:rPr>
          <w:rFonts w:ascii="Times New Roman" w:hAnsi="Times New Roman" w:cs="Times New Roman"/>
          <w:sz w:val="28"/>
          <w:szCs w:val="28"/>
        </w:rPr>
        <w:t xml:space="preserve"> та </w:t>
      </w:r>
      <w:proofErr w:type="spellStart"/>
      <w:r w:rsidR="00E81623" w:rsidRPr="00E81623">
        <w:rPr>
          <w:rFonts w:ascii="Times New Roman" w:hAnsi="Times New Roman" w:cs="Times New Roman"/>
          <w:sz w:val="28"/>
          <w:szCs w:val="28"/>
        </w:rPr>
        <w:t>гармонію</w:t>
      </w:r>
      <w:proofErr w:type="spellEnd"/>
      <w:r w:rsidR="00E81623" w:rsidRPr="00E81623">
        <w:rPr>
          <w:rFonts w:ascii="Times New Roman" w:hAnsi="Times New Roman" w:cs="Times New Roman"/>
          <w:sz w:val="28"/>
          <w:szCs w:val="28"/>
        </w:rPr>
        <w:t xml:space="preserve">», </w:t>
      </w:r>
      <w:proofErr w:type="spellStart"/>
      <w:r w:rsidR="00E81623" w:rsidRPr="00E81623">
        <w:rPr>
          <w:rFonts w:ascii="Times New Roman" w:hAnsi="Times New Roman" w:cs="Times New Roman"/>
          <w:sz w:val="28"/>
          <w:szCs w:val="28"/>
        </w:rPr>
        <w:t>Японський</w:t>
      </w:r>
      <w:proofErr w:type="spellEnd"/>
      <w:r w:rsidR="00E81623" w:rsidRPr="00E81623">
        <w:rPr>
          <w:rFonts w:ascii="Times New Roman" w:hAnsi="Times New Roman" w:cs="Times New Roman"/>
          <w:sz w:val="28"/>
          <w:szCs w:val="28"/>
        </w:rPr>
        <w:t xml:space="preserve"> фонд </w:t>
      </w:r>
      <w:proofErr w:type="spellStart"/>
      <w:r w:rsidR="00E81623" w:rsidRPr="00E81623">
        <w:rPr>
          <w:rFonts w:ascii="Times New Roman" w:hAnsi="Times New Roman" w:cs="Times New Roman"/>
          <w:sz w:val="28"/>
          <w:szCs w:val="28"/>
        </w:rPr>
        <w:t>організовує</w:t>
      </w:r>
      <w:proofErr w:type="spellEnd"/>
      <w:r w:rsidR="00E81623" w:rsidRPr="00E81623">
        <w:rPr>
          <w:rFonts w:ascii="Times New Roman" w:hAnsi="Times New Roman" w:cs="Times New Roman"/>
          <w:sz w:val="28"/>
          <w:szCs w:val="28"/>
        </w:rPr>
        <w:t xml:space="preserve"> та </w:t>
      </w:r>
      <w:proofErr w:type="spellStart"/>
      <w:r w:rsidR="00E81623" w:rsidRPr="00E81623">
        <w:rPr>
          <w:rFonts w:ascii="Times New Roman" w:hAnsi="Times New Roman" w:cs="Times New Roman"/>
          <w:sz w:val="28"/>
          <w:szCs w:val="28"/>
        </w:rPr>
        <w:t>підтримує</w:t>
      </w:r>
      <w:proofErr w:type="spellEnd"/>
      <w:r w:rsidR="00E81623" w:rsidRPr="00E81623">
        <w:rPr>
          <w:rFonts w:ascii="Times New Roman" w:hAnsi="Times New Roman" w:cs="Times New Roman"/>
          <w:sz w:val="28"/>
          <w:szCs w:val="28"/>
        </w:rPr>
        <w:t xml:space="preserve"> </w:t>
      </w:r>
      <w:proofErr w:type="spellStart"/>
      <w:r w:rsidR="00E81623" w:rsidRPr="00E81623">
        <w:rPr>
          <w:rFonts w:ascii="Times New Roman" w:hAnsi="Times New Roman" w:cs="Times New Roman"/>
          <w:sz w:val="28"/>
          <w:szCs w:val="28"/>
        </w:rPr>
        <w:t>двосторонні</w:t>
      </w:r>
      <w:proofErr w:type="spellEnd"/>
      <w:r w:rsidR="00E81623" w:rsidRPr="00E81623">
        <w:rPr>
          <w:rFonts w:ascii="Times New Roman" w:hAnsi="Times New Roman" w:cs="Times New Roman"/>
          <w:sz w:val="28"/>
          <w:szCs w:val="28"/>
        </w:rPr>
        <w:t xml:space="preserve"> </w:t>
      </w:r>
      <w:proofErr w:type="spellStart"/>
      <w:r w:rsidR="00E81623" w:rsidRPr="00E81623">
        <w:rPr>
          <w:rFonts w:ascii="Times New Roman" w:hAnsi="Times New Roman" w:cs="Times New Roman"/>
          <w:sz w:val="28"/>
          <w:szCs w:val="28"/>
        </w:rPr>
        <w:t>програми</w:t>
      </w:r>
      <w:proofErr w:type="spellEnd"/>
      <w:r w:rsidR="00E81623" w:rsidRPr="00E81623">
        <w:rPr>
          <w:rFonts w:ascii="Times New Roman" w:hAnsi="Times New Roman" w:cs="Times New Roman"/>
          <w:sz w:val="28"/>
          <w:szCs w:val="28"/>
        </w:rPr>
        <w:t xml:space="preserve"> </w:t>
      </w:r>
      <w:proofErr w:type="spellStart"/>
      <w:r w:rsidR="00E81623" w:rsidRPr="00E81623">
        <w:rPr>
          <w:rFonts w:ascii="Times New Roman" w:hAnsi="Times New Roman" w:cs="Times New Roman"/>
          <w:sz w:val="28"/>
          <w:szCs w:val="28"/>
        </w:rPr>
        <w:t>обміну</w:t>
      </w:r>
      <w:proofErr w:type="spellEnd"/>
      <w:r w:rsidR="00E81623" w:rsidRPr="00E81623">
        <w:rPr>
          <w:rFonts w:ascii="Times New Roman" w:hAnsi="Times New Roman" w:cs="Times New Roman"/>
          <w:sz w:val="28"/>
          <w:szCs w:val="28"/>
        </w:rPr>
        <w:t xml:space="preserve"> </w:t>
      </w:r>
      <w:proofErr w:type="spellStart"/>
      <w:r w:rsidR="00E81623" w:rsidRPr="00E81623">
        <w:rPr>
          <w:rFonts w:ascii="Times New Roman" w:hAnsi="Times New Roman" w:cs="Times New Roman"/>
          <w:sz w:val="28"/>
          <w:szCs w:val="28"/>
        </w:rPr>
        <w:t>між</w:t>
      </w:r>
      <w:proofErr w:type="spellEnd"/>
      <w:r w:rsidR="00E81623" w:rsidRPr="00E81623">
        <w:rPr>
          <w:rFonts w:ascii="Times New Roman" w:hAnsi="Times New Roman" w:cs="Times New Roman"/>
          <w:sz w:val="28"/>
          <w:szCs w:val="28"/>
        </w:rPr>
        <w:t xml:space="preserve"> </w:t>
      </w:r>
      <w:proofErr w:type="spellStart"/>
      <w:r w:rsidR="00E81623" w:rsidRPr="00E81623">
        <w:rPr>
          <w:rFonts w:ascii="Times New Roman" w:hAnsi="Times New Roman" w:cs="Times New Roman"/>
          <w:sz w:val="28"/>
          <w:szCs w:val="28"/>
        </w:rPr>
        <w:t>Японією</w:t>
      </w:r>
      <w:proofErr w:type="spellEnd"/>
      <w:r w:rsidR="00E81623" w:rsidRPr="00E81623">
        <w:rPr>
          <w:rFonts w:ascii="Times New Roman" w:hAnsi="Times New Roman" w:cs="Times New Roman"/>
          <w:sz w:val="28"/>
          <w:szCs w:val="28"/>
        </w:rPr>
        <w:t xml:space="preserve"> та 49 </w:t>
      </w:r>
      <w:proofErr w:type="spellStart"/>
      <w:r w:rsidR="00E81623" w:rsidRPr="00E81623">
        <w:rPr>
          <w:rFonts w:ascii="Times New Roman" w:hAnsi="Times New Roman" w:cs="Times New Roman"/>
          <w:sz w:val="28"/>
          <w:szCs w:val="28"/>
        </w:rPr>
        <w:t>азійськими</w:t>
      </w:r>
      <w:proofErr w:type="spellEnd"/>
      <w:r w:rsidR="00E81623" w:rsidRPr="00E81623">
        <w:rPr>
          <w:rFonts w:ascii="Times New Roman" w:hAnsi="Times New Roman" w:cs="Times New Roman"/>
          <w:sz w:val="28"/>
          <w:szCs w:val="28"/>
        </w:rPr>
        <w:t xml:space="preserve"> громадами в </w:t>
      </w:r>
      <w:proofErr w:type="spellStart"/>
      <w:r w:rsidR="00E81623" w:rsidRPr="00E81623">
        <w:rPr>
          <w:rFonts w:ascii="Times New Roman" w:hAnsi="Times New Roman" w:cs="Times New Roman"/>
          <w:sz w:val="28"/>
          <w:szCs w:val="28"/>
        </w:rPr>
        <w:t>регіоні</w:t>
      </w:r>
      <w:proofErr w:type="spellEnd"/>
      <w:r w:rsidR="00E81623" w:rsidRPr="00E81623">
        <w:rPr>
          <w:rFonts w:ascii="Times New Roman" w:hAnsi="Times New Roman" w:cs="Times New Roman"/>
          <w:sz w:val="28"/>
          <w:szCs w:val="28"/>
        </w:rPr>
        <w:t xml:space="preserve"> АСЕАН та </w:t>
      </w:r>
      <w:proofErr w:type="spellStart"/>
      <w:r w:rsidR="00E81623" w:rsidRPr="00E81623">
        <w:rPr>
          <w:rFonts w:ascii="Times New Roman" w:hAnsi="Times New Roman" w:cs="Times New Roman"/>
          <w:sz w:val="28"/>
          <w:szCs w:val="28"/>
        </w:rPr>
        <w:t>навколо</w:t>
      </w:r>
      <w:proofErr w:type="spellEnd"/>
      <w:r w:rsidR="00E81623" w:rsidRPr="00E81623">
        <w:rPr>
          <w:rFonts w:ascii="Times New Roman" w:hAnsi="Times New Roman" w:cs="Times New Roman"/>
          <w:sz w:val="28"/>
          <w:szCs w:val="28"/>
        </w:rPr>
        <w:t xml:space="preserve"> </w:t>
      </w:r>
      <w:proofErr w:type="spellStart"/>
      <w:r w:rsidR="00E81623" w:rsidRPr="00E81623">
        <w:rPr>
          <w:rFonts w:ascii="Times New Roman" w:hAnsi="Times New Roman" w:cs="Times New Roman"/>
          <w:sz w:val="28"/>
          <w:szCs w:val="28"/>
        </w:rPr>
        <w:t>нього</w:t>
      </w:r>
      <w:proofErr w:type="spellEnd"/>
      <w:r w:rsidR="00E81623" w:rsidRPr="00E81623">
        <w:rPr>
          <w:rFonts w:ascii="Times New Roman" w:hAnsi="Times New Roman" w:cs="Times New Roman"/>
          <w:sz w:val="28"/>
          <w:szCs w:val="28"/>
        </w:rPr>
        <w:t>.</w:t>
      </w:r>
      <w:r w:rsidR="00AB1803">
        <w:rPr>
          <w:rFonts w:ascii="Times New Roman" w:hAnsi="Times New Roman" w:cs="Times New Roman"/>
          <w:sz w:val="28"/>
          <w:szCs w:val="28"/>
          <w:lang w:val="uk-UA"/>
        </w:rPr>
        <w:t xml:space="preserve"> </w:t>
      </w:r>
      <w:r w:rsidR="00E81623" w:rsidRPr="00F16F30">
        <w:rPr>
          <w:rFonts w:ascii="Times New Roman" w:hAnsi="Times New Roman" w:cs="Times New Roman"/>
          <w:sz w:val="28"/>
          <w:szCs w:val="28"/>
          <w:lang w:val="uk-UA"/>
        </w:rPr>
        <w:t>У 201</w:t>
      </w:r>
      <w:r w:rsidR="00E02CD9">
        <w:rPr>
          <w:rFonts w:ascii="Times New Roman" w:hAnsi="Times New Roman" w:cs="Times New Roman"/>
          <w:sz w:val="28"/>
          <w:szCs w:val="28"/>
          <w:lang w:val="uk-UA"/>
        </w:rPr>
        <w:t>4</w:t>
      </w:r>
      <w:r w:rsidR="00E81623" w:rsidRPr="00F16F30">
        <w:rPr>
          <w:rFonts w:ascii="Times New Roman" w:hAnsi="Times New Roman" w:cs="Times New Roman"/>
          <w:sz w:val="28"/>
          <w:szCs w:val="28"/>
          <w:lang w:val="uk-UA"/>
        </w:rPr>
        <w:t>-201</w:t>
      </w:r>
      <w:r w:rsidR="00E02CD9">
        <w:rPr>
          <w:rFonts w:ascii="Times New Roman" w:hAnsi="Times New Roman" w:cs="Times New Roman"/>
          <w:sz w:val="28"/>
          <w:szCs w:val="28"/>
          <w:lang w:val="uk-UA"/>
        </w:rPr>
        <w:t>8</w:t>
      </w:r>
      <w:r w:rsidR="00E81623" w:rsidRPr="00F16F30">
        <w:rPr>
          <w:rFonts w:ascii="Times New Roman" w:hAnsi="Times New Roman" w:cs="Times New Roman"/>
          <w:sz w:val="28"/>
          <w:szCs w:val="28"/>
          <w:lang w:val="uk-UA"/>
        </w:rPr>
        <w:t xml:space="preserve"> роках</w:t>
      </w:r>
      <w:r w:rsidR="00613B83">
        <w:rPr>
          <w:rFonts w:ascii="Times New Roman" w:hAnsi="Times New Roman" w:cs="Times New Roman"/>
          <w:sz w:val="28"/>
          <w:szCs w:val="28"/>
          <w:lang w:val="uk-UA"/>
        </w:rPr>
        <w:t xml:space="preserve">, </w:t>
      </w:r>
      <w:r w:rsidR="00FD0596">
        <w:rPr>
          <w:rFonts w:ascii="Times New Roman" w:hAnsi="Times New Roman" w:cs="Times New Roman"/>
          <w:sz w:val="28"/>
          <w:szCs w:val="28"/>
          <w:lang w:val="uk-UA"/>
        </w:rPr>
        <w:t>1</w:t>
      </w:r>
      <w:r w:rsidR="009755A7">
        <w:rPr>
          <w:rFonts w:ascii="Times New Roman" w:hAnsi="Times New Roman" w:cs="Times New Roman"/>
          <w:sz w:val="28"/>
          <w:szCs w:val="28"/>
          <w:lang w:val="uk-UA"/>
        </w:rPr>
        <w:t>,</w:t>
      </w:r>
      <w:r w:rsidR="00FD0596">
        <w:rPr>
          <w:rFonts w:ascii="Times New Roman" w:hAnsi="Times New Roman" w:cs="Times New Roman"/>
          <w:sz w:val="28"/>
          <w:szCs w:val="28"/>
          <w:lang w:val="uk-UA"/>
        </w:rPr>
        <w:t>860</w:t>
      </w:r>
      <w:r w:rsidR="00E81623" w:rsidRPr="00F16F30">
        <w:rPr>
          <w:rFonts w:ascii="Times New Roman" w:hAnsi="Times New Roman" w:cs="Times New Roman"/>
          <w:sz w:val="28"/>
          <w:szCs w:val="28"/>
          <w:lang w:val="uk-UA"/>
        </w:rPr>
        <w:t xml:space="preserve"> ос</w:t>
      </w:r>
      <w:r w:rsidR="00FD0596">
        <w:rPr>
          <w:rFonts w:ascii="Times New Roman" w:hAnsi="Times New Roman" w:cs="Times New Roman"/>
          <w:sz w:val="28"/>
          <w:szCs w:val="28"/>
          <w:lang w:val="uk-UA"/>
        </w:rPr>
        <w:t>іб</w:t>
      </w:r>
      <w:r w:rsidR="00E81623" w:rsidRPr="00F16F30">
        <w:rPr>
          <w:rFonts w:ascii="Times New Roman" w:hAnsi="Times New Roman" w:cs="Times New Roman"/>
          <w:sz w:val="28"/>
          <w:szCs w:val="28"/>
          <w:lang w:val="uk-UA"/>
        </w:rPr>
        <w:t xml:space="preserve"> бул</w:t>
      </w:r>
      <w:r w:rsidR="00613B83">
        <w:rPr>
          <w:rFonts w:ascii="Times New Roman" w:hAnsi="Times New Roman" w:cs="Times New Roman"/>
          <w:sz w:val="28"/>
          <w:szCs w:val="28"/>
          <w:lang w:val="uk-UA"/>
        </w:rPr>
        <w:t>и</w:t>
      </w:r>
      <w:r w:rsidR="00E81623" w:rsidRPr="00F16F30">
        <w:rPr>
          <w:rFonts w:ascii="Times New Roman" w:hAnsi="Times New Roman" w:cs="Times New Roman"/>
          <w:sz w:val="28"/>
          <w:szCs w:val="28"/>
          <w:lang w:val="uk-UA"/>
        </w:rPr>
        <w:t xml:space="preserve"> надіслані як </w:t>
      </w:r>
      <w:bookmarkStart w:id="19" w:name="_Hlk167309341"/>
      <w:r w:rsidR="00E81623" w:rsidRPr="00F16F30">
        <w:rPr>
          <w:rFonts w:ascii="Times New Roman" w:hAnsi="Times New Roman" w:cs="Times New Roman"/>
          <w:sz w:val="28"/>
          <w:szCs w:val="28"/>
          <w:lang w:val="uk-UA"/>
        </w:rPr>
        <w:t>«</w:t>
      </w:r>
      <w:bookmarkEnd w:id="19"/>
      <w:r w:rsidR="00E81623" w:rsidRPr="00E81623">
        <w:rPr>
          <w:rFonts w:ascii="Times New Roman" w:hAnsi="Times New Roman" w:cs="Times New Roman"/>
          <w:sz w:val="28"/>
          <w:szCs w:val="28"/>
        </w:rPr>
        <w:t>NIHONGO</w:t>
      </w:r>
      <w:r w:rsidR="00E81623" w:rsidRPr="00F16F30">
        <w:rPr>
          <w:rFonts w:ascii="Times New Roman" w:hAnsi="Times New Roman" w:cs="Times New Roman"/>
          <w:sz w:val="28"/>
          <w:szCs w:val="28"/>
          <w:lang w:val="uk-UA"/>
        </w:rPr>
        <w:t xml:space="preserve"> </w:t>
      </w:r>
      <w:r w:rsidR="00E81623" w:rsidRPr="00E81623">
        <w:rPr>
          <w:rFonts w:ascii="Times New Roman" w:hAnsi="Times New Roman" w:cs="Times New Roman"/>
          <w:sz w:val="28"/>
          <w:szCs w:val="28"/>
        </w:rPr>
        <w:t>Partners</w:t>
      </w:r>
      <w:bookmarkStart w:id="20" w:name="_Hlk167309350"/>
      <w:r w:rsidR="00E81623" w:rsidRPr="00F16F30">
        <w:rPr>
          <w:rFonts w:ascii="Times New Roman" w:hAnsi="Times New Roman" w:cs="Times New Roman"/>
          <w:sz w:val="28"/>
          <w:szCs w:val="28"/>
          <w:lang w:val="uk-UA"/>
        </w:rPr>
        <w:t>»</w:t>
      </w:r>
      <w:bookmarkEnd w:id="20"/>
      <w:r w:rsidR="00E81623" w:rsidRPr="00F16F30">
        <w:rPr>
          <w:rFonts w:ascii="Times New Roman" w:hAnsi="Times New Roman" w:cs="Times New Roman"/>
          <w:sz w:val="28"/>
          <w:szCs w:val="28"/>
          <w:lang w:val="uk-UA"/>
        </w:rPr>
        <w:t xml:space="preserve"> для підтримки вивчення японської мови </w:t>
      </w:r>
      <w:r w:rsidR="00613B83">
        <w:rPr>
          <w:rFonts w:ascii="Times New Roman" w:hAnsi="Times New Roman" w:cs="Times New Roman"/>
          <w:sz w:val="28"/>
          <w:szCs w:val="28"/>
          <w:lang w:val="uk-UA"/>
        </w:rPr>
        <w:t xml:space="preserve">в азійських </w:t>
      </w:r>
      <w:r w:rsidR="00E81623" w:rsidRPr="00F16F30">
        <w:rPr>
          <w:rFonts w:ascii="Times New Roman" w:hAnsi="Times New Roman" w:cs="Times New Roman"/>
          <w:sz w:val="28"/>
          <w:szCs w:val="28"/>
          <w:lang w:val="uk-UA"/>
        </w:rPr>
        <w:t xml:space="preserve">регіонах. Крім того, Азіатським центром було здійснено або підтримано </w:t>
      </w:r>
      <w:r w:rsidR="009755A7">
        <w:rPr>
          <w:rFonts w:ascii="Times New Roman" w:hAnsi="Times New Roman" w:cs="Times New Roman"/>
          <w:sz w:val="28"/>
          <w:szCs w:val="28"/>
          <w:lang w:val="uk-UA"/>
        </w:rPr>
        <w:t>1,918</w:t>
      </w:r>
      <w:r w:rsidR="00E81623" w:rsidRPr="00F16F30">
        <w:rPr>
          <w:rFonts w:ascii="Times New Roman" w:hAnsi="Times New Roman" w:cs="Times New Roman"/>
          <w:sz w:val="28"/>
          <w:szCs w:val="28"/>
          <w:lang w:val="uk-UA"/>
        </w:rPr>
        <w:t xml:space="preserve"> </w:t>
      </w:r>
      <w:r w:rsidR="009755A7">
        <w:rPr>
          <w:rFonts w:ascii="Times New Roman" w:hAnsi="Times New Roman" w:cs="Times New Roman"/>
          <w:sz w:val="28"/>
          <w:szCs w:val="28"/>
          <w:lang w:val="uk-UA"/>
        </w:rPr>
        <w:t xml:space="preserve">заходів з </w:t>
      </w:r>
      <w:r w:rsidR="00E81623" w:rsidRPr="00F16F30">
        <w:rPr>
          <w:rFonts w:ascii="Times New Roman" w:hAnsi="Times New Roman" w:cs="Times New Roman"/>
          <w:sz w:val="28"/>
          <w:szCs w:val="28"/>
          <w:lang w:val="uk-UA"/>
        </w:rPr>
        <w:t>обмін</w:t>
      </w:r>
      <w:r w:rsidR="00B677CF">
        <w:rPr>
          <w:rFonts w:ascii="Times New Roman" w:hAnsi="Times New Roman" w:cs="Times New Roman"/>
          <w:sz w:val="28"/>
          <w:szCs w:val="28"/>
          <w:lang w:val="uk-UA"/>
        </w:rPr>
        <w:t>у</w:t>
      </w:r>
      <w:r w:rsidR="00826467">
        <w:rPr>
          <w:rFonts w:ascii="Times New Roman" w:hAnsi="Times New Roman" w:cs="Times New Roman"/>
          <w:sz w:val="28"/>
          <w:szCs w:val="28"/>
          <w:lang w:val="uk-UA"/>
        </w:rPr>
        <w:t xml:space="preserve"> </w:t>
      </w:r>
      <w:r w:rsidR="00E81623" w:rsidRPr="00F16F30">
        <w:rPr>
          <w:rFonts w:ascii="Times New Roman" w:hAnsi="Times New Roman" w:cs="Times New Roman"/>
          <w:sz w:val="28"/>
          <w:szCs w:val="28"/>
          <w:lang w:val="uk-UA"/>
        </w:rPr>
        <w:t xml:space="preserve">мистецтвом та культурою, що створило можливості </w:t>
      </w:r>
      <w:r w:rsidRPr="00F16F30">
        <w:rPr>
          <w:rFonts w:ascii="Times New Roman" w:hAnsi="Times New Roman" w:cs="Times New Roman"/>
          <w:sz w:val="28"/>
          <w:szCs w:val="28"/>
          <w:lang w:val="uk-UA"/>
        </w:rPr>
        <w:t xml:space="preserve">для обміну та співпраці для </w:t>
      </w:r>
      <w:r w:rsidR="00155772" w:rsidRPr="00155772">
        <w:rPr>
          <w:rFonts w:ascii="Times New Roman" w:hAnsi="Times New Roman" w:cs="Times New Roman"/>
          <w:sz w:val="28"/>
          <w:szCs w:val="28"/>
          <w:lang w:val="uk-UA"/>
        </w:rPr>
        <w:t>4,695,535</w:t>
      </w:r>
      <w:r w:rsidR="00155772">
        <w:rPr>
          <w:rFonts w:ascii="Times New Roman" w:hAnsi="Times New Roman" w:cs="Times New Roman"/>
          <w:sz w:val="28"/>
          <w:szCs w:val="28"/>
          <w:lang w:val="uk-UA"/>
        </w:rPr>
        <w:t xml:space="preserve"> </w:t>
      </w:r>
      <w:r w:rsidR="00E81623" w:rsidRPr="00F16F30">
        <w:rPr>
          <w:rFonts w:ascii="Times New Roman" w:hAnsi="Times New Roman" w:cs="Times New Roman"/>
          <w:sz w:val="28"/>
          <w:szCs w:val="28"/>
          <w:lang w:val="uk-UA"/>
        </w:rPr>
        <w:t>мільйонів учасників</w:t>
      </w:r>
      <w:r w:rsidR="00B87C51">
        <w:rPr>
          <w:rStyle w:val="FootnoteReference"/>
          <w:rFonts w:ascii="Times New Roman" w:hAnsi="Times New Roman" w:cs="Times New Roman"/>
          <w:sz w:val="28"/>
          <w:szCs w:val="28"/>
          <w:lang w:val="uk-UA"/>
        </w:rPr>
        <w:footnoteReference w:id="50"/>
      </w:r>
      <w:r w:rsidR="00E81623" w:rsidRPr="00F16F30">
        <w:rPr>
          <w:rFonts w:ascii="Times New Roman" w:hAnsi="Times New Roman" w:cs="Times New Roman"/>
          <w:sz w:val="28"/>
          <w:szCs w:val="28"/>
          <w:lang w:val="uk-UA"/>
        </w:rPr>
        <w:t xml:space="preserve">. </w:t>
      </w:r>
    </w:p>
    <w:p w14:paraId="4ABDDC99" w14:textId="731A8DD6" w:rsidR="00D43A14" w:rsidRPr="00B87C51" w:rsidRDefault="00E81623" w:rsidP="00B87C51">
      <w:pPr>
        <w:pStyle w:val="ListParagraph"/>
        <w:spacing w:after="0" w:line="360" w:lineRule="auto"/>
        <w:ind w:left="0" w:firstLine="709"/>
        <w:jc w:val="both"/>
        <w:rPr>
          <w:rFonts w:ascii="Times New Roman" w:hAnsi="Times New Roman" w:cs="Times New Roman"/>
          <w:sz w:val="28"/>
          <w:szCs w:val="28"/>
          <w:lang w:val="uk-UA"/>
        </w:rPr>
      </w:pPr>
      <w:r w:rsidRPr="00F16F30">
        <w:rPr>
          <w:rFonts w:ascii="Times New Roman" w:hAnsi="Times New Roman" w:cs="Times New Roman"/>
          <w:sz w:val="28"/>
          <w:szCs w:val="28"/>
          <w:lang w:val="uk-UA"/>
        </w:rPr>
        <w:t xml:space="preserve">Азіатський центр був створений у квітні 2014 року як орган, відповідальний за </w:t>
      </w:r>
      <w:r w:rsidR="00924FB8">
        <w:rPr>
          <w:rFonts w:ascii="Times New Roman" w:hAnsi="Times New Roman" w:cs="Times New Roman"/>
          <w:sz w:val="28"/>
          <w:szCs w:val="28"/>
          <w:lang w:val="uk-UA"/>
        </w:rPr>
        <w:t xml:space="preserve">вже згадану японську </w:t>
      </w:r>
      <w:r w:rsidRPr="00F16F30">
        <w:rPr>
          <w:rFonts w:ascii="Times New Roman" w:hAnsi="Times New Roman" w:cs="Times New Roman"/>
          <w:sz w:val="28"/>
          <w:szCs w:val="28"/>
          <w:lang w:val="uk-UA"/>
        </w:rPr>
        <w:t xml:space="preserve">політику культурного обміну </w:t>
      </w:r>
      <w:r w:rsidR="00824B4D" w:rsidRPr="00F16F30">
        <w:rPr>
          <w:rFonts w:ascii="Times New Roman" w:hAnsi="Times New Roman" w:cs="Times New Roman"/>
          <w:sz w:val="28"/>
          <w:szCs w:val="28"/>
          <w:lang w:val="uk-UA"/>
        </w:rPr>
        <w:t>«</w:t>
      </w:r>
      <w:r w:rsidRPr="00F16F30">
        <w:rPr>
          <w:rFonts w:ascii="Times New Roman" w:hAnsi="Times New Roman" w:cs="Times New Roman"/>
          <w:sz w:val="28"/>
          <w:szCs w:val="28"/>
          <w:lang w:val="uk-UA"/>
        </w:rPr>
        <w:t>На шляху до інтерактивної Азії через злиття та гармонію</w:t>
      </w:r>
      <w:r w:rsidR="00824B4D" w:rsidRPr="00F16F30">
        <w:rPr>
          <w:rFonts w:ascii="Times New Roman" w:hAnsi="Times New Roman" w:cs="Times New Roman"/>
          <w:sz w:val="28"/>
          <w:szCs w:val="28"/>
          <w:lang w:val="uk-UA"/>
        </w:rPr>
        <w:t>»</w:t>
      </w:r>
      <w:r w:rsidRPr="00F16F30">
        <w:rPr>
          <w:rFonts w:ascii="Times New Roman" w:hAnsi="Times New Roman" w:cs="Times New Roman"/>
          <w:sz w:val="28"/>
          <w:szCs w:val="28"/>
          <w:lang w:val="uk-UA"/>
        </w:rPr>
        <w:t>, оголошений японським урядом на урочистій зустрічі на вищому рівні АСЕАН-Японія</w:t>
      </w:r>
      <w:r w:rsidR="00F16F30">
        <w:rPr>
          <w:rFonts w:ascii="Times New Roman" w:hAnsi="Times New Roman" w:cs="Times New Roman"/>
          <w:sz w:val="28"/>
          <w:szCs w:val="28"/>
          <w:lang w:val="uk-UA"/>
        </w:rPr>
        <w:t xml:space="preserve"> в Токіо в грудні 2013 року</w:t>
      </w:r>
      <w:r w:rsidR="00B87C51">
        <w:rPr>
          <w:rStyle w:val="FootnoteReference"/>
          <w:rFonts w:ascii="Times New Roman" w:hAnsi="Times New Roman" w:cs="Times New Roman"/>
          <w:sz w:val="28"/>
          <w:szCs w:val="28"/>
          <w:lang w:val="uk-UA"/>
        </w:rPr>
        <w:footnoteReference w:id="51"/>
      </w:r>
      <w:r w:rsidRPr="00F16F30">
        <w:rPr>
          <w:rFonts w:ascii="Times New Roman" w:hAnsi="Times New Roman" w:cs="Times New Roman"/>
          <w:sz w:val="28"/>
          <w:szCs w:val="28"/>
          <w:lang w:val="uk-UA"/>
        </w:rPr>
        <w:t xml:space="preserve">. </w:t>
      </w:r>
      <w:r w:rsidRPr="005717C3">
        <w:rPr>
          <w:rFonts w:ascii="Times New Roman" w:hAnsi="Times New Roman" w:cs="Times New Roman"/>
          <w:sz w:val="28"/>
          <w:szCs w:val="28"/>
          <w:lang w:val="uk-UA"/>
        </w:rPr>
        <w:t xml:space="preserve">Азіатський центр намагається виховувати серед людей Азії спільну обізнаність про взаємне співіснування та розуміння одне одного як сусідів, здійснюючи діяльність у широкому спектрі сфер, що охоплюють 4 напрями: спілкування, підключення та поширення, співпраця та створення. Такі елементи японської культури як кімоно, ікебана, </w:t>
      </w:r>
      <w:proofErr w:type="spellStart"/>
      <w:r w:rsidRPr="005717C3">
        <w:rPr>
          <w:rFonts w:ascii="Times New Roman" w:hAnsi="Times New Roman" w:cs="Times New Roman"/>
          <w:sz w:val="28"/>
          <w:szCs w:val="28"/>
          <w:lang w:val="uk-UA"/>
        </w:rPr>
        <w:t>орігамі</w:t>
      </w:r>
      <w:proofErr w:type="spellEnd"/>
      <w:r w:rsidRPr="005717C3">
        <w:rPr>
          <w:rFonts w:ascii="Times New Roman" w:hAnsi="Times New Roman" w:cs="Times New Roman"/>
          <w:sz w:val="28"/>
          <w:szCs w:val="28"/>
          <w:lang w:val="uk-UA"/>
        </w:rPr>
        <w:t xml:space="preserve">, самурай, </w:t>
      </w:r>
      <w:proofErr w:type="spellStart"/>
      <w:r w:rsidRPr="005717C3">
        <w:rPr>
          <w:rFonts w:ascii="Times New Roman" w:hAnsi="Times New Roman" w:cs="Times New Roman"/>
          <w:sz w:val="28"/>
          <w:szCs w:val="28"/>
          <w:lang w:val="uk-UA"/>
        </w:rPr>
        <w:t>манга</w:t>
      </w:r>
      <w:proofErr w:type="spellEnd"/>
      <w:r w:rsidRPr="005717C3">
        <w:rPr>
          <w:rFonts w:ascii="Times New Roman" w:hAnsi="Times New Roman" w:cs="Times New Roman"/>
          <w:sz w:val="28"/>
          <w:szCs w:val="28"/>
          <w:lang w:val="uk-UA"/>
        </w:rPr>
        <w:t xml:space="preserve">, </w:t>
      </w:r>
      <w:proofErr w:type="spellStart"/>
      <w:r w:rsidRPr="005717C3">
        <w:rPr>
          <w:rFonts w:ascii="Times New Roman" w:hAnsi="Times New Roman" w:cs="Times New Roman"/>
          <w:sz w:val="28"/>
          <w:szCs w:val="28"/>
          <w:lang w:val="uk-UA"/>
        </w:rPr>
        <w:t>аніме</w:t>
      </w:r>
      <w:proofErr w:type="spellEnd"/>
      <w:r w:rsidRPr="005717C3">
        <w:rPr>
          <w:rFonts w:ascii="Times New Roman" w:hAnsi="Times New Roman" w:cs="Times New Roman"/>
          <w:sz w:val="28"/>
          <w:szCs w:val="28"/>
          <w:lang w:val="uk-UA"/>
        </w:rPr>
        <w:t>, відеоігри все більше стають знаними в країнах Південно-Східної Азії</w:t>
      </w:r>
      <w:r w:rsidR="0039797A">
        <w:rPr>
          <w:rFonts w:ascii="Times New Roman" w:hAnsi="Times New Roman" w:cs="Times New Roman"/>
          <w:sz w:val="28"/>
          <w:szCs w:val="28"/>
          <w:lang w:val="en-US"/>
        </w:rPr>
        <w:t>.</w:t>
      </w:r>
    </w:p>
    <w:p w14:paraId="338D3A7F" w14:textId="39964485" w:rsidR="00E81623" w:rsidRPr="00CE7079" w:rsidRDefault="007D13A5" w:rsidP="00751C0A">
      <w:pPr>
        <w:pStyle w:val="ListParagraph"/>
        <w:spacing w:after="0" w:line="360" w:lineRule="auto"/>
        <w:ind w:left="0" w:firstLine="709"/>
        <w:jc w:val="both"/>
        <w:rPr>
          <w:rFonts w:ascii="Times New Roman" w:hAnsi="Times New Roman" w:cs="Times New Roman"/>
          <w:sz w:val="28"/>
          <w:szCs w:val="28"/>
          <w:lang w:val="uk-UA"/>
        </w:rPr>
      </w:pPr>
      <w:r>
        <w:rPr>
          <w:lang w:val="en-US"/>
        </w:rPr>
        <w:lastRenderedPageBreak/>
        <w:t xml:space="preserve"> </w:t>
      </w:r>
      <w:proofErr w:type="spellStart"/>
      <w:r w:rsidR="00451654">
        <w:rPr>
          <w:rFonts w:ascii="Times New Roman" w:hAnsi="Times New Roman" w:cs="Times New Roman"/>
          <w:sz w:val="28"/>
          <w:szCs w:val="28"/>
          <w:lang w:val="en-US"/>
        </w:rPr>
        <w:t>Загалом</w:t>
      </w:r>
      <w:proofErr w:type="spellEnd"/>
      <w:r w:rsidR="00451654">
        <w:rPr>
          <w:rFonts w:ascii="Times New Roman" w:hAnsi="Times New Roman" w:cs="Times New Roman"/>
          <w:sz w:val="28"/>
          <w:szCs w:val="28"/>
          <w:lang w:val="en-US"/>
        </w:rPr>
        <w:t xml:space="preserve">, </w:t>
      </w:r>
      <w:proofErr w:type="spellStart"/>
      <w:r w:rsidR="00451654">
        <w:rPr>
          <w:rFonts w:ascii="Times New Roman" w:hAnsi="Times New Roman" w:cs="Times New Roman"/>
          <w:sz w:val="28"/>
          <w:szCs w:val="28"/>
          <w:lang w:val="en-US"/>
        </w:rPr>
        <w:t>діяльність</w:t>
      </w:r>
      <w:proofErr w:type="spellEnd"/>
      <w:r w:rsidR="00451654">
        <w:rPr>
          <w:rFonts w:ascii="Times New Roman" w:hAnsi="Times New Roman" w:cs="Times New Roman"/>
          <w:sz w:val="28"/>
          <w:szCs w:val="28"/>
          <w:lang w:val="en-US"/>
        </w:rPr>
        <w:t xml:space="preserve"> </w:t>
      </w:r>
      <w:proofErr w:type="spellStart"/>
      <w:r w:rsidR="00451654">
        <w:rPr>
          <w:rFonts w:ascii="Times New Roman" w:hAnsi="Times New Roman" w:cs="Times New Roman"/>
          <w:sz w:val="28"/>
          <w:szCs w:val="28"/>
          <w:lang w:val="en-US"/>
        </w:rPr>
        <w:t>описаних</w:t>
      </w:r>
      <w:proofErr w:type="spellEnd"/>
      <w:r w:rsidR="00451654">
        <w:rPr>
          <w:rFonts w:ascii="Times New Roman" w:hAnsi="Times New Roman" w:cs="Times New Roman"/>
          <w:sz w:val="28"/>
          <w:szCs w:val="28"/>
          <w:lang w:val="en-US"/>
        </w:rPr>
        <w:t xml:space="preserve"> </w:t>
      </w:r>
      <w:proofErr w:type="spellStart"/>
      <w:r w:rsidR="00451654">
        <w:rPr>
          <w:rFonts w:ascii="Times New Roman" w:hAnsi="Times New Roman" w:cs="Times New Roman"/>
          <w:sz w:val="28"/>
          <w:szCs w:val="28"/>
          <w:lang w:val="en-US"/>
        </w:rPr>
        <w:t>вище</w:t>
      </w:r>
      <w:proofErr w:type="spellEnd"/>
      <w:r w:rsidR="00451654">
        <w:rPr>
          <w:rFonts w:ascii="Times New Roman" w:hAnsi="Times New Roman" w:cs="Times New Roman"/>
          <w:sz w:val="28"/>
          <w:szCs w:val="28"/>
          <w:lang w:val="en-US"/>
        </w:rPr>
        <w:t xml:space="preserve"> </w:t>
      </w:r>
      <w:proofErr w:type="spellStart"/>
      <w:r w:rsidR="00451654">
        <w:rPr>
          <w:rFonts w:ascii="Times New Roman" w:hAnsi="Times New Roman" w:cs="Times New Roman"/>
          <w:sz w:val="28"/>
          <w:szCs w:val="28"/>
          <w:lang w:val="en-US"/>
        </w:rPr>
        <w:t>фондів</w:t>
      </w:r>
      <w:proofErr w:type="spellEnd"/>
      <w:r w:rsidR="00B15D3F">
        <w:rPr>
          <w:rFonts w:ascii="Times New Roman" w:hAnsi="Times New Roman" w:cs="Times New Roman"/>
          <w:sz w:val="28"/>
          <w:szCs w:val="28"/>
          <w:lang w:val="en-US"/>
        </w:rPr>
        <w:t xml:space="preserve"> </w:t>
      </w:r>
      <w:proofErr w:type="spellStart"/>
      <w:r w:rsidR="00B15D3F">
        <w:rPr>
          <w:rFonts w:ascii="Times New Roman" w:hAnsi="Times New Roman" w:cs="Times New Roman"/>
          <w:sz w:val="28"/>
          <w:szCs w:val="28"/>
          <w:lang w:val="en-US"/>
        </w:rPr>
        <w:t>скоріше</w:t>
      </w:r>
      <w:proofErr w:type="spellEnd"/>
      <w:r w:rsidR="00B15D3F">
        <w:rPr>
          <w:rFonts w:ascii="Times New Roman" w:hAnsi="Times New Roman" w:cs="Times New Roman"/>
          <w:sz w:val="28"/>
          <w:szCs w:val="28"/>
          <w:lang w:val="en-US"/>
        </w:rPr>
        <w:t xml:space="preserve"> </w:t>
      </w:r>
      <w:proofErr w:type="spellStart"/>
      <w:r w:rsidR="00B15D3F">
        <w:rPr>
          <w:rFonts w:ascii="Times New Roman" w:hAnsi="Times New Roman" w:cs="Times New Roman"/>
          <w:sz w:val="28"/>
          <w:szCs w:val="28"/>
          <w:lang w:val="en-US"/>
        </w:rPr>
        <w:t>доповнює</w:t>
      </w:r>
      <w:proofErr w:type="spellEnd"/>
      <w:r w:rsidR="00B15D3F">
        <w:rPr>
          <w:rFonts w:ascii="Times New Roman" w:hAnsi="Times New Roman" w:cs="Times New Roman"/>
          <w:sz w:val="28"/>
          <w:szCs w:val="28"/>
          <w:lang w:val="en-US"/>
        </w:rPr>
        <w:t xml:space="preserve"> </w:t>
      </w:r>
      <w:proofErr w:type="spellStart"/>
      <w:r w:rsidR="00B15D3F">
        <w:rPr>
          <w:rFonts w:ascii="Times New Roman" w:hAnsi="Times New Roman" w:cs="Times New Roman"/>
          <w:sz w:val="28"/>
          <w:szCs w:val="28"/>
          <w:lang w:val="en-US"/>
        </w:rPr>
        <w:t>офіційну</w:t>
      </w:r>
      <w:proofErr w:type="spellEnd"/>
      <w:r w:rsidR="00B15D3F">
        <w:rPr>
          <w:rFonts w:ascii="Times New Roman" w:hAnsi="Times New Roman" w:cs="Times New Roman"/>
          <w:sz w:val="28"/>
          <w:szCs w:val="28"/>
          <w:lang w:val="en-US"/>
        </w:rPr>
        <w:t xml:space="preserve"> </w:t>
      </w:r>
      <w:proofErr w:type="spellStart"/>
      <w:r w:rsidR="00B15D3F">
        <w:rPr>
          <w:rFonts w:ascii="Times New Roman" w:hAnsi="Times New Roman" w:cs="Times New Roman"/>
          <w:sz w:val="28"/>
          <w:szCs w:val="28"/>
          <w:lang w:val="en-US"/>
        </w:rPr>
        <w:t>дипломатію</w:t>
      </w:r>
      <w:proofErr w:type="spellEnd"/>
      <w:r w:rsidR="00B15D3F">
        <w:rPr>
          <w:rFonts w:ascii="Times New Roman" w:hAnsi="Times New Roman" w:cs="Times New Roman"/>
          <w:sz w:val="28"/>
          <w:szCs w:val="28"/>
          <w:lang w:val="en-US"/>
        </w:rPr>
        <w:t xml:space="preserve"> </w:t>
      </w:r>
      <w:proofErr w:type="spellStart"/>
      <w:r w:rsidR="00B15D3F">
        <w:rPr>
          <w:rFonts w:ascii="Times New Roman" w:hAnsi="Times New Roman" w:cs="Times New Roman"/>
          <w:sz w:val="28"/>
          <w:szCs w:val="28"/>
          <w:lang w:val="en-US"/>
        </w:rPr>
        <w:t>держави</w:t>
      </w:r>
      <w:proofErr w:type="spellEnd"/>
      <w:r w:rsidR="00B15D3F">
        <w:rPr>
          <w:rFonts w:ascii="Times New Roman" w:hAnsi="Times New Roman" w:cs="Times New Roman"/>
          <w:sz w:val="28"/>
          <w:szCs w:val="28"/>
          <w:lang w:val="en-US"/>
        </w:rPr>
        <w:t xml:space="preserve">, </w:t>
      </w:r>
      <w:proofErr w:type="spellStart"/>
      <w:r w:rsidR="00B15D3F">
        <w:rPr>
          <w:rFonts w:ascii="Times New Roman" w:hAnsi="Times New Roman" w:cs="Times New Roman"/>
          <w:sz w:val="28"/>
          <w:szCs w:val="28"/>
          <w:lang w:val="en-US"/>
        </w:rPr>
        <w:t>аніж</w:t>
      </w:r>
      <w:proofErr w:type="spellEnd"/>
      <w:r w:rsidR="00B15D3F">
        <w:rPr>
          <w:rFonts w:ascii="Times New Roman" w:hAnsi="Times New Roman" w:cs="Times New Roman"/>
          <w:sz w:val="28"/>
          <w:szCs w:val="28"/>
          <w:lang w:val="en-US"/>
        </w:rPr>
        <w:t xml:space="preserve"> є </w:t>
      </w:r>
      <w:proofErr w:type="spellStart"/>
      <w:r w:rsidR="00B15D3F">
        <w:rPr>
          <w:rFonts w:ascii="Times New Roman" w:hAnsi="Times New Roman" w:cs="Times New Roman"/>
          <w:sz w:val="28"/>
          <w:szCs w:val="28"/>
          <w:lang w:val="en-US"/>
        </w:rPr>
        <w:t>її</w:t>
      </w:r>
      <w:proofErr w:type="spellEnd"/>
      <w:r w:rsidR="00B15D3F">
        <w:rPr>
          <w:rFonts w:ascii="Times New Roman" w:hAnsi="Times New Roman" w:cs="Times New Roman"/>
          <w:sz w:val="28"/>
          <w:szCs w:val="28"/>
          <w:lang w:val="en-US"/>
        </w:rPr>
        <w:t xml:space="preserve"> </w:t>
      </w:r>
      <w:proofErr w:type="spellStart"/>
      <w:r w:rsidR="00B15D3F">
        <w:rPr>
          <w:rFonts w:ascii="Times New Roman" w:hAnsi="Times New Roman" w:cs="Times New Roman"/>
          <w:sz w:val="28"/>
          <w:szCs w:val="28"/>
          <w:lang w:val="en-US"/>
        </w:rPr>
        <w:t>частиною</w:t>
      </w:r>
      <w:proofErr w:type="spellEnd"/>
      <w:r w:rsidR="00B15D3F">
        <w:rPr>
          <w:rFonts w:ascii="Times New Roman" w:hAnsi="Times New Roman" w:cs="Times New Roman"/>
          <w:sz w:val="28"/>
          <w:szCs w:val="28"/>
          <w:lang w:val="en-US"/>
        </w:rPr>
        <w:t>.</w:t>
      </w:r>
      <w:r w:rsidR="00D03DB2">
        <w:rPr>
          <w:rFonts w:ascii="Times New Roman" w:hAnsi="Times New Roman" w:cs="Times New Roman"/>
          <w:sz w:val="28"/>
          <w:szCs w:val="28"/>
          <w:lang w:val="en-US"/>
        </w:rPr>
        <w:t xml:space="preserve"> </w:t>
      </w:r>
      <w:proofErr w:type="spellStart"/>
      <w:r w:rsidR="00D03DB2" w:rsidRPr="00D03DB2">
        <w:rPr>
          <w:rFonts w:ascii="Times New Roman" w:hAnsi="Times New Roman" w:cs="Times New Roman"/>
          <w:sz w:val="28"/>
          <w:szCs w:val="28"/>
          <w:lang w:val="en-US"/>
        </w:rPr>
        <w:t>Д</w:t>
      </w:r>
      <w:r w:rsidR="00D03DB2">
        <w:rPr>
          <w:rFonts w:ascii="Times New Roman" w:hAnsi="Times New Roman" w:cs="Times New Roman"/>
          <w:sz w:val="28"/>
          <w:szCs w:val="28"/>
          <w:lang w:val="en-US"/>
        </w:rPr>
        <w:t>о</w:t>
      </w:r>
      <w:proofErr w:type="spellEnd"/>
      <w:r w:rsidR="00D03DB2">
        <w:rPr>
          <w:rFonts w:ascii="Times New Roman" w:hAnsi="Times New Roman" w:cs="Times New Roman"/>
          <w:sz w:val="28"/>
          <w:szCs w:val="28"/>
          <w:lang w:val="en-US"/>
        </w:rPr>
        <w:t xml:space="preserve"> </w:t>
      </w:r>
      <w:proofErr w:type="spellStart"/>
      <w:r w:rsidR="00D03DB2">
        <w:rPr>
          <w:rFonts w:ascii="Times New Roman" w:hAnsi="Times New Roman" w:cs="Times New Roman"/>
          <w:sz w:val="28"/>
          <w:szCs w:val="28"/>
          <w:lang w:val="en-US"/>
        </w:rPr>
        <w:t>прикладу</w:t>
      </w:r>
      <w:proofErr w:type="spellEnd"/>
      <w:r w:rsidR="00D03DB2">
        <w:rPr>
          <w:rFonts w:ascii="Times New Roman" w:hAnsi="Times New Roman" w:cs="Times New Roman"/>
          <w:sz w:val="28"/>
          <w:szCs w:val="28"/>
          <w:lang w:val="en-US"/>
        </w:rPr>
        <w:t xml:space="preserve">, </w:t>
      </w:r>
      <w:proofErr w:type="spellStart"/>
      <w:r w:rsidR="00D03DB2">
        <w:rPr>
          <w:rFonts w:ascii="Times New Roman" w:hAnsi="Times New Roman" w:cs="Times New Roman"/>
          <w:sz w:val="28"/>
          <w:szCs w:val="28"/>
          <w:lang w:val="en-US"/>
        </w:rPr>
        <w:t>діяльність</w:t>
      </w:r>
      <w:proofErr w:type="spellEnd"/>
      <w:r w:rsidR="00D03DB2">
        <w:rPr>
          <w:rFonts w:ascii="Times New Roman" w:hAnsi="Times New Roman" w:cs="Times New Roman"/>
          <w:sz w:val="28"/>
          <w:szCs w:val="28"/>
          <w:lang w:val="en-US"/>
        </w:rPr>
        <w:t xml:space="preserve">, </w:t>
      </w:r>
      <w:proofErr w:type="spellStart"/>
      <w:r w:rsidR="00D03DB2">
        <w:rPr>
          <w:rFonts w:ascii="Times New Roman" w:hAnsi="Times New Roman" w:cs="Times New Roman"/>
          <w:sz w:val="28"/>
          <w:szCs w:val="28"/>
          <w:lang w:val="en-US"/>
        </w:rPr>
        <w:t>зокрема</w:t>
      </w:r>
      <w:proofErr w:type="spellEnd"/>
      <w:r w:rsidR="00D03DB2">
        <w:rPr>
          <w:rFonts w:ascii="Times New Roman" w:hAnsi="Times New Roman" w:cs="Times New Roman"/>
          <w:sz w:val="28"/>
          <w:szCs w:val="28"/>
          <w:lang w:val="en-US"/>
        </w:rPr>
        <w:t>,</w:t>
      </w:r>
      <w:r w:rsidR="00D03DB2" w:rsidRPr="00D03DB2">
        <w:rPr>
          <w:rFonts w:ascii="Times New Roman" w:hAnsi="Times New Roman" w:cs="Times New Roman"/>
          <w:sz w:val="28"/>
          <w:szCs w:val="28"/>
          <w:lang w:val="en-US"/>
        </w:rPr>
        <w:t xml:space="preserve"> </w:t>
      </w:r>
      <w:r w:rsidR="0097291D">
        <w:rPr>
          <w:rFonts w:ascii="Times New Roman" w:hAnsi="Times New Roman" w:cs="Times New Roman"/>
          <w:sz w:val="28"/>
          <w:szCs w:val="28"/>
          <w:lang w:val="en-US"/>
        </w:rPr>
        <w:t>Japan</w:t>
      </w:r>
      <w:r w:rsidR="00D03DB2" w:rsidRPr="00D03DB2">
        <w:rPr>
          <w:rFonts w:ascii="Times New Roman" w:hAnsi="Times New Roman" w:cs="Times New Roman"/>
          <w:sz w:val="28"/>
          <w:szCs w:val="28"/>
          <w:lang w:val="en-US"/>
        </w:rPr>
        <w:t xml:space="preserve"> Foundation </w:t>
      </w:r>
      <w:proofErr w:type="spellStart"/>
      <w:r w:rsidR="00D03DB2" w:rsidRPr="00D03DB2">
        <w:rPr>
          <w:rFonts w:ascii="Times New Roman" w:hAnsi="Times New Roman" w:cs="Times New Roman"/>
          <w:sz w:val="28"/>
          <w:szCs w:val="28"/>
          <w:lang w:val="en-US"/>
        </w:rPr>
        <w:t>та</w:t>
      </w:r>
      <w:proofErr w:type="spellEnd"/>
      <w:r w:rsidR="00D03DB2" w:rsidRPr="00D03DB2">
        <w:rPr>
          <w:rFonts w:ascii="Times New Roman" w:hAnsi="Times New Roman" w:cs="Times New Roman"/>
          <w:sz w:val="28"/>
          <w:szCs w:val="28"/>
          <w:lang w:val="en-US"/>
        </w:rPr>
        <w:t xml:space="preserve"> </w:t>
      </w:r>
      <w:proofErr w:type="spellStart"/>
      <w:r w:rsidR="00D03DB2" w:rsidRPr="00D03DB2">
        <w:rPr>
          <w:rFonts w:ascii="Times New Roman" w:hAnsi="Times New Roman" w:cs="Times New Roman"/>
          <w:sz w:val="28"/>
          <w:szCs w:val="28"/>
          <w:lang w:val="en-US"/>
        </w:rPr>
        <w:t>Азійського</w:t>
      </w:r>
      <w:proofErr w:type="spellEnd"/>
      <w:r w:rsidR="00D03DB2" w:rsidRPr="00D03DB2">
        <w:rPr>
          <w:rFonts w:ascii="Times New Roman" w:hAnsi="Times New Roman" w:cs="Times New Roman"/>
          <w:sz w:val="28"/>
          <w:szCs w:val="28"/>
          <w:lang w:val="en-US"/>
        </w:rPr>
        <w:t xml:space="preserve"> </w:t>
      </w:r>
      <w:proofErr w:type="spellStart"/>
      <w:r w:rsidR="00D03DB2" w:rsidRPr="00D03DB2">
        <w:rPr>
          <w:rFonts w:ascii="Times New Roman" w:hAnsi="Times New Roman" w:cs="Times New Roman"/>
          <w:sz w:val="28"/>
          <w:szCs w:val="28"/>
          <w:lang w:val="en-US"/>
        </w:rPr>
        <w:t>центру</w:t>
      </w:r>
      <w:proofErr w:type="spellEnd"/>
      <w:r w:rsidR="00D03DB2" w:rsidRPr="00D03DB2">
        <w:rPr>
          <w:rFonts w:ascii="Times New Roman" w:hAnsi="Times New Roman" w:cs="Times New Roman"/>
          <w:sz w:val="28"/>
          <w:szCs w:val="28"/>
          <w:lang w:val="en-US"/>
        </w:rPr>
        <w:t xml:space="preserve"> </w:t>
      </w:r>
      <w:proofErr w:type="spellStart"/>
      <w:r w:rsidR="00D03DB2" w:rsidRPr="00D03DB2">
        <w:rPr>
          <w:rFonts w:ascii="Times New Roman" w:hAnsi="Times New Roman" w:cs="Times New Roman"/>
          <w:sz w:val="28"/>
          <w:szCs w:val="28"/>
          <w:lang w:val="en-US"/>
        </w:rPr>
        <w:t>охопл</w:t>
      </w:r>
      <w:r w:rsidR="00B44EDD">
        <w:rPr>
          <w:rFonts w:ascii="Times New Roman" w:hAnsi="Times New Roman" w:cs="Times New Roman"/>
          <w:sz w:val="28"/>
          <w:szCs w:val="28"/>
          <w:lang w:val="en-US"/>
        </w:rPr>
        <w:t>ює</w:t>
      </w:r>
      <w:proofErr w:type="spellEnd"/>
      <w:r w:rsidR="00D03DB2" w:rsidRPr="00D03DB2">
        <w:rPr>
          <w:rFonts w:ascii="Times New Roman" w:hAnsi="Times New Roman" w:cs="Times New Roman"/>
          <w:sz w:val="28"/>
          <w:szCs w:val="28"/>
          <w:lang w:val="en-US"/>
        </w:rPr>
        <w:t xml:space="preserve"> </w:t>
      </w:r>
      <w:proofErr w:type="spellStart"/>
      <w:r w:rsidR="00D03DB2" w:rsidRPr="00D03DB2">
        <w:rPr>
          <w:rFonts w:ascii="Times New Roman" w:hAnsi="Times New Roman" w:cs="Times New Roman"/>
          <w:sz w:val="28"/>
          <w:szCs w:val="28"/>
          <w:lang w:val="en-US"/>
        </w:rPr>
        <w:t>ширший</w:t>
      </w:r>
      <w:proofErr w:type="spellEnd"/>
      <w:r w:rsidR="00D03DB2" w:rsidRPr="00D03DB2">
        <w:rPr>
          <w:rFonts w:ascii="Times New Roman" w:hAnsi="Times New Roman" w:cs="Times New Roman"/>
          <w:sz w:val="28"/>
          <w:szCs w:val="28"/>
          <w:lang w:val="en-US"/>
        </w:rPr>
        <w:t xml:space="preserve"> </w:t>
      </w:r>
      <w:proofErr w:type="spellStart"/>
      <w:r w:rsidR="00D03DB2" w:rsidRPr="00D03DB2">
        <w:rPr>
          <w:rFonts w:ascii="Times New Roman" w:hAnsi="Times New Roman" w:cs="Times New Roman"/>
          <w:sz w:val="28"/>
          <w:szCs w:val="28"/>
          <w:lang w:val="en-US"/>
        </w:rPr>
        <w:t>спектр</w:t>
      </w:r>
      <w:proofErr w:type="spellEnd"/>
      <w:r w:rsidR="00D03DB2" w:rsidRPr="00D03DB2">
        <w:rPr>
          <w:rFonts w:ascii="Times New Roman" w:hAnsi="Times New Roman" w:cs="Times New Roman"/>
          <w:sz w:val="28"/>
          <w:szCs w:val="28"/>
          <w:lang w:val="en-US"/>
        </w:rPr>
        <w:t xml:space="preserve"> </w:t>
      </w:r>
      <w:proofErr w:type="spellStart"/>
      <w:r w:rsidR="00D03DB2" w:rsidRPr="00D03DB2">
        <w:rPr>
          <w:rFonts w:ascii="Times New Roman" w:hAnsi="Times New Roman" w:cs="Times New Roman"/>
          <w:sz w:val="28"/>
          <w:szCs w:val="28"/>
          <w:lang w:val="en-US"/>
        </w:rPr>
        <w:t>тем</w:t>
      </w:r>
      <w:proofErr w:type="spellEnd"/>
      <w:r w:rsidR="00A257D7">
        <w:rPr>
          <w:rFonts w:ascii="Times New Roman" w:hAnsi="Times New Roman" w:cs="Times New Roman"/>
          <w:sz w:val="28"/>
          <w:szCs w:val="28"/>
          <w:lang w:val="en-US"/>
        </w:rPr>
        <w:t xml:space="preserve"> </w:t>
      </w:r>
      <w:proofErr w:type="spellStart"/>
      <w:r w:rsidR="00A257D7">
        <w:rPr>
          <w:rFonts w:ascii="Times New Roman" w:hAnsi="Times New Roman" w:cs="Times New Roman"/>
          <w:sz w:val="28"/>
          <w:szCs w:val="28"/>
          <w:lang w:val="en-US"/>
        </w:rPr>
        <w:t>та</w:t>
      </w:r>
      <w:proofErr w:type="spellEnd"/>
      <w:r w:rsidR="00A257D7">
        <w:rPr>
          <w:rFonts w:ascii="Times New Roman" w:hAnsi="Times New Roman" w:cs="Times New Roman"/>
          <w:sz w:val="28"/>
          <w:szCs w:val="28"/>
          <w:lang w:val="en-US"/>
        </w:rPr>
        <w:t xml:space="preserve"> </w:t>
      </w:r>
      <w:proofErr w:type="spellStart"/>
      <w:r w:rsidR="00A257D7">
        <w:rPr>
          <w:rFonts w:ascii="Times New Roman" w:hAnsi="Times New Roman" w:cs="Times New Roman"/>
          <w:sz w:val="28"/>
          <w:szCs w:val="28"/>
          <w:lang w:val="en-US"/>
        </w:rPr>
        <w:t>напрямків</w:t>
      </w:r>
      <w:proofErr w:type="spellEnd"/>
      <w:r w:rsidR="00A257D7">
        <w:rPr>
          <w:rFonts w:ascii="Times New Roman" w:hAnsi="Times New Roman" w:cs="Times New Roman"/>
          <w:sz w:val="28"/>
          <w:szCs w:val="28"/>
          <w:lang w:val="en-US"/>
        </w:rPr>
        <w:t xml:space="preserve"> </w:t>
      </w:r>
      <w:proofErr w:type="spellStart"/>
      <w:r w:rsidR="00A257D7">
        <w:rPr>
          <w:rFonts w:ascii="Times New Roman" w:hAnsi="Times New Roman" w:cs="Times New Roman"/>
          <w:sz w:val="28"/>
          <w:szCs w:val="28"/>
          <w:lang w:val="en-US"/>
        </w:rPr>
        <w:t>діяльності</w:t>
      </w:r>
      <w:proofErr w:type="spellEnd"/>
      <w:r w:rsidR="00D03DB2" w:rsidRPr="00D03DB2">
        <w:rPr>
          <w:rFonts w:ascii="Times New Roman" w:hAnsi="Times New Roman" w:cs="Times New Roman"/>
          <w:sz w:val="28"/>
          <w:szCs w:val="28"/>
          <w:lang w:val="en-US"/>
        </w:rPr>
        <w:t xml:space="preserve">, </w:t>
      </w:r>
      <w:proofErr w:type="spellStart"/>
      <w:r w:rsidR="00D03DB2" w:rsidRPr="00D03DB2">
        <w:rPr>
          <w:rFonts w:ascii="Times New Roman" w:hAnsi="Times New Roman" w:cs="Times New Roman"/>
          <w:sz w:val="28"/>
          <w:szCs w:val="28"/>
          <w:lang w:val="en-US"/>
        </w:rPr>
        <w:t>ніж</w:t>
      </w:r>
      <w:proofErr w:type="spellEnd"/>
      <w:r w:rsidR="00D03DB2" w:rsidRPr="00D03DB2">
        <w:rPr>
          <w:rFonts w:ascii="Times New Roman" w:hAnsi="Times New Roman" w:cs="Times New Roman"/>
          <w:sz w:val="28"/>
          <w:szCs w:val="28"/>
          <w:lang w:val="en-US"/>
        </w:rPr>
        <w:t xml:space="preserve"> </w:t>
      </w:r>
      <w:proofErr w:type="spellStart"/>
      <w:r w:rsidR="00D03DB2" w:rsidRPr="00D03DB2">
        <w:rPr>
          <w:rFonts w:ascii="Times New Roman" w:hAnsi="Times New Roman" w:cs="Times New Roman"/>
          <w:sz w:val="28"/>
          <w:szCs w:val="28"/>
          <w:lang w:val="en-US"/>
        </w:rPr>
        <w:t>офіційні</w:t>
      </w:r>
      <w:proofErr w:type="spellEnd"/>
      <w:r w:rsidR="00D03DB2" w:rsidRPr="00D03DB2">
        <w:rPr>
          <w:rFonts w:ascii="Times New Roman" w:hAnsi="Times New Roman" w:cs="Times New Roman"/>
          <w:sz w:val="28"/>
          <w:szCs w:val="28"/>
          <w:lang w:val="en-US"/>
        </w:rPr>
        <w:t xml:space="preserve"> </w:t>
      </w:r>
      <w:proofErr w:type="spellStart"/>
      <w:r w:rsidR="00D03DB2" w:rsidRPr="00D03DB2">
        <w:rPr>
          <w:rFonts w:ascii="Times New Roman" w:hAnsi="Times New Roman" w:cs="Times New Roman"/>
          <w:sz w:val="28"/>
          <w:szCs w:val="28"/>
          <w:lang w:val="en-US"/>
        </w:rPr>
        <w:t>дипломатичні</w:t>
      </w:r>
      <w:proofErr w:type="spellEnd"/>
      <w:r w:rsidR="00D03DB2" w:rsidRPr="00D03DB2">
        <w:rPr>
          <w:rFonts w:ascii="Times New Roman" w:hAnsi="Times New Roman" w:cs="Times New Roman"/>
          <w:sz w:val="28"/>
          <w:szCs w:val="28"/>
          <w:lang w:val="en-US"/>
        </w:rPr>
        <w:t xml:space="preserve"> </w:t>
      </w:r>
      <w:proofErr w:type="spellStart"/>
      <w:r w:rsidR="00D03DB2" w:rsidRPr="00D03DB2">
        <w:rPr>
          <w:rFonts w:ascii="Times New Roman" w:hAnsi="Times New Roman" w:cs="Times New Roman"/>
          <w:sz w:val="28"/>
          <w:szCs w:val="28"/>
          <w:lang w:val="en-US"/>
        </w:rPr>
        <w:t>канали</w:t>
      </w:r>
      <w:proofErr w:type="spellEnd"/>
      <w:r w:rsidR="00A257D7">
        <w:rPr>
          <w:rFonts w:ascii="Times New Roman" w:hAnsi="Times New Roman" w:cs="Times New Roman"/>
          <w:sz w:val="28"/>
          <w:szCs w:val="28"/>
          <w:lang w:val="en-US"/>
        </w:rPr>
        <w:t xml:space="preserve">. </w:t>
      </w:r>
      <w:proofErr w:type="spellStart"/>
      <w:r w:rsidR="00A257D7">
        <w:rPr>
          <w:rFonts w:ascii="Times New Roman" w:hAnsi="Times New Roman" w:cs="Times New Roman"/>
          <w:sz w:val="28"/>
          <w:szCs w:val="28"/>
          <w:lang w:val="en-US"/>
        </w:rPr>
        <w:t>До</w:t>
      </w:r>
      <w:proofErr w:type="spellEnd"/>
      <w:r w:rsidR="00A257D7">
        <w:rPr>
          <w:rFonts w:ascii="Times New Roman" w:hAnsi="Times New Roman" w:cs="Times New Roman"/>
          <w:sz w:val="28"/>
          <w:szCs w:val="28"/>
          <w:lang w:val="en-US"/>
        </w:rPr>
        <w:t xml:space="preserve"> </w:t>
      </w:r>
      <w:proofErr w:type="spellStart"/>
      <w:r w:rsidR="00A257D7">
        <w:rPr>
          <w:rFonts w:ascii="Times New Roman" w:hAnsi="Times New Roman" w:cs="Times New Roman"/>
          <w:sz w:val="28"/>
          <w:szCs w:val="28"/>
          <w:lang w:val="en-US"/>
        </w:rPr>
        <w:t>того</w:t>
      </w:r>
      <w:proofErr w:type="spellEnd"/>
      <w:r w:rsidR="00A257D7">
        <w:rPr>
          <w:rFonts w:ascii="Times New Roman" w:hAnsi="Times New Roman" w:cs="Times New Roman"/>
          <w:sz w:val="28"/>
          <w:szCs w:val="28"/>
          <w:lang w:val="en-US"/>
        </w:rPr>
        <w:t xml:space="preserve"> ж, у </w:t>
      </w:r>
      <w:proofErr w:type="spellStart"/>
      <w:r w:rsidR="00A257D7">
        <w:rPr>
          <w:rFonts w:ascii="Times New Roman" w:hAnsi="Times New Roman" w:cs="Times New Roman"/>
          <w:sz w:val="28"/>
          <w:szCs w:val="28"/>
          <w:lang w:val="en-US"/>
        </w:rPr>
        <w:t>подібних</w:t>
      </w:r>
      <w:proofErr w:type="spellEnd"/>
      <w:r w:rsidR="00A257D7">
        <w:rPr>
          <w:rFonts w:ascii="Times New Roman" w:hAnsi="Times New Roman" w:cs="Times New Roman"/>
          <w:sz w:val="28"/>
          <w:szCs w:val="28"/>
          <w:lang w:val="en-US"/>
        </w:rPr>
        <w:t xml:space="preserve"> </w:t>
      </w:r>
      <w:proofErr w:type="spellStart"/>
      <w:r w:rsidR="00A257D7">
        <w:rPr>
          <w:rFonts w:ascii="Times New Roman" w:hAnsi="Times New Roman" w:cs="Times New Roman"/>
          <w:sz w:val="28"/>
          <w:szCs w:val="28"/>
          <w:lang w:val="en-US"/>
        </w:rPr>
        <w:t>фондів</w:t>
      </w:r>
      <w:proofErr w:type="spellEnd"/>
      <w:r w:rsidR="00A257D7">
        <w:rPr>
          <w:rFonts w:ascii="Times New Roman" w:hAnsi="Times New Roman" w:cs="Times New Roman"/>
          <w:sz w:val="28"/>
          <w:szCs w:val="28"/>
          <w:lang w:val="en-US"/>
        </w:rPr>
        <w:t xml:space="preserve"> є </w:t>
      </w:r>
      <w:proofErr w:type="spellStart"/>
      <w:r w:rsidR="00A257D7">
        <w:rPr>
          <w:rFonts w:ascii="Times New Roman" w:hAnsi="Times New Roman" w:cs="Times New Roman"/>
          <w:sz w:val="28"/>
          <w:szCs w:val="28"/>
          <w:lang w:val="en-US"/>
        </w:rPr>
        <w:t>можливість</w:t>
      </w:r>
      <w:proofErr w:type="spellEnd"/>
      <w:r w:rsidR="00A257D7">
        <w:rPr>
          <w:rFonts w:ascii="Times New Roman" w:hAnsi="Times New Roman" w:cs="Times New Roman"/>
          <w:sz w:val="28"/>
          <w:szCs w:val="28"/>
          <w:lang w:val="en-US"/>
        </w:rPr>
        <w:t xml:space="preserve"> </w:t>
      </w:r>
      <w:proofErr w:type="spellStart"/>
      <w:r w:rsidR="00D03DB2" w:rsidRPr="00D03DB2">
        <w:rPr>
          <w:rFonts w:ascii="Times New Roman" w:hAnsi="Times New Roman" w:cs="Times New Roman"/>
          <w:sz w:val="28"/>
          <w:szCs w:val="28"/>
          <w:lang w:val="en-US"/>
        </w:rPr>
        <w:t>можуть</w:t>
      </w:r>
      <w:proofErr w:type="spellEnd"/>
      <w:r w:rsidR="00D03DB2" w:rsidRPr="00D03DB2">
        <w:rPr>
          <w:rFonts w:ascii="Times New Roman" w:hAnsi="Times New Roman" w:cs="Times New Roman"/>
          <w:sz w:val="28"/>
          <w:szCs w:val="28"/>
          <w:lang w:val="en-US"/>
        </w:rPr>
        <w:t xml:space="preserve"> </w:t>
      </w:r>
      <w:proofErr w:type="spellStart"/>
      <w:r w:rsidR="00D03DB2" w:rsidRPr="00D03DB2">
        <w:rPr>
          <w:rFonts w:ascii="Times New Roman" w:hAnsi="Times New Roman" w:cs="Times New Roman"/>
          <w:sz w:val="28"/>
          <w:szCs w:val="28"/>
          <w:lang w:val="en-US"/>
        </w:rPr>
        <w:t>залучати</w:t>
      </w:r>
      <w:proofErr w:type="spellEnd"/>
      <w:r w:rsidR="00D03DB2" w:rsidRPr="00D03DB2">
        <w:rPr>
          <w:rFonts w:ascii="Times New Roman" w:hAnsi="Times New Roman" w:cs="Times New Roman"/>
          <w:sz w:val="28"/>
          <w:szCs w:val="28"/>
          <w:lang w:val="en-US"/>
        </w:rPr>
        <w:t xml:space="preserve"> </w:t>
      </w:r>
      <w:proofErr w:type="spellStart"/>
      <w:r w:rsidR="00D03DB2" w:rsidRPr="00D03DB2">
        <w:rPr>
          <w:rFonts w:ascii="Times New Roman" w:hAnsi="Times New Roman" w:cs="Times New Roman"/>
          <w:sz w:val="28"/>
          <w:szCs w:val="28"/>
          <w:lang w:val="en-US"/>
        </w:rPr>
        <w:t>ширше</w:t>
      </w:r>
      <w:proofErr w:type="spellEnd"/>
      <w:r w:rsidR="00D03DB2" w:rsidRPr="00D03DB2">
        <w:rPr>
          <w:rFonts w:ascii="Times New Roman" w:hAnsi="Times New Roman" w:cs="Times New Roman"/>
          <w:sz w:val="28"/>
          <w:szCs w:val="28"/>
          <w:lang w:val="en-US"/>
        </w:rPr>
        <w:t xml:space="preserve"> </w:t>
      </w:r>
      <w:proofErr w:type="spellStart"/>
      <w:r w:rsidR="00D03DB2" w:rsidRPr="00D03DB2">
        <w:rPr>
          <w:rFonts w:ascii="Times New Roman" w:hAnsi="Times New Roman" w:cs="Times New Roman"/>
          <w:sz w:val="28"/>
          <w:szCs w:val="28"/>
          <w:lang w:val="en-US"/>
        </w:rPr>
        <w:t>коло</w:t>
      </w:r>
      <w:proofErr w:type="spellEnd"/>
      <w:r w:rsidR="00D03DB2" w:rsidRPr="00D03DB2">
        <w:rPr>
          <w:rFonts w:ascii="Times New Roman" w:hAnsi="Times New Roman" w:cs="Times New Roman"/>
          <w:sz w:val="28"/>
          <w:szCs w:val="28"/>
          <w:lang w:val="en-US"/>
        </w:rPr>
        <w:t xml:space="preserve"> </w:t>
      </w:r>
      <w:proofErr w:type="spellStart"/>
      <w:r w:rsidR="00D03DB2" w:rsidRPr="00D03DB2">
        <w:rPr>
          <w:rFonts w:ascii="Times New Roman" w:hAnsi="Times New Roman" w:cs="Times New Roman"/>
          <w:sz w:val="28"/>
          <w:szCs w:val="28"/>
          <w:lang w:val="en-US"/>
        </w:rPr>
        <w:t>людей</w:t>
      </w:r>
      <w:proofErr w:type="spellEnd"/>
      <w:r w:rsidR="00A257D7">
        <w:rPr>
          <w:rFonts w:ascii="Times New Roman" w:hAnsi="Times New Roman" w:cs="Times New Roman"/>
          <w:sz w:val="28"/>
          <w:szCs w:val="28"/>
          <w:lang w:val="en-US"/>
        </w:rPr>
        <w:t xml:space="preserve"> </w:t>
      </w:r>
      <w:proofErr w:type="spellStart"/>
      <w:r w:rsidR="00A257D7">
        <w:rPr>
          <w:rFonts w:ascii="Times New Roman" w:hAnsi="Times New Roman" w:cs="Times New Roman"/>
          <w:sz w:val="28"/>
          <w:szCs w:val="28"/>
          <w:lang w:val="en-US"/>
        </w:rPr>
        <w:t>до</w:t>
      </w:r>
      <w:proofErr w:type="spellEnd"/>
      <w:r w:rsidR="00A257D7">
        <w:rPr>
          <w:rFonts w:ascii="Times New Roman" w:hAnsi="Times New Roman" w:cs="Times New Roman"/>
          <w:sz w:val="28"/>
          <w:szCs w:val="28"/>
          <w:lang w:val="en-US"/>
        </w:rPr>
        <w:t xml:space="preserve"> </w:t>
      </w:r>
      <w:proofErr w:type="spellStart"/>
      <w:r w:rsidR="00A257D7">
        <w:rPr>
          <w:rFonts w:ascii="Times New Roman" w:hAnsi="Times New Roman" w:cs="Times New Roman"/>
          <w:sz w:val="28"/>
          <w:szCs w:val="28"/>
          <w:lang w:val="en-US"/>
        </w:rPr>
        <w:t>впливу</w:t>
      </w:r>
      <w:proofErr w:type="spellEnd"/>
      <w:r w:rsidR="00D03DB2" w:rsidRPr="00D03DB2">
        <w:rPr>
          <w:rFonts w:ascii="Times New Roman" w:hAnsi="Times New Roman" w:cs="Times New Roman"/>
          <w:sz w:val="28"/>
          <w:szCs w:val="28"/>
          <w:lang w:val="en-US"/>
        </w:rPr>
        <w:t xml:space="preserve">, </w:t>
      </w:r>
      <w:proofErr w:type="spellStart"/>
      <w:r w:rsidR="00D03DB2" w:rsidRPr="00D03DB2">
        <w:rPr>
          <w:rFonts w:ascii="Times New Roman" w:hAnsi="Times New Roman" w:cs="Times New Roman"/>
          <w:sz w:val="28"/>
          <w:szCs w:val="28"/>
          <w:lang w:val="en-US"/>
        </w:rPr>
        <w:t>включаючи</w:t>
      </w:r>
      <w:proofErr w:type="spellEnd"/>
      <w:r w:rsidR="00D03DB2" w:rsidRPr="00D03DB2">
        <w:rPr>
          <w:rFonts w:ascii="Times New Roman" w:hAnsi="Times New Roman" w:cs="Times New Roman"/>
          <w:sz w:val="28"/>
          <w:szCs w:val="28"/>
          <w:lang w:val="en-US"/>
        </w:rPr>
        <w:t xml:space="preserve"> </w:t>
      </w:r>
      <w:proofErr w:type="spellStart"/>
      <w:r w:rsidR="00D03DB2" w:rsidRPr="00D03DB2">
        <w:rPr>
          <w:rFonts w:ascii="Times New Roman" w:hAnsi="Times New Roman" w:cs="Times New Roman"/>
          <w:sz w:val="28"/>
          <w:szCs w:val="28"/>
          <w:lang w:val="en-US"/>
        </w:rPr>
        <w:t>представників</w:t>
      </w:r>
      <w:proofErr w:type="spellEnd"/>
      <w:r w:rsidR="00D03DB2" w:rsidRPr="00D03DB2">
        <w:rPr>
          <w:rFonts w:ascii="Times New Roman" w:hAnsi="Times New Roman" w:cs="Times New Roman"/>
          <w:sz w:val="28"/>
          <w:szCs w:val="28"/>
          <w:lang w:val="en-US"/>
        </w:rPr>
        <w:t xml:space="preserve"> </w:t>
      </w:r>
      <w:proofErr w:type="spellStart"/>
      <w:r w:rsidR="00D03DB2" w:rsidRPr="00D03DB2">
        <w:rPr>
          <w:rFonts w:ascii="Times New Roman" w:hAnsi="Times New Roman" w:cs="Times New Roman"/>
          <w:sz w:val="28"/>
          <w:szCs w:val="28"/>
          <w:lang w:val="en-US"/>
        </w:rPr>
        <w:t>громадянського</w:t>
      </w:r>
      <w:proofErr w:type="spellEnd"/>
      <w:r w:rsidR="00D03DB2" w:rsidRPr="00D03DB2">
        <w:rPr>
          <w:rFonts w:ascii="Times New Roman" w:hAnsi="Times New Roman" w:cs="Times New Roman"/>
          <w:sz w:val="28"/>
          <w:szCs w:val="28"/>
          <w:lang w:val="en-US"/>
        </w:rPr>
        <w:t xml:space="preserve"> </w:t>
      </w:r>
      <w:proofErr w:type="spellStart"/>
      <w:r w:rsidR="00D03DB2" w:rsidRPr="00D03DB2">
        <w:rPr>
          <w:rFonts w:ascii="Times New Roman" w:hAnsi="Times New Roman" w:cs="Times New Roman"/>
          <w:sz w:val="28"/>
          <w:szCs w:val="28"/>
          <w:lang w:val="en-US"/>
        </w:rPr>
        <w:t>суспільства</w:t>
      </w:r>
      <w:proofErr w:type="spellEnd"/>
      <w:r w:rsidR="00D03DB2" w:rsidRPr="00D03DB2">
        <w:rPr>
          <w:rFonts w:ascii="Times New Roman" w:hAnsi="Times New Roman" w:cs="Times New Roman"/>
          <w:sz w:val="28"/>
          <w:szCs w:val="28"/>
          <w:lang w:val="en-US"/>
        </w:rPr>
        <w:t xml:space="preserve">, </w:t>
      </w:r>
      <w:proofErr w:type="spellStart"/>
      <w:r w:rsidR="00D03DB2" w:rsidRPr="00D03DB2">
        <w:rPr>
          <w:rFonts w:ascii="Times New Roman" w:hAnsi="Times New Roman" w:cs="Times New Roman"/>
          <w:sz w:val="28"/>
          <w:szCs w:val="28"/>
          <w:lang w:val="en-US"/>
        </w:rPr>
        <w:t>бізнесу</w:t>
      </w:r>
      <w:proofErr w:type="spellEnd"/>
      <w:r w:rsidR="00D03DB2" w:rsidRPr="00D03DB2">
        <w:rPr>
          <w:rFonts w:ascii="Times New Roman" w:hAnsi="Times New Roman" w:cs="Times New Roman"/>
          <w:sz w:val="28"/>
          <w:szCs w:val="28"/>
          <w:lang w:val="en-US"/>
        </w:rPr>
        <w:t xml:space="preserve"> </w:t>
      </w:r>
      <w:proofErr w:type="spellStart"/>
      <w:r w:rsidR="00D03DB2" w:rsidRPr="00D03DB2">
        <w:rPr>
          <w:rFonts w:ascii="Times New Roman" w:hAnsi="Times New Roman" w:cs="Times New Roman"/>
          <w:sz w:val="28"/>
          <w:szCs w:val="28"/>
          <w:lang w:val="en-US"/>
        </w:rPr>
        <w:t>та</w:t>
      </w:r>
      <w:proofErr w:type="spellEnd"/>
      <w:r w:rsidR="00D03DB2" w:rsidRPr="00D03DB2">
        <w:rPr>
          <w:rFonts w:ascii="Times New Roman" w:hAnsi="Times New Roman" w:cs="Times New Roman"/>
          <w:sz w:val="28"/>
          <w:szCs w:val="28"/>
          <w:lang w:val="en-US"/>
        </w:rPr>
        <w:t xml:space="preserve"> </w:t>
      </w:r>
      <w:proofErr w:type="spellStart"/>
      <w:r w:rsidR="00D03DB2" w:rsidRPr="00D03DB2">
        <w:rPr>
          <w:rFonts w:ascii="Times New Roman" w:hAnsi="Times New Roman" w:cs="Times New Roman"/>
          <w:sz w:val="28"/>
          <w:szCs w:val="28"/>
          <w:lang w:val="en-US"/>
        </w:rPr>
        <w:t>академічних</w:t>
      </w:r>
      <w:proofErr w:type="spellEnd"/>
      <w:r w:rsidR="00D03DB2" w:rsidRPr="00D03DB2">
        <w:rPr>
          <w:rFonts w:ascii="Times New Roman" w:hAnsi="Times New Roman" w:cs="Times New Roman"/>
          <w:sz w:val="28"/>
          <w:szCs w:val="28"/>
          <w:lang w:val="en-US"/>
        </w:rPr>
        <w:t xml:space="preserve"> </w:t>
      </w:r>
      <w:proofErr w:type="spellStart"/>
      <w:r w:rsidR="00D03DB2" w:rsidRPr="00D03DB2">
        <w:rPr>
          <w:rFonts w:ascii="Times New Roman" w:hAnsi="Times New Roman" w:cs="Times New Roman"/>
          <w:sz w:val="28"/>
          <w:szCs w:val="28"/>
          <w:lang w:val="en-US"/>
        </w:rPr>
        <w:t>кіл</w:t>
      </w:r>
      <w:proofErr w:type="spellEnd"/>
      <w:r w:rsidR="00A257D7">
        <w:rPr>
          <w:rFonts w:ascii="Times New Roman" w:hAnsi="Times New Roman" w:cs="Times New Roman"/>
          <w:sz w:val="28"/>
          <w:szCs w:val="28"/>
          <w:lang w:val="en-US"/>
        </w:rPr>
        <w:t>.</w:t>
      </w:r>
      <w:r w:rsidR="00AC4B04">
        <w:rPr>
          <w:rFonts w:ascii="Times New Roman" w:hAnsi="Times New Roman" w:cs="Times New Roman"/>
          <w:sz w:val="28"/>
          <w:szCs w:val="28"/>
          <w:lang w:val="en-US"/>
        </w:rPr>
        <w:t xml:space="preserve"> </w:t>
      </w:r>
      <w:r w:rsidR="00AC4B04">
        <w:rPr>
          <w:rFonts w:ascii="Times New Roman" w:hAnsi="Times New Roman" w:cs="Times New Roman"/>
          <w:sz w:val="28"/>
          <w:szCs w:val="28"/>
          <w:lang w:val="uk-UA"/>
        </w:rPr>
        <w:t xml:space="preserve">Варто також </w:t>
      </w:r>
      <w:proofErr w:type="spellStart"/>
      <w:r w:rsidR="00AC4B04">
        <w:rPr>
          <w:rFonts w:ascii="Times New Roman" w:hAnsi="Times New Roman" w:cs="Times New Roman"/>
          <w:sz w:val="28"/>
          <w:szCs w:val="28"/>
          <w:lang w:val="uk-UA"/>
        </w:rPr>
        <w:t>пам</w:t>
      </w:r>
      <w:proofErr w:type="spellEnd"/>
      <w:r w:rsidR="00AC4B04">
        <w:rPr>
          <w:rFonts w:ascii="Times New Roman" w:hAnsi="Times New Roman" w:cs="Times New Roman"/>
          <w:sz w:val="28"/>
          <w:szCs w:val="28"/>
          <w:lang w:val="en-US"/>
        </w:rPr>
        <w:t>’</w:t>
      </w:r>
      <w:proofErr w:type="spellStart"/>
      <w:r w:rsidR="00AC4B04">
        <w:rPr>
          <w:rFonts w:ascii="Times New Roman" w:hAnsi="Times New Roman" w:cs="Times New Roman"/>
          <w:sz w:val="28"/>
          <w:szCs w:val="28"/>
          <w:lang w:val="uk-UA"/>
        </w:rPr>
        <w:t>ятати</w:t>
      </w:r>
      <w:proofErr w:type="spellEnd"/>
      <w:r w:rsidR="00AC4B04">
        <w:rPr>
          <w:rFonts w:ascii="Times New Roman" w:hAnsi="Times New Roman" w:cs="Times New Roman"/>
          <w:sz w:val="28"/>
          <w:szCs w:val="28"/>
          <w:lang w:val="uk-UA"/>
        </w:rPr>
        <w:t>, що</w:t>
      </w:r>
      <w:r w:rsidR="00346D22">
        <w:rPr>
          <w:rFonts w:ascii="Times New Roman" w:hAnsi="Times New Roman" w:cs="Times New Roman"/>
          <w:sz w:val="28"/>
          <w:szCs w:val="28"/>
          <w:lang w:val="uk-UA"/>
        </w:rPr>
        <w:t xml:space="preserve"> </w:t>
      </w:r>
      <w:r w:rsidR="00346D22">
        <w:rPr>
          <w:rFonts w:ascii="Times New Roman" w:hAnsi="Times New Roman" w:cs="Times New Roman"/>
          <w:sz w:val="28"/>
          <w:szCs w:val="28"/>
          <w:lang w:val="en-US"/>
        </w:rPr>
        <w:t xml:space="preserve">Japan Foundation </w:t>
      </w:r>
      <w:r w:rsidR="006B5F5C">
        <w:rPr>
          <w:rFonts w:ascii="Times New Roman" w:hAnsi="Times New Roman" w:cs="Times New Roman"/>
          <w:sz w:val="28"/>
          <w:szCs w:val="28"/>
          <w:lang w:val="en-US"/>
        </w:rPr>
        <w:t>-</w:t>
      </w:r>
      <w:r w:rsidR="00346D22">
        <w:rPr>
          <w:rFonts w:ascii="Times New Roman" w:hAnsi="Times New Roman" w:cs="Times New Roman"/>
          <w:sz w:val="28"/>
          <w:szCs w:val="28"/>
          <w:lang w:val="en-US"/>
        </w:rPr>
        <w:t xml:space="preserve"> </w:t>
      </w:r>
      <w:r w:rsidR="00346D22">
        <w:rPr>
          <w:rFonts w:ascii="Times New Roman" w:hAnsi="Times New Roman" w:cs="Times New Roman"/>
          <w:sz w:val="28"/>
          <w:szCs w:val="28"/>
          <w:lang w:val="uk-UA"/>
        </w:rPr>
        <w:t>фонд, спонсований державою</w:t>
      </w:r>
      <w:r w:rsidR="00161D57">
        <w:rPr>
          <w:rFonts w:ascii="Times New Roman" w:hAnsi="Times New Roman" w:cs="Times New Roman"/>
          <w:sz w:val="28"/>
          <w:szCs w:val="28"/>
          <w:lang w:val="uk-UA"/>
        </w:rPr>
        <w:t>.</w:t>
      </w:r>
      <w:r w:rsidR="00161D57" w:rsidRPr="00161D57">
        <w:t xml:space="preserve"> </w:t>
      </w:r>
      <w:r w:rsidR="00FB6E69">
        <w:rPr>
          <w:rFonts w:ascii="Times New Roman" w:hAnsi="Times New Roman" w:cs="Times New Roman"/>
          <w:sz w:val="28"/>
          <w:szCs w:val="28"/>
          <w:lang w:val="uk-UA"/>
        </w:rPr>
        <w:t>Організація була заснована урядом у 1972 і, на</w:t>
      </w:r>
      <w:r w:rsidR="00E80AB0">
        <w:rPr>
          <w:rFonts w:ascii="Times New Roman" w:hAnsi="Times New Roman" w:cs="Times New Roman"/>
          <w:sz w:val="28"/>
          <w:szCs w:val="28"/>
          <w:lang w:val="uk-UA"/>
        </w:rPr>
        <w:t>віть не дивлячись на те, що в жовтні 2003</w:t>
      </w:r>
      <w:r w:rsidR="001B09A6">
        <w:rPr>
          <w:rFonts w:ascii="Times New Roman" w:hAnsi="Times New Roman" w:cs="Times New Roman"/>
          <w:sz w:val="28"/>
          <w:szCs w:val="28"/>
          <w:lang w:val="uk-UA"/>
        </w:rPr>
        <w:t xml:space="preserve"> вона була реорганізована в незалежну адміністративну стру</w:t>
      </w:r>
      <w:r w:rsidR="00E92428">
        <w:rPr>
          <w:rFonts w:ascii="Times New Roman" w:hAnsi="Times New Roman" w:cs="Times New Roman"/>
          <w:sz w:val="28"/>
          <w:szCs w:val="28"/>
          <w:lang w:val="uk-UA"/>
        </w:rPr>
        <w:t>ктуру</w:t>
      </w:r>
      <w:r w:rsidR="00961CF4">
        <w:rPr>
          <w:rFonts w:ascii="Times New Roman" w:hAnsi="Times New Roman" w:cs="Times New Roman"/>
          <w:sz w:val="28"/>
          <w:szCs w:val="28"/>
          <w:lang w:val="uk-UA"/>
        </w:rPr>
        <w:t xml:space="preserve">, </w:t>
      </w:r>
      <w:r w:rsidR="00161D57" w:rsidRPr="00161D57">
        <w:rPr>
          <w:rFonts w:ascii="Times New Roman" w:hAnsi="Times New Roman" w:cs="Times New Roman"/>
          <w:sz w:val="28"/>
          <w:szCs w:val="28"/>
          <w:lang w:val="uk-UA"/>
        </w:rPr>
        <w:t xml:space="preserve">Міністерство закордонних справ </w:t>
      </w:r>
      <w:r w:rsidR="00161D57">
        <w:rPr>
          <w:rFonts w:ascii="Times New Roman" w:hAnsi="Times New Roman" w:cs="Times New Roman"/>
          <w:sz w:val="28"/>
          <w:szCs w:val="28"/>
          <w:lang w:val="uk-UA"/>
        </w:rPr>
        <w:t xml:space="preserve">Японії </w:t>
      </w:r>
      <w:r w:rsidR="00161D57" w:rsidRPr="00161D57">
        <w:rPr>
          <w:rFonts w:ascii="Times New Roman" w:hAnsi="Times New Roman" w:cs="Times New Roman"/>
          <w:sz w:val="28"/>
          <w:szCs w:val="28"/>
          <w:lang w:val="uk-UA"/>
        </w:rPr>
        <w:t>к</w:t>
      </w:r>
      <w:r w:rsidR="001A3C22">
        <w:rPr>
          <w:rFonts w:ascii="Times New Roman" w:hAnsi="Times New Roman" w:cs="Times New Roman"/>
          <w:sz w:val="28"/>
          <w:szCs w:val="28"/>
          <w:lang w:val="uk-UA"/>
        </w:rPr>
        <w:t>онсульту</w:t>
      </w:r>
      <w:r w:rsidR="00161D57" w:rsidRPr="00161D57">
        <w:rPr>
          <w:rFonts w:ascii="Times New Roman" w:hAnsi="Times New Roman" w:cs="Times New Roman"/>
          <w:sz w:val="28"/>
          <w:szCs w:val="28"/>
          <w:lang w:val="uk-UA"/>
        </w:rPr>
        <w:t>є</w:t>
      </w:r>
      <w:r w:rsidR="00161D57">
        <w:rPr>
          <w:rFonts w:ascii="Times New Roman" w:hAnsi="Times New Roman" w:cs="Times New Roman"/>
          <w:sz w:val="28"/>
          <w:szCs w:val="28"/>
          <w:lang w:val="uk-UA"/>
        </w:rPr>
        <w:t xml:space="preserve"> ді</w:t>
      </w:r>
      <w:r w:rsidR="00961CF4">
        <w:rPr>
          <w:rFonts w:ascii="Times New Roman" w:hAnsi="Times New Roman" w:cs="Times New Roman"/>
          <w:sz w:val="28"/>
          <w:szCs w:val="28"/>
          <w:lang w:val="uk-UA"/>
        </w:rPr>
        <w:t>я</w:t>
      </w:r>
      <w:r w:rsidR="00161D57">
        <w:rPr>
          <w:rFonts w:ascii="Times New Roman" w:hAnsi="Times New Roman" w:cs="Times New Roman"/>
          <w:sz w:val="28"/>
          <w:szCs w:val="28"/>
          <w:lang w:val="uk-UA"/>
        </w:rPr>
        <w:t>льність</w:t>
      </w:r>
      <w:r w:rsidR="00161D57" w:rsidRPr="00161D57">
        <w:rPr>
          <w:rFonts w:ascii="Times New Roman" w:hAnsi="Times New Roman" w:cs="Times New Roman"/>
          <w:sz w:val="28"/>
          <w:szCs w:val="28"/>
          <w:lang w:val="uk-UA"/>
        </w:rPr>
        <w:t xml:space="preserve"> JF і п</w:t>
      </w:r>
      <w:r w:rsidR="001A3C22">
        <w:rPr>
          <w:rFonts w:ascii="Times New Roman" w:hAnsi="Times New Roman" w:cs="Times New Roman"/>
          <w:sz w:val="28"/>
          <w:szCs w:val="28"/>
          <w:lang w:val="uk-UA"/>
        </w:rPr>
        <w:t>ідтверджує призначення</w:t>
      </w:r>
      <w:r w:rsidR="00161D57" w:rsidRPr="00161D57">
        <w:rPr>
          <w:rFonts w:ascii="Times New Roman" w:hAnsi="Times New Roman" w:cs="Times New Roman"/>
          <w:sz w:val="28"/>
          <w:szCs w:val="28"/>
          <w:lang w:val="uk-UA"/>
        </w:rPr>
        <w:t xml:space="preserve"> його президента</w:t>
      </w:r>
      <w:r w:rsidR="007A6C7B">
        <w:rPr>
          <w:rFonts w:ascii="Times New Roman" w:hAnsi="Times New Roman" w:cs="Times New Roman"/>
          <w:sz w:val="28"/>
          <w:szCs w:val="28"/>
          <w:lang w:val="uk-UA"/>
        </w:rPr>
        <w:t xml:space="preserve"> </w:t>
      </w:r>
      <w:r w:rsidR="006B5F5C">
        <w:rPr>
          <w:rFonts w:ascii="Times New Roman" w:hAnsi="Times New Roman" w:cs="Times New Roman"/>
          <w:sz w:val="28"/>
          <w:szCs w:val="28"/>
          <w:lang w:val="en-US"/>
        </w:rPr>
        <w:t>-</w:t>
      </w:r>
      <w:r w:rsidR="007A6C7B">
        <w:rPr>
          <w:rFonts w:ascii="Times New Roman" w:hAnsi="Times New Roman" w:cs="Times New Roman"/>
          <w:sz w:val="28"/>
          <w:szCs w:val="28"/>
          <w:lang w:val="uk-UA"/>
        </w:rPr>
        <w:t xml:space="preserve"> кожні п</w:t>
      </w:r>
      <w:r w:rsidR="007A6C7B">
        <w:rPr>
          <w:rFonts w:ascii="Times New Roman" w:hAnsi="Times New Roman" w:cs="Times New Roman"/>
          <w:sz w:val="28"/>
          <w:szCs w:val="28"/>
          <w:lang w:val="en-US"/>
        </w:rPr>
        <w:t>’</w:t>
      </w:r>
      <w:r w:rsidR="007A6C7B">
        <w:rPr>
          <w:rFonts w:ascii="Times New Roman" w:hAnsi="Times New Roman" w:cs="Times New Roman"/>
          <w:sz w:val="28"/>
          <w:szCs w:val="28"/>
          <w:lang w:val="uk-UA"/>
        </w:rPr>
        <w:t>ять років прем</w:t>
      </w:r>
      <w:r w:rsidR="007A6C7B">
        <w:rPr>
          <w:rFonts w:ascii="Times New Roman" w:hAnsi="Times New Roman" w:cs="Times New Roman"/>
          <w:sz w:val="28"/>
          <w:szCs w:val="28"/>
          <w:lang w:val="en-US"/>
        </w:rPr>
        <w:t>’</w:t>
      </w:r>
      <w:proofErr w:type="spellStart"/>
      <w:r w:rsidR="007A6C7B">
        <w:rPr>
          <w:rFonts w:ascii="Times New Roman" w:hAnsi="Times New Roman" w:cs="Times New Roman"/>
          <w:sz w:val="28"/>
          <w:szCs w:val="28"/>
          <w:lang w:val="uk-UA"/>
        </w:rPr>
        <w:t>єр</w:t>
      </w:r>
      <w:proofErr w:type="spellEnd"/>
      <w:r w:rsidR="007A6C7B">
        <w:rPr>
          <w:rFonts w:ascii="Times New Roman" w:hAnsi="Times New Roman" w:cs="Times New Roman"/>
          <w:sz w:val="28"/>
          <w:szCs w:val="28"/>
          <w:lang w:val="uk-UA"/>
        </w:rPr>
        <w:t xml:space="preserve">-міністр має </w:t>
      </w:r>
      <w:proofErr w:type="spellStart"/>
      <w:r w:rsidR="0078506C">
        <w:rPr>
          <w:rFonts w:ascii="Times New Roman" w:hAnsi="Times New Roman" w:cs="Times New Roman"/>
          <w:sz w:val="28"/>
          <w:szCs w:val="28"/>
          <w:lang w:val="uk-UA"/>
        </w:rPr>
        <w:t>одобрити</w:t>
      </w:r>
      <w:proofErr w:type="spellEnd"/>
      <w:r w:rsidR="0078506C">
        <w:rPr>
          <w:rFonts w:ascii="Times New Roman" w:hAnsi="Times New Roman" w:cs="Times New Roman"/>
          <w:sz w:val="28"/>
          <w:szCs w:val="28"/>
          <w:lang w:val="uk-UA"/>
        </w:rPr>
        <w:t xml:space="preserve"> кандидатуру обраного Радою директорів Фонду президента</w:t>
      </w:r>
      <w:r w:rsidR="00161D57" w:rsidRPr="00161D57">
        <w:rPr>
          <w:rFonts w:ascii="Times New Roman" w:hAnsi="Times New Roman" w:cs="Times New Roman"/>
          <w:sz w:val="28"/>
          <w:szCs w:val="28"/>
          <w:lang w:val="uk-UA"/>
        </w:rPr>
        <w:t xml:space="preserve">. </w:t>
      </w:r>
      <w:r w:rsidR="00161D57">
        <w:rPr>
          <w:rFonts w:ascii="Times New Roman" w:hAnsi="Times New Roman" w:cs="Times New Roman"/>
          <w:sz w:val="28"/>
          <w:szCs w:val="28"/>
          <w:lang w:val="uk-UA"/>
        </w:rPr>
        <w:t xml:space="preserve">Між Фондом та Міністерством проводяться </w:t>
      </w:r>
      <w:r w:rsidR="00161D57" w:rsidRPr="00161D57">
        <w:rPr>
          <w:rFonts w:ascii="Times New Roman" w:hAnsi="Times New Roman" w:cs="Times New Roman"/>
          <w:sz w:val="28"/>
          <w:szCs w:val="28"/>
          <w:lang w:val="uk-UA"/>
        </w:rPr>
        <w:t>регулярні звіти та консультації з питань бюджету, узгодження програми з цілями уряду та загальної ефективності.</w:t>
      </w:r>
      <w:r w:rsidR="00161D57">
        <w:rPr>
          <w:rFonts w:ascii="Times New Roman" w:hAnsi="Times New Roman" w:cs="Times New Roman"/>
          <w:sz w:val="28"/>
          <w:szCs w:val="28"/>
          <w:lang w:val="uk-UA"/>
        </w:rPr>
        <w:t xml:space="preserve"> </w:t>
      </w:r>
      <w:r w:rsidR="00A205D0">
        <w:rPr>
          <w:rFonts w:ascii="Times New Roman" w:hAnsi="Times New Roman" w:cs="Times New Roman"/>
          <w:sz w:val="28"/>
          <w:szCs w:val="28"/>
          <w:lang w:val="uk-UA"/>
        </w:rPr>
        <w:t xml:space="preserve">Це є зразком </w:t>
      </w:r>
      <w:r w:rsidR="00CE7079">
        <w:rPr>
          <w:rFonts w:ascii="Times New Roman" w:hAnsi="Times New Roman" w:cs="Times New Roman"/>
          <w:sz w:val="28"/>
          <w:szCs w:val="28"/>
          <w:lang w:val="uk-UA"/>
        </w:rPr>
        <w:t>достатньо ефективної та налагодженої комунікації між структурами. Навіть не дивлячись на те, що шир</w:t>
      </w:r>
      <w:r w:rsidR="00F9443C">
        <w:rPr>
          <w:rFonts w:ascii="Times New Roman" w:hAnsi="Times New Roman" w:cs="Times New Roman"/>
          <w:sz w:val="28"/>
          <w:szCs w:val="28"/>
          <w:lang w:val="uk-UA"/>
        </w:rPr>
        <w:t>ота</w:t>
      </w:r>
      <w:r w:rsidR="00CE7079">
        <w:rPr>
          <w:rFonts w:ascii="Times New Roman" w:hAnsi="Times New Roman" w:cs="Times New Roman"/>
          <w:sz w:val="28"/>
          <w:szCs w:val="28"/>
          <w:lang w:val="uk-UA"/>
        </w:rPr>
        <w:t xml:space="preserve"> аудиторії для заходів </w:t>
      </w:r>
      <w:r w:rsidR="00CE7079">
        <w:rPr>
          <w:rFonts w:ascii="Times New Roman" w:hAnsi="Times New Roman" w:cs="Times New Roman"/>
          <w:sz w:val="28"/>
          <w:szCs w:val="28"/>
          <w:lang w:val="en-US"/>
        </w:rPr>
        <w:t xml:space="preserve">JF </w:t>
      </w:r>
      <w:r w:rsidR="00CE7079">
        <w:rPr>
          <w:rFonts w:ascii="Times New Roman" w:hAnsi="Times New Roman" w:cs="Times New Roman"/>
          <w:sz w:val="28"/>
          <w:szCs w:val="28"/>
          <w:lang w:val="uk-UA"/>
        </w:rPr>
        <w:t xml:space="preserve">та Азійського центру лишається під питанням (особливо є проблеми з активним залученням молоді), налагодженість роботи організацій та різноманітність їх функцій </w:t>
      </w:r>
      <w:r w:rsidR="00F9443C">
        <w:rPr>
          <w:rFonts w:ascii="Times New Roman" w:hAnsi="Times New Roman" w:cs="Times New Roman"/>
          <w:sz w:val="28"/>
          <w:szCs w:val="28"/>
          <w:lang w:val="uk-UA"/>
        </w:rPr>
        <w:t>під питання поставити не можна.</w:t>
      </w:r>
    </w:p>
    <w:p w14:paraId="7AC79CFF" w14:textId="49DD15DE" w:rsidR="006B430F" w:rsidRPr="00527986" w:rsidRDefault="000C63F1" w:rsidP="00E2720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 приводу молоді, то с</w:t>
      </w:r>
      <w:proofErr w:type="spellStart"/>
      <w:r w:rsidR="00E81623" w:rsidRPr="00E81623">
        <w:rPr>
          <w:rFonts w:ascii="Times New Roman" w:hAnsi="Times New Roman" w:cs="Times New Roman"/>
          <w:sz w:val="28"/>
          <w:szCs w:val="28"/>
        </w:rPr>
        <w:t>учасна</w:t>
      </w:r>
      <w:proofErr w:type="spellEnd"/>
      <w:r w:rsidR="00E81623" w:rsidRPr="00E81623">
        <w:rPr>
          <w:rFonts w:ascii="Times New Roman" w:hAnsi="Times New Roman" w:cs="Times New Roman"/>
          <w:sz w:val="28"/>
          <w:szCs w:val="28"/>
        </w:rPr>
        <w:t xml:space="preserve"> </w:t>
      </w:r>
      <w:proofErr w:type="spellStart"/>
      <w:r w:rsidR="00E81623" w:rsidRPr="00E81623">
        <w:rPr>
          <w:rFonts w:ascii="Times New Roman" w:hAnsi="Times New Roman" w:cs="Times New Roman"/>
          <w:sz w:val="28"/>
          <w:szCs w:val="28"/>
        </w:rPr>
        <w:t>японська</w:t>
      </w:r>
      <w:proofErr w:type="spellEnd"/>
      <w:r w:rsidR="00E81623" w:rsidRPr="00E81623">
        <w:rPr>
          <w:rFonts w:ascii="Times New Roman" w:hAnsi="Times New Roman" w:cs="Times New Roman"/>
          <w:sz w:val="28"/>
          <w:szCs w:val="28"/>
        </w:rPr>
        <w:t xml:space="preserve"> культура є</w:t>
      </w:r>
      <w:r>
        <w:rPr>
          <w:rFonts w:ascii="Times New Roman" w:hAnsi="Times New Roman" w:cs="Times New Roman"/>
          <w:sz w:val="28"/>
          <w:szCs w:val="28"/>
          <w:lang w:val="uk-UA"/>
        </w:rPr>
        <w:t>, мабуть</w:t>
      </w:r>
      <w:r w:rsidR="00527986">
        <w:rPr>
          <w:rFonts w:ascii="Times New Roman" w:hAnsi="Times New Roman" w:cs="Times New Roman"/>
          <w:sz w:val="28"/>
          <w:szCs w:val="28"/>
          <w:lang w:val="uk-UA"/>
        </w:rPr>
        <w:t>,</w:t>
      </w:r>
      <w:r>
        <w:rPr>
          <w:rFonts w:ascii="Times New Roman" w:hAnsi="Times New Roman" w:cs="Times New Roman"/>
          <w:sz w:val="28"/>
          <w:szCs w:val="28"/>
          <w:lang w:val="uk-UA"/>
        </w:rPr>
        <w:t xml:space="preserve"> найпопулярнішою поп-культурою </w:t>
      </w:r>
      <w:r w:rsidR="00527986">
        <w:rPr>
          <w:rFonts w:ascii="Times New Roman" w:hAnsi="Times New Roman" w:cs="Times New Roman"/>
          <w:sz w:val="28"/>
          <w:szCs w:val="28"/>
          <w:lang w:val="uk-UA"/>
        </w:rPr>
        <w:t xml:space="preserve">у світі. </w:t>
      </w:r>
      <w:proofErr w:type="spellStart"/>
      <w:r w:rsidR="004D2AE9">
        <w:rPr>
          <w:rFonts w:ascii="Times New Roman" w:hAnsi="Times New Roman" w:cs="Times New Roman"/>
          <w:sz w:val="28"/>
          <w:szCs w:val="28"/>
          <w:lang w:val="uk-UA"/>
        </w:rPr>
        <w:t>Аніме</w:t>
      </w:r>
      <w:proofErr w:type="spellEnd"/>
      <w:r w:rsidR="004D2AE9">
        <w:rPr>
          <w:rFonts w:ascii="Times New Roman" w:hAnsi="Times New Roman" w:cs="Times New Roman"/>
          <w:sz w:val="28"/>
          <w:szCs w:val="28"/>
          <w:lang w:val="uk-UA"/>
        </w:rPr>
        <w:t xml:space="preserve">, </w:t>
      </w:r>
      <w:proofErr w:type="spellStart"/>
      <w:r w:rsidR="004D2AE9">
        <w:rPr>
          <w:rFonts w:ascii="Times New Roman" w:hAnsi="Times New Roman" w:cs="Times New Roman"/>
          <w:sz w:val="28"/>
          <w:szCs w:val="28"/>
          <w:lang w:val="uk-UA"/>
        </w:rPr>
        <w:t>манга</w:t>
      </w:r>
      <w:proofErr w:type="spellEnd"/>
      <w:r w:rsidR="00420F31">
        <w:rPr>
          <w:rFonts w:ascii="Times New Roman" w:hAnsi="Times New Roman" w:cs="Times New Roman"/>
          <w:sz w:val="28"/>
          <w:szCs w:val="28"/>
          <w:lang w:val="uk-UA"/>
        </w:rPr>
        <w:t xml:space="preserve"> та поширеність їх персонажів в сучасній культурі мемів по всьому світу </w:t>
      </w:r>
      <w:r w:rsidR="006D194D">
        <w:rPr>
          <w:rFonts w:ascii="Times New Roman" w:hAnsi="Times New Roman" w:cs="Times New Roman"/>
          <w:sz w:val="28"/>
          <w:szCs w:val="28"/>
          <w:lang w:val="uk-UA"/>
        </w:rPr>
        <w:t>-</w:t>
      </w:r>
      <w:r w:rsidR="00420F31">
        <w:rPr>
          <w:rFonts w:ascii="Times New Roman" w:hAnsi="Times New Roman" w:cs="Times New Roman"/>
          <w:sz w:val="28"/>
          <w:szCs w:val="28"/>
          <w:lang w:val="uk-UA"/>
        </w:rPr>
        <w:t xml:space="preserve"> унікальне явище, варте окремої наукової роботи. Тим не менш, в контексті державної діяльності</w:t>
      </w:r>
      <w:r w:rsidR="006D194D">
        <w:rPr>
          <w:rFonts w:ascii="Times New Roman" w:hAnsi="Times New Roman" w:cs="Times New Roman"/>
          <w:sz w:val="28"/>
          <w:szCs w:val="28"/>
          <w:lang w:val="uk-UA"/>
        </w:rPr>
        <w:t>, така популярність цих явищ є скоріше</w:t>
      </w:r>
      <w:r w:rsidR="00844C1A">
        <w:rPr>
          <w:rFonts w:ascii="Times New Roman" w:hAnsi="Times New Roman" w:cs="Times New Roman"/>
          <w:sz w:val="28"/>
          <w:szCs w:val="28"/>
          <w:lang w:val="uk-UA"/>
        </w:rPr>
        <w:t xml:space="preserve"> доказом недостатньої ефективності </w:t>
      </w:r>
      <w:proofErr w:type="spellStart"/>
      <w:r w:rsidR="00844C1A">
        <w:rPr>
          <w:rFonts w:ascii="Times New Roman" w:hAnsi="Times New Roman" w:cs="Times New Roman"/>
          <w:sz w:val="28"/>
          <w:szCs w:val="28"/>
          <w:lang w:val="uk-UA"/>
        </w:rPr>
        <w:t>держполітики</w:t>
      </w:r>
      <w:proofErr w:type="spellEnd"/>
      <w:r w:rsidR="00844C1A">
        <w:rPr>
          <w:rFonts w:ascii="Times New Roman" w:hAnsi="Times New Roman" w:cs="Times New Roman"/>
          <w:sz w:val="28"/>
          <w:szCs w:val="28"/>
          <w:lang w:val="uk-UA"/>
        </w:rPr>
        <w:t xml:space="preserve"> в сфері культурної дипломатії. Справа в тому, що діяльність фондів, центрів та інші зусилля </w:t>
      </w:r>
      <w:r w:rsidR="006F74F1">
        <w:rPr>
          <w:rFonts w:ascii="Times New Roman" w:hAnsi="Times New Roman" w:cs="Times New Roman"/>
          <w:sz w:val="28"/>
          <w:szCs w:val="28"/>
          <w:lang w:val="uk-UA"/>
        </w:rPr>
        <w:t>Японії щодо поширення своєї культури в ХХІ ст.</w:t>
      </w:r>
      <w:r w:rsidR="00FF127C">
        <w:rPr>
          <w:rFonts w:ascii="Times New Roman" w:hAnsi="Times New Roman" w:cs="Times New Roman"/>
          <w:sz w:val="28"/>
          <w:szCs w:val="28"/>
          <w:lang w:val="uk-UA"/>
        </w:rPr>
        <w:t xml:space="preserve">, які були згадані в роботі, навіть не дивлячись на численні спроби </w:t>
      </w:r>
      <w:r w:rsidR="005B362A">
        <w:rPr>
          <w:rFonts w:ascii="Times New Roman" w:hAnsi="Times New Roman" w:cs="Times New Roman"/>
          <w:sz w:val="28"/>
          <w:szCs w:val="28"/>
          <w:lang w:val="uk-UA"/>
        </w:rPr>
        <w:t xml:space="preserve">поширити вплив на молодь, залишились </w:t>
      </w:r>
      <w:r w:rsidR="006F74F1">
        <w:rPr>
          <w:rFonts w:ascii="Times New Roman" w:hAnsi="Times New Roman" w:cs="Times New Roman"/>
          <w:sz w:val="28"/>
          <w:szCs w:val="28"/>
          <w:lang w:val="uk-UA"/>
        </w:rPr>
        <w:t xml:space="preserve">зосереджені на старшій аудиторії. </w:t>
      </w:r>
      <w:r w:rsidR="0052668B">
        <w:rPr>
          <w:rFonts w:ascii="Times New Roman" w:hAnsi="Times New Roman" w:cs="Times New Roman"/>
          <w:sz w:val="28"/>
          <w:szCs w:val="28"/>
          <w:lang w:val="uk-UA"/>
        </w:rPr>
        <w:t xml:space="preserve">Феномен відомості </w:t>
      </w:r>
      <w:proofErr w:type="spellStart"/>
      <w:r w:rsidR="0052668B">
        <w:rPr>
          <w:rFonts w:ascii="Times New Roman" w:hAnsi="Times New Roman" w:cs="Times New Roman"/>
          <w:sz w:val="28"/>
          <w:szCs w:val="28"/>
          <w:lang w:val="uk-UA"/>
        </w:rPr>
        <w:t>аніме</w:t>
      </w:r>
      <w:proofErr w:type="spellEnd"/>
      <w:r w:rsidR="0052668B">
        <w:rPr>
          <w:rFonts w:ascii="Times New Roman" w:hAnsi="Times New Roman" w:cs="Times New Roman"/>
          <w:sz w:val="28"/>
          <w:szCs w:val="28"/>
          <w:lang w:val="uk-UA"/>
        </w:rPr>
        <w:t xml:space="preserve"> та </w:t>
      </w:r>
      <w:proofErr w:type="spellStart"/>
      <w:r w:rsidR="0052668B">
        <w:rPr>
          <w:rFonts w:ascii="Times New Roman" w:hAnsi="Times New Roman" w:cs="Times New Roman"/>
          <w:sz w:val="28"/>
          <w:szCs w:val="28"/>
          <w:lang w:val="uk-UA"/>
        </w:rPr>
        <w:t>манг</w:t>
      </w:r>
      <w:proofErr w:type="spellEnd"/>
      <w:r w:rsidR="0052668B">
        <w:rPr>
          <w:rFonts w:ascii="Times New Roman" w:hAnsi="Times New Roman" w:cs="Times New Roman"/>
          <w:sz w:val="28"/>
          <w:szCs w:val="28"/>
          <w:lang w:val="uk-UA"/>
        </w:rPr>
        <w:t xml:space="preserve"> </w:t>
      </w:r>
      <w:r w:rsidR="00627641">
        <w:rPr>
          <w:rFonts w:ascii="Times New Roman" w:hAnsi="Times New Roman" w:cs="Times New Roman"/>
          <w:sz w:val="28"/>
          <w:szCs w:val="28"/>
          <w:lang w:val="uk-UA"/>
        </w:rPr>
        <w:t>-</w:t>
      </w:r>
      <w:r w:rsidR="0052668B">
        <w:rPr>
          <w:rFonts w:ascii="Times New Roman" w:hAnsi="Times New Roman" w:cs="Times New Roman"/>
          <w:sz w:val="28"/>
          <w:szCs w:val="28"/>
          <w:lang w:val="uk-UA"/>
        </w:rPr>
        <w:t xml:space="preserve"> заслуга </w:t>
      </w:r>
      <w:r w:rsidR="00627641">
        <w:rPr>
          <w:rFonts w:ascii="Times New Roman" w:hAnsi="Times New Roman" w:cs="Times New Roman"/>
          <w:sz w:val="28"/>
          <w:szCs w:val="28"/>
          <w:lang w:val="uk-UA"/>
        </w:rPr>
        <w:t xml:space="preserve">здебільшого </w:t>
      </w:r>
      <w:r w:rsidR="00627641" w:rsidRPr="00627641">
        <w:rPr>
          <w:rFonts w:ascii="Times New Roman" w:hAnsi="Times New Roman" w:cs="Times New Roman"/>
          <w:sz w:val="28"/>
          <w:szCs w:val="28"/>
          <w:lang w:val="uk-UA"/>
        </w:rPr>
        <w:t>«</w:t>
      </w:r>
      <w:r w:rsidR="00627641">
        <w:rPr>
          <w:rFonts w:ascii="Times New Roman" w:hAnsi="Times New Roman" w:cs="Times New Roman"/>
          <w:sz w:val="28"/>
          <w:szCs w:val="28"/>
          <w:lang w:val="uk-UA"/>
        </w:rPr>
        <w:t>народної дипломатії</w:t>
      </w:r>
      <w:r w:rsidR="00627641" w:rsidRPr="00627641">
        <w:rPr>
          <w:rFonts w:ascii="Times New Roman" w:hAnsi="Times New Roman" w:cs="Times New Roman"/>
          <w:sz w:val="28"/>
          <w:szCs w:val="28"/>
          <w:lang w:val="uk-UA"/>
        </w:rPr>
        <w:t>»</w:t>
      </w:r>
      <w:r w:rsidR="0073589D">
        <w:rPr>
          <w:rFonts w:ascii="Times New Roman" w:hAnsi="Times New Roman" w:cs="Times New Roman"/>
          <w:sz w:val="28"/>
          <w:szCs w:val="28"/>
          <w:lang w:val="uk-UA"/>
        </w:rPr>
        <w:t>.</w:t>
      </w:r>
    </w:p>
    <w:p w14:paraId="49781661" w14:textId="177AC16B" w:rsidR="009D29A7" w:rsidRDefault="00E81623" w:rsidP="00527986">
      <w:pPr>
        <w:spacing w:after="0" w:line="360" w:lineRule="auto"/>
        <w:ind w:firstLine="709"/>
        <w:jc w:val="both"/>
        <w:rPr>
          <w:rFonts w:ascii="Times New Roman" w:hAnsi="Times New Roman" w:cs="Times New Roman"/>
          <w:sz w:val="28"/>
          <w:szCs w:val="28"/>
          <w:lang w:val="uk-UA"/>
        </w:rPr>
      </w:pPr>
      <w:r w:rsidRPr="005717C3">
        <w:rPr>
          <w:rFonts w:ascii="Times New Roman" w:hAnsi="Times New Roman" w:cs="Times New Roman"/>
          <w:sz w:val="28"/>
          <w:szCs w:val="28"/>
          <w:lang w:val="uk-UA"/>
        </w:rPr>
        <w:lastRenderedPageBreak/>
        <w:t>Люди підписуються на японськ</w:t>
      </w:r>
      <w:r w:rsidR="00627641">
        <w:rPr>
          <w:rFonts w:ascii="Times New Roman" w:hAnsi="Times New Roman" w:cs="Times New Roman"/>
          <w:sz w:val="28"/>
          <w:szCs w:val="28"/>
          <w:lang w:val="uk-UA"/>
        </w:rPr>
        <w:t xml:space="preserve">их акторів </w:t>
      </w:r>
      <w:proofErr w:type="spellStart"/>
      <w:r w:rsidR="00627641">
        <w:rPr>
          <w:rFonts w:ascii="Times New Roman" w:hAnsi="Times New Roman" w:cs="Times New Roman"/>
          <w:sz w:val="28"/>
          <w:szCs w:val="28"/>
          <w:lang w:val="uk-UA"/>
        </w:rPr>
        <w:t>озвучки</w:t>
      </w:r>
      <w:proofErr w:type="spellEnd"/>
      <w:r w:rsidR="00627641">
        <w:rPr>
          <w:rFonts w:ascii="Times New Roman" w:hAnsi="Times New Roman" w:cs="Times New Roman"/>
          <w:sz w:val="28"/>
          <w:szCs w:val="28"/>
          <w:lang w:val="uk-UA"/>
        </w:rPr>
        <w:t xml:space="preserve">, </w:t>
      </w:r>
      <w:r w:rsidR="004A3004">
        <w:rPr>
          <w:rFonts w:ascii="Times New Roman" w:hAnsi="Times New Roman" w:cs="Times New Roman"/>
          <w:sz w:val="28"/>
          <w:szCs w:val="28"/>
          <w:lang w:val="uk-UA"/>
        </w:rPr>
        <w:t xml:space="preserve">офіційні акаунти та фан-акаунти своїх улюблених </w:t>
      </w:r>
      <w:proofErr w:type="spellStart"/>
      <w:r w:rsidR="004A3004">
        <w:rPr>
          <w:rFonts w:ascii="Times New Roman" w:hAnsi="Times New Roman" w:cs="Times New Roman"/>
          <w:sz w:val="28"/>
          <w:szCs w:val="28"/>
          <w:lang w:val="uk-UA"/>
        </w:rPr>
        <w:t>аніме</w:t>
      </w:r>
      <w:proofErr w:type="spellEnd"/>
      <w:r w:rsidR="004A3004">
        <w:rPr>
          <w:rFonts w:ascii="Times New Roman" w:hAnsi="Times New Roman" w:cs="Times New Roman"/>
          <w:sz w:val="28"/>
          <w:szCs w:val="28"/>
          <w:lang w:val="uk-UA"/>
        </w:rPr>
        <w:t>-серіалів, і</w:t>
      </w:r>
      <w:r w:rsidRPr="005717C3">
        <w:rPr>
          <w:rFonts w:ascii="Times New Roman" w:hAnsi="Times New Roman" w:cs="Times New Roman"/>
          <w:sz w:val="28"/>
          <w:szCs w:val="28"/>
          <w:lang w:val="uk-UA"/>
        </w:rPr>
        <w:t>долів</w:t>
      </w:r>
      <w:r w:rsidR="00EF3723">
        <w:rPr>
          <w:rFonts w:ascii="Times New Roman" w:hAnsi="Times New Roman" w:cs="Times New Roman"/>
          <w:sz w:val="28"/>
          <w:szCs w:val="28"/>
          <w:lang w:val="uk-UA"/>
        </w:rPr>
        <w:t>-співаків</w:t>
      </w:r>
      <w:r w:rsidRPr="005717C3">
        <w:rPr>
          <w:rFonts w:ascii="Times New Roman" w:hAnsi="Times New Roman" w:cs="Times New Roman"/>
          <w:sz w:val="28"/>
          <w:szCs w:val="28"/>
          <w:lang w:val="uk-UA"/>
        </w:rPr>
        <w:t>,</w:t>
      </w:r>
      <w:r w:rsidR="004A3004">
        <w:rPr>
          <w:rFonts w:ascii="Times New Roman" w:hAnsi="Times New Roman" w:cs="Times New Roman"/>
          <w:sz w:val="28"/>
          <w:szCs w:val="28"/>
          <w:lang w:val="uk-UA"/>
        </w:rPr>
        <w:t xml:space="preserve"> які записували вступні пісні до </w:t>
      </w:r>
      <w:proofErr w:type="spellStart"/>
      <w:r w:rsidR="004A3004">
        <w:rPr>
          <w:rFonts w:ascii="Times New Roman" w:hAnsi="Times New Roman" w:cs="Times New Roman"/>
          <w:sz w:val="28"/>
          <w:szCs w:val="28"/>
          <w:lang w:val="uk-UA"/>
        </w:rPr>
        <w:t>ци</w:t>
      </w:r>
      <w:proofErr w:type="spellEnd"/>
      <w:r w:rsidR="004A3004">
        <w:rPr>
          <w:rFonts w:ascii="Times New Roman" w:hAnsi="Times New Roman" w:cs="Times New Roman"/>
          <w:sz w:val="28"/>
          <w:szCs w:val="28"/>
          <w:lang w:val="uk-UA"/>
        </w:rPr>
        <w:t xml:space="preserve"> серіалів,</w:t>
      </w:r>
      <w:r w:rsidRPr="005717C3">
        <w:rPr>
          <w:rFonts w:ascii="Times New Roman" w:hAnsi="Times New Roman" w:cs="Times New Roman"/>
          <w:sz w:val="28"/>
          <w:szCs w:val="28"/>
          <w:lang w:val="uk-UA"/>
        </w:rPr>
        <w:t xml:space="preserve"> слідкують за ними, діляться цієї інформацією з друзями, знайомими, своїм оточенням та саме цим просувають японську культуру уже на інший рівень, </w:t>
      </w:r>
      <w:r w:rsidR="00CD5048">
        <w:rPr>
          <w:rFonts w:ascii="Times New Roman" w:hAnsi="Times New Roman" w:cs="Times New Roman"/>
          <w:sz w:val="28"/>
          <w:szCs w:val="28"/>
          <w:lang w:val="uk-UA"/>
        </w:rPr>
        <w:t>на рівень вузьк</w:t>
      </w:r>
      <w:r w:rsidR="0073707A">
        <w:rPr>
          <w:rFonts w:ascii="Times New Roman" w:hAnsi="Times New Roman" w:cs="Times New Roman"/>
          <w:sz w:val="28"/>
          <w:szCs w:val="28"/>
          <w:lang w:val="uk-UA"/>
        </w:rPr>
        <w:t>их</w:t>
      </w:r>
      <w:r w:rsidR="00CD5048">
        <w:rPr>
          <w:rFonts w:ascii="Times New Roman" w:hAnsi="Times New Roman" w:cs="Times New Roman"/>
          <w:sz w:val="28"/>
          <w:szCs w:val="28"/>
          <w:lang w:val="uk-UA"/>
        </w:rPr>
        <w:t xml:space="preserve"> ком</w:t>
      </w:r>
      <w:r w:rsidR="00CD5048">
        <w:rPr>
          <w:rFonts w:ascii="Times New Roman" w:hAnsi="Times New Roman" w:cs="Times New Roman"/>
          <w:sz w:val="28"/>
          <w:szCs w:val="28"/>
          <w:lang w:val="en-US"/>
        </w:rPr>
        <w:t>’</w:t>
      </w:r>
      <w:proofErr w:type="spellStart"/>
      <w:r w:rsidR="00CD5048">
        <w:rPr>
          <w:rFonts w:ascii="Times New Roman" w:hAnsi="Times New Roman" w:cs="Times New Roman"/>
          <w:sz w:val="28"/>
          <w:szCs w:val="28"/>
          <w:lang w:val="uk-UA"/>
        </w:rPr>
        <w:t>юніті</w:t>
      </w:r>
      <w:proofErr w:type="spellEnd"/>
      <w:r w:rsidR="0073707A">
        <w:rPr>
          <w:rFonts w:ascii="Times New Roman" w:hAnsi="Times New Roman" w:cs="Times New Roman"/>
          <w:sz w:val="28"/>
          <w:szCs w:val="28"/>
          <w:lang w:val="uk-UA"/>
        </w:rPr>
        <w:t xml:space="preserve">, коли його учасники, за інерцією, не маючи нічого спільного з Японією або японським урядом, виступають </w:t>
      </w:r>
      <w:r w:rsidR="00E72F3A">
        <w:rPr>
          <w:rFonts w:ascii="Times New Roman" w:hAnsi="Times New Roman" w:cs="Times New Roman"/>
          <w:sz w:val="28"/>
          <w:szCs w:val="28"/>
          <w:lang w:val="uk-UA"/>
        </w:rPr>
        <w:t xml:space="preserve">рупорами культурного </w:t>
      </w:r>
      <w:proofErr w:type="spellStart"/>
      <w:r w:rsidR="00E72F3A">
        <w:rPr>
          <w:rFonts w:ascii="Times New Roman" w:hAnsi="Times New Roman" w:cs="Times New Roman"/>
          <w:sz w:val="28"/>
          <w:szCs w:val="28"/>
          <w:lang w:val="uk-UA"/>
        </w:rPr>
        <w:t>іміджування</w:t>
      </w:r>
      <w:proofErr w:type="spellEnd"/>
      <w:r w:rsidR="00E72F3A">
        <w:rPr>
          <w:rFonts w:ascii="Times New Roman" w:hAnsi="Times New Roman" w:cs="Times New Roman"/>
          <w:sz w:val="28"/>
          <w:szCs w:val="28"/>
          <w:lang w:val="uk-UA"/>
        </w:rPr>
        <w:t xml:space="preserve"> країни</w:t>
      </w:r>
      <w:r w:rsidRPr="005717C3">
        <w:rPr>
          <w:rFonts w:ascii="Times New Roman" w:hAnsi="Times New Roman" w:cs="Times New Roman"/>
          <w:sz w:val="28"/>
          <w:szCs w:val="28"/>
          <w:lang w:val="uk-UA"/>
        </w:rPr>
        <w:t xml:space="preserve">. </w:t>
      </w:r>
      <w:proofErr w:type="spellStart"/>
      <w:r w:rsidRPr="00E81623">
        <w:rPr>
          <w:rFonts w:ascii="Times New Roman" w:hAnsi="Times New Roman" w:cs="Times New Roman"/>
          <w:sz w:val="28"/>
          <w:szCs w:val="28"/>
        </w:rPr>
        <w:t>Соціальні</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мережі</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створюють</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ефект</w:t>
      </w:r>
      <w:proofErr w:type="spellEnd"/>
      <w:r w:rsidRPr="00E81623">
        <w:rPr>
          <w:rFonts w:ascii="Times New Roman" w:hAnsi="Times New Roman" w:cs="Times New Roman"/>
          <w:sz w:val="28"/>
          <w:szCs w:val="28"/>
        </w:rPr>
        <w:t xml:space="preserve"> того, </w:t>
      </w:r>
      <w:proofErr w:type="spellStart"/>
      <w:r w:rsidRPr="00E81623">
        <w:rPr>
          <w:rFonts w:ascii="Times New Roman" w:hAnsi="Times New Roman" w:cs="Times New Roman"/>
          <w:sz w:val="28"/>
          <w:szCs w:val="28"/>
        </w:rPr>
        <w:t>що</w:t>
      </w:r>
      <w:proofErr w:type="spellEnd"/>
      <w:r w:rsidRPr="00E81623">
        <w:rPr>
          <w:rFonts w:ascii="Times New Roman" w:hAnsi="Times New Roman" w:cs="Times New Roman"/>
          <w:sz w:val="28"/>
          <w:szCs w:val="28"/>
        </w:rPr>
        <w:t xml:space="preserve"> </w:t>
      </w:r>
      <w:r w:rsidR="009949A5">
        <w:rPr>
          <w:rFonts w:ascii="Times New Roman" w:hAnsi="Times New Roman" w:cs="Times New Roman"/>
          <w:sz w:val="28"/>
          <w:szCs w:val="28"/>
          <w:lang w:val="uk-UA"/>
        </w:rPr>
        <w:t>людина</w:t>
      </w:r>
      <w:r w:rsidRPr="00E81623">
        <w:rPr>
          <w:rFonts w:ascii="Times New Roman" w:hAnsi="Times New Roman" w:cs="Times New Roman"/>
          <w:sz w:val="28"/>
          <w:szCs w:val="28"/>
        </w:rPr>
        <w:t xml:space="preserve"> сам</w:t>
      </w:r>
      <w:r w:rsidR="009949A5">
        <w:rPr>
          <w:rFonts w:ascii="Times New Roman" w:hAnsi="Times New Roman" w:cs="Times New Roman"/>
          <w:sz w:val="28"/>
          <w:szCs w:val="28"/>
          <w:lang w:val="uk-UA"/>
        </w:rPr>
        <w:t xml:space="preserve">а </w:t>
      </w:r>
      <w:r w:rsidRPr="00E81623">
        <w:rPr>
          <w:rFonts w:ascii="Times New Roman" w:hAnsi="Times New Roman" w:cs="Times New Roman"/>
          <w:sz w:val="28"/>
          <w:szCs w:val="28"/>
        </w:rPr>
        <w:t xml:space="preserve">не </w:t>
      </w:r>
      <w:proofErr w:type="spellStart"/>
      <w:r w:rsidRPr="00E81623">
        <w:rPr>
          <w:rFonts w:ascii="Times New Roman" w:hAnsi="Times New Roman" w:cs="Times New Roman"/>
          <w:sz w:val="28"/>
          <w:szCs w:val="28"/>
        </w:rPr>
        <w:t>помічає</w:t>
      </w:r>
      <w:proofErr w:type="spellEnd"/>
      <w:r w:rsidRPr="00E81623">
        <w:rPr>
          <w:rFonts w:ascii="Times New Roman" w:hAnsi="Times New Roman" w:cs="Times New Roman"/>
          <w:sz w:val="28"/>
          <w:szCs w:val="28"/>
        </w:rPr>
        <w:t xml:space="preserve"> як </w:t>
      </w:r>
      <w:proofErr w:type="spellStart"/>
      <w:r w:rsidRPr="00E81623">
        <w:rPr>
          <w:rFonts w:ascii="Times New Roman" w:hAnsi="Times New Roman" w:cs="Times New Roman"/>
          <w:sz w:val="28"/>
          <w:szCs w:val="28"/>
        </w:rPr>
        <w:t>стає</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частиною</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цієї</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культури</w:t>
      </w:r>
      <w:proofErr w:type="spellEnd"/>
      <w:r w:rsidRPr="00E81623">
        <w:rPr>
          <w:rFonts w:ascii="Times New Roman" w:hAnsi="Times New Roman" w:cs="Times New Roman"/>
          <w:sz w:val="28"/>
          <w:szCs w:val="28"/>
        </w:rPr>
        <w:t xml:space="preserve">. Коли у </w:t>
      </w:r>
      <w:proofErr w:type="spellStart"/>
      <w:r w:rsidRPr="00E81623">
        <w:rPr>
          <w:rFonts w:ascii="Times New Roman" w:hAnsi="Times New Roman" w:cs="Times New Roman"/>
          <w:sz w:val="28"/>
          <w:szCs w:val="28"/>
        </w:rPr>
        <w:t>інстаграмі</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чи</w:t>
      </w:r>
      <w:proofErr w:type="spellEnd"/>
      <w:r w:rsidRPr="00E81623">
        <w:rPr>
          <w:rFonts w:ascii="Times New Roman" w:hAnsi="Times New Roman" w:cs="Times New Roman"/>
          <w:sz w:val="28"/>
          <w:szCs w:val="28"/>
        </w:rPr>
        <w:t xml:space="preserve"> </w:t>
      </w:r>
      <w:proofErr w:type="spellStart"/>
      <w:r w:rsidRPr="00E81623">
        <w:rPr>
          <w:rFonts w:ascii="Times New Roman" w:hAnsi="Times New Roman" w:cs="Times New Roman"/>
          <w:sz w:val="28"/>
          <w:szCs w:val="28"/>
        </w:rPr>
        <w:t>фейсбуці</w:t>
      </w:r>
      <w:proofErr w:type="spellEnd"/>
      <w:r w:rsidRPr="00E81623">
        <w:rPr>
          <w:rFonts w:ascii="Times New Roman" w:hAnsi="Times New Roman" w:cs="Times New Roman"/>
          <w:sz w:val="28"/>
          <w:szCs w:val="28"/>
        </w:rPr>
        <w:t xml:space="preserve"> </w:t>
      </w:r>
      <w:r w:rsidR="009949A5">
        <w:rPr>
          <w:rFonts w:ascii="Times New Roman" w:hAnsi="Times New Roman" w:cs="Times New Roman"/>
          <w:sz w:val="28"/>
          <w:szCs w:val="28"/>
          <w:lang w:val="uk-UA"/>
        </w:rPr>
        <w:t xml:space="preserve">молодий українець побачить від свого друга однохвилинний кліп з японського </w:t>
      </w:r>
      <w:proofErr w:type="spellStart"/>
      <w:r w:rsidR="009949A5">
        <w:rPr>
          <w:rFonts w:ascii="Times New Roman" w:hAnsi="Times New Roman" w:cs="Times New Roman"/>
          <w:sz w:val="28"/>
          <w:szCs w:val="28"/>
          <w:lang w:val="uk-UA"/>
        </w:rPr>
        <w:t>аніме</w:t>
      </w:r>
      <w:proofErr w:type="spellEnd"/>
      <w:r w:rsidR="009949A5">
        <w:rPr>
          <w:rFonts w:ascii="Times New Roman" w:hAnsi="Times New Roman" w:cs="Times New Roman"/>
          <w:sz w:val="28"/>
          <w:szCs w:val="28"/>
          <w:lang w:val="uk-UA"/>
        </w:rPr>
        <w:t xml:space="preserve">, стиль анімації якого його </w:t>
      </w:r>
      <w:r w:rsidR="00B8644F">
        <w:rPr>
          <w:rFonts w:ascii="Times New Roman" w:hAnsi="Times New Roman" w:cs="Times New Roman"/>
          <w:sz w:val="28"/>
          <w:szCs w:val="28"/>
          <w:lang w:val="uk-UA"/>
        </w:rPr>
        <w:t xml:space="preserve">зацікавив, він </w:t>
      </w:r>
      <w:r w:rsidR="00A84A29">
        <w:rPr>
          <w:rFonts w:ascii="Times New Roman" w:hAnsi="Times New Roman" w:cs="Times New Roman"/>
          <w:sz w:val="28"/>
          <w:szCs w:val="28"/>
          <w:lang w:val="uk-UA"/>
        </w:rPr>
        <w:t>ш</w:t>
      </w:r>
      <w:r w:rsidR="00B8644F">
        <w:rPr>
          <w:rFonts w:ascii="Times New Roman" w:hAnsi="Times New Roman" w:cs="Times New Roman"/>
          <w:sz w:val="28"/>
          <w:szCs w:val="28"/>
          <w:lang w:val="uk-UA"/>
        </w:rPr>
        <w:t>укає його в інтернеті та бажає подивитись</w:t>
      </w:r>
      <w:r w:rsidR="00FD07E7">
        <w:rPr>
          <w:rFonts w:ascii="Times New Roman" w:hAnsi="Times New Roman" w:cs="Times New Roman"/>
          <w:sz w:val="28"/>
          <w:szCs w:val="28"/>
          <w:lang w:val="uk-UA"/>
        </w:rPr>
        <w:t xml:space="preserve"> -</w:t>
      </w:r>
      <w:r w:rsidR="00B8644F">
        <w:rPr>
          <w:rFonts w:ascii="Times New Roman" w:hAnsi="Times New Roman" w:cs="Times New Roman"/>
          <w:sz w:val="28"/>
          <w:szCs w:val="28"/>
          <w:lang w:val="uk-UA"/>
        </w:rPr>
        <w:t xml:space="preserve"> тим самим долучаючись до японської мови, культури та соціальних особливостей, що вони висвітлені в </w:t>
      </w:r>
      <w:proofErr w:type="spellStart"/>
      <w:r w:rsidR="00B8644F">
        <w:rPr>
          <w:rFonts w:ascii="Times New Roman" w:hAnsi="Times New Roman" w:cs="Times New Roman"/>
          <w:sz w:val="28"/>
          <w:szCs w:val="28"/>
          <w:lang w:val="uk-UA"/>
        </w:rPr>
        <w:t>аніме</w:t>
      </w:r>
      <w:proofErr w:type="spellEnd"/>
      <w:r w:rsidR="00B8644F">
        <w:rPr>
          <w:rFonts w:ascii="Times New Roman" w:hAnsi="Times New Roman" w:cs="Times New Roman"/>
          <w:sz w:val="28"/>
          <w:szCs w:val="28"/>
          <w:lang w:val="uk-UA"/>
        </w:rPr>
        <w:t xml:space="preserve"> тим чи іншим чином.</w:t>
      </w:r>
    </w:p>
    <w:p w14:paraId="139E8382" w14:textId="77777777" w:rsidR="005B362A" w:rsidRPr="00527986" w:rsidRDefault="005B362A" w:rsidP="00527986">
      <w:pPr>
        <w:spacing w:after="0" w:line="360" w:lineRule="auto"/>
        <w:ind w:firstLine="709"/>
        <w:jc w:val="both"/>
        <w:rPr>
          <w:rStyle w:val="Hyperlink"/>
          <w:rFonts w:ascii="Times New Roman" w:hAnsi="Times New Roman" w:cs="Times New Roman"/>
          <w:color w:val="auto"/>
          <w:sz w:val="28"/>
          <w:szCs w:val="28"/>
          <w:u w:val="none"/>
          <w:lang w:val="uk-UA"/>
        </w:rPr>
      </w:pPr>
    </w:p>
    <w:p w14:paraId="5296C69E" w14:textId="0581D971" w:rsidR="00374A65" w:rsidRPr="00374A65" w:rsidRDefault="00374A65" w:rsidP="00374A65">
      <w:pPr>
        <w:keepNext/>
        <w:keepLines/>
        <w:spacing w:after="0" w:line="360" w:lineRule="auto"/>
        <w:ind w:firstLine="709"/>
        <w:jc w:val="both"/>
        <w:outlineLvl w:val="0"/>
        <w:rPr>
          <w:rFonts w:ascii="Times New Roman" w:eastAsia="Times New Roman" w:hAnsi="Times New Roman" w:cs="Times New Roman"/>
          <w:b/>
          <w:bCs/>
          <w:sz w:val="28"/>
          <w:szCs w:val="28"/>
          <w:lang w:val="uk-UA" w:eastAsia="en-US"/>
        </w:rPr>
      </w:pPr>
      <w:bookmarkStart w:id="21" w:name="_Toc163591357"/>
      <w:r w:rsidRPr="00374A65">
        <w:rPr>
          <w:rFonts w:ascii="Times New Roman" w:eastAsia="Times New Roman" w:hAnsi="Times New Roman" w:cs="Times New Roman"/>
          <w:b/>
          <w:bCs/>
          <w:sz w:val="28"/>
          <w:szCs w:val="28"/>
          <w:lang w:val="uk-UA" w:eastAsia="en-US"/>
        </w:rPr>
        <w:t>2.</w:t>
      </w:r>
      <w:r w:rsidR="008C351B">
        <w:rPr>
          <w:rFonts w:ascii="Times New Roman" w:eastAsia="Times New Roman" w:hAnsi="Times New Roman" w:cs="Times New Roman"/>
          <w:b/>
          <w:bCs/>
          <w:sz w:val="28"/>
          <w:szCs w:val="28"/>
          <w:lang w:val="uk-UA" w:eastAsia="en-US"/>
        </w:rPr>
        <w:t>3</w:t>
      </w:r>
      <w:r w:rsidR="001C5287" w:rsidRPr="001C5287">
        <w:rPr>
          <w:rFonts w:ascii="Times New Roman" w:hAnsi="Times New Roman" w:cs="Times New Roman"/>
          <w:sz w:val="28"/>
          <w:szCs w:val="28"/>
          <w:lang w:val="uk-UA"/>
        </w:rPr>
        <w:t xml:space="preserve"> </w:t>
      </w:r>
      <w:r w:rsidR="00A446EA">
        <w:rPr>
          <w:rFonts w:ascii="Times New Roman" w:hAnsi="Times New Roman" w:cs="Times New Roman"/>
          <w:sz w:val="28"/>
          <w:szCs w:val="28"/>
          <w:lang w:val="uk-UA"/>
        </w:rPr>
        <w:t xml:space="preserve">    </w:t>
      </w:r>
      <w:r w:rsidR="001C5287" w:rsidRPr="001C5287">
        <w:rPr>
          <w:rFonts w:ascii="Times New Roman" w:eastAsia="Times New Roman" w:hAnsi="Times New Roman" w:cs="Times New Roman"/>
          <w:b/>
          <w:bCs/>
          <w:sz w:val="28"/>
          <w:szCs w:val="28"/>
          <w:lang w:val="uk-UA" w:eastAsia="en-US"/>
        </w:rPr>
        <w:t xml:space="preserve">Історія розвитку </w:t>
      </w:r>
      <w:r w:rsidR="008C351B" w:rsidRPr="008C351B">
        <w:rPr>
          <w:rFonts w:ascii="Times New Roman" w:eastAsia="Calibri" w:hAnsi="Times New Roman" w:cs="Times New Roman"/>
          <w:b/>
          <w:bCs/>
          <w:sz w:val="28"/>
          <w:szCs w:val="28"/>
          <w:lang w:val="uk-UA" w:eastAsia="en-US"/>
        </w:rPr>
        <w:t>«м'якої сили»</w:t>
      </w:r>
      <w:r w:rsidR="008C351B" w:rsidRPr="00374A65">
        <w:rPr>
          <w:rFonts w:ascii="Times New Roman" w:eastAsia="Calibri" w:hAnsi="Times New Roman" w:cs="Times New Roman"/>
          <w:sz w:val="28"/>
          <w:szCs w:val="28"/>
          <w:lang w:val="uk-UA" w:eastAsia="en-US"/>
        </w:rPr>
        <w:t xml:space="preserve"> </w:t>
      </w:r>
      <w:r w:rsidR="001C5287" w:rsidRPr="001C5287">
        <w:rPr>
          <w:rFonts w:ascii="Times New Roman" w:eastAsia="Times New Roman" w:hAnsi="Times New Roman" w:cs="Times New Roman"/>
          <w:b/>
          <w:bCs/>
          <w:sz w:val="28"/>
          <w:szCs w:val="28"/>
          <w:lang w:val="uk-UA" w:eastAsia="en-US"/>
        </w:rPr>
        <w:t>Японії та</w:t>
      </w:r>
      <w:r w:rsidR="00134A6D">
        <w:rPr>
          <w:rFonts w:ascii="Times New Roman" w:eastAsia="Times New Roman" w:hAnsi="Times New Roman" w:cs="Times New Roman"/>
          <w:b/>
          <w:bCs/>
          <w:sz w:val="28"/>
          <w:szCs w:val="28"/>
          <w:lang w:val="uk-UA" w:eastAsia="en-US"/>
        </w:rPr>
        <w:t xml:space="preserve"> </w:t>
      </w:r>
      <w:r w:rsidR="001C5287" w:rsidRPr="001C5287">
        <w:rPr>
          <w:rFonts w:ascii="Times New Roman" w:eastAsia="Times New Roman" w:hAnsi="Times New Roman" w:cs="Times New Roman"/>
          <w:b/>
          <w:bCs/>
          <w:sz w:val="28"/>
          <w:szCs w:val="28"/>
          <w:lang w:val="uk-UA" w:eastAsia="en-US"/>
        </w:rPr>
        <w:t>Азія як регіональний пріоритет</w:t>
      </w:r>
      <w:r w:rsidRPr="00374A65">
        <w:rPr>
          <w:rFonts w:ascii="Times New Roman" w:eastAsia="Times New Roman" w:hAnsi="Times New Roman" w:cs="Times New Roman"/>
          <w:b/>
          <w:bCs/>
          <w:sz w:val="28"/>
          <w:szCs w:val="28"/>
          <w:lang w:val="uk-UA" w:eastAsia="en-US"/>
        </w:rPr>
        <w:t xml:space="preserve"> </w:t>
      </w:r>
      <w:bookmarkEnd w:id="21"/>
    </w:p>
    <w:p w14:paraId="7D4E8B43" w14:textId="08248AA5" w:rsidR="00374A65" w:rsidRPr="00374A65" w:rsidRDefault="00374A65" w:rsidP="00374A65">
      <w:pPr>
        <w:spacing w:after="0" w:line="360" w:lineRule="auto"/>
        <w:ind w:firstLine="709"/>
        <w:jc w:val="both"/>
        <w:rPr>
          <w:rFonts w:ascii="Times New Roman" w:eastAsia="Calibri" w:hAnsi="Times New Roman" w:cs="Times New Roman"/>
          <w:sz w:val="28"/>
          <w:szCs w:val="28"/>
          <w:lang w:val="uk-UA" w:eastAsia="en-US"/>
        </w:rPr>
      </w:pPr>
      <w:r w:rsidRPr="00374A65">
        <w:rPr>
          <w:rFonts w:ascii="Times New Roman" w:eastAsia="Calibri" w:hAnsi="Times New Roman" w:cs="Times New Roman"/>
          <w:sz w:val="28"/>
          <w:szCs w:val="28"/>
          <w:lang w:val="uk-UA" w:eastAsia="en-US"/>
        </w:rPr>
        <w:t xml:space="preserve">Японська </w:t>
      </w:r>
      <w:bookmarkStart w:id="22" w:name="_Hlk167709372"/>
      <w:r w:rsidRPr="00374A65">
        <w:rPr>
          <w:rFonts w:ascii="Times New Roman" w:eastAsia="Calibri" w:hAnsi="Times New Roman" w:cs="Times New Roman"/>
          <w:sz w:val="28"/>
          <w:szCs w:val="28"/>
          <w:lang w:val="uk-UA" w:eastAsia="en-US"/>
        </w:rPr>
        <w:t xml:space="preserve">«м'яка сила» </w:t>
      </w:r>
      <w:bookmarkEnd w:id="22"/>
      <w:r w:rsidRPr="00374A65">
        <w:rPr>
          <w:rFonts w:ascii="Times New Roman" w:eastAsia="Calibri" w:hAnsi="Times New Roman" w:cs="Times New Roman"/>
          <w:sz w:val="28"/>
          <w:szCs w:val="28"/>
          <w:lang w:val="uk-UA" w:eastAsia="en-US"/>
        </w:rPr>
        <w:t xml:space="preserve">розпочала свій розвиток </w:t>
      </w:r>
      <w:proofErr w:type="spellStart"/>
      <w:r w:rsidRPr="00374A65">
        <w:rPr>
          <w:rFonts w:ascii="Times New Roman" w:eastAsia="Calibri" w:hAnsi="Times New Roman" w:cs="Times New Roman"/>
          <w:sz w:val="28"/>
          <w:szCs w:val="28"/>
          <w:lang w:val="uk-UA" w:eastAsia="en-US"/>
        </w:rPr>
        <w:t>автономно</w:t>
      </w:r>
      <w:proofErr w:type="spellEnd"/>
      <w:r w:rsidRPr="00374A65">
        <w:rPr>
          <w:rFonts w:ascii="Times New Roman" w:eastAsia="Calibri" w:hAnsi="Times New Roman" w:cs="Times New Roman"/>
          <w:sz w:val="28"/>
          <w:szCs w:val="28"/>
          <w:lang w:val="uk-UA" w:eastAsia="en-US"/>
        </w:rPr>
        <w:t xml:space="preserve"> від державного, витікаючи з японської культури, національних традицій (що обумовлює наявність нерозривного зв'язку «м'якої сили» Японії з культурною дипломатією), ореол загадковості, «закритості», а пізніше </w:t>
      </w:r>
      <w:r w:rsidR="008C351B">
        <w:rPr>
          <w:rFonts w:ascii="Times New Roman" w:eastAsia="Calibri" w:hAnsi="Times New Roman" w:cs="Times New Roman"/>
          <w:sz w:val="28"/>
          <w:szCs w:val="28"/>
          <w:lang w:val="uk-UA" w:eastAsia="en-US"/>
        </w:rPr>
        <w:t>-</w:t>
      </w:r>
      <w:r w:rsidRPr="00374A65">
        <w:rPr>
          <w:rFonts w:ascii="Times New Roman" w:eastAsia="Calibri" w:hAnsi="Times New Roman" w:cs="Times New Roman"/>
          <w:sz w:val="28"/>
          <w:szCs w:val="28"/>
          <w:lang w:val="uk-UA" w:eastAsia="en-US"/>
        </w:rPr>
        <w:t xml:space="preserve"> успішного досвіду модернізації та моделі економічного розвитку. </w:t>
      </w:r>
    </w:p>
    <w:p w14:paraId="494190CF" w14:textId="795B2122" w:rsidR="00374A65" w:rsidRPr="00374A65" w:rsidRDefault="00374A65" w:rsidP="00374A65">
      <w:pPr>
        <w:spacing w:after="0" w:line="360" w:lineRule="auto"/>
        <w:ind w:firstLine="709"/>
        <w:jc w:val="both"/>
        <w:rPr>
          <w:rFonts w:ascii="Times New Roman" w:eastAsia="Calibri" w:hAnsi="Times New Roman" w:cs="Times New Roman"/>
          <w:sz w:val="28"/>
          <w:szCs w:val="28"/>
          <w:lang w:val="uk-UA" w:eastAsia="en-US"/>
        </w:rPr>
      </w:pPr>
      <w:r w:rsidRPr="00374A65">
        <w:rPr>
          <w:rFonts w:ascii="Times New Roman" w:eastAsia="Calibri" w:hAnsi="Times New Roman" w:cs="Times New Roman"/>
          <w:sz w:val="28"/>
          <w:szCs w:val="28"/>
          <w:lang w:val="uk-UA" w:eastAsia="en-US"/>
        </w:rPr>
        <w:t>Після Другої світової війни</w:t>
      </w:r>
      <w:r w:rsidR="00217ED0">
        <w:rPr>
          <w:rFonts w:ascii="Times New Roman" w:eastAsia="Calibri" w:hAnsi="Times New Roman" w:cs="Times New Roman"/>
          <w:sz w:val="28"/>
          <w:szCs w:val="28"/>
          <w:lang w:val="en-US" w:eastAsia="en-US"/>
        </w:rPr>
        <w:t xml:space="preserve"> </w:t>
      </w:r>
      <w:r w:rsidRPr="00374A65">
        <w:rPr>
          <w:rFonts w:ascii="Times New Roman" w:eastAsia="Calibri" w:hAnsi="Times New Roman" w:cs="Times New Roman"/>
          <w:sz w:val="28"/>
          <w:szCs w:val="28"/>
          <w:lang w:val="uk-UA" w:eastAsia="en-US"/>
        </w:rPr>
        <w:t>уряд повинен був вирішити завдання відновлення не тільки економіки країни та реформування системи управління всередині країни, але й позбутися образу агресора на міжнародній арені. З огляду на це</w:t>
      </w:r>
      <w:r w:rsidR="00EB3DA3">
        <w:rPr>
          <w:rFonts w:ascii="Times New Roman" w:eastAsia="Calibri" w:hAnsi="Times New Roman" w:cs="Times New Roman"/>
          <w:sz w:val="28"/>
          <w:szCs w:val="28"/>
          <w:lang w:val="uk-UA" w:eastAsia="en-US"/>
        </w:rPr>
        <w:t>,</w:t>
      </w:r>
      <w:r w:rsidRPr="00374A65">
        <w:rPr>
          <w:rFonts w:ascii="Times New Roman" w:eastAsia="Calibri" w:hAnsi="Times New Roman" w:cs="Times New Roman"/>
          <w:sz w:val="28"/>
          <w:szCs w:val="28"/>
          <w:lang w:val="uk-UA" w:eastAsia="en-US"/>
        </w:rPr>
        <w:t xml:space="preserve"> сфера культури та дипломатії надавали широке коло можливостей.</w:t>
      </w:r>
    </w:p>
    <w:p w14:paraId="735D3E9F" w14:textId="0998D570" w:rsidR="00374A65" w:rsidRPr="00374A65" w:rsidRDefault="00374A65" w:rsidP="00374A65">
      <w:pPr>
        <w:spacing w:after="0" w:line="360" w:lineRule="auto"/>
        <w:ind w:firstLine="709"/>
        <w:jc w:val="both"/>
        <w:rPr>
          <w:rFonts w:ascii="Times New Roman" w:eastAsia="Calibri" w:hAnsi="Times New Roman" w:cs="Times New Roman"/>
          <w:sz w:val="28"/>
          <w:szCs w:val="28"/>
          <w:lang w:val="uk-UA" w:eastAsia="en-US"/>
        </w:rPr>
      </w:pPr>
      <w:r w:rsidRPr="00374A65">
        <w:rPr>
          <w:rFonts w:ascii="Times New Roman" w:eastAsia="Calibri" w:hAnsi="Times New Roman" w:cs="Times New Roman"/>
          <w:sz w:val="28"/>
          <w:szCs w:val="28"/>
          <w:lang w:val="uk-UA" w:eastAsia="en-US"/>
        </w:rPr>
        <w:t>Нині у Японії процес реалізації політики «м'якої сили» контролюється Міністерством закордонних справ. Ще в 1972 році під його управлінням було</w:t>
      </w:r>
      <w:r w:rsidR="001D1811">
        <w:rPr>
          <w:rFonts w:ascii="Times New Roman" w:eastAsia="Calibri" w:hAnsi="Times New Roman" w:cs="Times New Roman"/>
          <w:sz w:val="28"/>
          <w:szCs w:val="28"/>
          <w:lang w:val="uk-UA" w:eastAsia="en-US"/>
        </w:rPr>
        <w:t xml:space="preserve"> </w:t>
      </w:r>
      <w:r w:rsidRPr="00374A65">
        <w:rPr>
          <w:rFonts w:ascii="Times New Roman" w:eastAsia="Calibri" w:hAnsi="Times New Roman" w:cs="Times New Roman"/>
          <w:sz w:val="28"/>
          <w:szCs w:val="28"/>
          <w:lang w:val="uk-UA" w:eastAsia="en-US"/>
        </w:rPr>
        <w:lastRenderedPageBreak/>
        <w:t>створено</w:t>
      </w:r>
      <w:r w:rsidR="00496E67">
        <w:rPr>
          <w:rFonts w:ascii="Times New Roman" w:eastAsia="Calibri" w:hAnsi="Times New Roman" w:cs="Times New Roman"/>
          <w:sz w:val="28"/>
          <w:szCs w:val="28"/>
          <w:lang w:val="uk-UA" w:eastAsia="en-US"/>
        </w:rPr>
        <w:t xml:space="preserve"> згаданий раніше</w:t>
      </w:r>
      <w:r w:rsidRPr="00374A65">
        <w:rPr>
          <w:rFonts w:ascii="Times New Roman" w:eastAsia="Calibri" w:hAnsi="Times New Roman" w:cs="Times New Roman"/>
          <w:sz w:val="28"/>
          <w:szCs w:val="28"/>
          <w:lang w:val="uk-UA" w:eastAsia="en-US"/>
        </w:rPr>
        <w:t xml:space="preserve"> Японський фонд</w:t>
      </w:r>
      <w:r w:rsidR="00CA5C79">
        <w:rPr>
          <w:rStyle w:val="FootnoteReference"/>
          <w:rFonts w:ascii="Times New Roman" w:eastAsia="Calibri" w:hAnsi="Times New Roman" w:cs="Times New Roman"/>
          <w:sz w:val="28"/>
          <w:szCs w:val="28"/>
          <w:lang w:val="uk-UA" w:eastAsia="en-US"/>
        </w:rPr>
        <w:footnoteReference w:id="52"/>
      </w:r>
      <w:r w:rsidRPr="00374A65">
        <w:rPr>
          <w:rFonts w:ascii="Times New Roman" w:eastAsia="Calibri" w:hAnsi="Times New Roman" w:cs="Times New Roman"/>
          <w:sz w:val="28"/>
          <w:szCs w:val="28"/>
          <w:lang w:val="uk-UA" w:eastAsia="en-US"/>
        </w:rPr>
        <w:t xml:space="preserve"> для розвитку культурного обміну, просування японознавства за кордоном, дослідження діяльності західних інститутів та програм культурних обмінів (у жовтні 2003 року Фонд реорганізовано у самостійну установу).</w:t>
      </w:r>
    </w:p>
    <w:p w14:paraId="5B384967" w14:textId="0641E382" w:rsidR="00374A65" w:rsidRPr="00374A65" w:rsidRDefault="00374A65" w:rsidP="00374A65">
      <w:pPr>
        <w:spacing w:after="0" w:line="360" w:lineRule="auto"/>
        <w:ind w:firstLine="709"/>
        <w:jc w:val="both"/>
        <w:rPr>
          <w:rFonts w:ascii="Times New Roman" w:eastAsia="Calibri" w:hAnsi="Times New Roman" w:cs="Times New Roman"/>
          <w:sz w:val="28"/>
          <w:szCs w:val="28"/>
          <w:lang w:val="uk-UA" w:eastAsia="en-US"/>
        </w:rPr>
      </w:pPr>
      <w:r w:rsidRPr="00374A65">
        <w:rPr>
          <w:rFonts w:ascii="Times New Roman" w:eastAsia="Calibri" w:hAnsi="Times New Roman" w:cs="Times New Roman"/>
          <w:sz w:val="28"/>
          <w:szCs w:val="28"/>
          <w:lang w:val="uk-UA" w:eastAsia="en-US"/>
        </w:rPr>
        <w:t>Питання</w:t>
      </w:r>
      <w:r w:rsidR="008850BE">
        <w:rPr>
          <w:rFonts w:ascii="Times New Roman" w:eastAsia="Calibri" w:hAnsi="Times New Roman" w:cs="Times New Roman"/>
          <w:sz w:val="28"/>
          <w:szCs w:val="28"/>
          <w:lang w:val="uk-UA" w:eastAsia="en-US"/>
        </w:rPr>
        <w:t>м</w:t>
      </w:r>
      <w:r w:rsidRPr="00374A65">
        <w:rPr>
          <w:rFonts w:ascii="Times New Roman" w:eastAsia="Calibri" w:hAnsi="Times New Roman" w:cs="Times New Roman"/>
          <w:sz w:val="28"/>
          <w:szCs w:val="28"/>
          <w:lang w:val="uk-UA" w:eastAsia="en-US"/>
        </w:rPr>
        <w:t xml:space="preserve"> надання офіційної допомоги розвитку координується Японським агентством міжнародного </w:t>
      </w:r>
      <w:proofErr w:type="spellStart"/>
      <w:r w:rsidRPr="00374A65">
        <w:rPr>
          <w:rFonts w:ascii="Times New Roman" w:eastAsia="Calibri" w:hAnsi="Times New Roman" w:cs="Times New Roman"/>
          <w:sz w:val="28"/>
          <w:szCs w:val="28"/>
          <w:lang w:val="uk-UA" w:eastAsia="en-US"/>
        </w:rPr>
        <w:t>співробітництв</w:t>
      </w:r>
      <w:proofErr w:type="spellEnd"/>
      <w:r w:rsidR="007E64CB">
        <w:rPr>
          <w:rFonts w:ascii="Times New Roman" w:eastAsia="Calibri" w:hAnsi="Times New Roman" w:cs="Times New Roman"/>
          <w:sz w:val="28"/>
          <w:szCs w:val="28"/>
          <w:lang w:val="en-US" w:eastAsia="en-US"/>
        </w:rPr>
        <w:t>a</w:t>
      </w:r>
      <w:r w:rsidR="000F3E52">
        <w:rPr>
          <w:rFonts w:ascii="Times New Roman" w:eastAsia="Calibri" w:hAnsi="Times New Roman" w:cs="Times New Roman"/>
          <w:sz w:val="28"/>
          <w:szCs w:val="28"/>
          <w:lang w:val="en-US" w:eastAsia="en-US"/>
        </w:rPr>
        <w:t xml:space="preserve"> (JICA)</w:t>
      </w:r>
      <w:r w:rsidR="00CA5C79">
        <w:rPr>
          <w:rStyle w:val="FootnoteReference"/>
          <w:rFonts w:ascii="Times New Roman" w:eastAsia="Calibri" w:hAnsi="Times New Roman" w:cs="Times New Roman"/>
          <w:sz w:val="28"/>
          <w:szCs w:val="28"/>
          <w:lang w:val="en-US" w:eastAsia="en-US"/>
        </w:rPr>
        <w:footnoteReference w:id="53"/>
      </w:r>
      <w:r w:rsidRPr="00374A65">
        <w:rPr>
          <w:rFonts w:ascii="Times New Roman" w:eastAsia="Calibri" w:hAnsi="Times New Roman" w:cs="Times New Roman"/>
          <w:sz w:val="28"/>
          <w:szCs w:val="28"/>
          <w:lang w:val="uk-UA" w:eastAsia="en-US"/>
        </w:rPr>
        <w:t>, яке займається  вирішенням завдань скорочення бідності, підвищення ефективності систем управління, забезпечення безпеки населення, стимулювання освітніх та культурних обмінів.</w:t>
      </w:r>
    </w:p>
    <w:p w14:paraId="270EEFAF" w14:textId="256AFC01" w:rsidR="006933EA" w:rsidRPr="00CA5C79" w:rsidRDefault="00374A65" w:rsidP="00CA5C79">
      <w:pPr>
        <w:spacing w:after="0" w:line="360" w:lineRule="auto"/>
        <w:ind w:firstLine="709"/>
        <w:jc w:val="both"/>
        <w:rPr>
          <w:rFonts w:ascii="Times New Roman" w:eastAsia="Calibri" w:hAnsi="Times New Roman" w:cs="Times New Roman"/>
          <w:sz w:val="28"/>
          <w:szCs w:val="28"/>
          <w:lang w:val="uk-UA" w:eastAsia="en-US"/>
        </w:rPr>
      </w:pPr>
      <w:r w:rsidRPr="00374A65">
        <w:rPr>
          <w:rFonts w:ascii="Times New Roman" w:eastAsia="Calibri" w:hAnsi="Times New Roman" w:cs="Times New Roman"/>
          <w:sz w:val="28"/>
          <w:szCs w:val="28"/>
          <w:lang w:val="uk-UA" w:eastAsia="en-US"/>
        </w:rPr>
        <w:t>У 1988 році Міністерство закордонних справ Японії почало випускати щомісячний журнал «</w:t>
      </w:r>
      <w:proofErr w:type="spellStart"/>
      <w:r w:rsidRPr="00374A65">
        <w:rPr>
          <w:rFonts w:ascii="Times New Roman" w:eastAsia="Calibri" w:hAnsi="Times New Roman" w:cs="Times New Roman"/>
          <w:sz w:val="28"/>
          <w:szCs w:val="28"/>
          <w:lang w:val="uk-UA" w:eastAsia="en-US"/>
        </w:rPr>
        <w:t>Gaiko</w:t>
      </w:r>
      <w:proofErr w:type="spellEnd"/>
      <w:r w:rsidRPr="00374A65">
        <w:rPr>
          <w:rFonts w:ascii="Times New Roman" w:eastAsia="Calibri" w:hAnsi="Times New Roman" w:cs="Times New Roman"/>
          <w:sz w:val="28"/>
          <w:szCs w:val="28"/>
          <w:lang w:val="uk-UA" w:eastAsia="en-US"/>
        </w:rPr>
        <w:t xml:space="preserve"> </w:t>
      </w:r>
      <w:proofErr w:type="spellStart"/>
      <w:r w:rsidRPr="00374A65">
        <w:rPr>
          <w:rFonts w:ascii="Times New Roman" w:eastAsia="Calibri" w:hAnsi="Times New Roman" w:cs="Times New Roman"/>
          <w:sz w:val="28"/>
          <w:szCs w:val="28"/>
          <w:lang w:val="uk-UA" w:eastAsia="en-US"/>
        </w:rPr>
        <w:t>Forum</w:t>
      </w:r>
      <w:proofErr w:type="spellEnd"/>
      <w:r w:rsidRPr="00374A65">
        <w:rPr>
          <w:rFonts w:ascii="Times New Roman" w:eastAsia="Calibri" w:hAnsi="Times New Roman" w:cs="Times New Roman"/>
          <w:sz w:val="28"/>
          <w:szCs w:val="28"/>
          <w:lang w:val="uk-UA" w:eastAsia="en-US"/>
        </w:rPr>
        <w:t>»</w:t>
      </w:r>
      <w:r w:rsidR="00CA5C79">
        <w:rPr>
          <w:rStyle w:val="FootnoteReference"/>
          <w:rFonts w:ascii="Times New Roman" w:eastAsia="Calibri" w:hAnsi="Times New Roman" w:cs="Times New Roman"/>
          <w:sz w:val="28"/>
          <w:szCs w:val="28"/>
          <w:lang w:val="uk-UA" w:eastAsia="en-US"/>
        </w:rPr>
        <w:footnoteReference w:id="54"/>
      </w:r>
      <w:r w:rsidRPr="00374A65">
        <w:rPr>
          <w:rFonts w:ascii="Times New Roman" w:eastAsia="Calibri" w:hAnsi="Times New Roman" w:cs="Times New Roman"/>
          <w:sz w:val="28"/>
          <w:szCs w:val="28"/>
          <w:lang w:val="uk-UA" w:eastAsia="en-US"/>
        </w:rPr>
        <w:t xml:space="preserve"> («Дипломатичний форум», потім перейменований на «</w:t>
      </w:r>
      <w:proofErr w:type="spellStart"/>
      <w:r w:rsidRPr="00374A65">
        <w:rPr>
          <w:rFonts w:ascii="Times New Roman" w:eastAsia="Calibri" w:hAnsi="Times New Roman" w:cs="Times New Roman"/>
          <w:sz w:val="28"/>
          <w:szCs w:val="28"/>
          <w:lang w:val="uk-UA" w:eastAsia="en-US"/>
        </w:rPr>
        <w:t>Gaiko</w:t>
      </w:r>
      <w:proofErr w:type="spellEnd"/>
      <w:r w:rsidRPr="00374A65">
        <w:rPr>
          <w:rFonts w:ascii="Times New Roman" w:eastAsia="Calibri" w:hAnsi="Times New Roman" w:cs="Times New Roman"/>
          <w:sz w:val="28"/>
          <w:szCs w:val="28"/>
          <w:lang w:val="uk-UA" w:eastAsia="en-US"/>
        </w:rPr>
        <w:t>»), де висвітлювалися питання, пов'язані з популярною японською культурою, культурною дипломатією.</w:t>
      </w:r>
    </w:p>
    <w:p w14:paraId="75A6D634" w14:textId="3D8675C9" w:rsidR="00374A65" w:rsidRPr="00374A65" w:rsidRDefault="006933EA" w:rsidP="00374A65">
      <w:pPr>
        <w:spacing w:after="0" w:line="36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w:t>
      </w:r>
      <w:r w:rsidR="00374A65" w:rsidRPr="00374A65">
        <w:rPr>
          <w:rFonts w:ascii="Times New Roman" w:eastAsia="Calibri" w:hAnsi="Times New Roman" w:cs="Times New Roman"/>
          <w:sz w:val="28"/>
          <w:szCs w:val="28"/>
          <w:lang w:val="uk-UA" w:eastAsia="en-US"/>
        </w:rPr>
        <w:t>арто зазначити, що ні прем'єр-міністр, ні міністр закордонних справ, ні японські посли не відмовляються від коментарів великим світовим ЗМІ з таких, здавалося б, гострих питань, як територіальні суперечки з сусідами Японії. Це свого роду демонстрація готовності Токіо відкрито обговорювати ці питання, впевненість у правомірності та обґрунтованості своїх територіальних домагань.</w:t>
      </w:r>
    </w:p>
    <w:p w14:paraId="1C748F17" w14:textId="6D7A4AA4" w:rsidR="00374A65" w:rsidRPr="00374A65" w:rsidRDefault="00374A65" w:rsidP="00374A65">
      <w:pPr>
        <w:spacing w:after="0" w:line="360" w:lineRule="auto"/>
        <w:ind w:firstLine="709"/>
        <w:jc w:val="both"/>
        <w:rPr>
          <w:rFonts w:ascii="Times New Roman" w:eastAsia="Calibri" w:hAnsi="Times New Roman" w:cs="Times New Roman"/>
          <w:sz w:val="28"/>
          <w:szCs w:val="28"/>
          <w:lang w:val="uk-UA" w:eastAsia="en-US"/>
        </w:rPr>
      </w:pPr>
      <w:r w:rsidRPr="00374A65">
        <w:rPr>
          <w:rFonts w:ascii="Times New Roman" w:eastAsia="Calibri" w:hAnsi="Times New Roman" w:cs="Times New Roman"/>
          <w:sz w:val="28"/>
          <w:szCs w:val="28"/>
          <w:lang w:val="uk-UA" w:eastAsia="en-US"/>
        </w:rPr>
        <w:t xml:space="preserve">Особливу увагу держава </w:t>
      </w:r>
      <w:r w:rsidR="006933EA">
        <w:rPr>
          <w:rFonts w:ascii="Times New Roman" w:eastAsia="Calibri" w:hAnsi="Times New Roman" w:cs="Times New Roman"/>
          <w:sz w:val="28"/>
          <w:szCs w:val="28"/>
          <w:lang w:val="uk-UA" w:eastAsia="en-US"/>
        </w:rPr>
        <w:t>надає</w:t>
      </w:r>
      <w:r w:rsidRPr="00374A65">
        <w:rPr>
          <w:rFonts w:ascii="Times New Roman" w:eastAsia="Calibri" w:hAnsi="Times New Roman" w:cs="Times New Roman"/>
          <w:sz w:val="28"/>
          <w:szCs w:val="28"/>
          <w:lang w:val="uk-UA" w:eastAsia="en-US"/>
        </w:rPr>
        <w:t xml:space="preserve"> зовнішньоекономічн</w:t>
      </w:r>
      <w:r w:rsidR="006933EA">
        <w:rPr>
          <w:rFonts w:ascii="Times New Roman" w:eastAsia="Calibri" w:hAnsi="Times New Roman" w:cs="Times New Roman"/>
          <w:sz w:val="28"/>
          <w:szCs w:val="28"/>
          <w:lang w:val="uk-UA" w:eastAsia="en-US"/>
        </w:rPr>
        <w:t>им</w:t>
      </w:r>
      <w:r w:rsidRPr="00374A65">
        <w:rPr>
          <w:rFonts w:ascii="Times New Roman" w:eastAsia="Calibri" w:hAnsi="Times New Roman" w:cs="Times New Roman"/>
          <w:sz w:val="28"/>
          <w:szCs w:val="28"/>
          <w:lang w:val="uk-UA" w:eastAsia="en-US"/>
        </w:rPr>
        <w:t xml:space="preserve"> підприємства</w:t>
      </w:r>
      <w:r w:rsidR="006933EA">
        <w:rPr>
          <w:rFonts w:ascii="Times New Roman" w:eastAsia="Calibri" w:hAnsi="Times New Roman" w:cs="Times New Roman"/>
          <w:sz w:val="28"/>
          <w:szCs w:val="28"/>
          <w:lang w:val="uk-UA" w:eastAsia="en-US"/>
        </w:rPr>
        <w:t>м</w:t>
      </w:r>
      <w:r w:rsidRPr="00374A65">
        <w:rPr>
          <w:rFonts w:ascii="Times New Roman" w:eastAsia="Calibri" w:hAnsi="Times New Roman" w:cs="Times New Roman"/>
          <w:sz w:val="28"/>
          <w:szCs w:val="28"/>
          <w:lang w:val="uk-UA" w:eastAsia="en-US"/>
        </w:rPr>
        <w:t xml:space="preserve">. У сфері економіки імідж країни нерозривно пов'язаний із культурною складовою, оскільки привабливий образ приносить вагомі дивіденди її економіці та бізнесу. </w:t>
      </w:r>
      <w:r w:rsidRPr="00374A65">
        <w:rPr>
          <w:rFonts w:ascii="Times New Roman" w:eastAsia="Calibri" w:hAnsi="Times New Roman" w:cs="Times New Roman"/>
          <w:sz w:val="28"/>
          <w:szCs w:val="28"/>
          <w:lang w:val="uk-UA" w:eastAsia="en-US"/>
        </w:rPr>
        <w:lastRenderedPageBreak/>
        <w:t>У той самий час економічні успіхи країни вже є потужним інструментом позитивного впливу, що формує привабливість японської корпоративної культури. У «Стратегічній програмі з інтелектуальної власності»</w:t>
      </w:r>
      <w:r w:rsidR="00335A66">
        <w:rPr>
          <w:rStyle w:val="FootnoteReference"/>
          <w:rFonts w:ascii="Times New Roman" w:eastAsia="Calibri" w:hAnsi="Times New Roman" w:cs="Times New Roman"/>
          <w:sz w:val="28"/>
          <w:szCs w:val="28"/>
          <w:lang w:val="uk-UA" w:eastAsia="en-US"/>
        </w:rPr>
        <w:footnoteReference w:id="55"/>
      </w:r>
      <w:r w:rsidRPr="00374A65">
        <w:rPr>
          <w:rFonts w:ascii="Times New Roman" w:eastAsia="Calibri" w:hAnsi="Times New Roman" w:cs="Times New Roman"/>
          <w:sz w:val="28"/>
          <w:szCs w:val="28"/>
          <w:lang w:val="uk-UA" w:eastAsia="en-US"/>
        </w:rPr>
        <w:t xml:space="preserve"> 2006 року культурні та економічні аспекти позначені як взаємодоповнюючі, а також запропоновані заходи щодо покращення іміджу країни через використання багатого культурного потенціалу, підтримку японського бізнесу за кордоном, популяризацію та затвердження бренда Японії. Бренд «</w:t>
      </w:r>
      <w:proofErr w:type="spellStart"/>
      <w:r w:rsidRPr="00374A65">
        <w:rPr>
          <w:rFonts w:ascii="Times New Roman" w:eastAsia="Calibri" w:hAnsi="Times New Roman" w:cs="Times New Roman"/>
          <w:sz w:val="28"/>
          <w:szCs w:val="28"/>
          <w:lang w:val="uk-UA" w:eastAsia="en-US"/>
        </w:rPr>
        <w:t>Made</w:t>
      </w:r>
      <w:proofErr w:type="spellEnd"/>
      <w:r w:rsidRPr="00374A65">
        <w:rPr>
          <w:rFonts w:ascii="Times New Roman" w:eastAsia="Calibri" w:hAnsi="Times New Roman" w:cs="Times New Roman"/>
          <w:sz w:val="28"/>
          <w:szCs w:val="28"/>
          <w:lang w:val="uk-UA" w:eastAsia="en-US"/>
        </w:rPr>
        <w:t xml:space="preserve"> </w:t>
      </w:r>
      <w:proofErr w:type="spellStart"/>
      <w:r w:rsidRPr="00374A65">
        <w:rPr>
          <w:rFonts w:ascii="Times New Roman" w:eastAsia="Calibri" w:hAnsi="Times New Roman" w:cs="Times New Roman"/>
          <w:sz w:val="28"/>
          <w:szCs w:val="28"/>
          <w:lang w:val="uk-UA" w:eastAsia="en-US"/>
        </w:rPr>
        <w:t>in</w:t>
      </w:r>
      <w:proofErr w:type="spellEnd"/>
      <w:r w:rsidRPr="00374A65">
        <w:rPr>
          <w:rFonts w:ascii="Times New Roman" w:eastAsia="Calibri" w:hAnsi="Times New Roman" w:cs="Times New Roman"/>
          <w:sz w:val="28"/>
          <w:szCs w:val="28"/>
          <w:lang w:val="uk-UA" w:eastAsia="en-US"/>
        </w:rPr>
        <w:t xml:space="preserve"> </w:t>
      </w:r>
      <w:proofErr w:type="spellStart"/>
      <w:r w:rsidRPr="00374A65">
        <w:rPr>
          <w:rFonts w:ascii="Times New Roman" w:eastAsia="Calibri" w:hAnsi="Times New Roman" w:cs="Times New Roman"/>
          <w:sz w:val="28"/>
          <w:szCs w:val="28"/>
          <w:lang w:val="uk-UA" w:eastAsia="en-US"/>
        </w:rPr>
        <w:t>Japan</w:t>
      </w:r>
      <w:proofErr w:type="spellEnd"/>
      <w:r w:rsidRPr="00374A65">
        <w:rPr>
          <w:rFonts w:ascii="Times New Roman" w:eastAsia="Calibri" w:hAnsi="Times New Roman" w:cs="Times New Roman"/>
          <w:sz w:val="28"/>
          <w:szCs w:val="28"/>
          <w:lang w:val="uk-UA" w:eastAsia="en-US"/>
        </w:rPr>
        <w:t>» у всьому світі асоціюється з якістю та надійністю японської продукції, паралельно сприяючи тому, що, незважаючи на високу ціну, вона має великий попит.</w:t>
      </w:r>
    </w:p>
    <w:p w14:paraId="0476232F" w14:textId="5A4060E9" w:rsidR="00374A65" w:rsidRPr="00374A65" w:rsidRDefault="00374A65" w:rsidP="00367283">
      <w:pPr>
        <w:spacing w:after="0" w:line="360" w:lineRule="auto"/>
        <w:ind w:firstLine="709"/>
        <w:jc w:val="both"/>
        <w:rPr>
          <w:rFonts w:ascii="Times New Roman" w:eastAsia="Calibri" w:hAnsi="Times New Roman" w:cs="Times New Roman"/>
          <w:sz w:val="28"/>
          <w:szCs w:val="28"/>
          <w:lang w:val="uk-UA" w:eastAsia="en-US"/>
        </w:rPr>
      </w:pPr>
      <w:r w:rsidRPr="00374A65">
        <w:rPr>
          <w:rFonts w:ascii="Times New Roman" w:eastAsia="Calibri" w:hAnsi="Times New Roman" w:cs="Times New Roman"/>
          <w:sz w:val="28"/>
          <w:szCs w:val="28"/>
          <w:lang w:val="uk-UA" w:eastAsia="en-US"/>
        </w:rPr>
        <w:t>Японія стала першою державою в Азії, яка усвідомила можливості, які відкриває правильне використання «м'якої сили» як потужного інструменту впливу у зовнішньому світі. Після Другої світової війни Японія виявилася поваленим агресором, якому відновлення економіки та становища міжнародному співтоваристві необхідно було досягнення нормальних відносин, передусім із країнами Тихоокеанської Азії, постраждалими від дій Токіо під час війни найбільше.</w:t>
      </w:r>
      <w:r w:rsidR="00367283">
        <w:rPr>
          <w:rFonts w:ascii="Times New Roman" w:eastAsia="Calibri" w:hAnsi="Times New Roman" w:cs="Times New Roman"/>
          <w:sz w:val="28"/>
          <w:szCs w:val="28"/>
          <w:lang w:val="en-US" w:eastAsia="en-US"/>
        </w:rPr>
        <w:t xml:space="preserve"> </w:t>
      </w:r>
      <w:r w:rsidRPr="00374A65">
        <w:rPr>
          <w:rFonts w:ascii="Times New Roman" w:eastAsia="Calibri" w:hAnsi="Times New Roman" w:cs="Times New Roman"/>
          <w:sz w:val="28"/>
          <w:szCs w:val="28"/>
          <w:lang w:val="uk-UA" w:eastAsia="en-US"/>
        </w:rPr>
        <w:t>Вплив японської «м'якої сили» відчувається у всьому світі. Особлива увага сфокусована на таких напрямках її діяльності, як Північно-Східна, Південно-Східна та Центральна Азія.</w:t>
      </w:r>
    </w:p>
    <w:p w14:paraId="43308117" w14:textId="77777777" w:rsidR="00374A65" w:rsidRPr="00374A65" w:rsidRDefault="00374A65" w:rsidP="00374A65">
      <w:pPr>
        <w:spacing w:after="0" w:line="360" w:lineRule="auto"/>
        <w:ind w:firstLine="709"/>
        <w:jc w:val="both"/>
        <w:rPr>
          <w:rFonts w:ascii="Times New Roman" w:eastAsia="Calibri" w:hAnsi="Times New Roman" w:cs="Times New Roman"/>
          <w:sz w:val="28"/>
          <w:szCs w:val="28"/>
          <w:lang w:val="uk-UA" w:eastAsia="en-US"/>
        </w:rPr>
      </w:pPr>
      <w:r w:rsidRPr="00374A65">
        <w:rPr>
          <w:rFonts w:ascii="Times New Roman" w:eastAsia="Calibri" w:hAnsi="Times New Roman" w:cs="Times New Roman"/>
          <w:sz w:val="28"/>
          <w:szCs w:val="28"/>
          <w:lang w:val="uk-UA" w:eastAsia="en-US"/>
        </w:rPr>
        <w:t>Після Другої світової війни Японії вдалося вирішити надзвичайно складне завдання: країна не лише в короткий термін за історичними мірками зуміла заслужити репутацію миролюбної країни та надійного економічного партнера, а й продовжує успішно підтримувати її.</w:t>
      </w:r>
    </w:p>
    <w:p w14:paraId="36D51FFB" w14:textId="7C93DC08" w:rsidR="00374A65" w:rsidRPr="00374A65" w:rsidRDefault="00374A65" w:rsidP="00374A65">
      <w:pPr>
        <w:spacing w:after="0" w:line="360" w:lineRule="auto"/>
        <w:ind w:firstLine="709"/>
        <w:jc w:val="both"/>
        <w:rPr>
          <w:rFonts w:ascii="Times New Roman" w:eastAsia="Calibri" w:hAnsi="Times New Roman" w:cs="Times New Roman"/>
          <w:sz w:val="28"/>
          <w:szCs w:val="28"/>
          <w:lang w:val="uk-UA" w:eastAsia="en-US"/>
        </w:rPr>
      </w:pPr>
      <w:r w:rsidRPr="00374A65">
        <w:rPr>
          <w:rFonts w:ascii="Times New Roman" w:eastAsia="Calibri" w:hAnsi="Times New Roman" w:cs="Times New Roman"/>
          <w:sz w:val="28"/>
          <w:szCs w:val="28"/>
          <w:lang w:val="uk-UA" w:eastAsia="en-US"/>
        </w:rPr>
        <w:t xml:space="preserve">Ключову роль у цьому відіграла обережна, ненапориста політика та економічна допомога, яку Японія надає країнам </w:t>
      </w:r>
      <w:proofErr w:type="spellStart"/>
      <w:r w:rsidRPr="00374A65">
        <w:rPr>
          <w:rFonts w:ascii="Times New Roman" w:eastAsia="Calibri" w:hAnsi="Times New Roman" w:cs="Times New Roman"/>
          <w:sz w:val="28"/>
          <w:szCs w:val="28"/>
          <w:lang w:val="uk-UA" w:eastAsia="en-US"/>
        </w:rPr>
        <w:t>Азі</w:t>
      </w:r>
      <w:r w:rsidR="00B24BD5">
        <w:rPr>
          <w:rFonts w:ascii="Times New Roman" w:eastAsia="Calibri" w:hAnsi="Times New Roman" w:cs="Times New Roman"/>
          <w:sz w:val="28"/>
          <w:szCs w:val="28"/>
          <w:lang w:val="uk-UA" w:eastAsia="en-US"/>
        </w:rPr>
        <w:t>й</w:t>
      </w:r>
      <w:r w:rsidRPr="00374A65">
        <w:rPr>
          <w:rFonts w:ascii="Times New Roman" w:eastAsia="Calibri" w:hAnsi="Times New Roman" w:cs="Times New Roman"/>
          <w:sz w:val="28"/>
          <w:szCs w:val="28"/>
          <w:lang w:val="uk-UA" w:eastAsia="en-US"/>
        </w:rPr>
        <w:t>сько</w:t>
      </w:r>
      <w:proofErr w:type="spellEnd"/>
      <w:r w:rsidRPr="00374A65">
        <w:rPr>
          <w:rFonts w:ascii="Times New Roman" w:eastAsia="Calibri" w:hAnsi="Times New Roman" w:cs="Times New Roman"/>
          <w:sz w:val="28"/>
          <w:szCs w:val="28"/>
          <w:lang w:val="uk-UA" w:eastAsia="en-US"/>
        </w:rPr>
        <w:t xml:space="preserve">-Тихоокеанського регіону (АТР) після Другої світової війни. У 1954 році Японія стала учасницею Плану Коломбо щодо спільного економічного та соціального розвитку Азії та </w:t>
      </w:r>
      <w:r w:rsidRPr="00374A65">
        <w:rPr>
          <w:rFonts w:ascii="Times New Roman" w:eastAsia="Calibri" w:hAnsi="Times New Roman" w:cs="Times New Roman"/>
          <w:sz w:val="28"/>
          <w:szCs w:val="28"/>
          <w:lang w:val="uk-UA" w:eastAsia="en-US"/>
        </w:rPr>
        <w:lastRenderedPageBreak/>
        <w:t>Тихоокеанського регіону</w:t>
      </w:r>
      <w:r w:rsidR="00335A66">
        <w:rPr>
          <w:rStyle w:val="FootnoteReference"/>
          <w:rFonts w:ascii="Times New Roman" w:eastAsia="Calibri" w:hAnsi="Times New Roman" w:cs="Times New Roman"/>
          <w:sz w:val="28"/>
          <w:szCs w:val="28"/>
          <w:lang w:val="uk-UA" w:eastAsia="en-US"/>
        </w:rPr>
        <w:footnoteReference w:id="56"/>
      </w:r>
      <w:r w:rsidRPr="00374A65">
        <w:rPr>
          <w:rFonts w:ascii="Times New Roman" w:eastAsia="Calibri" w:hAnsi="Times New Roman" w:cs="Times New Roman"/>
          <w:sz w:val="28"/>
          <w:szCs w:val="28"/>
          <w:lang w:val="uk-UA" w:eastAsia="en-US"/>
        </w:rPr>
        <w:t>. З цього моменту безпосередньо або через участь у проектах міжнародних організацій Японія почала надавати офіційну допомогу розвитку, виділяти гранти без вимоги їх повернення, надавати довгострокові кредити на пільгових умовах.</w:t>
      </w:r>
    </w:p>
    <w:p w14:paraId="2938A4BF" w14:textId="32D54355" w:rsidR="00374A65" w:rsidRPr="00374A65" w:rsidRDefault="00374A65" w:rsidP="00374A65">
      <w:pPr>
        <w:spacing w:after="0" w:line="360" w:lineRule="auto"/>
        <w:ind w:firstLine="709"/>
        <w:jc w:val="both"/>
        <w:rPr>
          <w:rFonts w:ascii="Times New Roman" w:eastAsia="Calibri" w:hAnsi="Times New Roman" w:cs="Times New Roman"/>
          <w:sz w:val="28"/>
          <w:szCs w:val="28"/>
          <w:lang w:val="uk-UA" w:eastAsia="en-US"/>
        </w:rPr>
      </w:pPr>
      <w:r w:rsidRPr="00374A65">
        <w:rPr>
          <w:rFonts w:ascii="Times New Roman" w:eastAsia="Calibri" w:hAnsi="Times New Roman" w:cs="Times New Roman"/>
          <w:sz w:val="28"/>
          <w:szCs w:val="28"/>
          <w:lang w:val="uk-UA" w:eastAsia="en-US"/>
        </w:rPr>
        <w:t>Особлив</w:t>
      </w:r>
      <w:r w:rsidR="00DC0CCF">
        <w:rPr>
          <w:rFonts w:ascii="Times New Roman" w:eastAsia="Calibri" w:hAnsi="Times New Roman" w:cs="Times New Roman"/>
          <w:sz w:val="28"/>
          <w:szCs w:val="28"/>
          <w:lang w:val="uk-UA" w:eastAsia="en-US"/>
        </w:rPr>
        <w:t>о важливою</w:t>
      </w:r>
      <w:r w:rsidRPr="00374A65">
        <w:rPr>
          <w:rFonts w:ascii="Times New Roman" w:eastAsia="Calibri" w:hAnsi="Times New Roman" w:cs="Times New Roman"/>
          <w:sz w:val="28"/>
          <w:szCs w:val="28"/>
          <w:lang w:val="uk-UA" w:eastAsia="en-US"/>
        </w:rPr>
        <w:t xml:space="preserve"> сфер</w:t>
      </w:r>
      <w:r w:rsidR="00DC0CCF">
        <w:rPr>
          <w:rFonts w:ascii="Times New Roman" w:eastAsia="Calibri" w:hAnsi="Times New Roman" w:cs="Times New Roman"/>
          <w:sz w:val="28"/>
          <w:szCs w:val="28"/>
          <w:lang w:val="uk-UA" w:eastAsia="en-US"/>
        </w:rPr>
        <w:t>ою також</w:t>
      </w:r>
      <w:r w:rsidRPr="00374A65">
        <w:rPr>
          <w:rFonts w:ascii="Times New Roman" w:eastAsia="Calibri" w:hAnsi="Times New Roman" w:cs="Times New Roman"/>
          <w:sz w:val="28"/>
          <w:szCs w:val="28"/>
          <w:lang w:val="uk-UA" w:eastAsia="en-US"/>
        </w:rPr>
        <w:t xml:space="preserve"> є будівництво Японією інфраструктурних проектів, де сьогодні </w:t>
      </w:r>
      <w:r w:rsidR="0065387E">
        <w:rPr>
          <w:rFonts w:ascii="Times New Roman" w:eastAsia="Calibri" w:hAnsi="Times New Roman" w:cs="Times New Roman"/>
          <w:sz w:val="28"/>
          <w:szCs w:val="28"/>
          <w:lang w:val="uk-UA" w:eastAsia="en-US"/>
        </w:rPr>
        <w:t>наявна</w:t>
      </w:r>
      <w:r w:rsidRPr="00374A65">
        <w:rPr>
          <w:rFonts w:ascii="Times New Roman" w:eastAsia="Calibri" w:hAnsi="Times New Roman" w:cs="Times New Roman"/>
          <w:sz w:val="28"/>
          <w:szCs w:val="28"/>
          <w:lang w:val="uk-UA" w:eastAsia="en-US"/>
        </w:rPr>
        <w:t xml:space="preserve"> сильна конкуренція з боку Китаю. Токіо вкладається у будівництво шкіл, лікарень, придбання обладнання, спорудження доріг</w:t>
      </w:r>
      <w:r w:rsidR="00C64E60">
        <w:rPr>
          <w:rFonts w:ascii="Times New Roman" w:eastAsia="Calibri" w:hAnsi="Times New Roman" w:cs="Times New Roman"/>
          <w:sz w:val="28"/>
          <w:szCs w:val="28"/>
          <w:lang w:val="uk-UA" w:eastAsia="en-US"/>
        </w:rPr>
        <w:t xml:space="preserve"> та залізничних колій</w:t>
      </w:r>
      <w:r w:rsidRPr="00374A65">
        <w:rPr>
          <w:rFonts w:ascii="Times New Roman" w:eastAsia="Calibri" w:hAnsi="Times New Roman" w:cs="Times New Roman"/>
          <w:sz w:val="28"/>
          <w:szCs w:val="28"/>
          <w:lang w:val="uk-UA" w:eastAsia="en-US"/>
        </w:rPr>
        <w:t xml:space="preserve">. У травні 2015 року </w:t>
      </w:r>
      <w:proofErr w:type="spellStart"/>
      <w:r w:rsidRPr="00374A65">
        <w:rPr>
          <w:rFonts w:ascii="Times New Roman" w:eastAsia="Calibri" w:hAnsi="Times New Roman" w:cs="Times New Roman"/>
          <w:sz w:val="28"/>
          <w:szCs w:val="28"/>
          <w:lang w:val="uk-UA" w:eastAsia="en-US"/>
        </w:rPr>
        <w:t>Сіндзо</w:t>
      </w:r>
      <w:proofErr w:type="spellEnd"/>
      <w:r w:rsidRPr="00374A65">
        <w:rPr>
          <w:rFonts w:ascii="Times New Roman" w:eastAsia="Calibri" w:hAnsi="Times New Roman" w:cs="Times New Roman"/>
          <w:sz w:val="28"/>
          <w:szCs w:val="28"/>
          <w:lang w:val="uk-UA" w:eastAsia="en-US"/>
        </w:rPr>
        <w:t xml:space="preserve"> </w:t>
      </w:r>
      <w:proofErr w:type="spellStart"/>
      <w:r w:rsidRPr="00374A65">
        <w:rPr>
          <w:rFonts w:ascii="Times New Roman" w:eastAsia="Calibri" w:hAnsi="Times New Roman" w:cs="Times New Roman"/>
          <w:sz w:val="28"/>
          <w:szCs w:val="28"/>
          <w:lang w:val="uk-UA" w:eastAsia="en-US"/>
        </w:rPr>
        <w:t>Абе</w:t>
      </w:r>
      <w:proofErr w:type="spellEnd"/>
      <w:r w:rsidRPr="00374A65">
        <w:rPr>
          <w:rFonts w:ascii="Times New Roman" w:eastAsia="Calibri" w:hAnsi="Times New Roman" w:cs="Times New Roman"/>
          <w:sz w:val="28"/>
          <w:szCs w:val="28"/>
          <w:lang w:val="uk-UA" w:eastAsia="en-US"/>
        </w:rPr>
        <w:t xml:space="preserve"> оголосив про запуск проекту «Партнерство на благо якісної інфраструктури»</w:t>
      </w:r>
      <w:r w:rsidR="00335A66">
        <w:rPr>
          <w:rStyle w:val="FootnoteReference"/>
          <w:rFonts w:ascii="Times New Roman" w:eastAsia="Calibri" w:hAnsi="Times New Roman" w:cs="Times New Roman"/>
          <w:sz w:val="28"/>
          <w:szCs w:val="28"/>
          <w:lang w:val="uk-UA" w:eastAsia="en-US"/>
        </w:rPr>
        <w:footnoteReference w:id="57"/>
      </w:r>
      <w:r w:rsidRPr="00374A65">
        <w:rPr>
          <w:rFonts w:ascii="Times New Roman" w:eastAsia="Calibri" w:hAnsi="Times New Roman" w:cs="Times New Roman"/>
          <w:sz w:val="28"/>
          <w:szCs w:val="28"/>
          <w:lang w:val="uk-UA" w:eastAsia="en-US"/>
        </w:rPr>
        <w:t>, який має охопити країни Південної, Південно-Східної та Центральної Азії. Незважаючи на рецесію, що триває з 1990-х, Японія залишається головним донором економічної допомоги та кредитором в азіатському регіоні, одним із засновників Азі</w:t>
      </w:r>
      <w:r w:rsidR="00662750">
        <w:rPr>
          <w:rFonts w:ascii="Times New Roman" w:eastAsia="Calibri" w:hAnsi="Times New Roman" w:cs="Times New Roman"/>
          <w:sz w:val="28"/>
          <w:szCs w:val="28"/>
          <w:lang w:val="uk-UA" w:eastAsia="en-US"/>
        </w:rPr>
        <w:t>йського</w:t>
      </w:r>
      <w:r w:rsidRPr="00374A65">
        <w:rPr>
          <w:rFonts w:ascii="Times New Roman" w:eastAsia="Calibri" w:hAnsi="Times New Roman" w:cs="Times New Roman"/>
          <w:sz w:val="28"/>
          <w:szCs w:val="28"/>
          <w:lang w:val="uk-UA" w:eastAsia="en-US"/>
        </w:rPr>
        <w:t xml:space="preserve"> банку розвитку (АБР) та найбільшим вкладником у інфраструктурний розвиток.</w:t>
      </w:r>
    </w:p>
    <w:p w14:paraId="7D14EE94" w14:textId="77777777" w:rsidR="00374A65" w:rsidRPr="00374A65" w:rsidRDefault="00374A65" w:rsidP="00374A65">
      <w:pPr>
        <w:spacing w:after="0" w:line="360" w:lineRule="auto"/>
        <w:ind w:firstLine="709"/>
        <w:jc w:val="both"/>
        <w:rPr>
          <w:rFonts w:ascii="Times New Roman" w:eastAsia="Calibri" w:hAnsi="Times New Roman" w:cs="Times New Roman"/>
          <w:sz w:val="28"/>
          <w:szCs w:val="28"/>
          <w:lang w:val="uk-UA" w:eastAsia="en-US"/>
        </w:rPr>
      </w:pPr>
      <w:r w:rsidRPr="00374A65">
        <w:rPr>
          <w:rFonts w:ascii="Times New Roman" w:eastAsia="Calibri" w:hAnsi="Times New Roman" w:cs="Times New Roman"/>
          <w:sz w:val="28"/>
          <w:szCs w:val="28"/>
          <w:lang w:val="uk-UA" w:eastAsia="en-US"/>
        </w:rPr>
        <w:t>Допомога країнам, що розвиваються, фінансування програм розвитку, надання пільгових довгострокових позик, підготовка персоналу та відправка своїх фахівців у країни, що розвиваються, дозволяє сформувати позитивний образ країни та сприятливе середовище для японського бізнесу.</w:t>
      </w:r>
    </w:p>
    <w:p w14:paraId="271190A3" w14:textId="09F70B29" w:rsidR="00374A65" w:rsidRPr="00374A65" w:rsidRDefault="00374A65" w:rsidP="00374A65">
      <w:pPr>
        <w:spacing w:after="0" w:line="360" w:lineRule="auto"/>
        <w:ind w:firstLine="709"/>
        <w:jc w:val="both"/>
        <w:rPr>
          <w:rFonts w:ascii="Times New Roman" w:eastAsia="Calibri" w:hAnsi="Times New Roman" w:cs="Times New Roman"/>
          <w:sz w:val="28"/>
          <w:szCs w:val="28"/>
          <w:lang w:val="uk-UA" w:eastAsia="en-US"/>
        </w:rPr>
      </w:pPr>
      <w:r w:rsidRPr="00374A65">
        <w:rPr>
          <w:rFonts w:ascii="Times New Roman" w:eastAsia="Calibri" w:hAnsi="Times New Roman" w:cs="Times New Roman"/>
          <w:sz w:val="28"/>
          <w:szCs w:val="28"/>
          <w:lang w:val="uk-UA" w:eastAsia="en-US"/>
        </w:rPr>
        <w:t xml:space="preserve">Країни Південно-Східної та Північно-Східної Азії є найближчими сусідами Японії, з якими вона має найтісніші культурні, історичні, економічні, політичні зв'язки. Важливу роль у поширенні «м'якого» впливу Японії </w:t>
      </w:r>
      <w:r w:rsidR="00B24BD5">
        <w:rPr>
          <w:rFonts w:ascii="Times New Roman" w:eastAsia="Calibri" w:hAnsi="Times New Roman" w:cs="Times New Roman"/>
          <w:sz w:val="28"/>
          <w:szCs w:val="28"/>
          <w:lang w:val="uk-UA" w:eastAsia="en-US"/>
        </w:rPr>
        <w:t xml:space="preserve">в цих регіонах </w:t>
      </w:r>
      <w:r w:rsidRPr="00374A65">
        <w:rPr>
          <w:rFonts w:ascii="Times New Roman" w:eastAsia="Calibri" w:hAnsi="Times New Roman" w:cs="Times New Roman"/>
          <w:sz w:val="28"/>
          <w:szCs w:val="28"/>
          <w:lang w:val="uk-UA" w:eastAsia="en-US"/>
        </w:rPr>
        <w:t xml:space="preserve">відіграли обережна політика Токіо щодо цих країн у період відновлення </w:t>
      </w:r>
      <w:r w:rsidRPr="00374A65">
        <w:rPr>
          <w:rFonts w:ascii="Times New Roman" w:eastAsia="Calibri" w:hAnsi="Times New Roman" w:cs="Times New Roman"/>
          <w:sz w:val="28"/>
          <w:szCs w:val="28"/>
          <w:lang w:val="uk-UA" w:eastAsia="en-US"/>
        </w:rPr>
        <w:lastRenderedPageBreak/>
        <w:t>після Другої світової війни, наголошуючи на наданні економічних коштів, кредитів, грантів, інвестицій в інфраструктурні проекти. Так, після початку реформ у КНР наприкінці 1970-х років Японія була серед її основних торгових партнерів і сьогодні є одним із головних інвесторів.</w:t>
      </w:r>
    </w:p>
    <w:p w14:paraId="67E69434" w14:textId="46C3A71A" w:rsidR="00374A65" w:rsidRPr="00374A65" w:rsidRDefault="00374A65" w:rsidP="00374A65">
      <w:pPr>
        <w:spacing w:after="0" w:line="360" w:lineRule="auto"/>
        <w:ind w:firstLine="709"/>
        <w:jc w:val="both"/>
        <w:rPr>
          <w:rFonts w:ascii="Times New Roman" w:eastAsia="Calibri" w:hAnsi="Times New Roman" w:cs="Times New Roman"/>
          <w:sz w:val="28"/>
          <w:szCs w:val="28"/>
          <w:lang w:val="uk-UA" w:eastAsia="en-US"/>
        </w:rPr>
      </w:pPr>
      <w:r w:rsidRPr="00374A65">
        <w:rPr>
          <w:rFonts w:ascii="Times New Roman" w:eastAsia="Calibri" w:hAnsi="Times New Roman" w:cs="Times New Roman"/>
          <w:sz w:val="28"/>
          <w:szCs w:val="28"/>
          <w:lang w:val="uk-UA" w:eastAsia="en-US"/>
        </w:rPr>
        <w:t>Китай та Республіка Корея через географічну близькість і тісні історичні зв'язки першими зазнали впливу японської «м'якої сили» у вигляді популярної культури. Наприкінці 1990-х років у цій сфері у Японії з'явився сильний конкурент: корейська кінопродукція, музика (К-</w:t>
      </w:r>
      <w:proofErr w:type="spellStart"/>
      <w:r w:rsidRPr="00374A65">
        <w:rPr>
          <w:rFonts w:ascii="Times New Roman" w:eastAsia="Calibri" w:hAnsi="Times New Roman" w:cs="Times New Roman"/>
          <w:sz w:val="28"/>
          <w:szCs w:val="28"/>
          <w:lang w:val="uk-UA" w:eastAsia="en-US"/>
        </w:rPr>
        <w:t>pop</w:t>
      </w:r>
      <w:proofErr w:type="spellEnd"/>
      <w:r w:rsidRPr="00374A65">
        <w:rPr>
          <w:rFonts w:ascii="Times New Roman" w:eastAsia="Calibri" w:hAnsi="Times New Roman" w:cs="Times New Roman"/>
          <w:sz w:val="28"/>
          <w:szCs w:val="28"/>
          <w:lang w:val="uk-UA" w:eastAsia="en-US"/>
        </w:rPr>
        <w:t xml:space="preserve">), а сьогодні туризм, національна кухня, електроніка Південної Кореї перебивають інтерес до японських аналогів. Корейська поп-культура захопила спочатку Китай та Японію, а потім уже В'єтнам, Камбоджу, Тайвань, Таїланд, </w:t>
      </w:r>
      <w:proofErr w:type="spellStart"/>
      <w:r w:rsidR="00734C21">
        <w:rPr>
          <w:rFonts w:ascii="Times New Roman" w:eastAsia="Calibri" w:hAnsi="Times New Roman" w:cs="Times New Roman"/>
          <w:sz w:val="28"/>
          <w:szCs w:val="28"/>
          <w:lang w:val="uk-UA" w:eastAsia="en-US"/>
        </w:rPr>
        <w:t>р</w:t>
      </w:r>
      <w:r w:rsidRPr="00374A65">
        <w:rPr>
          <w:rFonts w:ascii="Times New Roman" w:eastAsia="Calibri" w:hAnsi="Times New Roman" w:cs="Times New Roman"/>
          <w:sz w:val="28"/>
          <w:szCs w:val="28"/>
          <w:lang w:val="uk-UA" w:eastAsia="en-US"/>
        </w:rPr>
        <w:t>осію</w:t>
      </w:r>
      <w:proofErr w:type="spellEnd"/>
      <w:r w:rsidRPr="00374A65">
        <w:rPr>
          <w:rFonts w:ascii="Times New Roman" w:eastAsia="Calibri" w:hAnsi="Times New Roman" w:cs="Times New Roman"/>
          <w:sz w:val="28"/>
          <w:szCs w:val="28"/>
          <w:lang w:val="uk-UA" w:eastAsia="en-US"/>
        </w:rPr>
        <w:t xml:space="preserve">, Монголію, європейські, центрально-азіатські, близькосхідні та африканські країни, Америку. </w:t>
      </w:r>
    </w:p>
    <w:p w14:paraId="13D08AAD" w14:textId="7AE3762F" w:rsidR="00374A65" w:rsidRPr="00374A65" w:rsidRDefault="00374A65" w:rsidP="00374A65">
      <w:pPr>
        <w:spacing w:after="0" w:line="360" w:lineRule="auto"/>
        <w:ind w:firstLine="709"/>
        <w:jc w:val="both"/>
        <w:rPr>
          <w:rFonts w:ascii="Times New Roman" w:eastAsia="Calibri" w:hAnsi="Times New Roman" w:cs="Times New Roman"/>
          <w:sz w:val="28"/>
          <w:szCs w:val="28"/>
          <w:lang w:val="uk-UA" w:eastAsia="en-US"/>
        </w:rPr>
      </w:pPr>
      <w:r w:rsidRPr="00374A65">
        <w:rPr>
          <w:rFonts w:ascii="Times New Roman" w:eastAsia="Calibri" w:hAnsi="Times New Roman" w:cs="Times New Roman"/>
          <w:sz w:val="28"/>
          <w:szCs w:val="28"/>
          <w:lang w:val="uk-UA" w:eastAsia="en-US"/>
        </w:rPr>
        <w:t>Цікаво відзначити, що Японія сама певною мірою виростила свого конкурента: саме Р</w:t>
      </w:r>
      <w:r w:rsidR="00662750">
        <w:rPr>
          <w:rFonts w:ascii="Times New Roman" w:eastAsia="Calibri" w:hAnsi="Times New Roman" w:cs="Times New Roman"/>
          <w:sz w:val="28"/>
          <w:szCs w:val="28"/>
          <w:lang w:val="uk-UA" w:eastAsia="en-US"/>
        </w:rPr>
        <w:t>еспубліка Корея</w:t>
      </w:r>
      <w:r w:rsidRPr="00374A65">
        <w:rPr>
          <w:rFonts w:ascii="Times New Roman" w:eastAsia="Calibri" w:hAnsi="Times New Roman" w:cs="Times New Roman"/>
          <w:sz w:val="28"/>
          <w:szCs w:val="28"/>
          <w:lang w:val="uk-UA" w:eastAsia="en-US"/>
        </w:rPr>
        <w:t xml:space="preserve"> була найбільшим споживачем продукції японської популярної індустрії, а потім і наслідувачем, додавши згодом свій національний колорит найпопулярнішим зразкам японської поп-культури.</w:t>
      </w:r>
    </w:p>
    <w:p w14:paraId="4264C505" w14:textId="1A78A5FA" w:rsidR="00374A65" w:rsidRPr="00374A65" w:rsidRDefault="00374A65" w:rsidP="00374A65">
      <w:pPr>
        <w:spacing w:after="0" w:line="360" w:lineRule="auto"/>
        <w:ind w:firstLine="709"/>
        <w:jc w:val="both"/>
        <w:rPr>
          <w:rFonts w:ascii="Times New Roman" w:eastAsia="Calibri" w:hAnsi="Times New Roman" w:cs="Times New Roman"/>
          <w:sz w:val="28"/>
          <w:szCs w:val="28"/>
          <w:lang w:val="uk-UA" w:eastAsia="en-US"/>
        </w:rPr>
      </w:pPr>
      <w:r w:rsidRPr="00374A65">
        <w:rPr>
          <w:rFonts w:ascii="Times New Roman" w:eastAsia="Calibri" w:hAnsi="Times New Roman" w:cs="Times New Roman"/>
          <w:sz w:val="28"/>
          <w:szCs w:val="28"/>
          <w:lang w:val="uk-UA" w:eastAsia="en-US"/>
        </w:rPr>
        <w:t xml:space="preserve">У Південно-Східній Азії свого роду опорною точкою поширення популярної японської культури є </w:t>
      </w:r>
      <w:r w:rsidR="009F4374">
        <w:rPr>
          <w:rFonts w:ascii="Times New Roman" w:eastAsia="Calibri" w:hAnsi="Times New Roman" w:cs="Times New Roman"/>
          <w:sz w:val="28"/>
          <w:szCs w:val="28"/>
          <w:lang w:val="uk-UA" w:eastAsia="en-US"/>
        </w:rPr>
        <w:t xml:space="preserve">вже згаданий </w:t>
      </w:r>
      <w:r w:rsidRPr="00374A65">
        <w:rPr>
          <w:rFonts w:ascii="Times New Roman" w:eastAsia="Calibri" w:hAnsi="Times New Roman" w:cs="Times New Roman"/>
          <w:sz w:val="28"/>
          <w:szCs w:val="28"/>
          <w:lang w:val="uk-UA" w:eastAsia="en-US"/>
        </w:rPr>
        <w:t xml:space="preserve">Сінгапур. У листопаді 2009 року у </w:t>
      </w:r>
      <w:proofErr w:type="spellStart"/>
      <w:r w:rsidRPr="00374A65">
        <w:rPr>
          <w:rFonts w:ascii="Times New Roman" w:eastAsia="Calibri" w:hAnsi="Times New Roman" w:cs="Times New Roman"/>
          <w:sz w:val="28"/>
          <w:szCs w:val="28"/>
          <w:lang w:val="uk-UA" w:eastAsia="en-US"/>
        </w:rPr>
        <w:t>Сингапурі</w:t>
      </w:r>
      <w:proofErr w:type="spellEnd"/>
      <w:r w:rsidRPr="00374A65">
        <w:rPr>
          <w:rFonts w:ascii="Times New Roman" w:eastAsia="Calibri" w:hAnsi="Times New Roman" w:cs="Times New Roman"/>
          <w:sz w:val="28"/>
          <w:szCs w:val="28"/>
          <w:lang w:val="uk-UA" w:eastAsia="en-US"/>
        </w:rPr>
        <w:t xml:space="preserve"> відбулося відкриття Японського креативного центру (</w:t>
      </w:r>
      <w:proofErr w:type="spellStart"/>
      <w:r w:rsidRPr="00374A65">
        <w:rPr>
          <w:rFonts w:ascii="Times New Roman" w:eastAsia="Calibri" w:hAnsi="Times New Roman" w:cs="Times New Roman"/>
          <w:sz w:val="28"/>
          <w:szCs w:val="28"/>
          <w:lang w:val="uk-UA" w:eastAsia="en-US"/>
        </w:rPr>
        <w:t>Japan</w:t>
      </w:r>
      <w:proofErr w:type="spellEnd"/>
      <w:r w:rsidRPr="00374A65">
        <w:rPr>
          <w:rFonts w:ascii="Times New Roman" w:eastAsia="Calibri" w:hAnsi="Times New Roman" w:cs="Times New Roman"/>
          <w:sz w:val="28"/>
          <w:szCs w:val="28"/>
          <w:lang w:val="uk-UA" w:eastAsia="en-US"/>
        </w:rPr>
        <w:t xml:space="preserve"> </w:t>
      </w:r>
      <w:proofErr w:type="spellStart"/>
      <w:r w:rsidRPr="00374A65">
        <w:rPr>
          <w:rFonts w:ascii="Times New Roman" w:eastAsia="Calibri" w:hAnsi="Times New Roman" w:cs="Times New Roman"/>
          <w:sz w:val="28"/>
          <w:szCs w:val="28"/>
          <w:lang w:val="uk-UA" w:eastAsia="en-US"/>
        </w:rPr>
        <w:t>Creative</w:t>
      </w:r>
      <w:proofErr w:type="spellEnd"/>
      <w:r w:rsidRPr="00374A65">
        <w:rPr>
          <w:rFonts w:ascii="Times New Roman" w:eastAsia="Calibri" w:hAnsi="Times New Roman" w:cs="Times New Roman"/>
          <w:sz w:val="28"/>
          <w:szCs w:val="28"/>
          <w:lang w:val="uk-UA" w:eastAsia="en-US"/>
        </w:rPr>
        <w:t xml:space="preserve"> </w:t>
      </w:r>
      <w:proofErr w:type="spellStart"/>
      <w:r w:rsidRPr="00374A65">
        <w:rPr>
          <w:rFonts w:ascii="Times New Roman" w:eastAsia="Calibri" w:hAnsi="Times New Roman" w:cs="Times New Roman"/>
          <w:sz w:val="28"/>
          <w:szCs w:val="28"/>
          <w:lang w:val="uk-UA" w:eastAsia="en-US"/>
        </w:rPr>
        <w:t>Centre</w:t>
      </w:r>
      <w:proofErr w:type="spellEnd"/>
      <w:r w:rsidR="00335A66">
        <w:rPr>
          <w:rStyle w:val="FootnoteReference"/>
          <w:rFonts w:ascii="Times New Roman" w:eastAsia="Calibri" w:hAnsi="Times New Roman" w:cs="Times New Roman"/>
          <w:sz w:val="28"/>
          <w:szCs w:val="28"/>
          <w:lang w:val="uk-UA" w:eastAsia="en-US"/>
        </w:rPr>
        <w:footnoteReference w:id="58"/>
      </w:r>
      <w:r w:rsidRPr="00374A65">
        <w:rPr>
          <w:rFonts w:ascii="Times New Roman" w:eastAsia="Calibri" w:hAnsi="Times New Roman" w:cs="Times New Roman"/>
          <w:sz w:val="28"/>
          <w:szCs w:val="28"/>
          <w:lang w:val="uk-UA" w:eastAsia="en-US"/>
        </w:rPr>
        <w:t>), мет</w:t>
      </w:r>
      <w:r w:rsidR="009F4374">
        <w:rPr>
          <w:rFonts w:ascii="Times New Roman" w:eastAsia="Calibri" w:hAnsi="Times New Roman" w:cs="Times New Roman"/>
          <w:sz w:val="28"/>
          <w:szCs w:val="28"/>
          <w:lang w:val="uk-UA" w:eastAsia="en-US"/>
        </w:rPr>
        <w:t>ою</w:t>
      </w:r>
      <w:r w:rsidRPr="00374A65">
        <w:rPr>
          <w:rFonts w:ascii="Times New Roman" w:eastAsia="Calibri" w:hAnsi="Times New Roman" w:cs="Times New Roman"/>
          <w:sz w:val="28"/>
          <w:szCs w:val="28"/>
          <w:lang w:val="uk-UA" w:eastAsia="en-US"/>
        </w:rPr>
        <w:t xml:space="preserve"> якого</w:t>
      </w:r>
      <w:r w:rsidR="009F4374">
        <w:rPr>
          <w:rFonts w:ascii="Times New Roman" w:eastAsia="Calibri" w:hAnsi="Times New Roman" w:cs="Times New Roman"/>
          <w:sz w:val="28"/>
          <w:szCs w:val="28"/>
          <w:lang w:val="uk-UA" w:eastAsia="en-US"/>
        </w:rPr>
        <w:t xml:space="preserve"> стало</w:t>
      </w:r>
      <w:r w:rsidRPr="00374A65">
        <w:rPr>
          <w:rFonts w:ascii="Times New Roman" w:eastAsia="Calibri" w:hAnsi="Times New Roman" w:cs="Times New Roman"/>
          <w:sz w:val="28"/>
          <w:szCs w:val="28"/>
          <w:lang w:val="uk-UA" w:eastAsia="en-US"/>
        </w:rPr>
        <w:t xml:space="preserve"> знайо</w:t>
      </w:r>
      <w:r w:rsidR="009F4374">
        <w:rPr>
          <w:rFonts w:ascii="Times New Roman" w:eastAsia="Calibri" w:hAnsi="Times New Roman" w:cs="Times New Roman"/>
          <w:sz w:val="28"/>
          <w:szCs w:val="28"/>
          <w:lang w:val="uk-UA" w:eastAsia="en-US"/>
        </w:rPr>
        <w:t>мство</w:t>
      </w:r>
      <w:r w:rsidRPr="00374A65">
        <w:rPr>
          <w:rFonts w:ascii="Times New Roman" w:eastAsia="Calibri" w:hAnsi="Times New Roman" w:cs="Times New Roman"/>
          <w:sz w:val="28"/>
          <w:szCs w:val="28"/>
          <w:lang w:val="uk-UA" w:eastAsia="en-US"/>
        </w:rPr>
        <w:t xml:space="preserve"> з традиційною та сучасною японською культурою, технологічними досягненнями, кухнею, </w:t>
      </w:r>
      <w:proofErr w:type="spellStart"/>
      <w:r w:rsidRPr="00374A65">
        <w:rPr>
          <w:rFonts w:ascii="Times New Roman" w:eastAsia="Calibri" w:hAnsi="Times New Roman" w:cs="Times New Roman"/>
          <w:sz w:val="28"/>
          <w:szCs w:val="28"/>
          <w:lang w:val="uk-UA" w:eastAsia="en-US"/>
        </w:rPr>
        <w:t>аніме</w:t>
      </w:r>
      <w:proofErr w:type="spellEnd"/>
      <w:r w:rsidRPr="00374A65">
        <w:rPr>
          <w:rFonts w:ascii="Times New Roman" w:eastAsia="Calibri" w:hAnsi="Times New Roman" w:cs="Times New Roman"/>
          <w:sz w:val="28"/>
          <w:szCs w:val="28"/>
          <w:lang w:val="uk-UA" w:eastAsia="en-US"/>
        </w:rPr>
        <w:t>, ремеслами, кіно та музикою.</w:t>
      </w:r>
    </w:p>
    <w:p w14:paraId="2EE7372B" w14:textId="7760BAC1" w:rsidR="00374A65" w:rsidRPr="00374A65" w:rsidRDefault="00374A65" w:rsidP="00374A65">
      <w:pPr>
        <w:spacing w:after="0" w:line="360" w:lineRule="auto"/>
        <w:ind w:firstLine="709"/>
        <w:jc w:val="both"/>
        <w:rPr>
          <w:rFonts w:ascii="Times New Roman" w:eastAsia="Calibri" w:hAnsi="Times New Roman" w:cs="Times New Roman"/>
          <w:sz w:val="28"/>
          <w:szCs w:val="28"/>
          <w:lang w:val="uk-UA" w:eastAsia="en-US"/>
        </w:rPr>
      </w:pPr>
      <w:r w:rsidRPr="00374A65">
        <w:rPr>
          <w:rFonts w:ascii="Times New Roman" w:eastAsia="Calibri" w:hAnsi="Times New Roman" w:cs="Times New Roman"/>
          <w:sz w:val="28"/>
          <w:szCs w:val="28"/>
          <w:lang w:val="uk-UA" w:eastAsia="en-US"/>
        </w:rPr>
        <w:t xml:space="preserve">Щодо Центральної Азії, тут основа японської «м'якої сили» </w:t>
      </w:r>
      <w:r w:rsidR="007D18A6">
        <w:rPr>
          <w:rFonts w:ascii="Times New Roman" w:eastAsia="Calibri" w:hAnsi="Times New Roman" w:cs="Times New Roman"/>
          <w:sz w:val="28"/>
          <w:szCs w:val="28"/>
          <w:lang w:val="uk-UA" w:eastAsia="en-US"/>
        </w:rPr>
        <w:t>-</w:t>
      </w:r>
      <w:r w:rsidRPr="00374A65">
        <w:rPr>
          <w:rFonts w:ascii="Times New Roman" w:eastAsia="Calibri" w:hAnsi="Times New Roman" w:cs="Times New Roman"/>
          <w:sz w:val="28"/>
          <w:szCs w:val="28"/>
          <w:lang w:val="uk-UA" w:eastAsia="en-US"/>
        </w:rPr>
        <w:t xml:space="preserve"> азіатська ідентичність, расова схожість. Дипломатичні відносини з країнами регіону Токіо встановив у 1990-х роках, проте увага до них стала виявлятися значно раніше і </w:t>
      </w:r>
      <w:r w:rsidRPr="00374A65">
        <w:rPr>
          <w:rFonts w:ascii="Times New Roman" w:eastAsia="Calibri" w:hAnsi="Times New Roman" w:cs="Times New Roman"/>
          <w:sz w:val="28"/>
          <w:szCs w:val="28"/>
          <w:lang w:val="uk-UA" w:eastAsia="en-US"/>
        </w:rPr>
        <w:lastRenderedPageBreak/>
        <w:t>сьогодні зумовлена зацікавленістю Токіо в енергетичному потенціалі та транзитних можливостях цих країн.</w:t>
      </w:r>
    </w:p>
    <w:p w14:paraId="773C4B1A" w14:textId="47AD2507" w:rsidR="00374A65" w:rsidRPr="00374A65" w:rsidRDefault="00374A65" w:rsidP="00374A65">
      <w:pPr>
        <w:spacing w:after="0" w:line="360" w:lineRule="auto"/>
        <w:ind w:firstLine="709"/>
        <w:jc w:val="both"/>
        <w:rPr>
          <w:rFonts w:ascii="Times New Roman" w:eastAsia="Calibri" w:hAnsi="Times New Roman" w:cs="Times New Roman"/>
          <w:sz w:val="28"/>
          <w:szCs w:val="28"/>
          <w:lang w:val="uk-UA" w:eastAsia="en-US"/>
        </w:rPr>
      </w:pPr>
      <w:r w:rsidRPr="00374A65">
        <w:rPr>
          <w:rFonts w:ascii="Times New Roman" w:eastAsia="Calibri" w:hAnsi="Times New Roman" w:cs="Times New Roman"/>
          <w:sz w:val="28"/>
          <w:szCs w:val="28"/>
          <w:lang w:val="uk-UA" w:eastAsia="en-US"/>
        </w:rPr>
        <w:t xml:space="preserve">Безперечна перевага Японії в цьому регіоні </w:t>
      </w:r>
      <w:r w:rsidR="00FD3480">
        <w:rPr>
          <w:rFonts w:ascii="Times New Roman" w:eastAsia="Calibri" w:hAnsi="Times New Roman" w:cs="Times New Roman"/>
          <w:sz w:val="28"/>
          <w:szCs w:val="28"/>
          <w:lang w:val="uk-UA" w:eastAsia="en-US"/>
        </w:rPr>
        <w:t>-</w:t>
      </w:r>
      <w:r w:rsidRPr="00374A65">
        <w:rPr>
          <w:rFonts w:ascii="Times New Roman" w:eastAsia="Calibri" w:hAnsi="Times New Roman" w:cs="Times New Roman"/>
          <w:sz w:val="28"/>
          <w:szCs w:val="28"/>
          <w:lang w:val="uk-UA" w:eastAsia="en-US"/>
        </w:rPr>
        <w:t xml:space="preserve"> відсутність військової агресії у минулому і, як наслідок, відсутність негативу в пам'яті центральноазі</w:t>
      </w:r>
      <w:r w:rsidR="00FD3480">
        <w:rPr>
          <w:rFonts w:ascii="Times New Roman" w:eastAsia="Calibri" w:hAnsi="Times New Roman" w:cs="Times New Roman"/>
          <w:sz w:val="28"/>
          <w:szCs w:val="28"/>
          <w:lang w:val="uk-UA" w:eastAsia="en-US"/>
        </w:rPr>
        <w:t>йсь</w:t>
      </w:r>
      <w:r w:rsidRPr="00374A65">
        <w:rPr>
          <w:rFonts w:ascii="Times New Roman" w:eastAsia="Calibri" w:hAnsi="Times New Roman" w:cs="Times New Roman"/>
          <w:sz w:val="28"/>
          <w:szCs w:val="28"/>
          <w:lang w:val="uk-UA" w:eastAsia="en-US"/>
        </w:rPr>
        <w:t xml:space="preserve">ких народів щодо Японії. </w:t>
      </w:r>
    </w:p>
    <w:p w14:paraId="5F1A2685" w14:textId="77777777" w:rsidR="00374A65" w:rsidRPr="00374A65" w:rsidRDefault="00374A65" w:rsidP="00374A65">
      <w:pPr>
        <w:spacing w:after="0" w:line="360" w:lineRule="auto"/>
        <w:ind w:firstLine="709"/>
        <w:jc w:val="both"/>
        <w:rPr>
          <w:rFonts w:ascii="Times New Roman" w:eastAsia="Calibri" w:hAnsi="Times New Roman" w:cs="Times New Roman"/>
          <w:sz w:val="28"/>
          <w:szCs w:val="28"/>
          <w:lang w:val="uk-UA" w:eastAsia="en-US"/>
        </w:rPr>
      </w:pPr>
      <w:r w:rsidRPr="00374A65">
        <w:rPr>
          <w:rFonts w:ascii="Times New Roman" w:eastAsia="Calibri" w:hAnsi="Times New Roman" w:cs="Times New Roman"/>
          <w:sz w:val="28"/>
          <w:szCs w:val="28"/>
          <w:lang w:val="uk-UA" w:eastAsia="en-US"/>
        </w:rPr>
        <w:t>У 1990-х роках країни Центральної Азії опинилися перед вибором шляху подальшого розвитку, зокрема й економічного. Японська модель з провідною роллю держави здавалася дуже привабливою, так само, як і те, що Японія виступала як носій західних цінностей демократії зі східною специфікою.</w:t>
      </w:r>
    </w:p>
    <w:p w14:paraId="0944A2BF" w14:textId="77777777" w:rsidR="00374A65" w:rsidRPr="00374A65" w:rsidRDefault="00374A65" w:rsidP="00374A65">
      <w:pPr>
        <w:spacing w:after="0" w:line="360" w:lineRule="auto"/>
        <w:ind w:firstLine="709"/>
        <w:jc w:val="both"/>
        <w:rPr>
          <w:rFonts w:ascii="Times New Roman" w:eastAsia="Calibri" w:hAnsi="Times New Roman" w:cs="Times New Roman"/>
          <w:sz w:val="28"/>
          <w:szCs w:val="28"/>
          <w:lang w:val="uk-UA" w:eastAsia="en-US"/>
        </w:rPr>
      </w:pPr>
      <w:r w:rsidRPr="00374A65">
        <w:rPr>
          <w:rFonts w:ascii="Times New Roman" w:eastAsia="Calibri" w:hAnsi="Times New Roman" w:cs="Times New Roman"/>
          <w:sz w:val="28"/>
          <w:szCs w:val="28"/>
          <w:lang w:val="uk-UA" w:eastAsia="en-US"/>
        </w:rPr>
        <w:t xml:space="preserve">Концепція «євразійської дипломатії» озвучена </w:t>
      </w:r>
      <w:proofErr w:type="spellStart"/>
      <w:r w:rsidRPr="00374A65">
        <w:rPr>
          <w:rFonts w:ascii="Times New Roman" w:eastAsia="Calibri" w:hAnsi="Times New Roman" w:cs="Times New Roman"/>
          <w:sz w:val="28"/>
          <w:szCs w:val="28"/>
          <w:lang w:val="uk-UA" w:eastAsia="en-US"/>
        </w:rPr>
        <w:t>Рютаро</w:t>
      </w:r>
      <w:proofErr w:type="spellEnd"/>
      <w:r w:rsidRPr="00374A65">
        <w:rPr>
          <w:rFonts w:ascii="Times New Roman" w:eastAsia="Calibri" w:hAnsi="Times New Roman" w:cs="Times New Roman"/>
          <w:sz w:val="28"/>
          <w:szCs w:val="28"/>
          <w:lang w:val="uk-UA" w:eastAsia="en-US"/>
        </w:rPr>
        <w:t xml:space="preserve"> </w:t>
      </w:r>
      <w:proofErr w:type="spellStart"/>
      <w:r w:rsidRPr="00374A65">
        <w:rPr>
          <w:rFonts w:ascii="Times New Roman" w:eastAsia="Calibri" w:hAnsi="Times New Roman" w:cs="Times New Roman"/>
          <w:sz w:val="28"/>
          <w:szCs w:val="28"/>
          <w:lang w:val="uk-UA" w:eastAsia="en-US"/>
        </w:rPr>
        <w:t>Хасімото</w:t>
      </w:r>
      <w:proofErr w:type="spellEnd"/>
      <w:r w:rsidRPr="00374A65">
        <w:rPr>
          <w:rFonts w:ascii="Times New Roman" w:eastAsia="Calibri" w:hAnsi="Times New Roman" w:cs="Times New Roman"/>
          <w:sz w:val="28"/>
          <w:szCs w:val="28"/>
          <w:lang w:val="uk-UA" w:eastAsia="en-US"/>
        </w:rPr>
        <w:t xml:space="preserve">, прем'єр-міністром Японії в 1996-1998 роках, мала на увазі активізацію відносин Японії з країнами Центральної Азії, Прикаспійського регіону та Китаєм. 2004 року для зміцнення взаєморозуміння між країнами японська сторона ініціювала запуск діалогу «Центральна Азія плюс Японія». У 2006 році Центральна Азія поряд з Південно-Східною та Центральною Європою, Кавказом, Близьким Сходом, Південною, Південно-Східною та Північно-Східною Азією увійшла до концепції «Дуги свободи та процвітання». Листопадові візити 2015 року </w:t>
      </w:r>
      <w:proofErr w:type="spellStart"/>
      <w:r w:rsidRPr="00374A65">
        <w:rPr>
          <w:rFonts w:ascii="Times New Roman" w:eastAsia="Calibri" w:hAnsi="Times New Roman" w:cs="Times New Roman"/>
          <w:sz w:val="28"/>
          <w:szCs w:val="28"/>
          <w:lang w:val="uk-UA" w:eastAsia="en-US"/>
        </w:rPr>
        <w:t>Сіндзо</w:t>
      </w:r>
      <w:proofErr w:type="spellEnd"/>
      <w:r w:rsidRPr="00374A65">
        <w:rPr>
          <w:rFonts w:ascii="Times New Roman" w:eastAsia="Calibri" w:hAnsi="Times New Roman" w:cs="Times New Roman"/>
          <w:sz w:val="28"/>
          <w:szCs w:val="28"/>
          <w:lang w:val="uk-UA" w:eastAsia="en-US"/>
        </w:rPr>
        <w:t xml:space="preserve"> </w:t>
      </w:r>
      <w:proofErr w:type="spellStart"/>
      <w:r w:rsidRPr="00374A65">
        <w:rPr>
          <w:rFonts w:ascii="Times New Roman" w:eastAsia="Calibri" w:hAnsi="Times New Roman" w:cs="Times New Roman"/>
          <w:sz w:val="28"/>
          <w:szCs w:val="28"/>
          <w:lang w:val="uk-UA" w:eastAsia="en-US"/>
        </w:rPr>
        <w:t>Абе</w:t>
      </w:r>
      <w:proofErr w:type="spellEnd"/>
      <w:r w:rsidRPr="00374A65">
        <w:rPr>
          <w:rFonts w:ascii="Times New Roman" w:eastAsia="Calibri" w:hAnsi="Times New Roman" w:cs="Times New Roman"/>
          <w:sz w:val="28"/>
          <w:szCs w:val="28"/>
          <w:lang w:val="uk-UA" w:eastAsia="en-US"/>
        </w:rPr>
        <w:t xml:space="preserve"> до країн Центральної Азії стали демонстрацією серйозної зацікавленості у співпраці з країнами регіону.</w:t>
      </w:r>
    </w:p>
    <w:p w14:paraId="2924387A" w14:textId="77777777" w:rsidR="00374A65" w:rsidRPr="00374A65" w:rsidRDefault="00374A65" w:rsidP="00374A65">
      <w:pPr>
        <w:spacing w:after="0" w:line="360" w:lineRule="auto"/>
        <w:ind w:firstLine="709"/>
        <w:jc w:val="both"/>
        <w:rPr>
          <w:rFonts w:ascii="Times New Roman" w:eastAsia="Calibri" w:hAnsi="Times New Roman" w:cs="Times New Roman"/>
          <w:sz w:val="28"/>
          <w:szCs w:val="28"/>
          <w:lang w:val="uk-UA" w:eastAsia="en-US"/>
        </w:rPr>
      </w:pPr>
      <w:r w:rsidRPr="00374A65">
        <w:rPr>
          <w:rFonts w:ascii="Times New Roman" w:eastAsia="Calibri" w:hAnsi="Times New Roman" w:cs="Times New Roman"/>
          <w:sz w:val="28"/>
          <w:szCs w:val="28"/>
          <w:lang w:val="uk-UA" w:eastAsia="en-US"/>
        </w:rPr>
        <w:t xml:space="preserve">Серед прикладів «м'якої сили» Японії в Центральній Азії важливо наголосити на програмі офіційної допомоги розвитку центральноазіатських держав; проекти у сфері екології, </w:t>
      </w:r>
      <w:bookmarkStart w:id="27" w:name="_Hlk167710104"/>
      <w:r w:rsidRPr="00374A65">
        <w:rPr>
          <w:rFonts w:ascii="Times New Roman" w:eastAsia="Calibri" w:hAnsi="Times New Roman" w:cs="Times New Roman"/>
          <w:sz w:val="28"/>
          <w:szCs w:val="28"/>
          <w:lang w:val="uk-UA" w:eastAsia="en-US"/>
        </w:rPr>
        <w:t xml:space="preserve">«зелених» </w:t>
      </w:r>
      <w:bookmarkEnd w:id="27"/>
      <w:r w:rsidRPr="00374A65">
        <w:rPr>
          <w:rFonts w:ascii="Times New Roman" w:eastAsia="Calibri" w:hAnsi="Times New Roman" w:cs="Times New Roman"/>
          <w:sz w:val="28"/>
          <w:szCs w:val="28"/>
          <w:lang w:val="uk-UA" w:eastAsia="en-US"/>
        </w:rPr>
        <w:t>та енергозберігаючих технологій; у галузях сільського господарства, освіти, охорони здоров'я. Успіхи на цій ниві закріпили за Японією імідж держави, що просуває та розвиває невійськову безпеку.</w:t>
      </w:r>
    </w:p>
    <w:p w14:paraId="3752C14B" w14:textId="5E890D4D" w:rsidR="00F0031C" w:rsidRDefault="00374A65" w:rsidP="001D1811">
      <w:pPr>
        <w:spacing w:after="0" w:line="360" w:lineRule="auto"/>
        <w:ind w:firstLine="709"/>
        <w:jc w:val="both"/>
        <w:rPr>
          <w:rFonts w:ascii="Times New Roman" w:eastAsia="Calibri" w:hAnsi="Times New Roman" w:cs="Times New Roman"/>
          <w:sz w:val="28"/>
          <w:szCs w:val="28"/>
          <w:lang w:val="uk-UA" w:eastAsia="en-US"/>
        </w:rPr>
      </w:pPr>
      <w:r w:rsidRPr="00374A65">
        <w:rPr>
          <w:rFonts w:ascii="Times New Roman" w:eastAsia="Calibri" w:hAnsi="Times New Roman" w:cs="Times New Roman"/>
          <w:sz w:val="28"/>
          <w:szCs w:val="28"/>
          <w:lang w:val="uk-UA" w:eastAsia="en-US"/>
        </w:rPr>
        <w:t>Центральна Азія представляє для Японії інтерес як транзитний шлях і джерело енергетичних ресурсів, тому японський уряд зацікавлений у стабільності регіону, у тому числі і в екологічному вимірі, пов'язаному і з політичною, і економічною, і соціальною сферами.</w:t>
      </w:r>
    </w:p>
    <w:p w14:paraId="2F3E4E98" w14:textId="77777777" w:rsidR="001D1811" w:rsidRPr="001D1811" w:rsidRDefault="001D1811" w:rsidP="001D1811">
      <w:pPr>
        <w:spacing w:after="0" w:line="360" w:lineRule="auto"/>
        <w:ind w:firstLine="709"/>
        <w:jc w:val="both"/>
        <w:rPr>
          <w:rFonts w:ascii="Times New Roman" w:eastAsia="Calibri" w:hAnsi="Times New Roman" w:cs="Times New Roman"/>
          <w:sz w:val="28"/>
          <w:szCs w:val="28"/>
          <w:lang w:val="uk-UA" w:eastAsia="en-US"/>
        </w:rPr>
      </w:pPr>
    </w:p>
    <w:p w14:paraId="03FCBDEF" w14:textId="767310A7" w:rsidR="00DF2A76" w:rsidRDefault="00DF2A76" w:rsidP="00E81623">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Висновки до 2</w:t>
      </w:r>
      <w:r w:rsidRPr="004B0992">
        <w:rPr>
          <w:rFonts w:ascii="Times New Roman" w:hAnsi="Times New Roman" w:cs="Times New Roman"/>
          <w:b/>
          <w:sz w:val="28"/>
          <w:szCs w:val="28"/>
          <w:lang w:val="uk-UA"/>
        </w:rPr>
        <w:t xml:space="preserve"> розділу</w:t>
      </w:r>
    </w:p>
    <w:p w14:paraId="120F1BB2" w14:textId="77777777" w:rsidR="00632FF4" w:rsidRPr="00E81623" w:rsidRDefault="00632FF4" w:rsidP="004B0992">
      <w:pPr>
        <w:spacing w:after="0" w:line="360" w:lineRule="auto"/>
        <w:jc w:val="both"/>
        <w:rPr>
          <w:rFonts w:ascii="Times New Roman" w:hAnsi="Times New Roman" w:cs="Times New Roman"/>
          <w:b/>
          <w:sz w:val="28"/>
          <w:szCs w:val="28"/>
          <w:lang w:val="uk-UA"/>
        </w:rPr>
      </w:pPr>
    </w:p>
    <w:p w14:paraId="68A63309" w14:textId="1C2EEA3D" w:rsidR="006B430F" w:rsidRDefault="00E81623" w:rsidP="00E81623">
      <w:pPr>
        <w:spacing w:after="0" w:line="360" w:lineRule="auto"/>
        <w:ind w:firstLine="709"/>
        <w:jc w:val="both"/>
        <w:rPr>
          <w:rFonts w:ascii="Times New Roman" w:hAnsi="Times New Roman" w:cs="Times New Roman"/>
          <w:color w:val="000000" w:themeColor="text1"/>
          <w:sz w:val="28"/>
          <w:szCs w:val="28"/>
          <w:lang w:val="uk-UA"/>
        </w:rPr>
      </w:pPr>
      <w:proofErr w:type="spellStart"/>
      <w:r w:rsidRPr="006B430F">
        <w:rPr>
          <w:rFonts w:ascii="Times New Roman" w:hAnsi="Times New Roman" w:cs="Times New Roman"/>
          <w:color w:val="000000" w:themeColor="text1"/>
          <w:sz w:val="28"/>
          <w:szCs w:val="28"/>
        </w:rPr>
        <w:t>Японія</w:t>
      </w:r>
      <w:proofErr w:type="spellEnd"/>
      <w:r w:rsidRPr="006B430F">
        <w:rPr>
          <w:rFonts w:ascii="Times New Roman" w:hAnsi="Times New Roman" w:cs="Times New Roman"/>
          <w:color w:val="000000" w:themeColor="text1"/>
          <w:sz w:val="28"/>
          <w:szCs w:val="28"/>
        </w:rPr>
        <w:t xml:space="preserve"> є одним з </w:t>
      </w:r>
      <w:proofErr w:type="spellStart"/>
      <w:r w:rsidRPr="006B430F">
        <w:rPr>
          <w:rFonts w:ascii="Times New Roman" w:hAnsi="Times New Roman" w:cs="Times New Roman"/>
          <w:color w:val="000000" w:themeColor="text1"/>
          <w:sz w:val="28"/>
          <w:szCs w:val="28"/>
        </w:rPr>
        <w:t>найбільш</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очевидних</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прикладів</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використання</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м’якої</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сили</w:t>
      </w:r>
      <w:proofErr w:type="spellEnd"/>
      <w:r w:rsidRPr="006B430F">
        <w:rPr>
          <w:rFonts w:ascii="Times New Roman" w:hAnsi="Times New Roman" w:cs="Times New Roman"/>
          <w:color w:val="000000" w:themeColor="text1"/>
          <w:sz w:val="28"/>
          <w:szCs w:val="28"/>
        </w:rPr>
        <w:t>»</w:t>
      </w:r>
      <w:r w:rsidR="00D73C11">
        <w:rPr>
          <w:rFonts w:ascii="Times New Roman" w:hAnsi="Times New Roman" w:cs="Times New Roman"/>
          <w:color w:val="000000" w:themeColor="text1"/>
          <w:sz w:val="28"/>
          <w:szCs w:val="28"/>
          <w:lang w:val="uk-UA"/>
        </w:rPr>
        <w:t>, в кла</w:t>
      </w:r>
      <w:r w:rsidR="0016086E">
        <w:rPr>
          <w:rFonts w:ascii="Times New Roman" w:hAnsi="Times New Roman" w:cs="Times New Roman"/>
          <w:color w:val="000000" w:themeColor="text1"/>
          <w:sz w:val="28"/>
          <w:szCs w:val="28"/>
          <w:lang w:val="uk-UA"/>
        </w:rPr>
        <w:t>с</w:t>
      </w:r>
      <w:r w:rsidR="00D73C11">
        <w:rPr>
          <w:rFonts w:ascii="Times New Roman" w:hAnsi="Times New Roman" w:cs="Times New Roman"/>
          <w:color w:val="000000" w:themeColor="text1"/>
          <w:sz w:val="28"/>
          <w:szCs w:val="28"/>
          <w:lang w:val="uk-UA"/>
        </w:rPr>
        <w:t>ичному її розумінні</w:t>
      </w:r>
      <w:r w:rsidR="0016086E">
        <w:rPr>
          <w:rFonts w:ascii="Times New Roman" w:hAnsi="Times New Roman" w:cs="Times New Roman"/>
          <w:color w:val="000000" w:themeColor="text1"/>
          <w:sz w:val="28"/>
          <w:szCs w:val="28"/>
          <w:lang w:val="uk-UA"/>
        </w:rPr>
        <w:t xml:space="preserve"> і трактуванні, </w:t>
      </w:r>
      <w:r w:rsidRPr="006B430F">
        <w:rPr>
          <w:rFonts w:ascii="Times New Roman" w:hAnsi="Times New Roman" w:cs="Times New Roman"/>
          <w:color w:val="000000" w:themeColor="text1"/>
          <w:sz w:val="28"/>
          <w:szCs w:val="28"/>
        </w:rPr>
        <w:t xml:space="preserve">на </w:t>
      </w:r>
      <w:proofErr w:type="spellStart"/>
      <w:r w:rsidRPr="006B430F">
        <w:rPr>
          <w:rFonts w:ascii="Times New Roman" w:hAnsi="Times New Roman" w:cs="Times New Roman"/>
          <w:color w:val="000000" w:themeColor="text1"/>
          <w:sz w:val="28"/>
          <w:szCs w:val="28"/>
        </w:rPr>
        <w:t>міжнародній</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арені</w:t>
      </w:r>
      <w:proofErr w:type="spellEnd"/>
      <w:r w:rsidRPr="006B430F">
        <w:rPr>
          <w:rFonts w:ascii="Times New Roman" w:hAnsi="Times New Roman" w:cs="Times New Roman"/>
          <w:color w:val="000000" w:themeColor="text1"/>
          <w:sz w:val="28"/>
          <w:szCs w:val="28"/>
        </w:rPr>
        <w:t xml:space="preserve">. </w:t>
      </w:r>
      <w:r w:rsidR="00BC77F2">
        <w:rPr>
          <w:rFonts w:ascii="Times New Roman" w:hAnsi="Times New Roman" w:cs="Times New Roman"/>
          <w:color w:val="000000" w:themeColor="text1"/>
          <w:sz w:val="28"/>
          <w:szCs w:val="28"/>
          <w:lang w:val="uk-UA"/>
        </w:rPr>
        <w:t>Країна яка фактично перша</w:t>
      </w:r>
      <w:r w:rsidR="00DC4EA5">
        <w:rPr>
          <w:rFonts w:ascii="Times New Roman" w:hAnsi="Times New Roman" w:cs="Times New Roman"/>
          <w:color w:val="000000" w:themeColor="text1"/>
          <w:sz w:val="28"/>
          <w:szCs w:val="28"/>
          <w:lang w:val="uk-UA"/>
        </w:rPr>
        <w:t xml:space="preserve"> почала використовувати інструменти </w:t>
      </w:r>
      <w:r w:rsidR="00DC4EA5" w:rsidRPr="00DC4EA5">
        <w:rPr>
          <w:rFonts w:ascii="Times New Roman" w:hAnsi="Times New Roman" w:cs="Times New Roman"/>
          <w:color w:val="000000" w:themeColor="text1"/>
          <w:sz w:val="28"/>
          <w:szCs w:val="28"/>
          <w:lang w:val="uk-UA"/>
        </w:rPr>
        <w:t>«</w:t>
      </w:r>
      <w:r w:rsidR="00DC4EA5">
        <w:rPr>
          <w:rFonts w:ascii="Times New Roman" w:hAnsi="Times New Roman" w:cs="Times New Roman"/>
          <w:color w:val="000000" w:themeColor="text1"/>
          <w:sz w:val="28"/>
          <w:szCs w:val="28"/>
          <w:lang w:val="uk-UA"/>
        </w:rPr>
        <w:t>м</w:t>
      </w:r>
      <w:r w:rsidR="00DC4EA5">
        <w:rPr>
          <w:rFonts w:ascii="Times New Roman" w:hAnsi="Times New Roman" w:cs="Times New Roman"/>
          <w:color w:val="000000" w:themeColor="text1"/>
          <w:sz w:val="28"/>
          <w:szCs w:val="28"/>
          <w:lang w:val="en-US"/>
        </w:rPr>
        <w:t>’</w:t>
      </w:r>
      <w:r w:rsidR="00DC4EA5">
        <w:rPr>
          <w:rFonts w:ascii="Times New Roman" w:hAnsi="Times New Roman" w:cs="Times New Roman"/>
          <w:color w:val="000000" w:themeColor="text1"/>
          <w:sz w:val="28"/>
          <w:szCs w:val="28"/>
          <w:lang w:val="uk-UA"/>
        </w:rPr>
        <w:t>якої сили</w:t>
      </w:r>
      <w:r w:rsidR="00DC4EA5" w:rsidRPr="00DC4EA5">
        <w:rPr>
          <w:rFonts w:ascii="Times New Roman" w:hAnsi="Times New Roman" w:cs="Times New Roman"/>
          <w:color w:val="000000" w:themeColor="text1"/>
          <w:sz w:val="28"/>
          <w:szCs w:val="28"/>
          <w:lang w:val="uk-UA"/>
        </w:rPr>
        <w:t xml:space="preserve">» </w:t>
      </w:r>
      <w:r w:rsidR="00DC4EA5">
        <w:rPr>
          <w:rFonts w:ascii="Times New Roman" w:hAnsi="Times New Roman" w:cs="Times New Roman"/>
          <w:color w:val="000000" w:themeColor="text1"/>
          <w:sz w:val="28"/>
          <w:szCs w:val="28"/>
          <w:lang w:val="uk-UA"/>
        </w:rPr>
        <w:t>в сучасному розумінні,</w:t>
      </w:r>
      <w:r w:rsidR="004A3ED4">
        <w:rPr>
          <w:rFonts w:ascii="Times New Roman" w:hAnsi="Times New Roman" w:cs="Times New Roman"/>
          <w:color w:val="000000" w:themeColor="text1"/>
          <w:sz w:val="28"/>
          <w:szCs w:val="28"/>
          <w:lang w:val="uk-UA"/>
        </w:rPr>
        <w:t xml:space="preserve"> не використовуючи їх в якості політичної або воєнної пропаганди.</w:t>
      </w:r>
      <w:r w:rsidR="00DC4EA5">
        <w:rPr>
          <w:rFonts w:ascii="Times New Roman" w:hAnsi="Times New Roman" w:cs="Times New Roman"/>
          <w:color w:val="000000" w:themeColor="text1"/>
          <w:sz w:val="28"/>
          <w:szCs w:val="28"/>
          <w:lang w:val="uk-UA"/>
        </w:rPr>
        <w:t xml:space="preserve"> </w:t>
      </w:r>
      <w:proofErr w:type="spellStart"/>
      <w:r w:rsidRPr="006B430F">
        <w:rPr>
          <w:rFonts w:ascii="Times New Roman" w:hAnsi="Times New Roman" w:cs="Times New Roman"/>
          <w:color w:val="000000" w:themeColor="text1"/>
          <w:sz w:val="28"/>
          <w:szCs w:val="28"/>
        </w:rPr>
        <w:t>Спочатку</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це</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було</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зроблено</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під</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тиском</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програшу</w:t>
      </w:r>
      <w:proofErr w:type="spellEnd"/>
      <w:r w:rsidRPr="006B430F">
        <w:rPr>
          <w:rFonts w:ascii="Times New Roman" w:hAnsi="Times New Roman" w:cs="Times New Roman"/>
          <w:color w:val="000000" w:themeColor="text1"/>
          <w:sz w:val="28"/>
          <w:szCs w:val="28"/>
        </w:rPr>
        <w:t xml:space="preserve"> у </w:t>
      </w:r>
      <w:proofErr w:type="spellStart"/>
      <w:r w:rsidRPr="006B430F">
        <w:rPr>
          <w:rFonts w:ascii="Times New Roman" w:hAnsi="Times New Roman" w:cs="Times New Roman"/>
          <w:color w:val="000000" w:themeColor="text1"/>
          <w:sz w:val="28"/>
          <w:szCs w:val="28"/>
        </w:rPr>
        <w:t>Другій</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світовій</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війні</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але</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згодом</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така</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політика</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Японії</w:t>
      </w:r>
      <w:proofErr w:type="spellEnd"/>
      <w:r w:rsidRPr="006B430F">
        <w:rPr>
          <w:rFonts w:ascii="Times New Roman" w:hAnsi="Times New Roman" w:cs="Times New Roman"/>
          <w:color w:val="000000" w:themeColor="text1"/>
          <w:sz w:val="28"/>
          <w:szCs w:val="28"/>
        </w:rPr>
        <w:t xml:space="preserve"> стала для </w:t>
      </w:r>
      <w:proofErr w:type="spellStart"/>
      <w:r w:rsidRPr="006B430F">
        <w:rPr>
          <w:rFonts w:ascii="Times New Roman" w:hAnsi="Times New Roman" w:cs="Times New Roman"/>
          <w:color w:val="000000" w:themeColor="text1"/>
          <w:sz w:val="28"/>
          <w:szCs w:val="28"/>
        </w:rPr>
        <w:t>неї</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новим</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подихом</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який</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допоміг</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їй</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значною</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мірою</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подолати</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проблеми</w:t>
      </w:r>
      <w:proofErr w:type="spellEnd"/>
      <w:r w:rsidRPr="006B430F">
        <w:rPr>
          <w:rFonts w:ascii="Times New Roman" w:hAnsi="Times New Roman" w:cs="Times New Roman"/>
          <w:color w:val="000000" w:themeColor="text1"/>
          <w:sz w:val="28"/>
          <w:szCs w:val="28"/>
        </w:rPr>
        <w:t xml:space="preserve"> з </w:t>
      </w:r>
      <w:proofErr w:type="spellStart"/>
      <w:r w:rsidRPr="006B430F">
        <w:rPr>
          <w:rFonts w:ascii="Times New Roman" w:hAnsi="Times New Roman" w:cs="Times New Roman"/>
          <w:color w:val="000000" w:themeColor="text1"/>
          <w:sz w:val="28"/>
          <w:szCs w:val="28"/>
        </w:rPr>
        <w:t>іміджем</w:t>
      </w:r>
      <w:proofErr w:type="spellEnd"/>
      <w:r w:rsidRPr="006B430F">
        <w:rPr>
          <w:rFonts w:ascii="Times New Roman" w:hAnsi="Times New Roman" w:cs="Times New Roman"/>
          <w:color w:val="000000" w:themeColor="text1"/>
          <w:sz w:val="28"/>
          <w:szCs w:val="28"/>
        </w:rPr>
        <w:t xml:space="preserve"> і </w:t>
      </w:r>
      <w:proofErr w:type="spellStart"/>
      <w:r w:rsidRPr="006B430F">
        <w:rPr>
          <w:rFonts w:ascii="Times New Roman" w:hAnsi="Times New Roman" w:cs="Times New Roman"/>
          <w:color w:val="000000" w:themeColor="text1"/>
          <w:sz w:val="28"/>
          <w:szCs w:val="28"/>
        </w:rPr>
        <w:t>налагодити</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відносини</w:t>
      </w:r>
      <w:proofErr w:type="spellEnd"/>
      <w:r w:rsidRPr="006B430F">
        <w:rPr>
          <w:rFonts w:ascii="Times New Roman" w:hAnsi="Times New Roman" w:cs="Times New Roman"/>
          <w:color w:val="000000" w:themeColor="text1"/>
          <w:sz w:val="28"/>
          <w:szCs w:val="28"/>
        </w:rPr>
        <w:t xml:space="preserve"> з </w:t>
      </w:r>
      <w:proofErr w:type="spellStart"/>
      <w:r w:rsidRPr="006B430F">
        <w:rPr>
          <w:rFonts w:ascii="Times New Roman" w:hAnsi="Times New Roman" w:cs="Times New Roman"/>
          <w:color w:val="000000" w:themeColor="text1"/>
          <w:sz w:val="28"/>
          <w:szCs w:val="28"/>
        </w:rPr>
        <w:t>іншими</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гравцями</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міжнародної</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арени</w:t>
      </w:r>
      <w:proofErr w:type="spellEnd"/>
      <w:r w:rsidRPr="006B430F">
        <w:rPr>
          <w:rFonts w:ascii="Times New Roman" w:hAnsi="Times New Roman" w:cs="Times New Roman"/>
          <w:color w:val="000000" w:themeColor="text1"/>
          <w:sz w:val="28"/>
          <w:szCs w:val="28"/>
        </w:rPr>
        <w:t xml:space="preserve">. </w:t>
      </w:r>
    </w:p>
    <w:p w14:paraId="7746A673" w14:textId="5180BCF5" w:rsidR="00E81623" w:rsidRPr="00125246" w:rsidRDefault="00E81623" w:rsidP="005F4057">
      <w:pPr>
        <w:spacing w:after="0" w:line="360" w:lineRule="auto"/>
        <w:ind w:firstLine="709"/>
        <w:jc w:val="both"/>
        <w:rPr>
          <w:rFonts w:ascii="Times New Roman" w:hAnsi="Times New Roman" w:cs="Times New Roman"/>
          <w:color w:val="000000" w:themeColor="text1"/>
          <w:sz w:val="28"/>
          <w:szCs w:val="28"/>
          <w:lang w:val="uk-UA"/>
        </w:rPr>
      </w:pPr>
      <w:r w:rsidRPr="006B430F">
        <w:rPr>
          <w:rFonts w:ascii="Times New Roman" w:hAnsi="Times New Roman" w:cs="Times New Roman"/>
          <w:color w:val="000000" w:themeColor="text1"/>
          <w:sz w:val="28"/>
          <w:szCs w:val="28"/>
          <w:lang w:val="uk-UA"/>
        </w:rPr>
        <w:t>Японія співпрацює з багатьма країнами світу, але наразі основну увагу вона приділяє</w:t>
      </w:r>
      <w:r w:rsidR="008D210D">
        <w:rPr>
          <w:rFonts w:ascii="Times New Roman" w:hAnsi="Times New Roman" w:cs="Times New Roman"/>
          <w:color w:val="000000" w:themeColor="text1"/>
          <w:sz w:val="28"/>
          <w:szCs w:val="28"/>
          <w:lang w:val="uk-UA"/>
        </w:rPr>
        <w:t xml:space="preserve"> Азійському регіону, розставляючи різні </w:t>
      </w:r>
      <w:proofErr w:type="spellStart"/>
      <w:r w:rsidR="008D210D">
        <w:rPr>
          <w:rFonts w:ascii="Times New Roman" w:hAnsi="Times New Roman" w:cs="Times New Roman"/>
          <w:color w:val="000000" w:themeColor="text1"/>
          <w:sz w:val="28"/>
          <w:szCs w:val="28"/>
          <w:lang w:val="uk-UA"/>
        </w:rPr>
        <w:t>проіритети</w:t>
      </w:r>
      <w:proofErr w:type="spellEnd"/>
      <w:r w:rsidR="008D210D">
        <w:rPr>
          <w:rFonts w:ascii="Times New Roman" w:hAnsi="Times New Roman" w:cs="Times New Roman"/>
          <w:color w:val="000000" w:themeColor="text1"/>
          <w:sz w:val="28"/>
          <w:szCs w:val="28"/>
          <w:lang w:val="uk-UA"/>
        </w:rPr>
        <w:t xml:space="preserve"> в різних частинах регіону</w:t>
      </w:r>
      <w:r w:rsidRPr="006B430F">
        <w:rPr>
          <w:rFonts w:ascii="Times New Roman" w:hAnsi="Times New Roman" w:cs="Times New Roman"/>
          <w:color w:val="000000" w:themeColor="text1"/>
          <w:sz w:val="28"/>
          <w:szCs w:val="28"/>
          <w:lang w:val="uk-UA"/>
        </w:rPr>
        <w:t xml:space="preserve">, в якому вона зацікавлена вже десятиліттями. </w:t>
      </w:r>
      <w:proofErr w:type="spellStart"/>
      <w:r w:rsidRPr="006B430F">
        <w:rPr>
          <w:rFonts w:ascii="Times New Roman" w:hAnsi="Times New Roman" w:cs="Times New Roman"/>
          <w:color w:val="000000" w:themeColor="text1"/>
          <w:sz w:val="28"/>
          <w:szCs w:val="28"/>
        </w:rPr>
        <w:t>Зазначений</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регіон</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має</w:t>
      </w:r>
      <w:proofErr w:type="spellEnd"/>
      <w:r w:rsidRPr="006B430F">
        <w:rPr>
          <w:rFonts w:ascii="Times New Roman" w:hAnsi="Times New Roman" w:cs="Times New Roman"/>
          <w:color w:val="000000" w:themeColor="text1"/>
          <w:sz w:val="28"/>
          <w:szCs w:val="28"/>
        </w:rPr>
        <w:t xml:space="preserve"> велику </w:t>
      </w:r>
      <w:proofErr w:type="spellStart"/>
      <w:r w:rsidRPr="006B430F">
        <w:rPr>
          <w:rFonts w:ascii="Times New Roman" w:hAnsi="Times New Roman" w:cs="Times New Roman"/>
          <w:color w:val="000000" w:themeColor="text1"/>
          <w:sz w:val="28"/>
          <w:szCs w:val="28"/>
        </w:rPr>
        <w:t>кількість</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ресурсів</w:t>
      </w:r>
      <w:proofErr w:type="spellEnd"/>
      <w:r w:rsidRPr="006B430F">
        <w:rPr>
          <w:rFonts w:ascii="Times New Roman" w:hAnsi="Times New Roman" w:cs="Times New Roman"/>
          <w:color w:val="000000" w:themeColor="text1"/>
          <w:sz w:val="28"/>
          <w:szCs w:val="28"/>
        </w:rPr>
        <w:t xml:space="preserve"> і </w:t>
      </w:r>
      <w:proofErr w:type="spellStart"/>
      <w:r w:rsidRPr="006B430F">
        <w:rPr>
          <w:rFonts w:ascii="Times New Roman" w:hAnsi="Times New Roman" w:cs="Times New Roman"/>
          <w:color w:val="000000" w:themeColor="text1"/>
          <w:sz w:val="28"/>
          <w:szCs w:val="28"/>
        </w:rPr>
        <w:t>можливостей</w:t>
      </w:r>
      <w:proofErr w:type="spellEnd"/>
      <w:r w:rsidRPr="006B430F">
        <w:rPr>
          <w:rFonts w:ascii="Times New Roman" w:hAnsi="Times New Roman" w:cs="Times New Roman"/>
          <w:color w:val="000000" w:themeColor="text1"/>
          <w:sz w:val="28"/>
          <w:szCs w:val="28"/>
        </w:rPr>
        <w:t xml:space="preserve"> для </w:t>
      </w:r>
      <w:proofErr w:type="spellStart"/>
      <w:r w:rsidRPr="006B430F">
        <w:rPr>
          <w:rFonts w:ascii="Times New Roman" w:hAnsi="Times New Roman" w:cs="Times New Roman"/>
          <w:color w:val="000000" w:themeColor="text1"/>
          <w:sz w:val="28"/>
          <w:szCs w:val="28"/>
        </w:rPr>
        <w:t>розвитку</w:t>
      </w:r>
      <w:proofErr w:type="spellEnd"/>
      <w:r w:rsidRPr="006B430F">
        <w:rPr>
          <w:rFonts w:ascii="Times New Roman" w:hAnsi="Times New Roman" w:cs="Times New Roman"/>
          <w:color w:val="000000" w:themeColor="text1"/>
          <w:sz w:val="28"/>
          <w:szCs w:val="28"/>
        </w:rPr>
        <w:t xml:space="preserve"> у </w:t>
      </w:r>
      <w:proofErr w:type="spellStart"/>
      <w:r w:rsidRPr="006B430F">
        <w:rPr>
          <w:rFonts w:ascii="Times New Roman" w:hAnsi="Times New Roman" w:cs="Times New Roman"/>
          <w:color w:val="000000" w:themeColor="text1"/>
          <w:sz w:val="28"/>
          <w:szCs w:val="28"/>
        </w:rPr>
        <w:t>економічній</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енергетичній</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культурній</w:t>
      </w:r>
      <w:proofErr w:type="spellEnd"/>
      <w:r w:rsidRPr="006B430F">
        <w:rPr>
          <w:rFonts w:ascii="Times New Roman" w:hAnsi="Times New Roman" w:cs="Times New Roman"/>
          <w:color w:val="000000" w:themeColor="text1"/>
          <w:sz w:val="28"/>
          <w:szCs w:val="28"/>
        </w:rPr>
        <w:t xml:space="preserve"> та </w:t>
      </w:r>
      <w:proofErr w:type="spellStart"/>
      <w:r w:rsidRPr="006B430F">
        <w:rPr>
          <w:rFonts w:ascii="Times New Roman" w:hAnsi="Times New Roman" w:cs="Times New Roman"/>
          <w:color w:val="000000" w:themeColor="text1"/>
          <w:sz w:val="28"/>
          <w:szCs w:val="28"/>
        </w:rPr>
        <w:t>інших</w:t>
      </w:r>
      <w:proofErr w:type="spellEnd"/>
      <w:r w:rsidRPr="006B430F">
        <w:rPr>
          <w:rFonts w:ascii="Times New Roman" w:hAnsi="Times New Roman" w:cs="Times New Roman"/>
          <w:color w:val="000000" w:themeColor="text1"/>
          <w:sz w:val="28"/>
          <w:szCs w:val="28"/>
        </w:rPr>
        <w:t xml:space="preserve"> сферах.</w:t>
      </w:r>
      <w:r w:rsidR="00125246">
        <w:rPr>
          <w:rFonts w:ascii="Times New Roman" w:hAnsi="Times New Roman" w:cs="Times New Roman"/>
          <w:color w:val="000000" w:themeColor="text1"/>
          <w:sz w:val="28"/>
          <w:szCs w:val="28"/>
          <w:lang w:val="uk-UA"/>
        </w:rPr>
        <w:t xml:space="preserve"> Японія акцентує увагу на </w:t>
      </w:r>
      <w:proofErr w:type="spellStart"/>
      <w:r w:rsidR="00125246">
        <w:rPr>
          <w:rFonts w:ascii="Times New Roman" w:hAnsi="Times New Roman" w:cs="Times New Roman"/>
          <w:color w:val="000000" w:themeColor="text1"/>
          <w:sz w:val="28"/>
          <w:szCs w:val="28"/>
          <w:lang w:val="uk-UA"/>
        </w:rPr>
        <w:t>Азійсько</w:t>
      </w:r>
      <w:proofErr w:type="spellEnd"/>
      <w:r w:rsidR="00125246">
        <w:rPr>
          <w:rFonts w:ascii="Times New Roman" w:hAnsi="Times New Roman" w:cs="Times New Roman"/>
          <w:color w:val="000000" w:themeColor="text1"/>
          <w:sz w:val="28"/>
          <w:szCs w:val="28"/>
          <w:lang w:val="uk-UA"/>
        </w:rPr>
        <w:t xml:space="preserve">-Тихоокеанському регіоні, але також </w:t>
      </w:r>
      <w:r w:rsidR="009852DC">
        <w:rPr>
          <w:rFonts w:ascii="Times New Roman" w:hAnsi="Times New Roman" w:cs="Times New Roman"/>
          <w:color w:val="000000" w:themeColor="text1"/>
          <w:sz w:val="28"/>
          <w:szCs w:val="28"/>
          <w:lang w:val="uk-UA"/>
        </w:rPr>
        <w:t>активно поширює культуру на території Центральної та Південної Азії. Контексти субрегіонів щодо їх ставлення до Японії різняться, в першу чергу через</w:t>
      </w:r>
      <w:r w:rsidR="00BD6254">
        <w:rPr>
          <w:rFonts w:ascii="Times New Roman" w:hAnsi="Times New Roman" w:cs="Times New Roman"/>
          <w:color w:val="000000" w:themeColor="text1"/>
          <w:sz w:val="28"/>
          <w:szCs w:val="28"/>
          <w:lang w:val="uk-UA"/>
        </w:rPr>
        <w:t xml:space="preserve"> історичні питання та дії Японії під час Другої світової.</w:t>
      </w:r>
    </w:p>
    <w:p w14:paraId="0DCEB310" w14:textId="1DF7F402" w:rsidR="00335A66" w:rsidRPr="00F0031C" w:rsidRDefault="00E81623" w:rsidP="00F0031C">
      <w:pPr>
        <w:spacing w:after="0" w:line="360" w:lineRule="auto"/>
        <w:ind w:firstLine="709"/>
        <w:jc w:val="both"/>
        <w:rPr>
          <w:lang w:val="uk-UA"/>
        </w:rPr>
      </w:pPr>
      <w:r w:rsidRPr="006B430F">
        <w:rPr>
          <w:rFonts w:ascii="Times New Roman" w:hAnsi="Times New Roman" w:cs="Times New Roman"/>
          <w:color w:val="000000" w:themeColor="text1"/>
          <w:sz w:val="28"/>
          <w:szCs w:val="28"/>
        </w:rPr>
        <w:t xml:space="preserve"> Культурна </w:t>
      </w:r>
      <w:proofErr w:type="spellStart"/>
      <w:r w:rsidRPr="006B430F">
        <w:rPr>
          <w:rFonts w:ascii="Times New Roman" w:hAnsi="Times New Roman" w:cs="Times New Roman"/>
          <w:color w:val="000000" w:themeColor="text1"/>
          <w:sz w:val="28"/>
          <w:szCs w:val="28"/>
        </w:rPr>
        <w:t>дипломатія</w:t>
      </w:r>
      <w:proofErr w:type="spellEnd"/>
      <w:r w:rsidRPr="006B430F">
        <w:rPr>
          <w:rFonts w:ascii="Times New Roman" w:hAnsi="Times New Roman" w:cs="Times New Roman"/>
          <w:color w:val="000000" w:themeColor="text1"/>
          <w:sz w:val="28"/>
          <w:szCs w:val="28"/>
        </w:rPr>
        <w:t xml:space="preserve"> є одним з </w:t>
      </w:r>
      <w:proofErr w:type="spellStart"/>
      <w:r w:rsidRPr="006B430F">
        <w:rPr>
          <w:rFonts w:ascii="Times New Roman" w:hAnsi="Times New Roman" w:cs="Times New Roman"/>
          <w:color w:val="000000" w:themeColor="text1"/>
          <w:sz w:val="28"/>
          <w:szCs w:val="28"/>
        </w:rPr>
        <w:t>найважливіших</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аспектів</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м’якої</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сили</w:t>
      </w:r>
      <w:proofErr w:type="spellEnd"/>
      <w:r w:rsidRPr="006B430F">
        <w:rPr>
          <w:rFonts w:ascii="Times New Roman" w:hAnsi="Times New Roman" w:cs="Times New Roman"/>
          <w:color w:val="000000" w:themeColor="text1"/>
          <w:sz w:val="28"/>
          <w:szCs w:val="28"/>
        </w:rPr>
        <w:t xml:space="preserve">» та </w:t>
      </w:r>
      <w:proofErr w:type="spellStart"/>
      <w:r w:rsidRPr="006B430F">
        <w:rPr>
          <w:rFonts w:ascii="Times New Roman" w:hAnsi="Times New Roman" w:cs="Times New Roman"/>
          <w:color w:val="000000" w:themeColor="text1"/>
          <w:sz w:val="28"/>
          <w:szCs w:val="28"/>
        </w:rPr>
        <w:t>саме</w:t>
      </w:r>
      <w:proofErr w:type="spellEnd"/>
      <w:r w:rsidRPr="006B430F">
        <w:rPr>
          <w:rFonts w:ascii="Times New Roman" w:hAnsi="Times New Roman" w:cs="Times New Roman"/>
          <w:color w:val="000000" w:themeColor="text1"/>
          <w:sz w:val="28"/>
          <w:szCs w:val="28"/>
        </w:rPr>
        <w:t xml:space="preserve"> вона </w:t>
      </w:r>
      <w:proofErr w:type="spellStart"/>
      <w:r w:rsidRPr="006B430F">
        <w:rPr>
          <w:rFonts w:ascii="Times New Roman" w:hAnsi="Times New Roman" w:cs="Times New Roman"/>
          <w:color w:val="000000" w:themeColor="text1"/>
          <w:sz w:val="28"/>
          <w:szCs w:val="28"/>
        </w:rPr>
        <w:t>може</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допомогти</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налагодити</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відносини</w:t>
      </w:r>
      <w:proofErr w:type="spellEnd"/>
      <w:r w:rsidRPr="006B430F">
        <w:rPr>
          <w:rFonts w:ascii="Times New Roman" w:hAnsi="Times New Roman" w:cs="Times New Roman"/>
          <w:color w:val="000000" w:themeColor="text1"/>
          <w:sz w:val="28"/>
          <w:szCs w:val="28"/>
        </w:rPr>
        <w:t xml:space="preserve"> з державами </w:t>
      </w:r>
      <w:proofErr w:type="spellStart"/>
      <w:r w:rsidRPr="006B430F">
        <w:rPr>
          <w:rFonts w:ascii="Times New Roman" w:hAnsi="Times New Roman" w:cs="Times New Roman"/>
          <w:color w:val="000000" w:themeColor="text1"/>
          <w:sz w:val="28"/>
          <w:szCs w:val="28"/>
        </w:rPr>
        <w:t>цього</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регіону</w:t>
      </w:r>
      <w:proofErr w:type="spellEnd"/>
      <w:r w:rsidRPr="006B430F">
        <w:rPr>
          <w:rFonts w:ascii="Times New Roman" w:hAnsi="Times New Roman" w:cs="Times New Roman"/>
          <w:color w:val="000000" w:themeColor="text1"/>
          <w:sz w:val="28"/>
          <w:szCs w:val="28"/>
        </w:rPr>
        <w:t xml:space="preserve">. За </w:t>
      </w:r>
      <w:proofErr w:type="spellStart"/>
      <w:r w:rsidRPr="006B430F">
        <w:rPr>
          <w:rFonts w:ascii="Times New Roman" w:hAnsi="Times New Roman" w:cs="Times New Roman"/>
          <w:color w:val="000000" w:themeColor="text1"/>
          <w:sz w:val="28"/>
          <w:szCs w:val="28"/>
        </w:rPr>
        <w:t>допомогою</w:t>
      </w:r>
      <w:proofErr w:type="spellEnd"/>
      <w:r w:rsidRPr="006B430F">
        <w:rPr>
          <w:rFonts w:ascii="Times New Roman" w:hAnsi="Times New Roman" w:cs="Times New Roman"/>
          <w:color w:val="000000" w:themeColor="text1"/>
          <w:sz w:val="28"/>
          <w:szCs w:val="28"/>
        </w:rPr>
        <w:t xml:space="preserve"> таких структур, як </w:t>
      </w:r>
      <w:proofErr w:type="spellStart"/>
      <w:r w:rsidRPr="006B430F">
        <w:rPr>
          <w:rFonts w:ascii="Times New Roman" w:hAnsi="Times New Roman" w:cs="Times New Roman"/>
          <w:color w:val="000000" w:themeColor="text1"/>
          <w:sz w:val="28"/>
          <w:szCs w:val="28"/>
        </w:rPr>
        <w:t>Japanese</w:t>
      </w:r>
      <w:proofErr w:type="spellEnd"/>
      <w:r w:rsidRPr="006B430F">
        <w:rPr>
          <w:rFonts w:ascii="Times New Roman" w:hAnsi="Times New Roman" w:cs="Times New Roman"/>
          <w:color w:val="000000" w:themeColor="text1"/>
          <w:sz w:val="28"/>
          <w:szCs w:val="28"/>
        </w:rPr>
        <w:t xml:space="preserve"> Foundation та </w:t>
      </w:r>
      <w:proofErr w:type="spellStart"/>
      <w:r w:rsidRPr="006B430F">
        <w:rPr>
          <w:rFonts w:ascii="Times New Roman" w:hAnsi="Times New Roman" w:cs="Times New Roman"/>
          <w:color w:val="000000" w:themeColor="text1"/>
          <w:sz w:val="28"/>
          <w:szCs w:val="28"/>
        </w:rPr>
        <w:t>Азіатського</w:t>
      </w:r>
      <w:proofErr w:type="spellEnd"/>
      <w:r w:rsidRPr="006B430F">
        <w:rPr>
          <w:rFonts w:ascii="Times New Roman" w:hAnsi="Times New Roman" w:cs="Times New Roman"/>
          <w:color w:val="000000" w:themeColor="text1"/>
          <w:sz w:val="28"/>
          <w:szCs w:val="28"/>
        </w:rPr>
        <w:t xml:space="preserve"> центру культурна </w:t>
      </w:r>
      <w:proofErr w:type="spellStart"/>
      <w:r w:rsidRPr="006B430F">
        <w:rPr>
          <w:rFonts w:ascii="Times New Roman" w:hAnsi="Times New Roman" w:cs="Times New Roman"/>
          <w:color w:val="000000" w:themeColor="text1"/>
          <w:sz w:val="28"/>
          <w:szCs w:val="28"/>
        </w:rPr>
        <w:t>дипломатія</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Японії</w:t>
      </w:r>
      <w:proofErr w:type="spellEnd"/>
      <w:r w:rsidRPr="006B430F">
        <w:rPr>
          <w:rFonts w:ascii="Times New Roman" w:hAnsi="Times New Roman" w:cs="Times New Roman"/>
          <w:color w:val="000000" w:themeColor="text1"/>
          <w:sz w:val="28"/>
          <w:szCs w:val="28"/>
        </w:rPr>
        <w:t xml:space="preserve"> на </w:t>
      </w:r>
      <w:proofErr w:type="spellStart"/>
      <w:r w:rsidRPr="006B430F">
        <w:rPr>
          <w:rFonts w:ascii="Times New Roman" w:hAnsi="Times New Roman" w:cs="Times New Roman"/>
          <w:color w:val="000000" w:themeColor="text1"/>
          <w:sz w:val="28"/>
          <w:szCs w:val="28"/>
        </w:rPr>
        <w:t>цей</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регіон</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набирає</w:t>
      </w:r>
      <w:proofErr w:type="spellEnd"/>
      <w:r w:rsidRPr="006B430F">
        <w:rPr>
          <w:rFonts w:ascii="Times New Roman" w:hAnsi="Times New Roman" w:cs="Times New Roman"/>
          <w:color w:val="000000" w:themeColor="text1"/>
          <w:sz w:val="28"/>
          <w:szCs w:val="28"/>
        </w:rPr>
        <w:t xml:space="preserve"> все </w:t>
      </w:r>
      <w:proofErr w:type="spellStart"/>
      <w:r w:rsidRPr="006B430F">
        <w:rPr>
          <w:rFonts w:ascii="Times New Roman" w:hAnsi="Times New Roman" w:cs="Times New Roman"/>
          <w:color w:val="000000" w:themeColor="text1"/>
          <w:sz w:val="28"/>
          <w:szCs w:val="28"/>
        </w:rPr>
        <w:t>більших</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обертів</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Культурні</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обміни</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освітні</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програми</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фестивалі</w:t>
      </w:r>
      <w:proofErr w:type="spellEnd"/>
      <w:r w:rsidRPr="006B430F">
        <w:rPr>
          <w:rFonts w:ascii="Times New Roman" w:hAnsi="Times New Roman" w:cs="Times New Roman"/>
          <w:color w:val="000000" w:themeColor="text1"/>
          <w:sz w:val="28"/>
          <w:szCs w:val="28"/>
        </w:rPr>
        <w:t xml:space="preserve"> та </w:t>
      </w:r>
      <w:proofErr w:type="spellStart"/>
      <w:r w:rsidRPr="006B430F">
        <w:rPr>
          <w:rFonts w:ascii="Times New Roman" w:hAnsi="Times New Roman" w:cs="Times New Roman"/>
          <w:color w:val="000000" w:themeColor="text1"/>
          <w:sz w:val="28"/>
          <w:szCs w:val="28"/>
        </w:rPr>
        <w:t>культурні</w:t>
      </w:r>
      <w:proofErr w:type="spellEnd"/>
      <w:r w:rsidRPr="006B430F">
        <w:rPr>
          <w:rFonts w:ascii="Times New Roman" w:hAnsi="Times New Roman" w:cs="Times New Roman"/>
          <w:color w:val="000000" w:themeColor="text1"/>
          <w:sz w:val="28"/>
          <w:szCs w:val="28"/>
        </w:rPr>
        <w:t xml:space="preserve"> заходи </w:t>
      </w:r>
      <w:proofErr w:type="spellStart"/>
      <w:r w:rsidRPr="006B430F">
        <w:rPr>
          <w:rFonts w:ascii="Times New Roman" w:hAnsi="Times New Roman" w:cs="Times New Roman"/>
          <w:color w:val="000000" w:themeColor="text1"/>
          <w:sz w:val="28"/>
          <w:szCs w:val="28"/>
        </w:rPr>
        <w:t>допомагають</w:t>
      </w:r>
      <w:proofErr w:type="spellEnd"/>
      <w:r w:rsidRPr="006B430F">
        <w:rPr>
          <w:rFonts w:ascii="Times New Roman" w:hAnsi="Times New Roman" w:cs="Times New Roman"/>
          <w:color w:val="000000" w:themeColor="text1"/>
          <w:sz w:val="28"/>
          <w:szCs w:val="28"/>
        </w:rPr>
        <w:t xml:space="preserve"> людям </w:t>
      </w:r>
      <w:proofErr w:type="spellStart"/>
      <w:r w:rsidRPr="006B430F">
        <w:rPr>
          <w:rFonts w:ascii="Times New Roman" w:hAnsi="Times New Roman" w:cs="Times New Roman"/>
          <w:color w:val="000000" w:themeColor="text1"/>
          <w:sz w:val="28"/>
          <w:szCs w:val="28"/>
        </w:rPr>
        <w:t>зрозуміти</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нову</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Японію</w:t>
      </w:r>
      <w:proofErr w:type="spellEnd"/>
      <w:r w:rsidRPr="006B430F">
        <w:rPr>
          <w:rFonts w:ascii="Times New Roman" w:hAnsi="Times New Roman" w:cs="Times New Roman"/>
          <w:color w:val="000000" w:themeColor="text1"/>
          <w:sz w:val="28"/>
          <w:szCs w:val="28"/>
        </w:rPr>
        <w:t xml:space="preserve"> та те, </w:t>
      </w:r>
      <w:proofErr w:type="spellStart"/>
      <w:r w:rsidRPr="006B430F">
        <w:rPr>
          <w:rFonts w:ascii="Times New Roman" w:hAnsi="Times New Roman" w:cs="Times New Roman"/>
          <w:color w:val="000000" w:themeColor="text1"/>
          <w:sz w:val="28"/>
          <w:szCs w:val="28"/>
        </w:rPr>
        <w:t>якою</w:t>
      </w:r>
      <w:proofErr w:type="spellEnd"/>
      <w:r w:rsidRPr="006B430F">
        <w:rPr>
          <w:rFonts w:ascii="Times New Roman" w:hAnsi="Times New Roman" w:cs="Times New Roman"/>
          <w:color w:val="000000" w:themeColor="text1"/>
          <w:sz w:val="28"/>
          <w:szCs w:val="28"/>
        </w:rPr>
        <w:t xml:space="preserve"> вона стала </w:t>
      </w:r>
      <w:proofErr w:type="spellStart"/>
      <w:r w:rsidRPr="006B430F">
        <w:rPr>
          <w:rFonts w:ascii="Times New Roman" w:hAnsi="Times New Roman" w:cs="Times New Roman"/>
          <w:color w:val="000000" w:themeColor="text1"/>
          <w:sz w:val="28"/>
          <w:szCs w:val="28"/>
        </w:rPr>
        <w:t>після</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Другої</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світової</w:t>
      </w:r>
      <w:proofErr w:type="spellEnd"/>
      <w:r w:rsidRPr="006B430F">
        <w:rPr>
          <w:rFonts w:ascii="Times New Roman" w:hAnsi="Times New Roman" w:cs="Times New Roman"/>
          <w:color w:val="000000" w:themeColor="text1"/>
          <w:sz w:val="28"/>
          <w:szCs w:val="28"/>
        </w:rPr>
        <w:t xml:space="preserve"> </w:t>
      </w:r>
      <w:proofErr w:type="spellStart"/>
      <w:r w:rsidRPr="006B430F">
        <w:rPr>
          <w:rFonts w:ascii="Times New Roman" w:hAnsi="Times New Roman" w:cs="Times New Roman"/>
          <w:color w:val="000000" w:themeColor="text1"/>
          <w:sz w:val="28"/>
          <w:szCs w:val="28"/>
        </w:rPr>
        <w:t>війни</w:t>
      </w:r>
      <w:proofErr w:type="spellEnd"/>
      <w:r w:rsidRPr="006B430F">
        <w:rPr>
          <w:rFonts w:ascii="Times New Roman" w:hAnsi="Times New Roman" w:cs="Times New Roman"/>
          <w:color w:val="000000" w:themeColor="text1"/>
          <w:sz w:val="28"/>
          <w:szCs w:val="28"/>
        </w:rPr>
        <w:t>.</w:t>
      </w:r>
    </w:p>
    <w:p w14:paraId="0AAEA454" w14:textId="77777777" w:rsidR="00F0031C" w:rsidRDefault="00F0031C" w:rsidP="004D5774">
      <w:pPr>
        <w:spacing w:after="0" w:line="360" w:lineRule="auto"/>
        <w:jc w:val="center"/>
        <w:rPr>
          <w:rFonts w:ascii="Times New Roman" w:hAnsi="Times New Roman" w:cs="Times New Roman"/>
          <w:b/>
          <w:sz w:val="28"/>
          <w:szCs w:val="28"/>
          <w:lang w:val="uk-UA"/>
        </w:rPr>
      </w:pPr>
    </w:p>
    <w:p w14:paraId="6129396E" w14:textId="77777777" w:rsidR="00F0031C" w:rsidRDefault="00F0031C" w:rsidP="004D5774">
      <w:pPr>
        <w:spacing w:after="0" w:line="360" w:lineRule="auto"/>
        <w:jc w:val="center"/>
        <w:rPr>
          <w:rFonts w:ascii="Times New Roman" w:hAnsi="Times New Roman" w:cs="Times New Roman"/>
          <w:b/>
          <w:sz w:val="28"/>
          <w:szCs w:val="28"/>
          <w:lang w:val="uk-UA"/>
        </w:rPr>
      </w:pPr>
    </w:p>
    <w:p w14:paraId="3378C0EA" w14:textId="77777777" w:rsidR="00F0031C" w:rsidRDefault="00F0031C" w:rsidP="00BD6254">
      <w:pPr>
        <w:spacing w:after="0" w:line="360" w:lineRule="auto"/>
        <w:rPr>
          <w:rFonts w:ascii="Times New Roman" w:hAnsi="Times New Roman" w:cs="Times New Roman"/>
          <w:b/>
          <w:sz w:val="28"/>
          <w:szCs w:val="28"/>
          <w:lang w:val="uk-UA"/>
        </w:rPr>
      </w:pPr>
    </w:p>
    <w:p w14:paraId="64023DEF" w14:textId="77777777" w:rsidR="00BD6254" w:rsidRDefault="00BD6254" w:rsidP="00BD6254">
      <w:pPr>
        <w:spacing w:after="0" w:line="360" w:lineRule="auto"/>
        <w:rPr>
          <w:rFonts w:ascii="Times New Roman" w:hAnsi="Times New Roman" w:cs="Times New Roman"/>
          <w:b/>
          <w:sz w:val="28"/>
          <w:szCs w:val="28"/>
          <w:lang w:val="uk-UA"/>
        </w:rPr>
      </w:pPr>
    </w:p>
    <w:p w14:paraId="3B93B140" w14:textId="0179A9EE" w:rsidR="004D5774" w:rsidRPr="004A7B26" w:rsidRDefault="004D5774" w:rsidP="004D5774">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РОЗДІЛ 3.</w:t>
      </w:r>
      <w:r w:rsidRPr="004A7B26">
        <w:rPr>
          <w:rFonts w:ascii="Times New Roman" w:hAnsi="Times New Roman" w:cs="Times New Roman"/>
          <w:b/>
          <w:sz w:val="28"/>
          <w:szCs w:val="28"/>
          <w:lang w:val="uk-UA"/>
        </w:rPr>
        <w:t xml:space="preserve"> РЕАЛІЗАЦІЯ ДЕРЖАВНОЇ ПОЛІТИКИ КУЛЬТУРНОЇ ДИПЛОМАТІЇ УКРАЇНОЮ ТА ЯПОНІЄЮ </w:t>
      </w:r>
      <w:r>
        <w:rPr>
          <w:rFonts w:ascii="Times New Roman" w:hAnsi="Times New Roman" w:cs="Times New Roman"/>
          <w:b/>
          <w:sz w:val="28"/>
          <w:szCs w:val="28"/>
          <w:lang w:val="uk-UA"/>
        </w:rPr>
        <w:t>-</w:t>
      </w:r>
      <w:r w:rsidRPr="004A7B26">
        <w:rPr>
          <w:rFonts w:ascii="Times New Roman" w:hAnsi="Times New Roman" w:cs="Times New Roman"/>
          <w:b/>
          <w:sz w:val="28"/>
          <w:szCs w:val="28"/>
          <w:lang w:val="uk-UA"/>
        </w:rPr>
        <w:t xml:space="preserve"> ПОГЛЯД В МАЙБУТНЄ</w:t>
      </w:r>
    </w:p>
    <w:p w14:paraId="2C03C7C2" w14:textId="77777777" w:rsidR="004D5774" w:rsidRDefault="004D5774" w:rsidP="004D5774">
      <w:pPr>
        <w:spacing w:after="0" w:line="360" w:lineRule="auto"/>
        <w:jc w:val="both"/>
        <w:rPr>
          <w:rFonts w:ascii="Times New Roman" w:hAnsi="Times New Roman" w:cs="Times New Roman"/>
          <w:sz w:val="28"/>
          <w:szCs w:val="28"/>
          <w:lang w:val="uk-UA"/>
        </w:rPr>
      </w:pPr>
    </w:p>
    <w:p w14:paraId="28131959" w14:textId="35A78415" w:rsidR="004D5774" w:rsidRDefault="004D5774" w:rsidP="004D5774">
      <w:pPr>
        <w:spacing w:after="0" w:line="360" w:lineRule="auto"/>
        <w:ind w:firstLine="709"/>
        <w:jc w:val="both"/>
        <w:rPr>
          <w:rFonts w:ascii="Times New Roman" w:hAnsi="Times New Roman" w:cs="Times New Roman"/>
          <w:b/>
          <w:bCs/>
          <w:sz w:val="28"/>
          <w:szCs w:val="28"/>
          <w:lang w:val="uk-UA"/>
        </w:rPr>
      </w:pPr>
      <w:r w:rsidRPr="00366DF4">
        <w:rPr>
          <w:rFonts w:ascii="Times New Roman" w:hAnsi="Times New Roman" w:cs="Times New Roman"/>
          <w:b/>
          <w:bCs/>
          <w:sz w:val="28"/>
          <w:szCs w:val="28"/>
          <w:lang w:val="uk-UA"/>
        </w:rPr>
        <w:t>3.1.</w:t>
      </w:r>
      <w:r w:rsidR="00366DF4" w:rsidRPr="00366DF4">
        <w:rPr>
          <w:rFonts w:ascii="Times New Roman" w:hAnsi="Times New Roman" w:cs="Times New Roman"/>
          <w:b/>
          <w:bCs/>
          <w:sz w:val="28"/>
          <w:szCs w:val="28"/>
          <w:lang w:val="uk-UA"/>
        </w:rPr>
        <w:t xml:space="preserve"> </w:t>
      </w:r>
      <w:r w:rsidR="00557A55" w:rsidRPr="00557A55">
        <w:rPr>
          <w:rFonts w:ascii="Times New Roman" w:hAnsi="Times New Roman" w:cs="Times New Roman"/>
          <w:b/>
          <w:bCs/>
          <w:sz w:val="28"/>
          <w:szCs w:val="28"/>
          <w:lang w:val="uk-UA"/>
        </w:rPr>
        <w:t>Аналіз ефективності заходів та інструментів культурної дипломатії</w:t>
      </w:r>
      <w:r w:rsidR="00557A55" w:rsidRPr="00557A55">
        <w:rPr>
          <w:rFonts w:ascii="Times New Roman" w:hAnsi="Times New Roman" w:cs="Times New Roman"/>
          <w:b/>
          <w:bCs/>
          <w:sz w:val="28"/>
          <w:szCs w:val="28"/>
          <w:lang w:val="en-US"/>
        </w:rPr>
        <w:t xml:space="preserve"> </w:t>
      </w:r>
      <w:r w:rsidR="00557A55" w:rsidRPr="00557A55">
        <w:rPr>
          <w:rFonts w:ascii="Times New Roman" w:hAnsi="Times New Roman" w:cs="Times New Roman"/>
          <w:b/>
          <w:bCs/>
          <w:sz w:val="28"/>
          <w:szCs w:val="28"/>
          <w:lang w:val="uk-UA"/>
        </w:rPr>
        <w:t>Японії</w:t>
      </w:r>
    </w:p>
    <w:p w14:paraId="0F581E79" w14:textId="04E5D650" w:rsidR="00CD1ADA" w:rsidRPr="00CD1ADA" w:rsidRDefault="00CD1ADA" w:rsidP="00630684">
      <w:pPr>
        <w:spacing w:after="0" w:line="360" w:lineRule="auto"/>
        <w:ind w:firstLine="709"/>
        <w:jc w:val="both"/>
        <w:rPr>
          <w:rFonts w:ascii="Times New Roman" w:hAnsi="Times New Roman" w:cs="Times New Roman"/>
          <w:sz w:val="28"/>
          <w:szCs w:val="28"/>
          <w:lang w:val="uk-UA"/>
        </w:rPr>
      </w:pPr>
      <w:r w:rsidRPr="00CD1ADA">
        <w:rPr>
          <w:rFonts w:ascii="Times New Roman" w:hAnsi="Times New Roman" w:cs="Times New Roman"/>
          <w:sz w:val="28"/>
          <w:szCs w:val="28"/>
          <w:lang w:val="uk-UA"/>
        </w:rPr>
        <w:t>У глобальному індексі «м</w:t>
      </w:r>
      <w:r w:rsidR="002C1F92">
        <w:rPr>
          <w:rFonts w:ascii="Times New Roman" w:hAnsi="Times New Roman" w:cs="Times New Roman"/>
          <w:sz w:val="28"/>
          <w:szCs w:val="28"/>
          <w:lang w:val="en-US"/>
        </w:rPr>
        <w:t>’</w:t>
      </w:r>
      <w:r w:rsidRPr="00CD1ADA">
        <w:rPr>
          <w:rFonts w:ascii="Times New Roman" w:hAnsi="Times New Roman" w:cs="Times New Roman"/>
          <w:sz w:val="28"/>
          <w:szCs w:val="28"/>
          <w:lang w:val="uk-UA"/>
        </w:rPr>
        <w:t xml:space="preserve">якої сили» </w:t>
      </w:r>
      <w:proofErr w:type="spellStart"/>
      <w:r w:rsidRPr="00CD1ADA">
        <w:rPr>
          <w:rFonts w:ascii="Times New Roman" w:hAnsi="Times New Roman" w:cs="Times New Roman"/>
          <w:sz w:val="28"/>
          <w:szCs w:val="28"/>
          <w:lang w:val="uk-UA"/>
        </w:rPr>
        <w:t>Soft</w:t>
      </w:r>
      <w:proofErr w:type="spellEnd"/>
      <w:r w:rsidRPr="00CD1ADA">
        <w:rPr>
          <w:rFonts w:ascii="Times New Roman" w:hAnsi="Times New Roman" w:cs="Times New Roman"/>
          <w:sz w:val="28"/>
          <w:szCs w:val="28"/>
          <w:lang w:val="uk-UA"/>
        </w:rPr>
        <w:t xml:space="preserve"> </w:t>
      </w:r>
      <w:proofErr w:type="spellStart"/>
      <w:r w:rsidRPr="00CD1ADA">
        <w:rPr>
          <w:rFonts w:ascii="Times New Roman" w:hAnsi="Times New Roman" w:cs="Times New Roman"/>
          <w:sz w:val="28"/>
          <w:szCs w:val="28"/>
          <w:lang w:val="uk-UA"/>
        </w:rPr>
        <w:t>Power</w:t>
      </w:r>
      <w:proofErr w:type="spellEnd"/>
      <w:r w:rsidRPr="00CD1ADA">
        <w:rPr>
          <w:rFonts w:ascii="Times New Roman" w:hAnsi="Times New Roman" w:cs="Times New Roman"/>
          <w:sz w:val="28"/>
          <w:szCs w:val="28"/>
          <w:lang w:val="uk-UA"/>
        </w:rPr>
        <w:t xml:space="preserve"> 30 2016 агенції </w:t>
      </w:r>
      <w:proofErr w:type="spellStart"/>
      <w:r w:rsidRPr="00CD1ADA">
        <w:rPr>
          <w:rFonts w:ascii="Times New Roman" w:hAnsi="Times New Roman" w:cs="Times New Roman"/>
          <w:sz w:val="28"/>
          <w:szCs w:val="28"/>
          <w:lang w:val="uk-UA"/>
        </w:rPr>
        <w:t>Portland</w:t>
      </w:r>
      <w:proofErr w:type="spellEnd"/>
      <w:r w:rsidRPr="00CD1ADA">
        <w:rPr>
          <w:rFonts w:ascii="Times New Roman" w:hAnsi="Times New Roman" w:cs="Times New Roman"/>
          <w:sz w:val="28"/>
          <w:szCs w:val="28"/>
          <w:lang w:val="uk-UA"/>
        </w:rPr>
        <w:t xml:space="preserve"> Японія займає сьоме місце, тоді як роком раніше вона розташовувалась на восьмому</w:t>
      </w:r>
      <w:r w:rsidR="00564E32">
        <w:rPr>
          <w:rStyle w:val="FootnoteReference"/>
          <w:rFonts w:ascii="Times New Roman" w:hAnsi="Times New Roman" w:cs="Times New Roman"/>
          <w:sz w:val="28"/>
          <w:szCs w:val="28"/>
          <w:lang w:val="uk-UA"/>
        </w:rPr>
        <w:footnoteReference w:id="59"/>
      </w:r>
      <w:r w:rsidRPr="00CD1ADA">
        <w:rPr>
          <w:rFonts w:ascii="Times New Roman" w:hAnsi="Times New Roman" w:cs="Times New Roman"/>
          <w:sz w:val="28"/>
          <w:szCs w:val="28"/>
          <w:lang w:val="uk-UA"/>
        </w:rPr>
        <w:t>. Незважаючи на досить високу позицію, існують фактори, що накладають значні обмеження на подальшу реалізацію потенціалу японської м'якої сили. Головний з них полягає в тому, що «м</w:t>
      </w:r>
      <w:r w:rsidR="002C1F92">
        <w:rPr>
          <w:rFonts w:ascii="Times New Roman" w:hAnsi="Times New Roman" w:cs="Times New Roman"/>
          <w:sz w:val="28"/>
          <w:szCs w:val="28"/>
          <w:lang w:val="en-US"/>
        </w:rPr>
        <w:t>’</w:t>
      </w:r>
      <w:r w:rsidRPr="00CD1ADA">
        <w:rPr>
          <w:rFonts w:ascii="Times New Roman" w:hAnsi="Times New Roman" w:cs="Times New Roman"/>
          <w:sz w:val="28"/>
          <w:szCs w:val="28"/>
          <w:lang w:val="uk-UA"/>
        </w:rPr>
        <w:t>яка сила» стає недосяжним ідеалом там, де стикаються різні ідентичності, ідеології, погляди. Вона ефективна тільки в тому випадку, якщо той, на кого спрямований «м</w:t>
      </w:r>
      <w:r w:rsidR="00530DAE">
        <w:rPr>
          <w:rFonts w:ascii="Times New Roman" w:hAnsi="Times New Roman" w:cs="Times New Roman"/>
          <w:sz w:val="28"/>
          <w:szCs w:val="28"/>
          <w:lang w:val="en-US"/>
        </w:rPr>
        <w:t>’</w:t>
      </w:r>
      <w:r w:rsidRPr="00CD1ADA">
        <w:rPr>
          <w:rFonts w:ascii="Times New Roman" w:hAnsi="Times New Roman" w:cs="Times New Roman"/>
          <w:sz w:val="28"/>
          <w:szCs w:val="28"/>
          <w:lang w:val="uk-UA"/>
        </w:rPr>
        <w:t xml:space="preserve">який» вплив, поділяє уявлення про привабливий спосіб життя, світогляд, культуру того, хто його проектує. Щодо ефективності «м'якої сили» Японії постає питання: зі зростанням націоналістичних настроїв (у тому числі </w:t>
      </w:r>
      <w:r w:rsidR="005C2538">
        <w:rPr>
          <w:rFonts w:ascii="Times New Roman" w:hAnsi="Times New Roman" w:cs="Times New Roman"/>
          <w:sz w:val="28"/>
          <w:szCs w:val="28"/>
          <w:lang w:val="uk-UA"/>
        </w:rPr>
        <w:t xml:space="preserve">в </w:t>
      </w:r>
      <w:r w:rsidRPr="00CD1ADA">
        <w:rPr>
          <w:rFonts w:ascii="Times New Roman" w:hAnsi="Times New Roman" w:cs="Times New Roman"/>
          <w:sz w:val="28"/>
          <w:szCs w:val="28"/>
          <w:lang w:val="uk-UA"/>
        </w:rPr>
        <w:t xml:space="preserve">Китаї та Кореї), проведенням політики військових реформ, наскільки вона життєздатна в окремо взятому регіоні Північно-Східної Азії? Чи зможе вона, наприклад, упоратися з конкуренцією з боку давнішої китайської культурної спадщини? Офіційні стратегії та </w:t>
      </w:r>
      <w:proofErr w:type="spellStart"/>
      <w:r w:rsidRPr="00CD1ADA">
        <w:rPr>
          <w:rFonts w:ascii="Times New Roman" w:hAnsi="Times New Roman" w:cs="Times New Roman"/>
          <w:sz w:val="28"/>
          <w:szCs w:val="28"/>
          <w:lang w:val="uk-UA"/>
        </w:rPr>
        <w:t>проєкти</w:t>
      </w:r>
      <w:proofErr w:type="spellEnd"/>
      <w:r w:rsidRPr="00CD1ADA">
        <w:rPr>
          <w:rFonts w:ascii="Times New Roman" w:hAnsi="Times New Roman" w:cs="Times New Roman"/>
          <w:sz w:val="28"/>
          <w:szCs w:val="28"/>
          <w:lang w:val="uk-UA"/>
        </w:rPr>
        <w:t xml:space="preserve"> в сфері культурної дипломатії Японії </w:t>
      </w:r>
      <w:proofErr w:type="spellStart"/>
      <w:r w:rsidRPr="00CD1ADA">
        <w:rPr>
          <w:rFonts w:ascii="Times New Roman" w:hAnsi="Times New Roman" w:cs="Times New Roman"/>
          <w:sz w:val="28"/>
          <w:szCs w:val="28"/>
          <w:lang w:val="uk-UA"/>
        </w:rPr>
        <w:t>рідко</w:t>
      </w:r>
      <w:proofErr w:type="spellEnd"/>
      <w:r w:rsidRPr="00CD1ADA">
        <w:rPr>
          <w:rFonts w:ascii="Times New Roman" w:hAnsi="Times New Roman" w:cs="Times New Roman"/>
          <w:sz w:val="28"/>
          <w:szCs w:val="28"/>
          <w:lang w:val="uk-UA"/>
        </w:rPr>
        <w:t xml:space="preserve"> включають в себе поширення знань щ приводу давньої історичної спадщини до 20-го століття. До прикладу, всесвітня відомість воїнів-самураїв та ніндзя завдячує не уряду та його зусиллям, а скорше вже згаданому </w:t>
      </w:r>
      <w:r w:rsidR="002C1F92" w:rsidRPr="002C1F92">
        <w:rPr>
          <w:rFonts w:ascii="Times New Roman" w:hAnsi="Times New Roman" w:cs="Times New Roman"/>
          <w:sz w:val="28"/>
          <w:szCs w:val="28"/>
          <w:lang w:val="uk-UA"/>
        </w:rPr>
        <w:t>«</w:t>
      </w:r>
      <w:r w:rsidR="002C1F92">
        <w:rPr>
          <w:rFonts w:ascii="Times New Roman" w:hAnsi="Times New Roman" w:cs="Times New Roman"/>
          <w:sz w:val="28"/>
          <w:szCs w:val="28"/>
          <w:lang w:val="en-US"/>
        </w:rPr>
        <w:t>word of mouth</w:t>
      </w:r>
      <w:r w:rsidR="002C1F92" w:rsidRPr="002C1F92">
        <w:rPr>
          <w:rFonts w:ascii="Times New Roman" w:hAnsi="Times New Roman" w:cs="Times New Roman"/>
          <w:sz w:val="28"/>
          <w:szCs w:val="28"/>
          <w:lang w:val="uk-UA"/>
        </w:rPr>
        <w:t>»</w:t>
      </w:r>
      <w:r w:rsidR="002C1F92">
        <w:rPr>
          <w:rFonts w:ascii="Times New Roman" w:hAnsi="Times New Roman" w:cs="Times New Roman"/>
          <w:sz w:val="28"/>
          <w:szCs w:val="28"/>
          <w:lang w:val="uk-UA"/>
        </w:rPr>
        <w:t xml:space="preserve"> </w:t>
      </w:r>
      <w:r w:rsidRPr="00CD1ADA">
        <w:rPr>
          <w:rFonts w:ascii="Times New Roman" w:hAnsi="Times New Roman" w:cs="Times New Roman"/>
          <w:sz w:val="28"/>
          <w:szCs w:val="28"/>
          <w:lang w:val="uk-UA"/>
        </w:rPr>
        <w:t xml:space="preserve">та розширеній популярності японської поп-культури, яка за інерцією викликала інтерес до історії та культури держави за межами </w:t>
      </w:r>
      <w:proofErr w:type="spellStart"/>
      <w:r w:rsidRPr="00CD1ADA">
        <w:rPr>
          <w:rFonts w:ascii="Times New Roman" w:hAnsi="Times New Roman" w:cs="Times New Roman"/>
          <w:sz w:val="28"/>
          <w:szCs w:val="28"/>
          <w:lang w:val="uk-UA"/>
        </w:rPr>
        <w:t>аніме</w:t>
      </w:r>
      <w:proofErr w:type="spellEnd"/>
      <w:r w:rsidRPr="00CD1ADA">
        <w:rPr>
          <w:rFonts w:ascii="Times New Roman" w:hAnsi="Times New Roman" w:cs="Times New Roman"/>
          <w:sz w:val="28"/>
          <w:szCs w:val="28"/>
          <w:lang w:val="uk-UA"/>
        </w:rPr>
        <w:t xml:space="preserve"> та </w:t>
      </w:r>
      <w:proofErr w:type="spellStart"/>
      <w:r w:rsidRPr="00CD1ADA">
        <w:rPr>
          <w:rFonts w:ascii="Times New Roman" w:hAnsi="Times New Roman" w:cs="Times New Roman"/>
          <w:sz w:val="28"/>
          <w:szCs w:val="28"/>
          <w:lang w:val="uk-UA"/>
        </w:rPr>
        <w:t>манги</w:t>
      </w:r>
      <w:proofErr w:type="spellEnd"/>
      <w:r w:rsidRPr="00CD1ADA">
        <w:rPr>
          <w:rFonts w:ascii="Times New Roman" w:hAnsi="Times New Roman" w:cs="Times New Roman"/>
          <w:sz w:val="28"/>
          <w:szCs w:val="28"/>
          <w:lang w:val="uk-UA"/>
        </w:rPr>
        <w:t>. Те ж саме стосується явища ікебани – естетичного розташування квітів у вигляді діорами, або ж поезії хайку (</w:t>
      </w:r>
      <w:proofErr w:type="spellStart"/>
      <w:r w:rsidRPr="00CD1ADA">
        <w:rPr>
          <w:rFonts w:ascii="Times New Roman" w:hAnsi="Times New Roman" w:cs="Times New Roman"/>
          <w:sz w:val="28"/>
          <w:szCs w:val="28"/>
          <w:lang w:val="uk-UA"/>
        </w:rPr>
        <w:t>яп</w:t>
      </w:r>
      <w:proofErr w:type="spellEnd"/>
      <w:r w:rsidRPr="00CD1ADA">
        <w:rPr>
          <w:rFonts w:ascii="Times New Roman" w:hAnsi="Times New Roman" w:cs="Times New Roman"/>
          <w:sz w:val="28"/>
          <w:szCs w:val="28"/>
          <w:lang w:val="uk-UA"/>
        </w:rPr>
        <w:t xml:space="preserve">. </w:t>
      </w:r>
      <w:proofErr w:type="spellStart"/>
      <w:r w:rsidRPr="00CD1ADA">
        <w:rPr>
          <w:rFonts w:ascii="MS Mincho" w:eastAsia="MS Mincho" w:hAnsi="MS Mincho" w:cs="MS Mincho" w:hint="eastAsia"/>
          <w:sz w:val="28"/>
          <w:szCs w:val="28"/>
          <w:lang w:val="uk-UA"/>
        </w:rPr>
        <w:t>俳句</w:t>
      </w:r>
      <w:proofErr w:type="spellEnd"/>
      <w:r w:rsidR="002C1F92">
        <w:rPr>
          <w:rFonts w:ascii="MS Mincho" w:eastAsia="MS Mincho" w:hAnsi="MS Mincho" w:cs="MS Mincho"/>
          <w:sz w:val="28"/>
          <w:szCs w:val="28"/>
          <w:lang w:val="en-US"/>
        </w:rPr>
        <w:t> </w:t>
      </w:r>
      <w:r w:rsidRPr="00CD1ADA">
        <w:rPr>
          <w:rFonts w:ascii="Times New Roman" w:hAnsi="Times New Roman" w:cs="Times New Roman"/>
          <w:sz w:val="28"/>
          <w:szCs w:val="28"/>
          <w:lang w:val="uk-UA"/>
        </w:rPr>
        <w:t xml:space="preserve">). Інтерес до цих елементів японської культури був зумовлений активністю </w:t>
      </w:r>
      <w:r w:rsidRPr="00CD1ADA">
        <w:rPr>
          <w:rFonts w:ascii="Times New Roman" w:hAnsi="Times New Roman" w:cs="Times New Roman"/>
          <w:sz w:val="28"/>
          <w:szCs w:val="28"/>
          <w:lang w:val="uk-UA"/>
        </w:rPr>
        <w:lastRenderedPageBreak/>
        <w:t xml:space="preserve">японських діаспор під час діяльності Японських будинків за кордоном та заходів Японського фонду, зокрема.  </w:t>
      </w:r>
    </w:p>
    <w:p w14:paraId="4295B956" w14:textId="6EA09C68" w:rsidR="00CD1ADA" w:rsidRPr="00CD1ADA" w:rsidRDefault="00CD1ADA" w:rsidP="00CD1ADA">
      <w:pPr>
        <w:spacing w:after="0" w:line="360" w:lineRule="auto"/>
        <w:ind w:firstLine="709"/>
        <w:jc w:val="both"/>
        <w:rPr>
          <w:rFonts w:ascii="Times New Roman" w:hAnsi="Times New Roman" w:cs="Times New Roman"/>
          <w:sz w:val="28"/>
          <w:szCs w:val="28"/>
          <w:lang w:val="uk-UA"/>
        </w:rPr>
      </w:pPr>
      <w:r w:rsidRPr="00CD1ADA">
        <w:rPr>
          <w:rFonts w:ascii="Times New Roman" w:hAnsi="Times New Roman" w:cs="Times New Roman"/>
          <w:sz w:val="28"/>
          <w:szCs w:val="28"/>
          <w:lang w:val="uk-UA"/>
        </w:rPr>
        <w:t xml:space="preserve">Наступна складність стосується безумовної слабкості </w:t>
      </w:r>
      <w:bookmarkStart w:id="29" w:name="_Hlk166174734"/>
      <w:r w:rsidRPr="00CD1ADA">
        <w:rPr>
          <w:rFonts w:ascii="Times New Roman" w:hAnsi="Times New Roman" w:cs="Times New Roman"/>
          <w:sz w:val="28"/>
          <w:szCs w:val="28"/>
          <w:lang w:val="uk-UA"/>
        </w:rPr>
        <w:t>«м</w:t>
      </w:r>
      <w:r w:rsidR="00530DAE">
        <w:rPr>
          <w:rFonts w:ascii="Times New Roman" w:hAnsi="Times New Roman" w:cs="Times New Roman"/>
          <w:sz w:val="28"/>
          <w:szCs w:val="28"/>
          <w:lang w:val="en-US"/>
        </w:rPr>
        <w:t>’</w:t>
      </w:r>
      <w:r w:rsidRPr="00CD1ADA">
        <w:rPr>
          <w:rFonts w:ascii="Times New Roman" w:hAnsi="Times New Roman" w:cs="Times New Roman"/>
          <w:sz w:val="28"/>
          <w:szCs w:val="28"/>
          <w:lang w:val="uk-UA"/>
        </w:rPr>
        <w:t>якої сили»</w:t>
      </w:r>
      <w:bookmarkEnd w:id="29"/>
      <w:r w:rsidRPr="00CD1ADA">
        <w:rPr>
          <w:rFonts w:ascii="Times New Roman" w:hAnsi="Times New Roman" w:cs="Times New Roman"/>
          <w:sz w:val="28"/>
          <w:szCs w:val="28"/>
          <w:lang w:val="uk-UA"/>
        </w:rPr>
        <w:t xml:space="preserve"> у подоланні ворожості і суперництва, корінням, що сягає далеко в минуле і зберігається в пам'яті далеко не одного покоління. Довгограюча пам'ять про мілітаристську та колоніальну політику Японії в Азії у першій половині ХХ століття </w:t>
      </w:r>
      <w:r w:rsidR="002E0706">
        <w:rPr>
          <w:rFonts w:ascii="Times New Roman" w:hAnsi="Times New Roman" w:cs="Times New Roman"/>
          <w:sz w:val="28"/>
          <w:szCs w:val="28"/>
          <w:lang w:val="en-US"/>
        </w:rPr>
        <w:t>-</w:t>
      </w:r>
      <w:r w:rsidRPr="00CD1ADA">
        <w:rPr>
          <w:rFonts w:ascii="Times New Roman" w:hAnsi="Times New Roman" w:cs="Times New Roman"/>
          <w:sz w:val="28"/>
          <w:szCs w:val="28"/>
          <w:lang w:val="uk-UA"/>
        </w:rPr>
        <w:t xml:space="preserve"> наочна демонстрація такого становища.</w:t>
      </w:r>
    </w:p>
    <w:p w14:paraId="04F3E69F" w14:textId="1CDE207A" w:rsidR="00CD1ADA" w:rsidRPr="00CD1ADA" w:rsidRDefault="00CD1ADA" w:rsidP="00CD1ADA">
      <w:pPr>
        <w:spacing w:after="0" w:line="360" w:lineRule="auto"/>
        <w:ind w:firstLine="709"/>
        <w:jc w:val="both"/>
        <w:rPr>
          <w:rFonts w:ascii="Times New Roman" w:hAnsi="Times New Roman" w:cs="Times New Roman"/>
          <w:sz w:val="28"/>
          <w:szCs w:val="28"/>
          <w:lang w:val="uk-UA"/>
        </w:rPr>
      </w:pPr>
      <w:r w:rsidRPr="00CD1ADA">
        <w:rPr>
          <w:rFonts w:ascii="Times New Roman" w:hAnsi="Times New Roman" w:cs="Times New Roman"/>
          <w:sz w:val="28"/>
          <w:szCs w:val="28"/>
          <w:lang w:val="uk-UA"/>
        </w:rPr>
        <w:t>У сучасній Японії складається така ситуація, коли військовий компонент, як незмінний атрибут «великої держави», поступово витісняє не менш важливий у світі інформаційних технологій та проникних для потоків інформації кордонів «м</w:t>
      </w:r>
      <w:r w:rsidR="00530DAE">
        <w:rPr>
          <w:rFonts w:ascii="Times New Roman" w:hAnsi="Times New Roman" w:cs="Times New Roman"/>
          <w:sz w:val="28"/>
          <w:szCs w:val="28"/>
          <w:lang w:val="en-US"/>
        </w:rPr>
        <w:t>’</w:t>
      </w:r>
      <w:r w:rsidRPr="00CD1ADA">
        <w:rPr>
          <w:rFonts w:ascii="Times New Roman" w:hAnsi="Times New Roman" w:cs="Times New Roman"/>
          <w:sz w:val="28"/>
          <w:szCs w:val="28"/>
          <w:lang w:val="uk-UA"/>
        </w:rPr>
        <w:t>який» компонент. Проте «м</w:t>
      </w:r>
      <w:r w:rsidR="00530DAE">
        <w:rPr>
          <w:rFonts w:ascii="Times New Roman" w:hAnsi="Times New Roman" w:cs="Times New Roman"/>
          <w:sz w:val="28"/>
          <w:szCs w:val="28"/>
          <w:lang w:val="en-US"/>
        </w:rPr>
        <w:t>’</w:t>
      </w:r>
      <w:r w:rsidRPr="00CD1ADA">
        <w:rPr>
          <w:rFonts w:ascii="Times New Roman" w:hAnsi="Times New Roman" w:cs="Times New Roman"/>
          <w:sz w:val="28"/>
          <w:szCs w:val="28"/>
          <w:lang w:val="uk-UA"/>
        </w:rPr>
        <w:t>яку силу» не можна скидати з рахунків, оскільки це один із найважливіших елементів, що формують вигляд держави, яка прагне, до того ж, зайняти вагомішу при вирішенні глобальних питань позицію.</w:t>
      </w:r>
    </w:p>
    <w:p w14:paraId="1BE31517" w14:textId="46BF61B4" w:rsidR="00CD1ADA" w:rsidRPr="00CD1ADA" w:rsidRDefault="00CD1ADA" w:rsidP="00CD1ADA">
      <w:pPr>
        <w:spacing w:after="0" w:line="360" w:lineRule="auto"/>
        <w:ind w:firstLine="709"/>
        <w:jc w:val="both"/>
        <w:rPr>
          <w:rFonts w:ascii="Times New Roman" w:hAnsi="Times New Roman" w:cs="Times New Roman"/>
          <w:sz w:val="28"/>
          <w:szCs w:val="28"/>
          <w:lang w:val="uk-UA"/>
        </w:rPr>
      </w:pPr>
      <w:r w:rsidRPr="00CD1ADA">
        <w:rPr>
          <w:rFonts w:ascii="Times New Roman" w:hAnsi="Times New Roman" w:cs="Times New Roman"/>
          <w:sz w:val="28"/>
          <w:szCs w:val="28"/>
          <w:lang w:val="uk-UA"/>
        </w:rPr>
        <w:t>Крім цього, найдовша тривалість життя обертається високими темпами старіння населення; прагнення зберегти свою культуру, спосіб життя, ділову етику проявляється, в тому числ</w:t>
      </w:r>
      <w:r w:rsidR="0089564A">
        <w:rPr>
          <w:rFonts w:ascii="Times New Roman" w:hAnsi="Times New Roman" w:cs="Times New Roman"/>
          <w:sz w:val="28"/>
          <w:szCs w:val="28"/>
          <w:lang w:val="uk-UA"/>
        </w:rPr>
        <w:t>і</w:t>
      </w:r>
      <w:r w:rsidRPr="00CD1ADA">
        <w:rPr>
          <w:rFonts w:ascii="Times New Roman" w:hAnsi="Times New Roman" w:cs="Times New Roman"/>
          <w:sz w:val="28"/>
          <w:szCs w:val="28"/>
          <w:lang w:val="uk-UA"/>
        </w:rPr>
        <w:t xml:space="preserve"> і в жорсткому міграційному законодавстві, що не допускає самого явища імміграції, що знову ж таки посилює демографічні проблеми. Міграційне законодавство передбачає полегшений режим отримання віз та громадянства для «унікальних» фахівців, однак складною перешкодою залишається </w:t>
      </w:r>
      <w:proofErr w:type="spellStart"/>
      <w:r w:rsidRPr="00CD1ADA">
        <w:rPr>
          <w:rFonts w:ascii="Times New Roman" w:hAnsi="Times New Roman" w:cs="Times New Roman"/>
          <w:sz w:val="28"/>
          <w:szCs w:val="28"/>
          <w:lang w:val="uk-UA"/>
        </w:rPr>
        <w:t>мовний</w:t>
      </w:r>
      <w:proofErr w:type="spellEnd"/>
      <w:r w:rsidRPr="00CD1ADA">
        <w:rPr>
          <w:rFonts w:ascii="Times New Roman" w:hAnsi="Times New Roman" w:cs="Times New Roman"/>
          <w:sz w:val="28"/>
          <w:szCs w:val="28"/>
          <w:lang w:val="uk-UA"/>
        </w:rPr>
        <w:t xml:space="preserve"> бар'єр. Японська популярна культура зазнає серйозної конкуренції з боку корейської. Економічна конкуренція з боку Китаю у Південно-Східній Азії та Центральній Азії посилюється, у перспективі конкуренцію Японії становитиме </w:t>
      </w:r>
      <w:r w:rsidR="002019B3">
        <w:rPr>
          <w:rFonts w:ascii="Times New Roman" w:hAnsi="Times New Roman" w:cs="Times New Roman"/>
          <w:sz w:val="28"/>
          <w:szCs w:val="28"/>
          <w:lang w:val="uk-UA"/>
        </w:rPr>
        <w:t>й</w:t>
      </w:r>
      <w:r w:rsidRPr="00CD1ADA">
        <w:rPr>
          <w:rFonts w:ascii="Times New Roman" w:hAnsi="Times New Roman" w:cs="Times New Roman"/>
          <w:sz w:val="28"/>
          <w:szCs w:val="28"/>
          <w:lang w:val="uk-UA"/>
        </w:rPr>
        <w:t xml:space="preserve"> Індія.</w:t>
      </w:r>
    </w:p>
    <w:p w14:paraId="71ACD717" w14:textId="2DB88173" w:rsidR="00CD1ADA" w:rsidRPr="00E75119" w:rsidRDefault="00CD1ADA" w:rsidP="00CD1ADA">
      <w:pPr>
        <w:spacing w:after="0" w:line="360" w:lineRule="auto"/>
        <w:ind w:firstLine="709"/>
        <w:jc w:val="both"/>
        <w:rPr>
          <w:rFonts w:ascii="Times New Roman" w:hAnsi="Times New Roman" w:cs="Times New Roman"/>
          <w:sz w:val="28"/>
          <w:szCs w:val="28"/>
          <w:lang w:val="uk-UA"/>
        </w:rPr>
      </w:pPr>
      <w:r w:rsidRPr="00CD1ADA">
        <w:rPr>
          <w:rFonts w:ascii="Times New Roman" w:hAnsi="Times New Roman" w:cs="Times New Roman"/>
          <w:sz w:val="28"/>
          <w:szCs w:val="28"/>
          <w:lang w:val="uk-UA"/>
        </w:rPr>
        <w:t>Дуже важливим кроком може стати готовність Японії не уникати питань, пов'язаних з її мілітаристським минулим, яке нинішній уряд усіма силами намагається забути</w:t>
      </w:r>
      <w:r w:rsidR="0089564A">
        <w:rPr>
          <w:rFonts w:ascii="Times New Roman" w:hAnsi="Times New Roman" w:cs="Times New Roman"/>
          <w:sz w:val="28"/>
          <w:szCs w:val="28"/>
          <w:lang w:val="uk-UA"/>
        </w:rPr>
        <w:t xml:space="preserve"> та навіть стерти</w:t>
      </w:r>
      <w:r w:rsidRPr="00CD1ADA">
        <w:rPr>
          <w:rFonts w:ascii="Times New Roman" w:hAnsi="Times New Roman" w:cs="Times New Roman"/>
          <w:sz w:val="28"/>
          <w:szCs w:val="28"/>
          <w:lang w:val="uk-UA"/>
        </w:rPr>
        <w:t>.</w:t>
      </w:r>
      <w:r w:rsidR="003F0777">
        <w:rPr>
          <w:rFonts w:ascii="Times New Roman" w:hAnsi="Times New Roman" w:cs="Times New Roman"/>
          <w:sz w:val="28"/>
          <w:szCs w:val="28"/>
          <w:lang w:val="uk-UA"/>
        </w:rPr>
        <w:t xml:space="preserve"> Важливим є готовність відповідати на питання щодо регулярних візитів</w:t>
      </w:r>
      <w:r w:rsidR="00AB5C0A">
        <w:rPr>
          <w:rFonts w:ascii="Times New Roman" w:hAnsi="Times New Roman" w:cs="Times New Roman"/>
          <w:sz w:val="28"/>
          <w:szCs w:val="28"/>
          <w:lang w:val="uk-UA"/>
        </w:rPr>
        <w:t xml:space="preserve"> до храму </w:t>
      </w:r>
      <w:proofErr w:type="spellStart"/>
      <w:r w:rsidR="00AB5C0A">
        <w:rPr>
          <w:rFonts w:ascii="Times New Roman" w:hAnsi="Times New Roman" w:cs="Times New Roman"/>
          <w:sz w:val="28"/>
          <w:szCs w:val="28"/>
          <w:lang w:val="uk-UA"/>
        </w:rPr>
        <w:t>Ясукуні</w:t>
      </w:r>
      <w:proofErr w:type="spellEnd"/>
      <w:r w:rsidR="00AB5C0A">
        <w:rPr>
          <w:rFonts w:ascii="Times New Roman" w:hAnsi="Times New Roman" w:cs="Times New Roman"/>
          <w:sz w:val="28"/>
          <w:szCs w:val="28"/>
          <w:lang w:val="uk-UA"/>
        </w:rPr>
        <w:t xml:space="preserve"> посадових осіб</w:t>
      </w:r>
      <w:r w:rsidR="00E75119">
        <w:rPr>
          <w:rFonts w:ascii="Times New Roman" w:hAnsi="Times New Roman" w:cs="Times New Roman"/>
          <w:sz w:val="28"/>
          <w:szCs w:val="28"/>
          <w:lang w:val="uk-UA"/>
        </w:rPr>
        <w:t>, важливим є питання відсутності</w:t>
      </w:r>
      <w:r w:rsidR="006D44C1">
        <w:rPr>
          <w:rFonts w:ascii="Times New Roman" w:hAnsi="Times New Roman" w:cs="Times New Roman"/>
          <w:sz w:val="28"/>
          <w:szCs w:val="28"/>
          <w:lang w:val="uk-UA"/>
        </w:rPr>
        <w:t xml:space="preserve"> офіційного вибачення на державному рівні за події Другої світової </w:t>
      </w:r>
      <w:r w:rsidR="00871405">
        <w:rPr>
          <w:rFonts w:ascii="Times New Roman" w:hAnsi="Times New Roman" w:cs="Times New Roman"/>
          <w:sz w:val="28"/>
          <w:szCs w:val="28"/>
          <w:lang w:val="uk-UA"/>
        </w:rPr>
        <w:t>-</w:t>
      </w:r>
      <w:r w:rsidR="006D44C1">
        <w:rPr>
          <w:rFonts w:ascii="Times New Roman" w:hAnsi="Times New Roman" w:cs="Times New Roman"/>
          <w:sz w:val="28"/>
          <w:szCs w:val="28"/>
          <w:lang w:val="uk-UA"/>
        </w:rPr>
        <w:t xml:space="preserve"> ці питання відомі широкому загалу та певним чином формують їх уявлення про офіційну Японію.</w:t>
      </w:r>
    </w:p>
    <w:p w14:paraId="0EC46EFE" w14:textId="77538403" w:rsidR="00CD1ADA" w:rsidRPr="00CD1ADA" w:rsidRDefault="00CD1ADA" w:rsidP="00CD1ADA">
      <w:pPr>
        <w:spacing w:after="0" w:line="360" w:lineRule="auto"/>
        <w:ind w:firstLine="709"/>
        <w:jc w:val="both"/>
        <w:rPr>
          <w:rFonts w:ascii="Times New Roman" w:hAnsi="Times New Roman" w:cs="Times New Roman"/>
          <w:sz w:val="28"/>
          <w:szCs w:val="28"/>
          <w:lang w:val="uk-UA"/>
        </w:rPr>
      </w:pPr>
      <w:r w:rsidRPr="00CD1ADA">
        <w:rPr>
          <w:rFonts w:ascii="Times New Roman" w:hAnsi="Times New Roman" w:cs="Times New Roman"/>
          <w:sz w:val="28"/>
          <w:szCs w:val="28"/>
          <w:lang w:val="uk-UA"/>
        </w:rPr>
        <w:lastRenderedPageBreak/>
        <w:t xml:space="preserve">Японія у сфері культурної дипломатії робить ставку на </w:t>
      </w:r>
      <w:proofErr w:type="spellStart"/>
      <w:r w:rsidRPr="00CD1ADA">
        <w:rPr>
          <w:rFonts w:ascii="Times New Roman" w:hAnsi="Times New Roman" w:cs="Times New Roman"/>
          <w:sz w:val="28"/>
          <w:szCs w:val="28"/>
          <w:lang w:val="uk-UA"/>
        </w:rPr>
        <w:t>аніме</w:t>
      </w:r>
      <w:proofErr w:type="spellEnd"/>
      <w:r w:rsidRPr="00CD1ADA">
        <w:rPr>
          <w:rFonts w:ascii="Times New Roman" w:hAnsi="Times New Roman" w:cs="Times New Roman"/>
          <w:sz w:val="28"/>
          <w:szCs w:val="28"/>
          <w:lang w:val="uk-UA"/>
        </w:rPr>
        <w:t xml:space="preserve"> та </w:t>
      </w:r>
      <w:proofErr w:type="spellStart"/>
      <w:r w:rsidRPr="00CD1ADA">
        <w:rPr>
          <w:rFonts w:ascii="Times New Roman" w:hAnsi="Times New Roman" w:cs="Times New Roman"/>
          <w:sz w:val="28"/>
          <w:szCs w:val="28"/>
          <w:lang w:val="uk-UA"/>
        </w:rPr>
        <w:t>мангу</w:t>
      </w:r>
      <w:proofErr w:type="spellEnd"/>
      <w:r w:rsidRPr="00CD1ADA">
        <w:rPr>
          <w:rFonts w:ascii="Times New Roman" w:hAnsi="Times New Roman" w:cs="Times New Roman"/>
          <w:sz w:val="28"/>
          <w:szCs w:val="28"/>
          <w:lang w:val="uk-UA"/>
        </w:rPr>
        <w:t>, через знайомство з якими має з'являтися інтерес до глибшого пізнання багатої культури країни. Але, можливо, сьогодні світові потрібно пропонувати насамперед те, що так приваблювало іноземців у ХIХ-ХХ століттях? А саме задіяти потенціал традиційної культурної спадщини</w:t>
      </w:r>
      <w:r w:rsidR="0089564A">
        <w:rPr>
          <w:rFonts w:ascii="Times New Roman" w:hAnsi="Times New Roman" w:cs="Times New Roman"/>
          <w:sz w:val="28"/>
          <w:szCs w:val="28"/>
          <w:lang w:val="uk-UA"/>
        </w:rPr>
        <w:t xml:space="preserve">, який наразі </w:t>
      </w:r>
      <w:r w:rsidR="00D42674">
        <w:rPr>
          <w:rFonts w:ascii="Times New Roman" w:hAnsi="Times New Roman" w:cs="Times New Roman"/>
          <w:sz w:val="28"/>
          <w:szCs w:val="28"/>
          <w:lang w:val="uk-UA"/>
        </w:rPr>
        <w:t>в переважній більшості поширюється громадянами</w:t>
      </w:r>
      <w:r w:rsidRPr="00CD1ADA">
        <w:rPr>
          <w:rFonts w:ascii="Times New Roman" w:hAnsi="Times New Roman" w:cs="Times New Roman"/>
          <w:sz w:val="28"/>
          <w:szCs w:val="28"/>
          <w:lang w:val="uk-UA"/>
        </w:rPr>
        <w:t>?</w:t>
      </w:r>
    </w:p>
    <w:p w14:paraId="46BD8B97" w14:textId="6996A0EB" w:rsidR="00D42674" w:rsidRDefault="00CD1ADA" w:rsidP="00D42674">
      <w:pPr>
        <w:spacing w:after="0" w:line="360" w:lineRule="auto"/>
        <w:ind w:firstLine="709"/>
        <w:jc w:val="both"/>
        <w:rPr>
          <w:rFonts w:ascii="Times New Roman" w:hAnsi="Times New Roman" w:cs="Times New Roman"/>
          <w:sz w:val="28"/>
          <w:szCs w:val="28"/>
          <w:lang w:val="uk-UA"/>
        </w:rPr>
      </w:pPr>
      <w:r w:rsidRPr="00CD1ADA">
        <w:rPr>
          <w:rFonts w:ascii="Times New Roman" w:hAnsi="Times New Roman" w:cs="Times New Roman"/>
          <w:sz w:val="28"/>
          <w:szCs w:val="28"/>
          <w:lang w:val="uk-UA"/>
        </w:rPr>
        <w:t>Після закінчення Другої світової війни основними методами досягнення цілей та міжнародного визнання для Японії були дипломатія, просування своїх цінностей, культури та моделі розвитку, фінансова підтримка. Військові реформи можуть перекреслити зусилля уряду щодо проектування «м</w:t>
      </w:r>
      <w:r w:rsidR="00530DAE">
        <w:rPr>
          <w:rFonts w:ascii="Times New Roman" w:hAnsi="Times New Roman" w:cs="Times New Roman"/>
          <w:sz w:val="28"/>
          <w:szCs w:val="28"/>
          <w:lang w:val="en-US"/>
        </w:rPr>
        <w:t>’</w:t>
      </w:r>
      <w:r w:rsidRPr="00CD1ADA">
        <w:rPr>
          <w:rFonts w:ascii="Times New Roman" w:hAnsi="Times New Roman" w:cs="Times New Roman"/>
          <w:sz w:val="28"/>
          <w:szCs w:val="28"/>
          <w:lang w:val="uk-UA"/>
        </w:rPr>
        <w:t>якого» впливу зовні, тому їх подальша реалізація вимагатиме значно більше зусиль та засобів для підтримки «м</w:t>
      </w:r>
      <w:r w:rsidR="00530DAE">
        <w:rPr>
          <w:rFonts w:ascii="Times New Roman" w:hAnsi="Times New Roman" w:cs="Times New Roman"/>
          <w:sz w:val="28"/>
          <w:szCs w:val="28"/>
          <w:lang w:val="en-US"/>
        </w:rPr>
        <w:t>’</w:t>
      </w:r>
      <w:r w:rsidRPr="00CD1ADA">
        <w:rPr>
          <w:rFonts w:ascii="Times New Roman" w:hAnsi="Times New Roman" w:cs="Times New Roman"/>
          <w:sz w:val="28"/>
          <w:szCs w:val="28"/>
          <w:lang w:val="uk-UA"/>
        </w:rPr>
        <w:t xml:space="preserve">яких» методів впливу. </w:t>
      </w:r>
    </w:p>
    <w:p w14:paraId="6D4789FC" w14:textId="4041FF31" w:rsidR="00DD389F" w:rsidRPr="00D42674" w:rsidRDefault="004D5774" w:rsidP="00D42674">
      <w:pPr>
        <w:spacing w:after="0" w:line="360" w:lineRule="auto"/>
        <w:ind w:firstLine="709"/>
        <w:jc w:val="both"/>
        <w:rPr>
          <w:rFonts w:ascii="Times New Roman" w:hAnsi="Times New Roman" w:cs="Times New Roman"/>
          <w:sz w:val="28"/>
          <w:szCs w:val="28"/>
          <w:lang w:val="uk-UA"/>
        </w:rPr>
      </w:pPr>
      <w:r w:rsidRPr="004D5774">
        <w:rPr>
          <w:rFonts w:ascii="Times New Roman" w:hAnsi="Times New Roman" w:cs="Times New Roman"/>
          <w:sz w:val="28"/>
          <w:szCs w:val="28"/>
        </w:rPr>
        <w:t xml:space="preserve">Для того, </w:t>
      </w:r>
      <w:proofErr w:type="spellStart"/>
      <w:r w:rsidRPr="004D5774">
        <w:rPr>
          <w:rFonts w:ascii="Times New Roman" w:hAnsi="Times New Roman" w:cs="Times New Roman"/>
          <w:sz w:val="28"/>
          <w:szCs w:val="28"/>
        </w:rPr>
        <w:t>щоб</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подолати</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складнощі</w:t>
      </w:r>
      <w:proofErr w:type="spellEnd"/>
      <w:r w:rsidRPr="004D5774">
        <w:rPr>
          <w:rFonts w:ascii="Times New Roman" w:hAnsi="Times New Roman" w:cs="Times New Roman"/>
          <w:sz w:val="28"/>
          <w:szCs w:val="28"/>
        </w:rPr>
        <w:t xml:space="preserve"> у </w:t>
      </w:r>
      <w:proofErr w:type="spellStart"/>
      <w:r w:rsidRPr="004D5774">
        <w:rPr>
          <w:rFonts w:ascii="Times New Roman" w:hAnsi="Times New Roman" w:cs="Times New Roman"/>
          <w:sz w:val="28"/>
          <w:szCs w:val="28"/>
        </w:rPr>
        <w:t>розвитку</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японської</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культурної</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дипломатії</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потрібно</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модернізувати</w:t>
      </w:r>
      <w:proofErr w:type="spellEnd"/>
      <w:r w:rsidRPr="004D5774">
        <w:rPr>
          <w:rFonts w:ascii="Times New Roman" w:hAnsi="Times New Roman" w:cs="Times New Roman"/>
          <w:sz w:val="28"/>
          <w:szCs w:val="28"/>
        </w:rPr>
        <w:t xml:space="preserve"> не </w:t>
      </w:r>
      <w:proofErr w:type="spellStart"/>
      <w:r w:rsidRPr="004D5774">
        <w:rPr>
          <w:rFonts w:ascii="Times New Roman" w:hAnsi="Times New Roman" w:cs="Times New Roman"/>
          <w:sz w:val="28"/>
          <w:szCs w:val="28"/>
        </w:rPr>
        <w:t>тільки</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механізми</w:t>
      </w:r>
      <w:proofErr w:type="spellEnd"/>
      <w:r w:rsidRPr="004D5774">
        <w:rPr>
          <w:rFonts w:ascii="Times New Roman" w:hAnsi="Times New Roman" w:cs="Times New Roman"/>
          <w:sz w:val="28"/>
          <w:szCs w:val="28"/>
        </w:rPr>
        <w:t xml:space="preserve"> через </w:t>
      </w:r>
      <w:proofErr w:type="spellStart"/>
      <w:r w:rsidRPr="004D5774">
        <w:rPr>
          <w:rFonts w:ascii="Times New Roman" w:hAnsi="Times New Roman" w:cs="Times New Roman"/>
          <w:sz w:val="28"/>
          <w:szCs w:val="28"/>
        </w:rPr>
        <w:t>які</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просувається</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японська</w:t>
      </w:r>
      <w:proofErr w:type="spellEnd"/>
      <w:r w:rsidRPr="004D5774">
        <w:rPr>
          <w:rFonts w:ascii="Times New Roman" w:hAnsi="Times New Roman" w:cs="Times New Roman"/>
          <w:sz w:val="28"/>
          <w:szCs w:val="28"/>
        </w:rPr>
        <w:t xml:space="preserve"> культурна </w:t>
      </w:r>
      <w:proofErr w:type="spellStart"/>
      <w:r w:rsidRPr="004D5774">
        <w:rPr>
          <w:rFonts w:ascii="Times New Roman" w:hAnsi="Times New Roman" w:cs="Times New Roman"/>
          <w:sz w:val="28"/>
          <w:szCs w:val="28"/>
        </w:rPr>
        <w:t>дипломатії</w:t>
      </w:r>
      <w:proofErr w:type="spellEnd"/>
      <w:r w:rsidRPr="004D5774">
        <w:rPr>
          <w:rFonts w:ascii="Times New Roman" w:hAnsi="Times New Roman" w:cs="Times New Roman"/>
          <w:sz w:val="28"/>
          <w:szCs w:val="28"/>
        </w:rPr>
        <w:t xml:space="preserve">, а і в </w:t>
      </w:r>
      <w:proofErr w:type="spellStart"/>
      <w:r w:rsidRPr="004D5774">
        <w:rPr>
          <w:rFonts w:ascii="Times New Roman" w:hAnsi="Times New Roman" w:cs="Times New Roman"/>
          <w:sz w:val="28"/>
          <w:szCs w:val="28"/>
        </w:rPr>
        <w:t>цілому</w:t>
      </w:r>
      <w:proofErr w:type="spellEnd"/>
      <w:r w:rsidRPr="004D5774">
        <w:rPr>
          <w:rFonts w:ascii="Times New Roman" w:hAnsi="Times New Roman" w:cs="Times New Roman"/>
          <w:sz w:val="28"/>
          <w:szCs w:val="28"/>
        </w:rPr>
        <w:t xml:space="preserve"> систему </w:t>
      </w:r>
      <w:proofErr w:type="spellStart"/>
      <w:r w:rsidRPr="004D5774">
        <w:rPr>
          <w:rFonts w:ascii="Times New Roman" w:hAnsi="Times New Roman" w:cs="Times New Roman"/>
          <w:sz w:val="28"/>
          <w:szCs w:val="28"/>
        </w:rPr>
        <w:t>розповсюдження</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японської</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культури</w:t>
      </w:r>
      <w:proofErr w:type="spellEnd"/>
      <w:r w:rsidRPr="004D5774">
        <w:rPr>
          <w:rFonts w:ascii="Times New Roman" w:hAnsi="Times New Roman" w:cs="Times New Roman"/>
          <w:sz w:val="28"/>
          <w:szCs w:val="28"/>
        </w:rPr>
        <w:t xml:space="preserve">. Велика </w:t>
      </w:r>
      <w:proofErr w:type="spellStart"/>
      <w:r w:rsidRPr="004D5774">
        <w:rPr>
          <w:rFonts w:ascii="Times New Roman" w:hAnsi="Times New Roman" w:cs="Times New Roman"/>
          <w:sz w:val="28"/>
          <w:szCs w:val="28"/>
        </w:rPr>
        <w:t>кількість</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населення</w:t>
      </w:r>
      <w:proofErr w:type="spellEnd"/>
      <w:r w:rsidR="00FA06CD">
        <w:rPr>
          <w:rFonts w:ascii="Times New Roman" w:hAnsi="Times New Roman" w:cs="Times New Roman"/>
          <w:sz w:val="28"/>
          <w:szCs w:val="28"/>
          <w:lang w:val="uk-UA"/>
        </w:rPr>
        <w:t xml:space="preserve"> Азії</w:t>
      </w:r>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досі</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пам’ятає</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поведінку</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японських</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військових</w:t>
      </w:r>
      <w:proofErr w:type="spellEnd"/>
      <w:r w:rsidRPr="004D5774">
        <w:rPr>
          <w:rFonts w:ascii="Times New Roman" w:hAnsi="Times New Roman" w:cs="Times New Roman"/>
          <w:sz w:val="28"/>
          <w:szCs w:val="28"/>
        </w:rPr>
        <w:t xml:space="preserve"> у </w:t>
      </w:r>
      <w:proofErr w:type="spellStart"/>
      <w:r w:rsidRPr="004D5774">
        <w:rPr>
          <w:rFonts w:ascii="Times New Roman" w:hAnsi="Times New Roman" w:cs="Times New Roman"/>
          <w:sz w:val="28"/>
          <w:szCs w:val="28"/>
        </w:rPr>
        <w:t>часи</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Другої</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світової</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війни</w:t>
      </w:r>
      <w:proofErr w:type="spellEnd"/>
      <w:r w:rsidRPr="004D5774">
        <w:rPr>
          <w:rFonts w:ascii="Times New Roman" w:hAnsi="Times New Roman" w:cs="Times New Roman"/>
          <w:sz w:val="28"/>
          <w:szCs w:val="28"/>
        </w:rPr>
        <w:t xml:space="preserve">, про </w:t>
      </w:r>
      <w:proofErr w:type="spellStart"/>
      <w:r w:rsidRPr="004D5774">
        <w:rPr>
          <w:rFonts w:ascii="Times New Roman" w:hAnsi="Times New Roman" w:cs="Times New Roman"/>
          <w:sz w:val="28"/>
          <w:szCs w:val="28"/>
        </w:rPr>
        <w:t>це</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говорять</w:t>
      </w:r>
      <w:proofErr w:type="spellEnd"/>
      <w:r w:rsidRPr="004D5774">
        <w:rPr>
          <w:rFonts w:ascii="Times New Roman" w:hAnsi="Times New Roman" w:cs="Times New Roman"/>
          <w:sz w:val="28"/>
          <w:szCs w:val="28"/>
        </w:rPr>
        <w:t xml:space="preserve"> у </w:t>
      </w:r>
      <w:proofErr w:type="spellStart"/>
      <w:r w:rsidRPr="004D5774">
        <w:rPr>
          <w:rFonts w:ascii="Times New Roman" w:hAnsi="Times New Roman" w:cs="Times New Roman"/>
          <w:sz w:val="28"/>
          <w:szCs w:val="28"/>
        </w:rPr>
        <w:t>навчальних</w:t>
      </w:r>
      <w:proofErr w:type="spellEnd"/>
      <w:r w:rsidRPr="004D5774">
        <w:rPr>
          <w:rFonts w:ascii="Times New Roman" w:hAnsi="Times New Roman" w:cs="Times New Roman"/>
          <w:sz w:val="28"/>
          <w:szCs w:val="28"/>
        </w:rPr>
        <w:t xml:space="preserve"> закладах </w:t>
      </w:r>
      <w:proofErr w:type="spellStart"/>
      <w:r w:rsidRPr="004D5774">
        <w:rPr>
          <w:rFonts w:ascii="Times New Roman" w:hAnsi="Times New Roman" w:cs="Times New Roman"/>
          <w:sz w:val="28"/>
          <w:szCs w:val="28"/>
        </w:rPr>
        <w:t>країн</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Південно-Східної</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Азії</w:t>
      </w:r>
      <w:proofErr w:type="spellEnd"/>
      <w:r w:rsidRPr="004D5774">
        <w:rPr>
          <w:rFonts w:ascii="Times New Roman" w:hAnsi="Times New Roman" w:cs="Times New Roman"/>
          <w:sz w:val="28"/>
          <w:szCs w:val="28"/>
        </w:rPr>
        <w:t xml:space="preserve"> та </w:t>
      </w:r>
      <w:proofErr w:type="spellStart"/>
      <w:r w:rsidRPr="004D5774">
        <w:rPr>
          <w:rFonts w:ascii="Times New Roman" w:hAnsi="Times New Roman" w:cs="Times New Roman"/>
          <w:sz w:val="28"/>
          <w:szCs w:val="28"/>
        </w:rPr>
        <w:t>навіть</w:t>
      </w:r>
      <w:proofErr w:type="spellEnd"/>
      <w:r w:rsidRPr="004D5774">
        <w:rPr>
          <w:rFonts w:ascii="Times New Roman" w:hAnsi="Times New Roman" w:cs="Times New Roman"/>
          <w:sz w:val="28"/>
          <w:szCs w:val="28"/>
        </w:rPr>
        <w:t xml:space="preserve"> коли </w:t>
      </w:r>
      <w:proofErr w:type="spellStart"/>
      <w:r w:rsidRPr="004D5774">
        <w:rPr>
          <w:rFonts w:ascii="Times New Roman" w:hAnsi="Times New Roman" w:cs="Times New Roman"/>
          <w:sz w:val="28"/>
          <w:szCs w:val="28"/>
        </w:rPr>
        <w:t>Японія</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пройшла</w:t>
      </w:r>
      <w:proofErr w:type="spellEnd"/>
      <w:r w:rsidRPr="004D5774">
        <w:rPr>
          <w:rFonts w:ascii="Times New Roman" w:hAnsi="Times New Roman" w:cs="Times New Roman"/>
          <w:sz w:val="28"/>
          <w:szCs w:val="28"/>
        </w:rPr>
        <w:t xml:space="preserve"> великий шлях у </w:t>
      </w:r>
      <w:proofErr w:type="spellStart"/>
      <w:r w:rsidRPr="004D5774">
        <w:rPr>
          <w:rFonts w:ascii="Times New Roman" w:hAnsi="Times New Roman" w:cs="Times New Roman"/>
          <w:sz w:val="28"/>
          <w:szCs w:val="28"/>
        </w:rPr>
        <w:t>зміні</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свого</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іміджу</w:t>
      </w:r>
      <w:proofErr w:type="spellEnd"/>
      <w:r w:rsidRPr="004D5774">
        <w:rPr>
          <w:rFonts w:ascii="Times New Roman" w:hAnsi="Times New Roman" w:cs="Times New Roman"/>
          <w:sz w:val="28"/>
          <w:szCs w:val="28"/>
        </w:rPr>
        <w:t xml:space="preserve">, все </w:t>
      </w:r>
      <w:proofErr w:type="spellStart"/>
      <w:r w:rsidRPr="004D5774">
        <w:rPr>
          <w:rFonts w:ascii="Times New Roman" w:hAnsi="Times New Roman" w:cs="Times New Roman"/>
          <w:sz w:val="28"/>
          <w:szCs w:val="28"/>
        </w:rPr>
        <w:t>ще</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залишається</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деяка</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настороженість</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щодо</w:t>
      </w:r>
      <w:proofErr w:type="spellEnd"/>
      <w:r w:rsidRPr="004D5774">
        <w:rPr>
          <w:rFonts w:ascii="Times New Roman" w:hAnsi="Times New Roman" w:cs="Times New Roman"/>
          <w:sz w:val="28"/>
          <w:szCs w:val="28"/>
        </w:rPr>
        <w:t xml:space="preserve"> </w:t>
      </w:r>
      <w:r w:rsidR="002A0FE8">
        <w:rPr>
          <w:rFonts w:ascii="Times New Roman" w:hAnsi="Times New Roman" w:cs="Times New Roman"/>
          <w:sz w:val="28"/>
          <w:szCs w:val="28"/>
          <w:lang w:val="uk-UA"/>
        </w:rPr>
        <w:t>країни</w:t>
      </w:r>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Саме</w:t>
      </w:r>
      <w:proofErr w:type="spellEnd"/>
      <w:r w:rsidRPr="004D5774">
        <w:rPr>
          <w:rFonts w:ascii="Times New Roman" w:hAnsi="Times New Roman" w:cs="Times New Roman"/>
          <w:sz w:val="28"/>
          <w:szCs w:val="28"/>
        </w:rPr>
        <w:t xml:space="preserve"> для того, </w:t>
      </w:r>
      <w:r w:rsidR="002A0FE8">
        <w:rPr>
          <w:rFonts w:ascii="Times New Roman" w:hAnsi="Times New Roman" w:cs="Times New Roman"/>
          <w:sz w:val="28"/>
          <w:szCs w:val="28"/>
          <w:lang w:val="uk-UA"/>
        </w:rPr>
        <w:t xml:space="preserve">аби </w:t>
      </w:r>
      <w:proofErr w:type="spellStart"/>
      <w:r w:rsidRPr="004D5774">
        <w:rPr>
          <w:rFonts w:ascii="Times New Roman" w:hAnsi="Times New Roman" w:cs="Times New Roman"/>
          <w:sz w:val="28"/>
          <w:szCs w:val="28"/>
        </w:rPr>
        <w:t>Японія</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змогла</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просунути</w:t>
      </w:r>
      <w:proofErr w:type="spellEnd"/>
      <w:r w:rsidRPr="004D5774">
        <w:rPr>
          <w:rFonts w:ascii="Times New Roman" w:hAnsi="Times New Roman" w:cs="Times New Roman"/>
          <w:sz w:val="28"/>
          <w:szCs w:val="28"/>
        </w:rPr>
        <w:t xml:space="preserve"> свою </w:t>
      </w:r>
      <w:proofErr w:type="spellStart"/>
      <w:r w:rsidRPr="004D5774">
        <w:rPr>
          <w:rFonts w:ascii="Times New Roman" w:hAnsi="Times New Roman" w:cs="Times New Roman"/>
          <w:sz w:val="28"/>
          <w:szCs w:val="28"/>
        </w:rPr>
        <w:t>культурну</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дипломатію</w:t>
      </w:r>
      <w:proofErr w:type="spellEnd"/>
      <w:r w:rsidRPr="004D5774">
        <w:rPr>
          <w:rFonts w:ascii="Times New Roman" w:hAnsi="Times New Roman" w:cs="Times New Roman"/>
          <w:sz w:val="28"/>
          <w:szCs w:val="28"/>
        </w:rPr>
        <w:t xml:space="preserve"> на </w:t>
      </w:r>
      <w:proofErr w:type="spellStart"/>
      <w:r w:rsidRPr="004D5774">
        <w:rPr>
          <w:rFonts w:ascii="Times New Roman" w:hAnsi="Times New Roman" w:cs="Times New Roman"/>
          <w:sz w:val="28"/>
          <w:szCs w:val="28"/>
        </w:rPr>
        <w:t>новий</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рівень</w:t>
      </w:r>
      <w:proofErr w:type="spellEnd"/>
      <w:r w:rsidRPr="004D5774">
        <w:rPr>
          <w:rFonts w:ascii="Times New Roman" w:hAnsi="Times New Roman" w:cs="Times New Roman"/>
          <w:sz w:val="28"/>
          <w:szCs w:val="28"/>
        </w:rPr>
        <w:t xml:space="preserve"> у </w:t>
      </w:r>
      <w:proofErr w:type="spellStart"/>
      <w:r w:rsidRPr="004D5774">
        <w:rPr>
          <w:rFonts w:ascii="Times New Roman" w:hAnsi="Times New Roman" w:cs="Times New Roman"/>
          <w:sz w:val="28"/>
          <w:szCs w:val="28"/>
        </w:rPr>
        <w:t>регіоні</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Південно-Східної</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Азії</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пропонується</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декілька</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варіантів</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що</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можуть</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допомогти</w:t>
      </w:r>
      <w:proofErr w:type="spellEnd"/>
      <w:r w:rsidRPr="004D5774">
        <w:rPr>
          <w:rFonts w:ascii="Times New Roman" w:hAnsi="Times New Roman" w:cs="Times New Roman"/>
          <w:sz w:val="28"/>
          <w:szCs w:val="28"/>
        </w:rPr>
        <w:t xml:space="preserve"> у </w:t>
      </w:r>
      <w:proofErr w:type="spellStart"/>
      <w:r w:rsidRPr="004D5774">
        <w:rPr>
          <w:rFonts w:ascii="Times New Roman" w:hAnsi="Times New Roman" w:cs="Times New Roman"/>
          <w:sz w:val="28"/>
          <w:szCs w:val="28"/>
        </w:rPr>
        <w:t>цьому</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Всі</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рекомендовані</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варіанти</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мають</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свої</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переваги</w:t>
      </w:r>
      <w:proofErr w:type="spellEnd"/>
      <w:r w:rsidRPr="004D5774">
        <w:rPr>
          <w:rFonts w:ascii="Times New Roman" w:hAnsi="Times New Roman" w:cs="Times New Roman"/>
          <w:sz w:val="28"/>
          <w:szCs w:val="28"/>
        </w:rPr>
        <w:t xml:space="preserve"> та </w:t>
      </w:r>
      <w:proofErr w:type="spellStart"/>
      <w:r w:rsidRPr="004D5774">
        <w:rPr>
          <w:rFonts w:ascii="Times New Roman" w:hAnsi="Times New Roman" w:cs="Times New Roman"/>
          <w:sz w:val="28"/>
          <w:szCs w:val="28"/>
        </w:rPr>
        <w:t>недоліки</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тим</w:t>
      </w:r>
      <w:proofErr w:type="spellEnd"/>
      <w:r w:rsidRPr="004D5774">
        <w:rPr>
          <w:rFonts w:ascii="Times New Roman" w:hAnsi="Times New Roman" w:cs="Times New Roman"/>
          <w:sz w:val="28"/>
          <w:szCs w:val="28"/>
        </w:rPr>
        <w:t xml:space="preserve"> не </w:t>
      </w:r>
      <w:proofErr w:type="spellStart"/>
      <w:r w:rsidRPr="004D5774">
        <w:rPr>
          <w:rFonts w:ascii="Times New Roman" w:hAnsi="Times New Roman" w:cs="Times New Roman"/>
          <w:sz w:val="28"/>
          <w:szCs w:val="28"/>
        </w:rPr>
        <w:t>менш</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вказують</w:t>
      </w:r>
      <w:proofErr w:type="spellEnd"/>
      <w:r w:rsidRPr="004D5774">
        <w:rPr>
          <w:rFonts w:ascii="Times New Roman" w:hAnsi="Times New Roman" w:cs="Times New Roman"/>
          <w:sz w:val="28"/>
          <w:szCs w:val="28"/>
        </w:rPr>
        <w:t xml:space="preserve"> на </w:t>
      </w:r>
      <w:proofErr w:type="spellStart"/>
      <w:r w:rsidRPr="004D5774">
        <w:rPr>
          <w:rFonts w:ascii="Times New Roman" w:hAnsi="Times New Roman" w:cs="Times New Roman"/>
          <w:sz w:val="28"/>
          <w:szCs w:val="28"/>
        </w:rPr>
        <w:t>методи</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вирішення</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проблеми</w:t>
      </w:r>
      <w:proofErr w:type="spellEnd"/>
      <w:r w:rsidRPr="004D5774">
        <w:rPr>
          <w:rFonts w:ascii="Times New Roman" w:hAnsi="Times New Roman" w:cs="Times New Roman"/>
          <w:sz w:val="28"/>
          <w:szCs w:val="28"/>
        </w:rPr>
        <w:t xml:space="preserve"> з </w:t>
      </w:r>
      <w:proofErr w:type="spellStart"/>
      <w:r w:rsidRPr="004D5774">
        <w:rPr>
          <w:rFonts w:ascii="Times New Roman" w:hAnsi="Times New Roman" w:cs="Times New Roman"/>
          <w:sz w:val="28"/>
          <w:szCs w:val="28"/>
        </w:rPr>
        <w:t>просуванням</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японської</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культурної</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дипломатії</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які</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зосереджені</w:t>
      </w:r>
      <w:proofErr w:type="spellEnd"/>
      <w:r w:rsidRPr="004D5774">
        <w:rPr>
          <w:rFonts w:ascii="Times New Roman" w:hAnsi="Times New Roman" w:cs="Times New Roman"/>
          <w:sz w:val="28"/>
          <w:szCs w:val="28"/>
        </w:rPr>
        <w:t xml:space="preserve"> на </w:t>
      </w:r>
      <w:proofErr w:type="spellStart"/>
      <w:r w:rsidRPr="004D5774">
        <w:rPr>
          <w:rFonts w:ascii="Times New Roman" w:hAnsi="Times New Roman" w:cs="Times New Roman"/>
          <w:sz w:val="28"/>
          <w:szCs w:val="28"/>
        </w:rPr>
        <w:t>застарілому</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іміджі</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Японії</w:t>
      </w:r>
      <w:proofErr w:type="spellEnd"/>
      <w:r w:rsidRPr="004D5774">
        <w:rPr>
          <w:rFonts w:ascii="Times New Roman" w:hAnsi="Times New Roman" w:cs="Times New Roman"/>
          <w:sz w:val="28"/>
          <w:szCs w:val="28"/>
        </w:rPr>
        <w:t xml:space="preserve"> в очах </w:t>
      </w:r>
      <w:proofErr w:type="spellStart"/>
      <w:r w:rsidRPr="004D5774">
        <w:rPr>
          <w:rFonts w:ascii="Times New Roman" w:hAnsi="Times New Roman" w:cs="Times New Roman"/>
          <w:sz w:val="28"/>
          <w:szCs w:val="28"/>
        </w:rPr>
        <w:t>жителів</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регіону</w:t>
      </w:r>
      <w:proofErr w:type="spellEnd"/>
      <w:r w:rsidRPr="004D5774">
        <w:rPr>
          <w:rFonts w:ascii="Times New Roman" w:hAnsi="Times New Roman" w:cs="Times New Roman"/>
          <w:sz w:val="28"/>
          <w:szCs w:val="28"/>
        </w:rPr>
        <w:t xml:space="preserve"> ПСА</w:t>
      </w:r>
      <w:r w:rsidR="00564E32">
        <w:rPr>
          <w:rStyle w:val="FootnoteReference"/>
          <w:rFonts w:ascii="Times New Roman" w:hAnsi="Times New Roman" w:cs="Times New Roman"/>
          <w:sz w:val="28"/>
          <w:szCs w:val="28"/>
        </w:rPr>
        <w:footnoteReference w:id="60"/>
      </w:r>
      <w:r w:rsidRPr="004D5774">
        <w:rPr>
          <w:rFonts w:ascii="Times New Roman" w:hAnsi="Times New Roman" w:cs="Times New Roman"/>
          <w:sz w:val="28"/>
          <w:szCs w:val="28"/>
        </w:rPr>
        <w:t xml:space="preserve">. </w:t>
      </w:r>
    </w:p>
    <w:p w14:paraId="67128C14" w14:textId="491C21A4" w:rsidR="002560AC" w:rsidRDefault="004D5774" w:rsidP="003A78DB">
      <w:pPr>
        <w:spacing w:after="0" w:line="360" w:lineRule="auto"/>
        <w:ind w:firstLine="709"/>
        <w:jc w:val="both"/>
        <w:rPr>
          <w:rFonts w:ascii="Times New Roman" w:hAnsi="Times New Roman" w:cs="Times New Roman"/>
          <w:sz w:val="28"/>
          <w:szCs w:val="28"/>
          <w:lang w:val="en-US"/>
        </w:rPr>
      </w:pPr>
      <w:r w:rsidRPr="004D5774">
        <w:rPr>
          <w:rFonts w:ascii="Times New Roman" w:hAnsi="Times New Roman" w:cs="Times New Roman"/>
          <w:sz w:val="28"/>
          <w:szCs w:val="28"/>
        </w:rPr>
        <w:lastRenderedPageBreak/>
        <w:t xml:space="preserve">Перший </w:t>
      </w:r>
      <w:proofErr w:type="spellStart"/>
      <w:r w:rsidRPr="004D5774">
        <w:rPr>
          <w:rFonts w:ascii="Times New Roman" w:hAnsi="Times New Roman" w:cs="Times New Roman"/>
          <w:sz w:val="28"/>
          <w:szCs w:val="28"/>
        </w:rPr>
        <w:t>варіант</w:t>
      </w:r>
      <w:proofErr w:type="spellEnd"/>
      <w:r w:rsidRPr="004D5774">
        <w:rPr>
          <w:rFonts w:ascii="Times New Roman" w:hAnsi="Times New Roman" w:cs="Times New Roman"/>
          <w:sz w:val="28"/>
          <w:szCs w:val="28"/>
        </w:rPr>
        <w:t xml:space="preserve"> </w:t>
      </w:r>
      <w:r w:rsidR="00B720F1">
        <w:rPr>
          <w:rFonts w:ascii="Times New Roman" w:hAnsi="Times New Roman" w:cs="Times New Roman"/>
          <w:sz w:val="28"/>
          <w:szCs w:val="28"/>
          <w:lang w:val="en-US"/>
        </w:rPr>
        <w:t>-</w:t>
      </w:r>
      <w:r w:rsidRPr="004D5774">
        <w:rPr>
          <w:rFonts w:ascii="Times New Roman" w:hAnsi="Times New Roman" w:cs="Times New Roman"/>
          <w:sz w:val="28"/>
          <w:szCs w:val="28"/>
        </w:rPr>
        <w:t xml:space="preserve"> </w:t>
      </w:r>
      <w:r w:rsidR="003A2ECE">
        <w:rPr>
          <w:rFonts w:ascii="Times New Roman" w:hAnsi="Times New Roman" w:cs="Times New Roman"/>
          <w:sz w:val="28"/>
          <w:szCs w:val="28"/>
          <w:lang w:val="uk-UA"/>
        </w:rPr>
        <w:t xml:space="preserve">активніша </w:t>
      </w:r>
      <w:r w:rsidRPr="004D5774">
        <w:rPr>
          <w:rFonts w:ascii="Times New Roman" w:hAnsi="Times New Roman" w:cs="Times New Roman"/>
          <w:sz w:val="28"/>
          <w:szCs w:val="28"/>
        </w:rPr>
        <w:t xml:space="preserve">культурна </w:t>
      </w:r>
      <w:proofErr w:type="spellStart"/>
      <w:r w:rsidRPr="004D5774">
        <w:rPr>
          <w:rFonts w:ascii="Times New Roman" w:hAnsi="Times New Roman" w:cs="Times New Roman"/>
          <w:sz w:val="28"/>
          <w:szCs w:val="28"/>
        </w:rPr>
        <w:t>експансія</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Цей</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варіант</w:t>
      </w:r>
      <w:proofErr w:type="spellEnd"/>
      <w:r w:rsidRPr="004D5774">
        <w:rPr>
          <w:rFonts w:ascii="Times New Roman" w:hAnsi="Times New Roman" w:cs="Times New Roman"/>
          <w:sz w:val="28"/>
          <w:szCs w:val="28"/>
        </w:rPr>
        <w:t xml:space="preserve"> є у </w:t>
      </w:r>
      <w:proofErr w:type="spellStart"/>
      <w:r w:rsidRPr="004D5774">
        <w:rPr>
          <w:rFonts w:ascii="Times New Roman" w:hAnsi="Times New Roman" w:cs="Times New Roman"/>
          <w:sz w:val="28"/>
          <w:szCs w:val="28"/>
        </w:rPr>
        <w:t>деякій</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мірі</w:t>
      </w:r>
      <w:proofErr w:type="spellEnd"/>
      <w:r w:rsidRPr="004D5774">
        <w:rPr>
          <w:rFonts w:ascii="Times New Roman" w:hAnsi="Times New Roman" w:cs="Times New Roman"/>
          <w:sz w:val="28"/>
          <w:szCs w:val="28"/>
        </w:rPr>
        <w:t xml:space="preserve"> є </w:t>
      </w:r>
      <w:r w:rsidR="00524458">
        <w:rPr>
          <w:rFonts w:ascii="Times New Roman" w:hAnsi="Times New Roman" w:cs="Times New Roman"/>
          <w:sz w:val="28"/>
          <w:szCs w:val="28"/>
          <w:lang w:val="uk-UA"/>
        </w:rPr>
        <w:t>більш агресивно налаштованим щодо методики поширення, позаяк ма</w:t>
      </w:r>
      <w:r w:rsidR="008A6A20">
        <w:rPr>
          <w:rFonts w:ascii="Times New Roman" w:hAnsi="Times New Roman" w:cs="Times New Roman"/>
          <w:sz w:val="28"/>
          <w:szCs w:val="28"/>
          <w:lang w:val="uk-UA"/>
        </w:rPr>
        <w:t xml:space="preserve">є на </w:t>
      </w:r>
      <w:proofErr w:type="spellStart"/>
      <w:r w:rsidRPr="004D5774">
        <w:rPr>
          <w:rFonts w:ascii="Times New Roman" w:hAnsi="Times New Roman" w:cs="Times New Roman"/>
          <w:sz w:val="28"/>
          <w:szCs w:val="28"/>
        </w:rPr>
        <w:t>увазі</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всіма</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доступними</w:t>
      </w:r>
      <w:proofErr w:type="spellEnd"/>
      <w:r w:rsidRPr="004D5774">
        <w:rPr>
          <w:rFonts w:ascii="Times New Roman" w:hAnsi="Times New Roman" w:cs="Times New Roman"/>
          <w:sz w:val="28"/>
          <w:szCs w:val="28"/>
        </w:rPr>
        <w:t xml:space="preserve"> методами </w:t>
      </w:r>
      <w:proofErr w:type="spellStart"/>
      <w:r w:rsidRPr="004D5774">
        <w:rPr>
          <w:rFonts w:ascii="Times New Roman" w:hAnsi="Times New Roman" w:cs="Times New Roman"/>
          <w:sz w:val="28"/>
          <w:szCs w:val="28"/>
        </w:rPr>
        <w:t>просувати</w:t>
      </w:r>
      <w:proofErr w:type="spellEnd"/>
      <w:r w:rsidRPr="004D5774">
        <w:rPr>
          <w:rFonts w:ascii="Times New Roman" w:hAnsi="Times New Roman" w:cs="Times New Roman"/>
          <w:sz w:val="28"/>
          <w:szCs w:val="28"/>
        </w:rPr>
        <w:t xml:space="preserve"> культуру </w:t>
      </w:r>
      <w:proofErr w:type="spellStart"/>
      <w:r w:rsidRPr="004D5774">
        <w:rPr>
          <w:rFonts w:ascii="Times New Roman" w:hAnsi="Times New Roman" w:cs="Times New Roman"/>
          <w:sz w:val="28"/>
          <w:szCs w:val="28"/>
        </w:rPr>
        <w:t>Японії</w:t>
      </w:r>
      <w:proofErr w:type="spellEnd"/>
      <w:r w:rsidRPr="004D5774">
        <w:rPr>
          <w:rFonts w:ascii="Times New Roman" w:hAnsi="Times New Roman" w:cs="Times New Roman"/>
          <w:sz w:val="28"/>
          <w:szCs w:val="28"/>
        </w:rPr>
        <w:t xml:space="preserve">. Для </w:t>
      </w:r>
      <w:proofErr w:type="spellStart"/>
      <w:r w:rsidRPr="004D5774">
        <w:rPr>
          <w:rFonts w:ascii="Times New Roman" w:hAnsi="Times New Roman" w:cs="Times New Roman"/>
          <w:sz w:val="28"/>
          <w:szCs w:val="28"/>
        </w:rPr>
        <w:t>цього</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потрібно</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задіяти</w:t>
      </w:r>
      <w:proofErr w:type="spellEnd"/>
      <w:r w:rsidRPr="004D5774">
        <w:rPr>
          <w:rFonts w:ascii="Times New Roman" w:hAnsi="Times New Roman" w:cs="Times New Roman"/>
          <w:sz w:val="28"/>
          <w:szCs w:val="28"/>
        </w:rPr>
        <w:t xml:space="preserve"> не </w:t>
      </w:r>
      <w:proofErr w:type="spellStart"/>
      <w:r w:rsidRPr="004D5774">
        <w:rPr>
          <w:rFonts w:ascii="Times New Roman" w:hAnsi="Times New Roman" w:cs="Times New Roman"/>
          <w:sz w:val="28"/>
          <w:szCs w:val="28"/>
        </w:rPr>
        <w:t>тільки</w:t>
      </w:r>
      <w:proofErr w:type="spellEnd"/>
      <w:r w:rsidRPr="004D5774">
        <w:rPr>
          <w:rFonts w:ascii="Times New Roman" w:hAnsi="Times New Roman" w:cs="Times New Roman"/>
          <w:sz w:val="28"/>
          <w:szCs w:val="28"/>
        </w:rPr>
        <w:t xml:space="preserve"> </w:t>
      </w:r>
      <w:r w:rsidRPr="00882155">
        <w:rPr>
          <w:rFonts w:ascii="Times New Roman" w:hAnsi="Times New Roman" w:cs="Times New Roman"/>
          <w:sz w:val="28"/>
          <w:szCs w:val="28"/>
          <w:lang w:val="uk-UA"/>
        </w:rPr>
        <w:t xml:space="preserve">центри </w:t>
      </w:r>
      <w:r w:rsidRPr="004D5774">
        <w:rPr>
          <w:rFonts w:ascii="Times New Roman" w:hAnsi="Times New Roman" w:cs="Times New Roman"/>
          <w:sz w:val="28"/>
          <w:szCs w:val="28"/>
        </w:rPr>
        <w:t>Japan</w:t>
      </w:r>
      <w:r w:rsidRPr="00882155">
        <w:rPr>
          <w:rFonts w:ascii="Times New Roman" w:hAnsi="Times New Roman" w:cs="Times New Roman"/>
          <w:sz w:val="28"/>
          <w:szCs w:val="28"/>
          <w:lang w:val="uk-UA"/>
        </w:rPr>
        <w:t xml:space="preserve"> </w:t>
      </w:r>
      <w:r w:rsidRPr="004D5774">
        <w:rPr>
          <w:rFonts w:ascii="Times New Roman" w:hAnsi="Times New Roman" w:cs="Times New Roman"/>
          <w:sz w:val="28"/>
          <w:szCs w:val="28"/>
        </w:rPr>
        <w:t>Foundation</w:t>
      </w:r>
      <w:r w:rsidRPr="00882155">
        <w:rPr>
          <w:rFonts w:ascii="Times New Roman" w:hAnsi="Times New Roman" w:cs="Times New Roman"/>
          <w:sz w:val="28"/>
          <w:szCs w:val="28"/>
          <w:lang w:val="uk-UA"/>
        </w:rPr>
        <w:t>, а й</w:t>
      </w:r>
      <w:r w:rsidR="008A6A20">
        <w:rPr>
          <w:rFonts w:ascii="Times New Roman" w:hAnsi="Times New Roman" w:cs="Times New Roman"/>
          <w:sz w:val="28"/>
          <w:szCs w:val="28"/>
          <w:lang w:val="uk-UA"/>
        </w:rPr>
        <w:t xml:space="preserve"> активніше використовувати</w:t>
      </w:r>
      <w:r w:rsidRPr="00882155">
        <w:rPr>
          <w:rFonts w:ascii="Times New Roman" w:hAnsi="Times New Roman" w:cs="Times New Roman"/>
          <w:sz w:val="28"/>
          <w:szCs w:val="28"/>
          <w:lang w:val="uk-UA"/>
        </w:rPr>
        <w:t xml:space="preserve"> дипломатичні представництва на території країн регіону</w:t>
      </w:r>
      <w:r w:rsidR="008A6A20">
        <w:rPr>
          <w:rFonts w:ascii="Times New Roman" w:hAnsi="Times New Roman" w:cs="Times New Roman"/>
          <w:sz w:val="28"/>
          <w:szCs w:val="28"/>
          <w:lang w:val="uk-UA"/>
        </w:rPr>
        <w:t xml:space="preserve"> в ширшій кількості сфер та покращити їх комунікацію з центрами </w:t>
      </w:r>
      <w:r w:rsidR="008A6A20">
        <w:rPr>
          <w:rFonts w:ascii="Times New Roman" w:hAnsi="Times New Roman" w:cs="Times New Roman"/>
          <w:sz w:val="28"/>
          <w:szCs w:val="28"/>
          <w:lang w:val="en-US"/>
        </w:rPr>
        <w:t>Japan Foundation</w:t>
      </w:r>
      <w:r w:rsidR="009A5DB3">
        <w:rPr>
          <w:rFonts w:ascii="Times New Roman" w:hAnsi="Times New Roman" w:cs="Times New Roman"/>
          <w:sz w:val="28"/>
          <w:szCs w:val="28"/>
          <w:lang w:val="en-US"/>
        </w:rPr>
        <w:t>.</w:t>
      </w:r>
      <w:r w:rsidR="009A5DB3">
        <w:rPr>
          <w:rFonts w:ascii="Times New Roman" w:hAnsi="Times New Roman" w:cs="Times New Roman"/>
          <w:sz w:val="28"/>
          <w:szCs w:val="28"/>
          <w:lang w:val="uk-UA"/>
        </w:rPr>
        <w:t xml:space="preserve"> Також варто залучати </w:t>
      </w:r>
      <w:r w:rsidR="00902B08">
        <w:rPr>
          <w:rFonts w:ascii="Times New Roman" w:hAnsi="Times New Roman" w:cs="Times New Roman"/>
          <w:sz w:val="28"/>
          <w:szCs w:val="28"/>
          <w:lang w:val="uk-UA"/>
        </w:rPr>
        <w:t>т</w:t>
      </w:r>
      <w:r w:rsidRPr="00882155">
        <w:rPr>
          <w:rFonts w:ascii="Times New Roman" w:hAnsi="Times New Roman" w:cs="Times New Roman"/>
          <w:sz w:val="28"/>
          <w:szCs w:val="28"/>
          <w:lang w:val="uk-UA"/>
        </w:rPr>
        <w:t>уристичні агенції, культурні центри та інші структури, що можуть допомогти у просуванні японської культури.</w:t>
      </w:r>
      <w:r w:rsidR="00710D6F">
        <w:rPr>
          <w:rFonts w:ascii="Times New Roman" w:hAnsi="Times New Roman" w:cs="Times New Roman"/>
          <w:sz w:val="28"/>
          <w:szCs w:val="28"/>
          <w:lang w:val="uk-UA"/>
        </w:rPr>
        <w:t xml:space="preserve"> Необхідно приділяти більше уваги</w:t>
      </w:r>
      <w:r w:rsidR="00634BC0">
        <w:rPr>
          <w:rFonts w:ascii="Times New Roman" w:hAnsi="Times New Roman" w:cs="Times New Roman"/>
          <w:sz w:val="28"/>
          <w:szCs w:val="28"/>
          <w:lang w:val="uk-UA"/>
        </w:rPr>
        <w:t xml:space="preserve"> стародавній історії Японії та прийняти цю частину культури як важливу частину офіційної стратегії культурної дипломатії.</w:t>
      </w:r>
      <w:r w:rsidR="00530DAE">
        <w:rPr>
          <w:rFonts w:ascii="Times New Roman" w:hAnsi="Times New Roman" w:cs="Times New Roman"/>
          <w:sz w:val="28"/>
          <w:szCs w:val="28"/>
          <w:lang w:val="uk-UA"/>
        </w:rPr>
        <w:t xml:space="preserve"> </w:t>
      </w:r>
      <w:proofErr w:type="spellStart"/>
      <w:r w:rsidRPr="004D5774">
        <w:rPr>
          <w:rFonts w:ascii="Times New Roman" w:hAnsi="Times New Roman" w:cs="Times New Roman"/>
          <w:sz w:val="28"/>
          <w:szCs w:val="28"/>
        </w:rPr>
        <w:t>Звісно</w:t>
      </w:r>
      <w:proofErr w:type="spellEnd"/>
      <w:r w:rsidR="00081862">
        <w:rPr>
          <w:rFonts w:ascii="Times New Roman" w:hAnsi="Times New Roman" w:cs="Times New Roman"/>
          <w:sz w:val="28"/>
          <w:szCs w:val="28"/>
          <w:lang w:val="uk-UA"/>
        </w:rPr>
        <w:t>,</w:t>
      </w:r>
      <w:r w:rsidRPr="004D5774">
        <w:rPr>
          <w:rFonts w:ascii="Times New Roman" w:hAnsi="Times New Roman" w:cs="Times New Roman"/>
          <w:sz w:val="28"/>
          <w:szCs w:val="28"/>
        </w:rPr>
        <w:t xml:space="preserve"> </w:t>
      </w:r>
      <w:r w:rsidR="00634BC0">
        <w:rPr>
          <w:rFonts w:ascii="Times New Roman" w:hAnsi="Times New Roman" w:cs="Times New Roman"/>
          <w:sz w:val="28"/>
          <w:szCs w:val="28"/>
          <w:lang w:val="uk-UA"/>
        </w:rPr>
        <w:t xml:space="preserve">цей варіант </w:t>
      </w:r>
      <w:proofErr w:type="spellStart"/>
      <w:r w:rsidRPr="004D5774">
        <w:rPr>
          <w:rFonts w:ascii="Times New Roman" w:hAnsi="Times New Roman" w:cs="Times New Roman"/>
          <w:sz w:val="28"/>
          <w:szCs w:val="28"/>
        </w:rPr>
        <w:t>несе</w:t>
      </w:r>
      <w:proofErr w:type="spellEnd"/>
      <w:r w:rsidRPr="004D5774">
        <w:rPr>
          <w:rFonts w:ascii="Times New Roman" w:hAnsi="Times New Roman" w:cs="Times New Roman"/>
          <w:sz w:val="28"/>
          <w:szCs w:val="28"/>
        </w:rPr>
        <w:t xml:space="preserve"> за собою </w:t>
      </w:r>
      <w:proofErr w:type="spellStart"/>
      <w:r w:rsidRPr="004D5774">
        <w:rPr>
          <w:rFonts w:ascii="Times New Roman" w:hAnsi="Times New Roman" w:cs="Times New Roman"/>
          <w:sz w:val="28"/>
          <w:szCs w:val="28"/>
        </w:rPr>
        <w:t>деякі</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небезпеки</w:t>
      </w:r>
      <w:proofErr w:type="spellEnd"/>
      <w:r w:rsidRPr="004D5774">
        <w:rPr>
          <w:rFonts w:ascii="Times New Roman" w:hAnsi="Times New Roman" w:cs="Times New Roman"/>
          <w:sz w:val="28"/>
          <w:szCs w:val="28"/>
        </w:rPr>
        <w:t xml:space="preserve">, </w:t>
      </w:r>
      <w:r w:rsidR="0024707E">
        <w:rPr>
          <w:rFonts w:ascii="Times New Roman" w:hAnsi="Times New Roman" w:cs="Times New Roman"/>
          <w:sz w:val="28"/>
          <w:szCs w:val="28"/>
          <w:lang w:val="uk-UA"/>
        </w:rPr>
        <w:t>позаяк</w:t>
      </w:r>
      <w:r w:rsidRPr="004D5774">
        <w:rPr>
          <w:rFonts w:ascii="Times New Roman" w:hAnsi="Times New Roman" w:cs="Times New Roman"/>
          <w:sz w:val="28"/>
          <w:szCs w:val="28"/>
        </w:rPr>
        <w:t xml:space="preserve"> </w:t>
      </w:r>
      <w:r w:rsidR="0024707E">
        <w:rPr>
          <w:rFonts w:ascii="Times New Roman" w:hAnsi="Times New Roman" w:cs="Times New Roman"/>
          <w:sz w:val="28"/>
          <w:szCs w:val="28"/>
          <w:lang w:val="uk-UA"/>
        </w:rPr>
        <w:t>азійські народи</w:t>
      </w:r>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можуть</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сприйняти</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це</w:t>
      </w:r>
      <w:proofErr w:type="spellEnd"/>
      <w:r w:rsidRPr="004D5774">
        <w:rPr>
          <w:rFonts w:ascii="Times New Roman" w:hAnsi="Times New Roman" w:cs="Times New Roman"/>
          <w:sz w:val="28"/>
          <w:szCs w:val="28"/>
        </w:rPr>
        <w:t xml:space="preserve"> як </w:t>
      </w:r>
      <w:proofErr w:type="spellStart"/>
      <w:r w:rsidRPr="004D5774">
        <w:rPr>
          <w:rFonts w:ascii="Times New Roman" w:hAnsi="Times New Roman" w:cs="Times New Roman"/>
          <w:sz w:val="28"/>
          <w:szCs w:val="28"/>
        </w:rPr>
        <w:t>прояв</w:t>
      </w:r>
      <w:proofErr w:type="spellEnd"/>
      <w:r w:rsidRPr="004D5774">
        <w:rPr>
          <w:rFonts w:ascii="Times New Roman" w:hAnsi="Times New Roman" w:cs="Times New Roman"/>
          <w:sz w:val="28"/>
          <w:szCs w:val="28"/>
        </w:rPr>
        <w:t xml:space="preserve"> реваншизму </w:t>
      </w:r>
      <w:proofErr w:type="spellStart"/>
      <w:r w:rsidRPr="004D5774">
        <w:rPr>
          <w:rFonts w:ascii="Times New Roman" w:hAnsi="Times New Roman" w:cs="Times New Roman"/>
          <w:sz w:val="28"/>
          <w:szCs w:val="28"/>
        </w:rPr>
        <w:t>зі</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сторони</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Японії</w:t>
      </w:r>
      <w:proofErr w:type="spellEnd"/>
      <w:r w:rsidR="0024707E">
        <w:rPr>
          <w:rFonts w:ascii="Times New Roman" w:hAnsi="Times New Roman" w:cs="Times New Roman"/>
          <w:sz w:val="28"/>
          <w:szCs w:val="28"/>
          <w:lang w:val="uk-UA"/>
        </w:rPr>
        <w:t xml:space="preserve">. </w:t>
      </w:r>
      <w:r w:rsidR="00875A42">
        <w:rPr>
          <w:rFonts w:ascii="Times New Roman" w:hAnsi="Times New Roman" w:cs="Times New Roman"/>
          <w:sz w:val="28"/>
          <w:szCs w:val="28"/>
          <w:lang w:val="uk-UA"/>
        </w:rPr>
        <w:t>Станом на сьогодні, це</w:t>
      </w:r>
      <w:r w:rsidR="00D24CDB">
        <w:rPr>
          <w:rFonts w:ascii="Times New Roman" w:hAnsi="Times New Roman" w:cs="Times New Roman"/>
          <w:sz w:val="28"/>
          <w:szCs w:val="28"/>
          <w:lang w:val="uk-UA"/>
        </w:rPr>
        <w:t>,</w:t>
      </w:r>
      <w:r w:rsidR="00875A42">
        <w:rPr>
          <w:rFonts w:ascii="Times New Roman" w:hAnsi="Times New Roman" w:cs="Times New Roman"/>
          <w:sz w:val="28"/>
          <w:szCs w:val="28"/>
          <w:lang w:val="uk-UA"/>
        </w:rPr>
        <w:t xml:space="preserve"> в першу чергу</w:t>
      </w:r>
      <w:r w:rsidR="00D24CDB">
        <w:rPr>
          <w:rFonts w:ascii="Times New Roman" w:hAnsi="Times New Roman" w:cs="Times New Roman"/>
          <w:sz w:val="28"/>
          <w:szCs w:val="28"/>
          <w:lang w:val="uk-UA"/>
        </w:rPr>
        <w:t>,</w:t>
      </w:r>
      <w:r w:rsidR="00875A42">
        <w:rPr>
          <w:rFonts w:ascii="Times New Roman" w:hAnsi="Times New Roman" w:cs="Times New Roman"/>
          <w:sz w:val="28"/>
          <w:szCs w:val="28"/>
          <w:lang w:val="uk-UA"/>
        </w:rPr>
        <w:t xml:space="preserve"> мож</w:t>
      </w:r>
      <w:r w:rsidR="0025720E">
        <w:rPr>
          <w:rFonts w:ascii="Times New Roman" w:hAnsi="Times New Roman" w:cs="Times New Roman"/>
          <w:sz w:val="28"/>
          <w:szCs w:val="28"/>
          <w:lang w:val="uk-UA"/>
        </w:rPr>
        <w:t>л</w:t>
      </w:r>
      <w:r w:rsidR="00875A42">
        <w:rPr>
          <w:rFonts w:ascii="Times New Roman" w:hAnsi="Times New Roman" w:cs="Times New Roman"/>
          <w:sz w:val="28"/>
          <w:szCs w:val="28"/>
          <w:lang w:val="uk-UA"/>
        </w:rPr>
        <w:t>иво через авторитарні медіа, зокрема в Китаї та В</w:t>
      </w:r>
      <w:r w:rsidR="00875A42">
        <w:rPr>
          <w:rFonts w:ascii="Times New Roman" w:hAnsi="Times New Roman" w:cs="Times New Roman"/>
          <w:sz w:val="28"/>
          <w:szCs w:val="28"/>
          <w:lang w:val="en-US"/>
        </w:rPr>
        <w:t>’</w:t>
      </w:r>
      <w:proofErr w:type="spellStart"/>
      <w:r w:rsidR="00875A42">
        <w:rPr>
          <w:rFonts w:ascii="Times New Roman" w:hAnsi="Times New Roman" w:cs="Times New Roman"/>
          <w:sz w:val="28"/>
          <w:szCs w:val="28"/>
          <w:lang w:val="uk-UA"/>
        </w:rPr>
        <w:t>єтнамі</w:t>
      </w:r>
      <w:proofErr w:type="spellEnd"/>
      <w:r w:rsidR="00081862">
        <w:rPr>
          <w:rFonts w:ascii="Times New Roman" w:hAnsi="Times New Roman" w:cs="Times New Roman"/>
          <w:sz w:val="28"/>
          <w:szCs w:val="28"/>
          <w:lang w:val="uk-UA"/>
        </w:rPr>
        <w:t xml:space="preserve">, які експлуатують </w:t>
      </w:r>
      <w:proofErr w:type="spellStart"/>
      <w:r w:rsidR="00081862">
        <w:rPr>
          <w:rFonts w:ascii="Times New Roman" w:hAnsi="Times New Roman" w:cs="Times New Roman"/>
          <w:sz w:val="28"/>
          <w:szCs w:val="28"/>
          <w:lang w:val="uk-UA"/>
        </w:rPr>
        <w:t>наратив</w:t>
      </w:r>
      <w:proofErr w:type="spellEnd"/>
      <w:r w:rsidR="0025720E">
        <w:rPr>
          <w:rFonts w:ascii="Times New Roman" w:hAnsi="Times New Roman" w:cs="Times New Roman"/>
          <w:sz w:val="28"/>
          <w:szCs w:val="28"/>
          <w:lang w:val="uk-UA"/>
        </w:rPr>
        <w:t xml:space="preserve">. </w:t>
      </w:r>
      <w:r w:rsidR="000429D7">
        <w:rPr>
          <w:rFonts w:ascii="Times New Roman" w:hAnsi="Times New Roman" w:cs="Times New Roman"/>
          <w:sz w:val="28"/>
          <w:szCs w:val="28"/>
          <w:lang w:val="uk-UA"/>
        </w:rPr>
        <w:t xml:space="preserve">Тим не менш, варто </w:t>
      </w:r>
      <w:proofErr w:type="spellStart"/>
      <w:r w:rsidR="000429D7">
        <w:rPr>
          <w:rFonts w:ascii="Times New Roman" w:hAnsi="Times New Roman" w:cs="Times New Roman"/>
          <w:sz w:val="28"/>
          <w:szCs w:val="28"/>
          <w:lang w:val="uk-UA"/>
        </w:rPr>
        <w:t>пам</w:t>
      </w:r>
      <w:proofErr w:type="spellEnd"/>
      <w:r w:rsidR="000429D7">
        <w:rPr>
          <w:rFonts w:ascii="Times New Roman" w:hAnsi="Times New Roman" w:cs="Times New Roman"/>
          <w:sz w:val="28"/>
          <w:szCs w:val="28"/>
          <w:lang w:val="en-US"/>
        </w:rPr>
        <w:t>’</w:t>
      </w:r>
      <w:proofErr w:type="spellStart"/>
      <w:r w:rsidR="000429D7">
        <w:rPr>
          <w:rFonts w:ascii="Times New Roman" w:hAnsi="Times New Roman" w:cs="Times New Roman"/>
          <w:sz w:val="28"/>
          <w:szCs w:val="28"/>
          <w:lang w:val="uk-UA"/>
        </w:rPr>
        <w:t>ятати</w:t>
      </w:r>
      <w:proofErr w:type="spellEnd"/>
      <w:r w:rsidR="000429D7">
        <w:rPr>
          <w:rFonts w:ascii="Times New Roman" w:hAnsi="Times New Roman" w:cs="Times New Roman"/>
          <w:sz w:val="28"/>
          <w:szCs w:val="28"/>
          <w:lang w:val="uk-UA"/>
        </w:rPr>
        <w:t xml:space="preserve">, що в Японії налагоджені </w:t>
      </w:r>
      <w:proofErr w:type="spellStart"/>
      <w:r w:rsidR="000429D7">
        <w:rPr>
          <w:rFonts w:ascii="Times New Roman" w:hAnsi="Times New Roman" w:cs="Times New Roman"/>
          <w:sz w:val="28"/>
          <w:szCs w:val="28"/>
          <w:lang w:val="uk-UA"/>
        </w:rPr>
        <w:t>благосприятливі</w:t>
      </w:r>
      <w:proofErr w:type="spellEnd"/>
      <w:r w:rsidR="000429D7">
        <w:rPr>
          <w:rFonts w:ascii="Times New Roman" w:hAnsi="Times New Roman" w:cs="Times New Roman"/>
          <w:sz w:val="28"/>
          <w:szCs w:val="28"/>
          <w:lang w:val="uk-UA"/>
        </w:rPr>
        <w:t xml:space="preserve"> та дружні відносини з більшістю демократій світу</w:t>
      </w:r>
      <w:r w:rsidR="00081862">
        <w:rPr>
          <w:rFonts w:ascii="Times New Roman" w:hAnsi="Times New Roman" w:cs="Times New Roman"/>
          <w:sz w:val="28"/>
          <w:szCs w:val="28"/>
          <w:lang w:val="uk-UA"/>
        </w:rPr>
        <w:t>,</w:t>
      </w:r>
      <w:r w:rsidRPr="004D5774">
        <w:rPr>
          <w:rFonts w:ascii="Times New Roman" w:hAnsi="Times New Roman" w:cs="Times New Roman"/>
          <w:sz w:val="28"/>
          <w:szCs w:val="28"/>
        </w:rPr>
        <w:t xml:space="preserve"> </w:t>
      </w:r>
      <w:r w:rsidR="00692C85">
        <w:rPr>
          <w:rFonts w:ascii="Times New Roman" w:hAnsi="Times New Roman" w:cs="Times New Roman"/>
          <w:sz w:val="28"/>
          <w:szCs w:val="28"/>
          <w:lang w:val="uk-UA"/>
        </w:rPr>
        <w:t>враховуючи активну культурну співпрацю. Я</w:t>
      </w:r>
      <w:proofErr w:type="spellStart"/>
      <w:r w:rsidRPr="004D5774">
        <w:rPr>
          <w:rFonts w:ascii="Times New Roman" w:hAnsi="Times New Roman" w:cs="Times New Roman"/>
          <w:sz w:val="28"/>
          <w:szCs w:val="28"/>
        </w:rPr>
        <w:t>кщо</w:t>
      </w:r>
      <w:proofErr w:type="spellEnd"/>
      <w:r w:rsidR="00692C85">
        <w:rPr>
          <w:rFonts w:ascii="Times New Roman" w:hAnsi="Times New Roman" w:cs="Times New Roman"/>
          <w:sz w:val="28"/>
          <w:szCs w:val="28"/>
          <w:lang w:val="uk-UA"/>
        </w:rPr>
        <w:t xml:space="preserve"> метод</w:t>
      </w:r>
      <w:r w:rsidRPr="004D5774">
        <w:rPr>
          <w:rFonts w:ascii="Times New Roman" w:hAnsi="Times New Roman" w:cs="Times New Roman"/>
          <w:sz w:val="28"/>
          <w:szCs w:val="28"/>
        </w:rPr>
        <w:t xml:space="preserve"> </w:t>
      </w:r>
      <w:r w:rsidR="00530DAE" w:rsidRPr="007B350E">
        <w:rPr>
          <w:rFonts w:ascii="Times New Roman" w:hAnsi="Times New Roman" w:cs="Times New Roman"/>
          <w:sz w:val="28"/>
          <w:szCs w:val="28"/>
          <w:lang w:val="uk-UA"/>
        </w:rPr>
        <w:t>«</w:t>
      </w:r>
      <w:r w:rsidR="00530DAE">
        <w:rPr>
          <w:rFonts w:ascii="Times New Roman" w:hAnsi="Times New Roman" w:cs="Times New Roman"/>
          <w:sz w:val="28"/>
          <w:szCs w:val="28"/>
          <w:lang w:val="uk-UA"/>
        </w:rPr>
        <w:t>культурної експансії</w:t>
      </w:r>
      <w:r w:rsidR="00530DAE" w:rsidRPr="007B350E">
        <w:rPr>
          <w:rFonts w:ascii="Times New Roman" w:hAnsi="Times New Roman" w:cs="Times New Roman"/>
          <w:sz w:val="28"/>
          <w:szCs w:val="28"/>
          <w:lang w:val="uk-UA"/>
        </w:rPr>
        <w:t>»</w:t>
      </w:r>
      <w:r w:rsidR="00530DAE">
        <w:rPr>
          <w:rFonts w:ascii="Times New Roman" w:hAnsi="Times New Roman" w:cs="Times New Roman"/>
          <w:sz w:val="28"/>
          <w:szCs w:val="28"/>
          <w:lang w:val="uk-UA"/>
        </w:rPr>
        <w:t xml:space="preserve"> </w:t>
      </w:r>
      <w:proofErr w:type="spellStart"/>
      <w:r w:rsidRPr="004D5774">
        <w:rPr>
          <w:rFonts w:ascii="Times New Roman" w:hAnsi="Times New Roman" w:cs="Times New Roman"/>
          <w:sz w:val="28"/>
          <w:szCs w:val="28"/>
        </w:rPr>
        <w:t>почати</w:t>
      </w:r>
      <w:proofErr w:type="spellEnd"/>
      <w:r w:rsidRPr="004D5774">
        <w:rPr>
          <w:rFonts w:ascii="Times New Roman" w:hAnsi="Times New Roman" w:cs="Times New Roman"/>
          <w:sz w:val="28"/>
          <w:szCs w:val="28"/>
        </w:rPr>
        <w:t xml:space="preserve"> з </w:t>
      </w:r>
      <w:proofErr w:type="spellStart"/>
      <w:r w:rsidRPr="004D5774">
        <w:rPr>
          <w:rFonts w:ascii="Times New Roman" w:hAnsi="Times New Roman" w:cs="Times New Roman"/>
          <w:sz w:val="28"/>
          <w:szCs w:val="28"/>
        </w:rPr>
        <w:t>цих</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країн</w:t>
      </w:r>
      <w:proofErr w:type="spellEnd"/>
      <w:r w:rsidRPr="004D5774">
        <w:rPr>
          <w:rFonts w:ascii="Times New Roman" w:hAnsi="Times New Roman" w:cs="Times New Roman"/>
          <w:sz w:val="28"/>
          <w:szCs w:val="28"/>
        </w:rPr>
        <w:t xml:space="preserve"> і </w:t>
      </w:r>
      <w:proofErr w:type="spellStart"/>
      <w:r w:rsidRPr="004D5774">
        <w:rPr>
          <w:rFonts w:ascii="Times New Roman" w:hAnsi="Times New Roman" w:cs="Times New Roman"/>
          <w:sz w:val="28"/>
          <w:szCs w:val="28"/>
        </w:rPr>
        <w:t>виставити</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це</w:t>
      </w:r>
      <w:proofErr w:type="spellEnd"/>
      <w:r w:rsidRPr="004D5774">
        <w:rPr>
          <w:rFonts w:ascii="Times New Roman" w:hAnsi="Times New Roman" w:cs="Times New Roman"/>
          <w:sz w:val="28"/>
          <w:szCs w:val="28"/>
        </w:rPr>
        <w:t xml:space="preserve"> як приклад </w:t>
      </w:r>
      <w:proofErr w:type="spellStart"/>
      <w:r w:rsidRPr="004D5774">
        <w:rPr>
          <w:rFonts w:ascii="Times New Roman" w:hAnsi="Times New Roman" w:cs="Times New Roman"/>
          <w:sz w:val="28"/>
          <w:szCs w:val="28"/>
        </w:rPr>
        <w:t>добрих</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намірів</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Японії</w:t>
      </w:r>
      <w:proofErr w:type="spellEnd"/>
      <w:r w:rsidRPr="004D5774">
        <w:rPr>
          <w:rFonts w:ascii="Times New Roman" w:hAnsi="Times New Roman" w:cs="Times New Roman"/>
          <w:sz w:val="28"/>
          <w:szCs w:val="28"/>
        </w:rPr>
        <w:t xml:space="preserve">, то </w:t>
      </w:r>
      <w:proofErr w:type="spellStart"/>
      <w:r w:rsidRPr="004D5774">
        <w:rPr>
          <w:rFonts w:ascii="Times New Roman" w:hAnsi="Times New Roman" w:cs="Times New Roman"/>
          <w:sz w:val="28"/>
          <w:szCs w:val="28"/>
        </w:rPr>
        <w:t>це</w:t>
      </w:r>
      <w:proofErr w:type="spellEnd"/>
      <w:r w:rsidRPr="004D5774">
        <w:rPr>
          <w:rFonts w:ascii="Times New Roman" w:hAnsi="Times New Roman" w:cs="Times New Roman"/>
          <w:sz w:val="28"/>
          <w:szCs w:val="28"/>
        </w:rPr>
        <w:t xml:space="preserve"> не буде </w:t>
      </w:r>
      <w:proofErr w:type="spellStart"/>
      <w:r w:rsidRPr="004D5774">
        <w:rPr>
          <w:rFonts w:ascii="Times New Roman" w:hAnsi="Times New Roman" w:cs="Times New Roman"/>
          <w:sz w:val="28"/>
          <w:szCs w:val="28"/>
        </w:rPr>
        <w:t>сприйматись</w:t>
      </w:r>
      <w:proofErr w:type="spellEnd"/>
      <w:r w:rsidRPr="004D5774">
        <w:rPr>
          <w:rFonts w:ascii="Times New Roman" w:hAnsi="Times New Roman" w:cs="Times New Roman"/>
          <w:sz w:val="28"/>
          <w:szCs w:val="28"/>
        </w:rPr>
        <w:t xml:space="preserve"> так </w:t>
      </w:r>
      <w:proofErr w:type="spellStart"/>
      <w:r w:rsidRPr="004D5774">
        <w:rPr>
          <w:rFonts w:ascii="Times New Roman" w:hAnsi="Times New Roman" w:cs="Times New Roman"/>
          <w:sz w:val="28"/>
          <w:szCs w:val="28"/>
        </w:rPr>
        <w:t>різко</w:t>
      </w:r>
      <w:proofErr w:type="spellEnd"/>
      <w:r w:rsidRPr="004D5774">
        <w:rPr>
          <w:rFonts w:ascii="Times New Roman" w:hAnsi="Times New Roman" w:cs="Times New Roman"/>
          <w:sz w:val="28"/>
          <w:szCs w:val="28"/>
        </w:rPr>
        <w:t xml:space="preserve"> з боку </w:t>
      </w:r>
      <w:proofErr w:type="spellStart"/>
      <w:r w:rsidRPr="004D5774">
        <w:rPr>
          <w:rFonts w:ascii="Times New Roman" w:hAnsi="Times New Roman" w:cs="Times New Roman"/>
          <w:sz w:val="28"/>
          <w:szCs w:val="28"/>
        </w:rPr>
        <w:t>інших</w:t>
      </w:r>
      <w:proofErr w:type="spellEnd"/>
      <w:r w:rsidRPr="004D5774">
        <w:rPr>
          <w:rFonts w:ascii="Times New Roman" w:hAnsi="Times New Roman" w:cs="Times New Roman"/>
          <w:sz w:val="28"/>
          <w:szCs w:val="28"/>
        </w:rPr>
        <w:t xml:space="preserve">. В </w:t>
      </w:r>
      <w:proofErr w:type="spellStart"/>
      <w:r w:rsidRPr="004D5774">
        <w:rPr>
          <w:rFonts w:ascii="Times New Roman" w:hAnsi="Times New Roman" w:cs="Times New Roman"/>
          <w:sz w:val="28"/>
          <w:szCs w:val="28"/>
        </w:rPr>
        <w:t>цьому</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контексті</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можна</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відзначити</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що</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культурну</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експансію</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можна</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здійснювати</w:t>
      </w:r>
      <w:proofErr w:type="spellEnd"/>
      <w:r w:rsidRPr="004D5774">
        <w:rPr>
          <w:rFonts w:ascii="Times New Roman" w:hAnsi="Times New Roman" w:cs="Times New Roman"/>
          <w:sz w:val="28"/>
          <w:szCs w:val="28"/>
        </w:rPr>
        <w:t xml:space="preserve"> у </w:t>
      </w:r>
      <w:proofErr w:type="spellStart"/>
      <w:r w:rsidRPr="004D5774">
        <w:rPr>
          <w:rFonts w:ascii="Times New Roman" w:hAnsi="Times New Roman" w:cs="Times New Roman"/>
          <w:sz w:val="28"/>
          <w:szCs w:val="28"/>
        </w:rPr>
        <w:t>тісному</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зв’язку</w:t>
      </w:r>
      <w:proofErr w:type="spellEnd"/>
      <w:r w:rsidRPr="004D5774">
        <w:rPr>
          <w:rFonts w:ascii="Times New Roman" w:hAnsi="Times New Roman" w:cs="Times New Roman"/>
          <w:sz w:val="28"/>
          <w:szCs w:val="28"/>
        </w:rPr>
        <w:t xml:space="preserve"> з </w:t>
      </w:r>
      <w:proofErr w:type="spellStart"/>
      <w:r w:rsidRPr="004D5774">
        <w:rPr>
          <w:rFonts w:ascii="Times New Roman" w:hAnsi="Times New Roman" w:cs="Times New Roman"/>
          <w:sz w:val="28"/>
          <w:szCs w:val="28"/>
        </w:rPr>
        <w:t>наданням</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економічної</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допомоги</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вкладенням</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інвестицій</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розширенням</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мережі</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підприємств</w:t>
      </w:r>
      <w:proofErr w:type="spellEnd"/>
      <w:r w:rsidRPr="004D5774">
        <w:rPr>
          <w:rFonts w:ascii="Times New Roman" w:hAnsi="Times New Roman" w:cs="Times New Roman"/>
          <w:sz w:val="28"/>
          <w:szCs w:val="28"/>
        </w:rPr>
        <w:t xml:space="preserve">, де буде </w:t>
      </w:r>
      <w:proofErr w:type="spellStart"/>
      <w:r w:rsidRPr="004D5774">
        <w:rPr>
          <w:rFonts w:ascii="Times New Roman" w:hAnsi="Times New Roman" w:cs="Times New Roman"/>
          <w:sz w:val="28"/>
          <w:szCs w:val="28"/>
        </w:rPr>
        <w:t>використовуватись</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робоч</w:t>
      </w:r>
      <w:r w:rsidR="004D407E">
        <w:rPr>
          <w:rFonts w:ascii="Times New Roman" w:hAnsi="Times New Roman" w:cs="Times New Roman"/>
          <w:sz w:val="28"/>
          <w:szCs w:val="28"/>
        </w:rPr>
        <w:t>а</w:t>
      </w:r>
      <w:proofErr w:type="spellEnd"/>
      <w:r w:rsidR="004D407E">
        <w:rPr>
          <w:rFonts w:ascii="Times New Roman" w:hAnsi="Times New Roman" w:cs="Times New Roman"/>
          <w:sz w:val="28"/>
          <w:szCs w:val="28"/>
        </w:rPr>
        <w:t xml:space="preserve"> сила з </w:t>
      </w:r>
      <w:proofErr w:type="spellStart"/>
      <w:r w:rsidR="004D407E">
        <w:rPr>
          <w:rFonts w:ascii="Times New Roman" w:hAnsi="Times New Roman" w:cs="Times New Roman"/>
          <w:sz w:val="28"/>
          <w:szCs w:val="28"/>
        </w:rPr>
        <w:t>пристойними</w:t>
      </w:r>
      <w:proofErr w:type="spellEnd"/>
      <w:r w:rsidR="004D407E">
        <w:rPr>
          <w:rFonts w:ascii="Times New Roman" w:hAnsi="Times New Roman" w:cs="Times New Roman"/>
          <w:sz w:val="28"/>
          <w:szCs w:val="28"/>
        </w:rPr>
        <w:t xml:space="preserve"> зарплатами</w:t>
      </w:r>
      <w:r w:rsidR="00564E32">
        <w:rPr>
          <w:rStyle w:val="FootnoteReference"/>
          <w:rFonts w:ascii="Times New Roman" w:hAnsi="Times New Roman" w:cs="Times New Roman"/>
          <w:sz w:val="28"/>
          <w:szCs w:val="28"/>
        </w:rPr>
        <w:footnoteReference w:id="61"/>
      </w:r>
      <w:r w:rsidR="00F53EAE">
        <w:rPr>
          <w:rFonts w:ascii="Times New Roman" w:hAnsi="Times New Roman" w:cs="Times New Roman"/>
          <w:sz w:val="28"/>
          <w:szCs w:val="28"/>
          <w:lang w:val="uk-UA"/>
        </w:rPr>
        <w:t xml:space="preserve"> </w:t>
      </w:r>
      <w:r w:rsidR="00B720F1">
        <w:rPr>
          <w:rFonts w:ascii="Times New Roman" w:hAnsi="Times New Roman" w:cs="Times New Roman"/>
          <w:sz w:val="28"/>
          <w:szCs w:val="28"/>
          <w:lang w:val="en-US"/>
        </w:rPr>
        <w:t>-</w:t>
      </w:r>
      <w:r w:rsidR="00F53EAE">
        <w:rPr>
          <w:rFonts w:ascii="Times New Roman" w:hAnsi="Times New Roman" w:cs="Times New Roman"/>
          <w:sz w:val="28"/>
          <w:szCs w:val="28"/>
          <w:lang w:val="uk-UA"/>
        </w:rPr>
        <w:t xml:space="preserve"> опція, яку</w:t>
      </w:r>
      <w:r w:rsidR="004D407E">
        <w:rPr>
          <w:rFonts w:ascii="Times New Roman" w:hAnsi="Times New Roman" w:cs="Times New Roman"/>
          <w:sz w:val="28"/>
          <w:szCs w:val="28"/>
          <w:lang w:val="uk-UA"/>
        </w:rPr>
        <w:t xml:space="preserve"> можна було б запозичити й для України.</w:t>
      </w:r>
      <w:r w:rsidRPr="004D5774">
        <w:rPr>
          <w:rFonts w:ascii="Times New Roman" w:hAnsi="Times New Roman" w:cs="Times New Roman"/>
          <w:sz w:val="28"/>
          <w:szCs w:val="28"/>
        </w:rPr>
        <w:t xml:space="preserve"> </w:t>
      </w:r>
    </w:p>
    <w:p w14:paraId="0B1B2E87" w14:textId="63A7DF9A" w:rsidR="003A78DB" w:rsidRPr="00F0755C" w:rsidRDefault="004D5774" w:rsidP="003A78DB">
      <w:pPr>
        <w:spacing w:after="0" w:line="360" w:lineRule="auto"/>
        <w:ind w:firstLine="709"/>
        <w:jc w:val="both"/>
        <w:rPr>
          <w:rFonts w:ascii="Times New Roman" w:hAnsi="Times New Roman" w:cs="Times New Roman"/>
          <w:sz w:val="28"/>
          <w:szCs w:val="28"/>
          <w:lang w:val="uk-UA"/>
        </w:rPr>
      </w:pPr>
      <w:r w:rsidRPr="004D5774">
        <w:rPr>
          <w:rFonts w:ascii="Times New Roman" w:hAnsi="Times New Roman" w:cs="Times New Roman"/>
          <w:sz w:val="28"/>
          <w:szCs w:val="28"/>
        </w:rPr>
        <w:t xml:space="preserve">Тут </w:t>
      </w:r>
      <w:proofErr w:type="spellStart"/>
      <w:r w:rsidRPr="004D5774">
        <w:rPr>
          <w:rFonts w:ascii="Times New Roman" w:hAnsi="Times New Roman" w:cs="Times New Roman"/>
          <w:sz w:val="28"/>
          <w:szCs w:val="28"/>
        </w:rPr>
        <w:t>важливу</w:t>
      </w:r>
      <w:proofErr w:type="spellEnd"/>
      <w:r w:rsidRPr="004D5774">
        <w:rPr>
          <w:rFonts w:ascii="Times New Roman" w:hAnsi="Times New Roman" w:cs="Times New Roman"/>
          <w:sz w:val="28"/>
          <w:szCs w:val="28"/>
        </w:rPr>
        <w:t xml:space="preserve"> роль разом з культурною </w:t>
      </w:r>
      <w:proofErr w:type="spellStart"/>
      <w:r w:rsidRPr="004D5774">
        <w:rPr>
          <w:rFonts w:ascii="Times New Roman" w:hAnsi="Times New Roman" w:cs="Times New Roman"/>
          <w:sz w:val="28"/>
          <w:szCs w:val="28"/>
        </w:rPr>
        <w:t>експансією</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може</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зіграти</w:t>
      </w:r>
      <w:proofErr w:type="spellEnd"/>
      <w:r w:rsidRPr="004D5774">
        <w:rPr>
          <w:rFonts w:ascii="Times New Roman" w:hAnsi="Times New Roman" w:cs="Times New Roman"/>
          <w:sz w:val="28"/>
          <w:szCs w:val="28"/>
        </w:rPr>
        <w:t xml:space="preserve"> і </w:t>
      </w:r>
      <w:proofErr w:type="spellStart"/>
      <w:r w:rsidRPr="004D5774">
        <w:rPr>
          <w:rFonts w:ascii="Times New Roman" w:hAnsi="Times New Roman" w:cs="Times New Roman"/>
          <w:sz w:val="28"/>
          <w:szCs w:val="28"/>
        </w:rPr>
        <w:t>офіційна</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допомога</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розвитку</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країнам</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Південно-Східної</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Азії</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адже</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більшість</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із</w:t>
      </w:r>
      <w:proofErr w:type="spellEnd"/>
      <w:r w:rsidRPr="004D5774">
        <w:rPr>
          <w:rFonts w:ascii="Times New Roman" w:hAnsi="Times New Roman" w:cs="Times New Roman"/>
          <w:sz w:val="28"/>
          <w:szCs w:val="28"/>
        </w:rPr>
        <w:t xml:space="preserve"> них до </w:t>
      </w:r>
      <w:proofErr w:type="spellStart"/>
      <w:r w:rsidRPr="004D5774">
        <w:rPr>
          <w:rFonts w:ascii="Times New Roman" w:hAnsi="Times New Roman" w:cs="Times New Roman"/>
          <w:sz w:val="28"/>
          <w:szCs w:val="28"/>
        </w:rPr>
        <w:t>сьогодні</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її</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потребують</w:t>
      </w:r>
      <w:proofErr w:type="spellEnd"/>
      <w:r w:rsidRPr="004D5774">
        <w:rPr>
          <w:rFonts w:ascii="Times New Roman" w:hAnsi="Times New Roman" w:cs="Times New Roman"/>
          <w:sz w:val="28"/>
          <w:szCs w:val="28"/>
        </w:rPr>
        <w:t xml:space="preserve">. На </w:t>
      </w:r>
      <w:proofErr w:type="spellStart"/>
      <w:r w:rsidRPr="004D5774">
        <w:rPr>
          <w:rFonts w:ascii="Times New Roman" w:hAnsi="Times New Roman" w:cs="Times New Roman"/>
          <w:sz w:val="28"/>
          <w:szCs w:val="28"/>
        </w:rPr>
        <w:t>прикладі</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В’єтнаму</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можемо</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сказати</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що</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він</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хоче</w:t>
      </w:r>
      <w:proofErr w:type="spellEnd"/>
      <w:r w:rsidRPr="004D5774">
        <w:rPr>
          <w:rFonts w:ascii="Times New Roman" w:hAnsi="Times New Roman" w:cs="Times New Roman"/>
          <w:sz w:val="28"/>
          <w:szCs w:val="28"/>
        </w:rPr>
        <w:t xml:space="preserve"> бути </w:t>
      </w:r>
      <w:proofErr w:type="spellStart"/>
      <w:r w:rsidRPr="004D5774">
        <w:rPr>
          <w:rFonts w:ascii="Times New Roman" w:hAnsi="Times New Roman" w:cs="Times New Roman"/>
          <w:sz w:val="28"/>
          <w:szCs w:val="28"/>
        </w:rPr>
        <w:t>заможним</w:t>
      </w:r>
      <w:proofErr w:type="spellEnd"/>
      <w:r w:rsidRPr="004D5774">
        <w:rPr>
          <w:rFonts w:ascii="Times New Roman" w:hAnsi="Times New Roman" w:cs="Times New Roman"/>
          <w:sz w:val="28"/>
          <w:szCs w:val="28"/>
        </w:rPr>
        <w:t xml:space="preserve"> як </w:t>
      </w:r>
      <w:proofErr w:type="spellStart"/>
      <w:r w:rsidRPr="004D5774">
        <w:rPr>
          <w:rFonts w:ascii="Times New Roman" w:hAnsi="Times New Roman" w:cs="Times New Roman"/>
          <w:sz w:val="28"/>
          <w:szCs w:val="28"/>
        </w:rPr>
        <w:t>Японія</w:t>
      </w:r>
      <w:proofErr w:type="spellEnd"/>
      <w:r w:rsidRPr="004D5774">
        <w:rPr>
          <w:rFonts w:ascii="Times New Roman" w:hAnsi="Times New Roman" w:cs="Times New Roman"/>
          <w:sz w:val="28"/>
          <w:szCs w:val="28"/>
        </w:rPr>
        <w:t xml:space="preserve">, </w:t>
      </w:r>
      <w:r w:rsidR="004D407E">
        <w:rPr>
          <w:rFonts w:ascii="Times New Roman" w:hAnsi="Times New Roman" w:cs="Times New Roman"/>
          <w:sz w:val="28"/>
          <w:szCs w:val="28"/>
          <w:lang w:val="uk-UA"/>
        </w:rPr>
        <w:t xml:space="preserve">а їй </w:t>
      </w:r>
      <w:proofErr w:type="spellStart"/>
      <w:r w:rsidRPr="004D5774">
        <w:rPr>
          <w:rFonts w:ascii="Times New Roman" w:hAnsi="Times New Roman" w:cs="Times New Roman"/>
          <w:sz w:val="28"/>
          <w:szCs w:val="28"/>
        </w:rPr>
        <w:t>В’єтнам</w:t>
      </w:r>
      <w:proofErr w:type="spellEnd"/>
      <w:r w:rsidRPr="004D5774">
        <w:rPr>
          <w:rFonts w:ascii="Times New Roman" w:hAnsi="Times New Roman" w:cs="Times New Roman"/>
          <w:sz w:val="28"/>
          <w:szCs w:val="28"/>
        </w:rPr>
        <w:t xml:space="preserve"> </w:t>
      </w:r>
      <w:proofErr w:type="spellStart"/>
      <w:r w:rsidR="004D407E" w:rsidRPr="004D5774">
        <w:rPr>
          <w:rFonts w:ascii="Times New Roman" w:hAnsi="Times New Roman" w:cs="Times New Roman"/>
          <w:sz w:val="28"/>
          <w:szCs w:val="28"/>
        </w:rPr>
        <w:t>потрібен</w:t>
      </w:r>
      <w:proofErr w:type="spellEnd"/>
      <w:r w:rsidR="004D407E" w:rsidRPr="004D5774">
        <w:rPr>
          <w:rFonts w:ascii="Times New Roman" w:hAnsi="Times New Roman" w:cs="Times New Roman"/>
          <w:sz w:val="28"/>
          <w:szCs w:val="28"/>
        </w:rPr>
        <w:t xml:space="preserve"> як </w:t>
      </w:r>
      <w:proofErr w:type="spellStart"/>
      <w:r w:rsidR="004D407E" w:rsidRPr="004D5774">
        <w:rPr>
          <w:rFonts w:ascii="Times New Roman" w:hAnsi="Times New Roman" w:cs="Times New Roman"/>
          <w:sz w:val="28"/>
          <w:szCs w:val="28"/>
        </w:rPr>
        <w:t>сировинна</w:t>
      </w:r>
      <w:proofErr w:type="spellEnd"/>
      <w:r w:rsidR="004D407E" w:rsidRPr="004D5774">
        <w:rPr>
          <w:rFonts w:ascii="Times New Roman" w:hAnsi="Times New Roman" w:cs="Times New Roman"/>
          <w:sz w:val="28"/>
          <w:szCs w:val="28"/>
        </w:rPr>
        <w:t xml:space="preserve"> база,</w:t>
      </w:r>
      <w:r w:rsidR="004D407E" w:rsidRPr="004D407E">
        <w:rPr>
          <w:rFonts w:ascii="Times New Roman" w:hAnsi="Times New Roman" w:cs="Times New Roman"/>
          <w:sz w:val="28"/>
          <w:szCs w:val="28"/>
        </w:rPr>
        <w:t xml:space="preserve"> </w:t>
      </w:r>
      <w:proofErr w:type="spellStart"/>
      <w:r w:rsidR="004D407E" w:rsidRPr="004D5774">
        <w:rPr>
          <w:rFonts w:ascii="Times New Roman" w:hAnsi="Times New Roman" w:cs="Times New Roman"/>
          <w:sz w:val="28"/>
          <w:szCs w:val="28"/>
        </w:rPr>
        <w:t>наявність</w:t>
      </w:r>
      <w:proofErr w:type="spellEnd"/>
      <w:r w:rsidR="000F3645">
        <w:rPr>
          <w:rFonts w:ascii="Times New Roman" w:hAnsi="Times New Roman" w:cs="Times New Roman"/>
          <w:sz w:val="28"/>
          <w:szCs w:val="28"/>
          <w:lang w:val="uk-UA"/>
        </w:rPr>
        <w:t xml:space="preserve"> </w:t>
      </w:r>
      <w:proofErr w:type="spellStart"/>
      <w:r w:rsidRPr="004D5774">
        <w:rPr>
          <w:rFonts w:ascii="Times New Roman" w:hAnsi="Times New Roman" w:cs="Times New Roman"/>
          <w:sz w:val="28"/>
          <w:szCs w:val="28"/>
        </w:rPr>
        <w:t>дешевої</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робочої</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сили</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Зважаючи</w:t>
      </w:r>
      <w:proofErr w:type="spellEnd"/>
      <w:r w:rsidRPr="004D5774">
        <w:rPr>
          <w:rFonts w:ascii="Times New Roman" w:hAnsi="Times New Roman" w:cs="Times New Roman"/>
          <w:sz w:val="28"/>
          <w:szCs w:val="28"/>
        </w:rPr>
        <w:t xml:space="preserve"> на </w:t>
      </w:r>
      <w:proofErr w:type="spellStart"/>
      <w:r w:rsidRPr="004D5774">
        <w:rPr>
          <w:rFonts w:ascii="Times New Roman" w:hAnsi="Times New Roman" w:cs="Times New Roman"/>
          <w:sz w:val="28"/>
          <w:szCs w:val="28"/>
        </w:rPr>
        <w:t>такі</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взаємовигідні</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бажання</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просування</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культурної</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дипломатії</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відбувається</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значно</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швидше</w:t>
      </w:r>
      <w:proofErr w:type="spellEnd"/>
      <w:r w:rsidRPr="004D5774">
        <w:rPr>
          <w:rFonts w:ascii="Times New Roman" w:hAnsi="Times New Roman" w:cs="Times New Roman"/>
          <w:sz w:val="28"/>
          <w:szCs w:val="28"/>
        </w:rPr>
        <w:t xml:space="preserve">. З одного боку, </w:t>
      </w:r>
      <w:proofErr w:type="spellStart"/>
      <w:r w:rsidRPr="004D5774">
        <w:rPr>
          <w:rFonts w:ascii="Times New Roman" w:hAnsi="Times New Roman" w:cs="Times New Roman"/>
          <w:sz w:val="28"/>
          <w:szCs w:val="28"/>
        </w:rPr>
        <w:t>може</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здатися</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що</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це</w:t>
      </w:r>
      <w:proofErr w:type="spellEnd"/>
      <w:r w:rsidRPr="004D5774">
        <w:rPr>
          <w:rFonts w:ascii="Times New Roman" w:hAnsi="Times New Roman" w:cs="Times New Roman"/>
          <w:sz w:val="28"/>
          <w:szCs w:val="28"/>
        </w:rPr>
        <w:t xml:space="preserve"> </w:t>
      </w:r>
      <w:r w:rsidRPr="004D5774">
        <w:rPr>
          <w:rFonts w:ascii="Times New Roman" w:hAnsi="Times New Roman" w:cs="Times New Roman"/>
          <w:sz w:val="28"/>
          <w:szCs w:val="28"/>
        </w:rPr>
        <w:lastRenderedPageBreak/>
        <w:t xml:space="preserve">схоже на </w:t>
      </w:r>
      <w:proofErr w:type="spellStart"/>
      <w:r w:rsidRPr="004D5774">
        <w:rPr>
          <w:rFonts w:ascii="Times New Roman" w:hAnsi="Times New Roman" w:cs="Times New Roman"/>
          <w:sz w:val="28"/>
          <w:szCs w:val="28"/>
        </w:rPr>
        <w:t>ті</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дії</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які</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Японія</w:t>
      </w:r>
      <w:proofErr w:type="spellEnd"/>
      <w:r w:rsidRPr="004D5774">
        <w:rPr>
          <w:rFonts w:ascii="Times New Roman" w:hAnsi="Times New Roman" w:cs="Times New Roman"/>
          <w:sz w:val="28"/>
          <w:szCs w:val="28"/>
        </w:rPr>
        <w:t xml:space="preserve"> проводить </w:t>
      </w:r>
      <w:proofErr w:type="spellStart"/>
      <w:r w:rsidRPr="004D5774">
        <w:rPr>
          <w:rFonts w:ascii="Times New Roman" w:hAnsi="Times New Roman" w:cs="Times New Roman"/>
          <w:sz w:val="28"/>
          <w:szCs w:val="28"/>
        </w:rPr>
        <w:t>наразі</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щодо</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регіону</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Південно-Східної</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Азії</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але</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це</w:t>
      </w:r>
      <w:proofErr w:type="spellEnd"/>
      <w:r w:rsidRPr="004D5774">
        <w:rPr>
          <w:rFonts w:ascii="Times New Roman" w:hAnsi="Times New Roman" w:cs="Times New Roman"/>
          <w:sz w:val="28"/>
          <w:szCs w:val="28"/>
        </w:rPr>
        <w:t xml:space="preserve"> не так. </w:t>
      </w:r>
      <w:proofErr w:type="spellStart"/>
      <w:r w:rsidRPr="004D5774">
        <w:rPr>
          <w:rFonts w:ascii="Times New Roman" w:hAnsi="Times New Roman" w:cs="Times New Roman"/>
          <w:sz w:val="28"/>
          <w:szCs w:val="28"/>
        </w:rPr>
        <w:t>Японія</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намагається</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робити</w:t>
      </w:r>
      <w:proofErr w:type="spellEnd"/>
      <w:r w:rsidRPr="004D5774">
        <w:rPr>
          <w:rFonts w:ascii="Times New Roman" w:hAnsi="Times New Roman" w:cs="Times New Roman"/>
          <w:sz w:val="28"/>
          <w:szCs w:val="28"/>
        </w:rPr>
        <w:t xml:space="preserve"> все </w:t>
      </w:r>
      <w:proofErr w:type="spellStart"/>
      <w:r w:rsidRPr="004D5774">
        <w:rPr>
          <w:rFonts w:ascii="Times New Roman" w:hAnsi="Times New Roman" w:cs="Times New Roman"/>
          <w:sz w:val="28"/>
          <w:szCs w:val="28"/>
        </w:rPr>
        <w:t>рівномірно</w:t>
      </w:r>
      <w:proofErr w:type="spellEnd"/>
      <w:r w:rsidRPr="004D5774">
        <w:rPr>
          <w:rFonts w:ascii="Times New Roman" w:hAnsi="Times New Roman" w:cs="Times New Roman"/>
          <w:sz w:val="28"/>
          <w:szCs w:val="28"/>
        </w:rPr>
        <w:t xml:space="preserve"> та </w:t>
      </w:r>
      <w:proofErr w:type="spellStart"/>
      <w:r w:rsidRPr="004D5774">
        <w:rPr>
          <w:rFonts w:ascii="Times New Roman" w:hAnsi="Times New Roman" w:cs="Times New Roman"/>
          <w:sz w:val="28"/>
          <w:szCs w:val="28"/>
        </w:rPr>
        <w:t>здебільшого</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зосереджена</w:t>
      </w:r>
      <w:proofErr w:type="spellEnd"/>
      <w:r w:rsidRPr="004D5774">
        <w:rPr>
          <w:rFonts w:ascii="Times New Roman" w:hAnsi="Times New Roman" w:cs="Times New Roman"/>
          <w:sz w:val="28"/>
          <w:szCs w:val="28"/>
        </w:rPr>
        <w:t xml:space="preserve"> на Japan Foundation та </w:t>
      </w:r>
      <w:proofErr w:type="spellStart"/>
      <w:r w:rsidRPr="004D5774">
        <w:rPr>
          <w:rFonts w:ascii="Times New Roman" w:hAnsi="Times New Roman" w:cs="Times New Roman"/>
          <w:sz w:val="28"/>
          <w:szCs w:val="28"/>
        </w:rPr>
        <w:t>Азіатському</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центрі</w:t>
      </w:r>
      <w:proofErr w:type="spellEnd"/>
      <w:r w:rsidRPr="004D5774">
        <w:rPr>
          <w:rFonts w:ascii="Times New Roman" w:hAnsi="Times New Roman" w:cs="Times New Roman"/>
          <w:sz w:val="28"/>
          <w:szCs w:val="28"/>
        </w:rPr>
        <w:t xml:space="preserve">, через </w:t>
      </w:r>
      <w:proofErr w:type="spellStart"/>
      <w:r w:rsidRPr="004D5774">
        <w:rPr>
          <w:rFonts w:ascii="Times New Roman" w:hAnsi="Times New Roman" w:cs="Times New Roman"/>
          <w:sz w:val="28"/>
          <w:szCs w:val="28"/>
        </w:rPr>
        <w:t>що</w:t>
      </w:r>
      <w:proofErr w:type="spellEnd"/>
      <w:r w:rsidRPr="004D5774">
        <w:rPr>
          <w:rFonts w:ascii="Times New Roman" w:hAnsi="Times New Roman" w:cs="Times New Roman"/>
          <w:sz w:val="28"/>
          <w:szCs w:val="28"/>
        </w:rPr>
        <w:t xml:space="preserve"> не </w:t>
      </w:r>
      <w:proofErr w:type="spellStart"/>
      <w:r w:rsidRPr="004D5774">
        <w:rPr>
          <w:rFonts w:ascii="Times New Roman" w:hAnsi="Times New Roman" w:cs="Times New Roman"/>
          <w:sz w:val="28"/>
          <w:szCs w:val="28"/>
        </w:rPr>
        <w:t>звертає</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уваги</w:t>
      </w:r>
      <w:proofErr w:type="spellEnd"/>
      <w:r w:rsidRPr="004D5774">
        <w:rPr>
          <w:rFonts w:ascii="Times New Roman" w:hAnsi="Times New Roman" w:cs="Times New Roman"/>
          <w:sz w:val="28"/>
          <w:szCs w:val="28"/>
        </w:rPr>
        <w:t xml:space="preserve"> на те, </w:t>
      </w:r>
      <w:proofErr w:type="spellStart"/>
      <w:r w:rsidRPr="004D5774">
        <w:rPr>
          <w:rFonts w:ascii="Times New Roman" w:hAnsi="Times New Roman" w:cs="Times New Roman"/>
          <w:sz w:val="28"/>
          <w:szCs w:val="28"/>
        </w:rPr>
        <w:t>що</w:t>
      </w:r>
      <w:proofErr w:type="spellEnd"/>
      <w:r w:rsidRPr="004D5774">
        <w:rPr>
          <w:rFonts w:ascii="Times New Roman" w:hAnsi="Times New Roman" w:cs="Times New Roman"/>
          <w:sz w:val="28"/>
          <w:szCs w:val="28"/>
        </w:rPr>
        <w:t xml:space="preserve"> для </w:t>
      </w:r>
      <w:proofErr w:type="spellStart"/>
      <w:r w:rsidRPr="004D5774">
        <w:rPr>
          <w:rFonts w:ascii="Times New Roman" w:hAnsi="Times New Roman" w:cs="Times New Roman"/>
          <w:sz w:val="28"/>
          <w:szCs w:val="28"/>
        </w:rPr>
        <w:t>більшої</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ефективності</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можна</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співпрацювати</w:t>
      </w:r>
      <w:proofErr w:type="spellEnd"/>
      <w:r w:rsidRPr="004D5774">
        <w:rPr>
          <w:rFonts w:ascii="Times New Roman" w:hAnsi="Times New Roman" w:cs="Times New Roman"/>
          <w:sz w:val="28"/>
          <w:szCs w:val="28"/>
        </w:rPr>
        <w:t xml:space="preserve"> і з </w:t>
      </w:r>
      <w:proofErr w:type="spellStart"/>
      <w:r w:rsidRPr="004D5774">
        <w:rPr>
          <w:rFonts w:ascii="Times New Roman" w:hAnsi="Times New Roman" w:cs="Times New Roman"/>
          <w:sz w:val="28"/>
          <w:szCs w:val="28"/>
        </w:rPr>
        <w:t>іншими</w:t>
      </w:r>
      <w:proofErr w:type="spellEnd"/>
      <w:r w:rsidRPr="004D5774">
        <w:rPr>
          <w:rFonts w:ascii="Times New Roman" w:hAnsi="Times New Roman" w:cs="Times New Roman"/>
          <w:sz w:val="28"/>
          <w:szCs w:val="28"/>
        </w:rPr>
        <w:t xml:space="preserve">, </w:t>
      </w:r>
      <w:proofErr w:type="spellStart"/>
      <w:r w:rsidRPr="004D5774">
        <w:rPr>
          <w:rFonts w:ascii="Times New Roman" w:hAnsi="Times New Roman" w:cs="Times New Roman"/>
          <w:sz w:val="28"/>
          <w:szCs w:val="28"/>
        </w:rPr>
        <w:t>недержавними</w:t>
      </w:r>
      <w:proofErr w:type="spellEnd"/>
      <w:r w:rsidRPr="004D5774">
        <w:rPr>
          <w:rFonts w:ascii="Times New Roman" w:hAnsi="Times New Roman" w:cs="Times New Roman"/>
          <w:sz w:val="28"/>
          <w:szCs w:val="28"/>
        </w:rPr>
        <w:t xml:space="preserve"> структурами</w:t>
      </w:r>
      <w:r w:rsidR="00564E32">
        <w:rPr>
          <w:rStyle w:val="FootnoteReference"/>
          <w:rFonts w:ascii="Times New Roman" w:hAnsi="Times New Roman" w:cs="Times New Roman"/>
          <w:sz w:val="28"/>
          <w:szCs w:val="28"/>
        </w:rPr>
        <w:footnoteReference w:id="62"/>
      </w:r>
      <w:r w:rsidRPr="004D5774">
        <w:rPr>
          <w:rFonts w:ascii="Times New Roman" w:hAnsi="Times New Roman" w:cs="Times New Roman"/>
          <w:sz w:val="28"/>
          <w:szCs w:val="28"/>
        </w:rPr>
        <w:t xml:space="preserve">. </w:t>
      </w:r>
      <w:r w:rsidR="006C199D">
        <w:rPr>
          <w:rFonts w:ascii="Times New Roman" w:hAnsi="Times New Roman" w:cs="Times New Roman"/>
          <w:sz w:val="28"/>
          <w:szCs w:val="28"/>
          <w:lang w:val="uk-UA"/>
        </w:rPr>
        <w:t xml:space="preserve">Та навіть враховуючи подібну односторонню зацікавленість в розвитку, напрям </w:t>
      </w:r>
      <w:r w:rsidR="00F0755C">
        <w:rPr>
          <w:rFonts w:ascii="Times New Roman" w:hAnsi="Times New Roman" w:cs="Times New Roman"/>
          <w:sz w:val="28"/>
          <w:szCs w:val="28"/>
          <w:lang w:val="en-US"/>
        </w:rPr>
        <w:t>JF</w:t>
      </w:r>
      <w:r w:rsidR="00F0755C">
        <w:rPr>
          <w:rFonts w:ascii="Times New Roman" w:hAnsi="Times New Roman" w:cs="Times New Roman"/>
          <w:sz w:val="28"/>
          <w:szCs w:val="28"/>
          <w:lang w:val="uk-UA"/>
        </w:rPr>
        <w:t xml:space="preserve"> розвинений недостатньо.</w:t>
      </w:r>
    </w:p>
    <w:p w14:paraId="1EE6D381" w14:textId="08531A7A" w:rsidR="000C6B68" w:rsidRDefault="003A78DB" w:rsidP="003A78D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Другий</w:t>
      </w:r>
      <w:r w:rsidR="004F6065" w:rsidRPr="004D5774">
        <w:rPr>
          <w:rFonts w:ascii="Times New Roman" w:hAnsi="Times New Roman" w:cs="Times New Roman"/>
          <w:sz w:val="28"/>
          <w:szCs w:val="28"/>
        </w:rPr>
        <w:t xml:space="preserve"> </w:t>
      </w:r>
      <w:proofErr w:type="spellStart"/>
      <w:r w:rsidR="004F6065" w:rsidRPr="004D5774">
        <w:rPr>
          <w:rFonts w:ascii="Times New Roman" w:hAnsi="Times New Roman" w:cs="Times New Roman"/>
          <w:sz w:val="28"/>
          <w:szCs w:val="28"/>
        </w:rPr>
        <w:t>варіант</w:t>
      </w:r>
      <w:proofErr w:type="spellEnd"/>
      <w:r w:rsidR="004F6065" w:rsidRPr="004D5774">
        <w:rPr>
          <w:rFonts w:ascii="Times New Roman" w:hAnsi="Times New Roman" w:cs="Times New Roman"/>
          <w:sz w:val="28"/>
          <w:szCs w:val="28"/>
        </w:rPr>
        <w:t xml:space="preserve"> </w:t>
      </w:r>
      <w:r w:rsidR="002560AC">
        <w:rPr>
          <w:rFonts w:ascii="Times New Roman" w:hAnsi="Times New Roman" w:cs="Times New Roman"/>
          <w:sz w:val="28"/>
          <w:szCs w:val="28"/>
          <w:lang w:val="en-US"/>
        </w:rPr>
        <w:t>-</w:t>
      </w:r>
      <w:r w:rsidR="004F6065" w:rsidRPr="004D5774">
        <w:rPr>
          <w:rFonts w:ascii="Times New Roman" w:hAnsi="Times New Roman" w:cs="Times New Roman"/>
          <w:sz w:val="28"/>
          <w:szCs w:val="28"/>
        </w:rPr>
        <w:t xml:space="preserve"> </w:t>
      </w:r>
      <w:proofErr w:type="spellStart"/>
      <w:r w:rsidR="004F6065" w:rsidRPr="004D5774">
        <w:rPr>
          <w:rFonts w:ascii="Times New Roman" w:hAnsi="Times New Roman" w:cs="Times New Roman"/>
          <w:sz w:val="28"/>
          <w:szCs w:val="28"/>
        </w:rPr>
        <w:t>залишити</w:t>
      </w:r>
      <w:proofErr w:type="spellEnd"/>
      <w:r w:rsidR="004F6065" w:rsidRPr="004D5774">
        <w:rPr>
          <w:rFonts w:ascii="Times New Roman" w:hAnsi="Times New Roman" w:cs="Times New Roman"/>
          <w:sz w:val="28"/>
          <w:szCs w:val="28"/>
        </w:rPr>
        <w:t xml:space="preserve"> все як є. </w:t>
      </w:r>
      <w:proofErr w:type="spellStart"/>
      <w:r w:rsidR="004F6065" w:rsidRPr="004D5774">
        <w:rPr>
          <w:rFonts w:ascii="Times New Roman" w:hAnsi="Times New Roman" w:cs="Times New Roman"/>
          <w:sz w:val="28"/>
          <w:szCs w:val="28"/>
        </w:rPr>
        <w:t>Цей</w:t>
      </w:r>
      <w:proofErr w:type="spellEnd"/>
      <w:r w:rsidR="004F6065" w:rsidRPr="004D5774">
        <w:rPr>
          <w:rFonts w:ascii="Times New Roman" w:hAnsi="Times New Roman" w:cs="Times New Roman"/>
          <w:sz w:val="28"/>
          <w:szCs w:val="28"/>
        </w:rPr>
        <w:t xml:space="preserve"> </w:t>
      </w:r>
      <w:proofErr w:type="spellStart"/>
      <w:r w:rsidR="004F6065" w:rsidRPr="004D5774">
        <w:rPr>
          <w:rFonts w:ascii="Times New Roman" w:hAnsi="Times New Roman" w:cs="Times New Roman"/>
          <w:sz w:val="28"/>
          <w:szCs w:val="28"/>
        </w:rPr>
        <w:t>варіант</w:t>
      </w:r>
      <w:proofErr w:type="spellEnd"/>
      <w:r w:rsidR="004F6065" w:rsidRPr="004D5774">
        <w:rPr>
          <w:rFonts w:ascii="Times New Roman" w:hAnsi="Times New Roman" w:cs="Times New Roman"/>
          <w:sz w:val="28"/>
          <w:szCs w:val="28"/>
        </w:rPr>
        <w:t xml:space="preserve"> є </w:t>
      </w:r>
      <w:proofErr w:type="spellStart"/>
      <w:r w:rsidR="004F6065" w:rsidRPr="004D5774">
        <w:rPr>
          <w:rFonts w:ascii="Times New Roman" w:hAnsi="Times New Roman" w:cs="Times New Roman"/>
          <w:sz w:val="28"/>
          <w:szCs w:val="28"/>
        </w:rPr>
        <w:t>найбільш</w:t>
      </w:r>
      <w:proofErr w:type="spellEnd"/>
      <w:r w:rsidR="004F6065" w:rsidRPr="004D5774">
        <w:rPr>
          <w:rFonts w:ascii="Times New Roman" w:hAnsi="Times New Roman" w:cs="Times New Roman"/>
          <w:sz w:val="28"/>
          <w:szCs w:val="28"/>
        </w:rPr>
        <w:t xml:space="preserve"> </w:t>
      </w:r>
      <w:proofErr w:type="spellStart"/>
      <w:r w:rsidR="004F6065" w:rsidRPr="004D5774">
        <w:rPr>
          <w:rFonts w:ascii="Times New Roman" w:hAnsi="Times New Roman" w:cs="Times New Roman"/>
          <w:sz w:val="28"/>
          <w:szCs w:val="28"/>
        </w:rPr>
        <w:t>стриманим</w:t>
      </w:r>
      <w:proofErr w:type="spellEnd"/>
      <w:r w:rsidR="00DD7631">
        <w:rPr>
          <w:rFonts w:ascii="Times New Roman" w:hAnsi="Times New Roman" w:cs="Times New Roman"/>
          <w:sz w:val="28"/>
          <w:szCs w:val="28"/>
          <w:lang w:val="uk-UA"/>
        </w:rPr>
        <w:t xml:space="preserve"> </w:t>
      </w:r>
      <w:r w:rsidR="00882155" w:rsidRPr="004F6065">
        <w:rPr>
          <w:rFonts w:ascii="Times New Roman" w:hAnsi="Times New Roman" w:cs="Times New Roman"/>
          <w:sz w:val="28"/>
          <w:szCs w:val="28"/>
          <w:lang w:val="uk-UA"/>
        </w:rPr>
        <w:t xml:space="preserve">і безпечним. </w:t>
      </w:r>
      <w:r w:rsidR="00432836">
        <w:rPr>
          <w:rFonts w:ascii="Times New Roman" w:hAnsi="Times New Roman" w:cs="Times New Roman"/>
          <w:sz w:val="28"/>
          <w:szCs w:val="28"/>
          <w:lang w:val="uk-UA"/>
        </w:rPr>
        <w:t xml:space="preserve">Нинішня стратегія культурної дипломатії Японії </w:t>
      </w:r>
      <w:r w:rsidR="00EF50CF">
        <w:rPr>
          <w:rFonts w:ascii="Times New Roman" w:hAnsi="Times New Roman" w:cs="Times New Roman"/>
          <w:sz w:val="28"/>
          <w:szCs w:val="28"/>
          <w:lang w:val="uk-UA"/>
        </w:rPr>
        <w:t>є стратегією, що була відпущена</w:t>
      </w:r>
      <w:r w:rsidR="00530DAE">
        <w:rPr>
          <w:rFonts w:ascii="Times New Roman" w:hAnsi="Times New Roman" w:cs="Times New Roman"/>
          <w:sz w:val="28"/>
          <w:szCs w:val="28"/>
          <w:lang w:val="uk-UA"/>
        </w:rPr>
        <w:t xml:space="preserve"> </w:t>
      </w:r>
      <w:r w:rsidR="00530DAE" w:rsidRPr="007B350E">
        <w:rPr>
          <w:rFonts w:ascii="Times New Roman" w:hAnsi="Times New Roman" w:cs="Times New Roman"/>
          <w:sz w:val="28"/>
          <w:szCs w:val="28"/>
          <w:lang w:val="uk-UA"/>
        </w:rPr>
        <w:t>«</w:t>
      </w:r>
      <w:r w:rsidR="00530DAE">
        <w:rPr>
          <w:rFonts w:ascii="Times New Roman" w:hAnsi="Times New Roman" w:cs="Times New Roman"/>
          <w:sz w:val="28"/>
          <w:szCs w:val="28"/>
          <w:lang w:val="uk-UA"/>
        </w:rPr>
        <w:t>за інерцією</w:t>
      </w:r>
      <w:r w:rsidR="00530DAE" w:rsidRPr="007B350E">
        <w:rPr>
          <w:rFonts w:ascii="Times New Roman" w:hAnsi="Times New Roman" w:cs="Times New Roman"/>
          <w:sz w:val="28"/>
          <w:szCs w:val="28"/>
          <w:lang w:val="uk-UA"/>
        </w:rPr>
        <w:t>»</w:t>
      </w:r>
      <w:r w:rsidR="00EF50CF">
        <w:rPr>
          <w:rFonts w:ascii="Times New Roman" w:hAnsi="Times New Roman" w:cs="Times New Roman"/>
          <w:sz w:val="28"/>
          <w:szCs w:val="28"/>
          <w:lang w:val="uk-UA"/>
        </w:rPr>
        <w:t>. Всі напрацювання країни після Другої сві</w:t>
      </w:r>
      <w:r w:rsidR="003B425C">
        <w:rPr>
          <w:rFonts w:ascii="Times New Roman" w:hAnsi="Times New Roman" w:cs="Times New Roman"/>
          <w:sz w:val="28"/>
          <w:szCs w:val="28"/>
          <w:lang w:val="uk-UA"/>
        </w:rPr>
        <w:t>тової війни</w:t>
      </w:r>
      <w:r w:rsidR="00C6139B">
        <w:rPr>
          <w:rFonts w:ascii="Times New Roman" w:hAnsi="Times New Roman" w:cs="Times New Roman"/>
          <w:sz w:val="28"/>
          <w:szCs w:val="28"/>
          <w:lang w:val="uk-UA"/>
        </w:rPr>
        <w:t xml:space="preserve"> в цій сфері спрацювали ідеально </w:t>
      </w:r>
      <w:r w:rsidR="00F74C78">
        <w:rPr>
          <w:rFonts w:ascii="Times New Roman" w:hAnsi="Times New Roman" w:cs="Times New Roman"/>
          <w:sz w:val="28"/>
          <w:szCs w:val="28"/>
          <w:lang w:val="uk-UA"/>
        </w:rPr>
        <w:t>-</w:t>
      </w:r>
      <w:r w:rsidR="00C6139B">
        <w:rPr>
          <w:rFonts w:ascii="Times New Roman" w:hAnsi="Times New Roman" w:cs="Times New Roman"/>
          <w:sz w:val="28"/>
          <w:szCs w:val="28"/>
          <w:lang w:val="uk-UA"/>
        </w:rPr>
        <w:t xml:space="preserve"> </w:t>
      </w:r>
      <w:r w:rsidR="00066D7E">
        <w:rPr>
          <w:rFonts w:ascii="Times New Roman" w:hAnsi="Times New Roman" w:cs="Times New Roman"/>
          <w:sz w:val="28"/>
          <w:szCs w:val="28"/>
          <w:lang w:val="uk-UA"/>
        </w:rPr>
        <w:t>фокус на інноваціях</w:t>
      </w:r>
      <w:r w:rsidR="0007745E">
        <w:rPr>
          <w:rFonts w:ascii="Times New Roman" w:hAnsi="Times New Roman" w:cs="Times New Roman"/>
          <w:sz w:val="28"/>
          <w:szCs w:val="28"/>
          <w:lang w:val="uk-UA"/>
        </w:rPr>
        <w:t xml:space="preserve"> та докорінній зміні акцентуації Японії (замість войовничої</w:t>
      </w:r>
      <w:r w:rsidR="00C6496C">
        <w:rPr>
          <w:rFonts w:ascii="Times New Roman" w:hAnsi="Times New Roman" w:cs="Times New Roman"/>
          <w:sz w:val="28"/>
          <w:szCs w:val="28"/>
          <w:lang w:val="uk-UA"/>
        </w:rPr>
        <w:t xml:space="preserve"> та могутньої імперії </w:t>
      </w:r>
      <w:r w:rsidR="00F74C78">
        <w:rPr>
          <w:rFonts w:ascii="Times New Roman" w:hAnsi="Times New Roman" w:cs="Times New Roman"/>
          <w:sz w:val="28"/>
          <w:szCs w:val="28"/>
          <w:lang w:val="uk-UA"/>
        </w:rPr>
        <w:t xml:space="preserve">- </w:t>
      </w:r>
      <w:r w:rsidR="00C6496C">
        <w:rPr>
          <w:rFonts w:ascii="Times New Roman" w:hAnsi="Times New Roman" w:cs="Times New Roman"/>
          <w:sz w:val="28"/>
          <w:szCs w:val="28"/>
          <w:lang w:val="uk-UA"/>
        </w:rPr>
        <w:t xml:space="preserve">тяжко працююча та </w:t>
      </w:r>
      <w:proofErr w:type="spellStart"/>
      <w:r w:rsidR="00C6496C">
        <w:rPr>
          <w:rFonts w:ascii="Times New Roman" w:hAnsi="Times New Roman" w:cs="Times New Roman"/>
          <w:sz w:val="28"/>
          <w:szCs w:val="28"/>
          <w:lang w:val="uk-UA"/>
        </w:rPr>
        <w:t>іновативна</w:t>
      </w:r>
      <w:proofErr w:type="spellEnd"/>
      <w:r w:rsidR="00C6496C">
        <w:rPr>
          <w:rFonts w:ascii="Times New Roman" w:hAnsi="Times New Roman" w:cs="Times New Roman"/>
          <w:sz w:val="28"/>
          <w:szCs w:val="28"/>
          <w:lang w:val="uk-UA"/>
        </w:rPr>
        <w:t xml:space="preserve"> демократія), </w:t>
      </w:r>
      <w:r w:rsidR="00925726">
        <w:rPr>
          <w:rFonts w:ascii="Times New Roman" w:hAnsi="Times New Roman" w:cs="Times New Roman"/>
          <w:sz w:val="28"/>
          <w:szCs w:val="28"/>
          <w:lang w:val="uk-UA"/>
        </w:rPr>
        <w:t>просування іміджу миротворця та медіатора в с</w:t>
      </w:r>
      <w:r w:rsidR="006F1D34">
        <w:rPr>
          <w:rFonts w:ascii="Times New Roman" w:hAnsi="Times New Roman" w:cs="Times New Roman"/>
          <w:sz w:val="28"/>
          <w:szCs w:val="28"/>
          <w:lang w:val="uk-UA"/>
        </w:rPr>
        <w:t>в</w:t>
      </w:r>
      <w:r w:rsidR="00925726">
        <w:rPr>
          <w:rFonts w:ascii="Times New Roman" w:hAnsi="Times New Roman" w:cs="Times New Roman"/>
          <w:sz w:val="28"/>
          <w:szCs w:val="28"/>
          <w:lang w:val="uk-UA"/>
        </w:rPr>
        <w:t xml:space="preserve">ітових конфліктах на державному рівні та, звісно ж, </w:t>
      </w:r>
      <w:r w:rsidR="001E1CDD">
        <w:rPr>
          <w:rFonts w:ascii="Times New Roman" w:hAnsi="Times New Roman" w:cs="Times New Roman"/>
          <w:sz w:val="28"/>
          <w:szCs w:val="28"/>
          <w:lang w:val="uk-UA"/>
        </w:rPr>
        <w:t xml:space="preserve">активне </w:t>
      </w:r>
      <w:r w:rsidR="00925726">
        <w:rPr>
          <w:rFonts w:ascii="Times New Roman" w:hAnsi="Times New Roman" w:cs="Times New Roman"/>
          <w:sz w:val="28"/>
          <w:szCs w:val="28"/>
          <w:lang w:val="uk-UA"/>
        </w:rPr>
        <w:t xml:space="preserve">розповсюдження </w:t>
      </w:r>
      <w:r w:rsidR="00F43DAB">
        <w:rPr>
          <w:rFonts w:ascii="Times New Roman" w:hAnsi="Times New Roman" w:cs="Times New Roman"/>
          <w:sz w:val="28"/>
          <w:szCs w:val="28"/>
          <w:lang w:val="uk-UA"/>
        </w:rPr>
        <w:t xml:space="preserve">людьми </w:t>
      </w:r>
      <w:r w:rsidR="00925726">
        <w:rPr>
          <w:rFonts w:ascii="Times New Roman" w:hAnsi="Times New Roman" w:cs="Times New Roman"/>
          <w:sz w:val="28"/>
          <w:szCs w:val="28"/>
          <w:lang w:val="uk-UA"/>
        </w:rPr>
        <w:t>модерної культури</w:t>
      </w:r>
      <w:r w:rsidR="001E1CDD">
        <w:rPr>
          <w:rFonts w:ascii="Times New Roman" w:hAnsi="Times New Roman" w:cs="Times New Roman"/>
          <w:sz w:val="28"/>
          <w:szCs w:val="28"/>
          <w:lang w:val="uk-UA"/>
        </w:rPr>
        <w:t xml:space="preserve"> </w:t>
      </w:r>
      <w:r w:rsidR="00D6021F">
        <w:rPr>
          <w:rFonts w:ascii="Times New Roman" w:hAnsi="Times New Roman" w:cs="Times New Roman"/>
          <w:sz w:val="28"/>
          <w:szCs w:val="28"/>
          <w:lang w:val="en-US"/>
        </w:rPr>
        <w:t>-</w:t>
      </w:r>
      <w:r w:rsidR="001E1CDD">
        <w:rPr>
          <w:rFonts w:ascii="Times New Roman" w:hAnsi="Times New Roman" w:cs="Times New Roman"/>
          <w:sz w:val="28"/>
          <w:szCs w:val="28"/>
          <w:lang w:val="uk-UA"/>
        </w:rPr>
        <w:t xml:space="preserve"> </w:t>
      </w:r>
      <w:proofErr w:type="spellStart"/>
      <w:r w:rsidR="001E1CDD">
        <w:rPr>
          <w:rFonts w:ascii="Times New Roman" w:hAnsi="Times New Roman" w:cs="Times New Roman"/>
          <w:sz w:val="28"/>
          <w:szCs w:val="28"/>
          <w:lang w:val="uk-UA"/>
        </w:rPr>
        <w:t>аніме</w:t>
      </w:r>
      <w:proofErr w:type="spellEnd"/>
      <w:r w:rsidR="001E1CDD">
        <w:rPr>
          <w:rFonts w:ascii="Times New Roman" w:hAnsi="Times New Roman" w:cs="Times New Roman"/>
          <w:sz w:val="28"/>
          <w:szCs w:val="28"/>
          <w:lang w:val="uk-UA"/>
        </w:rPr>
        <w:t xml:space="preserve"> та </w:t>
      </w:r>
      <w:proofErr w:type="spellStart"/>
      <w:r w:rsidR="001E1CDD">
        <w:rPr>
          <w:rFonts w:ascii="Times New Roman" w:hAnsi="Times New Roman" w:cs="Times New Roman"/>
          <w:sz w:val="28"/>
          <w:szCs w:val="28"/>
          <w:lang w:val="uk-UA"/>
        </w:rPr>
        <w:t>манги</w:t>
      </w:r>
      <w:proofErr w:type="spellEnd"/>
      <w:r w:rsidR="001E1CDD">
        <w:rPr>
          <w:rFonts w:ascii="Times New Roman" w:hAnsi="Times New Roman" w:cs="Times New Roman"/>
          <w:sz w:val="28"/>
          <w:szCs w:val="28"/>
          <w:lang w:val="uk-UA"/>
        </w:rPr>
        <w:t xml:space="preserve">. Тим не менш, </w:t>
      </w:r>
      <w:r w:rsidR="00EA201A">
        <w:rPr>
          <w:rFonts w:ascii="Times New Roman" w:hAnsi="Times New Roman" w:cs="Times New Roman"/>
          <w:sz w:val="28"/>
          <w:szCs w:val="28"/>
          <w:lang w:val="uk-UA"/>
        </w:rPr>
        <w:t>кардинально нових</w:t>
      </w:r>
      <w:r w:rsidR="00646880">
        <w:rPr>
          <w:rFonts w:ascii="Times New Roman" w:hAnsi="Times New Roman" w:cs="Times New Roman"/>
          <w:sz w:val="28"/>
          <w:szCs w:val="28"/>
          <w:lang w:val="uk-UA"/>
        </w:rPr>
        <w:t xml:space="preserve"> </w:t>
      </w:r>
      <w:r w:rsidR="001E1CDD">
        <w:rPr>
          <w:rFonts w:ascii="Times New Roman" w:hAnsi="Times New Roman" w:cs="Times New Roman"/>
          <w:sz w:val="28"/>
          <w:szCs w:val="28"/>
          <w:lang w:val="uk-UA"/>
        </w:rPr>
        <w:t>напрацювань та зміни</w:t>
      </w:r>
      <w:r w:rsidR="00D6021F">
        <w:rPr>
          <w:rFonts w:ascii="Times New Roman" w:hAnsi="Times New Roman" w:cs="Times New Roman"/>
          <w:sz w:val="28"/>
          <w:szCs w:val="28"/>
          <w:lang w:val="en-US"/>
        </w:rPr>
        <w:t xml:space="preserve"> </w:t>
      </w:r>
      <w:r w:rsidR="001E1CDD">
        <w:rPr>
          <w:rFonts w:ascii="Times New Roman" w:hAnsi="Times New Roman" w:cs="Times New Roman"/>
          <w:sz w:val="28"/>
          <w:szCs w:val="28"/>
          <w:lang w:val="uk-UA"/>
        </w:rPr>
        <w:t>стратегії не бул</w:t>
      </w:r>
      <w:r w:rsidR="00227644">
        <w:rPr>
          <w:rFonts w:ascii="Times New Roman" w:hAnsi="Times New Roman" w:cs="Times New Roman"/>
          <w:sz w:val="28"/>
          <w:szCs w:val="28"/>
          <w:lang w:val="uk-UA"/>
        </w:rPr>
        <w:t>о</w:t>
      </w:r>
      <w:r w:rsidR="001E1CDD">
        <w:rPr>
          <w:rFonts w:ascii="Times New Roman" w:hAnsi="Times New Roman" w:cs="Times New Roman"/>
          <w:sz w:val="28"/>
          <w:szCs w:val="28"/>
          <w:lang w:val="uk-UA"/>
        </w:rPr>
        <w:t xml:space="preserve"> з початком нового тисячоліття</w:t>
      </w:r>
      <w:r w:rsidR="004D5774" w:rsidRPr="00882155">
        <w:rPr>
          <w:rFonts w:ascii="Times New Roman" w:hAnsi="Times New Roman" w:cs="Times New Roman"/>
          <w:sz w:val="28"/>
          <w:szCs w:val="28"/>
          <w:lang w:val="uk-UA"/>
        </w:rPr>
        <w:t>.</w:t>
      </w:r>
      <w:r w:rsidR="00EA201A">
        <w:rPr>
          <w:rFonts w:ascii="Times New Roman" w:hAnsi="Times New Roman" w:cs="Times New Roman"/>
          <w:sz w:val="28"/>
          <w:szCs w:val="28"/>
          <w:lang w:val="uk-UA"/>
        </w:rPr>
        <w:t xml:space="preserve"> </w:t>
      </w:r>
    </w:p>
    <w:p w14:paraId="34F8DC67" w14:textId="4EF67945" w:rsidR="004F6065" w:rsidRDefault="007B350E" w:rsidP="0087140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іншого боку, </w:t>
      </w:r>
      <w:r w:rsidR="00BB16D8">
        <w:rPr>
          <w:rFonts w:ascii="Times New Roman" w:hAnsi="Times New Roman" w:cs="Times New Roman"/>
          <w:sz w:val="28"/>
          <w:szCs w:val="28"/>
          <w:lang w:val="uk-UA"/>
        </w:rPr>
        <w:t>саме з</w:t>
      </w:r>
      <w:r w:rsidRPr="007B350E">
        <w:rPr>
          <w:rFonts w:ascii="Times New Roman" w:hAnsi="Times New Roman" w:cs="Times New Roman"/>
          <w:sz w:val="28"/>
          <w:szCs w:val="28"/>
          <w:lang w:val="uk-UA"/>
        </w:rPr>
        <w:t xml:space="preserve">авдяки тому, що японська </w:t>
      </w:r>
      <w:r w:rsidR="006E4E4A">
        <w:rPr>
          <w:rFonts w:ascii="Times New Roman" w:hAnsi="Times New Roman" w:cs="Times New Roman"/>
          <w:sz w:val="28"/>
          <w:szCs w:val="28"/>
          <w:lang w:val="uk-UA"/>
        </w:rPr>
        <w:t xml:space="preserve">народна </w:t>
      </w:r>
      <w:r w:rsidRPr="007B350E">
        <w:rPr>
          <w:rFonts w:ascii="Times New Roman" w:hAnsi="Times New Roman" w:cs="Times New Roman"/>
          <w:sz w:val="28"/>
          <w:szCs w:val="28"/>
          <w:lang w:val="uk-UA"/>
        </w:rPr>
        <w:t xml:space="preserve">дипломатія здебільшого орієнтована на молодь, </w:t>
      </w:r>
      <w:r w:rsidR="00BB16D8">
        <w:rPr>
          <w:rFonts w:ascii="Times New Roman" w:hAnsi="Times New Roman" w:cs="Times New Roman"/>
          <w:sz w:val="28"/>
          <w:szCs w:val="28"/>
          <w:lang w:val="uk-UA"/>
        </w:rPr>
        <w:t>ц</w:t>
      </w:r>
      <w:r w:rsidR="00AC456D">
        <w:rPr>
          <w:rFonts w:ascii="Times New Roman" w:hAnsi="Times New Roman" w:cs="Times New Roman"/>
          <w:sz w:val="28"/>
          <w:szCs w:val="28"/>
          <w:lang w:val="uk-UA"/>
        </w:rPr>
        <w:t>е</w:t>
      </w:r>
      <w:r w:rsidR="00BB16D8">
        <w:rPr>
          <w:rFonts w:ascii="Times New Roman" w:hAnsi="Times New Roman" w:cs="Times New Roman"/>
          <w:sz w:val="28"/>
          <w:szCs w:val="28"/>
          <w:lang w:val="uk-UA"/>
        </w:rPr>
        <w:t xml:space="preserve"> і дозволяє сфері </w:t>
      </w:r>
      <w:r w:rsidR="00C23CBA">
        <w:rPr>
          <w:rFonts w:ascii="Times New Roman" w:hAnsi="Times New Roman" w:cs="Times New Roman"/>
          <w:sz w:val="28"/>
          <w:szCs w:val="28"/>
          <w:lang w:val="uk-UA"/>
        </w:rPr>
        <w:t xml:space="preserve">взагалі </w:t>
      </w:r>
      <w:r w:rsidR="00BB16D8">
        <w:rPr>
          <w:rFonts w:ascii="Times New Roman" w:hAnsi="Times New Roman" w:cs="Times New Roman"/>
          <w:sz w:val="28"/>
          <w:szCs w:val="28"/>
          <w:lang w:val="uk-UA"/>
        </w:rPr>
        <w:t>мати можливість діяти, як було згадано,</w:t>
      </w:r>
      <w:r w:rsidR="00530DAE">
        <w:rPr>
          <w:rFonts w:ascii="Times New Roman" w:hAnsi="Times New Roman" w:cs="Times New Roman"/>
          <w:sz w:val="28"/>
          <w:szCs w:val="28"/>
          <w:lang w:val="en-US"/>
        </w:rPr>
        <w:t xml:space="preserve"> </w:t>
      </w:r>
      <w:r w:rsidR="00530DAE" w:rsidRPr="007B350E">
        <w:rPr>
          <w:rFonts w:ascii="Times New Roman" w:hAnsi="Times New Roman" w:cs="Times New Roman"/>
          <w:sz w:val="28"/>
          <w:szCs w:val="28"/>
          <w:lang w:val="uk-UA"/>
        </w:rPr>
        <w:t>«</w:t>
      </w:r>
      <w:r w:rsidR="00530DAE">
        <w:rPr>
          <w:rFonts w:ascii="Times New Roman" w:hAnsi="Times New Roman" w:cs="Times New Roman"/>
          <w:sz w:val="28"/>
          <w:szCs w:val="28"/>
          <w:lang w:val="uk-UA"/>
        </w:rPr>
        <w:t>за інерцією</w:t>
      </w:r>
      <w:r w:rsidR="00530DAE" w:rsidRPr="007B350E">
        <w:rPr>
          <w:rFonts w:ascii="Times New Roman" w:hAnsi="Times New Roman" w:cs="Times New Roman"/>
          <w:sz w:val="28"/>
          <w:szCs w:val="28"/>
          <w:lang w:val="uk-UA"/>
        </w:rPr>
        <w:t>»</w:t>
      </w:r>
      <w:r w:rsidRPr="007B350E">
        <w:rPr>
          <w:rFonts w:ascii="Times New Roman" w:hAnsi="Times New Roman" w:cs="Times New Roman"/>
          <w:sz w:val="28"/>
          <w:szCs w:val="28"/>
          <w:lang w:val="uk-UA"/>
        </w:rPr>
        <w:t xml:space="preserve">. </w:t>
      </w:r>
      <w:r w:rsidR="00BB16D8">
        <w:rPr>
          <w:rFonts w:ascii="Times New Roman" w:hAnsi="Times New Roman" w:cs="Times New Roman"/>
          <w:sz w:val="28"/>
          <w:szCs w:val="28"/>
          <w:lang w:val="uk-UA"/>
        </w:rPr>
        <w:t>В сучасному</w:t>
      </w:r>
      <w:r w:rsidR="00AC456D">
        <w:rPr>
          <w:rFonts w:ascii="Times New Roman" w:hAnsi="Times New Roman" w:cs="Times New Roman"/>
          <w:sz w:val="28"/>
          <w:szCs w:val="28"/>
          <w:lang w:val="uk-UA"/>
        </w:rPr>
        <w:t xml:space="preserve"> </w:t>
      </w:r>
      <w:proofErr w:type="spellStart"/>
      <w:r w:rsidR="00AC456D">
        <w:rPr>
          <w:rFonts w:ascii="Times New Roman" w:hAnsi="Times New Roman" w:cs="Times New Roman"/>
          <w:sz w:val="28"/>
          <w:szCs w:val="28"/>
          <w:lang w:val="uk-UA"/>
        </w:rPr>
        <w:t>інтерпоєднаному</w:t>
      </w:r>
      <w:proofErr w:type="spellEnd"/>
      <w:r w:rsidR="00AC456D">
        <w:rPr>
          <w:rFonts w:ascii="Times New Roman" w:hAnsi="Times New Roman" w:cs="Times New Roman"/>
          <w:sz w:val="28"/>
          <w:szCs w:val="28"/>
          <w:lang w:val="uk-UA"/>
        </w:rPr>
        <w:t xml:space="preserve"> світі інформація шириться феноменально швидко і те, що раніше повинно було</w:t>
      </w:r>
      <w:r w:rsidR="000B5FDC">
        <w:rPr>
          <w:rFonts w:ascii="Times New Roman" w:hAnsi="Times New Roman" w:cs="Times New Roman"/>
          <w:sz w:val="28"/>
          <w:szCs w:val="28"/>
          <w:lang w:val="uk-UA"/>
        </w:rPr>
        <w:t xml:space="preserve"> бути</w:t>
      </w:r>
      <w:r w:rsidR="00AC456D">
        <w:rPr>
          <w:rFonts w:ascii="Times New Roman" w:hAnsi="Times New Roman" w:cs="Times New Roman"/>
          <w:sz w:val="28"/>
          <w:szCs w:val="28"/>
          <w:lang w:val="uk-UA"/>
        </w:rPr>
        <w:t xml:space="preserve"> заходом з висвітлення явища ікебани як унікального японського культурного феномену</w:t>
      </w:r>
      <w:r w:rsidR="000B5FDC">
        <w:rPr>
          <w:rFonts w:ascii="Times New Roman" w:hAnsi="Times New Roman" w:cs="Times New Roman"/>
          <w:sz w:val="28"/>
          <w:szCs w:val="28"/>
          <w:lang w:val="uk-UA"/>
        </w:rPr>
        <w:t>,</w:t>
      </w:r>
      <w:r w:rsidR="00AC456D">
        <w:rPr>
          <w:rFonts w:ascii="Times New Roman" w:hAnsi="Times New Roman" w:cs="Times New Roman"/>
          <w:sz w:val="28"/>
          <w:szCs w:val="28"/>
          <w:lang w:val="uk-UA"/>
        </w:rPr>
        <w:t xml:space="preserve"> тепер може бути простим п</w:t>
      </w:r>
      <w:r w:rsidR="00AC456D">
        <w:rPr>
          <w:rFonts w:ascii="Times New Roman" w:hAnsi="Times New Roman" w:cs="Times New Roman"/>
          <w:sz w:val="28"/>
          <w:szCs w:val="28"/>
          <w:lang w:val="en-US"/>
        </w:rPr>
        <w:t>’</w:t>
      </w:r>
      <w:proofErr w:type="spellStart"/>
      <w:r w:rsidR="00AC456D">
        <w:rPr>
          <w:rFonts w:ascii="Times New Roman" w:hAnsi="Times New Roman" w:cs="Times New Roman"/>
          <w:sz w:val="28"/>
          <w:szCs w:val="28"/>
          <w:lang w:val="uk-UA"/>
        </w:rPr>
        <w:t>ятихвилинним</w:t>
      </w:r>
      <w:proofErr w:type="spellEnd"/>
      <w:r w:rsidR="00AC456D">
        <w:rPr>
          <w:rFonts w:ascii="Times New Roman" w:hAnsi="Times New Roman" w:cs="Times New Roman"/>
          <w:sz w:val="28"/>
          <w:szCs w:val="28"/>
          <w:lang w:val="uk-UA"/>
        </w:rPr>
        <w:t xml:space="preserve"> пошуком </w:t>
      </w:r>
      <w:r w:rsidR="009E51C7">
        <w:rPr>
          <w:rFonts w:ascii="Times New Roman" w:hAnsi="Times New Roman" w:cs="Times New Roman"/>
          <w:sz w:val="28"/>
          <w:szCs w:val="28"/>
          <w:lang w:val="uk-UA"/>
        </w:rPr>
        <w:t>кількох статей у Вікіпедії</w:t>
      </w:r>
      <w:r w:rsidR="000B5FDC">
        <w:rPr>
          <w:rFonts w:ascii="Times New Roman" w:hAnsi="Times New Roman" w:cs="Times New Roman"/>
          <w:sz w:val="28"/>
          <w:szCs w:val="28"/>
          <w:lang w:val="uk-UA"/>
        </w:rPr>
        <w:t>.</w:t>
      </w:r>
      <w:r w:rsidR="00BB16D8">
        <w:rPr>
          <w:rFonts w:ascii="Times New Roman" w:hAnsi="Times New Roman" w:cs="Times New Roman"/>
          <w:sz w:val="28"/>
          <w:szCs w:val="28"/>
          <w:lang w:val="uk-UA"/>
        </w:rPr>
        <w:t xml:space="preserve"> </w:t>
      </w:r>
      <w:r w:rsidR="009E51C7">
        <w:rPr>
          <w:rFonts w:ascii="Times New Roman" w:hAnsi="Times New Roman" w:cs="Times New Roman"/>
          <w:sz w:val="28"/>
          <w:szCs w:val="28"/>
          <w:lang w:val="uk-UA"/>
        </w:rPr>
        <w:t>Саме тому</w:t>
      </w:r>
      <w:r w:rsidRPr="007B350E">
        <w:rPr>
          <w:rFonts w:ascii="Times New Roman" w:hAnsi="Times New Roman" w:cs="Times New Roman"/>
          <w:sz w:val="28"/>
          <w:szCs w:val="28"/>
          <w:lang w:val="uk-UA"/>
        </w:rPr>
        <w:t>,</w:t>
      </w:r>
      <w:r w:rsidR="009E51C7">
        <w:rPr>
          <w:rFonts w:ascii="Times New Roman" w:hAnsi="Times New Roman" w:cs="Times New Roman"/>
          <w:sz w:val="28"/>
          <w:szCs w:val="28"/>
          <w:lang w:val="uk-UA"/>
        </w:rPr>
        <w:t xml:space="preserve"> навіть не дивлячись на </w:t>
      </w:r>
      <w:r w:rsidR="00C23CBA">
        <w:rPr>
          <w:rFonts w:ascii="Times New Roman" w:hAnsi="Times New Roman" w:cs="Times New Roman"/>
          <w:sz w:val="28"/>
          <w:szCs w:val="28"/>
          <w:lang w:val="uk-UA"/>
        </w:rPr>
        <w:t>певні питання,</w:t>
      </w:r>
      <w:r w:rsidRPr="007B350E">
        <w:rPr>
          <w:rFonts w:ascii="Times New Roman" w:hAnsi="Times New Roman" w:cs="Times New Roman"/>
          <w:sz w:val="28"/>
          <w:szCs w:val="28"/>
          <w:lang w:val="uk-UA"/>
        </w:rPr>
        <w:t xml:space="preserve"> ефективність японської культурної дипломатії слід оцінити позитивно. Стабільне просування Японії в міжнародних рейтингах «м’якої сили» </w:t>
      </w:r>
      <w:r w:rsidR="00C23CBA">
        <w:rPr>
          <w:rFonts w:ascii="Times New Roman" w:hAnsi="Times New Roman" w:cs="Times New Roman"/>
          <w:sz w:val="28"/>
          <w:szCs w:val="28"/>
          <w:lang w:val="uk-UA"/>
        </w:rPr>
        <w:t xml:space="preserve">яскраво </w:t>
      </w:r>
      <w:r w:rsidRPr="007B350E">
        <w:rPr>
          <w:rFonts w:ascii="Times New Roman" w:hAnsi="Times New Roman" w:cs="Times New Roman"/>
          <w:sz w:val="28"/>
          <w:szCs w:val="28"/>
          <w:lang w:val="uk-UA"/>
        </w:rPr>
        <w:t>свідчить про результативність застосування практик такого впливу.</w:t>
      </w:r>
    </w:p>
    <w:p w14:paraId="09B70BC3" w14:textId="77777777" w:rsidR="00871405" w:rsidRDefault="00871405" w:rsidP="00871405">
      <w:pPr>
        <w:spacing w:after="0" w:line="360" w:lineRule="auto"/>
        <w:ind w:firstLine="709"/>
        <w:jc w:val="both"/>
        <w:rPr>
          <w:rFonts w:ascii="Times New Roman" w:hAnsi="Times New Roman" w:cs="Times New Roman"/>
          <w:sz w:val="28"/>
          <w:szCs w:val="28"/>
          <w:lang w:val="uk-UA"/>
        </w:rPr>
      </w:pPr>
    </w:p>
    <w:p w14:paraId="723C8706" w14:textId="77777777" w:rsidR="00BD6254" w:rsidRDefault="00BD6254" w:rsidP="00FA04DD">
      <w:pPr>
        <w:spacing w:after="0" w:line="360" w:lineRule="auto"/>
        <w:ind w:firstLine="709"/>
        <w:jc w:val="both"/>
        <w:rPr>
          <w:rFonts w:ascii="Times New Roman" w:hAnsi="Times New Roman" w:cs="Times New Roman"/>
          <w:sz w:val="28"/>
          <w:szCs w:val="28"/>
          <w:lang w:val="uk-UA"/>
        </w:rPr>
      </w:pPr>
      <w:bookmarkStart w:id="30" w:name="_Toc163591361"/>
    </w:p>
    <w:p w14:paraId="16A8AEF1" w14:textId="77777777" w:rsidR="00BD6254" w:rsidRDefault="00BD6254" w:rsidP="00FA04DD">
      <w:pPr>
        <w:spacing w:after="0" w:line="360" w:lineRule="auto"/>
        <w:ind w:firstLine="709"/>
        <w:jc w:val="both"/>
        <w:rPr>
          <w:rFonts w:ascii="Times New Roman" w:hAnsi="Times New Roman" w:cs="Times New Roman"/>
          <w:sz w:val="28"/>
          <w:szCs w:val="28"/>
          <w:lang w:val="uk-UA"/>
        </w:rPr>
      </w:pPr>
    </w:p>
    <w:p w14:paraId="1E62857A" w14:textId="1714DE81" w:rsidR="00FA04DD" w:rsidRPr="00FA04DD" w:rsidRDefault="00FA04DD" w:rsidP="00FA04DD">
      <w:pPr>
        <w:spacing w:after="0" w:line="360" w:lineRule="auto"/>
        <w:ind w:firstLine="709"/>
        <w:jc w:val="both"/>
        <w:rPr>
          <w:rFonts w:ascii="Times New Roman" w:hAnsi="Times New Roman" w:cs="Times New Roman"/>
          <w:b/>
          <w:bCs/>
          <w:sz w:val="28"/>
          <w:szCs w:val="28"/>
          <w:lang w:val="uk-UA"/>
        </w:rPr>
      </w:pPr>
      <w:r w:rsidRPr="00FA04DD">
        <w:rPr>
          <w:rFonts w:ascii="Times New Roman" w:hAnsi="Times New Roman" w:cs="Times New Roman"/>
          <w:b/>
          <w:bCs/>
          <w:sz w:val="28"/>
          <w:szCs w:val="28"/>
          <w:lang w:val="uk-UA"/>
        </w:rPr>
        <w:lastRenderedPageBreak/>
        <w:t xml:space="preserve">3.2. </w:t>
      </w:r>
      <w:r w:rsidR="00A446EA">
        <w:rPr>
          <w:rFonts w:ascii="Times New Roman" w:hAnsi="Times New Roman" w:cs="Times New Roman"/>
          <w:b/>
          <w:bCs/>
          <w:sz w:val="28"/>
          <w:szCs w:val="28"/>
          <w:lang w:val="uk-UA"/>
        </w:rPr>
        <w:t xml:space="preserve">           </w:t>
      </w:r>
      <w:r w:rsidR="00456483">
        <w:rPr>
          <w:rFonts w:ascii="Times New Roman" w:hAnsi="Times New Roman" w:cs="Times New Roman"/>
          <w:b/>
          <w:bCs/>
          <w:sz w:val="28"/>
          <w:szCs w:val="28"/>
          <w:lang w:val="uk-UA"/>
        </w:rPr>
        <w:t xml:space="preserve"> </w:t>
      </w:r>
      <w:bookmarkStart w:id="31" w:name="_Hlk167657763"/>
      <w:r w:rsidRPr="00FA04DD">
        <w:rPr>
          <w:rFonts w:ascii="Times New Roman" w:hAnsi="Times New Roman" w:cs="Times New Roman"/>
          <w:b/>
          <w:bCs/>
          <w:sz w:val="28"/>
          <w:szCs w:val="28"/>
          <w:lang w:val="uk-UA"/>
        </w:rPr>
        <w:t>Аналіз розвитку культурної дипломатії незалежної України</w:t>
      </w:r>
      <w:bookmarkEnd w:id="30"/>
      <w:r w:rsidRPr="00FA04DD">
        <w:rPr>
          <w:rFonts w:ascii="Times New Roman" w:hAnsi="Times New Roman" w:cs="Times New Roman"/>
          <w:b/>
          <w:bCs/>
          <w:sz w:val="28"/>
          <w:szCs w:val="28"/>
          <w:lang w:val="uk-UA"/>
        </w:rPr>
        <w:t xml:space="preserve"> </w:t>
      </w:r>
      <w:bookmarkEnd w:id="31"/>
    </w:p>
    <w:p w14:paraId="44A762D3" w14:textId="5B728853" w:rsidR="00FA04DD" w:rsidRPr="00FA04DD" w:rsidRDefault="00FA04DD" w:rsidP="00FA04DD">
      <w:pPr>
        <w:spacing w:after="0" w:line="360" w:lineRule="auto"/>
        <w:ind w:firstLine="709"/>
        <w:jc w:val="both"/>
        <w:rPr>
          <w:rFonts w:ascii="Times New Roman" w:hAnsi="Times New Roman" w:cs="Times New Roman"/>
          <w:sz w:val="28"/>
          <w:szCs w:val="28"/>
          <w:lang w:val="uk-UA"/>
        </w:rPr>
      </w:pPr>
      <w:r w:rsidRPr="00FA04DD">
        <w:rPr>
          <w:rFonts w:ascii="Times New Roman" w:hAnsi="Times New Roman" w:cs="Times New Roman"/>
          <w:sz w:val="28"/>
          <w:szCs w:val="28"/>
          <w:lang w:val="uk-UA"/>
        </w:rPr>
        <w:t>Протягом тривалого часу в Україні розвиток культурної дипломатії проходив без системного підходу, відсутні були навіть спроби теоретичного обґрунтування і розробки державної стратегії у цій сфері. Протягом майже десятиліття, починаючи з моменту проголошення незалежності, відповідальність за презентацію та популяризацію української культури покладалася на культурно-інформаційні центри, які діяли при дипломатичних установах України</w:t>
      </w:r>
      <w:r w:rsidR="0089545D">
        <w:rPr>
          <w:rFonts w:ascii="Times New Roman" w:hAnsi="Times New Roman" w:cs="Times New Roman"/>
          <w:sz w:val="28"/>
          <w:szCs w:val="28"/>
          <w:lang w:val="uk-UA"/>
        </w:rPr>
        <w:t xml:space="preserve"> або на українських громадян за кордоном та їх діяльність у межах неурядових спілок або організацій</w:t>
      </w:r>
      <w:r w:rsidRPr="00FA04DD">
        <w:rPr>
          <w:rFonts w:ascii="Times New Roman" w:hAnsi="Times New Roman" w:cs="Times New Roman"/>
          <w:sz w:val="28"/>
          <w:szCs w:val="28"/>
          <w:lang w:val="uk-UA"/>
        </w:rPr>
        <w:t>. Однак, без чіткої стратегії, адекватного фінансування та фахової підтримки, ці центри</w:t>
      </w:r>
      <w:r w:rsidR="0089545D">
        <w:rPr>
          <w:rFonts w:ascii="Times New Roman" w:hAnsi="Times New Roman" w:cs="Times New Roman"/>
          <w:sz w:val="28"/>
          <w:szCs w:val="28"/>
          <w:lang w:val="uk-UA"/>
        </w:rPr>
        <w:t xml:space="preserve"> та неурядові спілки</w:t>
      </w:r>
      <w:r w:rsidRPr="00FA04DD">
        <w:rPr>
          <w:rFonts w:ascii="Times New Roman" w:hAnsi="Times New Roman" w:cs="Times New Roman"/>
          <w:sz w:val="28"/>
          <w:szCs w:val="28"/>
          <w:lang w:val="uk-UA"/>
        </w:rPr>
        <w:t xml:space="preserve"> мали обмежений вплив і здебільшого </w:t>
      </w:r>
      <w:r w:rsidR="0089545D">
        <w:rPr>
          <w:rFonts w:ascii="Times New Roman" w:hAnsi="Times New Roman" w:cs="Times New Roman"/>
          <w:sz w:val="28"/>
          <w:szCs w:val="28"/>
          <w:lang w:val="uk-UA"/>
        </w:rPr>
        <w:t xml:space="preserve">займалися </w:t>
      </w:r>
      <w:r w:rsidRPr="00FA04DD">
        <w:rPr>
          <w:rFonts w:ascii="Times New Roman" w:hAnsi="Times New Roman" w:cs="Times New Roman"/>
          <w:sz w:val="28"/>
          <w:szCs w:val="28"/>
          <w:lang w:val="uk-UA"/>
        </w:rPr>
        <w:t xml:space="preserve">проведенням представницьких заходів. У початку 2000-х років культурна дипломатія перейшла під опіку ряду новостворених державних структур, таких як Державне агентство популяризації культури України. Однак їхня ефективність залишалася низькою. Більш успішними виявилися ініціативи некомерційних організацій, зокрема Фонду культурної дипломатії </w:t>
      </w:r>
      <w:r w:rsidR="00C978E5" w:rsidRPr="00FA04DD">
        <w:rPr>
          <w:rFonts w:ascii="Times New Roman" w:hAnsi="Times New Roman" w:cs="Times New Roman"/>
          <w:sz w:val="28"/>
          <w:szCs w:val="28"/>
          <w:lang w:val="uk-UA"/>
        </w:rPr>
        <w:t>«</w:t>
      </w:r>
      <w:r w:rsidR="00C978E5">
        <w:rPr>
          <w:rFonts w:ascii="Times New Roman" w:hAnsi="Times New Roman" w:cs="Times New Roman"/>
          <w:sz w:val="28"/>
          <w:szCs w:val="28"/>
          <w:lang w:val="en-US"/>
        </w:rPr>
        <w:t>UART</w:t>
      </w:r>
      <w:r w:rsidR="00C978E5" w:rsidRPr="00FA04DD">
        <w:rPr>
          <w:rFonts w:ascii="Times New Roman" w:hAnsi="Times New Roman" w:cs="Times New Roman"/>
          <w:sz w:val="28"/>
          <w:szCs w:val="28"/>
          <w:lang w:val="uk-UA"/>
        </w:rPr>
        <w:t>»</w:t>
      </w:r>
      <w:r w:rsidRPr="00FA04DD">
        <w:rPr>
          <w:rFonts w:ascii="Times New Roman" w:hAnsi="Times New Roman" w:cs="Times New Roman"/>
          <w:sz w:val="28"/>
          <w:szCs w:val="28"/>
          <w:lang w:val="uk-UA"/>
        </w:rPr>
        <w:t>, заснованого у 2011 році. Метою фонду була популяризація української культури за кордоном, сприяння зближенню культур та підтримка історичної спадщини. Протягом кількох років організація відкрила ряд представництв як у межах України, так і за її межами, і проводила різноманітні культурні заходи, включаючи конкурс молодих художників GRANT UART</w:t>
      </w:r>
      <w:r w:rsidR="00564E32">
        <w:rPr>
          <w:rStyle w:val="FootnoteReference"/>
          <w:rFonts w:ascii="Times New Roman" w:hAnsi="Times New Roman" w:cs="Times New Roman"/>
          <w:sz w:val="28"/>
          <w:szCs w:val="28"/>
          <w:lang w:val="uk-UA"/>
        </w:rPr>
        <w:footnoteReference w:id="63"/>
      </w:r>
      <w:r w:rsidRPr="00FA04DD">
        <w:rPr>
          <w:rFonts w:ascii="Times New Roman" w:hAnsi="Times New Roman" w:cs="Times New Roman"/>
          <w:sz w:val="28"/>
          <w:szCs w:val="28"/>
          <w:lang w:val="uk-UA"/>
        </w:rPr>
        <w:t>.</w:t>
      </w:r>
    </w:p>
    <w:p w14:paraId="2DF410E7" w14:textId="6D176904" w:rsidR="00FA04DD" w:rsidRPr="00FA04DD" w:rsidRDefault="00FA04DD" w:rsidP="00FA04DD">
      <w:pPr>
        <w:spacing w:after="0" w:line="360" w:lineRule="auto"/>
        <w:ind w:firstLine="709"/>
        <w:jc w:val="both"/>
        <w:rPr>
          <w:rFonts w:ascii="Times New Roman" w:hAnsi="Times New Roman" w:cs="Times New Roman"/>
          <w:sz w:val="28"/>
          <w:szCs w:val="28"/>
          <w:lang w:val="uk-UA"/>
        </w:rPr>
      </w:pPr>
      <w:r w:rsidRPr="00FA04DD">
        <w:rPr>
          <w:rFonts w:ascii="Times New Roman" w:hAnsi="Times New Roman" w:cs="Times New Roman"/>
          <w:sz w:val="28"/>
          <w:szCs w:val="28"/>
          <w:lang w:val="uk-UA"/>
        </w:rPr>
        <w:t>Проблема відсутності централізованої установи, що відповідала б за культурну дипломатію, і дублювання завдань між Міністерством культури та Міністерством закордонних справ дійсно ускладнювали розвиток цієї сфери.</w:t>
      </w:r>
      <w:r w:rsidR="0022311F">
        <w:rPr>
          <w:rFonts w:ascii="Times New Roman" w:hAnsi="Times New Roman" w:cs="Times New Roman"/>
          <w:sz w:val="28"/>
          <w:szCs w:val="28"/>
          <w:lang w:val="uk-UA"/>
        </w:rPr>
        <w:t xml:space="preserve"> </w:t>
      </w:r>
      <w:r w:rsidRPr="00FA04DD">
        <w:rPr>
          <w:rFonts w:ascii="Times New Roman" w:hAnsi="Times New Roman" w:cs="Times New Roman"/>
          <w:sz w:val="28"/>
          <w:szCs w:val="28"/>
          <w:lang w:val="uk-UA"/>
        </w:rPr>
        <w:lastRenderedPageBreak/>
        <w:t>Така невизначеність відносно відповідальності і функцій урядових органів призводила до недоліків у системності та стратегічному плануванні.</w:t>
      </w:r>
    </w:p>
    <w:p w14:paraId="07393734" w14:textId="77777777" w:rsidR="00FA04DD" w:rsidRPr="00FA04DD" w:rsidRDefault="00FA04DD" w:rsidP="00FA04DD">
      <w:pPr>
        <w:spacing w:after="0" w:line="360" w:lineRule="auto"/>
        <w:ind w:firstLine="709"/>
        <w:jc w:val="both"/>
        <w:rPr>
          <w:rFonts w:ascii="Times New Roman" w:hAnsi="Times New Roman" w:cs="Times New Roman"/>
          <w:sz w:val="28"/>
          <w:szCs w:val="28"/>
          <w:lang w:val="uk-UA"/>
        </w:rPr>
      </w:pPr>
      <w:r w:rsidRPr="00FA04DD">
        <w:rPr>
          <w:rFonts w:ascii="Times New Roman" w:hAnsi="Times New Roman" w:cs="Times New Roman"/>
          <w:sz w:val="28"/>
          <w:szCs w:val="28"/>
          <w:lang w:val="uk-UA"/>
        </w:rPr>
        <w:t>Стосовно історії форумів культурної дипломатії в Україні, їх різноманітні назви та частота проведення можуть бути відображенням політичних змін та періодичного перегляду пріоритетів. Наприклад, зміна назви форуму або його частоти може бути пов'язана зі змінами у владі або новими стратегічними напрямками у зовнішній політиці. Такі перетворення можуть також відбивати зусилля країни у виявленні та підтримці міжнародного співробітництва в галузі культури.</w:t>
      </w:r>
    </w:p>
    <w:p w14:paraId="39076BBB" w14:textId="77777777" w:rsidR="00FA04DD" w:rsidRPr="00FA04DD" w:rsidRDefault="00FA04DD" w:rsidP="00FA04DD">
      <w:pPr>
        <w:spacing w:after="0" w:line="360" w:lineRule="auto"/>
        <w:ind w:firstLine="709"/>
        <w:jc w:val="both"/>
        <w:rPr>
          <w:rFonts w:ascii="Times New Roman" w:hAnsi="Times New Roman" w:cs="Times New Roman"/>
          <w:sz w:val="28"/>
          <w:szCs w:val="28"/>
          <w:lang w:val="uk-UA"/>
        </w:rPr>
      </w:pPr>
      <w:r w:rsidRPr="00FA04DD">
        <w:rPr>
          <w:rFonts w:ascii="Times New Roman" w:hAnsi="Times New Roman" w:cs="Times New Roman"/>
          <w:sz w:val="28"/>
          <w:szCs w:val="28"/>
          <w:lang w:val="uk-UA"/>
        </w:rPr>
        <w:t>Проте, постійні зміни назв та частота проведення форумів можуть також вказувати на недостатню стабільність у плануванні та недоліки у координації дій між відповідними урядовими органами. Для підвищення ефективності культурної дипломатії, важливо встановити стабільність у проведенні таких заходів і забезпечити їх системність та продуманість у виборі стратегічних пріоритетів.</w:t>
      </w:r>
    </w:p>
    <w:p w14:paraId="6CBCB45B" w14:textId="4677F3F0" w:rsidR="00FA04DD" w:rsidRPr="00FA04DD" w:rsidRDefault="00FA04DD" w:rsidP="00FA04DD">
      <w:pPr>
        <w:spacing w:after="0" w:line="360" w:lineRule="auto"/>
        <w:ind w:firstLine="709"/>
        <w:jc w:val="both"/>
        <w:rPr>
          <w:rFonts w:ascii="Times New Roman" w:hAnsi="Times New Roman" w:cs="Times New Roman"/>
          <w:sz w:val="28"/>
          <w:szCs w:val="28"/>
          <w:lang w:val="uk-UA"/>
        </w:rPr>
      </w:pPr>
      <w:r w:rsidRPr="00FA04DD">
        <w:rPr>
          <w:rFonts w:ascii="Times New Roman" w:hAnsi="Times New Roman" w:cs="Times New Roman"/>
          <w:sz w:val="28"/>
          <w:szCs w:val="28"/>
          <w:lang w:val="uk-UA"/>
        </w:rPr>
        <w:t>У 2015 році було прийнято рішення про створення Українського інституту</w:t>
      </w:r>
      <w:r w:rsidR="00347DDC">
        <w:rPr>
          <w:rFonts w:ascii="Times New Roman" w:hAnsi="Times New Roman" w:cs="Times New Roman"/>
          <w:sz w:val="28"/>
          <w:szCs w:val="28"/>
          <w:lang w:val="uk-UA"/>
        </w:rPr>
        <w:t xml:space="preserve"> -</w:t>
      </w:r>
      <w:r w:rsidRPr="00FA04DD">
        <w:rPr>
          <w:rFonts w:ascii="Times New Roman" w:hAnsi="Times New Roman" w:cs="Times New Roman"/>
          <w:sz w:val="28"/>
          <w:szCs w:val="28"/>
          <w:lang w:val="uk-UA"/>
        </w:rPr>
        <w:t xml:space="preserve"> державної неурядової інституції мережевого типу з функціями культурної дипломатії. Також</w:t>
      </w:r>
      <w:r w:rsidR="00EA6A96">
        <w:rPr>
          <w:rFonts w:ascii="Times New Roman" w:hAnsi="Times New Roman" w:cs="Times New Roman"/>
          <w:sz w:val="28"/>
          <w:szCs w:val="28"/>
          <w:lang w:val="uk-UA"/>
        </w:rPr>
        <w:t>,</w:t>
      </w:r>
      <w:r w:rsidRPr="00FA04DD">
        <w:rPr>
          <w:rFonts w:ascii="Times New Roman" w:hAnsi="Times New Roman" w:cs="Times New Roman"/>
          <w:sz w:val="28"/>
          <w:szCs w:val="28"/>
          <w:lang w:val="uk-UA"/>
        </w:rPr>
        <w:t xml:space="preserve"> в той</w:t>
      </w:r>
      <w:r w:rsidR="00EA6A96">
        <w:rPr>
          <w:rFonts w:ascii="Times New Roman" w:hAnsi="Times New Roman" w:cs="Times New Roman"/>
          <w:sz w:val="28"/>
          <w:szCs w:val="28"/>
          <w:lang w:val="uk-UA"/>
        </w:rPr>
        <w:t xml:space="preserve"> самий</w:t>
      </w:r>
      <w:r w:rsidRPr="00FA04DD">
        <w:rPr>
          <w:rFonts w:ascii="Times New Roman" w:hAnsi="Times New Roman" w:cs="Times New Roman"/>
          <w:sz w:val="28"/>
          <w:szCs w:val="28"/>
          <w:lang w:val="uk-UA"/>
        </w:rPr>
        <w:t xml:space="preserve"> рік Україна приєдналася до проекту «Креативна Європа», спрямованого на підтримку європейського культурного сектора. Крім того, розвиток української культурної дипломатії активно підтримувався діаспорою, що сприяло формуванню позитивного іміджу України</w:t>
      </w:r>
      <w:r w:rsidR="00134384">
        <w:rPr>
          <w:rStyle w:val="FootnoteReference"/>
          <w:rFonts w:ascii="Times New Roman" w:hAnsi="Times New Roman" w:cs="Times New Roman"/>
          <w:sz w:val="28"/>
          <w:szCs w:val="28"/>
          <w:lang w:val="uk-UA"/>
        </w:rPr>
        <w:footnoteReference w:id="64"/>
      </w:r>
      <w:r w:rsidRPr="00FA04DD">
        <w:rPr>
          <w:rFonts w:ascii="Times New Roman" w:hAnsi="Times New Roman" w:cs="Times New Roman"/>
          <w:sz w:val="28"/>
          <w:szCs w:val="28"/>
          <w:lang w:val="uk-UA"/>
        </w:rPr>
        <w:t xml:space="preserve">. Створення мережі </w:t>
      </w:r>
      <w:proofErr w:type="spellStart"/>
      <w:r w:rsidRPr="00FA04DD">
        <w:rPr>
          <w:rFonts w:ascii="Times New Roman" w:hAnsi="Times New Roman" w:cs="Times New Roman"/>
          <w:sz w:val="28"/>
          <w:szCs w:val="28"/>
          <w:lang w:val="uk-UA"/>
        </w:rPr>
        <w:t>Global</w:t>
      </w:r>
      <w:proofErr w:type="spellEnd"/>
      <w:r w:rsidRPr="00FA04DD">
        <w:rPr>
          <w:rFonts w:ascii="Times New Roman" w:hAnsi="Times New Roman" w:cs="Times New Roman"/>
          <w:sz w:val="28"/>
          <w:szCs w:val="28"/>
          <w:lang w:val="uk-UA"/>
        </w:rPr>
        <w:t xml:space="preserve"> </w:t>
      </w:r>
      <w:proofErr w:type="spellStart"/>
      <w:r w:rsidRPr="00FA04DD">
        <w:rPr>
          <w:rFonts w:ascii="Times New Roman" w:hAnsi="Times New Roman" w:cs="Times New Roman"/>
          <w:sz w:val="28"/>
          <w:szCs w:val="28"/>
          <w:lang w:val="uk-UA"/>
        </w:rPr>
        <w:t>Ukrainians</w:t>
      </w:r>
      <w:proofErr w:type="spellEnd"/>
      <w:r w:rsidRPr="00FA04DD">
        <w:rPr>
          <w:rFonts w:ascii="Times New Roman" w:hAnsi="Times New Roman" w:cs="Times New Roman"/>
          <w:sz w:val="28"/>
          <w:szCs w:val="28"/>
          <w:lang w:val="uk-UA"/>
        </w:rPr>
        <w:t>, одним із напрямків діяльності якої є культурна дипломатія, віддзеркалює систематизацію та координацію співпраці між громадськими організаціями і державними структурами в Україні та за кордоном.</w:t>
      </w:r>
    </w:p>
    <w:p w14:paraId="1088F349" w14:textId="6A61AA2B" w:rsidR="00AE491B" w:rsidRPr="00134384" w:rsidRDefault="00FA04DD" w:rsidP="00134384">
      <w:pPr>
        <w:spacing w:after="0" w:line="360" w:lineRule="auto"/>
        <w:ind w:firstLine="709"/>
        <w:jc w:val="both"/>
        <w:rPr>
          <w:rFonts w:ascii="Times New Roman" w:hAnsi="Times New Roman" w:cs="Times New Roman"/>
          <w:sz w:val="28"/>
          <w:szCs w:val="28"/>
          <w:lang w:val="uk-UA"/>
        </w:rPr>
      </w:pPr>
      <w:r w:rsidRPr="00FA04DD">
        <w:rPr>
          <w:rFonts w:ascii="Times New Roman" w:hAnsi="Times New Roman" w:cs="Times New Roman"/>
          <w:sz w:val="28"/>
          <w:szCs w:val="28"/>
          <w:lang w:val="uk-UA"/>
        </w:rPr>
        <w:t xml:space="preserve">Інститут був створений 2017 р., проте, як зазначено у звіті установи, його «першим повним роком роботи» був 2019. Тоді ж 40 членів команди Інституту реалізували 84 заходи і </w:t>
      </w:r>
      <w:proofErr w:type="spellStart"/>
      <w:r w:rsidRPr="00FA04DD">
        <w:rPr>
          <w:rFonts w:ascii="Times New Roman" w:hAnsi="Times New Roman" w:cs="Times New Roman"/>
          <w:sz w:val="28"/>
          <w:szCs w:val="28"/>
          <w:lang w:val="uk-UA"/>
        </w:rPr>
        <w:t>проєкти</w:t>
      </w:r>
      <w:proofErr w:type="spellEnd"/>
      <w:r w:rsidRPr="00FA04DD">
        <w:rPr>
          <w:rFonts w:ascii="Times New Roman" w:hAnsi="Times New Roman" w:cs="Times New Roman"/>
          <w:sz w:val="28"/>
          <w:szCs w:val="28"/>
          <w:lang w:val="uk-UA"/>
        </w:rPr>
        <w:t xml:space="preserve">, з яких 46 % припало на Австрію в рамках </w:t>
      </w:r>
      <w:r w:rsidRPr="00FA04DD">
        <w:rPr>
          <w:rFonts w:ascii="Times New Roman" w:hAnsi="Times New Roman" w:cs="Times New Roman"/>
          <w:sz w:val="28"/>
          <w:szCs w:val="28"/>
          <w:lang w:val="uk-UA"/>
        </w:rPr>
        <w:lastRenderedPageBreak/>
        <w:t xml:space="preserve">Двостороннього року культури Україна </w:t>
      </w:r>
      <w:r w:rsidR="003D6CBC">
        <w:rPr>
          <w:rFonts w:ascii="Times New Roman" w:hAnsi="Times New Roman" w:cs="Times New Roman"/>
          <w:sz w:val="28"/>
          <w:szCs w:val="28"/>
          <w:lang w:val="en-US"/>
        </w:rPr>
        <w:t>-</w:t>
      </w:r>
      <w:r w:rsidRPr="00FA04DD">
        <w:rPr>
          <w:rFonts w:ascii="Times New Roman" w:hAnsi="Times New Roman" w:cs="Times New Roman"/>
          <w:sz w:val="28"/>
          <w:szCs w:val="28"/>
          <w:lang w:val="uk-UA"/>
        </w:rPr>
        <w:t xml:space="preserve"> Австрія, 14 % заходів відбулося у Польщі, 9 % </w:t>
      </w:r>
      <w:r w:rsidR="003D6CBC">
        <w:rPr>
          <w:rFonts w:ascii="Times New Roman" w:hAnsi="Times New Roman" w:cs="Times New Roman"/>
          <w:sz w:val="28"/>
          <w:szCs w:val="28"/>
          <w:lang w:val="en-US"/>
        </w:rPr>
        <w:t>-</w:t>
      </w:r>
      <w:r w:rsidRPr="00FA04DD">
        <w:rPr>
          <w:rFonts w:ascii="Times New Roman" w:hAnsi="Times New Roman" w:cs="Times New Roman"/>
          <w:sz w:val="28"/>
          <w:szCs w:val="28"/>
          <w:lang w:val="uk-UA"/>
        </w:rPr>
        <w:t xml:space="preserve"> у Німеччині, решта </w:t>
      </w:r>
      <w:r w:rsidR="003D6CBC">
        <w:rPr>
          <w:rFonts w:ascii="Times New Roman" w:hAnsi="Times New Roman" w:cs="Times New Roman"/>
          <w:sz w:val="28"/>
          <w:szCs w:val="28"/>
          <w:lang w:val="en-US"/>
        </w:rPr>
        <w:t>-</w:t>
      </w:r>
      <w:r w:rsidRPr="00FA04DD">
        <w:rPr>
          <w:rFonts w:ascii="Times New Roman" w:hAnsi="Times New Roman" w:cs="Times New Roman"/>
          <w:sz w:val="28"/>
          <w:szCs w:val="28"/>
          <w:lang w:val="uk-UA"/>
        </w:rPr>
        <w:t xml:space="preserve"> у Франції, Іспанії, Італії, Литві, Великобританії, США, Нідерландах та Чехії, причому на Нідерланди та Чехію припало, відповідно до звіту, по 1 % заходів</w:t>
      </w:r>
      <w:r w:rsidR="00134384">
        <w:rPr>
          <w:rStyle w:val="FootnoteReference"/>
          <w:rFonts w:ascii="Times New Roman" w:hAnsi="Times New Roman" w:cs="Times New Roman"/>
          <w:sz w:val="28"/>
          <w:szCs w:val="28"/>
          <w:lang w:val="uk-UA"/>
        </w:rPr>
        <w:footnoteReference w:id="65"/>
      </w:r>
      <w:r w:rsidRPr="00FA04DD">
        <w:rPr>
          <w:rFonts w:ascii="Times New Roman" w:hAnsi="Times New Roman" w:cs="Times New Roman"/>
          <w:sz w:val="28"/>
          <w:szCs w:val="28"/>
          <w:lang w:val="uk-UA"/>
        </w:rPr>
        <w:t>. Оскільки всього заходів було 84, то, виходить, що у цих двох країнах відбулося по 0, 84 заходу, що є дивним. У 2020 р. Інститут також звітує про 84 заходи, але вже у 21 країні.</w:t>
      </w:r>
    </w:p>
    <w:p w14:paraId="625D059B" w14:textId="49726E47" w:rsidR="00FA04DD" w:rsidRPr="00FA04DD" w:rsidRDefault="008F4EB7" w:rsidP="00FA04D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Одним з показових</w:t>
      </w:r>
      <w:r w:rsidR="00811A3E">
        <w:rPr>
          <w:rFonts w:ascii="Times New Roman" w:hAnsi="Times New Roman" w:cs="Times New Roman"/>
          <w:sz w:val="28"/>
          <w:szCs w:val="28"/>
          <w:lang w:val="uk-UA"/>
        </w:rPr>
        <w:t xml:space="preserve"> неоднозначних </w:t>
      </w:r>
      <w:proofErr w:type="spellStart"/>
      <w:r w:rsidR="00811A3E">
        <w:rPr>
          <w:rFonts w:ascii="Times New Roman" w:hAnsi="Times New Roman" w:cs="Times New Roman"/>
          <w:sz w:val="28"/>
          <w:szCs w:val="28"/>
          <w:lang w:val="uk-UA"/>
        </w:rPr>
        <w:t>проєктів</w:t>
      </w:r>
      <w:proofErr w:type="spellEnd"/>
      <w:r w:rsidR="00811A3E">
        <w:rPr>
          <w:rFonts w:ascii="Times New Roman" w:hAnsi="Times New Roman" w:cs="Times New Roman"/>
          <w:sz w:val="28"/>
          <w:szCs w:val="28"/>
          <w:lang w:val="uk-UA"/>
        </w:rPr>
        <w:t xml:space="preserve"> УІ на початку активної діяльності</w:t>
      </w:r>
      <w:r w:rsidR="00623D7F">
        <w:rPr>
          <w:rFonts w:ascii="Times New Roman" w:hAnsi="Times New Roman" w:cs="Times New Roman"/>
          <w:sz w:val="28"/>
          <w:szCs w:val="28"/>
          <w:lang w:val="uk-UA"/>
        </w:rPr>
        <w:t xml:space="preserve"> був</w:t>
      </w:r>
      <w:r w:rsidR="00485686">
        <w:rPr>
          <w:rFonts w:ascii="Times New Roman" w:hAnsi="Times New Roman" w:cs="Times New Roman"/>
          <w:sz w:val="28"/>
          <w:szCs w:val="28"/>
          <w:lang w:val="uk-UA"/>
        </w:rPr>
        <w:t xml:space="preserve"> каталог дизайн-</w:t>
      </w:r>
      <w:r w:rsidR="00D97511">
        <w:rPr>
          <w:rFonts w:ascii="Times New Roman" w:hAnsi="Times New Roman" w:cs="Times New Roman"/>
          <w:sz w:val="28"/>
          <w:szCs w:val="28"/>
          <w:lang w:val="uk-UA"/>
        </w:rPr>
        <w:t>ідей</w:t>
      </w:r>
      <w:r w:rsidR="00485686">
        <w:rPr>
          <w:rFonts w:ascii="Times New Roman" w:hAnsi="Times New Roman" w:cs="Times New Roman"/>
          <w:sz w:val="28"/>
          <w:szCs w:val="28"/>
          <w:lang w:val="uk-UA"/>
        </w:rPr>
        <w:t>, до якого, зокрема увійшов</w:t>
      </w:r>
      <w:r w:rsidR="00D97511">
        <w:rPr>
          <w:rFonts w:ascii="Times New Roman" w:hAnsi="Times New Roman" w:cs="Times New Roman"/>
          <w:sz w:val="28"/>
          <w:szCs w:val="28"/>
          <w:lang w:val="uk-UA"/>
        </w:rPr>
        <w:t xml:space="preserve"> п</w:t>
      </w:r>
      <w:proofErr w:type="spellStart"/>
      <w:r w:rsidR="00D97511" w:rsidRPr="00D97511">
        <w:rPr>
          <w:rFonts w:ascii="Times New Roman" w:hAnsi="Times New Roman" w:cs="Times New Roman"/>
          <w:sz w:val="28"/>
          <w:szCs w:val="28"/>
        </w:rPr>
        <w:t>роєкт</w:t>
      </w:r>
      <w:proofErr w:type="spellEnd"/>
      <w:r w:rsidR="00D97511" w:rsidRPr="00D97511">
        <w:rPr>
          <w:rFonts w:ascii="Times New Roman" w:hAnsi="Times New Roman" w:cs="Times New Roman"/>
          <w:sz w:val="28"/>
          <w:szCs w:val="28"/>
        </w:rPr>
        <w:t xml:space="preserve"> про </w:t>
      </w:r>
      <w:proofErr w:type="spellStart"/>
      <w:r w:rsidR="00D97511" w:rsidRPr="00D97511">
        <w:rPr>
          <w:rFonts w:ascii="Times New Roman" w:hAnsi="Times New Roman" w:cs="Times New Roman"/>
          <w:sz w:val="28"/>
          <w:szCs w:val="28"/>
        </w:rPr>
        <w:t>серії</w:t>
      </w:r>
      <w:proofErr w:type="spellEnd"/>
      <w:r w:rsidR="00D97511" w:rsidRPr="00D97511">
        <w:rPr>
          <w:rFonts w:ascii="Times New Roman" w:hAnsi="Times New Roman" w:cs="Times New Roman"/>
          <w:sz w:val="28"/>
          <w:szCs w:val="28"/>
        </w:rPr>
        <w:t xml:space="preserve"> </w:t>
      </w:r>
      <w:proofErr w:type="spellStart"/>
      <w:r w:rsidR="00D97511" w:rsidRPr="00D97511">
        <w:rPr>
          <w:rFonts w:ascii="Times New Roman" w:hAnsi="Times New Roman" w:cs="Times New Roman"/>
          <w:sz w:val="28"/>
          <w:szCs w:val="28"/>
        </w:rPr>
        <w:t>типових</w:t>
      </w:r>
      <w:proofErr w:type="spellEnd"/>
      <w:r w:rsidR="00D97511" w:rsidRPr="00D97511">
        <w:rPr>
          <w:rFonts w:ascii="Times New Roman" w:hAnsi="Times New Roman" w:cs="Times New Roman"/>
          <w:sz w:val="28"/>
          <w:szCs w:val="28"/>
        </w:rPr>
        <w:t xml:space="preserve"> </w:t>
      </w:r>
      <w:proofErr w:type="spellStart"/>
      <w:r w:rsidR="00D97511" w:rsidRPr="00D97511">
        <w:rPr>
          <w:rFonts w:ascii="Times New Roman" w:hAnsi="Times New Roman" w:cs="Times New Roman"/>
          <w:sz w:val="28"/>
          <w:szCs w:val="28"/>
        </w:rPr>
        <w:t>будинків</w:t>
      </w:r>
      <w:proofErr w:type="spellEnd"/>
      <w:r w:rsidR="00D97511" w:rsidRPr="00D97511">
        <w:rPr>
          <w:rFonts w:ascii="Times New Roman" w:hAnsi="Times New Roman" w:cs="Times New Roman"/>
          <w:sz w:val="28"/>
          <w:szCs w:val="28"/>
        </w:rPr>
        <w:t xml:space="preserve"> </w:t>
      </w:r>
      <w:proofErr w:type="spellStart"/>
      <w:r w:rsidR="00D97511" w:rsidRPr="00D97511">
        <w:rPr>
          <w:rFonts w:ascii="Times New Roman" w:hAnsi="Times New Roman" w:cs="Times New Roman"/>
          <w:sz w:val="28"/>
          <w:szCs w:val="28"/>
        </w:rPr>
        <w:t>українських</w:t>
      </w:r>
      <w:proofErr w:type="spellEnd"/>
      <w:r w:rsidR="00D97511" w:rsidRPr="00D97511">
        <w:rPr>
          <w:rFonts w:ascii="Times New Roman" w:hAnsi="Times New Roman" w:cs="Times New Roman"/>
          <w:sz w:val="28"/>
          <w:szCs w:val="28"/>
        </w:rPr>
        <w:t xml:space="preserve"> </w:t>
      </w:r>
      <w:proofErr w:type="spellStart"/>
      <w:r w:rsidR="00D97511" w:rsidRPr="00D97511">
        <w:rPr>
          <w:rFonts w:ascii="Times New Roman" w:hAnsi="Times New Roman" w:cs="Times New Roman"/>
          <w:sz w:val="28"/>
          <w:szCs w:val="28"/>
        </w:rPr>
        <w:t>міст</w:t>
      </w:r>
      <w:proofErr w:type="spellEnd"/>
      <w:r w:rsidR="00D97511" w:rsidRPr="00D97511">
        <w:rPr>
          <w:rFonts w:ascii="Times New Roman" w:hAnsi="Times New Roman" w:cs="Times New Roman"/>
          <w:sz w:val="28"/>
          <w:szCs w:val="28"/>
        </w:rPr>
        <w:t xml:space="preserve"> 1970-1990-х </w:t>
      </w:r>
      <w:proofErr w:type="spellStart"/>
      <w:r w:rsidR="00D97511" w:rsidRPr="00D97511">
        <w:rPr>
          <w:rFonts w:ascii="Times New Roman" w:hAnsi="Times New Roman" w:cs="Times New Roman"/>
          <w:sz w:val="28"/>
          <w:szCs w:val="28"/>
        </w:rPr>
        <w:t>років</w:t>
      </w:r>
      <w:proofErr w:type="spellEnd"/>
      <w:r w:rsidR="00D97511">
        <w:rPr>
          <w:rFonts w:ascii="Times New Roman" w:hAnsi="Times New Roman" w:cs="Times New Roman"/>
          <w:sz w:val="28"/>
          <w:szCs w:val="28"/>
          <w:lang w:val="uk-UA"/>
        </w:rPr>
        <w:t xml:space="preserve">, відомих також як </w:t>
      </w:r>
      <w:r w:rsidR="00D97511" w:rsidRPr="00D97511">
        <w:rPr>
          <w:rFonts w:ascii="Times New Roman" w:hAnsi="Times New Roman" w:cs="Times New Roman"/>
          <w:sz w:val="28"/>
          <w:szCs w:val="28"/>
          <w:lang w:val="uk-UA"/>
        </w:rPr>
        <w:t>«чешки»</w:t>
      </w:r>
      <w:r w:rsidR="00CF46CD">
        <w:rPr>
          <w:rFonts w:ascii="Times New Roman" w:hAnsi="Times New Roman" w:cs="Times New Roman"/>
          <w:sz w:val="28"/>
          <w:szCs w:val="28"/>
          <w:lang w:val="uk-UA"/>
        </w:rPr>
        <w:t xml:space="preserve">. </w:t>
      </w:r>
      <w:r w:rsidR="00FA04DD" w:rsidRPr="00FA04DD">
        <w:rPr>
          <w:rFonts w:ascii="Times New Roman" w:hAnsi="Times New Roman" w:cs="Times New Roman"/>
          <w:sz w:val="28"/>
          <w:szCs w:val="28"/>
          <w:lang w:val="uk-UA"/>
        </w:rPr>
        <w:t xml:space="preserve">Однак, навіть саме їхня назва </w:t>
      </w:r>
      <w:r w:rsidR="00347DDC" w:rsidRPr="00FA04DD">
        <w:rPr>
          <w:rFonts w:ascii="Times New Roman" w:hAnsi="Times New Roman" w:cs="Times New Roman"/>
          <w:sz w:val="28"/>
          <w:szCs w:val="28"/>
          <w:lang w:val="uk-UA"/>
        </w:rPr>
        <w:t>«</w:t>
      </w:r>
      <w:r w:rsidR="00347DDC">
        <w:rPr>
          <w:rFonts w:ascii="Times New Roman" w:hAnsi="Times New Roman" w:cs="Times New Roman"/>
          <w:sz w:val="28"/>
          <w:szCs w:val="28"/>
          <w:lang w:val="uk-UA"/>
        </w:rPr>
        <w:t>чешки</w:t>
      </w:r>
      <w:r w:rsidR="00347DDC" w:rsidRPr="00FA04DD">
        <w:rPr>
          <w:rFonts w:ascii="Times New Roman" w:hAnsi="Times New Roman" w:cs="Times New Roman"/>
          <w:sz w:val="28"/>
          <w:szCs w:val="28"/>
          <w:lang w:val="uk-UA"/>
        </w:rPr>
        <w:t>»</w:t>
      </w:r>
      <w:r w:rsidR="00FA04DD" w:rsidRPr="00FA04DD">
        <w:rPr>
          <w:rFonts w:ascii="Times New Roman" w:hAnsi="Times New Roman" w:cs="Times New Roman"/>
          <w:sz w:val="28"/>
          <w:szCs w:val="28"/>
          <w:lang w:val="uk-UA"/>
        </w:rPr>
        <w:t xml:space="preserve"> вказує на походження цих будівель з Чехословаччини, що підкреслює їхню </w:t>
      </w:r>
      <w:proofErr w:type="spellStart"/>
      <w:r w:rsidR="00FA04DD" w:rsidRPr="00FA04DD">
        <w:rPr>
          <w:rFonts w:ascii="Times New Roman" w:hAnsi="Times New Roman" w:cs="Times New Roman"/>
          <w:sz w:val="28"/>
          <w:szCs w:val="28"/>
          <w:lang w:val="uk-UA"/>
        </w:rPr>
        <w:t>неавтентичність</w:t>
      </w:r>
      <w:proofErr w:type="spellEnd"/>
      <w:r w:rsidR="00FA04DD" w:rsidRPr="00FA04DD">
        <w:rPr>
          <w:rFonts w:ascii="Times New Roman" w:hAnsi="Times New Roman" w:cs="Times New Roman"/>
          <w:sz w:val="28"/>
          <w:szCs w:val="28"/>
          <w:lang w:val="uk-UA"/>
        </w:rPr>
        <w:t xml:space="preserve"> в контексті української культури. З іншого боку, зовнішній вигляд цих будинків, на думку звичайних людей, які не мають фахового досвіду у будівництві, був дуже схожим на інші будівлі, що зводилися у цей період у різних країнах світу. Тому вважати ці будинки унікальними та автентичними українськими досягненнями вважається н</w:t>
      </w:r>
      <w:r w:rsidR="003E33A3">
        <w:rPr>
          <w:rFonts w:ascii="Times New Roman" w:hAnsi="Times New Roman" w:cs="Times New Roman"/>
          <w:sz w:val="28"/>
          <w:szCs w:val="28"/>
          <w:lang w:val="uk-UA"/>
        </w:rPr>
        <w:t>еадекватним</w:t>
      </w:r>
      <w:r w:rsidR="00FA04DD" w:rsidRPr="00FA04DD">
        <w:rPr>
          <w:rFonts w:ascii="Times New Roman" w:hAnsi="Times New Roman" w:cs="Times New Roman"/>
          <w:sz w:val="28"/>
          <w:szCs w:val="28"/>
          <w:lang w:val="uk-UA"/>
        </w:rPr>
        <w:t xml:space="preserve">. Згадані твердження та заходи відображають стратегічний </w:t>
      </w:r>
      <w:proofErr w:type="spellStart"/>
      <w:r w:rsidR="00FA04DD" w:rsidRPr="00FA04DD">
        <w:rPr>
          <w:rFonts w:ascii="Times New Roman" w:hAnsi="Times New Roman" w:cs="Times New Roman"/>
          <w:sz w:val="28"/>
          <w:szCs w:val="28"/>
          <w:lang w:val="uk-UA"/>
        </w:rPr>
        <w:t>наратив</w:t>
      </w:r>
      <w:proofErr w:type="spellEnd"/>
      <w:r w:rsidR="00FA04DD" w:rsidRPr="00FA04DD">
        <w:rPr>
          <w:rFonts w:ascii="Times New Roman" w:hAnsi="Times New Roman" w:cs="Times New Roman"/>
          <w:sz w:val="28"/>
          <w:szCs w:val="28"/>
          <w:lang w:val="uk-UA"/>
        </w:rPr>
        <w:t xml:space="preserve"> української культури, що декларується Українським інститутом. Цей </w:t>
      </w:r>
      <w:proofErr w:type="spellStart"/>
      <w:r w:rsidR="00FA04DD" w:rsidRPr="00FA04DD">
        <w:rPr>
          <w:rFonts w:ascii="Times New Roman" w:hAnsi="Times New Roman" w:cs="Times New Roman"/>
          <w:sz w:val="28"/>
          <w:szCs w:val="28"/>
          <w:lang w:val="uk-UA"/>
        </w:rPr>
        <w:t>наратив</w:t>
      </w:r>
      <w:proofErr w:type="spellEnd"/>
      <w:r w:rsidR="00FA04DD" w:rsidRPr="00FA04DD">
        <w:rPr>
          <w:rFonts w:ascii="Times New Roman" w:hAnsi="Times New Roman" w:cs="Times New Roman"/>
          <w:sz w:val="28"/>
          <w:szCs w:val="28"/>
          <w:lang w:val="uk-UA"/>
        </w:rPr>
        <w:t xml:space="preserve"> стверджує, що найбільший інтерес української культури полягає у досягненнях радянського періоду та сучасному мистецтві. Однак ця позиція є обговорюваною, оскільки вона обмежує уявлення про українську культуру лише до XX–XXI століть, не враховуючи її коріння, історії та </w:t>
      </w:r>
      <w:r w:rsidR="0024244A">
        <w:rPr>
          <w:rFonts w:ascii="Times New Roman" w:hAnsi="Times New Roman" w:cs="Times New Roman"/>
          <w:sz w:val="28"/>
          <w:szCs w:val="28"/>
          <w:lang w:val="uk-UA"/>
        </w:rPr>
        <w:t xml:space="preserve">довгих років </w:t>
      </w:r>
      <w:r w:rsidR="00FA04DD" w:rsidRPr="00FA04DD">
        <w:rPr>
          <w:rFonts w:ascii="Times New Roman" w:hAnsi="Times New Roman" w:cs="Times New Roman"/>
          <w:sz w:val="28"/>
          <w:szCs w:val="28"/>
          <w:lang w:val="uk-UA"/>
        </w:rPr>
        <w:t>еволюції</w:t>
      </w:r>
      <w:r w:rsidR="0024244A">
        <w:rPr>
          <w:rFonts w:ascii="Times New Roman" w:hAnsi="Times New Roman" w:cs="Times New Roman"/>
          <w:sz w:val="28"/>
          <w:szCs w:val="28"/>
          <w:lang w:val="uk-UA"/>
        </w:rPr>
        <w:t>, навіть перебуваючи під російським імперським гнітом довгі</w:t>
      </w:r>
      <w:r w:rsidR="0098254A">
        <w:rPr>
          <w:rFonts w:ascii="Times New Roman" w:hAnsi="Times New Roman" w:cs="Times New Roman"/>
          <w:sz w:val="28"/>
          <w:szCs w:val="28"/>
          <w:lang w:val="uk-UA"/>
        </w:rPr>
        <w:t xml:space="preserve"> десятиліття</w:t>
      </w:r>
      <w:r w:rsidR="00FA04DD" w:rsidRPr="00FA04DD">
        <w:rPr>
          <w:rFonts w:ascii="Times New Roman" w:hAnsi="Times New Roman" w:cs="Times New Roman"/>
          <w:sz w:val="28"/>
          <w:szCs w:val="28"/>
          <w:lang w:val="uk-UA"/>
        </w:rPr>
        <w:t>.</w:t>
      </w:r>
    </w:p>
    <w:p w14:paraId="0BFC4598" w14:textId="6F0D9DCC" w:rsidR="0050155D" w:rsidRPr="004F053B" w:rsidRDefault="00FA04DD" w:rsidP="004F053B">
      <w:pPr>
        <w:spacing w:after="0" w:line="360" w:lineRule="auto"/>
        <w:ind w:firstLine="709"/>
        <w:jc w:val="both"/>
        <w:rPr>
          <w:rFonts w:ascii="Times New Roman" w:hAnsi="Times New Roman" w:cs="Times New Roman"/>
          <w:sz w:val="28"/>
          <w:szCs w:val="28"/>
          <w:lang w:val="uk-UA"/>
        </w:rPr>
      </w:pPr>
      <w:r w:rsidRPr="00FA04DD">
        <w:rPr>
          <w:rFonts w:ascii="Times New Roman" w:hAnsi="Times New Roman" w:cs="Times New Roman"/>
          <w:sz w:val="28"/>
          <w:szCs w:val="28"/>
          <w:lang w:val="uk-UA"/>
        </w:rPr>
        <w:t xml:space="preserve">У 2017-2020 роках на державному рівні була визнана пріоритетність заходів публічної дипломатії шляхом створення окремих структурних </w:t>
      </w:r>
      <w:r w:rsidRPr="00FA04DD">
        <w:rPr>
          <w:rFonts w:ascii="Times New Roman" w:hAnsi="Times New Roman" w:cs="Times New Roman"/>
          <w:sz w:val="28"/>
          <w:szCs w:val="28"/>
          <w:lang w:val="uk-UA"/>
        </w:rPr>
        <w:lastRenderedPageBreak/>
        <w:t>підрозділів у Міністерстві закордонних справ, таких як Управління публічної дипломатії, Директорат публічної дипломатії, Департамент публічної дипломатії та Департамент комунікації та публічної дипломатії</w:t>
      </w:r>
      <w:r w:rsidR="00134384">
        <w:rPr>
          <w:rStyle w:val="FootnoteReference"/>
          <w:rFonts w:ascii="Times New Roman" w:hAnsi="Times New Roman" w:cs="Times New Roman"/>
          <w:sz w:val="28"/>
          <w:szCs w:val="28"/>
          <w:lang w:val="uk-UA"/>
        </w:rPr>
        <w:footnoteReference w:id="66"/>
      </w:r>
      <w:r w:rsidRPr="00FA04DD">
        <w:rPr>
          <w:rFonts w:ascii="Times New Roman" w:hAnsi="Times New Roman" w:cs="Times New Roman"/>
          <w:sz w:val="28"/>
          <w:szCs w:val="28"/>
          <w:lang w:val="uk-UA"/>
        </w:rPr>
        <w:t>. Ці структури, які включають представників центрального апарату Міністерства закордонних справ, українські дипломатичні установи як у межах України, так і за кордоном, а також різні інші органи та організації, координують діяльність у сфері публічної дипломатії. Зокрема, від 2017 року, згідно з постановою Кабінету Міністрів України № 165 від 22 березня 2017 року</w:t>
      </w:r>
      <w:r w:rsidR="00134384">
        <w:rPr>
          <w:rStyle w:val="FootnoteReference"/>
          <w:rFonts w:ascii="Times New Roman" w:hAnsi="Times New Roman" w:cs="Times New Roman"/>
          <w:sz w:val="28"/>
          <w:szCs w:val="28"/>
          <w:lang w:val="uk-UA"/>
        </w:rPr>
        <w:footnoteReference w:id="67"/>
      </w:r>
      <w:r w:rsidRPr="00FA04DD">
        <w:rPr>
          <w:rFonts w:ascii="Times New Roman" w:hAnsi="Times New Roman" w:cs="Times New Roman"/>
          <w:sz w:val="28"/>
          <w:szCs w:val="28"/>
          <w:lang w:val="uk-UA"/>
        </w:rPr>
        <w:t>, публічна і культурна дипломатія, як важливий елемент зовнішньої політики держави, мають забезпечуватись повноцінною фінансовою підтримкою, що передбачена в бюджеті.</w:t>
      </w:r>
    </w:p>
    <w:p w14:paraId="488BF684" w14:textId="2C79E50E" w:rsidR="00FA04DD" w:rsidRPr="00FA04DD" w:rsidRDefault="00FA04DD" w:rsidP="00771791">
      <w:pPr>
        <w:spacing w:after="0" w:line="360" w:lineRule="auto"/>
        <w:ind w:firstLine="709"/>
        <w:jc w:val="both"/>
        <w:rPr>
          <w:rFonts w:ascii="Times New Roman" w:hAnsi="Times New Roman" w:cs="Times New Roman"/>
          <w:sz w:val="28"/>
          <w:szCs w:val="28"/>
          <w:lang w:val="uk-UA"/>
        </w:rPr>
      </w:pPr>
      <w:r w:rsidRPr="00FA04DD">
        <w:rPr>
          <w:rFonts w:ascii="Times New Roman" w:hAnsi="Times New Roman" w:cs="Times New Roman"/>
          <w:sz w:val="28"/>
          <w:szCs w:val="28"/>
          <w:lang w:val="uk-UA"/>
        </w:rPr>
        <w:t>Після початку повномасштабного російського вторгнення основними формами реалізації української культурної дипломатії були:</w:t>
      </w:r>
    </w:p>
    <w:p w14:paraId="3C7D0B7B" w14:textId="77777777" w:rsidR="00FA04DD" w:rsidRPr="00FA04DD" w:rsidRDefault="00FA04DD" w:rsidP="00FA04DD">
      <w:pPr>
        <w:numPr>
          <w:ilvl w:val="0"/>
          <w:numId w:val="5"/>
        </w:numPr>
        <w:spacing w:after="0" w:line="360" w:lineRule="auto"/>
        <w:jc w:val="both"/>
        <w:rPr>
          <w:rFonts w:ascii="Times New Roman" w:hAnsi="Times New Roman" w:cs="Times New Roman"/>
          <w:sz w:val="28"/>
          <w:szCs w:val="28"/>
          <w:lang w:val="uk-UA"/>
        </w:rPr>
      </w:pPr>
      <w:r w:rsidRPr="00FA04DD">
        <w:rPr>
          <w:rFonts w:ascii="Times New Roman" w:hAnsi="Times New Roman" w:cs="Times New Roman"/>
          <w:sz w:val="28"/>
          <w:szCs w:val="28"/>
          <w:lang w:val="uk-UA"/>
        </w:rPr>
        <w:t>Участь представників України у щорічних європейських та світових культурних подіях, таких як фестивалі, конкурси, мистецькі та книжкові виставки.</w:t>
      </w:r>
    </w:p>
    <w:p w14:paraId="242E4C3F" w14:textId="77777777" w:rsidR="00FA04DD" w:rsidRPr="00FA04DD" w:rsidRDefault="00FA04DD" w:rsidP="00FA04DD">
      <w:pPr>
        <w:numPr>
          <w:ilvl w:val="0"/>
          <w:numId w:val="5"/>
        </w:numPr>
        <w:spacing w:after="0" w:line="360" w:lineRule="auto"/>
        <w:jc w:val="both"/>
        <w:rPr>
          <w:rFonts w:ascii="Times New Roman" w:hAnsi="Times New Roman" w:cs="Times New Roman"/>
          <w:sz w:val="28"/>
          <w:szCs w:val="28"/>
          <w:lang w:val="uk-UA"/>
        </w:rPr>
      </w:pPr>
      <w:r w:rsidRPr="00FA04DD">
        <w:rPr>
          <w:rFonts w:ascii="Times New Roman" w:hAnsi="Times New Roman" w:cs="Times New Roman"/>
          <w:sz w:val="28"/>
          <w:szCs w:val="28"/>
          <w:lang w:val="uk-UA"/>
        </w:rPr>
        <w:lastRenderedPageBreak/>
        <w:t>Організація та проведення спеціальних заходів, присвячених українській культурі, включаючи концерти, кінопокази, виставки, літературні читання та інші події.</w:t>
      </w:r>
    </w:p>
    <w:p w14:paraId="1F2FC935" w14:textId="77777777" w:rsidR="00FA04DD" w:rsidRPr="00FA04DD" w:rsidRDefault="00FA04DD" w:rsidP="00FA04DD">
      <w:pPr>
        <w:numPr>
          <w:ilvl w:val="0"/>
          <w:numId w:val="5"/>
        </w:numPr>
        <w:spacing w:after="0" w:line="360" w:lineRule="auto"/>
        <w:jc w:val="both"/>
        <w:rPr>
          <w:rFonts w:ascii="Times New Roman" w:hAnsi="Times New Roman" w:cs="Times New Roman"/>
          <w:sz w:val="28"/>
          <w:szCs w:val="28"/>
          <w:lang w:val="uk-UA"/>
        </w:rPr>
      </w:pPr>
      <w:r w:rsidRPr="00FA04DD">
        <w:rPr>
          <w:rFonts w:ascii="Times New Roman" w:hAnsi="Times New Roman" w:cs="Times New Roman"/>
          <w:sz w:val="28"/>
          <w:szCs w:val="28"/>
          <w:lang w:val="uk-UA"/>
        </w:rPr>
        <w:t>Гастролі українських мистецьких колективів, зокрема Національного ансамблю танцю ім. П. Вірського, оркестрів Львівської та Одеської філармоній, а також оркестру та балетної трупи Національної Опери.</w:t>
      </w:r>
    </w:p>
    <w:p w14:paraId="0746B233" w14:textId="034239F8" w:rsidR="00FA04DD" w:rsidRPr="00FA04DD" w:rsidRDefault="00FA04DD" w:rsidP="00FA04DD">
      <w:pPr>
        <w:numPr>
          <w:ilvl w:val="0"/>
          <w:numId w:val="5"/>
        </w:numPr>
        <w:spacing w:after="0" w:line="360" w:lineRule="auto"/>
        <w:jc w:val="both"/>
        <w:rPr>
          <w:rFonts w:ascii="Times New Roman" w:hAnsi="Times New Roman" w:cs="Times New Roman"/>
          <w:sz w:val="28"/>
          <w:szCs w:val="28"/>
          <w:lang w:val="uk-UA"/>
        </w:rPr>
      </w:pPr>
      <w:r w:rsidRPr="00FA04DD">
        <w:rPr>
          <w:rFonts w:ascii="Times New Roman" w:hAnsi="Times New Roman" w:cs="Times New Roman"/>
          <w:sz w:val="28"/>
          <w:szCs w:val="28"/>
          <w:lang w:val="uk-UA"/>
        </w:rPr>
        <w:t>Реалізація онлайн-</w:t>
      </w:r>
      <w:proofErr w:type="spellStart"/>
      <w:r w:rsidRPr="00FA04DD">
        <w:rPr>
          <w:rFonts w:ascii="Times New Roman" w:hAnsi="Times New Roman" w:cs="Times New Roman"/>
          <w:sz w:val="28"/>
          <w:szCs w:val="28"/>
          <w:lang w:val="uk-UA"/>
        </w:rPr>
        <w:t>проєктів</w:t>
      </w:r>
      <w:proofErr w:type="spellEnd"/>
      <w:r w:rsidRPr="00FA04DD">
        <w:rPr>
          <w:rFonts w:ascii="Times New Roman" w:hAnsi="Times New Roman" w:cs="Times New Roman"/>
          <w:sz w:val="28"/>
          <w:szCs w:val="28"/>
          <w:lang w:val="uk-UA"/>
        </w:rPr>
        <w:t xml:space="preserve">, присвячених українській культурі, таких як створення онлайн-простору української культури на платформі </w:t>
      </w:r>
      <w:r w:rsidR="00B4193B" w:rsidRPr="00FA04DD">
        <w:rPr>
          <w:rFonts w:ascii="Times New Roman" w:hAnsi="Times New Roman" w:cs="Times New Roman"/>
          <w:sz w:val="28"/>
          <w:szCs w:val="28"/>
          <w:lang w:val="uk-UA"/>
        </w:rPr>
        <w:t>«</w:t>
      </w:r>
      <w:proofErr w:type="spellStart"/>
      <w:r w:rsidRPr="00FA04DD">
        <w:rPr>
          <w:rFonts w:ascii="Times New Roman" w:hAnsi="Times New Roman" w:cs="Times New Roman"/>
          <w:sz w:val="28"/>
          <w:szCs w:val="28"/>
          <w:lang w:val="uk-UA"/>
        </w:rPr>
        <w:t>Google</w:t>
      </w:r>
      <w:proofErr w:type="spellEnd"/>
      <w:r w:rsidRPr="00FA04DD">
        <w:rPr>
          <w:rFonts w:ascii="Times New Roman" w:hAnsi="Times New Roman" w:cs="Times New Roman"/>
          <w:sz w:val="28"/>
          <w:szCs w:val="28"/>
          <w:lang w:val="uk-UA"/>
        </w:rPr>
        <w:t xml:space="preserve"> </w:t>
      </w:r>
      <w:proofErr w:type="spellStart"/>
      <w:r w:rsidRPr="00FA04DD">
        <w:rPr>
          <w:rFonts w:ascii="Times New Roman" w:hAnsi="Times New Roman" w:cs="Times New Roman"/>
          <w:sz w:val="28"/>
          <w:szCs w:val="28"/>
          <w:lang w:val="uk-UA"/>
        </w:rPr>
        <w:t>Arts</w:t>
      </w:r>
      <w:proofErr w:type="spellEnd"/>
      <w:r w:rsidRPr="00FA04DD">
        <w:rPr>
          <w:rFonts w:ascii="Times New Roman" w:hAnsi="Times New Roman" w:cs="Times New Roman"/>
          <w:sz w:val="28"/>
          <w:szCs w:val="28"/>
          <w:lang w:val="uk-UA"/>
        </w:rPr>
        <w:t xml:space="preserve"> &amp; </w:t>
      </w:r>
      <w:proofErr w:type="spellStart"/>
      <w:r w:rsidRPr="00FA04DD">
        <w:rPr>
          <w:rFonts w:ascii="Times New Roman" w:hAnsi="Times New Roman" w:cs="Times New Roman"/>
          <w:sz w:val="28"/>
          <w:szCs w:val="28"/>
          <w:lang w:val="uk-UA"/>
        </w:rPr>
        <w:t>Culture</w:t>
      </w:r>
      <w:proofErr w:type="spellEnd"/>
      <w:r w:rsidR="00497399" w:rsidRPr="00FA04DD">
        <w:rPr>
          <w:rFonts w:ascii="Times New Roman" w:hAnsi="Times New Roman" w:cs="Times New Roman"/>
          <w:sz w:val="28"/>
          <w:szCs w:val="28"/>
          <w:lang w:val="uk-UA"/>
        </w:rPr>
        <w:t>»</w:t>
      </w:r>
      <w:r w:rsidRPr="00FA04DD">
        <w:rPr>
          <w:rFonts w:ascii="Times New Roman" w:hAnsi="Times New Roman" w:cs="Times New Roman"/>
          <w:sz w:val="28"/>
          <w:szCs w:val="28"/>
          <w:lang w:val="uk-UA"/>
        </w:rPr>
        <w:t xml:space="preserve">, сайту ukrainefilms.com, </w:t>
      </w:r>
      <w:proofErr w:type="spellStart"/>
      <w:r w:rsidRPr="00FA04DD">
        <w:rPr>
          <w:rFonts w:ascii="Times New Roman" w:hAnsi="Times New Roman" w:cs="Times New Roman"/>
          <w:sz w:val="28"/>
          <w:szCs w:val="28"/>
          <w:lang w:val="uk-UA"/>
        </w:rPr>
        <w:t>діджитал-проєкту</w:t>
      </w:r>
      <w:proofErr w:type="spellEnd"/>
      <w:r w:rsidRPr="00FA04DD">
        <w:rPr>
          <w:rFonts w:ascii="Times New Roman" w:hAnsi="Times New Roman" w:cs="Times New Roman"/>
          <w:sz w:val="28"/>
          <w:szCs w:val="28"/>
          <w:lang w:val="uk-UA"/>
        </w:rPr>
        <w:t xml:space="preserve"> </w:t>
      </w:r>
      <w:r w:rsidR="00497399" w:rsidRPr="00FA04DD">
        <w:rPr>
          <w:rFonts w:ascii="Times New Roman" w:hAnsi="Times New Roman" w:cs="Times New Roman"/>
          <w:sz w:val="28"/>
          <w:szCs w:val="28"/>
          <w:lang w:val="uk-UA"/>
        </w:rPr>
        <w:t>«</w:t>
      </w:r>
      <w:r w:rsidRPr="00FA04DD">
        <w:rPr>
          <w:rFonts w:ascii="Times New Roman" w:hAnsi="Times New Roman" w:cs="Times New Roman"/>
          <w:sz w:val="28"/>
          <w:szCs w:val="28"/>
          <w:lang w:val="uk-UA"/>
        </w:rPr>
        <w:t>Листівки з України</w:t>
      </w:r>
      <w:r w:rsidR="00497399" w:rsidRPr="00FA04DD">
        <w:rPr>
          <w:rFonts w:ascii="Times New Roman" w:hAnsi="Times New Roman" w:cs="Times New Roman"/>
          <w:sz w:val="28"/>
          <w:szCs w:val="28"/>
          <w:lang w:val="uk-UA"/>
        </w:rPr>
        <w:t>»</w:t>
      </w:r>
      <w:r w:rsidRPr="00FA04DD">
        <w:rPr>
          <w:rFonts w:ascii="Times New Roman" w:hAnsi="Times New Roman" w:cs="Times New Roman"/>
          <w:sz w:val="28"/>
          <w:szCs w:val="28"/>
          <w:lang w:val="uk-UA"/>
        </w:rPr>
        <w:t xml:space="preserve"> та інших.</w:t>
      </w:r>
    </w:p>
    <w:p w14:paraId="3E2F0DFE" w14:textId="386127A7" w:rsidR="00FA04DD" w:rsidRPr="00FA04DD" w:rsidRDefault="00FA04DD" w:rsidP="00FA04DD">
      <w:pPr>
        <w:numPr>
          <w:ilvl w:val="0"/>
          <w:numId w:val="5"/>
        </w:numPr>
        <w:spacing w:after="0" w:line="360" w:lineRule="auto"/>
        <w:jc w:val="both"/>
        <w:rPr>
          <w:rFonts w:ascii="Times New Roman" w:hAnsi="Times New Roman" w:cs="Times New Roman"/>
          <w:sz w:val="28"/>
          <w:szCs w:val="28"/>
          <w:lang w:val="uk-UA"/>
        </w:rPr>
      </w:pPr>
      <w:r w:rsidRPr="00FA04DD">
        <w:rPr>
          <w:rFonts w:ascii="Times New Roman" w:hAnsi="Times New Roman" w:cs="Times New Roman"/>
          <w:sz w:val="28"/>
          <w:szCs w:val="28"/>
          <w:lang w:val="uk-UA"/>
        </w:rPr>
        <w:t>Інституціональна діяльність, яка включала роботу з включення об'єктів української культури до списків світової спадщини ЮНЕСКО та інші заходи</w:t>
      </w:r>
      <w:r w:rsidR="00134384">
        <w:rPr>
          <w:rStyle w:val="FootnoteReference"/>
          <w:rFonts w:ascii="Times New Roman" w:hAnsi="Times New Roman" w:cs="Times New Roman"/>
          <w:sz w:val="28"/>
          <w:szCs w:val="28"/>
          <w:lang w:val="uk-UA"/>
        </w:rPr>
        <w:footnoteReference w:id="68"/>
      </w:r>
      <w:r w:rsidRPr="00FA04DD">
        <w:rPr>
          <w:rFonts w:ascii="Times New Roman" w:hAnsi="Times New Roman" w:cs="Times New Roman"/>
          <w:sz w:val="28"/>
          <w:szCs w:val="28"/>
          <w:lang w:val="uk-UA"/>
        </w:rPr>
        <w:t>.</w:t>
      </w:r>
    </w:p>
    <w:p w14:paraId="2E389D58" w14:textId="681B7639" w:rsidR="00FA04DD" w:rsidRPr="00FA04DD" w:rsidRDefault="00FA04DD" w:rsidP="00FA04DD">
      <w:pPr>
        <w:spacing w:after="0" w:line="360" w:lineRule="auto"/>
        <w:ind w:firstLine="709"/>
        <w:jc w:val="both"/>
        <w:rPr>
          <w:rFonts w:ascii="Times New Roman" w:hAnsi="Times New Roman" w:cs="Times New Roman"/>
          <w:sz w:val="28"/>
          <w:szCs w:val="28"/>
          <w:lang w:val="uk-UA"/>
        </w:rPr>
      </w:pPr>
      <w:r w:rsidRPr="00FA04DD">
        <w:rPr>
          <w:rFonts w:ascii="Times New Roman" w:hAnsi="Times New Roman" w:cs="Times New Roman"/>
          <w:sz w:val="28"/>
          <w:szCs w:val="28"/>
          <w:lang w:val="uk-UA"/>
        </w:rPr>
        <w:t xml:space="preserve">Щодо контенту, варто відзначити, що українська культурна дипломатія після початку російського вторгнення представляла різноманітні види мистецької діяльності, проте виникає питання щодо пріоритетів. Не можна провести точні підрахунки через повторне згадування подій у ЗМІ, однак можна зробити приблизну оцінку співвідношення кількості повідомлень, присвячених різним видам мистецтва. Так, згідно з </w:t>
      </w:r>
      <w:r w:rsidR="00C737C1">
        <w:rPr>
          <w:rFonts w:ascii="Times New Roman" w:hAnsi="Times New Roman" w:cs="Times New Roman"/>
          <w:sz w:val="28"/>
          <w:szCs w:val="28"/>
          <w:lang w:val="uk-UA"/>
        </w:rPr>
        <w:t>моїм дослідженням</w:t>
      </w:r>
      <w:r w:rsidRPr="00FA04DD">
        <w:rPr>
          <w:rFonts w:ascii="Times New Roman" w:hAnsi="Times New Roman" w:cs="Times New Roman"/>
          <w:sz w:val="28"/>
          <w:szCs w:val="28"/>
          <w:lang w:val="uk-UA"/>
        </w:rPr>
        <w:t xml:space="preserve"> ЗМІ після 24 лютого 2022 року, </w:t>
      </w:r>
      <w:r w:rsidR="00C62F8A">
        <w:rPr>
          <w:rFonts w:ascii="Times New Roman" w:hAnsi="Times New Roman" w:cs="Times New Roman"/>
          <w:sz w:val="28"/>
          <w:szCs w:val="28"/>
          <w:lang w:val="uk-UA"/>
        </w:rPr>
        <w:t xml:space="preserve">переважна більшість повідомлень з приводу української культури </w:t>
      </w:r>
      <w:r w:rsidRPr="00FA04DD">
        <w:rPr>
          <w:rFonts w:ascii="Times New Roman" w:hAnsi="Times New Roman" w:cs="Times New Roman"/>
          <w:sz w:val="28"/>
          <w:szCs w:val="28"/>
          <w:lang w:val="uk-UA"/>
        </w:rPr>
        <w:t xml:space="preserve">повідомлень були присвячені українському кіно, </w:t>
      </w:r>
      <w:r w:rsidR="00C62F8A">
        <w:rPr>
          <w:rFonts w:ascii="Times New Roman" w:hAnsi="Times New Roman" w:cs="Times New Roman"/>
          <w:sz w:val="28"/>
          <w:szCs w:val="28"/>
          <w:lang w:val="uk-UA"/>
        </w:rPr>
        <w:t xml:space="preserve">трошки менше було присвячено музиці (Євробачення є сильним </w:t>
      </w:r>
      <w:proofErr w:type="spellStart"/>
      <w:r w:rsidR="00C62F8A">
        <w:rPr>
          <w:rFonts w:ascii="Times New Roman" w:hAnsi="Times New Roman" w:cs="Times New Roman"/>
          <w:sz w:val="28"/>
          <w:szCs w:val="28"/>
          <w:lang w:val="uk-UA"/>
        </w:rPr>
        <w:t>наративом</w:t>
      </w:r>
      <w:proofErr w:type="spellEnd"/>
      <w:r w:rsidR="00C62F8A">
        <w:rPr>
          <w:rFonts w:ascii="Times New Roman" w:hAnsi="Times New Roman" w:cs="Times New Roman"/>
          <w:sz w:val="28"/>
          <w:szCs w:val="28"/>
          <w:lang w:val="uk-UA"/>
        </w:rPr>
        <w:t xml:space="preserve"> в цій сфері). Інші, достатньо рідкісні згадки, були присвячені візуальним мистецтвам,</w:t>
      </w:r>
      <w:r w:rsidR="00F33C4E">
        <w:rPr>
          <w:rFonts w:ascii="Times New Roman" w:hAnsi="Times New Roman" w:cs="Times New Roman"/>
          <w:sz w:val="28"/>
          <w:szCs w:val="28"/>
          <w:lang w:val="uk-UA"/>
        </w:rPr>
        <w:t xml:space="preserve"> дизайну та, як не дивно, літературі, згадки про яку було помічено дуже </w:t>
      </w:r>
      <w:proofErr w:type="spellStart"/>
      <w:r w:rsidR="00F33C4E">
        <w:rPr>
          <w:rFonts w:ascii="Times New Roman" w:hAnsi="Times New Roman" w:cs="Times New Roman"/>
          <w:sz w:val="28"/>
          <w:szCs w:val="28"/>
          <w:lang w:val="uk-UA"/>
        </w:rPr>
        <w:t>рідко</w:t>
      </w:r>
      <w:proofErr w:type="spellEnd"/>
      <w:r w:rsidR="00F33C4E">
        <w:rPr>
          <w:rFonts w:ascii="Times New Roman" w:hAnsi="Times New Roman" w:cs="Times New Roman"/>
          <w:sz w:val="28"/>
          <w:szCs w:val="28"/>
          <w:lang w:val="uk-UA"/>
        </w:rPr>
        <w:t>.</w:t>
      </w:r>
      <w:r w:rsidRPr="00FA04DD">
        <w:rPr>
          <w:rFonts w:ascii="Times New Roman" w:hAnsi="Times New Roman" w:cs="Times New Roman"/>
          <w:sz w:val="28"/>
          <w:szCs w:val="28"/>
          <w:lang w:val="uk-UA"/>
        </w:rPr>
        <w:t xml:space="preserve"> </w:t>
      </w:r>
    </w:p>
    <w:p w14:paraId="4CF90B2A" w14:textId="27BEA562" w:rsidR="00FA04DD" w:rsidRPr="00FA04DD" w:rsidRDefault="00FA04DD" w:rsidP="00FA04DD">
      <w:pPr>
        <w:spacing w:after="0" w:line="360" w:lineRule="auto"/>
        <w:ind w:firstLine="709"/>
        <w:jc w:val="both"/>
        <w:rPr>
          <w:rFonts w:ascii="Times New Roman" w:hAnsi="Times New Roman" w:cs="Times New Roman"/>
          <w:sz w:val="28"/>
          <w:szCs w:val="28"/>
          <w:lang w:val="uk-UA"/>
        </w:rPr>
      </w:pPr>
      <w:r w:rsidRPr="00FA04DD">
        <w:rPr>
          <w:rFonts w:ascii="Times New Roman" w:hAnsi="Times New Roman" w:cs="Times New Roman"/>
          <w:sz w:val="28"/>
          <w:szCs w:val="28"/>
          <w:lang w:val="uk-UA"/>
        </w:rPr>
        <w:lastRenderedPageBreak/>
        <w:t>Домінування кіно є очевидним і має свої причини. Вже у 2015 році новостворене Управління публічної дипломатії визначило кінематограф як один із ключових інструментів культурної та іміджевої промоції України за кордоном. Крім того, кіно перебуває у центрі уваги Міністерства культури та інформаційної політики, яке активно рекомендує переглядати українські фільми закордонним глядачам. Відомі фільми, такі як «</w:t>
      </w:r>
      <w:r w:rsidR="00E914EA">
        <w:rPr>
          <w:rFonts w:ascii="Times New Roman" w:hAnsi="Times New Roman" w:cs="Times New Roman"/>
          <w:sz w:val="28"/>
          <w:szCs w:val="28"/>
          <w:lang w:val="uk-UA"/>
        </w:rPr>
        <w:t>Земля блакитна, ніби апельсин</w:t>
      </w:r>
      <w:r w:rsidR="00DF2BCB" w:rsidRPr="00FA04DD">
        <w:rPr>
          <w:rFonts w:ascii="Times New Roman" w:hAnsi="Times New Roman" w:cs="Times New Roman"/>
          <w:sz w:val="28"/>
          <w:szCs w:val="28"/>
          <w:lang w:val="uk-UA"/>
        </w:rPr>
        <w:t>»</w:t>
      </w:r>
      <w:r w:rsidRPr="00FA04DD">
        <w:rPr>
          <w:rFonts w:ascii="Times New Roman" w:hAnsi="Times New Roman" w:cs="Times New Roman"/>
          <w:sz w:val="28"/>
          <w:szCs w:val="28"/>
          <w:lang w:val="uk-UA"/>
        </w:rPr>
        <w:t xml:space="preserve">, </w:t>
      </w:r>
      <w:bookmarkStart w:id="33" w:name="_Hlk167698155"/>
      <w:r w:rsidRPr="00FA04DD">
        <w:rPr>
          <w:rFonts w:ascii="Times New Roman" w:hAnsi="Times New Roman" w:cs="Times New Roman"/>
          <w:sz w:val="28"/>
          <w:szCs w:val="28"/>
          <w:lang w:val="uk-UA"/>
        </w:rPr>
        <w:t>«Стоп-земля</w:t>
      </w:r>
      <w:bookmarkStart w:id="34" w:name="_Hlk163768728"/>
      <w:r w:rsidRPr="00FA04DD">
        <w:rPr>
          <w:rFonts w:ascii="Times New Roman" w:hAnsi="Times New Roman" w:cs="Times New Roman"/>
          <w:sz w:val="28"/>
          <w:szCs w:val="28"/>
          <w:lang w:val="uk-UA"/>
        </w:rPr>
        <w:t>»</w:t>
      </w:r>
      <w:bookmarkEnd w:id="33"/>
      <w:bookmarkEnd w:id="34"/>
      <w:r w:rsidRPr="00FA04DD">
        <w:rPr>
          <w:rFonts w:ascii="Times New Roman" w:hAnsi="Times New Roman" w:cs="Times New Roman"/>
          <w:sz w:val="28"/>
          <w:szCs w:val="28"/>
          <w:lang w:val="uk-UA"/>
        </w:rPr>
        <w:t>, «</w:t>
      </w:r>
      <w:proofErr w:type="spellStart"/>
      <w:r w:rsidRPr="00FA04DD">
        <w:rPr>
          <w:rFonts w:ascii="Times New Roman" w:hAnsi="Times New Roman" w:cs="Times New Roman"/>
          <w:sz w:val="28"/>
          <w:szCs w:val="28"/>
          <w:lang w:val="uk-UA"/>
        </w:rPr>
        <w:t>Клондайк</w:t>
      </w:r>
      <w:proofErr w:type="spellEnd"/>
      <w:r w:rsidRPr="00FA04DD">
        <w:rPr>
          <w:rFonts w:ascii="Times New Roman" w:hAnsi="Times New Roman" w:cs="Times New Roman"/>
          <w:sz w:val="28"/>
          <w:szCs w:val="28"/>
          <w:lang w:val="uk-UA"/>
        </w:rPr>
        <w:t xml:space="preserve">» </w:t>
      </w:r>
      <w:r w:rsidR="00C5151B">
        <w:rPr>
          <w:rFonts w:ascii="Times New Roman" w:hAnsi="Times New Roman" w:cs="Times New Roman"/>
          <w:sz w:val="28"/>
          <w:szCs w:val="28"/>
          <w:lang w:val="uk-UA"/>
        </w:rPr>
        <w:t>та нещодавній</w:t>
      </w:r>
      <w:r w:rsidR="00E94B9D">
        <w:rPr>
          <w:rFonts w:ascii="Times New Roman" w:hAnsi="Times New Roman" w:cs="Times New Roman"/>
          <w:sz w:val="28"/>
          <w:szCs w:val="28"/>
          <w:lang w:val="uk-UA"/>
        </w:rPr>
        <w:t xml:space="preserve"> лауреат премії</w:t>
      </w:r>
      <w:r w:rsidR="00E94B9D">
        <w:rPr>
          <w:rFonts w:ascii="Times New Roman" w:hAnsi="Times New Roman" w:cs="Times New Roman"/>
          <w:sz w:val="28"/>
          <w:szCs w:val="28"/>
          <w:lang w:val="en-US"/>
        </w:rPr>
        <w:t xml:space="preserve"> </w:t>
      </w:r>
      <w:r w:rsidR="00E94B9D" w:rsidRPr="00E94B9D">
        <w:rPr>
          <w:rFonts w:ascii="Times New Roman" w:hAnsi="Times New Roman" w:cs="Times New Roman"/>
          <w:sz w:val="28"/>
          <w:szCs w:val="28"/>
          <w:lang w:val="uk-UA"/>
        </w:rPr>
        <w:t>«</w:t>
      </w:r>
      <w:r w:rsidR="00E94B9D">
        <w:rPr>
          <w:rFonts w:ascii="Times New Roman" w:hAnsi="Times New Roman" w:cs="Times New Roman"/>
          <w:sz w:val="28"/>
          <w:szCs w:val="28"/>
          <w:lang w:val="uk-UA"/>
        </w:rPr>
        <w:t>Оскар</w:t>
      </w:r>
      <w:r w:rsidR="00E94B9D" w:rsidRPr="00E94B9D">
        <w:rPr>
          <w:rFonts w:ascii="Times New Roman" w:hAnsi="Times New Roman" w:cs="Times New Roman"/>
          <w:sz w:val="28"/>
          <w:szCs w:val="28"/>
          <w:lang w:val="uk-UA"/>
        </w:rPr>
        <w:t>»</w:t>
      </w:r>
      <w:r w:rsidR="00E94B9D">
        <w:rPr>
          <w:rFonts w:ascii="Times New Roman" w:hAnsi="Times New Roman" w:cs="Times New Roman"/>
          <w:sz w:val="28"/>
          <w:szCs w:val="28"/>
          <w:lang w:val="uk-UA"/>
        </w:rPr>
        <w:t xml:space="preserve"> </w:t>
      </w:r>
      <w:r w:rsidR="00E914EA">
        <w:rPr>
          <w:rFonts w:ascii="Times New Roman" w:hAnsi="Times New Roman" w:cs="Times New Roman"/>
          <w:sz w:val="28"/>
          <w:szCs w:val="28"/>
          <w:lang w:val="uk-UA"/>
        </w:rPr>
        <w:t xml:space="preserve">документальний фільм </w:t>
      </w:r>
      <w:bookmarkStart w:id="35" w:name="_Hlk167788432"/>
      <w:r w:rsidR="00E914EA" w:rsidRPr="00E914EA">
        <w:rPr>
          <w:rFonts w:ascii="Times New Roman" w:hAnsi="Times New Roman" w:cs="Times New Roman"/>
          <w:sz w:val="28"/>
          <w:szCs w:val="28"/>
          <w:lang w:val="uk-UA"/>
        </w:rPr>
        <w:t>«</w:t>
      </w:r>
      <w:r w:rsidR="00E914EA">
        <w:rPr>
          <w:rFonts w:ascii="Times New Roman" w:hAnsi="Times New Roman" w:cs="Times New Roman"/>
          <w:sz w:val="28"/>
          <w:szCs w:val="28"/>
          <w:lang w:val="uk-UA"/>
        </w:rPr>
        <w:t>20 днів в Маріуполі</w:t>
      </w:r>
      <w:r w:rsidR="00E914EA" w:rsidRPr="00E914EA">
        <w:rPr>
          <w:rFonts w:ascii="Times New Roman" w:hAnsi="Times New Roman" w:cs="Times New Roman"/>
          <w:sz w:val="28"/>
          <w:szCs w:val="28"/>
          <w:lang w:val="uk-UA"/>
        </w:rPr>
        <w:t>»</w:t>
      </w:r>
      <w:r w:rsidR="00E914EA">
        <w:rPr>
          <w:rFonts w:ascii="Times New Roman" w:hAnsi="Times New Roman" w:cs="Times New Roman"/>
          <w:sz w:val="28"/>
          <w:szCs w:val="28"/>
          <w:lang w:val="uk-UA"/>
        </w:rPr>
        <w:t xml:space="preserve"> </w:t>
      </w:r>
      <w:bookmarkEnd w:id="35"/>
      <w:r w:rsidRPr="00FA04DD">
        <w:rPr>
          <w:rFonts w:ascii="Times New Roman" w:hAnsi="Times New Roman" w:cs="Times New Roman"/>
          <w:sz w:val="28"/>
          <w:szCs w:val="28"/>
          <w:lang w:val="uk-UA"/>
        </w:rPr>
        <w:t>та інші стали предметом підвищеного інтересу за кордоном.</w:t>
      </w:r>
    </w:p>
    <w:p w14:paraId="092E2E11" w14:textId="7985B830" w:rsidR="00FA04DD" w:rsidRPr="00FA04DD" w:rsidRDefault="00FA04DD" w:rsidP="00FA04DD">
      <w:pPr>
        <w:spacing w:after="0" w:line="360" w:lineRule="auto"/>
        <w:ind w:firstLine="709"/>
        <w:jc w:val="both"/>
        <w:rPr>
          <w:rFonts w:ascii="Times New Roman" w:hAnsi="Times New Roman" w:cs="Times New Roman"/>
          <w:sz w:val="28"/>
          <w:szCs w:val="28"/>
          <w:lang w:val="uk-UA"/>
        </w:rPr>
      </w:pPr>
      <w:r w:rsidRPr="00FA04DD">
        <w:rPr>
          <w:rFonts w:ascii="Times New Roman" w:hAnsi="Times New Roman" w:cs="Times New Roman"/>
          <w:sz w:val="28"/>
          <w:szCs w:val="28"/>
          <w:lang w:val="uk-UA"/>
        </w:rPr>
        <w:t>Проте, варто врахувати, що українська кіноіндустрія ще тільки формується, і намагатися представити світові уявлення про українську культуру виключно через цей сегмент може бути не найбільш ефективним</w:t>
      </w:r>
      <w:r w:rsidR="00C5702C">
        <w:rPr>
          <w:rFonts w:ascii="Times New Roman" w:hAnsi="Times New Roman" w:cs="Times New Roman"/>
          <w:sz w:val="28"/>
          <w:szCs w:val="28"/>
          <w:lang w:val="uk-UA"/>
        </w:rPr>
        <w:t xml:space="preserve"> варіантом</w:t>
      </w:r>
      <w:r w:rsidRPr="00FA04DD">
        <w:rPr>
          <w:rFonts w:ascii="Times New Roman" w:hAnsi="Times New Roman" w:cs="Times New Roman"/>
          <w:sz w:val="28"/>
          <w:szCs w:val="28"/>
          <w:lang w:val="uk-UA"/>
        </w:rPr>
        <w:t>. Це може забезпечити представлення лише одного аспекту культурного розвитку країни, обмежуючи уявлення про неї лише до цього</w:t>
      </w:r>
      <w:r w:rsidR="00F52861">
        <w:rPr>
          <w:rFonts w:ascii="Times New Roman" w:hAnsi="Times New Roman" w:cs="Times New Roman"/>
          <w:sz w:val="28"/>
          <w:szCs w:val="28"/>
          <w:lang w:val="uk-UA"/>
        </w:rPr>
        <w:t xml:space="preserve"> окремого</w:t>
      </w:r>
      <w:r w:rsidRPr="00FA04DD">
        <w:rPr>
          <w:rFonts w:ascii="Times New Roman" w:hAnsi="Times New Roman" w:cs="Times New Roman"/>
          <w:sz w:val="28"/>
          <w:szCs w:val="28"/>
          <w:lang w:val="uk-UA"/>
        </w:rPr>
        <w:t xml:space="preserve"> сегменту.</w:t>
      </w:r>
    </w:p>
    <w:p w14:paraId="4BA9F38E" w14:textId="353EB951" w:rsidR="00FA04DD" w:rsidRPr="00FA04DD" w:rsidRDefault="00FA04DD" w:rsidP="00FA04DD">
      <w:pPr>
        <w:spacing w:after="0" w:line="360" w:lineRule="auto"/>
        <w:ind w:firstLine="709"/>
        <w:jc w:val="both"/>
        <w:rPr>
          <w:rFonts w:ascii="Times New Roman" w:hAnsi="Times New Roman" w:cs="Times New Roman"/>
          <w:sz w:val="28"/>
          <w:szCs w:val="28"/>
          <w:lang w:val="uk-UA"/>
        </w:rPr>
      </w:pPr>
      <w:r w:rsidRPr="00FA04DD">
        <w:rPr>
          <w:rFonts w:ascii="Times New Roman" w:hAnsi="Times New Roman" w:cs="Times New Roman"/>
          <w:sz w:val="28"/>
          <w:szCs w:val="28"/>
          <w:lang w:val="uk-UA"/>
        </w:rPr>
        <w:t xml:space="preserve">Також потрібно розглянути концептуальний підхід до презентації українського образотворчого мистецтва за кордоном. Аналогічно до кіно, у фокусі культурної дипломатії переважно знаходиться сучасне мистецтво. Це частково пояснюється тим, що світові мистецькі форуми, як правило, спрямовані на сучасні тенденції. </w:t>
      </w:r>
      <w:r w:rsidR="002C1F92">
        <w:rPr>
          <w:rFonts w:ascii="Times New Roman" w:hAnsi="Times New Roman" w:cs="Times New Roman"/>
          <w:sz w:val="28"/>
          <w:szCs w:val="28"/>
          <w:lang w:val="uk-UA"/>
        </w:rPr>
        <w:t>Отже</w:t>
      </w:r>
      <w:r w:rsidRPr="00FA04DD">
        <w:rPr>
          <w:rFonts w:ascii="Times New Roman" w:hAnsi="Times New Roman" w:cs="Times New Roman"/>
          <w:sz w:val="28"/>
          <w:szCs w:val="28"/>
          <w:lang w:val="uk-UA"/>
        </w:rPr>
        <w:t>, сучасні українські художники представляли країну на таких заходах у різних містах Європи та світу.</w:t>
      </w:r>
    </w:p>
    <w:p w14:paraId="51F15CF6" w14:textId="57A52B8B" w:rsidR="00FA04DD" w:rsidRPr="00FA04DD" w:rsidRDefault="00FA04DD" w:rsidP="00FA04DD">
      <w:pPr>
        <w:spacing w:after="0" w:line="360" w:lineRule="auto"/>
        <w:ind w:firstLine="709"/>
        <w:jc w:val="both"/>
        <w:rPr>
          <w:rFonts w:ascii="Times New Roman" w:hAnsi="Times New Roman" w:cs="Times New Roman"/>
          <w:sz w:val="28"/>
          <w:szCs w:val="28"/>
          <w:lang w:val="uk-UA"/>
        </w:rPr>
      </w:pPr>
      <w:r w:rsidRPr="00FA04DD">
        <w:rPr>
          <w:rFonts w:ascii="Times New Roman" w:hAnsi="Times New Roman" w:cs="Times New Roman"/>
          <w:sz w:val="28"/>
          <w:szCs w:val="28"/>
          <w:lang w:val="uk-UA"/>
        </w:rPr>
        <w:t>Проте аналогічна ситуація спостерігається й у виставках, які мали на меті познайомити іноземного глядача з українським мистецтвом взагалі. Більшість таких виставок у</w:t>
      </w:r>
      <w:r w:rsidR="00C33504">
        <w:rPr>
          <w:rFonts w:ascii="Times New Roman" w:hAnsi="Times New Roman" w:cs="Times New Roman"/>
          <w:sz w:val="28"/>
          <w:szCs w:val="28"/>
          <w:lang w:val="uk-UA"/>
        </w:rPr>
        <w:t xml:space="preserve"> різних містах світу</w:t>
      </w:r>
      <w:r w:rsidRPr="00FA04DD">
        <w:rPr>
          <w:rFonts w:ascii="Times New Roman" w:hAnsi="Times New Roman" w:cs="Times New Roman"/>
          <w:sz w:val="28"/>
          <w:szCs w:val="28"/>
          <w:lang w:val="uk-UA"/>
        </w:rPr>
        <w:t xml:space="preserve"> присвячені лише сучасному українському мистецтву. Наприклад, лише в Мадриді відбулася велика виставка живопису українського модернізму, а в Вашингтоні були представлені картини Марії Приймаченко.</w:t>
      </w:r>
    </w:p>
    <w:p w14:paraId="3388230F" w14:textId="42A11552" w:rsidR="00FA04DD" w:rsidRPr="00FA04DD" w:rsidRDefault="00FA04DD" w:rsidP="00FA04DD">
      <w:pPr>
        <w:spacing w:after="0" w:line="360" w:lineRule="auto"/>
        <w:ind w:firstLine="709"/>
        <w:jc w:val="both"/>
        <w:rPr>
          <w:rFonts w:ascii="Times New Roman" w:hAnsi="Times New Roman" w:cs="Times New Roman"/>
          <w:sz w:val="28"/>
          <w:szCs w:val="28"/>
          <w:lang w:val="uk-UA"/>
        </w:rPr>
      </w:pPr>
      <w:r w:rsidRPr="00FA04DD">
        <w:rPr>
          <w:rFonts w:ascii="Times New Roman" w:hAnsi="Times New Roman" w:cs="Times New Roman"/>
          <w:sz w:val="28"/>
          <w:szCs w:val="28"/>
          <w:lang w:val="uk-UA"/>
        </w:rPr>
        <w:t>При цьому варто зазначити, що деякі цінності української культури залишаються поза увагою організаторів заходів, такі як іконопис, портретний живопис XVII</w:t>
      </w:r>
      <w:r w:rsidR="006A0F6B">
        <w:rPr>
          <w:rFonts w:ascii="Times New Roman" w:hAnsi="Times New Roman" w:cs="Times New Roman"/>
          <w:sz w:val="28"/>
          <w:szCs w:val="28"/>
          <w:lang w:val="en-US"/>
        </w:rPr>
        <w:t>-</w:t>
      </w:r>
      <w:r w:rsidRPr="00FA04DD">
        <w:rPr>
          <w:rFonts w:ascii="Times New Roman" w:hAnsi="Times New Roman" w:cs="Times New Roman"/>
          <w:sz w:val="28"/>
          <w:szCs w:val="28"/>
          <w:lang w:val="uk-UA"/>
        </w:rPr>
        <w:t xml:space="preserve">XVIII ст., скульптури Й. </w:t>
      </w:r>
      <w:proofErr w:type="spellStart"/>
      <w:r w:rsidRPr="00FA04DD">
        <w:rPr>
          <w:rFonts w:ascii="Times New Roman" w:hAnsi="Times New Roman" w:cs="Times New Roman"/>
          <w:sz w:val="28"/>
          <w:szCs w:val="28"/>
          <w:lang w:val="uk-UA"/>
        </w:rPr>
        <w:t>Пінзеля</w:t>
      </w:r>
      <w:proofErr w:type="spellEnd"/>
      <w:r w:rsidRPr="00FA04DD">
        <w:rPr>
          <w:rFonts w:ascii="Times New Roman" w:hAnsi="Times New Roman" w:cs="Times New Roman"/>
          <w:sz w:val="28"/>
          <w:szCs w:val="28"/>
          <w:lang w:val="uk-UA"/>
        </w:rPr>
        <w:t xml:space="preserve">, а також творчість </w:t>
      </w:r>
      <w:r w:rsidR="0054736D">
        <w:rPr>
          <w:rFonts w:ascii="Times New Roman" w:hAnsi="Times New Roman" w:cs="Times New Roman"/>
          <w:sz w:val="28"/>
          <w:szCs w:val="28"/>
          <w:lang w:val="uk-UA"/>
        </w:rPr>
        <w:t xml:space="preserve">Марії </w:t>
      </w:r>
      <w:r w:rsidRPr="00FA04DD">
        <w:rPr>
          <w:rFonts w:ascii="Times New Roman" w:hAnsi="Times New Roman" w:cs="Times New Roman"/>
          <w:sz w:val="28"/>
          <w:szCs w:val="28"/>
          <w:lang w:val="uk-UA"/>
        </w:rPr>
        <w:t xml:space="preserve">Приймаченко. Ігнорування її творів може вважатися необґрунтованим, особливо </w:t>
      </w:r>
      <w:r w:rsidRPr="00FA04DD">
        <w:rPr>
          <w:rFonts w:ascii="Times New Roman" w:hAnsi="Times New Roman" w:cs="Times New Roman"/>
          <w:sz w:val="28"/>
          <w:szCs w:val="28"/>
          <w:lang w:val="uk-UA"/>
        </w:rPr>
        <w:lastRenderedPageBreak/>
        <w:t>з огляду на її художню цінність та резонанс, який викликало в світовій громадськості знищення її музею внаслідок російського обстрілу.</w:t>
      </w:r>
    </w:p>
    <w:p w14:paraId="16EE98E8" w14:textId="41634D12" w:rsidR="00A95BEC" w:rsidRPr="00134384" w:rsidRDefault="00FA04DD" w:rsidP="00134384">
      <w:pPr>
        <w:spacing w:after="0" w:line="360" w:lineRule="auto"/>
        <w:ind w:firstLine="709"/>
        <w:jc w:val="both"/>
        <w:rPr>
          <w:rFonts w:ascii="Times New Roman" w:hAnsi="Times New Roman" w:cs="Times New Roman"/>
          <w:sz w:val="28"/>
          <w:szCs w:val="28"/>
          <w:lang w:val="uk-UA"/>
        </w:rPr>
      </w:pPr>
      <w:r w:rsidRPr="00FA04DD">
        <w:rPr>
          <w:rFonts w:ascii="Times New Roman" w:hAnsi="Times New Roman" w:cs="Times New Roman"/>
          <w:sz w:val="28"/>
          <w:szCs w:val="28"/>
          <w:lang w:val="uk-UA"/>
        </w:rPr>
        <w:t>Організаторами заходів української культурної дипломатії є різні суб'єкти. Окрім згаданих Українського інституту,</w:t>
      </w:r>
      <w:r w:rsidR="00B4193B">
        <w:rPr>
          <w:rFonts w:ascii="Times New Roman" w:hAnsi="Times New Roman" w:cs="Times New Roman"/>
          <w:sz w:val="28"/>
          <w:szCs w:val="28"/>
          <w:lang w:val="uk-UA"/>
        </w:rPr>
        <w:t xml:space="preserve"> </w:t>
      </w:r>
      <w:r w:rsidRPr="00FA04DD">
        <w:rPr>
          <w:rFonts w:ascii="Times New Roman" w:hAnsi="Times New Roman" w:cs="Times New Roman"/>
          <w:sz w:val="28"/>
          <w:szCs w:val="28"/>
          <w:lang w:val="uk-UA"/>
        </w:rPr>
        <w:t>Міністерства культури та інформаційної політик</w:t>
      </w:r>
      <w:r w:rsidR="00F21E94">
        <w:rPr>
          <w:rFonts w:ascii="Times New Roman" w:hAnsi="Times New Roman" w:cs="Times New Roman"/>
          <w:sz w:val="28"/>
          <w:szCs w:val="28"/>
          <w:lang w:val="uk-UA"/>
        </w:rPr>
        <w:t>и</w:t>
      </w:r>
      <w:r w:rsidRPr="00FA04DD">
        <w:rPr>
          <w:rFonts w:ascii="Times New Roman" w:hAnsi="Times New Roman" w:cs="Times New Roman"/>
          <w:sz w:val="28"/>
          <w:szCs w:val="28"/>
          <w:lang w:val="uk-UA"/>
        </w:rPr>
        <w:t xml:space="preserve">, значну роль у цьому відіграють представники української громадськості, органи місцевої влади в Україні спільно з іноземними партнерами. Наприклад, музичні колективи з Буковини здійснили тур подяки польським містами за ініціативи міського голови Хотина А. </w:t>
      </w:r>
      <w:proofErr w:type="spellStart"/>
      <w:r w:rsidRPr="00FA04DD">
        <w:rPr>
          <w:rFonts w:ascii="Times New Roman" w:hAnsi="Times New Roman" w:cs="Times New Roman"/>
          <w:sz w:val="28"/>
          <w:szCs w:val="28"/>
          <w:lang w:val="uk-UA"/>
        </w:rPr>
        <w:t>Дранчука</w:t>
      </w:r>
      <w:proofErr w:type="spellEnd"/>
      <w:r w:rsidRPr="00FA04DD">
        <w:rPr>
          <w:rFonts w:ascii="Times New Roman" w:hAnsi="Times New Roman" w:cs="Times New Roman"/>
          <w:sz w:val="28"/>
          <w:szCs w:val="28"/>
          <w:lang w:val="uk-UA"/>
        </w:rPr>
        <w:t>, а виставка молодих українських художників у Таллінні відбулася за сприяння дирекції талліннського музею, MTU «</w:t>
      </w:r>
      <w:proofErr w:type="spellStart"/>
      <w:r w:rsidRPr="00FA04DD">
        <w:rPr>
          <w:rFonts w:ascii="Times New Roman" w:hAnsi="Times New Roman" w:cs="Times New Roman"/>
          <w:sz w:val="28"/>
          <w:szCs w:val="28"/>
          <w:lang w:val="uk-UA"/>
        </w:rPr>
        <w:t>Leleka</w:t>
      </w:r>
      <w:proofErr w:type="spellEnd"/>
      <w:r w:rsidRPr="00FA04DD">
        <w:rPr>
          <w:rFonts w:ascii="Times New Roman" w:hAnsi="Times New Roman" w:cs="Times New Roman"/>
          <w:sz w:val="28"/>
          <w:szCs w:val="28"/>
          <w:lang w:val="uk-UA"/>
        </w:rPr>
        <w:t xml:space="preserve">» та </w:t>
      </w:r>
      <w:proofErr w:type="spellStart"/>
      <w:r w:rsidRPr="00FA04DD">
        <w:rPr>
          <w:rFonts w:ascii="Times New Roman" w:hAnsi="Times New Roman" w:cs="Times New Roman"/>
          <w:sz w:val="28"/>
          <w:szCs w:val="28"/>
          <w:lang w:val="uk-UA"/>
        </w:rPr>
        <w:t>проєкту</w:t>
      </w:r>
      <w:proofErr w:type="spellEnd"/>
      <w:r w:rsidRPr="00FA04DD">
        <w:rPr>
          <w:rFonts w:ascii="Times New Roman" w:hAnsi="Times New Roman" w:cs="Times New Roman"/>
          <w:sz w:val="28"/>
          <w:szCs w:val="28"/>
          <w:lang w:val="uk-UA"/>
        </w:rPr>
        <w:t xml:space="preserve"> «SPOKIY»</w:t>
      </w:r>
      <w:r w:rsidR="00134384">
        <w:rPr>
          <w:rStyle w:val="FootnoteReference"/>
          <w:rFonts w:ascii="Times New Roman" w:hAnsi="Times New Roman" w:cs="Times New Roman"/>
          <w:sz w:val="28"/>
          <w:szCs w:val="28"/>
          <w:lang w:val="uk-UA"/>
        </w:rPr>
        <w:footnoteReference w:id="69"/>
      </w:r>
      <w:r w:rsidR="00134384">
        <w:rPr>
          <w:rFonts w:ascii="Times New Roman" w:hAnsi="Times New Roman" w:cs="Times New Roman"/>
          <w:sz w:val="28"/>
          <w:szCs w:val="28"/>
          <w:lang w:val="uk-UA"/>
        </w:rPr>
        <w:t>.</w:t>
      </w:r>
    </w:p>
    <w:p w14:paraId="3EB47EB5" w14:textId="77777777" w:rsidR="00FA04DD" w:rsidRPr="00FA04DD" w:rsidRDefault="00FA04DD" w:rsidP="00FA04DD">
      <w:pPr>
        <w:spacing w:after="0" w:line="360" w:lineRule="auto"/>
        <w:ind w:firstLine="709"/>
        <w:jc w:val="both"/>
        <w:rPr>
          <w:rFonts w:ascii="Times New Roman" w:hAnsi="Times New Roman" w:cs="Times New Roman"/>
          <w:sz w:val="28"/>
          <w:szCs w:val="28"/>
          <w:lang w:val="uk-UA"/>
        </w:rPr>
      </w:pPr>
      <w:r w:rsidRPr="00FA04DD">
        <w:rPr>
          <w:rFonts w:ascii="Times New Roman" w:hAnsi="Times New Roman" w:cs="Times New Roman"/>
          <w:sz w:val="28"/>
          <w:szCs w:val="28"/>
          <w:lang w:val="uk-UA"/>
        </w:rPr>
        <w:t>Це свідчить про активність цивільного суспільства в Україні та створення підґрунтя для «м'якої сили». Водночас, такий підхід означає, що недержавні актори, неурядові організації та митці у взаємодії з іншими країнами керуються переважно потребою у співпраці та транскордонному обміні, а не головним чином національними інтересами.</w:t>
      </w:r>
    </w:p>
    <w:p w14:paraId="2D6DB33B" w14:textId="402AD2F7" w:rsidR="00FA04DD" w:rsidRPr="00567374" w:rsidRDefault="00FA04DD" w:rsidP="00FA04DD">
      <w:pPr>
        <w:spacing w:after="0" w:line="360" w:lineRule="auto"/>
        <w:ind w:firstLine="709"/>
        <w:jc w:val="both"/>
        <w:rPr>
          <w:rFonts w:ascii="Times New Roman" w:hAnsi="Times New Roman" w:cs="Times New Roman"/>
          <w:sz w:val="28"/>
          <w:szCs w:val="28"/>
          <w:lang w:val="en-US"/>
        </w:rPr>
      </w:pPr>
      <w:r w:rsidRPr="00FA04DD">
        <w:rPr>
          <w:rFonts w:ascii="Times New Roman" w:hAnsi="Times New Roman" w:cs="Times New Roman"/>
          <w:sz w:val="28"/>
          <w:szCs w:val="28"/>
          <w:lang w:val="uk-UA"/>
        </w:rPr>
        <w:t xml:space="preserve">Сьогодні ступінь зацікавленості світової, зокрема європейської, громадськості до України є </w:t>
      </w:r>
      <w:r w:rsidR="0011609E">
        <w:rPr>
          <w:rFonts w:ascii="Times New Roman" w:hAnsi="Times New Roman" w:cs="Times New Roman"/>
          <w:sz w:val="28"/>
          <w:szCs w:val="28"/>
          <w:lang w:val="uk-UA"/>
        </w:rPr>
        <w:t>набагато вищим, ніж кілька років тому</w:t>
      </w:r>
      <w:r w:rsidRPr="00FA04DD">
        <w:rPr>
          <w:rFonts w:ascii="Times New Roman" w:hAnsi="Times New Roman" w:cs="Times New Roman"/>
          <w:sz w:val="28"/>
          <w:szCs w:val="28"/>
          <w:lang w:val="uk-UA"/>
        </w:rPr>
        <w:t xml:space="preserve">. </w:t>
      </w:r>
      <w:r w:rsidR="00F43EEA">
        <w:rPr>
          <w:rFonts w:ascii="Times New Roman" w:hAnsi="Times New Roman" w:cs="Times New Roman"/>
          <w:sz w:val="28"/>
          <w:szCs w:val="28"/>
          <w:lang w:val="uk-UA"/>
        </w:rPr>
        <w:t xml:space="preserve">Тим не менш, рівень зацікавленості та </w:t>
      </w:r>
      <w:r w:rsidR="009334FD">
        <w:rPr>
          <w:rFonts w:ascii="Times New Roman" w:hAnsi="Times New Roman" w:cs="Times New Roman"/>
          <w:sz w:val="28"/>
          <w:szCs w:val="28"/>
          <w:lang w:val="uk-UA"/>
        </w:rPr>
        <w:t>обізнаності іноземців з приводу України був зумовлений не ідеально налагодженою роботою державних структур чи феноменальній успішності заходів УІ. Більшу частину оновленого іміджу України</w:t>
      </w:r>
      <w:r w:rsidR="00D00D5C">
        <w:rPr>
          <w:rFonts w:ascii="Times New Roman" w:hAnsi="Times New Roman" w:cs="Times New Roman"/>
          <w:sz w:val="28"/>
          <w:szCs w:val="28"/>
          <w:lang w:val="uk-UA"/>
        </w:rPr>
        <w:t xml:space="preserve"> потрібно завдячувати героїчному опору ЗСУ </w:t>
      </w:r>
      <w:r w:rsidR="000D1B53">
        <w:rPr>
          <w:rFonts w:ascii="Times New Roman" w:hAnsi="Times New Roman" w:cs="Times New Roman"/>
          <w:sz w:val="28"/>
          <w:szCs w:val="28"/>
          <w:lang w:val="uk-UA"/>
        </w:rPr>
        <w:t>силам окупанта та єдності українців в перші місяці вторгнення, слава про яку розійшлась по всьому світу.</w:t>
      </w:r>
    </w:p>
    <w:p w14:paraId="5E78F342" w14:textId="77777777" w:rsidR="00FA04DD" w:rsidRPr="00FA04DD" w:rsidRDefault="00FA04DD" w:rsidP="00FA04DD">
      <w:pPr>
        <w:spacing w:after="0" w:line="360" w:lineRule="auto"/>
        <w:ind w:firstLine="709"/>
        <w:jc w:val="both"/>
        <w:rPr>
          <w:rFonts w:ascii="Times New Roman" w:hAnsi="Times New Roman" w:cs="Times New Roman"/>
          <w:sz w:val="28"/>
          <w:szCs w:val="28"/>
          <w:lang w:val="uk-UA"/>
        </w:rPr>
      </w:pPr>
      <w:r w:rsidRPr="00FA04DD">
        <w:rPr>
          <w:rFonts w:ascii="Times New Roman" w:hAnsi="Times New Roman" w:cs="Times New Roman"/>
          <w:sz w:val="28"/>
          <w:szCs w:val="28"/>
          <w:lang w:val="uk-UA"/>
        </w:rPr>
        <w:t xml:space="preserve">В даний момент ключовими напрямками публічної та культурної дипломатії для нашої держави є експертна дипломатія (залучення українських та закордонних фахівців у галузі культури, а також громадських та політичних діячів до роботи Міністерства закордонних справ), залучення діаспори як амбасадорів позитивного іміджу України, просування сучасного українського </w:t>
      </w:r>
      <w:r w:rsidRPr="00FA04DD">
        <w:rPr>
          <w:rFonts w:ascii="Times New Roman" w:hAnsi="Times New Roman" w:cs="Times New Roman"/>
          <w:sz w:val="28"/>
          <w:szCs w:val="28"/>
          <w:lang w:val="uk-UA"/>
        </w:rPr>
        <w:lastRenderedPageBreak/>
        <w:t>мистецтва, розширення діяльності Українського інституту, розвиток Громадської ради при МЗС України, та залучення інвестицій.</w:t>
      </w:r>
    </w:p>
    <w:p w14:paraId="6119081C" w14:textId="112434C3" w:rsidR="00FA04DD" w:rsidRPr="00FA04DD" w:rsidRDefault="00FA04DD" w:rsidP="00FA04DD">
      <w:pPr>
        <w:spacing w:after="0" w:line="360" w:lineRule="auto"/>
        <w:ind w:firstLine="709"/>
        <w:jc w:val="both"/>
        <w:rPr>
          <w:rFonts w:ascii="Times New Roman" w:hAnsi="Times New Roman" w:cs="Times New Roman"/>
          <w:sz w:val="28"/>
          <w:szCs w:val="28"/>
          <w:lang w:val="uk-UA"/>
        </w:rPr>
      </w:pPr>
      <w:r w:rsidRPr="00FA04DD">
        <w:rPr>
          <w:rFonts w:ascii="Times New Roman" w:hAnsi="Times New Roman" w:cs="Times New Roman"/>
          <w:sz w:val="28"/>
          <w:szCs w:val="28"/>
          <w:lang w:val="uk-UA"/>
        </w:rPr>
        <w:t xml:space="preserve">Ця стратегія вже дала свої </w:t>
      </w:r>
      <w:r w:rsidR="00C1424E">
        <w:rPr>
          <w:rFonts w:ascii="Times New Roman" w:hAnsi="Times New Roman" w:cs="Times New Roman"/>
          <w:sz w:val="28"/>
          <w:szCs w:val="28"/>
          <w:lang w:val="uk-UA"/>
        </w:rPr>
        <w:t xml:space="preserve">перші </w:t>
      </w:r>
      <w:r w:rsidRPr="00FA04DD">
        <w:rPr>
          <w:rFonts w:ascii="Times New Roman" w:hAnsi="Times New Roman" w:cs="Times New Roman"/>
          <w:sz w:val="28"/>
          <w:szCs w:val="28"/>
          <w:lang w:val="uk-UA"/>
        </w:rPr>
        <w:t xml:space="preserve">результати. Було реалізовано ряд заходів та проектів, що привернули увагу до української культури та історії, покращили імідж держави. Наприклад, масштабна кампанія з популяризації фільму </w:t>
      </w:r>
      <w:r w:rsidR="0044336D" w:rsidRPr="00FA04DD">
        <w:rPr>
          <w:rFonts w:ascii="Times New Roman" w:hAnsi="Times New Roman" w:cs="Times New Roman"/>
          <w:sz w:val="28"/>
          <w:szCs w:val="28"/>
          <w:lang w:val="uk-UA"/>
        </w:rPr>
        <w:t>«</w:t>
      </w:r>
      <w:r w:rsidRPr="00FA04DD">
        <w:rPr>
          <w:rFonts w:ascii="Times New Roman" w:hAnsi="Times New Roman" w:cs="Times New Roman"/>
          <w:sz w:val="28"/>
          <w:szCs w:val="28"/>
          <w:lang w:val="uk-UA"/>
        </w:rPr>
        <w:t>Кіборги</w:t>
      </w:r>
      <w:r w:rsidR="0044336D" w:rsidRPr="00FA04DD">
        <w:rPr>
          <w:rFonts w:ascii="Times New Roman" w:hAnsi="Times New Roman" w:cs="Times New Roman"/>
          <w:sz w:val="28"/>
          <w:szCs w:val="28"/>
          <w:lang w:val="uk-UA"/>
        </w:rPr>
        <w:t>»</w:t>
      </w:r>
      <w:r w:rsidRPr="00FA04DD">
        <w:rPr>
          <w:rFonts w:ascii="Times New Roman" w:hAnsi="Times New Roman" w:cs="Times New Roman"/>
          <w:sz w:val="28"/>
          <w:szCs w:val="28"/>
          <w:lang w:val="uk-UA"/>
        </w:rPr>
        <w:t xml:space="preserve">, презентація якого відбулась у Конгресі США та Міжнародному суді в Гаазі. Також важливими є іміджевий політичний </w:t>
      </w:r>
      <w:proofErr w:type="spellStart"/>
      <w:r w:rsidRPr="00FA04DD">
        <w:rPr>
          <w:rFonts w:ascii="Times New Roman" w:hAnsi="Times New Roman" w:cs="Times New Roman"/>
          <w:sz w:val="28"/>
          <w:szCs w:val="28"/>
          <w:lang w:val="uk-UA"/>
        </w:rPr>
        <w:t>про</w:t>
      </w:r>
      <w:r w:rsidR="0044336D">
        <w:rPr>
          <w:rFonts w:ascii="Times New Roman" w:hAnsi="Times New Roman" w:cs="Times New Roman"/>
          <w:sz w:val="28"/>
          <w:szCs w:val="28"/>
          <w:lang w:val="uk-UA"/>
        </w:rPr>
        <w:t>є</w:t>
      </w:r>
      <w:r w:rsidRPr="00FA04DD">
        <w:rPr>
          <w:rFonts w:ascii="Times New Roman" w:hAnsi="Times New Roman" w:cs="Times New Roman"/>
          <w:sz w:val="28"/>
          <w:szCs w:val="28"/>
          <w:lang w:val="uk-UA"/>
        </w:rPr>
        <w:t>кт</w:t>
      </w:r>
      <w:proofErr w:type="spellEnd"/>
      <w:r w:rsidRPr="00FA04DD">
        <w:rPr>
          <w:rFonts w:ascii="Times New Roman" w:hAnsi="Times New Roman" w:cs="Times New Roman"/>
          <w:sz w:val="28"/>
          <w:szCs w:val="28"/>
          <w:lang w:val="uk-UA"/>
        </w:rPr>
        <w:t xml:space="preserve"> </w:t>
      </w:r>
      <w:r w:rsidR="0044336D" w:rsidRPr="00FA04DD">
        <w:rPr>
          <w:rFonts w:ascii="Times New Roman" w:hAnsi="Times New Roman" w:cs="Times New Roman"/>
          <w:sz w:val="28"/>
          <w:szCs w:val="28"/>
          <w:lang w:val="uk-UA"/>
        </w:rPr>
        <w:t>«</w:t>
      </w:r>
      <w:r w:rsidRPr="00FA04DD">
        <w:rPr>
          <w:rFonts w:ascii="Times New Roman" w:hAnsi="Times New Roman" w:cs="Times New Roman"/>
          <w:sz w:val="28"/>
          <w:szCs w:val="28"/>
          <w:lang w:val="uk-UA"/>
        </w:rPr>
        <w:t>Крим – чотири роки окупації</w:t>
      </w:r>
      <w:r w:rsidR="0044336D" w:rsidRPr="00FA04DD">
        <w:rPr>
          <w:rFonts w:ascii="Times New Roman" w:hAnsi="Times New Roman" w:cs="Times New Roman"/>
          <w:sz w:val="28"/>
          <w:szCs w:val="28"/>
          <w:lang w:val="uk-UA"/>
        </w:rPr>
        <w:t>»</w:t>
      </w:r>
      <w:r w:rsidRPr="00FA04DD">
        <w:rPr>
          <w:rFonts w:ascii="Times New Roman" w:hAnsi="Times New Roman" w:cs="Times New Roman"/>
          <w:sz w:val="28"/>
          <w:szCs w:val="28"/>
          <w:lang w:val="uk-UA"/>
        </w:rPr>
        <w:t xml:space="preserve">, який був презентований на міжнародному рівні, та участь колишніх політичних в'язнів у культурних </w:t>
      </w:r>
      <w:proofErr w:type="spellStart"/>
      <w:r w:rsidRPr="00FA04DD">
        <w:rPr>
          <w:rFonts w:ascii="Times New Roman" w:hAnsi="Times New Roman" w:cs="Times New Roman"/>
          <w:sz w:val="28"/>
          <w:szCs w:val="28"/>
          <w:lang w:val="uk-UA"/>
        </w:rPr>
        <w:t>івентах</w:t>
      </w:r>
      <w:proofErr w:type="spellEnd"/>
      <w:r w:rsidRPr="00FA04DD">
        <w:rPr>
          <w:rFonts w:ascii="Times New Roman" w:hAnsi="Times New Roman" w:cs="Times New Roman"/>
          <w:sz w:val="28"/>
          <w:szCs w:val="28"/>
          <w:lang w:val="uk-UA"/>
        </w:rPr>
        <w:t xml:space="preserve"> у різних країнах.</w:t>
      </w:r>
    </w:p>
    <w:p w14:paraId="185911E9" w14:textId="77777777" w:rsidR="00FA04DD" w:rsidRPr="00FA04DD" w:rsidRDefault="00FA04DD" w:rsidP="00FA04DD">
      <w:pPr>
        <w:spacing w:after="0" w:line="360" w:lineRule="auto"/>
        <w:ind w:firstLine="709"/>
        <w:jc w:val="both"/>
        <w:rPr>
          <w:rFonts w:ascii="Times New Roman" w:hAnsi="Times New Roman" w:cs="Times New Roman"/>
          <w:sz w:val="28"/>
          <w:szCs w:val="28"/>
          <w:lang w:val="uk-UA"/>
        </w:rPr>
      </w:pPr>
      <w:r w:rsidRPr="00FA04DD">
        <w:rPr>
          <w:rFonts w:ascii="Times New Roman" w:hAnsi="Times New Roman" w:cs="Times New Roman"/>
          <w:sz w:val="28"/>
          <w:szCs w:val="28"/>
          <w:lang w:val="uk-UA"/>
        </w:rPr>
        <w:t>Крім того, варто відзначити процес популяризації українського кінематографу, який підтримується закордонними дипломатичними установами. Український культурний фонд також грає важливу роль у розвитку національної культури та її інтеграції у світову культуру через різноманітні проекти та програми співпраці.</w:t>
      </w:r>
    </w:p>
    <w:p w14:paraId="2C10D52A" w14:textId="77777777" w:rsidR="00FA04DD" w:rsidRDefault="00FA04DD" w:rsidP="00FA04DD">
      <w:pPr>
        <w:spacing w:after="0" w:line="360" w:lineRule="auto"/>
        <w:ind w:firstLine="709"/>
        <w:jc w:val="both"/>
        <w:rPr>
          <w:rFonts w:ascii="Times New Roman" w:hAnsi="Times New Roman" w:cs="Times New Roman"/>
          <w:sz w:val="28"/>
          <w:szCs w:val="28"/>
          <w:lang w:val="en-US"/>
        </w:rPr>
      </w:pPr>
      <w:r w:rsidRPr="00FA04DD">
        <w:rPr>
          <w:rFonts w:ascii="Times New Roman" w:hAnsi="Times New Roman" w:cs="Times New Roman"/>
          <w:sz w:val="28"/>
          <w:szCs w:val="28"/>
          <w:lang w:val="uk-UA"/>
        </w:rPr>
        <w:t>Для України культурна дипломатія є важливим інструментом зовнішньої політики, який допомагає здобувати підтримку на міжнародній арені та реалізовувати національні інтереси. Однак успіх цієї стратегії залежить від якості контенту, який експортується, та від ефективної координації зусиль всередині країни та серед громадських та політичних організацій.</w:t>
      </w:r>
    </w:p>
    <w:p w14:paraId="2D79CF33" w14:textId="77777777" w:rsidR="00E86312" w:rsidRPr="00E86312" w:rsidRDefault="00E86312" w:rsidP="00FA04DD">
      <w:pPr>
        <w:spacing w:after="0" w:line="360" w:lineRule="auto"/>
        <w:ind w:firstLine="709"/>
        <w:jc w:val="both"/>
        <w:rPr>
          <w:rFonts w:ascii="Times New Roman" w:hAnsi="Times New Roman" w:cs="Times New Roman"/>
          <w:sz w:val="28"/>
          <w:szCs w:val="28"/>
          <w:lang w:val="en-US"/>
        </w:rPr>
      </w:pPr>
    </w:p>
    <w:p w14:paraId="5105FD80" w14:textId="77777777" w:rsidR="004E188D" w:rsidRDefault="004E188D" w:rsidP="002B0DD0">
      <w:pPr>
        <w:spacing w:after="0" w:line="360" w:lineRule="auto"/>
        <w:jc w:val="center"/>
        <w:rPr>
          <w:rFonts w:ascii="Times New Roman" w:hAnsi="Times New Roman" w:cs="Times New Roman"/>
          <w:b/>
          <w:sz w:val="28"/>
          <w:szCs w:val="28"/>
          <w:lang w:val="en-US"/>
        </w:rPr>
      </w:pPr>
    </w:p>
    <w:p w14:paraId="01F698F7" w14:textId="77777777" w:rsidR="004E188D" w:rsidRDefault="004E188D" w:rsidP="002B0DD0">
      <w:pPr>
        <w:spacing w:after="0" w:line="360" w:lineRule="auto"/>
        <w:jc w:val="center"/>
        <w:rPr>
          <w:rFonts w:ascii="Times New Roman" w:hAnsi="Times New Roman" w:cs="Times New Roman"/>
          <w:b/>
          <w:sz w:val="28"/>
          <w:szCs w:val="28"/>
          <w:lang w:val="en-US"/>
        </w:rPr>
      </w:pPr>
    </w:p>
    <w:p w14:paraId="5D436004" w14:textId="77777777" w:rsidR="004E188D" w:rsidRDefault="004E188D" w:rsidP="002B0DD0">
      <w:pPr>
        <w:spacing w:after="0" w:line="360" w:lineRule="auto"/>
        <w:jc w:val="center"/>
        <w:rPr>
          <w:rFonts w:ascii="Times New Roman" w:hAnsi="Times New Roman" w:cs="Times New Roman"/>
          <w:b/>
          <w:sz w:val="28"/>
          <w:szCs w:val="28"/>
          <w:lang w:val="en-US"/>
        </w:rPr>
      </w:pPr>
    </w:p>
    <w:p w14:paraId="4C663C24" w14:textId="77777777" w:rsidR="000A16CE" w:rsidRPr="00696A25" w:rsidRDefault="000A16CE" w:rsidP="00134384">
      <w:pPr>
        <w:spacing w:after="0" w:line="360" w:lineRule="auto"/>
        <w:rPr>
          <w:rFonts w:ascii="Times New Roman" w:hAnsi="Times New Roman" w:cs="Times New Roman"/>
          <w:b/>
          <w:sz w:val="28"/>
          <w:szCs w:val="28"/>
          <w:lang w:val="uk-UA"/>
        </w:rPr>
      </w:pPr>
    </w:p>
    <w:p w14:paraId="77AA50D1" w14:textId="77777777" w:rsidR="00134384" w:rsidRDefault="00134384" w:rsidP="00134384">
      <w:pPr>
        <w:spacing w:after="0" w:line="360" w:lineRule="auto"/>
        <w:rPr>
          <w:rFonts w:ascii="Times New Roman" w:hAnsi="Times New Roman" w:cs="Times New Roman"/>
          <w:b/>
          <w:sz w:val="28"/>
          <w:szCs w:val="28"/>
          <w:lang w:val="uk-UA"/>
        </w:rPr>
      </w:pPr>
    </w:p>
    <w:p w14:paraId="24661296" w14:textId="77777777" w:rsidR="00417115" w:rsidRDefault="00417115" w:rsidP="00134384">
      <w:pPr>
        <w:spacing w:after="0" w:line="360" w:lineRule="auto"/>
        <w:rPr>
          <w:rFonts w:ascii="Times New Roman" w:hAnsi="Times New Roman" w:cs="Times New Roman"/>
          <w:b/>
          <w:sz w:val="28"/>
          <w:szCs w:val="28"/>
          <w:lang w:val="uk-UA"/>
        </w:rPr>
      </w:pPr>
    </w:p>
    <w:p w14:paraId="1159C5A0" w14:textId="77777777" w:rsidR="00417115" w:rsidRDefault="00417115" w:rsidP="00134384">
      <w:pPr>
        <w:spacing w:after="0" w:line="360" w:lineRule="auto"/>
        <w:rPr>
          <w:rFonts w:ascii="Times New Roman" w:hAnsi="Times New Roman" w:cs="Times New Roman"/>
          <w:b/>
          <w:sz w:val="28"/>
          <w:szCs w:val="28"/>
          <w:lang w:val="uk-UA"/>
        </w:rPr>
      </w:pPr>
    </w:p>
    <w:p w14:paraId="4B0E603C" w14:textId="77777777" w:rsidR="00417115" w:rsidRDefault="00417115" w:rsidP="00134384">
      <w:pPr>
        <w:spacing w:after="0" w:line="360" w:lineRule="auto"/>
        <w:rPr>
          <w:rFonts w:ascii="Times New Roman" w:hAnsi="Times New Roman" w:cs="Times New Roman"/>
          <w:b/>
          <w:sz w:val="28"/>
          <w:szCs w:val="28"/>
          <w:lang w:val="uk-UA"/>
        </w:rPr>
      </w:pPr>
    </w:p>
    <w:p w14:paraId="57AC8AEE" w14:textId="77777777" w:rsidR="00417115" w:rsidRDefault="00417115" w:rsidP="00134384">
      <w:pPr>
        <w:spacing w:after="0" w:line="360" w:lineRule="auto"/>
        <w:rPr>
          <w:rFonts w:ascii="Times New Roman" w:hAnsi="Times New Roman" w:cs="Times New Roman"/>
          <w:b/>
          <w:sz w:val="28"/>
          <w:szCs w:val="28"/>
          <w:lang w:val="uk-UA"/>
        </w:rPr>
      </w:pPr>
    </w:p>
    <w:p w14:paraId="5461DED4" w14:textId="77777777" w:rsidR="00417115" w:rsidRDefault="00417115" w:rsidP="00134384">
      <w:pPr>
        <w:spacing w:after="0" w:line="360" w:lineRule="auto"/>
        <w:rPr>
          <w:rFonts w:ascii="Times New Roman" w:hAnsi="Times New Roman" w:cs="Times New Roman"/>
          <w:b/>
          <w:sz w:val="28"/>
          <w:szCs w:val="28"/>
          <w:lang w:val="uk-UA"/>
        </w:rPr>
      </w:pPr>
    </w:p>
    <w:p w14:paraId="1338D6D1" w14:textId="2652AA91" w:rsidR="004D5774" w:rsidRDefault="004D5774" w:rsidP="004E188D">
      <w:pPr>
        <w:spacing w:after="0" w:line="360" w:lineRule="auto"/>
        <w:jc w:val="center"/>
        <w:rPr>
          <w:rFonts w:ascii="Times New Roman" w:hAnsi="Times New Roman" w:cs="Times New Roman"/>
          <w:b/>
          <w:sz w:val="28"/>
          <w:szCs w:val="28"/>
          <w:lang w:val="uk-UA"/>
        </w:rPr>
      </w:pPr>
      <w:proofErr w:type="spellStart"/>
      <w:r w:rsidRPr="004A7B26">
        <w:rPr>
          <w:rFonts w:ascii="Times New Roman" w:hAnsi="Times New Roman" w:cs="Times New Roman"/>
          <w:b/>
          <w:sz w:val="28"/>
          <w:szCs w:val="28"/>
        </w:rPr>
        <w:lastRenderedPageBreak/>
        <w:t>Висновки</w:t>
      </w:r>
      <w:proofErr w:type="spellEnd"/>
      <w:r w:rsidRPr="004A7B26">
        <w:rPr>
          <w:rFonts w:ascii="Times New Roman" w:hAnsi="Times New Roman" w:cs="Times New Roman"/>
          <w:b/>
          <w:sz w:val="28"/>
          <w:szCs w:val="28"/>
        </w:rPr>
        <w:t xml:space="preserve"> до</w:t>
      </w:r>
      <w:r w:rsidRPr="004A7B26">
        <w:rPr>
          <w:rFonts w:ascii="Times New Roman" w:hAnsi="Times New Roman" w:cs="Times New Roman"/>
          <w:b/>
          <w:sz w:val="28"/>
          <w:szCs w:val="28"/>
          <w:lang w:val="uk-UA"/>
        </w:rPr>
        <w:t xml:space="preserve"> 3</w:t>
      </w:r>
      <w:r w:rsidRPr="004A7B26">
        <w:rPr>
          <w:rFonts w:ascii="Times New Roman" w:hAnsi="Times New Roman" w:cs="Times New Roman"/>
          <w:b/>
          <w:sz w:val="28"/>
          <w:szCs w:val="28"/>
        </w:rPr>
        <w:t xml:space="preserve"> </w:t>
      </w:r>
      <w:proofErr w:type="spellStart"/>
      <w:r w:rsidRPr="004A7B26">
        <w:rPr>
          <w:rFonts w:ascii="Times New Roman" w:hAnsi="Times New Roman" w:cs="Times New Roman"/>
          <w:b/>
          <w:sz w:val="28"/>
          <w:szCs w:val="28"/>
        </w:rPr>
        <w:t>розділу</w:t>
      </w:r>
      <w:proofErr w:type="spellEnd"/>
    </w:p>
    <w:p w14:paraId="0695CB59" w14:textId="77777777" w:rsidR="008E0CBD" w:rsidRDefault="008E0CBD" w:rsidP="008E0CBD">
      <w:pPr>
        <w:spacing w:after="0" w:line="360" w:lineRule="auto"/>
        <w:ind w:firstLine="709"/>
        <w:jc w:val="both"/>
        <w:rPr>
          <w:rFonts w:ascii="Times New Roman" w:hAnsi="Times New Roman" w:cs="Times New Roman"/>
          <w:color w:val="000000" w:themeColor="text1"/>
          <w:sz w:val="28"/>
          <w:szCs w:val="28"/>
          <w:lang w:val="uk-UA"/>
        </w:rPr>
      </w:pPr>
    </w:p>
    <w:p w14:paraId="3D9CD36A" w14:textId="27D0C065" w:rsidR="005D04B0" w:rsidRPr="005D04B0" w:rsidRDefault="005D04B0" w:rsidP="005D04B0">
      <w:pPr>
        <w:spacing w:after="0" w:line="360" w:lineRule="auto"/>
        <w:ind w:firstLine="709"/>
        <w:jc w:val="both"/>
        <w:rPr>
          <w:rFonts w:ascii="Times New Roman" w:eastAsia="Calibri" w:hAnsi="Times New Roman" w:cs="Times New Roman"/>
          <w:sz w:val="28"/>
          <w:szCs w:val="28"/>
          <w:lang w:val="uk-UA" w:eastAsia="en-US"/>
        </w:rPr>
      </w:pPr>
      <w:r w:rsidRPr="005D04B0">
        <w:rPr>
          <w:rFonts w:ascii="Times New Roman" w:eastAsia="Calibri" w:hAnsi="Times New Roman" w:cs="Times New Roman"/>
          <w:sz w:val="28"/>
          <w:szCs w:val="28"/>
          <w:lang w:val="uk-UA" w:eastAsia="en-US"/>
        </w:rPr>
        <w:t>Японі</w:t>
      </w:r>
      <w:r w:rsidR="00821F33">
        <w:rPr>
          <w:rFonts w:ascii="Times New Roman" w:eastAsia="Calibri" w:hAnsi="Times New Roman" w:cs="Times New Roman"/>
          <w:sz w:val="28"/>
          <w:szCs w:val="28"/>
          <w:lang w:val="uk-UA" w:eastAsia="en-US"/>
        </w:rPr>
        <w:t xml:space="preserve">я </w:t>
      </w:r>
      <w:r w:rsidR="00A43D0D">
        <w:rPr>
          <w:rFonts w:ascii="Times New Roman" w:eastAsia="Calibri" w:hAnsi="Times New Roman" w:cs="Times New Roman"/>
          <w:sz w:val="28"/>
          <w:szCs w:val="28"/>
          <w:lang w:val="uk-UA" w:eastAsia="en-US"/>
        </w:rPr>
        <w:t>вж</w:t>
      </w:r>
      <w:r w:rsidR="002201B1">
        <w:rPr>
          <w:rFonts w:ascii="Times New Roman" w:eastAsia="Calibri" w:hAnsi="Times New Roman" w:cs="Times New Roman"/>
          <w:sz w:val="28"/>
          <w:szCs w:val="28"/>
          <w:lang w:val="uk-UA" w:eastAsia="en-US"/>
        </w:rPr>
        <w:t>е</w:t>
      </w:r>
      <w:r w:rsidR="00A43D0D">
        <w:rPr>
          <w:rFonts w:ascii="Times New Roman" w:eastAsia="Calibri" w:hAnsi="Times New Roman" w:cs="Times New Roman"/>
          <w:sz w:val="28"/>
          <w:szCs w:val="28"/>
          <w:lang w:val="uk-UA" w:eastAsia="en-US"/>
        </w:rPr>
        <w:t xml:space="preserve"> є однією з лідиру</w:t>
      </w:r>
      <w:r w:rsidR="002201B1">
        <w:rPr>
          <w:rFonts w:ascii="Times New Roman" w:eastAsia="Calibri" w:hAnsi="Times New Roman" w:cs="Times New Roman"/>
          <w:sz w:val="28"/>
          <w:szCs w:val="28"/>
          <w:lang w:val="uk-UA" w:eastAsia="en-US"/>
        </w:rPr>
        <w:t>ю</w:t>
      </w:r>
      <w:r w:rsidR="00A43D0D">
        <w:rPr>
          <w:rFonts w:ascii="Times New Roman" w:eastAsia="Calibri" w:hAnsi="Times New Roman" w:cs="Times New Roman"/>
          <w:sz w:val="28"/>
          <w:szCs w:val="28"/>
          <w:lang w:val="uk-UA" w:eastAsia="en-US"/>
        </w:rPr>
        <w:t>чих держав в сфері</w:t>
      </w:r>
      <w:r w:rsidR="00821F33">
        <w:rPr>
          <w:rFonts w:ascii="Times New Roman" w:eastAsia="Calibri" w:hAnsi="Times New Roman" w:cs="Times New Roman"/>
          <w:sz w:val="28"/>
          <w:szCs w:val="28"/>
          <w:lang w:val="uk-UA" w:eastAsia="en-US"/>
        </w:rPr>
        <w:t xml:space="preserve"> </w:t>
      </w:r>
      <w:proofErr w:type="spellStart"/>
      <w:r w:rsidR="00821F33">
        <w:rPr>
          <w:rFonts w:ascii="Times New Roman" w:eastAsia="Calibri" w:hAnsi="Times New Roman" w:cs="Times New Roman"/>
          <w:sz w:val="28"/>
          <w:szCs w:val="28"/>
          <w:lang w:val="uk-UA" w:eastAsia="en-US"/>
        </w:rPr>
        <w:t>впізнаваності</w:t>
      </w:r>
      <w:proofErr w:type="spellEnd"/>
      <w:r w:rsidR="00821F33">
        <w:rPr>
          <w:rFonts w:ascii="Times New Roman" w:eastAsia="Calibri" w:hAnsi="Times New Roman" w:cs="Times New Roman"/>
          <w:sz w:val="28"/>
          <w:szCs w:val="28"/>
          <w:lang w:val="uk-UA" w:eastAsia="en-US"/>
        </w:rPr>
        <w:t xml:space="preserve"> свого іміджу за кордоном</w:t>
      </w:r>
      <w:r w:rsidR="00A43D0D">
        <w:rPr>
          <w:rFonts w:ascii="Times New Roman" w:eastAsia="Calibri" w:hAnsi="Times New Roman" w:cs="Times New Roman"/>
          <w:sz w:val="28"/>
          <w:szCs w:val="28"/>
          <w:lang w:val="uk-UA" w:eastAsia="en-US"/>
        </w:rPr>
        <w:t>,</w:t>
      </w:r>
      <w:r w:rsidR="00CC34D9">
        <w:rPr>
          <w:rFonts w:ascii="Times New Roman" w:eastAsia="Calibri" w:hAnsi="Times New Roman" w:cs="Times New Roman"/>
          <w:sz w:val="28"/>
          <w:szCs w:val="28"/>
          <w:lang w:val="uk-UA" w:eastAsia="en-US"/>
        </w:rPr>
        <w:t xml:space="preserve"> тим не менш лишається</w:t>
      </w:r>
      <w:r w:rsidR="00111CCD">
        <w:rPr>
          <w:rFonts w:ascii="Times New Roman" w:eastAsia="Calibri" w:hAnsi="Times New Roman" w:cs="Times New Roman"/>
          <w:sz w:val="28"/>
          <w:szCs w:val="28"/>
          <w:lang w:val="uk-UA" w:eastAsia="en-US"/>
        </w:rPr>
        <w:t xml:space="preserve"> питання недостатньої уваги щодо розробки стратегії поширення</w:t>
      </w:r>
      <w:r w:rsidR="004712A4">
        <w:rPr>
          <w:rFonts w:ascii="Times New Roman" w:eastAsia="Calibri" w:hAnsi="Times New Roman" w:cs="Times New Roman"/>
          <w:sz w:val="28"/>
          <w:szCs w:val="28"/>
          <w:lang w:val="uk-UA" w:eastAsia="en-US"/>
        </w:rPr>
        <w:t xml:space="preserve"> давніших культурних елементів Японії, </w:t>
      </w:r>
      <w:r w:rsidR="00CC34D9">
        <w:rPr>
          <w:rFonts w:ascii="Times New Roman" w:eastAsia="Calibri" w:hAnsi="Times New Roman" w:cs="Times New Roman"/>
          <w:sz w:val="28"/>
          <w:szCs w:val="28"/>
          <w:lang w:val="uk-UA" w:eastAsia="en-US"/>
        </w:rPr>
        <w:t>але</w:t>
      </w:r>
      <w:r w:rsidR="004712A4">
        <w:rPr>
          <w:rFonts w:ascii="Times New Roman" w:eastAsia="Calibri" w:hAnsi="Times New Roman" w:cs="Times New Roman"/>
          <w:sz w:val="28"/>
          <w:szCs w:val="28"/>
          <w:lang w:val="uk-UA" w:eastAsia="en-US"/>
        </w:rPr>
        <w:t xml:space="preserve"> воно не є достатньо критичним.</w:t>
      </w:r>
      <w:r w:rsidR="00F90903">
        <w:rPr>
          <w:rFonts w:ascii="Times New Roman" w:eastAsia="Calibri" w:hAnsi="Times New Roman" w:cs="Times New Roman"/>
          <w:sz w:val="28"/>
          <w:szCs w:val="28"/>
          <w:lang w:val="uk-UA" w:eastAsia="en-US"/>
        </w:rPr>
        <w:t xml:space="preserve"> Найголовніша проблема державної діяльності Японії щодо поширення культури та покращення іміджу за кордоном є недостатня увага молодій аудиторії</w:t>
      </w:r>
      <w:r w:rsidR="00F41349">
        <w:rPr>
          <w:rFonts w:ascii="Times New Roman" w:eastAsia="Calibri" w:hAnsi="Times New Roman" w:cs="Times New Roman"/>
          <w:sz w:val="28"/>
          <w:szCs w:val="28"/>
          <w:lang w:val="uk-UA" w:eastAsia="en-US"/>
        </w:rPr>
        <w:t xml:space="preserve">, яка знає про країну не з заходів, що організовуються центрами та фондами, а </w:t>
      </w:r>
      <w:r w:rsidR="00090D76">
        <w:rPr>
          <w:rFonts w:ascii="Times New Roman" w:eastAsia="Calibri" w:hAnsi="Times New Roman" w:cs="Times New Roman"/>
          <w:sz w:val="28"/>
          <w:szCs w:val="28"/>
          <w:lang w:val="uk-UA" w:eastAsia="en-US"/>
        </w:rPr>
        <w:t>з інтернету та від своїх японських друзів.</w:t>
      </w:r>
    </w:p>
    <w:p w14:paraId="2F4F9527" w14:textId="31E5AEC9" w:rsidR="006935CC" w:rsidRPr="006935CC" w:rsidRDefault="006935CC" w:rsidP="003042A3">
      <w:pPr>
        <w:spacing w:after="0" w:line="360" w:lineRule="auto"/>
        <w:ind w:firstLine="709"/>
        <w:jc w:val="both"/>
        <w:rPr>
          <w:rFonts w:ascii="Times New Roman" w:eastAsia="Calibri" w:hAnsi="Times New Roman" w:cs="Times New Roman"/>
          <w:sz w:val="28"/>
          <w:szCs w:val="28"/>
          <w:lang w:val="uk-UA" w:eastAsia="en-US"/>
        </w:rPr>
      </w:pPr>
      <w:r w:rsidRPr="006935CC">
        <w:rPr>
          <w:rFonts w:ascii="Times New Roman" w:eastAsia="Calibri" w:hAnsi="Times New Roman" w:cs="Times New Roman"/>
          <w:sz w:val="28"/>
          <w:szCs w:val="28"/>
          <w:lang w:val="uk-UA" w:eastAsia="en-US"/>
        </w:rPr>
        <w:t>Щодо України, яка порівняно не</w:t>
      </w:r>
      <w:r w:rsidR="00AB3E3F">
        <w:rPr>
          <w:rFonts w:ascii="Times New Roman" w:eastAsia="Calibri" w:hAnsi="Times New Roman" w:cs="Times New Roman"/>
          <w:sz w:val="28"/>
          <w:szCs w:val="28"/>
          <w:lang w:val="uk-UA" w:eastAsia="en-US"/>
        </w:rPr>
        <w:t xml:space="preserve">щодавно стала повноправним учасником на міжнародній арені, а </w:t>
      </w:r>
      <w:r w:rsidR="003042A3">
        <w:rPr>
          <w:rFonts w:ascii="Times New Roman" w:eastAsia="Calibri" w:hAnsi="Times New Roman" w:cs="Times New Roman"/>
          <w:sz w:val="28"/>
          <w:szCs w:val="28"/>
          <w:lang w:val="uk-UA" w:eastAsia="en-US"/>
        </w:rPr>
        <w:t xml:space="preserve">не </w:t>
      </w:r>
      <w:r w:rsidR="003042A3" w:rsidRPr="003042A3">
        <w:rPr>
          <w:rFonts w:ascii="Times New Roman" w:eastAsia="Calibri" w:hAnsi="Times New Roman" w:cs="Times New Roman"/>
          <w:sz w:val="28"/>
          <w:szCs w:val="28"/>
          <w:lang w:val="uk-UA" w:eastAsia="en-US"/>
        </w:rPr>
        <w:t>«</w:t>
      </w:r>
      <w:proofErr w:type="spellStart"/>
      <w:r w:rsidR="003042A3">
        <w:rPr>
          <w:rFonts w:ascii="Times New Roman" w:eastAsia="Calibri" w:hAnsi="Times New Roman" w:cs="Times New Roman"/>
          <w:sz w:val="28"/>
          <w:szCs w:val="28"/>
          <w:lang w:val="uk-UA" w:eastAsia="en-US"/>
        </w:rPr>
        <w:t>супутним</w:t>
      </w:r>
      <w:proofErr w:type="spellEnd"/>
      <w:r w:rsidR="003042A3">
        <w:rPr>
          <w:rFonts w:ascii="Times New Roman" w:eastAsia="Calibri" w:hAnsi="Times New Roman" w:cs="Times New Roman"/>
          <w:sz w:val="28"/>
          <w:szCs w:val="28"/>
          <w:lang w:val="uk-UA" w:eastAsia="en-US"/>
        </w:rPr>
        <w:t xml:space="preserve"> </w:t>
      </w:r>
      <w:proofErr w:type="spellStart"/>
      <w:r w:rsidR="003042A3">
        <w:rPr>
          <w:rFonts w:ascii="Times New Roman" w:eastAsia="Calibri" w:hAnsi="Times New Roman" w:cs="Times New Roman"/>
          <w:sz w:val="28"/>
          <w:szCs w:val="28"/>
          <w:lang w:val="uk-UA" w:eastAsia="en-US"/>
        </w:rPr>
        <w:t>суб</w:t>
      </w:r>
      <w:proofErr w:type="spellEnd"/>
      <w:r w:rsidR="003042A3">
        <w:rPr>
          <w:rFonts w:ascii="Times New Roman" w:eastAsia="Calibri" w:hAnsi="Times New Roman" w:cs="Times New Roman"/>
          <w:sz w:val="28"/>
          <w:szCs w:val="28"/>
          <w:lang w:val="en-US" w:eastAsia="en-US"/>
        </w:rPr>
        <w:t>’</w:t>
      </w:r>
      <w:proofErr w:type="spellStart"/>
      <w:r w:rsidR="003042A3">
        <w:rPr>
          <w:rFonts w:ascii="Times New Roman" w:eastAsia="Calibri" w:hAnsi="Times New Roman" w:cs="Times New Roman"/>
          <w:sz w:val="28"/>
          <w:szCs w:val="28"/>
          <w:lang w:val="uk-UA" w:eastAsia="en-US"/>
        </w:rPr>
        <w:t>єктом</w:t>
      </w:r>
      <w:proofErr w:type="spellEnd"/>
      <w:r w:rsidR="003042A3">
        <w:rPr>
          <w:rFonts w:ascii="Times New Roman" w:eastAsia="Calibri" w:hAnsi="Times New Roman" w:cs="Times New Roman"/>
          <w:sz w:val="28"/>
          <w:szCs w:val="28"/>
          <w:lang w:val="uk-UA" w:eastAsia="en-US"/>
        </w:rPr>
        <w:t xml:space="preserve"> </w:t>
      </w:r>
      <w:proofErr w:type="spellStart"/>
      <w:r w:rsidR="003042A3">
        <w:rPr>
          <w:rFonts w:ascii="Times New Roman" w:eastAsia="Calibri" w:hAnsi="Times New Roman" w:cs="Times New Roman"/>
          <w:sz w:val="28"/>
          <w:szCs w:val="28"/>
          <w:lang w:val="uk-UA" w:eastAsia="en-US"/>
        </w:rPr>
        <w:t>росії</w:t>
      </w:r>
      <w:proofErr w:type="spellEnd"/>
      <w:r w:rsidR="003042A3" w:rsidRPr="003042A3">
        <w:rPr>
          <w:rFonts w:ascii="Times New Roman" w:eastAsia="Calibri" w:hAnsi="Times New Roman" w:cs="Times New Roman"/>
          <w:sz w:val="28"/>
          <w:szCs w:val="28"/>
          <w:lang w:val="uk-UA" w:eastAsia="en-US"/>
        </w:rPr>
        <w:t>»</w:t>
      </w:r>
      <w:r w:rsidRPr="006935CC">
        <w:rPr>
          <w:rFonts w:ascii="Times New Roman" w:eastAsia="Calibri" w:hAnsi="Times New Roman" w:cs="Times New Roman"/>
          <w:sz w:val="28"/>
          <w:szCs w:val="28"/>
          <w:lang w:val="uk-UA" w:eastAsia="en-US"/>
        </w:rPr>
        <w:t>, то тенденція до самовизначення українського суспільства простежується як у геополітичному, так і в культурному контексті міжнародної спільноти.</w:t>
      </w:r>
      <w:r w:rsidR="003042A3">
        <w:rPr>
          <w:rFonts w:ascii="Times New Roman" w:eastAsia="Calibri" w:hAnsi="Times New Roman" w:cs="Times New Roman"/>
          <w:sz w:val="28"/>
          <w:szCs w:val="28"/>
          <w:lang w:val="uk-UA" w:eastAsia="en-US"/>
        </w:rPr>
        <w:t xml:space="preserve"> </w:t>
      </w:r>
      <w:r w:rsidRPr="006935CC">
        <w:rPr>
          <w:rFonts w:ascii="Times New Roman" w:eastAsia="Calibri" w:hAnsi="Times New Roman" w:cs="Times New Roman"/>
          <w:sz w:val="28"/>
          <w:szCs w:val="28"/>
          <w:lang w:val="uk-UA" w:eastAsia="en-US"/>
        </w:rPr>
        <w:t>Останні події, такі як Революція Гідності, проведення низки реформ,</w:t>
      </w:r>
      <w:r w:rsidR="00ED7CDB">
        <w:rPr>
          <w:rFonts w:ascii="Times New Roman" w:eastAsia="Calibri" w:hAnsi="Times New Roman" w:cs="Times New Roman"/>
          <w:sz w:val="28"/>
          <w:szCs w:val="28"/>
          <w:lang w:val="uk-UA" w:eastAsia="en-US"/>
        </w:rPr>
        <w:t xml:space="preserve"> </w:t>
      </w:r>
      <w:proofErr w:type="spellStart"/>
      <w:r w:rsidR="00ED7CDB">
        <w:rPr>
          <w:rFonts w:ascii="Times New Roman" w:eastAsia="Calibri" w:hAnsi="Times New Roman" w:cs="Times New Roman"/>
          <w:sz w:val="28"/>
          <w:szCs w:val="28"/>
          <w:lang w:val="uk-UA" w:eastAsia="en-US"/>
        </w:rPr>
        <w:t>градуальне</w:t>
      </w:r>
      <w:proofErr w:type="spellEnd"/>
      <w:r w:rsidR="00ED7CDB">
        <w:rPr>
          <w:rFonts w:ascii="Times New Roman" w:eastAsia="Calibri" w:hAnsi="Times New Roman" w:cs="Times New Roman"/>
          <w:sz w:val="28"/>
          <w:szCs w:val="28"/>
          <w:lang w:val="uk-UA" w:eastAsia="en-US"/>
        </w:rPr>
        <w:t xml:space="preserve"> щорічне підвищення індексу демократії, </w:t>
      </w:r>
      <w:r w:rsidRPr="006935CC">
        <w:rPr>
          <w:rFonts w:ascii="Times New Roman" w:eastAsia="Calibri" w:hAnsi="Times New Roman" w:cs="Times New Roman"/>
          <w:sz w:val="28"/>
          <w:szCs w:val="28"/>
          <w:lang w:val="uk-UA" w:eastAsia="en-US"/>
        </w:rPr>
        <w:t>активна інтеграція в європейський економічний і культурний простір,</w:t>
      </w:r>
      <w:r w:rsidR="00ED7CDB">
        <w:rPr>
          <w:rFonts w:ascii="Times New Roman" w:eastAsia="Calibri" w:hAnsi="Times New Roman" w:cs="Times New Roman"/>
          <w:sz w:val="28"/>
          <w:szCs w:val="28"/>
          <w:lang w:val="uk-UA" w:eastAsia="en-US"/>
        </w:rPr>
        <w:t xml:space="preserve"> та, звісно ж, повномасштабне вторгнення </w:t>
      </w:r>
      <w:proofErr w:type="spellStart"/>
      <w:r w:rsidR="00ED7CDB">
        <w:rPr>
          <w:rFonts w:ascii="Times New Roman" w:eastAsia="Calibri" w:hAnsi="Times New Roman" w:cs="Times New Roman"/>
          <w:sz w:val="28"/>
          <w:szCs w:val="28"/>
          <w:lang w:val="uk-UA" w:eastAsia="en-US"/>
        </w:rPr>
        <w:t>росії</w:t>
      </w:r>
      <w:proofErr w:type="spellEnd"/>
      <w:r w:rsidRPr="006935CC">
        <w:rPr>
          <w:rFonts w:ascii="Times New Roman" w:eastAsia="Calibri" w:hAnsi="Times New Roman" w:cs="Times New Roman"/>
          <w:sz w:val="28"/>
          <w:szCs w:val="28"/>
          <w:lang w:val="uk-UA" w:eastAsia="en-US"/>
        </w:rPr>
        <w:t xml:space="preserve"> привернули увагу світової спільноти до України.</w:t>
      </w:r>
    </w:p>
    <w:p w14:paraId="1B19B2F1" w14:textId="1FA3831A" w:rsidR="006935CC" w:rsidRPr="006935CC" w:rsidRDefault="00ED7CDB" w:rsidP="006935CC">
      <w:pPr>
        <w:spacing w:after="0" w:line="36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 </w:t>
      </w:r>
      <w:r w:rsidR="006935CC" w:rsidRPr="006935CC">
        <w:rPr>
          <w:rFonts w:ascii="Times New Roman" w:eastAsia="Calibri" w:hAnsi="Times New Roman" w:cs="Times New Roman"/>
          <w:sz w:val="28"/>
          <w:szCs w:val="28"/>
          <w:lang w:val="uk-UA" w:eastAsia="en-US"/>
        </w:rPr>
        <w:t>У цих нових обставинах важливо, щоб реалізація обраного політичного курсу супроводжувалася активною позицією на міжнародній арені, відкритістю до важливих партнерів і використанням передових дипломатичних технологій.</w:t>
      </w:r>
      <w:r>
        <w:rPr>
          <w:rFonts w:ascii="Times New Roman" w:eastAsia="Calibri" w:hAnsi="Times New Roman" w:cs="Times New Roman"/>
          <w:sz w:val="28"/>
          <w:szCs w:val="28"/>
          <w:lang w:val="uk-UA" w:eastAsia="en-US"/>
        </w:rPr>
        <w:t xml:space="preserve"> Саме для вираження цих позицій та для переконання західних партнерів в готовності до змін</w:t>
      </w:r>
      <w:r w:rsidR="008535B0">
        <w:rPr>
          <w:rFonts w:ascii="Times New Roman" w:eastAsia="Calibri" w:hAnsi="Times New Roman" w:cs="Times New Roman"/>
          <w:sz w:val="28"/>
          <w:szCs w:val="28"/>
          <w:lang w:val="uk-UA" w:eastAsia="en-US"/>
        </w:rPr>
        <w:t xml:space="preserve"> державна діяльність в сфері культурної дипломатії може бути важливим інструментом.</w:t>
      </w:r>
    </w:p>
    <w:p w14:paraId="4C97BECD" w14:textId="35CBA0C8" w:rsidR="005D04B0" w:rsidRPr="005D04B0" w:rsidRDefault="005D04B0" w:rsidP="006935CC">
      <w:pPr>
        <w:spacing w:after="0" w:line="360" w:lineRule="auto"/>
        <w:ind w:firstLine="709"/>
        <w:jc w:val="both"/>
        <w:rPr>
          <w:rFonts w:ascii="Times New Roman" w:eastAsia="Calibri" w:hAnsi="Times New Roman" w:cs="Times New Roman"/>
          <w:sz w:val="28"/>
          <w:szCs w:val="28"/>
          <w:lang w:val="uk-UA" w:eastAsia="en-US"/>
        </w:rPr>
      </w:pPr>
      <w:r w:rsidRPr="005D04B0">
        <w:rPr>
          <w:rFonts w:ascii="Times New Roman" w:eastAsia="Calibri" w:hAnsi="Times New Roman" w:cs="Times New Roman"/>
          <w:sz w:val="28"/>
          <w:szCs w:val="28"/>
          <w:lang w:val="uk-UA" w:eastAsia="en-US"/>
        </w:rPr>
        <w:t>Проведений аналіз особливостей культурної дипломатії України та Японії дозволив зробити висновок про наявність</w:t>
      </w:r>
      <w:r w:rsidR="00435894">
        <w:rPr>
          <w:rFonts w:ascii="Times New Roman" w:eastAsia="Calibri" w:hAnsi="Times New Roman" w:cs="Times New Roman"/>
          <w:sz w:val="28"/>
          <w:szCs w:val="28"/>
          <w:lang w:val="uk-UA" w:eastAsia="en-US"/>
        </w:rPr>
        <w:t xml:space="preserve"> спільних якостей</w:t>
      </w:r>
      <w:r w:rsidRPr="005D04B0">
        <w:rPr>
          <w:rFonts w:ascii="Times New Roman" w:eastAsia="Calibri" w:hAnsi="Times New Roman" w:cs="Times New Roman"/>
          <w:sz w:val="28"/>
          <w:szCs w:val="28"/>
          <w:lang w:val="uk-UA" w:eastAsia="en-US"/>
        </w:rPr>
        <w:t xml:space="preserve">, як позиціонування як мирної держави, відкритої до співпраці в різних сферах, популяризація національної культури через кіно, мистецькі виставки та інші іміджеві проекти, співпраця з ЮНЕСКО в сфері збереження матеріальних і нематеріальних культурних надбань. При цьому слід відзначити значні переваги Японії при застосуванні дипломатії </w:t>
      </w:r>
      <w:bookmarkStart w:id="36" w:name="_Hlk167794422"/>
      <w:r w:rsidRPr="005D04B0">
        <w:rPr>
          <w:rFonts w:ascii="Times New Roman" w:eastAsia="Calibri" w:hAnsi="Times New Roman" w:cs="Times New Roman"/>
          <w:sz w:val="28"/>
          <w:szCs w:val="28"/>
          <w:lang w:val="uk-UA" w:eastAsia="en-US"/>
        </w:rPr>
        <w:t>«м’якої сили»</w:t>
      </w:r>
      <w:bookmarkEnd w:id="36"/>
      <w:r w:rsidRPr="005D04B0">
        <w:rPr>
          <w:rFonts w:ascii="Times New Roman" w:eastAsia="Calibri" w:hAnsi="Times New Roman" w:cs="Times New Roman"/>
          <w:sz w:val="28"/>
          <w:szCs w:val="28"/>
          <w:lang w:val="uk-UA" w:eastAsia="en-US"/>
        </w:rPr>
        <w:t xml:space="preserve"> за такими напрямками, як спорт та </w:t>
      </w:r>
      <w:r w:rsidRPr="005D04B0">
        <w:rPr>
          <w:rFonts w:ascii="Times New Roman" w:eastAsia="Calibri" w:hAnsi="Times New Roman" w:cs="Times New Roman"/>
          <w:sz w:val="28"/>
          <w:szCs w:val="28"/>
          <w:lang w:val="uk-UA" w:eastAsia="en-US"/>
        </w:rPr>
        <w:lastRenderedPageBreak/>
        <w:t xml:space="preserve">просування позитивного іміджу Японії для залучення іноземних туристів. Також варто відзначити </w:t>
      </w:r>
      <w:proofErr w:type="spellStart"/>
      <w:r w:rsidRPr="005D04B0">
        <w:rPr>
          <w:rFonts w:ascii="Times New Roman" w:eastAsia="Calibri" w:hAnsi="Times New Roman" w:cs="Times New Roman"/>
          <w:sz w:val="28"/>
          <w:szCs w:val="28"/>
          <w:lang w:val="uk-UA" w:eastAsia="en-US"/>
        </w:rPr>
        <w:t>розвинутість</w:t>
      </w:r>
      <w:proofErr w:type="spellEnd"/>
      <w:r w:rsidRPr="005D04B0">
        <w:rPr>
          <w:rFonts w:ascii="Times New Roman" w:eastAsia="Calibri" w:hAnsi="Times New Roman" w:cs="Times New Roman"/>
          <w:sz w:val="28"/>
          <w:szCs w:val="28"/>
          <w:lang w:val="uk-UA" w:eastAsia="en-US"/>
        </w:rPr>
        <w:t xml:space="preserve"> японської законодавчої бази в сфері культурної дипломатії та наявність стратегії її розвитку.</w:t>
      </w:r>
    </w:p>
    <w:p w14:paraId="7307F790" w14:textId="77777777" w:rsidR="00570B8B" w:rsidRDefault="005D04B0" w:rsidP="00570B8B">
      <w:pPr>
        <w:spacing w:after="0" w:line="360" w:lineRule="auto"/>
        <w:ind w:firstLine="709"/>
        <w:jc w:val="both"/>
        <w:rPr>
          <w:rFonts w:ascii="Times New Roman" w:eastAsia="Calibri" w:hAnsi="Times New Roman" w:cs="Times New Roman"/>
          <w:sz w:val="28"/>
          <w:szCs w:val="28"/>
          <w:lang w:val="uk-UA" w:eastAsia="en-US"/>
        </w:rPr>
      </w:pPr>
      <w:r w:rsidRPr="005D04B0">
        <w:rPr>
          <w:rFonts w:ascii="Times New Roman" w:eastAsia="Calibri" w:hAnsi="Times New Roman" w:cs="Times New Roman"/>
          <w:sz w:val="28"/>
          <w:szCs w:val="28"/>
          <w:lang w:val="uk-UA" w:eastAsia="en-US"/>
        </w:rPr>
        <w:t xml:space="preserve">Для України може бути цікавим вивчення досвіду Японії в </w:t>
      </w:r>
      <w:r w:rsidR="00A84974">
        <w:rPr>
          <w:rFonts w:ascii="Times New Roman" w:eastAsia="Calibri" w:hAnsi="Times New Roman" w:cs="Times New Roman"/>
          <w:sz w:val="28"/>
          <w:szCs w:val="28"/>
          <w:lang w:val="uk-UA" w:eastAsia="en-US"/>
        </w:rPr>
        <w:t xml:space="preserve">сферах </w:t>
      </w:r>
      <w:proofErr w:type="spellStart"/>
      <w:r w:rsidR="00A84974">
        <w:rPr>
          <w:rFonts w:ascii="Times New Roman" w:eastAsia="Calibri" w:hAnsi="Times New Roman" w:cs="Times New Roman"/>
          <w:sz w:val="28"/>
          <w:szCs w:val="28"/>
          <w:lang w:val="uk-UA" w:eastAsia="en-US"/>
        </w:rPr>
        <w:t>накшталт</w:t>
      </w:r>
      <w:proofErr w:type="spellEnd"/>
      <w:r w:rsidR="00A84974">
        <w:rPr>
          <w:rFonts w:ascii="Times New Roman" w:eastAsia="Calibri" w:hAnsi="Times New Roman" w:cs="Times New Roman"/>
          <w:sz w:val="28"/>
          <w:szCs w:val="28"/>
          <w:lang w:val="uk-UA" w:eastAsia="en-US"/>
        </w:rPr>
        <w:t xml:space="preserve"> розвитку суспільного мовлення, </w:t>
      </w:r>
      <w:proofErr w:type="spellStart"/>
      <w:r w:rsidR="00A84974">
        <w:rPr>
          <w:rFonts w:ascii="Times New Roman" w:eastAsia="Calibri" w:hAnsi="Times New Roman" w:cs="Times New Roman"/>
          <w:sz w:val="28"/>
          <w:szCs w:val="28"/>
          <w:lang w:val="uk-UA" w:eastAsia="en-US"/>
        </w:rPr>
        <w:t>о</w:t>
      </w:r>
      <w:r w:rsidR="00BE1420">
        <w:rPr>
          <w:rFonts w:ascii="Times New Roman" w:eastAsia="Calibri" w:hAnsi="Times New Roman" w:cs="Times New Roman"/>
          <w:sz w:val="28"/>
          <w:szCs w:val="28"/>
          <w:lang w:val="uk-UA" w:eastAsia="en-US"/>
        </w:rPr>
        <w:t>посередкованішого</w:t>
      </w:r>
      <w:proofErr w:type="spellEnd"/>
      <w:r w:rsidR="00BE1420">
        <w:rPr>
          <w:rFonts w:ascii="Times New Roman" w:eastAsia="Calibri" w:hAnsi="Times New Roman" w:cs="Times New Roman"/>
          <w:sz w:val="28"/>
          <w:szCs w:val="28"/>
          <w:lang w:val="uk-UA" w:eastAsia="en-US"/>
        </w:rPr>
        <w:t xml:space="preserve"> розвитку туризму та привабливості українських міст в якості туристичних точок</w:t>
      </w:r>
      <w:r w:rsidR="00570B8B">
        <w:rPr>
          <w:rFonts w:ascii="Times New Roman" w:eastAsia="Calibri" w:hAnsi="Times New Roman" w:cs="Times New Roman"/>
          <w:sz w:val="28"/>
          <w:szCs w:val="28"/>
          <w:lang w:val="uk-UA" w:eastAsia="en-US"/>
        </w:rPr>
        <w:t xml:space="preserve">, підтримки майстрів національних </w:t>
      </w:r>
      <w:proofErr w:type="spellStart"/>
      <w:r w:rsidR="00570B8B">
        <w:rPr>
          <w:rFonts w:ascii="Times New Roman" w:eastAsia="Calibri" w:hAnsi="Times New Roman" w:cs="Times New Roman"/>
          <w:sz w:val="28"/>
          <w:szCs w:val="28"/>
          <w:lang w:val="uk-UA" w:eastAsia="en-US"/>
        </w:rPr>
        <w:t>ремесел</w:t>
      </w:r>
      <w:proofErr w:type="spellEnd"/>
      <w:r w:rsidR="00570B8B">
        <w:rPr>
          <w:rFonts w:ascii="Times New Roman" w:eastAsia="Calibri" w:hAnsi="Times New Roman" w:cs="Times New Roman"/>
          <w:sz w:val="28"/>
          <w:szCs w:val="28"/>
          <w:lang w:val="uk-UA" w:eastAsia="en-US"/>
        </w:rPr>
        <w:t xml:space="preserve"> шляхом створення інституту, подібного до формату </w:t>
      </w:r>
      <w:bookmarkStart w:id="37" w:name="_Hlk167709645"/>
      <w:r w:rsidR="00570B8B" w:rsidRPr="005D04B0">
        <w:rPr>
          <w:rFonts w:ascii="Times New Roman" w:eastAsia="Calibri" w:hAnsi="Times New Roman" w:cs="Times New Roman"/>
          <w:sz w:val="28"/>
          <w:szCs w:val="28"/>
          <w:lang w:val="uk-UA" w:eastAsia="en-US"/>
        </w:rPr>
        <w:t>«</w:t>
      </w:r>
      <w:proofErr w:type="spellStart"/>
      <w:r w:rsidR="00570B8B" w:rsidRPr="005D04B0">
        <w:rPr>
          <w:rFonts w:ascii="Times New Roman" w:eastAsia="Calibri" w:hAnsi="Times New Roman" w:cs="Times New Roman"/>
          <w:sz w:val="28"/>
          <w:szCs w:val="28"/>
          <w:lang w:val="uk-UA" w:eastAsia="en-US"/>
        </w:rPr>
        <w:t>Living</w:t>
      </w:r>
      <w:proofErr w:type="spellEnd"/>
      <w:r w:rsidR="00570B8B" w:rsidRPr="005D04B0">
        <w:rPr>
          <w:rFonts w:ascii="Times New Roman" w:eastAsia="Calibri" w:hAnsi="Times New Roman" w:cs="Times New Roman"/>
          <w:sz w:val="28"/>
          <w:szCs w:val="28"/>
          <w:lang w:val="uk-UA" w:eastAsia="en-US"/>
        </w:rPr>
        <w:t xml:space="preserve"> </w:t>
      </w:r>
      <w:proofErr w:type="spellStart"/>
      <w:r w:rsidR="00570B8B" w:rsidRPr="005D04B0">
        <w:rPr>
          <w:rFonts w:ascii="Times New Roman" w:eastAsia="Calibri" w:hAnsi="Times New Roman" w:cs="Times New Roman"/>
          <w:sz w:val="28"/>
          <w:szCs w:val="28"/>
          <w:lang w:val="uk-UA" w:eastAsia="en-US"/>
        </w:rPr>
        <w:t>National</w:t>
      </w:r>
      <w:proofErr w:type="spellEnd"/>
      <w:r w:rsidR="00570B8B" w:rsidRPr="005D04B0">
        <w:rPr>
          <w:rFonts w:ascii="Times New Roman" w:eastAsia="Calibri" w:hAnsi="Times New Roman" w:cs="Times New Roman"/>
          <w:sz w:val="28"/>
          <w:szCs w:val="28"/>
          <w:lang w:val="uk-UA" w:eastAsia="en-US"/>
        </w:rPr>
        <w:t xml:space="preserve"> </w:t>
      </w:r>
      <w:proofErr w:type="spellStart"/>
      <w:r w:rsidR="00570B8B" w:rsidRPr="005D04B0">
        <w:rPr>
          <w:rFonts w:ascii="Times New Roman" w:eastAsia="Calibri" w:hAnsi="Times New Roman" w:cs="Times New Roman"/>
          <w:sz w:val="28"/>
          <w:szCs w:val="28"/>
          <w:lang w:val="uk-UA" w:eastAsia="en-US"/>
        </w:rPr>
        <w:t>Treasure</w:t>
      </w:r>
      <w:proofErr w:type="spellEnd"/>
      <w:r w:rsidR="00570B8B" w:rsidRPr="005D04B0">
        <w:rPr>
          <w:rFonts w:ascii="Times New Roman" w:eastAsia="Calibri" w:hAnsi="Times New Roman" w:cs="Times New Roman"/>
          <w:sz w:val="28"/>
          <w:szCs w:val="28"/>
          <w:lang w:val="uk-UA" w:eastAsia="en-US"/>
        </w:rPr>
        <w:t>»</w:t>
      </w:r>
      <w:bookmarkEnd w:id="37"/>
      <w:r w:rsidR="00570B8B">
        <w:rPr>
          <w:rFonts w:ascii="Times New Roman" w:eastAsia="Calibri" w:hAnsi="Times New Roman" w:cs="Times New Roman"/>
          <w:sz w:val="28"/>
          <w:szCs w:val="28"/>
          <w:lang w:val="uk-UA" w:eastAsia="en-US"/>
        </w:rPr>
        <w:t>, тощо.</w:t>
      </w:r>
    </w:p>
    <w:p w14:paraId="77DE7F7A" w14:textId="5FE59B92" w:rsidR="005D04B0" w:rsidRPr="001C6BFB" w:rsidRDefault="005D04B0" w:rsidP="00570B8B">
      <w:pPr>
        <w:spacing w:after="0" w:line="360" w:lineRule="auto"/>
        <w:ind w:firstLine="709"/>
        <w:jc w:val="both"/>
        <w:rPr>
          <w:rFonts w:ascii="Times New Roman" w:eastAsia="Calibri" w:hAnsi="Times New Roman" w:cs="Times New Roman"/>
          <w:sz w:val="28"/>
          <w:szCs w:val="28"/>
          <w:lang w:val="en-US" w:eastAsia="en-US"/>
        </w:rPr>
      </w:pPr>
      <w:r w:rsidRPr="005D04B0">
        <w:rPr>
          <w:rFonts w:ascii="Times New Roman" w:eastAsia="Calibri" w:hAnsi="Times New Roman" w:cs="Times New Roman"/>
          <w:sz w:val="28"/>
          <w:szCs w:val="28"/>
          <w:lang w:val="uk-UA" w:eastAsia="en-US"/>
        </w:rPr>
        <w:t xml:space="preserve">Досвід Японії може </w:t>
      </w:r>
      <w:r w:rsidR="00632199">
        <w:rPr>
          <w:rFonts w:ascii="Times New Roman" w:eastAsia="Calibri" w:hAnsi="Times New Roman" w:cs="Times New Roman"/>
          <w:sz w:val="28"/>
          <w:szCs w:val="28"/>
          <w:lang w:val="uk-UA" w:eastAsia="en-US"/>
        </w:rPr>
        <w:t xml:space="preserve">також </w:t>
      </w:r>
      <w:r w:rsidRPr="005D04B0">
        <w:rPr>
          <w:rFonts w:ascii="Times New Roman" w:eastAsia="Calibri" w:hAnsi="Times New Roman" w:cs="Times New Roman"/>
          <w:sz w:val="28"/>
          <w:szCs w:val="28"/>
          <w:lang w:val="uk-UA" w:eastAsia="en-US"/>
        </w:rPr>
        <w:t xml:space="preserve">надати Україні цінні </w:t>
      </w:r>
      <w:proofErr w:type="spellStart"/>
      <w:r w:rsidRPr="005D04B0">
        <w:rPr>
          <w:rFonts w:ascii="Times New Roman" w:eastAsia="Calibri" w:hAnsi="Times New Roman" w:cs="Times New Roman"/>
          <w:sz w:val="28"/>
          <w:szCs w:val="28"/>
          <w:lang w:val="uk-UA" w:eastAsia="en-US"/>
        </w:rPr>
        <w:t>уроки</w:t>
      </w:r>
      <w:proofErr w:type="spellEnd"/>
      <w:r w:rsidRPr="005D04B0">
        <w:rPr>
          <w:rFonts w:ascii="Times New Roman" w:eastAsia="Calibri" w:hAnsi="Times New Roman" w:cs="Times New Roman"/>
          <w:sz w:val="28"/>
          <w:szCs w:val="28"/>
          <w:lang w:val="uk-UA" w:eastAsia="en-US"/>
        </w:rPr>
        <w:t xml:space="preserve"> </w:t>
      </w:r>
      <w:r w:rsidR="001C6BFB">
        <w:rPr>
          <w:rFonts w:ascii="Times New Roman" w:eastAsia="Calibri" w:hAnsi="Times New Roman" w:cs="Times New Roman"/>
          <w:sz w:val="28"/>
          <w:szCs w:val="28"/>
          <w:lang w:val="uk-UA" w:eastAsia="en-US"/>
        </w:rPr>
        <w:t xml:space="preserve">у провадженні активнішої </w:t>
      </w:r>
      <w:bookmarkStart w:id="38" w:name="_Hlk167709952"/>
      <w:r w:rsidR="001C6BFB" w:rsidRPr="001C6BFB">
        <w:rPr>
          <w:rFonts w:ascii="Times New Roman" w:eastAsia="Calibri" w:hAnsi="Times New Roman" w:cs="Times New Roman"/>
          <w:sz w:val="28"/>
          <w:szCs w:val="28"/>
          <w:lang w:val="uk-UA" w:eastAsia="en-US"/>
        </w:rPr>
        <w:t>«</w:t>
      </w:r>
      <w:r w:rsidR="001C6BFB">
        <w:rPr>
          <w:rFonts w:ascii="Times New Roman" w:eastAsia="Calibri" w:hAnsi="Times New Roman" w:cs="Times New Roman"/>
          <w:sz w:val="28"/>
          <w:szCs w:val="28"/>
          <w:lang w:val="uk-UA" w:eastAsia="en-US"/>
        </w:rPr>
        <w:t>народної дипломатії</w:t>
      </w:r>
      <w:r w:rsidR="001C6BFB" w:rsidRPr="001C6BFB">
        <w:rPr>
          <w:rFonts w:ascii="Times New Roman" w:eastAsia="Calibri" w:hAnsi="Times New Roman" w:cs="Times New Roman"/>
          <w:sz w:val="28"/>
          <w:szCs w:val="28"/>
          <w:lang w:val="uk-UA" w:eastAsia="en-US"/>
        </w:rPr>
        <w:t>»</w:t>
      </w:r>
      <w:r w:rsidR="001C6BFB">
        <w:rPr>
          <w:rFonts w:ascii="Times New Roman" w:eastAsia="Calibri" w:hAnsi="Times New Roman" w:cs="Times New Roman"/>
          <w:sz w:val="28"/>
          <w:szCs w:val="28"/>
          <w:lang w:val="uk-UA" w:eastAsia="en-US"/>
        </w:rPr>
        <w:t>.</w:t>
      </w:r>
      <w:r w:rsidR="00364E81">
        <w:rPr>
          <w:rFonts w:ascii="Times New Roman" w:eastAsia="Calibri" w:hAnsi="Times New Roman" w:cs="Times New Roman"/>
          <w:sz w:val="28"/>
          <w:szCs w:val="28"/>
          <w:lang w:val="uk-UA" w:eastAsia="en-US"/>
        </w:rPr>
        <w:t xml:space="preserve"> </w:t>
      </w:r>
      <w:bookmarkEnd w:id="38"/>
      <w:r w:rsidR="00364E81">
        <w:rPr>
          <w:rFonts w:ascii="Times New Roman" w:eastAsia="Calibri" w:hAnsi="Times New Roman" w:cs="Times New Roman"/>
          <w:sz w:val="28"/>
          <w:szCs w:val="28"/>
          <w:lang w:val="uk-UA" w:eastAsia="en-US"/>
        </w:rPr>
        <w:t xml:space="preserve">Взаємодія державних структур та недержавних організацій, а також діаспор теж може </w:t>
      </w:r>
      <w:proofErr w:type="spellStart"/>
      <w:r w:rsidR="00364E81">
        <w:rPr>
          <w:rFonts w:ascii="Times New Roman" w:eastAsia="Calibri" w:hAnsi="Times New Roman" w:cs="Times New Roman"/>
          <w:sz w:val="28"/>
          <w:szCs w:val="28"/>
          <w:lang w:val="uk-UA" w:eastAsia="en-US"/>
        </w:rPr>
        <w:t>полугувати</w:t>
      </w:r>
      <w:proofErr w:type="spellEnd"/>
      <w:r w:rsidR="00364E81">
        <w:rPr>
          <w:rFonts w:ascii="Times New Roman" w:eastAsia="Calibri" w:hAnsi="Times New Roman" w:cs="Times New Roman"/>
          <w:sz w:val="28"/>
          <w:szCs w:val="28"/>
          <w:lang w:val="uk-UA" w:eastAsia="en-US"/>
        </w:rPr>
        <w:t xml:space="preserve"> корисним </w:t>
      </w:r>
      <w:proofErr w:type="spellStart"/>
      <w:r w:rsidR="00364E81">
        <w:rPr>
          <w:rFonts w:ascii="Times New Roman" w:eastAsia="Calibri" w:hAnsi="Times New Roman" w:cs="Times New Roman"/>
          <w:sz w:val="28"/>
          <w:szCs w:val="28"/>
          <w:lang w:val="uk-UA" w:eastAsia="en-US"/>
        </w:rPr>
        <w:t>уроком</w:t>
      </w:r>
      <w:proofErr w:type="spellEnd"/>
      <w:r w:rsidR="00364E81">
        <w:rPr>
          <w:rFonts w:ascii="Times New Roman" w:eastAsia="Calibri" w:hAnsi="Times New Roman" w:cs="Times New Roman"/>
          <w:sz w:val="28"/>
          <w:szCs w:val="28"/>
          <w:lang w:val="uk-UA" w:eastAsia="en-US"/>
        </w:rPr>
        <w:t xml:space="preserve"> для України</w:t>
      </w:r>
      <w:r w:rsidR="008111BA">
        <w:rPr>
          <w:rFonts w:ascii="Times New Roman" w:eastAsia="Calibri" w:hAnsi="Times New Roman" w:cs="Times New Roman"/>
          <w:sz w:val="28"/>
          <w:szCs w:val="28"/>
          <w:lang w:val="uk-UA" w:eastAsia="en-US"/>
        </w:rPr>
        <w:t xml:space="preserve">, так само як і детальніша організація та </w:t>
      </w:r>
      <w:proofErr w:type="spellStart"/>
      <w:r w:rsidR="008111BA">
        <w:rPr>
          <w:rFonts w:ascii="Times New Roman" w:eastAsia="Calibri" w:hAnsi="Times New Roman" w:cs="Times New Roman"/>
          <w:sz w:val="28"/>
          <w:szCs w:val="28"/>
          <w:lang w:val="uk-UA" w:eastAsia="en-US"/>
        </w:rPr>
        <w:t>стратегізація</w:t>
      </w:r>
      <w:proofErr w:type="spellEnd"/>
      <w:r w:rsidR="008111BA">
        <w:rPr>
          <w:rFonts w:ascii="Times New Roman" w:eastAsia="Calibri" w:hAnsi="Times New Roman" w:cs="Times New Roman"/>
          <w:sz w:val="28"/>
          <w:szCs w:val="28"/>
          <w:lang w:val="uk-UA" w:eastAsia="en-US"/>
        </w:rPr>
        <w:t xml:space="preserve"> державної діяльності в сфері</w:t>
      </w:r>
      <w:r w:rsidR="004514FA">
        <w:rPr>
          <w:rFonts w:ascii="Times New Roman" w:eastAsia="Calibri" w:hAnsi="Times New Roman" w:cs="Times New Roman"/>
          <w:sz w:val="28"/>
          <w:szCs w:val="28"/>
          <w:lang w:val="uk-UA" w:eastAsia="en-US"/>
        </w:rPr>
        <w:t>. Наприклад,</w:t>
      </w:r>
      <w:r w:rsidR="008111BA">
        <w:rPr>
          <w:rFonts w:ascii="Times New Roman" w:eastAsia="Calibri" w:hAnsi="Times New Roman" w:cs="Times New Roman"/>
          <w:sz w:val="28"/>
          <w:szCs w:val="28"/>
          <w:lang w:val="uk-UA" w:eastAsia="en-US"/>
        </w:rPr>
        <w:t xml:space="preserve"> створення спільного</w:t>
      </w:r>
      <w:r w:rsidR="004106C3">
        <w:rPr>
          <w:rFonts w:ascii="Times New Roman" w:eastAsia="Calibri" w:hAnsi="Times New Roman" w:cs="Times New Roman"/>
          <w:sz w:val="28"/>
          <w:szCs w:val="28"/>
          <w:lang w:val="uk-UA" w:eastAsia="en-US"/>
        </w:rPr>
        <w:t>, єдинодержавного</w:t>
      </w:r>
      <w:r w:rsidR="008111BA">
        <w:rPr>
          <w:rFonts w:ascii="Times New Roman" w:eastAsia="Calibri" w:hAnsi="Times New Roman" w:cs="Times New Roman"/>
          <w:sz w:val="28"/>
          <w:szCs w:val="28"/>
          <w:lang w:val="uk-UA" w:eastAsia="en-US"/>
        </w:rPr>
        <w:t xml:space="preserve"> </w:t>
      </w:r>
      <w:proofErr w:type="spellStart"/>
      <w:r w:rsidR="008111BA">
        <w:rPr>
          <w:rFonts w:ascii="Times New Roman" w:eastAsia="Calibri" w:hAnsi="Times New Roman" w:cs="Times New Roman"/>
          <w:sz w:val="28"/>
          <w:szCs w:val="28"/>
          <w:lang w:val="uk-UA" w:eastAsia="en-US"/>
        </w:rPr>
        <w:t>наративу</w:t>
      </w:r>
      <w:proofErr w:type="spellEnd"/>
      <w:r w:rsidR="004106C3">
        <w:rPr>
          <w:rFonts w:ascii="Times New Roman" w:eastAsia="Calibri" w:hAnsi="Times New Roman" w:cs="Times New Roman"/>
          <w:sz w:val="28"/>
          <w:szCs w:val="28"/>
          <w:lang w:val="uk-UA" w:eastAsia="en-US"/>
        </w:rPr>
        <w:t xml:space="preserve"> з приводу головних особливостей культури для поширення за кордоном</w:t>
      </w:r>
      <w:r w:rsidR="004514FA">
        <w:rPr>
          <w:rFonts w:ascii="Times New Roman" w:eastAsia="Calibri" w:hAnsi="Times New Roman" w:cs="Times New Roman"/>
          <w:sz w:val="28"/>
          <w:szCs w:val="28"/>
          <w:lang w:val="uk-UA" w:eastAsia="en-US"/>
        </w:rPr>
        <w:t xml:space="preserve"> та</w:t>
      </w:r>
      <w:r w:rsidR="00FE7336">
        <w:rPr>
          <w:rFonts w:ascii="Times New Roman" w:eastAsia="Calibri" w:hAnsi="Times New Roman" w:cs="Times New Roman"/>
          <w:sz w:val="28"/>
          <w:szCs w:val="28"/>
          <w:lang w:val="uk-UA" w:eastAsia="en-US"/>
        </w:rPr>
        <w:t xml:space="preserve"> детальніша адаптація програм дій та заходів організацій </w:t>
      </w:r>
      <w:proofErr w:type="spellStart"/>
      <w:r w:rsidR="00FE7336">
        <w:rPr>
          <w:rFonts w:ascii="Times New Roman" w:eastAsia="Calibri" w:hAnsi="Times New Roman" w:cs="Times New Roman"/>
          <w:sz w:val="28"/>
          <w:szCs w:val="28"/>
          <w:lang w:val="uk-UA" w:eastAsia="en-US"/>
        </w:rPr>
        <w:t>накшталт</w:t>
      </w:r>
      <w:proofErr w:type="spellEnd"/>
      <w:r w:rsidR="00FE7336">
        <w:rPr>
          <w:rFonts w:ascii="Times New Roman" w:eastAsia="Calibri" w:hAnsi="Times New Roman" w:cs="Times New Roman"/>
          <w:sz w:val="28"/>
          <w:szCs w:val="28"/>
          <w:lang w:val="uk-UA" w:eastAsia="en-US"/>
        </w:rPr>
        <w:t xml:space="preserve"> Українського Інституту, які будуть відповідати культурному контексту України без використання </w:t>
      </w:r>
      <w:r w:rsidR="004B09E5">
        <w:rPr>
          <w:rFonts w:ascii="Times New Roman" w:eastAsia="Calibri" w:hAnsi="Times New Roman" w:cs="Times New Roman"/>
          <w:sz w:val="28"/>
          <w:szCs w:val="28"/>
          <w:lang w:val="uk-UA" w:eastAsia="en-US"/>
        </w:rPr>
        <w:t>особливостей</w:t>
      </w:r>
      <w:r w:rsidR="00FE7336">
        <w:rPr>
          <w:rFonts w:ascii="Times New Roman" w:eastAsia="Calibri" w:hAnsi="Times New Roman" w:cs="Times New Roman"/>
          <w:sz w:val="28"/>
          <w:szCs w:val="28"/>
          <w:lang w:val="uk-UA" w:eastAsia="en-US"/>
        </w:rPr>
        <w:t xml:space="preserve"> сусідніх країн</w:t>
      </w:r>
      <w:r w:rsidR="004B09E5">
        <w:rPr>
          <w:rFonts w:ascii="Times New Roman" w:eastAsia="Calibri" w:hAnsi="Times New Roman" w:cs="Times New Roman"/>
          <w:sz w:val="28"/>
          <w:szCs w:val="28"/>
          <w:lang w:val="uk-UA" w:eastAsia="en-US"/>
        </w:rPr>
        <w:t xml:space="preserve"> (</w:t>
      </w:r>
      <w:r w:rsidR="00090D76">
        <w:rPr>
          <w:rFonts w:ascii="Times New Roman" w:eastAsia="Calibri" w:hAnsi="Times New Roman" w:cs="Times New Roman"/>
          <w:sz w:val="28"/>
          <w:szCs w:val="28"/>
          <w:lang w:val="uk-UA" w:eastAsia="en-US"/>
        </w:rPr>
        <w:t xml:space="preserve">наприклад, </w:t>
      </w:r>
      <w:r w:rsidR="004B09E5">
        <w:rPr>
          <w:rFonts w:ascii="Times New Roman" w:eastAsia="Calibri" w:hAnsi="Times New Roman" w:cs="Times New Roman"/>
          <w:sz w:val="28"/>
          <w:szCs w:val="28"/>
          <w:lang w:val="uk-UA" w:eastAsia="en-US"/>
        </w:rPr>
        <w:t xml:space="preserve">кейс </w:t>
      </w:r>
      <w:r w:rsidR="004B09E5" w:rsidRPr="004B09E5">
        <w:rPr>
          <w:rFonts w:ascii="Times New Roman" w:eastAsia="Calibri" w:hAnsi="Times New Roman" w:cs="Times New Roman"/>
          <w:sz w:val="28"/>
          <w:szCs w:val="28"/>
          <w:lang w:val="uk-UA" w:eastAsia="en-US"/>
        </w:rPr>
        <w:t>«</w:t>
      </w:r>
      <w:r w:rsidR="004B09E5">
        <w:rPr>
          <w:rFonts w:ascii="Times New Roman" w:eastAsia="Calibri" w:hAnsi="Times New Roman" w:cs="Times New Roman"/>
          <w:sz w:val="28"/>
          <w:szCs w:val="28"/>
          <w:lang w:val="uk-UA" w:eastAsia="en-US"/>
        </w:rPr>
        <w:t>чешок</w:t>
      </w:r>
      <w:r w:rsidR="004B09E5" w:rsidRPr="004B09E5">
        <w:rPr>
          <w:rFonts w:ascii="Times New Roman" w:eastAsia="Calibri" w:hAnsi="Times New Roman" w:cs="Times New Roman"/>
          <w:sz w:val="28"/>
          <w:szCs w:val="28"/>
          <w:lang w:val="uk-UA" w:eastAsia="en-US"/>
        </w:rPr>
        <w:t>»</w:t>
      </w:r>
      <w:r w:rsidR="004B09E5">
        <w:rPr>
          <w:rFonts w:ascii="Times New Roman" w:eastAsia="Calibri" w:hAnsi="Times New Roman" w:cs="Times New Roman"/>
          <w:sz w:val="28"/>
          <w:szCs w:val="28"/>
          <w:lang w:val="uk-UA" w:eastAsia="en-US"/>
        </w:rPr>
        <w:t>).</w:t>
      </w:r>
    </w:p>
    <w:p w14:paraId="53E53290" w14:textId="77777777" w:rsidR="00FB38FE" w:rsidRDefault="00FB38FE" w:rsidP="0097442E">
      <w:pPr>
        <w:spacing w:after="0" w:line="360" w:lineRule="auto"/>
        <w:rPr>
          <w:rFonts w:ascii="Times New Roman" w:eastAsia="Calibri" w:hAnsi="Times New Roman" w:cs="Times New Roman"/>
          <w:sz w:val="28"/>
          <w:szCs w:val="28"/>
          <w:lang w:val="uk-UA" w:eastAsia="en-US"/>
        </w:rPr>
      </w:pPr>
    </w:p>
    <w:p w14:paraId="6853324D" w14:textId="77777777" w:rsidR="004B09E5" w:rsidRDefault="004B09E5" w:rsidP="0097442E">
      <w:pPr>
        <w:spacing w:after="0" w:line="360" w:lineRule="auto"/>
        <w:rPr>
          <w:rFonts w:ascii="Times New Roman" w:eastAsia="Calibri" w:hAnsi="Times New Roman" w:cs="Times New Roman"/>
          <w:sz w:val="28"/>
          <w:szCs w:val="28"/>
          <w:lang w:val="uk-UA" w:eastAsia="en-US"/>
        </w:rPr>
      </w:pPr>
    </w:p>
    <w:p w14:paraId="3A097BC8" w14:textId="77777777" w:rsidR="004B09E5" w:rsidRDefault="004B09E5" w:rsidP="0097442E">
      <w:pPr>
        <w:spacing w:after="0" w:line="360" w:lineRule="auto"/>
        <w:rPr>
          <w:rFonts w:ascii="Times New Roman" w:eastAsia="Calibri" w:hAnsi="Times New Roman" w:cs="Times New Roman"/>
          <w:sz w:val="28"/>
          <w:szCs w:val="28"/>
          <w:lang w:val="uk-UA" w:eastAsia="en-US"/>
        </w:rPr>
      </w:pPr>
    </w:p>
    <w:p w14:paraId="75408C8D" w14:textId="77777777" w:rsidR="00696A25" w:rsidRDefault="00696A25" w:rsidP="00090D76">
      <w:pPr>
        <w:spacing w:after="0" w:line="360" w:lineRule="auto"/>
        <w:rPr>
          <w:rFonts w:ascii="Times New Roman" w:eastAsia="Calibri" w:hAnsi="Times New Roman" w:cs="Times New Roman"/>
          <w:sz w:val="28"/>
          <w:szCs w:val="28"/>
          <w:lang w:val="uk-UA" w:eastAsia="en-US"/>
        </w:rPr>
      </w:pPr>
    </w:p>
    <w:p w14:paraId="555FCCC4" w14:textId="77777777" w:rsidR="00417115" w:rsidRPr="00696A25" w:rsidRDefault="00417115" w:rsidP="00090D76">
      <w:pPr>
        <w:spacing w:after="0" w:line="360" w:lineRule="auto"/>
        <w:rPr>
          <w:rFonts w:ascii="Times New Roman" w:hAnsi="Times New Roman" w:cs="Times New Roman"/>
          <w:b/>
          <w:sz w:val="28"/>
          <w:szCs w:val="28"/>
          <w:lang w:val="uk-UA"/>
        </w:rPr>
      </w:pPr>
    </w:p>
    <w:p w14:paraId="40565BF3" w14:textId="77777777" w:rsidR="00696A25" w:rsidRDefault="00696A25" w:rsidP="00090D76">
      <w:pPr>
        <w:spacing w:after="0" w:line="360" w:lineRule="auto"/>
        <w:rPr>
          <w:rFonts w:ascii="Times New Roman" w:hAnsi="Times New Roman" w:cs="Times New Roman"/>
          <w:b/>
          <w:sz w:val="28"/>
          <w:szCs w:val="28"/>
          <w:lang w:val="uk-UA"/>
        </w:rPr>
      </w:pPr>
    </w:p>
    <w:p w14:paraId="3D60998F" w14:textId="77777777" w:rsidR="00417115" w:rsidRDefault="00417115" w:rsidP="00090D76">
      <w:pPr>
        <w:spacing w:after="0" w:line="360" w:lineRule="auto"/>
        <w:rPr>
          <w:rFonts w:ascii="Times New Roman" w:hAnsi="Times New Roman" w:cs="Times New Roman"/>
          <w:b/>
          <w:sz w:val="28"/>
          <w:szCs w:val="28"/>
          <w:lang w:val="uk-UA"/>
        </w:rPr>
      </w:pPr>
    </w:p>
    <w:p w14:paraId="3583083B" w14:textId="77777777" w:rsidR="00417115" w:rsidRDefault="00417115" w:rsidP="00090D76">
      <w:pPr>
        <w:spacing w:after="0" w:line="360" w:lineRule="auto"/>
        <w:rPr>
          <w:rFonts w:ascii="Times New Roman" w:hAnsi="Times New Roman" w:cs="Times New Roman"/>
          <w:b/>
          <w:sz w:val="28"/>
          <w:szCs w:val="28"/>
          <w:lang w:val="uk-UA"/>
        </w:rPr>
      </w:pPr>
    </w:p>
    <w:p w14:paraId="5EEBD36F" w14:textId="77777777" w:rsidR="00417115" w:rsidRDefault="00417115" w:rsidP="00090D76">
      <w:pPr>
        <w:spacing w:after="0" w:line="360" w:lineRule="auto"/>
        <w:rPr>
          <w:rFonts w:ascii="Times New Roman" w:hAnsi="Times New Roman" w:cs="Times New Roman"/>
          <w:b/>
          <w:sz w:val="28"/>
          <w:szCs w:val="28"/>
          <w:lang w:val="uk-UA"/>
        </w:rPr>
      </w:pPr>
    </w:p>
    <w:p w14:paraId="65E13FC1" w14:textId="77777777" w:rsidR="00417115" w:rsidRDefault="00417115" w:rsidP="00090D76">
      <w:pPr>
        <w:spacing w:after="0" w:line="360" w:lineRule="auto"/>
        <w:rPr>
          <w:rFonts w:ascii="Times New Roman" w:hAnsi="Times New Roman" w:cs="Times New Roman"/>
          <w:b/>
          <w:sz w:val="28"/>
          <w:szCs w:val="28"/>
          <w:lang w:val="uk-UA"/>
        </w:rPr>
      </w:pPr>
    </w:p>
    <w:p w14:paraId="784C9B0D" w14:textId="77777777" w:rsidR="00417115" w:rsidRDefault="00417115" w:rsidP="00090D76">
      <w:pPr>
        <w:spacing w:after="0" w:line="360" w:lineRule="auto"/>
        <w:rPr>
          <w:rFonts w:ascii="Times New Roman" w:hAnsi="Times New Roman" w:cs="Times New Roman"/>
          <w:b/>
          <w:sz w:val="28"/>
          <w:szCs w:val="28"/>
          <w:lang w:val="uk-UA"/>
        </w:rPr>
      </w:pPr>
    </w:p>
    <w:p w14:paraId="2ED7CFBF" w14:textId="77777777" w:rsidR="00417115" w:rsidRDefault="00417115" w:rsidP="00090D76">
      <w:pPr>
        <w:spacing w:after="0" w:line="360" w:lineRule="auto"/>
        <w:rPr>
          <w:rFonts w:ascii="Times New Roman" w:hAnsi="Times New Roman" w:cs="Times New Roman"/>
          <w:b/>
          <w:sz w:val="28"/>
          <w:szCs w:val="28"/>
          <w:lang w:val="en-US"/>
        </w:rPr>
      </w:pPr>
    </w:p>
    <w:p w14:paraId="66AFBA22" w14:textId="77777777" w:rsidR="0047458B" w:rsidRPr="0047458B" w:rsidRDefault="0047458B" w:rsidP="00090D76">
      <w:pPr>
        <w:spacing w:after="0" w:line="360" w:lineRule="auto"/>
        <w:rPr>
          <w:rFonts w:ascii="Times New Roman" w:hAnsi="Times New Roman" w:cs="Times New Roman"/>
          <w:b/>
          <w:sz w:val="28"/>
          <w:szCs w:val="28"/>
          <w:lang w:val="en-US"/>
        </w:rPr>
      </w:pPr>
    </w:p>
    <w:p w14:paraId="41304051" w14:textId="0B528C92" w:rsidR="0014258C" w:rsidRDefault="004D5774" w:rsidP="00F3289A">
      <w:pPr>
        <w:spacing w:after="0" w:line="360" w:lineRule="auto"/>
        <w:jc w:val="center"/>
        <w:rPr>
          <w:rFonts w:ascii="Times New Roman" w:hAnsi="Times New Roman" w:cs="Times New Roman"/>
          <w:b/>
          <w:sz w:val="28"/>
          <w:szCs w:val="28"/>
          <w:lang w:val="uk-UA"/>
        </w:rPr>
      </w:pPr>
      <w:r w:rsidRPr="004A7B26">
        <w:rPr>
          <w:rFonts w:ascii="Times New Roman" w:hAnsi="Times New Roman" w:cs="Times New Roman"/>
          <w:b/>
          <w:sz w:val="28"/>
          <w:szCs w:val="28"/>
          <w:lang w:val="uk-UA"/>
        </w:rPr>
        <w:lastRenderedPageBreak/>
        <w:t>ВИСНОВКИ</w:t>
      </w:r>
    </w:p>
    <w:p w14:paraId="0E515DAE" w14:textId="77777777" w:rsidR="004D5774" w:rsidRPr="008E7B45" w:rsidRDefault="004D5774" w:rsidP="008E7B45">
      <w:pPr>
        <w:spacing w:after="0" w:line="360" w:lineRule="auto"/>
        <w:jc w:val="both"/>
        <w:rPr>
          <w:rFonts w:ascii="Times New Roman" w:hAnsi="Times New Roman" w:cs="Times New Roman"/>
          <w:sz w:val="28"/>
          <w:szCs w:val="28"/>
          <w:lang w:val="uk-UA"/>
        </w:rPr>
      </w:pPr>
    </w:p>
    <w:p w14:paraId="364F8A1F" w14:textId="77777777" w:rsidR="00CB6E1A" w:rsidRDefault="00F3289A" w:rsidP="00F1746B">
      <w:pPr>
        <w:spacing w:after="0" w:line="360" w:lineRule="auto"/>
        <w:ind w:firstLine="709"/>
        <w:jc w:val="both"/>
        <w:rPr>
          <w:rFonts w:ascii="Times New Roman" w:eastAsia="Times New Roman" w:hAnsi="Times New Roman" w:cs="Times New Roman"/>
          <w:sz w:val="28"/>
          <w:szCs w:val="28"/>
          <w:lang w:val="uk-UA"/>
        </w:rPr>
      </w:pPr>
      <w:r w:rsidRPr="00F3289A">
        <w:rPr>
          <w:rFonts w:ascii="Times New Roman" w:eastAsia="Times New Roman" w:hAnsi="Times New Roman" w:cs="Times New Roman"/>
          <w:sz w:val="28"/>
          <w:szCs w:val="28"/>
        </w:rPr>
        <w:t xml:space="preserve">У </w:t>
      </w:r>
      <w:proofErr w:type="spellStart"/>
      <w:r w:rsidRPr="00F3289A">
        <w:rPr>
          <w:rFonts w:ascii="Times New Roman" w:eastAsia="Times New Roman" w:hAnsi="Times New Roman" w:cs="Times New Roman"/>
          <w:sz w:val="28"/>
          <w:szCs w:val="28"/>
        </w:rPr>
        <w:t>роботі</w:t>
      </w:r>
      <w:proofErr w:type="spellEnd"/>
      <w:r w:rsidRPr="00F3289A">
        <w:rPr>
          <w:rFonts w:ascii="Times New Roman" w:eastAsia="Times New Roman" w:hAnsi="Times New Roman" w:cs="Times New Roman"/>
          <w:sz w:val="28"/>
          <w:szCs w:val="28"/>
        </w:rPr>
        <w:t xml:space="preserve"> </w:t>
      </w:r>
      <w:proofErr w:type="spellStart"/>
      <w:r w:rsidRPr="00F3289A">
        <w:rPr>
          <w:rFonts w:ascii="Times New Roman" w:eastAsia="Times New Roman" w:hAnsi="Times New Roman" w:cs="Times New Roman"/>
          <w:sz w:val="28"/>
          <w:szCs w:val="28"/>
        </w:rPr>
        <w:t>було</w:t>
      </w:r>
      <w:proofErr w:type="spellEnd"/>
      <w:r w:rsidRPr="00F3289A">
        <w:rPr>
          <w:rFonts w:ascii="Times New Roman" w:eastAsia="Times New Roman" w:hAnsi="Times New Roman" w:cs="Times New Roman"/>
          <w:sz w:val="28"/>
          <w:szCs w:val="28"/>
        </w:rPr>
        <w:t xml:space="preserve"> </w:t>
      </w:r>
      <w:proofErr w:type="spellStart"/>
      <w:r w:rsidRPr="00F3289A">
        <w:rPr>
          <w:rFonts w:ascii="Times New Roman" w:eastAsia="Times New Roman" w:hAnsi="Times New Roman" w:cs="Times New Roman"/>
          <w:sz w:val="28"/>
          <w:szCs w:val="28"/>
        </w:rPr>
        <w:t>досліджено</w:t>
      </w:r>
      <w:proofErr w:type="spellEnd"/>
      <w:r w:rsidRPr="00F3289A">
        <w:rPr>
          <w:rFonts w:ascii="Times New Roman" w:eastAsia="Times New Roman" w:hAnsi="Times New Roman" w:cs="Times New Roman"/>
          <w:sz w:val="28"/>
          <w:szCs w:val="28"/>
        </w:rPr>
        <w:t xml:space="preserve"> </w:t>
      </w:r>
      <w:proofErr w:type="spellStart"/>
      <w:r w:rsidRPr="00F3289A">
        <w:rPr>
          <w:rFonts w:ascii="Times New Roman" w:eastAsia="Times New Roman" w:hAnsi="Times New Roman" w:cs="Times New Roman"/>
          <w:sz w:val="28"/>
          <w:szCs w:val="28"/>
        </w:rPr>
        <w:t>визначення</w:t>
      </w:r>
      <w:proofErr w:type="spellEnd"/>
      <w:r w:rsidRPr="00F3289A">
        <w:rPr>
          <w:rFonts w:ascii="Times New Roman" w:eastAsia="Times New Roman" w:hAnsi="Times New Roman" w:cs="Times New Roman"/>
          <w:sz w:val="28"/>
          <w:szCs w:val="28"/>
        </w:rPr>
        <w:t xml:space="preserve"> </w:t>
      </w:r>
      <w:proofErr w:type="spellStart"/>
      <w:r w:rsidRPr="00F3289A">
        <w:rPr>
          <w:rFonts w:ascii="Times New Roman" w:eastAsia="Times New Roman" w:hAnsi="Times New Roman" w:cs="Times New Roman"/>
          <w:sz w:val="28"/>
          <w:szCs w:val="28"/>
        </w:rPr>
        <w:t>ключових</w:t>
      </w:r>
      <w:proofErr w:type="spellEnd"/>
      <w:r w:rsidRPr="00F3289A">
        <w:rPr>
          <w:rFonts w:ascii="Times New Roman" w:eastAsia="Times New Roman" w:hAnsi="Times New Roman" w:cs="Times New Roman"/>
          <w:sz w:val="28"/>
          <w:szCs w:val="28"/>
        </w:rPr>
        <w:t xml:space="preserve"> </w:t>
      </w:r>
      <w:r w:rsidR="00D87C12">
        <w:rPr>
          <w:rFonts w:ascii="Times New Roman" w:eastAsia="Times New Roman" w:hAnsi="Times New Roman" w:cs="Times New Roman"/>
          <w:sz w:val="28"/>
          <w:szCs w:val="28"/>
          <w:lang w:val="uk-UA"/>
        </w:rPr>
        <w:t>термінів для розуміння специфіки дослідження</w:t>
      </w:r>
      <w:r w:rsidRPr="00F3289A">
        <w:rPr>
          <w:rFonts w:ascii="Times New Roman" w:eastAsia="Times New Roman" w:hAnsi="Times New Roman" w:cs="Times New Roman"/>
          <w:sz w:val="28"/>
          <w:szCs w:val="28"/>
        </w:rPr>
        <w:t xml:space="preserve">: </w:t>
      </w:r>
      <w:proofErr w:type="spellStart"/>
      <w:r w:rsidRPr="00F3289A">
        <w:rPr>
          <w:rFonts w:ascii="Times New Roman" w:eastAsia="Times New Roman" w:hAnsi="Times New Roman" w:cs="Times New Roman"/>
          <w:sz w:val="28"/>
          <w:szCs w:val="28"/>
        </w:rPr>
        <w:t>м’яка</w:t>
      </w:r>
      <w:proofErr w:type="spellEnd"/>
      <w:r w:rsidRPr="00F3289A">
        <w:rPr>
          <w:rFonts w:ascii="Times New Roman" w:eastAsia="Times New Roman" w:hAnsi="Times New Roman" w:cs="Times New Roman"/>
          <w:sz w:val="28"/>
          <w:szCs w:val="28"/>
        </w:rPr>
        <w:t xml:space="preserve"> сила, </w:t>
      </w:r>
      <w:r w:rsidR="002916BC">
        <w:rPr>
          <w:rFonts w:ascii="Times New Roman" w:eastAsia="Times New Roman" w:hAnsi="Times New Roman" w:cs="Times New Roman"/>
          <w:sz w:val="28"/>
          <w:szCs w:val="28"/>
          <w:lang w:val="uk-UA"/>
        </w:rPr>
        <w:t xml:space="preserve">культурна дипломатія, </w:t>
      </w:r>
      <w:proofErr w:type="spellStart"/>
      <w:r w:rsidRPr="00F3289A">
        <w:rPr>
          <w:rFonts w:ascii="Times New Roman" w:eastAsia="Times New Roman" w:hAnsi="Times New Roman" w:cs="Times New Roman"/>
          <w:sz w:val="28"/>
          <w:szCs w:val="28"/>
        </w:rPr>
        <w:t>жорстка</w:t>
      </w:r>
      <w:proofErr w:type="spellEnd"/>
      <w:r w:rsidRPr="00F3289A">
        <w:rPr>
          <w:rFonts w:ascii="Times New Roman" w:eastAsia="Times New Roman" w:hAnsi="Times New Roman" w:cs="Times New Roman"/>
          <w:sz w:val="28"/>
          <w:szCs w:val="28"/>
        </w:rPr>
        <w:t xml:space="preserve"> сила</w:t>
      </w:r>
      <w:r w:rsidR="007513DF">
        <w:rPr>
          <w:rFonts w:ascii="Times New Roman" w:eastAsia="Times New Roman" w:hAnsi="Times New Roman" w:cs="Times New Roman"/>
          <w:sz w:val="28"/>
          <w:szCs w:val="28"/>
          <w:lang w:val="uk-UA"/>
        </w:rPr>
        <w:t xml:space="preserve">, було визначено </w:t>
      </w:r>
      <w:proofErr w:type="spellStart"/>
      <w:r w:rsidR="007513DF">
        <w:rPr>
          <w:rFonts w:ascii="Times New Roman" w:eastAsia="Times New Roman" w:hAnsi="Times New Roman" w:cs="Times New Roman"/>
          <w:sz w:val="28"/>
          <w:szCs w:val="28"/>
          <w:lang w:val="uk-UA"/>
        </w:rPr>
        <w:t>суб</w:t>
      </w:r>
      <w:proofErr w:type="spellEnd"/>
      <w:r w:rsidR="007513DF">
        <w:rPr>
          <w:rFonts w:ascii="Times New Roman" w:eastAsia="Times New Roman" w:hAnsi="Times New Roman" w:cs="Times New Roman"/>
          <w:sz w:val="28"/>
          <w:szCs w:val="28"/>
          <w:lang w:val="en-US"/>
        </w:rPr>
        <w:t>’</w:t>
      </w:r>
      <w:proofErr w:type="spellStart"/>
      <w:r w:rsidR="007513DF">
        <w:rPr>
          <w:rFonts w:ascii="Times New Roman" w:eastAsia="Times New Roman" w:hAnsi="Times New Roman" w:cs="Times New Roman"/>
          <w:sz w:val="28"/>
          <w:szCs w:val="28"/>
          <w:lang w:val="uk-UA"/>
        </w:rPr>
        <w:t>єктів</w:t>
      </w:r>
      <w:proofErr w:type="spellEnd"/>
      <w:r w:rsidR="007513DF">
        <w:rPr>
          <w:rFonts w:ascii="Times New Roman" w:eastAsia="Times New Roman" w:hAnsi="Times New Roman" w:cs="Times New Roman"/>
          <w:sz w:val="28"/>
          <w:szCs w:val="28"/>
          <w:lang w:val="uk-UA"/>
        </w:rPr>
        <w:t xml:space="preserve"> культурної дипломатії</w:t>
      </w:r>
      <w:r w:rsidRPr="00F3289A">
        <w:rPr>
          <w:rFonts w:ascii="Times New Roman" w:eastAsia="Times New Roman" w:hAnsi="Times New Roman" w:cs="Times New Roman"/>
          <w:sz w:val="28"/>
          <w:szCs w:val="28"/>
        </w:rPr>
        <w:t xml:space="preserve">. </w:t>
      </w:r>
      <w:proofErr w:type="spellStart"/>
      <w:r w:rsidR="006E0D74" w:rsidRPr="006E0D74">
        <w:rPr>
          <w:rFonts w:ascii="Times New Roman" w:eastAsia="Times New Roman" w:hAnsi="Times New Roman" w:cs="Times New Roman"/>
          <w:sz w:val="28"/>
          <w:szCs w:val="28"/>
        </w:rPr>
        <w:t>М'яка</w:t>
      </w:r>
      <w:proofErr w:type="spellEnd"/>
      <w:r w:rsidR="006E0D74" w:rsidRPr="006E0D74">
        <w:rPr>
          <w:rFonts w:ascii="Times New Roman" w:eastAsia="Times New Roman" w:hAnsi="Times New Roman" w:cs="Times New Roman"/>
          <w:sz w:val="28"/>
          <w:szCs w:val="28"/>
        </w:rPr>
        <w:t xml:space="preserve"> сила </w:t>
      </w:r>
      <w:proofErr w:type="spellStart"/>
      <w:r w:rsidR="006E0D74" w:rsidRPr="006E0D74">
        <w:rPr>
          <w:rFonts w:ascii="Times New Roman" w:eastAsia="Times New Roman" w:hAnsi="Times New Roman" w:cs="Times New Roman"/>
          <w:sz w:val="28"/>
          <w:szCs w:val="28"/>
        </w:rPr>
        <w:t>визначається</w:t>
      </w:r>
      <w:proofErr w:type="spellEnd"/>
      <w:r w:rsidR="006E0D74" w:rsidRPr="006E0D74">
        <w:rPr>
          <w:rFonts w:ascii="Times New Roman" w:eastAsia="Times New Roman" w:hAnsi="Times New Roman" w:cs="Times New Roman"/>
          <w:sz w:val="28"/>
          <w:szCs w:val="28"/>
        </w:rPr>
        <w:t xml:space="preserve"> як </w:t>
      </w:r>
      <w:proofErr w:type="spellStart"/>
      <w:r w:rsidR="006E0D74" w:rsidRPr="006E0D74">
        <w:rPr>
          <w:rFonts w:ascii="Times New Roman" w:eastAsia="Times New Roman" w:hAnsi="Times New Roman" w:cs="Times New Roman"/>
          <w:sz w:val="28"/>
          <w:szCs w:val="28"/>
        </w:rPr>
        <w:t>здатність</w:t>
      </w:r>
      <w:proofErr w:type="spellEnd"/>
      <w:r w:rsidR="006E0D74" w:rsidRPr="006E0D74">
        <w:rPr>
          <w:rFonts w:ascii="Times New Roman" w:eastAsia="Times New Roman" w:hAnsi="Times New Roman" w:cs="Times New Roman"/>
          <w:sz w:val="28"/>
          <w:szCs w:val="28"/>
        </w:rPr>
        <w:t xml:space="preserve"> </w:t>
      </w:r>
      <w:proofErr w:type="spellStart"/>
      <w:r w:rsidR="006E0D74" w:rsidRPr="006E0D74">
        <w:rPr>
          <w:rFonts w:ascii="Times New Roman" w:eastAsia="Times New Roman" w:hAnsi="Times New Roman" w:cs="Times New Roman"/>
          <w:sz w:val="28"/>
          <w:szCs w:val="28"/>
        </w:rPr>
        <w:t>впливати</w:t>
      </w:r>
      <w:proofErr w:type="spellEnd"/>
      <w:r w:rsidR="006E0D74" w:rsidRPr="006E0D74">
        <w:rPr>
          <w:rFonts w:ascii="Times New Roman" w:eastAsia="Times New Roman" w:hAnsi="Times New Roman" w:cs="Times New Roman"/>
          <w:sz w:val="28"/>
          <w:szCs w:val="28"/>
        </w:rPr>
        <w:t xml:space="preserve"> на </w:t>
      </w:r>
      <w:proofErr w:type="spellStart"/>
      <w:r w:rsidR="006E0D74" w:rsidRPr="006E0D74">
        <w:rPr>
          <w:rFonts w:ascii="Times New Roman" w:eastAsia="Times New Roman" w:hAnsi="Times New Roman" w:cs="Times New Roman"/>
          <w:sz w:val="28"/>
          <w:szCs w:val="28"/>
        </w:rPr>
        <w:t>інших</w:t>
      </w:r>
      <w:proofErr w:type="spellEnd"/>
      <w:r w:rsidR="006E0D74" w:rsidRPr="006E0D74">
        <w:rPr>
          <w:rFonts w:ascii="Times New Roman" w:eastAsia="Times New Roman" w:hAnsi="Times New Roman" w:cs="Times New Roman"/>
          <w:sz w:val="28"/>
          <w:szCs w:val="28"/>
        </w:rPr>
        <w:t xml:space="preserve"> через </w:t>
      </w:r>
      <w:proofErr w:type="spellStart"/>
      <w:r w:rsidR="006E0D74" w:rsidRPr="006E0D74">
        <w:rPr>
          <w:rFonts w:ascii="Times New Roman" w:eastAsia="Times New Roman" w:hAnsi="Times New Roman" w:cs="Times New Roman"/>
          <w:sz w:val="28"/>
          <w:szCs w:val="28"/>
        </w:rPr>
        <w:t>переконання</w:t>
      </w:r>
      <w:proofErr w:type="spellEnd"/>
      <w:r w:rsidR="006E0D74" w:rsidRPr="006E0D74">
        <w:rPr>
          <w:rFonts w:ascii="Times New Roman" w:eastAsia="Times New Roman" w:hAnsi="Times New Roman" w:cs="Times New Roman"/>
          <w:sz w:val="28"/>
          <w:szCs w:val="28"/>
        </w:rPr>
        <w:t>, а не через примус</w:t>
      </w:r>
      <w:r w:rsidR="006E0D74">
        <w:rPr>
          <w:rFonts w:ascii="Times New Roman" w:eastAsia="Times New Roman" w:hAnsi="Times New Roman" w:cs="Times New Roman"/>
          <w:sz w:val="28"/>
          <w:szCs w:val="28"/>
          <w:lang w:val="en-US"/>
        </w:rPr>
        <w:t>,</w:t>
      </w:r>
      <w:r w:rsidR="006E0D74">
        <w:rPr>
          <w:rFonts w:ascii="Times New Roman" w:eastAsia="Times New Roman" w:hAnsi="Times New Roman" w:cs="Times New Roman"/>
          <w:sz w:val="28"/>
          <w:szCs w:val="28"/>
          <w:lang w:val="uk-UA"/>
        </w:rPr>
        <w:t xml:space="preserve"> силу</w:t>
      </w:r>
      <w:r w:rsidR="006E0D74" w:rsidRPr="006E0D74">
        <w:rPr>
          <w:rFonts w:ascii="Times New Roman" w:eastAsia="Times New Roman" w:hAnsi="Times New Roman" w:cs="Times New Roman"/>
          <w:sz w:val="28"/>
          <w:szCs w:val="28"/>
        </w:rPr>
        <w:t xml:space="preserve"> </w:t>
      </w:r>
      <w:proofErr w:type="spellStart"/>
      <w:r w:rsidR="006E0D74" w:rsidRPr="006E0D74">
        <w:rPr>
          <w:rFonts w:ascii="Times New Roman" w:eastAsia="Times New Roman" w:hAnsi="Times New Roman" w:cs="Times New Roman"/>
          <w:sz w:val="28"/>
          <w:szCs w:val="28"/>
        </w:rPr>
        <w:t>чи</w:t>
      </w:r>
      <w:proofErr w:type="spellEnd"/>
      <w:r w:rsidR="006E0D74" w:rsidRPr="006E0D74">
        <w:rPr>
          <w:rFonts w:ascii="Times New Roman" w:eastAsia="Times New Roman" w:hAnsi="Times New Roman" w:cs="Times New Roman"/>
          <w:sz w:val="28"/>
          <w:szCs w:val="28"/>
        </w:rPr>
        <w:t xml:space="preserve"> </w:t>
      </w:r>
      <w:proofErr w:type="spellStart"/>
      <w:r w:rsidR="006E0D74" w:rsidRPr="006E0D74">
        <w:rPr>
          <w:rFonts w:ascii="Times New Roman" w:eastAsia="Times New Roman" w:hAnsi="Times New Roman" w:cs="Times New Roman"/>
          <w:sz w:val="28"/>
          <w:szCs w:val="28"/>
        </w:rPr>
        <w:t>підкуп</w:t>
      </w:r>
      <w:proofErr w:type="spellEnd"/>
      <w:r w:rsidR="006E0D74" w:rsidRPr="006E0D74">
        <w:rPr>
          <w:rFonts w:ascii="Times New Roman" w:eastAsia="Times New Roman" w:hAnsi="Times New Roman" w:cs="Times New Roman"/>
          <w:sz w:val="28"/>
          <w:szCs w:val="28"/>
        </w:rPr>
        <w:t xml:space="preserve"> для </w:t>
      </w:r>
      <w:proofErr w:type="spellStart"/>
      <w:r w:rsidR="006E0D74" w:rsidRPr="006E0D74">
        <w:rPr>
          <w:rFonts w:ascii="Times New Roman" w:eastAsia="Times New Roman" w:hAnsi="Times New Roman" w:cs="Times New Roman"/>
          <w:sz w:val="28"/>
          <w:szCs w:val="28"/>
        </w:rPr>
        <w:t>досягнення</w:t>
      </w:r>
      <w:proofErr w:type="spellEnd"/>
      <w:r w:rsidR="006E0D74" w:rsidRPr="006E0D74">
        <w:rPr>
          <w:rFonts w:ascii="Times New Roman" w:eastAsia="Times New Roman" w:hAnsi="Times New Roman" w:cs="Times New Roman"/>
          <w:sz w:val="28"/>
          <w:szCs w:val="28"/>
        </w:rPr>
        <w:t xml:space="preserve"> </w:t>
      </w:r>
      <w:proofErr w:type="spellStart"/>
      <w:r w:rsidR="006E0D74" w:rsidRPr="006E0D74">
        <w:rPr>
          <w:rFonts w:ascii="Times New Roman" w:eastAsia="Times New Roman" w:hAnsi="Times New Roman" w:cs="Times New Roman"/>
          <w:sz w:val="28"/>
          <w:szCs w:val="28"/>
        </w:rPr>
        <w:t>бажаних</w:t>
      </w:r>
      <w:proofErr w:type="spellEnd"/>
      <w:r w:rsidR="006E0D74" w:rsidRPr="006E0D74">
        <w:rPr>
          <w:rFonts w:ascii="Times New Roman" w:eastAsia="Times New Roman" w:hAnsi="Times New Roman" w:cs="Times New Roman"/>
          <w:sz w:val="28"/>
          <w:szCs w:val="28"/>
        </w:rPr>
        <w:t xml:space="preserve"> </w:t>
      </w:r>
      <w:proofErr w:type="spellStart"/>
      <w:r w:rsidR="006E0D74" w:rsidRPr="006E0D74">
        <w:rPr>
          <w:rFonts w:ascii="Times New Roman" w:eastAsia="Times New Roman" w:hAnsi="Times New Roman" w:cs="Times New Roman"/>
          <w:sz w:val="28"/>
          <w:szCs w:val="28"/>
        </w:rPr>
        <w:t>результатів</w:t>
      </w:r>
      <w:proofErr w:type="spellEnd"/>
      <w:r w:rsidR="006E0D74" w:rsidRPr="006E0D74">
        <w:rPr>
          <w:rFonts w:ascii="Times New Roman" w:eastAsia="Times New Roman" w:hAnsi="Times New Roman" w:cs="Times New Roman"/>
          <w:sz w:val="28"/>
          <w:szCs w:val="28"/>
        </w:rPr>
        <w:t xml:space="preserve">. Культурна </w:t>
      </w:r>
      <w:proofErr w:type="spellStart"/>
      <w:r w:rsidR="006E0D74" w:rsidRPr="006E0D74">
        <w:rPr>
          <w:rFonts w:ascii="Times New Roman" w:eastAsia="Times New Roman" w:hAnsi="Times New Roman" w:cs="Times New Roman"/>
          <w:sz w:val="28"/>
          <w:szCs w:val="28"/>
        </w:rPr>
        <w:t>дипломатія</w:t>
      </w:r>
      <w:proofErr w:type="spellEnd"/>
      <w:r w:rsidR="006E0D74">
        <w:rPr>
          <w:rFonts w:ascii="Times New Roman" w:eastAsia="Times New Roman" w:hAnsi="Times New Roman" w:cs="Times New Roman"/>
          <w:sz w:val="28"/>
          <w:szCs w:val="28"/>
          <w:lang w:val="uk-UA"/>
        </w:rPr>
        <w:t>, в свою чергу</w:t>
      </w:r>
      <w:r w:rsidR="00A62695">
        <w:rPr>
          <w:rFonts w:ascii="Times New Roman" w:eastAsia="Times New Roman" w:hAnsi="Times New Roman" w:cs="Times New Roman"/>
          <w:sz w:val="28"/>
          <w:szCs w:val="28"/>
          <w:lang w:val="uk-UA"/>
        </w:rPr>
        <w:t>,</w:t>
      </w:r>
      <w:r w:rsidR="006E0D74">
        <w:rPr>
          <w:rFonts w:ascii="Times New Roman" w:eastAsia="Times New Roman" w:hAnsi="Times New Roman" w:cs="Times New Roman"/>
          <w:sz w:val="28"/>
          <w:szCs w:val="28"/>
          <w:lang w:val="uk-UA"/>
        </w:rPr>
        <w:t xml:space="preserve"> була визначена як інструмент м</w:t>
      </w:r>
      <w:r w:rsidR="006E0D74">
        <w:rPr>
          <w:rFonts w:ascii="Times New Roman" w:eastAsia="Times New Roman" w:hAnsi="Times New Roman" w:cs="Times New Roman"/>
          <w:sz w:val="28"/>
          <w:szCs w:val="28"/>
          <w:lang w:val="en-US"/>
        </w:rPr>
        <w:t>’</w:t>
      </w:r>
      <w:r w:rsidR="006E0D74">
        <w:rPr>
          <w:rFonts w:ascii="Times New Roman" w:eastAsia="Times New Roman" w:hAnsi="Times New Roman" w:cs="Times New Roman"/>
          <w:sz w:val="28"/>
          <w:szCs w:val="28"/>
          <w:lang w:val="uk-UA"/>
        </w:rPr>
        <w:t>якої сили. Різні науковці хар</w:t>
      </w:r>
      <w:r w:rsidR="00A62695">
        <w:rPr>
          <w:rFonts w:ascii="Times New Roman" w:eastAsia="Times New Roman" w:hAnsi="Times New Roman" w:cs="Times New Roman"/>
          <w:sz w:val="28"/>
          <w:szCs w:val="28"/>
          <w:lang w:val="uk-UA"/>
        </w:rPr>
        <w:t>актеризують КД по різному, тим не менш, з</w:t>
      </w:r>
      <w:r w:rsidR="006029DD">
        <w:rPr>
          <w:rFonts w:ascii="Times New Roman" w:eastAsia="Times New Roman" w:hAnsi="Times New Roman" w:cs="Times New Roman"/>
          <w:sz w:val="28"/>
          <w:szCs w:val="28"/>
          <w:lang w:val="uk-UA"/>
        </w:rPr>
        <w:t xml:space="preserve">агальним визначенням </w:t>
      </w:r>
      <w:r w:rsidR="00065D7E">
        <w:rPr>
          <w:rFonts w:ascii="Times New Roman" w:eastAsia="Times New Roman" w:hAnsi="Times New Roman" w:cs="Times New Roman"/>
          <w:sz w:val="28"/>
          <w:szCs w:val="28"/>
          <w:lang w:val="uk-UA"/>
        </w:rPr>
        <w:t>її можна описати як</w:t>
      </w:r>
      <w:r w:rsidR="006E0D74" w:rsidRPr="006E0D74">
        <w:rPr>
          <w:rFonts w:ascii="Times New Roman" w:eastAsia="Times New Roman" w:hAnsi="Times New Roman" w:cs="Times New Roman"/>
          <w:sz w:val="28"/>
          <w:szCs w:val="28"/>
        </w:rPr>
        <w:t xml:space="preserve"> </w:t>
      </w:r>
      <w:r w:rsidR="00065D7E" w:rsidRPr="00F3289A">
        <w:rPr>
          <w:rFonts w:ascii="Times New Roman" w:eastAsia="Times New Roman" w:hAnsi="Times New Roman" w:cs="Times New Roman"/>
          <w:sz w:val="28"/>
          <w:szCs w:val="28"/>
          <w:lang w:val="uk-UA"/>
        </w:rPr>
        <w:t>«</w:t>
      </w:r>
      <w:proofErr w:type="spellStart"/>
      <w:r w:rsidR="006E0D74" w:rsidRPr="006E0D74">
        <w:rPr>
          <w:rFonts w:ascii="Times New Roman" w:eastAsia="Times New Roman" w:hAnsi="Times New Roman" w:cs="Times New Roman"/>
          <w:sz w:val="28"/>
          <w:szCs w:val="28"/>
        </w:rPr>
        <w:t>процес</w:t>
      </w:r>
      <w:proofErr w:type="spellEnd"/>
      <w:r w:rsidR="006E0D74" w:rsidRPr="006E0D74">
        <w:rPr>
          <w:rFonts w:ascii="Times New Roman" w:eastAsia="Times New Roman" w:hAnsi="Times New Roman" w:cs="Times New Roman"/>
          <w:sz w:val="28"/>
          <w:szCs w:val="28"/>
        </w:rPr>
        <w:t xml:space="preserve">, у </w:t>
      </w:r>
      <w:proofErr w:type="spellStart"/>
      <w:r w:rsidR="006E0D74" w:rsidRPr="006E0D74">
        <w:rPr>
          <w:rFonts w:ascii="Times New Roman" w:eastAsia="Times New Roman" w:hAnsi="Times New Roman" w:cs="Times New Roman"/>
          <w:sz w:val="28"/>
          <w:szCs w:val="28"/>
        </w:rPr>
        <w:t>якому</w:t>
      </w:r>
      <w:proofErr w:type="spellEnd"/>
      <w:r w:rsidR="006E0D74" w:rsidRPr="006E0D74">
        <w:rPr>
          <w:rFonts w:ascii="Times New Roman" w:eastAsia="Times New Roman" w:hAnsi="Times New Roman" w:cs="Times New Roman"/>
          <w:sz w:val="28"/>
          <w:szCs w:val="28"/>
        </w:rPr>
        <w:t xml:space="preserve"> держава</w:t>
      </w:r>
      <w:r w:rsidR="00065D7E">
        <w:rPr>
          <w:rFonts w:ascii="Times New Roman" w:eastAsia="Times New Roman" w:hAnsi="Times New Roman" w:cs="Times New Roman"/>
          <w:sz w:val="28"/>
          <w:szCs w:val="28"/>
          <w:lang w:val="uk-UA"/>
        </w:rPr>
        <w:t>, шляхом розробки стратегії та коор</w:t>
      </w:r>
      <w:r w:rsidR="00633BA4">
        <w:rPr>
          <w:rFonts w:ascii="Times New Roman" w:eastAsia="Times New Roman" w:hAnsi="Times New Roman" w:cs="Times New Roman"/>
          <w:sz w:val="28"/>
          <w:szCs w:val="28"/>
          <w:lang w:val="uk-UA"/>
        </w:rPr>
        <w:t>динованої діяльності,</w:t>
      </w:r>
      <w:r w:rsidR="006E0D74" w:rsidRPr="006E0D74">
        <w:rPr>
          <w:rFonts w:ascii="Times New Roman" w:eastAsia="Times New Roman" w:hAnsi="Times New Roman" w:cs="Times New Roman"/>
          <w:sz w:val="28"/>
          <w:szCs w:val="28"/>
        </w:rPr>
        <w:t xml:space="preserve"> та </w:t>
      </w:r>
      <w:proofErr w:type="spellStart"/>
      <w:r w:rsidR="006E0D74" w:rsidRPr="006E0D74">
        <w:rPr>
          <w:rFonts w:ascii="Times New Roman" w:eastAsia="Times New Roman" w:hAnsi="Times New Roman" w:cs="Times New Roman"/>
          <w:sz w:val="28"/>
          <w:szCs w:val="28"/>
        </w:rPr>
        <w:t>суспільство</w:t>
      </w:r>
      <w:proofErr w:type="spellEnd"/>
      <w:r w:rsidR="006E0D74" w:rsidRPr="006E0D74">
        <w:rPr>
          <w:rFonts w:ascii="Times New Roman" w:eastAsia="Times New Roman" w:hAnsi="Times New Roman" w:cs="Times New Roman"/>
          <w:sz w:val="28"/>
          <w:szCs w:val="28"/>
        </w:rPr>
        <w:t xml:space="preserve"> активно </w:t>
      </w:r>
      <w:proofErr w:type="spellStart"/>
      <w:r w:rsidR="006E0D74" w:rsidRPr="006E0D74">
        <w:rPr>
          <w:rFonts w:ascii="Times New Roman" w:eastAsia="Times New Roman" w:hAnsi="Times New Roman" w:cs="Times New Roman"/>
          <w:sz w:val="28"/>
          <w:szCs w:val="28"/>
        </w:rPr>
        <w:t>беруть</w:t>
      </w:r>
      <w:proofErr w:type="spellEnd"/>
      <w:r w:rsidR="006E0D74" w:rsidRPr="006E0D74">
        <w:rPr>
          <w:rFonts w:ascii="Times New Roman" w:eastAsia="Times New Roman" w:hAnsi="Times New Roman" w:cs="Times New Roman"/>
          <w:sz w:val="28"/>
          <w:szCs w:val="28"/>
        </w:rPr>
        <w:t xml:space="preserve"> участь у </w:t>
      </w:r>
      <w:proofErr w:type="spellStart"/>
      <w:r w:rsidR="006E0D74" w:rsidRPr="006E0D74">
        <w:rPr>
          <w:rFonts w:ascii="Times New Roman" w:eastAsia="Times New Roman" w:hAnsi="Times New Roman" w:cs="Times New Roman"/>
          <w:sz w:val="28"/>
          <w:szCs w:val="28"/>
        </w:rPr>
        <w:t>формуванні</w:t>
      </w:r>
      <w:proofErr w:type="spellEnd"/>
      <w:r w:rsidR="006E0D74" w:rsidRPr="006E0D74">
        <w:rPr>
          <w:rFonts w:ascii="Times New Roman" w:eastAsia="Times New Roman" w:hAnsi="Times New Roman" w:cs="Times New Roman"/>
          <w:sz w:val="28"/>
          <w:szCs w:val="28"/>
        </w:rPr>
        <w:t xml:space="preserve"> </w:t>
      </w:r>
      <w:proofErr w:type="spellStart"/>
      <w:r w:rsidR="006E0D74" w:rsidRPr="006E0D74">
        <w:rPr>
          <w:rFonts w:ascii="Times New Roman" w:eastAsia="Times New Roman" w:hAnsi="Times New Roman" w:cs="Times New Roman"/>
          <w:sz w:val="28"/>
          <w:szCs w:val="28"/>
        </w:rPr>
        <w:t>іміджу</w:t>
      </w:r>
      <w:proofErr w:type="spellEnd"/>
      <w:r w:rsidR="006E0D74" w:rsidRPr="006E0D74">
        <w:rPr>
          <w:rFonts w:ascii="Times New Roman" w:eastAsia="Times New Roman" w:hAnsi="Times New Roman" w:cs="Times New Roman"/>
          <w:sz w:val="28"/>
          <w:szCs w:val="28"/>
        </w:rPr>
        <w:t xml:space="preserve"> та </w:t>
      </w:r>
      <w:proofErr w:type="spellStart"/>
      <w:r w:rsidR="006E0D74" w:rsidRPr="006E0D74">
        <w:rPr>
          <w:rFonts w:ascii="Times New Roman" w:eastAsia="Times New Roman" w:hAnsi="Times New Roman" w:cs="Times New Roman"/>
          <w:sz w:val="28"/>
          <w:szCs w:val="28"/>
        </w:rPr>
        <w:t>стереотипів</w:t>
      </w:r>
      <w:proofErr w:type="spellEnd"/>
      <w:r w:rsidR="006E0D74" w:rsidRPr="006E0D74">
        <w:rPr>
          <w:rFonts w:ascii="Times New Roman" w:eastAsia="Times New Roman" w:hAnsi="Times New Roman" w:cs="Times New Roman"/>
          <w:sz w:val="28"/>
          <w:szCs w:val="28"/>
        </w:rPr>
        <w:t xml:space="preserve"> </w:t>
      </w:r>
      <w:r w:rsidR="00633BA4">
        <w:rPr>
          <w:rFonts w:ascii="Times New Roman" w:eastAsia="Times New Roman" w:hAnsi="Times New Roman" w:cs="Times New Roman"/>
          <w:sz w:val="28"/>
          <w:szCs w:val="28"/>
          <w:lang w:val="uk-UA"/>
        </w:rPr>
        <w:t xml:space="preserve">щодо </w:t>
      </w:r>
      <w:proofErr w:type="spellStart"/>
      <w:r w:rsidR="006E0D74" w:rsidRPr="006E0D74">
        <w:rPr>
          <w:rFonts w:ascii="Times New Roman" w:eastAsia="Times New Roman" w:hAnsi="Times New Roman" w:cs="Times New Roman"/>
          <w:sz w:val="28"/>
          <w:szCs w:val="28"/>
        </w:rPr>
        <w:t>країни</w:t>
      </w:r>
      <w:proofErr w:type="spellEnd"/>
      <w:r w:rsidR="00633BA4">
        <w:rPr>
          <w:rFonts w:ascii="Times New Roman" w:eastAsia="Times New Roman" w:hAnsi="Times New Roman" w:cs="Times New Roman"/>
          <w:sz w:val="28"/>
          <w:szCs w:val="28"/>
          <w:lang w:val="uk-UA"/>
        </w:rPr>
        <w:t xml:space="preserve"> за кордоном</w:t>
      </w:r>
      <w:r w:rsidR="00633BA4" w:rsidRPr="00F3289A">
        <w:rPr>
          <w:rFonts w:ascii="Times New Roman" w:eastAsia="Times New Roman" w:hAnsi="Times New Roman" w:cs="Times New Roman"/>
          <w:sz w:val="28"/>
          <w:szCs w:val="28"/>
          <w:lang w:val="uk-UA"/>
        </w:rPr>
        <w:t>»</w:t>
      </w:r>
      <w:r w:rsidR="006E0D74" w:rsidRPr="006E0D74">
        <w:rPr>
          <w:rFonts w:ascii="Times New Roman" w:eastAsia="Times New Roman" w:hAnsi="Times New Roman" w:cs="Times New Roman"/>
          <w:sz w:val="28"/>
          <w:szCs w:val="28"/>
        </w:rPr>
        <w:t xml:space="preserve">. </w:t>
      </w:r>
    </w:p>
    <w:p w14:paraId="76A5ABE2" w14:textId="0D52EC34" w:rsidR="00F1746B" w:rsidRPr="00F1746B" w:rsidRDefault="006E0D74" w:rsidP="00F1746B">
      <w:pPr>
        <w:spacing w:after="0" w:line="360" w:lineRule="auto"/>
        <w:ind w:firstLine="709"/>
        <w:jc w:val="both"/>
        <w:rPr>
          <w:rFonts w:ascii="Times New Roman" w:eastAsia="Times New Roman" w:hAnsi="Times New Roman" w:cs="Times New Roman"/>
          <w:sz w:val="28"/>
          <w:szCs w:val="28"/>
          <w:lang w:val="uk-UA"/>
        </w:rPr>
      </w:pPr>
      <w:proofErr w:type="spellStart"/>
      <w:r w:rsidRPr="006E0D74">
        <w:rPr>
          <w:rFonts w:ascii="Times New Roman" w:eastAsia="Times New Roman" w:hAnsi="Times New Roman" w:cs="Times New Roman"/>
          <w:sz w:val="28"/>
          <w:szCs w:val="28"/>
        </w:rPr>
        <w:t>Основними</w:t>
      </w:r>
      <w:proofErr w:type="spellEnd"/>
      <w:r w:rsidRPr="006E0D74">
        <w:rPr>
          <w:rFonts w:ascii="Times New Roman" w:eastAsia="Times New Roman" w:hAnsi="Times New Roman" w:cs="Times New Roman"/>
          <w:sz w:val="28"/>
          <w:szCs w:val="28"/>
        </w:rPr>
        <w:t xml:space="preserve"> </w:t>
      </w:r>
      <w:proofErr w:type="spellStart"/>
      <w:r w:rsidRPr="006E0D74">
        <w:rPr>
          <w:rFonts w:ascii="Times New Roman" w:eastAsia="Times New Roman" w:hAnsi="Times New Roman" w:cs="Times New Roman"/>
          <w:sz w:val="28"/>
          <w:szCs w:val="28"/>
        </w:rPr>
        <w:t>цілями</w:t>
      </w:r>
      <w:proofErr w:type="spellEnd"/>
      <w:r w:rsidR="000A4D57">
        <w:rPr>
          <w:rFonts w:ascii="Times New Roman" w:eastAsia="Times New Roman" w:hAnsi="Times New Roman" w:cs="Times New Roman"/>
          <w:sz w:val="28"/>
          <w:szCs w:val="28"/>
          <w:lang w:val="uk-UA"/>
        </w:rPr>
        <w:t xml:space="preserve"> діяльності</w:t>
      </w:r>
      <w:r w:rsidRPr="006E0D74">
        <w:rPr>
          <w:rFonts w:ascii="Times New Roman" w:eastAsia="Times New Roman" w:hAnsi="Times New Roman" w:cs="Times New Roman"/>
          <w:sz w:val="28"/>
          <w:szCs w:val="28"/>
        </w:rPr>
        <w:t xml:space="preserve"> є </w:t>
      </w:r>
      <w:proofErr w:type="spellStart"/>
      <w:r w:rsidRPr="006E0D74">
        <w:rPr>
          <w:rFonts w:ascii="Times New Roman" w:eastAsia="Times New Roman" w:hAnsi="Times New Roman" w:cs="Times New Roman"/>
          <w:sz w:val="28"/>
          <w:szCs w:val="28"/>
        </w:rPr>
        <w:t>представники</w:t>
      </w:r>
      <w:proofErr w:type="spellEnd"/>
      <w:r w:rsidRPr="006E0D74">
        <w:rPr>
          <w:rFonts w:ascii="Times New Roman" w:eastAsia="Times New Roman" w:hAnsi="Times New Roman" w:cs="Times New Roman"/>
          <w:sz w:val="28"/>
          <w:szCs w:val="28"/>
        </w:rPr>
        <w:t xml:space="preserve"> </w:t>
      </w:r>
      <w:proofErr w:type="spellStart"/>
      <w:r w:rsidRPr="006E0D74">
        <w:rPr>
          <w:rFonts w:ascii="Times New Roman" w:eastAsia="Times New Roman" w:hAnsi="Times New Roman" w:cs="Times New Roman"/>
          <w:sz w:val="28"/>
          <w:szCs w:val="28"/>
        </w:rPr>
        <w:t>іноземної</w:t>
      </w:r>
      <w:proofErr w:type="spellEnd"/>
      <w:r w:rsidRPr="006E0D74">
        <w:rPr>
          <w:rFonts w:ascii="Times New Roman" w:eastAsia="Times New Roman" w:hAnsi="Times New Roman" w:cs="Times New Roman"/>
          <w:sz w:val="28"/>
          <w:szCs w:val="28"/>
        </w:rPr>
        <w:t xml:space="preserve"> </w:t>
      </w:r>
      <w:proofErr w:type="spellStart"/>
      <w:r w:rsidRPr="006E0D74">
        <w:rPr>
          <w:rFonts w:ascii="Times New Roman" w:eastAsia="Times New Roman" w:hAnsi="Times New Roman" w:cs="Times New Roman"/>
          <w:sz w:val="28"/>
          <w:szCs w:val="28"/>
        </w:rPr>
        <w:t>громадськості</w:t>
      </w:r>
      <w:proofErr w:type="spellEnd"/>
      <w:r w:rsidR="000A4D57">
        <w:rPr>
          <w:rFonts w:ascii="Times New Roman" w:eastAsia="Times New Roman" w:hAnsi="Times New Roman" w:cs="Times New Roman"/>
          <w:sz w:val="28"/>
          <w:szCs w:val="28"/>
          <w:lang w:val="uk-UA"/>
        </w:rPr>
        <w:t xml:space="preserve"> різних рівнів</w:t>
      </w:r>
      <w:r w:rsidR="00CB6E1A">
        <w:rPr>
          <w:rFonts w:ascii="Times New Roman" w:eastAsia="Times New Roman" w:hAnsi="Times New Roman" w:cs="Times New Roman"/>
          <w:sz w:val="28"/>
          <w:szCs w:val="28"/>
          <w:lang w:val="uk-UA"/>
        </w:rPr>
        <w:t>, культурна дипломатія не фокусується на політикумі та державних органах</w:t>
      </w:r>
      <w:r w:rsidRPr="006E0D74">
        <w:rPr>
          <w:rFonts w:ascii="Times New Roman" w:eastAsia="Times New Roman" w:hAnsi="Times New Roman" w:cs="Times New Roman"/>
          <w:sz w:val="28"/>
          <w:szCs w:val="28"/>
        </w:rPr>
        <w:t>.</w:t>
      </w:r>
      <w:r w:rsidR="00520AF4" w:rsidRPr="00520AF4">
        <w:rPr>
          <w:rFonts w:ascii="Times New Roman" w:eastAsia="Times New Roman" w:hAnsi="Times New Roman" w:cs="Times New Roman"/>
          <w:sz w:val="28"/>
          <w:szCs w:val="28"/>
          <w:lang w:val="uk-UA"/>
        </w:rPr>
        <w:t xml:space="preserve"> </w:t>
      </w:r>
      <w:r w:rsidR="00520AF4">
        <w:rPr>
          <w:rFonts w:ascii="Times New Roman" w:eastAsia="Times New Roman" w:hAnsi="Times New Roman" w:cs="Times New Roman"/>
          <w:sz w:val="28"/>
          <w:szCs w:val="28"/>
          <w:lang w:val="uk-UA"/>
        </w:rPr>
        <w:t>Також було у</w:t>
      </w:r>
      <w:r w:rsidR="00520AF4" w:rsidRPr="00520AF4">
        <w:rPr>
          <w:rFonts w:ascii="Times New Roman" w:eastAsia="Times New Roman" w:hAnsi="Times New Roman" w:cs="Times New Roman"/>
          <w:sz w:val="28"/>
          <w:szCs w:val="28"/>
          <w:lang w:val="uk-UA"/>
        </w:rPr>
        <w:t xml:space="preserve">точнено функції культурної дипломатії: </w:t>
      </w:r>
      <w:r w:rsidR="00520AF4">
        <w:rPr>
          <w:rFonts w:ascii="Times New Roman" w:eastAsia="Times New Roman" w:hAnsi="Times New Roman" w:cs="Times New Roman"/>
          <w:sz w:val="28"/>
          <w:szCs w:val="28"/>
          <w:lang w:val="uk-UA"/>
        </w:rPr>
        <w:t>і</w:t>
      </w:r>
      <w:r w:rsidR="00520AF4" w:rsidRPr="00520AF4">
        <w:rPr>
          <w:rFonts w:ascii="Times New Roman" w:eastAsia="Times New Roman" w:hAnsi="Times New Roman" w:cs="Times New Roman"/>
          <w:sz w:val="28"/>
          <w:szCs w:val="28"/>
          <w:lang w:val="uk-UA"/>
        </w:rPr>
        <w:t xml:space="preserve">нформаційна, комунікаційна, просвітницька, </w:t>
      </w:r>
      <w:r w:rsidR="00436B30">
        <w:rPr>
          <w:rFonts w:ascii="Times New Roman" w:eastAsia="Times New Roman" w:hAnsi="Times New Roman" w:cs="Times New Roman"/>
          <w:sz w:val="28"/>
          <w:szCs w:val="28"/>
          <w:lang w:val="uk-UA"/>
        </w:rPr>
        <w:t xml:space="preserve">освітня та </w:t>
      </w:r>
      <w:r w:rsidR="00520AF4" w:rsidRPr="00520AF4">
        <w:rPr>
          <w:rFonts w:ascii="Times New Roman" w:eastAsia="Times New Roman" w:hAnsi="Times New Roman" w:cs="Times New Roman"/>
          <w:sz w:val="28"/>
          <w:szCs w:val="28"/>
          <w:lang w:val="uk-UA"/>
        </w:rPr>
        <w:t>захис</w:t>
      </w:r>
      <w:r w:rsidR="00436B30">
        <w:rPr>
          <w:rFonts w:ascii="Times New Roman" w:eastAsia="Times New Roman" w:hAnsi="Times New Roman" w:cs="Times New Roman"/>
          <w:sz w:val="28"/>
          <w:szCs w:val="28"/>
          <w:lang w:val="uk-UA"/>
        </w:rPr>
        <w:t>на</w:t>
      </w:r>
      <w:r w:rsidR="00520AF4" w:rsidRPr="00520AF4">
        <w:rPr>
          <w:rFonts w:ascii="Times New Roman" w:eastAsia="Times New Roman" w:hAnsi="Times New Roman" w:cs="Times New Roman"/>
          <w:sz w:val="28"/>
          <w:szCs w:val="28"/>
          <w:lang w:val="uk-UA"/>
        </w:rPr>
        <w:t xml:space="preserve"> (захист українських культурних цінностей).</w:t>
      </w:r>
      <w:r w:rsidRPr="006E0D74">
        <w:rPr>
          <w:rFonts w:ascii="Times New Roman" w:eastAsia="Times New Roman" w:hAnsi="Times New Roman" w:cs="Times New Roman"/>
          <w:sz w:val="28"/>
          <w:szCs w:val="28"/>
        </w:rPr>
        <w:t xml:space="preserve"> </w:t>
      </w:r>
      <w:r w:rsidR="00F1746B" w:rsidRPr="00F1746B">
        <w:rPr>
          <w:rFonts w:ascii="Times New Roman" w:eastAsia="Times New Roman" w:hAnsi="Times New Roman" w:cs="Times New Roman"/>
          <w:sz w:val="28"/>
          <w:szCs w:val="28"/>
        </w:rPr>
        <w:t xml:space="preserve">У </w:t>
      </w:r>
      <w:proofErr w:type="spellStart"/>
      <w:r w:rsidR="00F1746B" w:rsidRPr="00F1746B">
        <w:rPr>
          <w:rFonts w:ascii="Times New Roman" w:eastAsia="Times New Roman" w:hAnsi="Times New Roman" w:cs="Times New Roman"/>
          <w:sz w:val="28"/>
          <w:szCs w:val="28"/>
        </w:rPr>
        <w:t>дослідженні</w:t>
      </w:r>
      <w:proofErr w:type="spellEnd"/>
      <w:r w:rsidR="00F1746B" w:rsidRPr="00F1746B">
        <w:rPr>
          <w:rFonts w:ascii="Times New Roman" w:eastAsia="Times New Roman" w:hAnsi="Times New Roman" w:cs="Times New Roman"/>
          <w:sz w:val="28"/>
          <w:szCs w:val="28"/>
        </w:rPr>
        <w:t xml:space="preserve"> також </w:t>
      </w:r>
      <w:proofErr w:type="spellStart"/>
      <w:r w:rsidR="00F1746B" w:rsidRPr="00F1746B">
        <w:rPr>
          <w:rFonts w:ascii="Times New Roman" w:eastAsia="Times New Roman" w:hAnsi="Times New Roman" w:cs="Times New Roman"/>
          <w:sz w:val="28"/>
          <w:szCs w:val="28"/>
        </w:rPr>
        <w:t>узагальнено</w:t>
      </w:r>
      <w:proofErr w:type="spellEnd"/>
      <w:r w:rsidR="00F1746B" w:rsidRPr="00F1746B">
        <w:rPr>
          <w:rFonts w:ascii="Times New Roman" w:eastAsia="Times New Roman" w:hAnsi="Times New Roman" w:cs="Times New Roman"/>
          <w:sz w:val="28"/>
          <w:szCs w:val="28"/>
        </w:rPr>
        <w:t xml:space="preserve"> </w:t>
      </w:r>
      <w:proofErr w:type="spellStart"/>
      <w:r w:rsidR="00F1746B" w:rsidRPr="00F1746B">
        <w:rPr>
          <w:rFonts w:ascii="Times New Roman" w:eastAsia="Times New Roman" w:hAnsi="Times New Roman" w:cs="Times New Roman"/>
          <w:sz w:val="28"/>
          <w:szCs w:val="28"/>
        </w:rPr>
        <w:t>зарубіжний</w:t>
      </w:r>
      <w:proofErr w:type="spellEnd"/>
      <w:r w:rsidR="00F1746B" w:rsidRPr="00F1746B">
        <w:rPr>
          <w:rFonts w:ascii="Times New Roman" w:eastAsia="Times New Roman" w:hAnsi="Times New Roman" w:cs="Times New Roman"/>
          <w:sz w:val="28"/>
          <w:szCs w:val="28"/>
        </w:rPr>
        <w:t xml:space="preserve"> </w:t>
      </w:r>
      <w:proofErr w:type="spellStart"/>
      <w:r w:rsidR="00F1746B" w:rsidRPr="00F1746B">
        <w:rPr>
          <w:rFonts w:ascii="Times New Roman" w:eastAsia="Times New Roman" w:hAnsi="Times New Roman" w:cs="Times New Roman"/>
          <w:sz w:val="28"/>
          <w:szCs w:val="28"/>
        </w:rPr>
        <w:t>досвід</w:t>
      </w:r>
      <w:proofErr w:type="spellEnd"/>
      <w:r w:rsidR="00F1746B" w:rsidRPr="00F1746B">
        <w:rPr>
          <w:rFonts w:ascii="Times New Roman" w:eastAsia="Times New Roman" w:hAnsi="Times New Roman" w:cs="Times New Roman"/>
          <w:sz w:val="28"/>
          <w:szCs w:val="28"/>
        </w:rPr>
        <w:t xml:space="preserve"> </w:t>
      </w:r>
      <w:proofErr w:type="spellStart"/>
      <w:r w:rsidR="00F1746B" w:rsidRPr="00F1746B">
        <w:rPr>
          <w:rFonts w:ascii="Times New Roman" w:eastAsia="Times New Roman" w:hAnsi="Times New Roman" w:cs="Times New Roman"/>
          <w:sz w:val="28"/>
          <w:szCs w:val="28"/>
        </w:rPr>
        <w:t>щодо</w:t>
      </w:r>
      <w:proofErr w:type="spellEnd"/>
      <w:r w:rsidR="00F1746B">
        <w:rPr>
          <w:rFonts w:ascii="Times New Roman" w:eastAsia="Times New Roman" w:hAnsi="Times New Roman" w:cs="Times New Roman"/>
          <w:sz w:val="28"/>
          <w:szCs w:val="28"/>
          <w:lang w:val="uk-UA"/>
        </w:rPr>
        <w:t xml:space="preserve"> </w:t>
      </w:r>
      <w:proofErr w:type="spellStart"/>
      <w:r w:rsidR="00F1746B" w:rsidRPr="00F1746B">
        <w:rPr>
          <w:rFonts w:ascii="Times New Roman" w:eastAsia="Times New Roman" w:hAnsi="Times New Roman" w:cs="Times New Roman"/>
          <w:sz w:val="28"/>
          <w:szCs w:val="28"/>
        </w:rPr>
        <w:t>організаційно-правових</w:t>
      </w:r>
      <w:proofErr w:type="spellEnd"/>
      <w:r w:rsidR="00F1746B">
        <w:rPr>
          <w:rFonts w:ascii="Times New Roman" w:eastAsia="Times New Roman" w:hAnsi="Times New Roman" w:cs="Times New Roman"/>
          <w:sz w:val="28"/>
          <w:szCs w:val="28"/>
          <w:lang w:val="uk-UA"/>
        </w:rPr>
        <w:t xml:space="preserve"> </w:t>
      </w:r>
      <w:proofErr w:type="spellStart"/>
      <w:r w:rsidR="00F1746B" w:rsidRPr="00F1746B">
        <w:rPr>
          <w:rFonts w:ascii="Times New Roman" w:eastAsia="Times New Roman" w:hAnsi="Times New Roman" w:cs="Times New Roman"/>
          <w:sz w:val="28"/>
          <w:szCs w:val="28"/>
        </w:rPr>
        <w:t>механізмів</w:t>
      </w:r>
      <w:proofErr w:type="spellEnd"/>
      <w:r w:rsidR="00F1746B">
        <w:rPr>
          <w:rFonts w:ascii="Times New Roman" w:eastAsia="Times New Roman" w:hAnsi="Times New Roman" w:cs="Times New Roman"/>
          <w:sz w:val="28"/>
          <w:szCs w:val="28"/>
          <w:lang w:val="uk-UA"/>
        </w:rPr>
        <w:t xml:space="preserve"> реалізації та механізмів </w:t>
      </w:r>
      <w:proofErr w:type="spellStart"/>
      <w:r w:rsidR="00F1746B">
        <w:rPr>
          <w:rFonts w:ascii="Times New Roman" w:eastAsia="Times New Roman" w:hAnsi="Times New Roman" w:cs="Times New Roman"/>
          <w:sz w:val="28"/>
          <w:szCs w:val="28"/>
          <w:lang w:val="uk-UA"/>
        </w:rPr>
        <w:t>стратегізації</w:t>
      </w:r>
      <w:proofErr w:type="spellEnd"/>
      <w:r w:rsidR="00F1746B" w:rsidRPr="00F1746B">
        <w:rPr>
          <w:rFonts w:ascii="Times New Roman" w:eastAsia="Times New Roman" w:hAnsi="Times New Roman" w:cs="Times New Roman"/>
          <w:sz w:val="28"/>
          <w:szCs w:val="28"/>
        </w:rPr>
        <w:t xml:space="preserve"> </w:t>
      </w:r>
      <w:proofErr w:type="spellStart"/>
      <w:r w:rsidR="00F1746B" w:rsidRPr="00F1746B">
        <w:rPr>
          <w:rFonts w:ascii="Times New Roman" w:eastAsia="Times New Roman" w:hAnsi="Times New Roman" w:cs="Times New Roman"/>
          <w:sz w:val="28"/>
          <w:szCs w:val="28"/>
        </w:rPr>
        <w:t>національної</w:t>
      </w:r>
      <w:proofErr w:type="spellEnd"/>
      <w:r w:rsidR="00F1746B" w:rsidRPr="00F1746B">
        <w:rPr>
          <w:rFonts w:ascii="Times New Roman" w:eastAsia="Times New Roman" w:hAnsi="Times New Roman" w:cs="Times New Roman"/>
          <w:sz w:val="28"/>
          <w:szCs w:val="28"/>
        </w:rPr>
        <w:t xml:space="preserve"> </w:t>
      </w:r>
      <w:proofErr w:type="spellStart"/>
      <w:r w:rsidR="00F1746B" w:rsidRPr="00F1746B">
        <w:rPr>
          <w:rFonts w:ascii="Times New Roman" w:eastAsia="Times New Roman" w:hAnsi="Times New Roman" w:cs="Times New Roman"/>
          <w:sz w:val="28"/>
          <w:szCs w:val="28"/>
        </w:rPr>
        <w:t>політики</w:t>
      </w:r>
      <w:proofErr w:type="spellEnd"/>
      <w:r w:rsidR="00F1746B" w:rsidRPr="00F1746B">
        <w:rPr>
          <w:rFonts w:ascii="Times New Roman" w:eastAsia="Times New Roman" w:hAnsi="Times New Roman" w:cs="Times New Roman"/>
          <w:sz w:val="28"/>
          <w:szCs w:val="28"/>
        </w:rPr>
        <w:t xml:space="preserve"> </w:t>
      </w:r>
      <w:proofErr w:type="spellStart"/>
      <w:r w:rsidR="00F1746B" w:rsidRPr="00F1746B">
        <w:rPr>
          <w:rFonts w:ascii="Times New Roman" w:eastAsia="Times New Roman" w:hAnsi="Times New Roman" w:cs="Times New Roman"/>
          <w:sz w:val="28"/>
          <w:szCs w:val="28"/>
        </w:rPr>
        <w:t>культурної</w:t>
      </w:r>
      <w:proofErr w:type="spellEnd"/>
      <w:r w:rsidR="00F1746B" w:rsidRPr="00F1746B">
        <w:rPr>
          <w:rFonts w:ascii="Times New Roman" w:eastAsia="Times New Roman" w:hAnsi="Times New Roman" w:cs="Times New Roman"/>
          <w:sz w:val="28"/>
          <w:szCs w:val="28"/>
        </w:rPr>
        <w:t xml:space="preserve"> </w:t>
      </w:r>
      <w:proofErr w:type="spellStart"/>
      <w:r w:rsidR="00F1746B" w:rsidRPr="00F1746B">
        <w:rPr>
          <w:rFonts w:ascii="Times New Roman" w:eastAsia="Times New Roman" w:hAnsi="Times New Roman" w:cs="Times New Roman"/>
          <w:sz w:val="28"/>
          <w:szCs w:val="28"/>
        </w:rPr>
        <w:t>дипломатії</w:t>
      </w:r>
      <w:proofErr w:type="spellEnd"/>
      <w:r w:rsidR="00F1746B" w:rsidRPr="00F1746B">
        <w:rPr>
          <w:rFonts w:ascii="Times New Roman" w:eastAsia="Times New Roman" w:hAnsi="Times New Roman" w:cs="Times New Roman"/>
          <w:sz w:val="28"/>
          <w:szCs w:val="28"/>
        </w:rPr>
        <w:t xml:space="preserve"> на </w:t>
      </w:r>
      <w:proofErr w:type="spellStart"/>
      <w:r w:rsidR="00F1746B" w:rsidRPr="00F1746B">
        <w:rPr>
          <w:rFonts w:ascii="Times New Roman" w:eastAsia="Times New Roman" w:hAnsi="Times New Roman" w:cs="Times New Roman"/>
          <w:sz w:val="28"/>
          <w:szCs w:val="28"/>
        </w:rPr>
        <w:t>прикладі</w:t>
      </w:r>
      <w:proofErr w:type="spellEnd"/>
      <w:r w:rsidR="00F1746B" w:rsidRPr="00F1746B">
        <w:rPr>
          <w:rFonts w:ascii="Times New Roman" w:eastAsia="Times New Roman" w:hAnsi="Times New Roman" w:cs="Times New Roman"/>
          <w:sz w:val="28"/>
          <w:szCs w:val="28"/>
        </w:rPr>
        <w:t xml:space="preserve"> </w:t>
      </w:r>
      <w:proofErr w:type="spellStart"/>
      <w:r w:rsidR="00F1746B" w:rsidRPr="00F1746B">
        <w:rPr>
          <w:rFonts w:ascii="Times New Roman" w:eastAsia="Times New Roman" w:hAnsi="Times New Roman" w:cs="Times New Roman"/>
          <w:sz w:val="28"/>
          <w:szCs w:val="28"/>
        </w:rPr>
        <w:t>Японії</w:t>
      </w:r>
      <w:proofErr w:type="spellEnd"/>
      <w:r w:rsidR="00F1746B" w:rsidRPr="00F1746B">
        <w:rPr>
          <w:rFonts w:ascii="Times New Roman" w:eastAsia="Times New Roman" w:hAnsi="Times New Roman" w:cs="Times New Roman"/>
          <w:sz w:val="28"/>
          <w:szCs w:val="28"/>
        </w:rPr>
        <w:t xml:space="preserve"> та проведено </w:t>
      </w:r>
      <w:proofErr w:type="spellStart"/>
      <w:r w:rsidR="00F1746B" w:rsidRPr="00F1746B">
        <w:rPr>
          <w:rFonts w:ascii="Times New Roman" w:eastAsia="Times New Roman" w:hAnsi="Times New Roman" w:cs="Times New Roman"/>
          <w:sz w:val="28"/>
          <w:szCs w:val="28"/>
        </w:rPr>
        <w:t>порівняльний</w:t>
      </w:r>
      <w:proofErr w:type="spellEnd"/>
      <w:r w:rsidR="00F1746B" w:rsidRPr="00F1746B">
        <w:rPr>
          <w:rFonts w:ascii="Times New Roman" w:eastAsia="Times New Roman" w:hAnsi="Times New Roman" w:cs="Times New Roman"/>
          <w:sz w:val="28"/>
          <w:szCs w:val="28"/>
        </w:rPr>
        <w:t xml:space="preserve"> </w:t>
      </w:r>
      <w:proofErr w:type="spellStart"/>
      <w:r w:rsidR="00F1746B" w:rsidRPr="00F1746B">
        <w:rPr>
          <w:rFonts w:ascii="Times New Roman" w:eastAsia="Times New Roman" w:hAnsi="Times New Roman" w:cs="Times New Roman"/>
          <w:sz w:val="28"/>
          <w:szCs w:val="28"/>
        </w:rPr>
        <w:t>аналіз</w:t>
      </w:r>
      <w:proofErr w:type="spellEnd"/>
      <w:r w:rsidR="00F1746B" w:rsidRPr="00F1746B">
        <w:rPr>
          <w:rFonts w:ascii="Times New Roman" w:eastAsia="Times New Roman" w:hAnsi="Times New Roman" w:cs="Times New Roman"/>
          <w:sz w:val="28"/>
          <w:szCs w:val="28"/>
        </w:rPr>
        <w:t xml:space="preserve"> </w:t>
      </w:r>
      <w:proofErr w:type="spellStart"/>
      <w:r w:rsidR="00F1746B" w:rsidRPr="00F1746B">
        <w:rPr>
          <w:rFonts w:ascii="Times New Roman" w:eastAsia="Times New Roman" w:hAnsi="Times New Roman" w:cs="Times New Roman"/>
          <w:sz w:val="28"/>
          <w:szCs w:val="28"/>
        </w:rPr>
        <w:t>пріоритетів</w:t>
      </w:r>
      <w:proofErr w:type="spellEnd"/>
      <w:r w:rsidR="00F1746B" w:rsidRPr="00F1746B">
        <w:rPr>
          <w:rFonts w:ascii="Times New Roman" w:eastAsia="Times New Roman" w:hAnsi="Times New Roman" w:cs="Times New Roman"/>
          <w:sz w:val="28"/>
          <w:szCs w:val="28"/>
        </w:rPr>
        <w:t xml:space="preserve"> </w:t>
      </w:r>
      <w:proofErr w:type="spellStart"/>
      <w:r w:rsidR="00F1746B" w:rsidRPr="00F1746B">
        <w:rPr>
          <w:rFonts w:ascii="Times New Roman" w:eastAsia="Times New Roman" w:hAnsi="Times New Roman" w:cs="Times New Roman"/>
          <w:sz w:val="28"/>
          <w:szCs w:val="28"/>
        </w:rPr>
        <w:t>культурної</w:t>
      </w:r>
      <w:proofErr w:type="spellEnd"/>
      <w:r w:rsidR="00F1746B" w:rsidRPr="00F1746B">
        <w:rPr>
          <w:rFonts w:ascii="Times New Roman" w:eastAsia="Times New Roman" w:hAnsi="Times New Roman" w:cs="Times New Roman"/>
          <w:sz w:val="28"/>
          <w:szCs w:val="28"/>
        </w:rPr>
        <w:t xml:space="preserve"> </w:t>
      </w:r>
      <w:proofErr w:type="spellStart"/>
      <w:r w:rsidR="00F1746B" w:rsidRPr="00F1746B">
        <w:rPr>
          <w:rFonts w:ascii="Times New Roman" w:eastAsia="Times New Roman" w:hAnsi="Times New Roman" w:cs="Times New Roman"/>
          <w:sz w:val="28"/>
          <w:szCs w:val="28"/>
        </w:rPr>
        <w:t>дипломатії</w:t>
      </w:r>
      <w:proofErr w:type="spellEnd"/>
      <w:r w:rsidR="00F1746B" w:rsidRPr="00F1746B">
        <w:rPr>
          <w:rFonts w:ascii="Times New Roman" w:eastAsia="Times New Roman" w:hAnsi="Times New Roman" w:cs="Times New Roman"/>
          <w:sz w:val="28"/>
          <w:szCs w:val="28"/>
        </w:rPr>
        <w:t xml:space="preserve"> в </w:t>
      </w:r>
      <w:proofErr w:type="spellStart"/>
      <w:r w:rsidR="00F1746B" w:rsidRPr="00F1746B">
        <w:rPr>
          <w:rFonts w:ascii="Times New Roman" w:eastAsia="Times New Roman" w:hAnsi="Times New Roman" w:cs="Times New Roman"/>
          <w:sz w:val="28"/>
          <w:szCs w:val="28"/>
        </w:rPr>
        <w:t>Україні</w:t>
      </w:r>
      <w:proofErr w:type="spellEnd"/>
      <w:r w:rsidR="00F1746B" w:rsidRPr="00F1746B">
        <w:rPr>
          <w:rFonts w:ascii="Times New Roman" w:eastAsia="Times New Roman" w:hAnsi="Times New Roman" w:cs="Times New Roman"/>
          <w:sz w:val="28"/>
          <w:szCs w:val="28"/>
        </w:rPr>
        <w:t xml:space="preserve"> та </w:t>
      </w:r>
      <w:proofErr w:type="spellStart"/>
      <w:r w:rsidR="00F1746B" w:rsidRPr="00F1746B">
        <w:rPr>
          <w:rFonts w:ascii="Times New Roman" w:eastAsia="Times New Roman" w:hAnsi="Times New Roman" w:cs="Times New Roman"/>
          <w:sz w:val="28"/>
          <w:szCs w:val="28"/>
        </w:rPr>
        <w:t>Японії</w:t>
      </w:r>
      <w:proofErr w:type="spellEnd"/>
      <w:r w:rsidR="00F1746B" w:rsidRPr="00F1746B">
        <w:rPr>
          <w:rFonts w:ascii="Times New Roman" w:eastAsia="Times New Roman" w:hAnsi="Times New Roman" w:cs="Times New Roman"/>
          <w:sz w:val="28"/>
          <w:szCs w:val="28"/>
        </w:rPr>
        <w:t>.</w:t>
      </w:r>
      <w:r w:rsidR="00F1746B">
        <w:rPr>
          <w:rFonts w:ascii="Times New Roman" w:eastAsia="Times New Roman" w:hAnsi="Times New Roman" w:cs="Times New Roman"/>
          <w:sz w:val="28"/>
          <w:szCs w:val="28"/>
          <w:lang w:val="uk-UA"/>
        </w:rPr>
        <w:t xml:space="preserve"> Було</w:t>
      </w:r>
      <w:r w:rsidR="00E85730">
        <w:rPr>
          <w:rFonts w:ascii="Times New Roman" w:eastAsia="Times New Roman" w:hAnsi="Times New Roman" w:cs="Times New Roman"/>
          <w:sz w:val="28"/>
          <w:szCs w:val="28"/>
          <w:lang w:val="uk-UA"/>
        </w:rPr>
        <w:t xml:space="preserve"> також</w:t>
      </w:r>
      <w:r w:rsidR="00F1746B">
        <w:rPr>
          <w:rFonts w:ascii="Times New Roman" w:eastAsia="Times New Roman" w:hAnsi="Times New Roman" w:cs="Times New Roman"/>
          <w:sz w:val="28"/>
          <w:szCs w:val="28"/>
          <w:lang w:val="uk-UA"/>
        </w:rPr>
        <w:t xml:space="preserve"> проаналізовано рівень розвитку взаємодії </w:t>
      </w:r>
      <w:r w:rsidR="00E85730">
        <w:rPr>
          <w:rFonts w:ascii="Times New Roman" w:eastAsia="Times New Roman" w:hAnsi="Times New Roman" w:cs="Times New Roman"/>
          <w:sz w:val="28"/>
          <w:szCs w:val="28"/>
          <w:lang w:val="uk-UA"/>
        </w:rPr>
        <w:t xml:space="preserve">Японської </w:t>
      </w:r>
      <w:r w:rsidR="00F1746B">
        <w:rPr>
          <w:rFonts w:ascii="Times New Roman" w:eastAsia="Times New Roman" w:hAnsi="Times New Roman" w:cs="Times New Roman"/>
          <w:sz w:val="28"/>
          <w:szCs w:val="28"/>
          <w:lang w:val="uk-UA"/>
        </w:rPr>
        <w:t xml:space="preserve">держави з недержавними </w:t>
      </w:r>
      <w:proofErr w:type="spellStart"/>
      <w:r w:rsidR="00F1746B">
        <w:rPr>
          <w:rFonts w:ascii="Times New Roman" w:eastAsia="Times New Roman" w:hAnsi="Times New Roman" w:cs="Times New Roman"/>
          <w:sz w:val="28"/>
          <w:szCs w:val="28"/>
          <w:lang w:val="uk-UA"/>
        </w:rPr>
        <w:t>струткурами</w:t>
      </w:r>
      <w:proofErr w:type="spellEnd"/>
      <w:r w:rsidR="00F1746B">
        <w:rPr>
          <w:rFonts w:ascii="Times New Roman" w:eastAsia="Times New Roman" w:hAnsi="Times New Roman" w:cs="Times New Roman"/>
          <w:sz w:val="28"/>
          <w:szCs w:val="28"/>
          <w:lang w:val="uk-UA"/>
        </w:rPr>
        <w:t xml:space="preserve"> у сфері</w:t>
      </w:r>
      <w:r w:rsidR="00E85730">
        <w:rPr>
          <w:rFonts w:ascii="Times New Roman" w:eastAsia="Times New Roman" w:hAnsi="Times New Roman" w:cs="Times New Roman"/>
          <w:sz w:val="28"/>
          <w:szCs w:val="28"/>
          <w:lang w:val="uk-UA"/>
        </w:rPr>
        <w:t>, такими як фонди, центри культури за кордоном, тощо.</w:t>
      </w:r>
    </w:p>
    <w:p w14:paraId="0107251C" w14:textId="7A1474AB" w:rsidR="00875948" w:rsidRPr="00875948" w:rsidRDefault="00F1746B" w:rsidP="00436B30">
      <w:pPr>
        <w:spacing w:after="0" w:line="360" w:lineRule="auto"/>
        <w:ind w:firstLine="709"/>
        <w:jc w:val="both"/>
        <w:rPr>
          <w:rFonts w:ascii="Times New Roman" w:eastAsia="Times New Roman" w:hAnsi="Times New Roman" w:cs="Times New Roman"/>
          <w:sz w:val="28"/>
          <w:szCs w:val="28"/>
          <w:lang w:val="uk-UA"/>
        </w:rPr>
      </w:pPr>
      <w:r w:rsidRPr="00F1746B">
        <w:rPr>
          <w:rFonts w:ascii="Times New Roman" w:eastAsia="Times New Roman" w:hAnsi="Times New Roman" w:cs="Times New Roman"/>
          <w:sz w:val="28"/>
          <w:szCs w:val="28"/>
        </w:rPr>
        <w:t xml:space="preserve"> У </w:t>
      </w:r>
      <w:proofErr w:type="spellStart"/>
      <w:r w:rsidR="00E85730">
        <w:rPr>
          <w:rFonts w:ascii="Times New Roman" w:eastAsia="Times New Roman" w:hAnsi="Times New Roman" w:cs="Times New Roman"/>
          <w:sz w:val="28"/>
          <w:szCs w:val="28"/>
          <w:lang w:val="uk-UA"/>
        </w:rPr>
        <w:t>дослідженно</w:t>
      </w:r>
      <w:proofErr w:type="spellEnd"/>
      <w:r w:rsidR="00E85730">
        <w:rPr>
          <w:rFonts w:ascii="Times New Roman" w:eastAsia="Times New Roman" w:hAnsi="Times New Roman" w:cs="Times New Roman"/>
          <w:sz w:val="28"/>
          <w:szCs w:val="28"/>
          <w:lang w:val="uk-UA"/>
        </w:rPr>
        <w:t xml:space="preserve"> було проаналізовано </w:t>
      </w:r>
      <w:proofErr w:type="spellStart"/>
      <w:r w:rsidRPr="00F1746B">
        <w:rPr>
          <w:rFonts w:ascii="Times New Roman" w:eastAsia="Times New Roman" w:hAnsi="Times New Roman" w:cs="Times New Roman"/>
          <w:sz w:val="28"/>
          <w:szCs w:val="28"/>
        </w:rPr>
        <w:t>процес</w:t>
      </w:r>
      <w:proofErr w:type="spellEnd"/>
      <w:r w:rsidRPr="00F1746B">
        <w:rPr>
          <w:rFonts w:ascii="Times New Roman" w:eastAsia="Times New Roman" w:hAnsi="Times New Roman" w:cs="Times New Roman"/>
          <w:sz w:val="28"/>
          <w:szCs w:val="28"/>
        </w:rPr>
        <w:t xml:space="preserve"> </w:t>
      </w:r>
      <w:r w:rsidR="00E85730">
        <w:rPr>
          <w:rFonts w:ascii="Times New Roman" w:eastAsia="Times New Roman" w:hAnsi="Times New Roman" w:cs="Times New Roman"/>
          <w:sz w:val="28"/>
          <w:szCs w:val="28"/>
          <w:lang w:val="uk-UA"/>
        </w:rPr>
        <w:t>еволюції</w:t>
      </w:r>
      <w:r w:rsidRPr="00F1746B">
        <w:rPr>
          <w:rFonts w:ascii="Times New Roman" w:eastAsia="Times New Roman" w:hAnsi="Times New Roman" w:cs="Times New Roman"/>
          <w:sz w:val="28"/>
          <w:szCs w:val="28"/>
        </w:rPr>
        <w:t xml:space="preserve"> «</w:t>
      </w:r>
      <w:proofErr w:type="spellStart"/>
      <w:r w:rsidRPr="00F1746B">
        <w:rPr>
          <w:rFonts w:ascii="Times New Roman" w:eastAsia="Times New Roman" w:hAnsi="Times New Roman" w:cs="Times New Roman"/>
          <w:sz w:val="28"/>
          <w:szCs w:val="28"/>
        </w:rPr>
        <w:t>м’якої</w:t>
      </w:r>
      <w:proofErr w:type="spellEnd"/>
      <w:r w:rsidRPr="00F1746B">
        <w:rPr>
          <w:rFonts w:ascii="Times New Roman" w:eastAsia="Times New Roman" w:hAnsi="Times New Roman" w:cs="Times New Roman"/>
          <w:sz w:val="28"/>
          <w:szCs w:val="28"/>
        </w:rPr>
        <w:t xml:space="preserve"> </w:t>
      </w:r>
      <w:proofErr w:type="spellStart"/>
      <w:r w:rsidRPr="00F1746B">
        <w:rPr>
          <w:rFonts w:ascii="Times New Roman" w:eastAsia="Times New Roman" w:hAnsi="Times New Roman" w:cs="Times New Roman"/>
          <w:sz w:val="28"/>
          <w:szCs w:val="28"/>
        </w:rPr>
        <w:t>сили</w:t>
      </w:r>
      <w:proofErr w:type="spellEnd"/>
      <w:r w:rsidRPr="00F1746B">
        <w:rPr>
          <w:rFonts w:ascii="Times New Roman" w:eastAsia="Times New Roman" w:hAnsi="Times New Roman" w:cs="Times New Roman"/>
          <w:sz w:val="28"/>
          <w:szCs w:val="28"/>
        </w:rPr>
        <w:t xml:space="preserve">» </w:t>
      </w:r>
      <w:proofErr w:type="spellStart"/>
      <w:r w:rsidRPr="00F1746B">
        <w:rPr>
          <w:rFonts w:ascii="Times New Roman" w:eastAsia="Times New Roman" w:hAnsi="Times New Roman" w:cs="Times New Roman"/>
          <w:sz w:val="28"/>
          <w:szCs w:val="28"/>
        </w:rPr>
        <w:t>України</w:t>
      </w:r>
      <w:proofErr w:type="spellEnd"/>
      <w:r w:rsidR="00E85730">
        <w:rPr>
          <w:rFonts w:ascii="Times New Roman" w:eastAsia="Times New Roman" w:hAnsi="Times New Roman" w:cs="Times New Roman"/>
          <w:sz w:val="28"/>
          <w:szCs w:val="28"/>
          <w:lang w:val="uk-UA"/>
        </w:rPr>
        <w:t>, який був вмотивований початком російсько-української</w:t>
      </w:r>
      <w:r w:rsidR="00B36DBB">
        <w:rPr>
          <w:rFonts w:ascii="Times New Roman" w:eastAsia="Times New Roman" w:hAnsi="Times New Roman" w:cs="Times New Roman"/>
          <w:sz w:val="28"/>
          <w:szCs w:val="28"/>
          <w:lang w:val="uk-UA"/>
        </w:rPr>
        <w:t xml:space="preserve"> в 2014</w:t>
      </w:r>
      <w:r w:rsidR="00E85730">
        <w:rPr>
          <w:rFonts w:ascii="Times New Roman" w:eastAsia="Times New Roman" w:hAnsi="Times New Roman" w:cs="Times New Roman"/>
          <w:sz w:val="28"/>
          <w:szCs w:val="28"/>
          <w:lang w:val="uk-UA"/>
        </w:rPr>
        <w:t>,</w:t>
      </w:r>
      <w:r w:rsidR="00B36DBB">
        <w:rPr>
          <w:rFonts w:ascii="Times New Roman" w:eastAsia="Times New Roman" w:hAnsi="Times New Roman" w:cs="Times New Roman"/>
          <w:sz w:val="28"/>
          <w:szCs w:val="28"/>
          <w:lang w:val="uk-UA"/>
        </w:rPr>
        <w:t xml:space="preserve"> а також злам в уявленні іноземців про Україну після повномасштабного вторгнення 2022 року</w:t>
      </w:r>
      <w:r w:rsidRPr="00F1746B">
        <w:rPr>
          <w:rFonts w:ascii="Times New Roman" w:eastAsia="Times New Roman" w:hAnsi="Times New Roman" w:cs="Times New Roman"/>
          <w:sz w:val="28"/>
          <w:szCs w:val="28"/>
        </w:rPr>
        <w:t>.</w:t>
      </w:r>
      <w:r w:rsidR="00436B30">
        <w:rPr>
          <w:rFonts w:ascii="Times New Roman" w:eastAsia="Times New Roman" w:hAnsi="Times New Roman" w:cs="Times New Roman"/>
          <w:sz w:val="28"/>
          <w:szCs w:val="28"/>
          <w:lang w:val="uk-UA"/>
        </w:rPr>
        <w:t xml:space="preserve"> </w:t>
      </w:r>
      <w:r w:rsidR="00875948" w:rsidRPr="00875948">
        <w:rPr>
          <w:rFonts w:ascii="Times New Roman" w:eastAsia="Times New Roman" w:hAnsi="Times New Roman" w:cs="Times New Roman"/>
          <w:sz w:val="28"/>
          <w:szCs w:val="28"/>
          <w:lang w:val="uk-UA"/>
        </w:rPr>
        <w:t>Крім того, було розглянуто засоби, за допомогою яких держава регулює свою зовнішню політику, а також з’ясовано функцію національної політики культурної дипломатії.</w:t>
      </w:r>
    </w:p>
    <w:p w14:paraId="218777BD" w14:textId="1ED942EB" w:rsidR="00875948" w:rsidRPr="00875948" w:rsidRDefault="00875948" w:rsidP="00CB6E1A">
      <w:pPr>
        <w:spacing w:after="0" w:line="360" w:lineRule="auto"/>
        <w:ind w:firstLine="709"/>
        <w:jc w:val="both"/>
        <w:rPr>
          <w:rFonts w:ascii="Times New Roman" w:eastAsia="Times New Roman" w:hAnsi="Times New Roman" w:cs="Times New Roman"/>
          <w:sz w:val="28"/>
          <w:szCs w:val="28"/>
          <w:lang w:val="uk-UA"/>
        </w:rPr>
      </w:pPr>
      <w:r w:rsidRPr="00875948">
        <w:rPr>
          <w:rFonts w:ascii="Times New Roman" w:eastAsia="Times New Roman" w:hAnsi="Times New Roman" w:cs="Times New Roman"/>
          <w:sz w:val="28"/>
          <w:szCs w:val="28"/>
          <w:lang w:val="uk-UA"/>
        </w:rPr>
        <w:lastRenderedPageBreak/>
        <w:t xml:space="preserve"> </w:t>
      </w:r>
      <w:r w:rsidR="009B5344">
        <w:rPr>
          <w:rFonts w:ascii="Times New Roman" w:eastAsia="Times New Roman" w:hAnsi="Times New Roman" w:cs="Times New Roman"/>
          <w:sz w:val="28"/>
          <w:szCs w:val="28"/>
          <w:lang w:val="uk-UA"/>
        </w:rPr>
        <w:t>Було з</w:t>
      </w:r>
      <w:r w:rsidR="009B5344">
        <w:rPr>
          <w:rFonts w:ascii="Times New Roman" w:eastAsia="Times New Roman" w:hAnsi="Times New Roman" w:cs="Times New Roman"/>
          <w:sz w:val="28"/>
          <w:szCs w:val="28"/>
          <w:lang w:val="en-US"/>
        </w:rPr>
        <w:t>’</w:t>
      </w:r>
      <w:proofErr w:type="spellStart"/>
      <w:r w:rsidR="009B5344">
        <w:rPr>
          <w:rFonts w:ascii="Times New Roman" w:eastAsia="Times New Roman" w:hAnsi="Times New Roman" w:cs="Times New Roman"/>
          <w:sz w:val="28"/>
          <w:szCs w:val="28"/>
          <w:lang w:val="uk-UA"/>
        </w:rPr>
        <w:t>ясовано</w:t>
      </w:r>
      <w:proofErr w:type="spellEnd"/>
      <w:r w:rsidR="009B5344">
        <w:rPr>
          <w:rFonts w:ascii="Times New Roman" w:eastAsia="Times New Roman" w:hAnsi="Times New Roman" w:cs="Times New Roman"/>
          <w:sz w:val="28"/>
          <w:szCs w:val="28"/>
          <w:lang w:val="uk-UA"/>
        </w:rPr>
        <w:t>, що е</w:t>
      </w:r>
      <w:r w:rsidR="00CB6E1A" w:rsidRPr="00CB6E1A">
        <w:rPr>
          <w:rFonts w:ascii="Times New Roman" w:eastAsia="Times New Roman" w:hAnsi="Times New Roman" w:cs="Times New Roman"/>
          <w:sz w:val="28"/>
          <w:szCs w:val="28"/>
          <w:lang w:val="uk-UA"/>
        </w:rPr>
        <w:t>фект суспільства та громадських організацій на поширення</w:t>
      </w:r>
      <w:r w:rsidR="00C15119">
        <w:rPr>
          <w:rFonts w:ascii="Times New Roman" w:eastAsia="Times New Roman" w:hAnsi="Times New Roman" w:cs="Times New Roman"/>
          <w:sz w:val="28"/>
          <w:szCs w:val="28"/>
          <w:lang w:val="uk-UA"/>
        </w:rPr>
        <w:t xml:space="preserve"> </w:t>
      </w:r>
      <w:r w:rsidR="00CB6E1A" w:rsidRPr="00CB6E1A">
        <w:rPr>
          <w:rFonts w:ascii="Times New Roman" w:eastAsia="Times New Roman" w:hAnsi="Times New Roman" w:cs="Times New Roman"/>
          <w:sz w:val="28"/>
          <w:szCs w:val="28"/>
          <w:lang w:val="uk-UA"/>
        </w:rPr>
        <w:t>культури є аж ніяк не меншим, якщо в деяких ситуаціях і не більшим, аніж державна діяльність в сфері</w:t>
      </w:r>
      <w:r w:rsidR="009B5344">
        <w:rPr>
          <w:rFonts w:ascii="Times New Roman" w:eastAsia="Times New Roman" w:hAnsi="Times New Roman" w:cs="Times New Roman"/>
          <w:sz w:val="28"/>
          <w:szCs w:val="28"/>
          <w:lang w:val="uk-UA"/>
        </w:rPr>
        <w:t xml:space="preserve"> </w:t>
      </w:r>
      <w:r w:rsidR="001556D4">
        <w:rPr>
          <w:rFonts w:ascii="Times New Roman" w:eastAsia="Times New Roman" w:hAnsi="Times New Roman" w:cs="Times New Roman"/>
          <w:sz w:val="28"/>
          <w:szCs w:val="28"/>
          <w:lang w:val="uk-UA"/>
        </w:rPr>
        <w:t>-</w:t>
      </w:r>
      <w:r w:rsidR="009B5344">
        <w:rPr>
          <w:rFonts w:ascii="Times New Roman" w:eastAsia="Times New Roman" w:hAnsi="Times New Roman" w:cs="Times New Roman"/>
          <w:sz w:val="28"/>
          <w:szCs w:val="28"/>
          <w:lang w:val="uk-UA"/>
        </w:rPr>
        <w:t xml:space="preserve"> урок, </w:t>
      </w:r>
      <w:r w:rsidR="001556D4">
        <w:rPr>
          <w:rFonts w:ascii="Times New Roman" w:eastAsia="Times New Roman" w:hAnsi="Times New Roman" w:cs="Times New Roman"/>
          <w:sz w:val="28"/>
          <w:szCs w:val="28"/>
          <w:lang w:val="uk-UA"/>
        </w:rPr>
        <w:t>на шляху до засвоєння якого зараз перебуває Японія</w:t>
      </w:r>
      <w:r w:rsidR="00CB6E1A" w:rsidRPr="00CB6E1A">
        <w:rPr>
          <w:rFonts w:ascii="Times New Roman" w:eastAsia="Times New Roman" w:hAnsi="Times New Roman" w:cs="Times New Roman"/>
          <w:sz w:val="28"/>
          <w:szCs w:val="28"/>
          <w:lang w:val="uk-UA"/>
        </w:rPr>
        <w:t>.</w:t>
      </w:r>
    </w:p>
    <w:p w14:paraId="28EFA1AA" w14:textId="06D7D1DA" w:rsidR="00E80C78" w:rsidRPr="00E80C78" w:rsidRDefault="00F3289A" w:rsidP="00E80C78">
      <w:pPr>
        <w:spacing w:after="0" w:line="360" w:lineRule="auto"/>
        <w:ind w:firstLine="709"/>
        <w:jc w:val="both"/>
        <w:rPr>
          <w:rFonts w:ascii="Times New Roman" w:eastAsia="Times New Roman" w:hAnsi="Times New Roman" w:cs="Times New Roman"/>
          <w:sz w:val="28"/>
          <w:szCs w:val="28"/>
          <w:lang w:val="uk-UA"/>
        </w:rPr>
      </w:pPr>
      <w:r w:rsidRPr="00F3289A">
        <w:rPr>
          <w:rFonts w:ascii="Times New Roman" w:eastAsia="Times New Roman" w:hAnsi="Times New Roman" w:cs="Times New Roman"/>
          <w:sz w:val="28"/>
          <w:szCs w:val="28"/>
          <w:lang w:val="uk-UA"/>
        </w:rPr>
        <w:t xml:space="preserve">Аби політика культурної дипломатії </w:t>
      </w:r>
      <w:r w:rsidR="001556D4">
        <w:rPr>
          <w:rFonts w:ascii="Times New Roman" w:eastAsia="Times New Roman" w:hAnsi="Times New Roman" w:cs="Times New Roman"/>
          <w:sz w:val="28"/>
          <w:szCs w:val="28"/>
          <w:lang w:val="uk-UA"/>
        </w:rPr>
        <w:t>була</w:t>
      </w:r>
      <w:r w:rsidRPr="00F3289A">
        <w:rPr>
          <w:rFonts w:ascii="Times New Roman" w:eastAsia="Times New Roman" w:hAnsi="Times New Roman" w:cs="Times New Roman"/>
          <w:sz w:val="28"/>
          <w:szCs w:val="28"/>
          <w:lang w:val="uk-UA"/>
        </w:rPr>
        <w:t xml:space="preserve"> дієвою</w:t>
      </w:r>
      <w:r w:rsidR="00E80C78" w:rsidRPr="00E80C78">
        <w:rPr>
          <w:rFonts w:ascii="Times New Roman" w:eastAsia="Times New Roman" w:hAnsi="Times New Roman" w:cs="Times New Roman"/>
          <w:sz w:val="28"/>
          <w:szCs w:val="28"/>
          <w:lang w:val="uk-UA"/>
        </w:rPr>
        <w:t xml:space="preserve"> як рівноправну частину дипломатичної реформи України </w:t>
      </w:r>
      <w:r w:rsidR="00E80C78">
        <w:rPr>
          <w:rFonts w:ascii="Times New Roman" w:eastAsia="Times New Roman" w:hAnsi="Times New Roman" w:cs="Times New Roman"/>
          <w:sz w:val="28"/>
          <w:szCs w:val="28"/>
          <w:lang w:val="uk-UA"/>
        </w:rPr>
        <w:t>та надважливу частину</w:t>
      </w:r>
      <w:r w:rsidR="00A07580">
        <w:rPr>
          <w:rFonts w:ascii="Times New Roman" w:eastAsia="Times New Roman" w:hAnsi="Times New Roman" w:cs="Times New Roman"/>
          <w:sz w:val="28"/>
          <w:szCs w:val="28"/>
          <w:lang w:val="uk-UA"/>
        </w:rPr>
        <w:t xml:space="preserve"> політичного життя. Є гостра</w:t>
      </w:r>
      <w:r w:rsidR="00E80C78" w:rsidRPr="00E80C78">
        <w:rPr>
          <w:rFonts w:ascii="Times New Roman" w:eastAsia="Times New Roman" w:hAnsi="Times New Roman" w:cs="Times New Roman"/>
          <w:sz w:val="28"/>
          <w:szCs w:val="28"/>
          <w:lang w:val="uk-UA"/>
        </w:rPr>
        <w:t xml:space="preserve"> необхідність введення цієї політики в дипломатичну стратегію України.</w:t>
      </w:r>
    </w:p>
    <w:p w14:paraId="0C19BA7F" w14:textId="1381E703" w:rsidR="00E80C78" w:rsidRPr="00E80C78" w:rsidRDefault="00E80C78" w:rsidP="00E80C78">
      <w:pPr>
        <w:spacing w:after="0" w:line="360" w:lineRule="auto"/>
        <w:ind w:firstLine="709"/>
        <w:jc w:val="both"/>
        <w:rPr>
          <w:rFonts w:ascii="Times New Roman" w:eastAsia="Times New Roman" w:hAnsi="Times New Roman" w:cs="Times New Roman"/>
          <w:sz w:val="28"/>
          <w:szCs w:val="28"/>
          <w:lang w:val="uk-UA"/>
        </w:rPr>
      </w:pPr>
      <w:r w:rsidRPr="00E80C78">
        <w:rPr>
          <w:rFonts w:ascii="Times New Roman" w:eastAsia="Times New Roman" w:hAnsi="Times New Roman" w:cs="Times New Roman"/>
          <w:sz w:val="28"/>
          <w:szCs w:val="28"/>
          <w:lang w:val="uk-UA"/>
        </w:rPr>
        <w:t xml:space="preserve"> </w:t>
      </w:r>
      <w:r w:rsidR="00A07580">
        <w:rPr>
          <w:rFonts w:ascii="Times New Roman" w:eastAsia="Times New Roman" w:hAnsi="Times New Roman" w:cs="Times New Roman"/>
          <w:sz w:val="28"/>
          <w:szCs w:val="28"/>
          <w:lang w:val="uk-UA"/>
        </w:rPr>
        <w:t xml:space="preserve">В теорії, </w:t>
      </w:r>
      <w:r w:rsidRPr="00E80C78">
        <w:rPr>
          <w:rFonts w:ascii="Times New Roman" w:eastAsia="Times New Roman" w:hAnsi="Times New Roman" w:cs="Times New Roman"/>
          <w:sz w:val="28"/>
          <w:szCs w:val="28"/>
          <w:lang w:val="uk-UA"/>
        </w:rPr>
        <w:t>проблема культурної</w:t>
      </w:r>
      <w:r w:rsidR="00A07580">
        <w:rPr>
          <w:rFonts w:ascii="Times New Roman" w:eastAsia="Times New Roman" w:hAnsi="Times New Roman" w:cs="Times New Roman"/>
          <w:sz w:val="28"/>
          <w:szCs w:val="28"/>
          <w:lang w:val="uk-UA"/>
        </w:rPr>
        <w:t xml:space="preserve"> дипломатії</w:t>
      </w:r>
      <w:r w:rsidRPr="00E80C78">
        <w:rPr>
          <w:rFonts w:ascii="Times New Roman" w:eastAsia="Times New Roman" w:hAnsi="Times New Roman" w:cs="Times New Roman"/>
          <w:sz w:val="28"/>
          <w:szCs w:val="28"/>
          <w:lang w:val="uk-UA"/>
        </w:rPr>
        <w:t xml:space="preserve"> України полягає у </w:t>
      </w:r>
      <w:r w:rsidR="00A07580">
        <w:rPr>
          <w:rFonts w:ascii="Times New Roman" w:eastAsia="Times New Roman" w:hAnsi="Times New Roman" w:cs="Times New Roman"/>
          <w:sz w:val="28"/>
          <w:szCs w:val="28"/>
          <w:lang w:val="uk-UA"/>
        </w:rPr>
        <w:t xml:space="preserve">багаторічній </w:t>
      </w:r>
      <w:r w:rsidRPr="00E80C78">
        <w:rPr>
          <w:rFonts w:ascii="Times New Roman" w:eastAsia="Times New Roman" w:hAnsi="Times New Roman" w:cs="Times New Roman"/>
          <w:sz w:val="28"/>
          <w:szCs w:val="28"/>
          <w:lang w:val="uk-UA"/>
        </w:rPr>
        <w:t>відсутності</w:t>
      </w:r>
      <w:r w:rsidR="00A07580">
        <w:rPr>
          <w:rFonts w:ascii="Times New Roman" w:eastAsia="Times New Roman" w:hAnsi="Times New Roman" w:cs="Times New Roman"/>
          <w:sz w:val="28"/>
          <w:szCs w:val="28"/>
          <w:lang w:val="uk-UA"/>
        </w:rPr>
        <w:t xml:space="preserve"> </w:t>
      </w:r>
      <w:r w:rsidRPr="00E80C78">
        <w:rPr>
          <w:rFonts w:ascii="Times New Roman" w:eastAsia="Times New Roman" w:hAnsi="Times New Roman" w:cs="Times New Roman"/>
          <w:sz w:val="28"/>
          <w:szCs w:val="28"/>
          <w:lang w:val="uk-UA"/>
        </w:rPr>
        <w:t>конкретного бачення</w:t>
      </w:r>
      <w:r w:rsidR="00721423">
        <w:rPr>
          <w:rFonts w:ascii="Times New Roman" w:eastAsia="Times New Roman" w:hAnsi="Times New Roman" w:cs="Times New Roman"/>
          <w:sz w:val="28"/>
          <w:szCs w:val="28"/>
          <w:lang w:val="uk-UA"/>
        </w:rPr>
        <w:t xml:space="preserve"> </w:t>
      </w:r>
      <w:r w:rsidR="00621F70">
        <w:rPr>
          <w:rFonts w:ascii="Times New Roman" w:eastAsia="Times New Roman" w:hAnsi="Times New Roman" w:cs="Times New Roman"/>
          <w:sz w:val="28"/>
          <w:szCs w:val="28"/>
          <w:lang w:val="uk-UA"/>
        </w:rPr>
        <w:t>-</w:t>
      </w:r>
      <w:r w:rsidR="00721423">
        <w:rPr>
          <w:rFonts w:ascii="Times New Roman" w:eastAsia="Times New Roman" w:hAnsi="Times New Roman" w:cs="Times New Roman"/>
          <w:sz w:val="28"/>
          <w:szCs w:val="28"/>
          <w:lang w:val="uk-UA"/>
        </w:rPr>
        <w:t xml:space="preserve"> перша в історії країни Стратегія публічної дипломатії була прийнята в 2021 році</w:t>
      </w:r>
      <w:r w:rsidRPr="00E80C78">
        <w:rPr>
          <w:rFonts w:ascii="Times New Roman" w:eastAsia="Times New Roman" w:hAnsi="Times New Roman" w:cs="Times New Roman"/>
          <w:sz w:val="28"/>
          <w:szCs w:val="28"/>
          <w:lang w:val="uk-UA"/>
        </w:rPr>
        <w:t>,</w:t>
      </w:r>
      <w:r w:rsidR="00621F70">
        <w:rPr>
          <w:rFonts w:ascii="Times New Roman" w:eastAsia="Times New Roman" w:hAnsi="Times New Roman" w:cs="Times New Roman"/>
          <w:sz w:val="28"/>
          <w:szCs w:val="28"/>
          <w:lang w:val="uk-UA"/>
        </w:rPr>
        <w:t xml:space="preserve"> але вона фокусувалась на </w:t>
      </w:r>
      <w:r w:rsidR="00621F70">
        <w:rPr>
          <w:rFonts w:ascii="Times New Roman" w:eastAsia="Times New Roman" w:hAnsi="Times New Roman" w:cs="Times New Roman"/>
          <w:i/>
          <w:iCs/>
          <w:sz w:val="28"/>
          <w:szCs w:val="28"/>
          <w:lang w:val="uk-UA"/>
        </w:rPr>
        <w:t>публічній дипломатії загалом, а не культурній політиці конкретно</w:t>
      </w:r>
      <w:r w:rsidRPr="00E80C78">
        <w:rPr>
          <w:rFonts w:ascii="Times New Roman" w:eastAsia="Times New Roman" w:hAnsi="Times New Roman" w:cs="Times New Roman"/>
          <w:sz w:val="28"/>
          <w:szCs w:val="28"/>
          <w:lang w:val="uk-UA"/>
        </w:rPr>
        <w:t>.</w:t>
      </w:r>
      <w:r w:rsidR="00621F70">
        <w:rPr>
          <w:rFonts w:ascii="Times New Roman" w:eastAsia="Times New Roman" w:hAnsi="Times New Roman" w:cs="Times New Roman"/>
          <w:sz w:val="28"/>
          <w:szCs w:val="28"/>
          <w:lang w:val="uk-UA"/>
        </w:rPr>
        <w:t xml:space="preserve"> </w:t>
      </w:r>
      <w:r w:rsidR="00B347F9">
        <w:rPr>
          <w:rFonts w:ascii="Times New Roman" w:eastAsia="Times New Roman" w:hAnsi="Times New Roman" w:cs="Times New Roman"/>
          <w:sz w:val="28"/>
          <w:szCs w:val="28"/>
          <w:lang w:val="uk-UA"/>
        </w:rPr>
        <w:t>Прийняття Стратегії, тим не менш, все одно вважається великим кроком в правильну сторону.</w:t>
      </w:r>
    </w:p>
    <w:p w14:paraId="52145567" w14:textId="20AB9460" w:rsidR="00E80C78" w:rsidRPr="00E80C78" w:rsidRDefault="00E80C78" w:rsidP="00E80C78">
      <w:pPr>
        <w:spacing w:after="0" w:line="360" w:lineRule="auto"/>
        <w:ind w:firstLine="709"/>
        <w:jc w:val="both"/>
        <w:rPr>
          <w:rFonts w:ascii="Times New Roman" w:eastAsia="Times New Roman" w:hAnsi="Times New Roman" w:cs="Times New Roman"/>
          <w:sz w:val="28"/>
          <w:szCs w:val="28"/>
          <w:lang w:val="uk-UA"/>
        </w:rPr>
      </w:pPr>
      <w:r w:rsidRPr="00E80C78">
        <w:rPr>
          <w:rFonts w:ascii="Times New Roman" w:eastAsia="Times New Roman" w:hAnsi="Times New Roman" w:cs="Times New Roman"/>
          <w:sz w:val="28"/>
          <w:szCs w:val="28"/>
          <w:lang w:val="uk-UA"/>
        </w:rPr>
        <w:t xml:space="preserve"> Актуальними проблемами</w:t>
      </w:r>
      <w:r w:rsidR="00277ACE">
        <w:rPr>
          <w:rFonts w:ascii="Times New Roman" w:eastAsia="Times New Roman" w:hAnsi="Times New Roman" w:cs="Times New Roman"/>
          <w:sz w:val="28"/>
          <w:szCs w:val="28"/>
          <w:lang w:val="uk-UA"/>
        </w:rPr>
        <w:t xml:space="preserve"> в сфері на практиці є, зокрема</w:t>
      </w:r>
      <w:r w:rsidRPr="00E80C78">
        <w:rPr>
          <w:rFonts w:ascii="Times New Roman" w:eastAsia="Times New Roman" w:hAnsi="Times New Roman" w:cs="Times New Roman"/>
          <w:sz w:val="28"/>
          <w:szCs w:val="28"/>
          <w:lang w:val="uk-UA"/>
        </w:rPr>
        <w:t>, модернізація</w:t>
      </w:r>
      <w:r w:rsidR="00853EF8">
        <w:rPr>
          <w:rFonts w:ascii="Times New Roman" w:eastAsia="Times New Roman" w:hAnsi="Times New Roman" w:cs="Times New Roman"/>
          <w:sz w:val="28"/>
          <w:szCs w:val="28"/>
          <w:lang w:val="uk-UA"/>
        </w:rPr>
        <w:t xml:space="preserve"> та реструктуризація</w:t>
      </w:r>
      <w:r w:rsidRPr="00E80C78">
        <w:rPr>
          <w:rFonts w:ascii="Times New Roman" w:eastAsia="Times New Roman" w:hAnsi="Times New Roman" w:cs="Times New Roman"/>
          <w:sz w:val="28"/>
          <w:szCs w:val="28"/>
          <w:lang w:val="uk-UA"/>
        </w:rPr>
        <w:t xml:space="preserve"> культурно-інформаційних центрів, створення механізмів фінансування цих центрів, відсутність аналітичної інфраструктури та моніторингових досліджень</w:t>
      </w:r>
      <w:r w:rsidR="00B347F9">
        <w:rPr>
          <w:rFonts w:ascii="Times New Roman" w:eastAsia="Times New Roman" w:hAnsi="Times New Roman" w:cs="Times New Roman"/>
          <w:sz w:val="28"/>
          <w:szCs w:val="28"/>
          <w:lang w:val="uk-UA"/>
        </w:rPr>
        <w:t>,</w:t>
      </w:r>
      <w:r w:rsidR="00277ACE">
        <w:rPr>
          <w:rFonts w:ascii="Times New Roman" w:eastAsia="Times New Roman" w:hAnsi="Times New Roman" w:cs="Times New Roman"/>
          <w:sz w:val="28"/>
          <w:szCs w:val="28"/>
          <w:lang w:val="uk-UA"/>
        </w:rPr>
        <w:t xml:space="preserve"> недостатня організованість та планування декотрих заходів, організованих Українським Інститутом</w:t>
      </w:r>
      <w:r w:rsidRPr="00E80C78">
        <w:rPr>
          <w:rFonts w:ascii="Times New Roman" w:eastAsia="Times New Roman" w:hAnsi="Times New Roman" w:cs="Times New Roman"/>
          <w:sz w:val="28"/>
          <w:szCs w:val="28"/>
          <w:lang w:val="uk-UA"/>
        </w:rPr>
        <w:t>.</w:t>
      </w:r>
      <w:r w:rsidR="00277ACE">
        <w:rPr>
          <w:rFonts w:ascii="Times New Roman" w:eastAsia="Times New Roman" w:hAnsi="Times New Roman" w:cs="Times New Roman"/>
          <w:sz w:val="28"/>
          <w:szCs w:val="28"/>
          <w:lang w:val="uk-UA"/>
        </w:rPr>
        <w:t xml:space="preserve"> Велика кількість цих проблем була лише загострена повномасштабним вторгненням</w:t>
      </w:r>
      <w:r w:rsidR="00853EF8">
        <w:rPr>
          <w:rFonts w:ascii="Times New Roman" w:eastAsia="Times New Roman" w:hAnsi="Times New Roman" w:cs="Times New Roman"/>
          <w:sz w:val="28"/>
          <w:szCs w:val="28"/>
          <w:lang w:val="uk-UA"/>
        </w:rPr>
        <w:t>.</w:t>
      </w:r>
    </w:p>
    <w:p w14:paraId="313E493E" w14:textId="07BF43FC" w:rsidR="00AA3E9D" w:rsidRPr="00E621E5" w:rsidRDefault="00F3289A" w:rsidP="00E621E5">
      <w:pPr>
        <w:spacing w:after="0" w:line="360" w:lineRule="auto"/>
        <w:ind w:firstLine="709"/>
        <w:jc w:val="both"/>
        <w:rPr>
          <w:rFonts w:ascii="Times New Roman" w:eastAsia="Times New Roman" w:hAnsi="Times New Roman" w:cs="Times New Roman"/>
          <w:sz w:val="28"/>
          <w:szCs w:val="28"/>
          <w:lang w:val="uk-UA"/>
        </w:rPr>
      </w:pPr>
      <w:proofErr w:type="spellStart"/>
      <w:r w:rsidRPr="00F3289A">
        <w:rPr>
          <w:rFonts w:ascii="Times New Roman" w:eastAsia="Times New Roman" w:hAnsi="Times New Roman" w:cs="Times New Roman"/>
          <w:sz w:val="28"/>
          <w:szCs w:val="28"/>
        </w:rPr>
        <w:t>Впровадження</w:t>
      </w:r>
      <w:proofErr w:type="spellEnd"/>
      <w:r w:rsidRPr="00F3289A">
        <w:rPr>
          <w:rFonts w:ascii="Times New Roman" w:eastAsia="Times New Roman" w:hAnsi="Times New Roman" w:cs="Times New Roman"/>
          <w:sz w:val="28"/>
          <w:szCs w:val="28"/>
        </w:rPr>
        <w:t xml:space="preserve"> </w:t>
      </w:r>
      <w:proofErr w:type="spellStart"/>
      <w:r w:rsidRPr="00F3289A">
        <w:rPr>
          <w:rFonts w:ascii="Times New Roman" w:eastAsia="Times New Roman" w:hAnsi="Times New Roman" w:cs="Times New Roman"/>
          <w:sz w:val="28"/>
          <w:szCs w:val="28"/>
        </w:rPr>
        <w:t>політики</w:t>
      </w:r>
      <w:proofErr w:type="spellEnd"/>
      <w:r w:rsidRPr="00F3289A">
        <w:rPr>
          <w:rFonts w:ascii="Times New Roman" w:eastAsia="Times New Roman" w:hAnsi="Times New Roman" w:cs="Times New Roman"/>
          <w:sz w:val="28"/>
          <w:szCs w:val="28"/>
        </w:rPr>
        <w:t xml:space="preserve"> </w:t>
      </w:r>
      <w:proofErr w:type="spellStart"/>
      <w:r w:rsidRPr="00F3289A">
        <w:rPr>
          <w:rFonts w:ascii="Times New Roman" w:eastAsia="Times New Roman" w:hAnsi="Times New Roman" w:cs="Times New Roman"/>
          <w:sz w:val="28"/>
          <w:szCs w:val="28"/>
        </w:rPr>
        <w:t>культурної</w:t>
      </w:r>
      <w:proofErr w:type="spellEnd"/>
      <w:r w:rsidRPr="00F3289A">
        <w:rPr>
          <w:rFonts w:ascii="Times New Roman" w:eastAsia="Times New Roman" w:hAnsi="Times New Roman" w:cs="Times New Roman"/>
          <w:sz w:val="28"/>
          <w:szCs w:val="28"/>
        </w:rPr>
        <w:t xml:space="preserve"> </w:t>
      </w:r>
      <w:proofErr w:type="spellStart"/>
      <w:r w:rsidRPr="00F3289A">
        <w:rPr>
          <w:rFonts w:ascii="Times New Roman" w:eastAsia="Times New Roman" w:hAnsi="Times New Roman" w:cs="Times New Roman"/>
          <w:sz w:val="28"/>
          <w:szCs w:val="28"/>
        </w:rPr>
        <w:t>дипломатії</w:t>
      </w:r>
      <w:proofErr w:type="spellEnd"/>
      <w:r w:rsidRPr="00F3289A">
        <w:rPr>
          <w:rFonts w:ascii="Times New Roman" w:eastAsia="Times New Roman" w:hAnsi="Times New Roman" w:cs="Times New Roman"/>
          <w:sz w:val="28"/>
          <w:szCs w:val="28"/>
        </w:rPr>
        <w:t xml:space="preserve"> </w:t>
      </w:r>
      <w:r w:rsidR="00853EF8">
        <w:rPr>
          <w:rFonts w:ascii="Times New Roman" w:eastAsia="Times New Roman" w:hAnsi="Times New Roman" w:cs="Times New Roman"/>
          <w:sz w:val="28"/>
          <w:szCs w:val="28"/>
          <w:lang w:val="uk-UA"/>
        </w:rPr>
        <w:t>має бути тісно переплетено з впровадженням</w:t>
      </w:r>
      <w:r w:rsidRPr="00F3289A">
        <w:rPr>
          <w:rFonts w:ascii="Times New Roman" w:eastAsia="Times New Roman" w:hAnsi="Times New Roman" w:cs="Times New Roman"/>
          <w:sz w:val="28"/>
          <w:szCs w:val="28"/>
        </w:rPr>
        <w:t xml:space="preserve"> адекватно</w:t>
      </w:r>
      <w:r w:rsidR="009633AA">
        <w:rPr>
          <w:rFonts w:ascii="Times New Roman" w:eastAsia="Times New Roman" w:hAnsi="Times New Roman" w:cs="Times New Roman"/>
          <w:sz w:val="28"/>
          <w:szCs w:val="28"/>
          <w:lang w:val="uk-UA"/>
        </w:rPr>
        <w:t>ї внутрішньої</w:t>
      </w:r>
      <w:r w:rsidRPr="00F3289A">
        <w:rPr>
          <w:rFonts w:ascii="Times New Roman" w:eastAsia="Times New Roman" w:hAnsi="Times New Roman" w:cs="Times New Roman"/>
          <w:sz w:val="28"/>
          <w:szCs w:val="28"/>
        </w:rPr>
        <w:t xml:space="preserve"> культурно</w:t>
      </w:r>
      <w:r w:rsidR="009633AA">
        <w:rPr>
          <w:rFonts w:ascii="Times New Roman" w:eastAsia="Times New Roman" w:hAnsi="Times New Roman" w:cs="Times New Roman"/>
          <w:sz w:val="28"/>
          <w:szCs w:val="28"/>
          <w:lang w:val="uk-UA"/>
        </w:rPr>
        <w:t>ї</w:t>
      </w:r>
      <w:r w:rsidRPr="00F3289A">
        <w:rPr>
          <w:rFonts w:ascii="Times New Roman" w:eastAsia="Times New Roman" w:hAnsi="Times New Roman" w:cs="Times New Roman"/>
          <w:sz w:val="28"/>
          <w:szCs w:val="28"/>
        </w:rPr>
        <w:t xml:space="preserve"> </w:t>
      </w:r>
      <w:proofErr w:type="spellStart"/>
      <w:r w:rsidRPr="00F3289A">
        <w:rPr>
          <w:rFonts w:ascii="Times New Roman" w:eastAsia="Times New Roman" w:hAnsi="Times New Roman" w:cs="Times New Roman"/>
          <w:sz w:val="28"/>
          <w:szCs w:val="28"/>
        </w:rPr>
        <w:t>політик</w:t>
      </w:r>
      <w:proofErr w:type="spellEnd"/>
      <w:r w:rsidR="009633AA">
        <w:rPr>
          <w:rFonts w:ascii="Times New Roman" w:eastAsia="Times New Roman" w:hAnsi="Times New Roman" w:cs="Times New Roman"/>
          <w:sz w:val="28"/>
          <w:szCs w:val="28"/>
          <w:lang w:val="uk-UA"/>
        </w:rPr>
        <w:t>и</w:t>
      </w:r>
      <w:r w:rsidRPr="00F3289A">
        <w:rPr>
          <w:rFonts w:ascii="Times New Roman" w:eastAsia="Times New Roman" w:hAnsi="Times New Roman" w:cs="Times New Roman"/>
          <w:sz w:val="28"/>
          <w:szCs w:val="28"/>
        </w:rPr>
        <w:t xml:space="preserve">: </w:t>
      </w:r>
      <w:proofErr w:type="spellStart"/>
      <w:r w:rsidRPr="00F3289A">
        <w:rPr>
          <w:rFonts w:ascii="Times New Roman" w:eastAsia="Times New Roman" w:hAnsi="Times New Roman" w:cs="Times New Roman"/>
          <w:sz w:val="28"/>
          <w:szCs w:val="28"/>
        </w:rPr>
        <w:t>охорони</w:t>
      </w:r>
      <w:proofErr w:type="spellEnd"/>
      <w:r w:rsidRPr="00F3289A">
        <w:rPr>
          <w:rFonts w:ascii="Times New Roman" w:eastAsia="Times New Roman" w:hAnsi="Times New Roman" w:cs="Times New Roman"/>
          <w:sz w:val="28"/>
          <w:szCs w:val="28"/>
        </w:rPr>
        <w:t xml:space="preserve"> </w:t>
      </w:r>
      <w:proofErr w:type="spellStart"/>
      <w:r w:rsidRPr="00F3289A">
        <w:rPr>
          <w:rFonts w:ascii="Times New Roman" w:eastAsia="Times New Roman" w:hAnsi="Times New Roman" w:cs="Times New Roman"/>
          <w:sz w:val="28"/>
          <w:szCs w:val="28"/>
        </w:rPr>
        <w:t>культурної</w:t>
      </w:r>
      <w:proofErr w:type="spellEnd"/>
      <w:r w:rsidRPr="00F3289A">
        <w:rPr>
          <w:rFonts w:ascii="Times New Roman" w:eastAsia="Times New Roman" w:hAnsi="Times New Roman" w:cs="Times New Roman"/>
          <w:sz w:val="28"/>
          <w:szCs w:val="28"/>
        </w:rPr>
        <w:t xml:space="preserve"> </w:t>
      </w:r>
      <w:proofErr w:type="spellStart"/>
      <w:r w:rsidRPr="00F3289A">
        <w:rPr>
          <w:rFonts w:ascii="Times New Roman" w:eastAsia="Times New Roman" w:hAnsi="Times New Roman" w:cs="Times New Roman"/>
          <w:sz w:val="28"/>
          <w:szCs w:val="28"/>
        </w:rPr>
        <w:t>спадщини</w:t>
      </w:r>
      <w:proofErr w:type="spellEnd"/>
      <w:r w:rsidRPr="00F3289A">
        <w:rPr>
          <w:rFonts w:ascii="Times New Roman" w:eastAsia="Times New Roman" w:hAnsi="Times New Roman" w:cs="Times New Roman"/>
          <w:sz w:val="28"/>
          <w:szCs w:val="28"/>
        </w:rPr>
        <w:t xml:space="preserve">, </w:t>
      </w:r>
      <w:proofErr w:type="spellStart"/>
      <w:r w:rsidRPr="00F3289A">
        <w:rPr>
          <w:rFonts w:ascii="Times New Roman" w:eastAsia="Times New Roman" w:hAnsi="Times New Roman" w:cs="Times New Roman"/>
          <w:sz w:val="28"/>
          <w:szCs w:val="28"/>
        </w:rPr>
        <w:t>підтримки</w:t>
      </w:r>
      <w:proofErr w:type="spellEnd"/>
      <w:r w:rsidRPr="00F3289A">
        <w:rPr>
          <w:rFonts w:ascii="Times New Roman" w:eastAsia="Times New Roman" w:hAnsi="Times New Roman" w:cs="Times New Roman"/>
          <w:sz w:val="28"/>
          <w:szCs w:val="28"/>
        </w:rPr>
        <w:t xml:space="preserve"> меценатства, </w:t>
      </w:r>
      <w:proofErr w:type="spellStart"/>
      <w:r w:rsidRPr="00F3289A">
        <w:rPr>
          <w:rFonts w:ascii="Times New Roman" w:eastAsia="Times New Roman" w:hAnsi="Times New Roman" w:cs="Times New Roman"/>
          <w:sz w:val="28"/>
          <w:szCs w:val="28"/>
        </w:rPr>
        <w:t>сприяння</w:t>
      </w:r>
      <w:proofErr w:type="spellEnd"/>
      <w:r w:rsidRPr="00F3289A">
        <w:rPr>
          <w:rFonts w:ascii="Times New Roman" w:eastAsia="Times New Roman" w:hAnsi="Times New Roman" w:cs="Times New Roman"/>
          <w:sz w:val="28"/>
          <w:szCs w:val="28"/>
        </w:rPr>
        <w:t xml:space="preserve"> </w:t>
      </w:r>
      <w:proofErr w:type="spellStart"/>
      <w:r w:rsidRPr="00F3289A">
        <w:rPr>
          <w:rFonts w:ascii="Times New Roman" w:eastAsia="Times New Roman" w:hAnsi="Times New Roman" w:cs="Times New Roman"/>
          <w:sz w:val="28"/>
          <w:szCs w:val="28"/>
        </w:rPr>
        <w:t>національному</w:t>
      </w:r>
      <w:proofErr w:type="spellEnd"/>
      <w:r w:rsidRPr="00F3289A">
        <w:rPr>
          <w:rFonts w:ascii="Times New Roman" w:eastAsia="Times New Roman" w:hAnsi="Times New Roman" w:cs="Times New Roman"/>
          <w:sz w:val="28"/>
          <w:szCs w:val="28"/>
        </w:rPr>
        <w:t xml:space="preserve"> </w:t>
      </w:r>
      <w:proofErr w:type="spellStart"/>
      <w:r w:rsidRPr="00F3289A">
        <w:rPr>
          <w:rFonts w:ascii="Times New Roman" w:eastAsia="Times New Roman" w:hAnsi="Times New Roman" w:cs="Times New Roman"/>
          <w:sz w:val="28"/>
          <w:szCs w:val="28"/>
        </w:rPr>
        <w:t>книговиданню</w:t>
      </w:r>
      <w:proofErr w:type="spellEnd"/>
      <w:r w:rsidRPr="00F3289A">
        <w:rPr>
          <w:rFonts w:ascii="Times New Roman" w:eastAsia="Times New Roman" w:hAnsi="Times New Roman" w:cs="Times New Roman"/>
          <w:sz w:val="28"/>
          <w:szCs w:val="28"/>
        </w:rPr>
        <w:t xml:space="preserve"> і </w:t>
      </w:r>
      <w:proofErr w:type="spellStart"/>
      <w:r w:rsidRPr="00F3289A">
        <w:rPr>
          <w:rFonts w:ascii="Times New Roman" w:eastAsia="Times New Roman" w:hAnsi="Times New Roman" w:cs="Times New Roman"/>
          <w:sz w:val="28"/>
          <w:szCs w:val="28"/>
        </w:rPr>
        <w:t>кіновиробництву</w:t>
      </w:r>
      <w:proofErr w:type="spellEnd"/>
      <w:r w:rsidRPr="00F3289A">
        <w:rPr>
          <w:rFonts w:ascii="Times New Roman" w:eastAsia="Times New Roman" w:hAnsi="Times New Roman" w:cs="Times New Roman"/>
          <w:sz w:val="28"/>
          <w:szCs w:val="28"/>
          <w:lang w:val="uk-UA"/>
        </w:rPr>
        <w:t xml:space="preserve"> </w:t>
      </w:r>
      <w:r w:rsidRPr="00F3289A">
        <w:rPr>
          <w:rFonts w:ascii="Times New Roman" w:eastAsia="Times New Roman" w:hAnsi="Times New Roman" w:cs="Times New Roman"/>
          <w:sz w:val="28"/>
          <w:szCs w:val="28"/>
        </w:rPr>
        <w:t xml:space="preserve">та </w:t>
      </w:r>
      <w:proofErr w:type="spellStart"/>
      <w:r w:rsidRPr="00F3289A">
        <w:rPr>
          <w:rFonts w:ascii="Times New Roman" w:eastAsia="Times New Roman" w:hAnsi="Times New Roman" w:cs="Times New Roman"/>
          <w:sz w:val="28"/>
          <w:szCs w:val="28"/>
        </w:rPr>
        <w:t>підтримки</w:t>
      </w:r>
      <w:proofErr w:type="spellEnd"/>
      <w:r w:rsidRPr="00F3289A">
        <w:rPr>
          <w:rFonts w:ascii="Times New Roman" w:eastAsia="Times New Roman" w:hAnsi="Times New Roman" w:cs="Times New Roman"/>
          <w:sz w:val="28"/>
          <w:szCs w:val="28"/>
        </w:rPr>
        <w:t xml:space="preserve"> </w:t>
      </w:r>
      <w:proofErr w:type="spellStart"/>
      <w:r w:rsidRPr="00F3289A">
        <w:rPr>
          <w:rFonts w:ascii="Times New Roman" w:eastAsia="Times New Roman" w:hAnsi="Times New Roman" w:cs="Times New Roman"/>
          <w:sz w:val="28"/>
          <w:szCs w:val="28"/>
        </w:rPr>
        <w:t>національних</w:t>
      </w:r>
      <w:proofErr w:type="spellEnd"/>
      <w:r w:rsidRPr="00F3289A">
        <w:rPr>
          <w:rFonts w:ascii="Times New Roman" w:eastAsia="Times New Roman" w:hAnsi="Times New Roman" w:cs="Times New Roman"/>
          <w:sz w:val="28"/>
          <w:szCs w:val="28"/>
        </w:rPr>
        <w:t xml:space="preserve"> </w:t>
      </w:r>
      <w:proofErr w:type="spellStart"/>
      <w:r w:rsidRPr="00F3289A">
        <w:rPr>
          <w:rFonts w:ascii="Times New Roman" w:eastAsia="Times New Roman" w:hAnsi="Times New Roman" w:cs="Times New Roman"/>
          <w:sz w:val="28"/>
          <w:szCs w:val="28"/>
        </w:rPr>
        <w:t>культурних</w:t>
      </w:r>
      <w:proofErr w:type="spellEnd"/>
      <w:r w:rsidRPr="00F3289A">
        <w:rPr>
          <w:rFonts w:ascii="Times New Roman" w:eastAsia="Times New Roman" w:hAnsi="Times New Roman" w:cs="Times New Roman"/>
          <w:sz w:val="28"/>
          <w:szCs w:val="28"/>
        </w:rPr>
        <w:t xml:space="preserve"> </w:t>
      </w:r>
      <w:proofErr w:type="spellStart"/>
      <w:r w:rsidRPr="00F3289A">
        <w:rPr>
          <w:rFonts w:ascii="Times New Roman" w:eastAsia="Times New Roman" w:hAnsi="Times New Roman" w:cs="Times New Roman"/>
          <w:sz w:val="28"/>
          <w:szCs w:val="28"/>
        </w:rPr>
        <w:t>індустрій</w:t>
      </w:r>
      <w:proofErr w:type="spellEnd"/>
      <w:r w:rsidR="00AA3E9D">
        <w:rPr>
          <w:rFonts w:ascii="Times New Roman" w:eastAsia="Times New Roman" w:hAnsi="Times New Roman" w:cs="Times New Roman"/>
          <w:sz w:val="28"/>
          <w:szCs w:val="28"/>
          <w:lang w:val="uk-UA"/>
        </w:rPr>
        <w:t xml:space="preserve">. </w:t>
      </w:r>
      <w:proofErr w:type="spellStart"/>
      <w:r w:rsidR="00AA3E9D" w:rsidRPr="00AA3E9D">
        <w:rPr>
          <w:rFonts w:ascii="Times New Roman" w:eastAsia="Times New Roman" w:hAnsi="Times New Roman" w:cs="Times New Roman"/>
          <w:sz w:val="28"/>
          <w:szCs w:val="28"/>
        </w:rPr>
        <w:t>Від</w:t>
      </w:r>
      <w:proofErr w:type="spellEnd"/>
      <w:r w:rsidR="00AA3E9D" w:rsidRPr="00AA3E9D">
        <w:rPr>
          <w:rFonts w:ascii="Times New Roman" w:eastAsia="Times New Roman" w:hAnsi="Times New Roman" w:cs="Times New Roman"/>
          <w:sz w:val="28"/>
          <w:szCs w:val="28"/>
        </w:rPr>
        <w:t xml:space="preserve"> </w:t>
      </w:r>
      <w:proofErr w:type="spellStart"/>
      <w:r w:rsidR="00AA3E9D" w:rsidRPr="00AA3E9D">
        <w:rPr>
          <w:rFonts w:ascii="Times New Roman" w:eastAsia="Times New Roman" w:hAnsi="Times New Roman" w:cs="Times New Roman"/>
          <w:sz w:val="28"/>
          <w:szCs w:val="28"/>
        </w:rPr>
        <w:t>цього</w:t>
      </w:r>
      <w:proofErr w:type="spellEnd"/>
      <w:r w:rsidR="00AA3E9D" w:rsidRPr="00AA3E9D">
        <w:rPr>
          <w:rFonts w:ascii="Times New Roman" w:eastAsia="Times New Roman" w:hAnsi="Times New Roman" w:cs="Times New Roman"/>
          <w:sz w:val="28"/>
          <w:szCs w:val="28"/>
        </w:rPr>
        <w:t xml:space="preserve"> </w:t>
      </w:r>
      <w:proofErr w:type="spellStart"/>
      <w:r w:rsidR="00AA3E9D" w:rsidRPr="00AA3E9D">
        <w:rPr>
          <w:rFonts w:ascii="Times New Roman" w:eastAsia="Times New Roman" w:hAnsi="Times New Roman" w:cs="Times New Roman"/>
          <w:sz w:val="28"/>
          <w:szCs w:val="28"/>
        </w:rPr>
        <w:t>залежить</w:t>
      </w:r>
      <w:proofErr w:type="spellEnd"/>
      <w:r w:rsidR="00AA3E9D" w:rsidRPr="00AA3E9D">
        <w:rPr>
          <w:rFonts w:ascii="Times New Roman" w:eastAsia="Times New Roman" w:hAnsi="Times New Roman" w:cs="Times New Roman"/>
          <w:sz w:val="28"/>
          <w:szCs w:val="28"/>
        </w:rPr>
        <w:t xml:space="preserve"> </w:t>
      </w:r>
      <w:proofErr w:type="spellStart"/>
      <w:r w:rsidR="00AA3E9D" w:rsidRPr="00AA3E9D">
        <w:rPr>
          <w:rFonts w:ascii="Times New Roman" w:eastAsia="Times New Roman" w:hAnsi="Times New Roman" w:cs="Times New Roman"/>
          <w:sz w:val="28"/>
          <w:szCs w:val="28"/>
        </w:rPr>
        <w:t>можливість</w:t>
      </w:r>
      <w:proofErr w:type="spellEnd"/>
      <w:r w:rsidR="00AA3E9D" w:rsidRPr="00AA3E9D">
        <w:rPr>
          <w:rFonts w:ascii="Times New Roman" w:eastAsia="Times New Roman" w:hAnsi="Times New Roman" w:cs="Times New Roman"/>
          <w:sz w:val="28"/>
          <w:szCs w:val="28"/>
        </w:rPr>
        <w:t xml:space="preserve"> </w:t>
      </w:r>
      <w:proofErr w:type="spellStart"/>
      <w:r w:rsidR="00AA3E9D" w:rsidRPr="00AA3E9D">
        <w:rPr>
          <w:rFonts w:ascii="Times New Roman" w:eastAsia="Times New Roman" w:hAnsi="Times New Roman" w:cs="Times New Roman"/>
          <w:sz w:val="28"/>
          <w:szCs w:val="28"/>
        </w:rPr>
        <w:t>продукування</w:t>
      </w:r>
      <w:proofErr w:type="spellEnd"/>
      <w:r w:rsidR="00AA3E9D" w:rsidRPr="00AA3E9D">
        <w:rPr>
          <w:rFonts w:ascii="Times New Roman" w:eastAsia="Times New Roman" w:hAnsi="Times New Roman" w:cs="Times New Roman"/>
          <w:sz w:val="28"/>
          <w:szCs w:val="28"/>
        </w:rPr>
        <w:t xml:space="preserve"> </w:t>
      </w:r>
      <w:proofErr w:type="spellStart"/>
      <w:r w:rsidR="00AA3E9D" w:rsidRPr="00AA3E9D">
        <w:rPr>
          <w:rFonts w:ascii="Times New Roman" w:eastAsia="Times New Roman" w:hAnsi="Times New Roman" w:cs="Times New Roman"/>
          <w:sz w:val="28"/>
          <w:szCs w:val="28"/>
        </w:rPr>
        <w:t>якісного</w:t>
      </w:r>
      <w:proofErr w:type="spellEnd"/>
      <w:r w:rsidR="00AA3E9D" w:rsidRPr="00AA3E9D">
        <w:rPr>
          <w:rFonts w:ascii="Times New Roman" w:eastAsia="Times New Roman" w:hAnsi="Times New Roman" w:cs="Times New Roman"/>
          <w:sz w:val="28"/>
          <w:szCs w:val="28"/>
        </w:rPr>
        <w:t xml:space="preserve"> </w:t>
      </w:r>
      <w:proofErr w:type="spellStart"/>
      <w:r w:rsidR="00AA3E9D" w:rsidRPr="00AA3E9D">
        <w:rPr>
          <w:rFonts w:ascii="Times New Roman" w:eastAsia="Times New Roman" w:hAnsi="Times New Roman" w:cs="Times New Roman"/>
          <w:sz w:val="28"/>
          <w:szCs w:val="28"/>
        </w:rPr>
        <w:t>національного</w:t>
      </w:r>
      <w:proofErr w:type="spellEnd"/>
      <w:r w:rsidR="00AA3E9D" w:rsidRPr="00AA3E9D">
        <w:rPr>
          <w:rFonts w:ascii="Times New Roman" w:eastAsia="Times New Roman" w:hAnsi="Times New Roman" w:cs="Times New Roman"/>
          <w:sz w:val="28"/>
          <w:szCs w:val="28"/>
        </w:rPr>
        <w:t xml:space="preserve"> культурного контенту.</w:t>
      </w:r>
      <w:r w:rsidR="00AA3E9D">
        <w:rPr>
          <w:rFonts w:ascii="Times New Roman" w:eastAsia="Times New Roman" w:hAnsi="Times New Roman" w:cs="Times New Roman"/>
          <w:sz w:val="28"/>
          <w:szCs w:val="28"/>
          <w:lang w:val="uk-UA"/>
        </w:rPr>
        <w:t xml:space="preserve"> Є позитивна динаміка в підтримці державою вітчизняного кіно-сектору, активна діяльність П</w:t>
      </w:r>
      <w:r w:rsidR="00E621E5">
        <w:rPr>
          <w:rFonts w:ascii="Times New Roman" w:eastAsia="Times New Roman" w:hAnsi="Times New Roman" w:cs="Times New Roman"/>
          <w:sz w:val="28"/>
          <w:szCs w:val="28"/>
          <w:lang w:val="uk-UA"/>
        </w:rPr>
        <w:t xml:space="preserve">осольств в популяризації українських фільмів (активна рекламна кампанія документального фільму </w:t>
      </w:r>
      <w:r w:rsidR="00E621E5" w:rsidRPr="00E914EA">
        <w:rPr>
          <w:rFonts w:ascii="Times New Roman" w:hAnsi="Times New Roman" w:cs="Times New Roman"/>
          <w:sz w:val="28"/>
          <w:szCs w:val="28"/>
          <w:lang w:val="uk-UA"/>
        </w:rPr>
        <w:t>«</w:t>
      </w:r>
      <w:r w:rsidR="00E621E5">
        <w:rPr>
          <w:rFonts w:ascii="Times New Roman" w:hAnsi="Times New Roman" w:cs="Times New Roman"/>
          <w:sz w:val="28"/>
          <w:szCs w:val="28"/>
          <w:lang w:val="uk-UA"/>
        </w:rPr>
        <w:t>20 днів в Маріуполі</w:t>
      </w:r>
      <w:r w:rsidR="00E621E5" w:rsidRPr="00E914EA">
        <w:rPr>
          <w:rFonts w:ascii="Times New Roman" w:hAnsi="Times New Roman" w:cs="Times New Roman"/>
          <w:sz w:val="28"/>
          <w:szCs w:val="28"/>
          <w:lang w:val="uk-UA"/>
        </w:rPr>
        <w:t>»</w:t>
      </w:r>
      <w:r w:rsidR="00E621E5">
        <w:rPr>
          <w:rFonts w:ascii="Times New Roman" w:hAnsi="Times New Roman" w:cs="Times New Roman"/>
          <w:sz w:val="28"/>
          <w:szCs w:val="28"/>
          <w:lang w:val="uk-UA"/>
        </w:rPr>
        <w:t xml:space="preserve"> </w:t>
      </w:r>
      <w:r w:rsidR="00E621E5">
        <w:rPr>
          <w:rFonts w:ascii="Times New Roman" w:eastAsia="Times New Roman" w:hAnsi="Times New Roman" w:cs="Times New Roman"/>
          <w:sz w:val="28"/>
          <w:szCs w:val="28"/>
          <w:lang w:val="uk-UA"/>
        </w:rPr>
        <w:t>як приклад)</w:t>
      </w:r>
    </w:p>
    <w:p w14:paraId="3682AFC7" w14:textId="0AF53D3B" w:rsidR="00F3289A" w:rsidRPr="00F957EF" w:rsidRDefault="00F3289A" w:rsidP="00F957EF">
      <w:pPr>
        <w:spacing w:after="0" w:line="360" w:lineRule="auto"/>
        <w:ind w:firstLine="709"/>
        <w:jc w:val="both"/>
        <w:rPr>
          <w:rFonts w:ascii="Times New Roman" w:eastAsia="Times New Roman" w:hAnsi="Times New Roman" w:cs="Times New Roman"/>
          <w:sz w:val="28"/>
          <w:szCs w:val="28"/>
          <w:lang w:val="uk-UA"/>
        </w:rPr>
      </w:pPr>
      <w:r w:rsidRPr="00F3289A">
        <w:rPr>
          <w:rFonts w:ascii="Times New Roman" w:eastAsia="Times New Roman" w:hAnsi="Times New Roman" w:cs="Times New Roman"/>
          <w:sz w:val="28"/>
          <w:szCs w:val="28"/>
          <w:lang w:val="uk-UA"/>
        </w:rPr>
        <w:t xml:space="preserve">Загалом, головним практичним, а не теоретичним, висновком з проведенням дослідження, після роботи з різноманітними джерелами, детальнішого дослідження історії розвитку культурної дипломатії як поняття та </w:t>
      </w:r>
      <w:r w:rsidRPr="00F3289A">
        <w:rPr>
          <w:rFonts w:ascii="Times New Roman" w:eastAsia="Times New Roman" w:hAnsi="Times New Roman" w:cs="Times New Roman"/>
          <w:sz w:val="28"/>
          <w:szCs w:val="28"/>
          <w:lang w:val="uk-UA"/>
        </w:rPr>
        <w:lastRenderedPageBreak/>
        <w:t xml:space="preserve">головних акцентів цього поняття, я можу визначити наступне </w:t>
      </w:r>
      <w:r w:rsidR="00F957EF">
        <w:rPr>
          <w:rFonts w:ascii="Times New Roman" w:eastAsia="Times New Roman" w:hAnsi="Times New Roman" w:cs="Times New Roman"/>
          <w:sz w:val="28"/>
          <w:szCs w:val="28"/>
          <w:lang w:val="uk-UA"/>
        </w:rPr>
        <w:t>-</w:t>
      </w:r>
      <w:r w:rsidRPr="00F3289A">
        <w:rPr>
          <w:rFonts w:ascii="Times New Roman" w:eastAsia="Times New Roman" w:hAnsi="Times New Roman" w:cs="Times New Roman"/>
          <w:sz w:val="28"/>
          <w:szCs w:val="28"/>
          <w:lang w:val="uk-UA"/>
        </w:rPr>
        <w:t xml:space="preserve"> культурна дипломатія -  це про людей, а не про державні програми. Звісно ж, активна діяльність держави в законодавчому розвитку та розставленню рамок для роботи </w:t>
      </w:r>
      <w:r w:rsidR="00F957EF">
        <w:rPr>
          <w:rFonts w:ascii="Times New Roman" w:eastAsia="Times New Roman" w:hAnsi="Times New Roman" w:cs="Times New Roman"/>
          <w:sz w:val="28"/>
          <w:szCs w:val="28"/>
          <w:lang w:val="uk-UA"/>
        </w:rPr>
        <w:t>-</w:t>
      </w:r>
      <w:r w:rsidRPr="00F3289A">
        <w:rPr>
          <w:rFonts w:ascii="Times New Roman" w:eastAsia="Times New Roman" w:hAnsi="Times New Roman" w:cs="Times New Roman"/>
          <w:sz w:val="28"/>
          <w:szCs w:val="28"/>
          <w:lang w:val="uk-UA"/>
        </w:rPr>
        <w:t xml:space="preserve"> важлива частина організації та впорядкування діяльності. Тим не менш, головний рушій, акцент та двигун </w:t>
      </w:r>
      <w:bookmarkStart w:id="39" w:name="_Hlk167655532"/>
      <w:r w:rsidRPr="00F3289A">
        <w:rPr>
          <w:rFonts w:ascii="Times New Roman" w:eastAsia="Times New Roman" w:hAnsi="Times New Roman" w:cs="Times New Roman"/>
          <w:sz w:val="28"/>
          <w:szCs w:val="28"/>
        </w:rPr>
        <w:t>«</w:t>
      </w:r>
      <w:r w:rsidRPr="00F3289A">
        <w:rPr>
          <w:rFonts w:ascii="Times New Roman" w:eastAsia="Times New Roman" w:hAnsi="Times New Roman" w:cs="Times New Roman"/>
          <w:sz w:val="28"/>
          <w:szCs w:val="28"/>
          <w:lang w:val="uk-UA"/>
        </w:rPr>
        <w:t>м</w:t>
      </w:r>
      <w:r w:rsidRPr="00F3289A">
        <w:rPr>
          <w:rFonts w:ascii="Times New Roman" w:eastAsia="Times New Roman" w:hAnsi="Times New Roman" w:cs="Times New Roman"/>
          <w:sz w:val="28"/>
          <w:szCs w:val="28"/>
          <w:lang w:val="en-US"/>
        </w:rPr>
        <w:t>’</w:t>
      </w:r>
      <w:r w:rsidRPr="00F3289A">
        <w:rPr>
          <w:rFonts w:ascii="Times New Roman" w:eastAsia="Times New Roman" w:hAnsi="Times New Roman" w:cs="Times New Roman"/>
          <w:sz w:val="28"/>
          <w:szCs w:val="28"/>
          <w:lang w:val="uk-UA"/>
        </w:rPr>
        <w:t>якої сили</w:t>
      </w:r>
      <w:r w:rsidRPr="00F3289A">
        <w:rPr>
          <w:rFonts w:ascii="Times New Roman" w:eastAsia="Times New Roman" w:hAnsi="Times New Roman" w:cs="Times New Roman"/>
          <w:sz w:val="28"/>
          <w:szCs w:val="28"/>
        </w:rPr>
        <w:t>»</w:t>
      </w:r>
      <w:r w:rsidRPr="00F3289A">
        <w:rPr>
          <w:rFonts w:ascii="Times New Roman" w:eastAsia="Times New Roman" w:hAnsi="Times New Roman" w:cs="Times New Roman"/>
          <w:sz w:val="28"/>
          <w:szCs w:val="28"/>
          <w:lang w:val="uk-UA"/>
        </w:rPr>
        <w:t xml:space="preserve"> </w:t>
      </w:r>
      <w:bookmarkEnd w:id="39"/>
      <w:r w:rsidR="00F957EF">
        <w:rPr>
          <w:rFonts w:ascii="Times New Roman" w:eastAsia="Times New Roman" w:hAnsi="Times New Roman" w:cs="Times New Roman"/>
          <w:sz w:val="28"/>
          <w:szCs w:val="28"/>
          <w:lang w:val="uk-UA"/>
        </w:rPr>
        <w:t>-</w:t>
      </w:r>
      <w:r w:rsidRPr="00F3289A">
        <w:rPr>
          <w:rFonts w:ascii="Times New Roman" w:eastAsia="Times New Roman" w:hAnsi="Times New Roman" w:cs="Times New Roman"/>
          <w:sz w:val="28"/>
          <w:szCs w:val="28"/>
          <w:lang w:val="uk-UA"/>
        </w:rPr>
        <w:t xml:space="preserve"> люди. Особливо розумінню цього мені допоміг мій досвід життя в Японії, завдяки якому я детальніше дізнався про ставлення звичайних людей до своєї культури</w:t>
      </w:r>
      <w:r w:rsidRPr="00F3289A">
        <w:rPr>
          <w:rFonts w:ascii="Times New Roman" w:eastAsia="Times New Roman" w:hAnsi="Times New Roman" w:cs="Times New Roman"/>
          <w:sz w:val="28"/>
          <w:szCs w:val="28"/>
          <w:lang w:val="en-US"/>
        </w:rPr>
        <w:t>.</w:t>
      </w:r>
      <w:r w:rsidRPr="00F3289A">
        <w:rPr>
          <w:rFonts w:ascii="Times New Roman" w:eastAsia="Times New Roman" w:hAnsi="Times New Roman" w:cs="Times New Roman"/>
          <w:sz w:val="28"/>
          <w:szCs w:val="28"/>
          <w:lang w:val="uk-UA"/>
        </w:rPr>
        <w:t xml:space="preserve"> Японці живуть своєю культурою, люблять говорити про неї з іноземцями, люблять долучати своїх іноземних друзів до неї. Для них, </w:t>
      </w:r>
      <w:proofErr w:type="spellStart"/>
      <w:r w:rsidRPr="00F3289A">
        <w:rPr>
          <w:rFonts w:ascii="Times New Roman" w:eastAsia="Times New Roman" w:hAnsi="Times New Roman" w:cs="Times New Roman"/>
          <w:sz w:val="28"/>
          <w:szCs w:val="28"/>
          <w:lang w:val="uk-UA"/>
        </w:rPr>
        <w:t>долучання</w:t>
      </w:r>
      <w:proofErr w:type="spellEnd"/>
      <w:r w:rsidRPr="00F3289A">
        <w:rPr>
          <w:rFonts w:ascii="Times New Roman" w:eastAsia="Times New Roman" w:hAnsi="Times New Roman" w:cs="Times New Roman"/>
          <w:sz w:val="28"/>
          <w:szCs w:val="28"/>
          <w:lang w:val="uk-UA"/>
        </w:rPr>
        <w:t xml:space="preserve"> до пікніків</w:t>
      </w:r>
      <w:r w:rsidRPr="00F3289A">
        <w:rPr>
          <w:rFonts w:ascii="Times New Roman" w:eastAsia="Times New Roman" w:hAnsi="Times New Roman" w:cs="Times New Roman"/>
          <w:sz w:val="28"/>
          <w:szCs w:val="28"/>
          <w:lang w:val="en-US"/>
        </w:rPr>
        <w:t xml:space="preserve"> </w:t>
      </w:r>
      <w:r w:rsidR="00BD5E6A" w:rsidRPr="00F3289A">
        <w:rPr>
          <w:rFonts w:ascii="Times New Roman" w:eastAsia="Times New Roman" w:hAnsi="Times New Roman" w:cs="Times New Roman"/>
          <w:sz w:val="28"/>
          <w:szCs w:val="28"/>
        </w:rPr>
        <w:t>«</w:t>
      </w:r>
      <w:r w:rsidR="00BD5E6A">
        <w:rPr>
          <w:rFonts w:ascii="Times New Roman" w:eastAsia="Times New Roman" w:hAnsi="Times New Roman" w:cs="Times New Roman"/>
          <w:sz w:val="28"/>
          <w:szCs w:val="28"/>
          <w:lang w:val="uk-UA"/>
        </w:rPr>
        <w:t>милування квітами</w:t>
      </w:r>
      <w:r w:rsidR="00BD5E6A" w:rsidRPr="00F3289A">
        <w:rPr>
          <w:rFonts w:ascii="Times New Roman" w:eastAsia="Times New Roman" w:hAnsi="Times New Roman" w:cs="Times New Roman"/>
          <w:sz w:val="28"/>
          <w:szCs w:val="28"/>
        </w:rPr>
        <w:t>»</w:t>
      </w:r>
      <w:r w:rsidR="00BD5E6A" w:rsidRPr="00F3289A">
        <w:rPr>
          <w:rFonts w:ascii="Times New Roman" w:eastAsia="Times New Roman" w:hAnsi="Times New Roman" w:cs="Times New Roman"/>
          <w:sz w:val="28"/>
          <w:szCs w:val="28"/>
          <w:lang w:val="uk-UA"/>
        </w:rPr>
        <w:t xml:space="preserve"> </w:t>
      </w:r>
      <w:r w:rsidRPr="00F3289A">
        <w:rPr>
          <w:rFonts w:ascii="Times New Roman" w:eastAsia="Times New Roman" w:hAnsi="Times New Roman" w:cs="Times New Roman"/>
          <w:sz w:val="28"/>
          <w:szCs w:val="28"/>
          <w:lang w:val="uk-UA"/>
        </w:rPr>
        <w:t>(</w:t>
      </w:r>
      <w:proofErr w:type="spellStart"/>
      <w:r w:rsidRPr="00F3289A">
        <w:rPr>
          <w:rFonts w:ascii="Times New Roman" w:eastAsia="Times New Roman" w:hAnsi="Times New Roman" w:cs="Times New Roman"/>
          <w:sz w:val="28"/>
          <w:szCs w:val="28"/>
          <w:lang w:val="uk-UA"/>
        </w:rPr>
        <w:t>яп</w:t>
      </w:r>
      <w:proofErr w:type="spellEnd"/>
      <w:r w:rsidRPr="00F3289A">
        <w:rPr>
          <w:rFonts w:ascii="Times New Roman" w:eastAsia="Times New Roman" w:hAnsi="Times New Roman" w:cs="Times New Roman"/>
          <w:sz w:val="28"/>
          <w:szCs w:val="28"/>
          <w:lang w:val="uk-UA"/>
        </w:rPr>
        <w:t xml:space="preserve">. </w:t>
      </w:r>
      <w:proofErr w:type="spellStart"/>
      <w:r w:rsidRPr="00F3289A">
        <w:rPr>
          <w:rFonts w:ascii="MS Mincho" w:eastAsia="MS Mincho" w:hAnsi="MS Mincho" w:cs="MS Mincho" w:hint="eastAsia"/>
          <w:sz w:val="28"/>
          <w:szCs w:val="28"/>
          <w:lang w:val="uk-UA"/>
        </w:rPr>
        <w:t>花見</w:t>
      </w:r>
      <w:proofErr w:type="spellEnd"/>
      <w:r w:rsidRPr="00F3289A">
        <w:rPr>
          <w:rFonts w:ascii="Times New Roman" w:eastAsia="Times New Roman" w:hAnsi="Times New Roman" w:cs="Times New Roman"/>
          <w:sz w:val="28"/>
          <w:szCs w:val="28"/>
          <w:lang w:val="uk-UA"/>
        </w:rPr>
        <w:t xml:space="preserve"> </w:t>
      </w:r>
      <w:bookmarkStart w:id="40" w:name="_Hlk167786965"/>
      <w:r w:rsidRPr="00F3289A">
        <w:rPr>
          <w:rFonts w:ascii="Times New Roman" w:eastAsia="Times New Roman" w:hAnsi="Times New Roman" w:cs="Times New Roman"/>
          <w:sz w:val="28"/>
          <w:szCs w:val="28"/>
          <w:lang w:val="uk-UA"/>
        </w:rPr>
        <w:t>«</w:t>
      </w:r>
      <w:proofErr w:type="spellStart"/>
      <w:r w:rsidRPr="00F3289A">
        <w:rPr>
          <w:rFonts w:ascii="Times New Roman" w:eastAsia="Times New Roman" w:hAnsi="Times New Roman" w:cs="Times New Roman"/>
          <w:sz w:val="28"/>
          <w:szCs w:val="28"/>
          <w:lang w:val="uk-UA"/>
        </w:rPr>
        <w:t>ханамі</w:t>
      </w:r>
      <w:proofErr w:type="spellEnd"/>
      <w:r w:rsidRPr="00F3289A">
        <w:rPr>
          <w:rFonts w:ascii="Times New Roman" w:eastAsia="Times New Roman" w:hAnsi="Times New Roman" w:cs="Times New Roman"/>
          <w:sz w:val="28"/>
          <w:szCs w:val="28"/>
          <w:lang w:val="uk-UA"/>
        </w:rPr>
        <w:t>»</w:t>
      </w:r>
      <w:bookmarkEnd w:id="40"/>
      <w:r w:rsidRPr="00F3289A">
        <w:rPr>
          <w:rFonts w:ascii="Times New Roman" w:eastAsia="Times New Roman" w:hAnsi="Times New Roman" w:cs="Times New Roman"/>
          <w:sz w:val="28"/>
          <w:szCs w:val="28"/>
          <w:lang w:val="uk-UA"/>
        </w:rPr>
        <w:t xml:space="preserve">) в період цвітіння </w:t>
      </w:r>
      <w:proofErr w:type="spellStart"/>
      <w:r w:rsidRPr="00F3289A">
        <w:rPr>
          <w:rFonts w:ascii="Times New Roman" w:eastAsia="Times New Roman" w:hAnsi="Times New Roman" w:cs="Times New Roman"/>
          <w:sz w:val="28"/>
          <w:szCs w:val="28"/>
          <w:lang w:val="uk-UA"/>
        </w:rPr>
        <w:t>сакури</w:t>
      </w:r>
      <w:proofErr w:type="spellEnd"/>
      <w:r w:rsidRPr="00F3289A">
        <w:rPr>
          <w:rFonts w:ascii="Times New Roman" w:eastAsia="Times New Roman" w:hAnsi="Times New Roman" w:cs="Times New Roman"/>
          <w:sz w:val="28"/>
          <w:szCs w:val="28"/>
          <w:lang w:val="uk-UA"/>
        </w:rPr>
        <w:t xml:space="preserve"> </w:t>
      </w:r>
      <w:r w:rsidR="00F957EF">
        <w:rPr>
          <w:rFonts w:ascii="Times New Roman" w:eastAsia="Times New Roman" w:hAnsi="Times New Roman" w:cs="Times New Roman"/>
          <w:sz w:val="28"/>
          <w:szCs w:val="28"/>
          <w:lang w:val="uk-UA"/>
        </w:rPr>
        <w:t>-</w:t>
      </w:r>
      <w:r w:rsidRPr="00F3289A">
        <w:rPr>
          <w:rFonts w:ascii="Times New Roman" w:eastAsia="Times New Roman" w:hAnsi="Times New Roman" w:cs="Times New Roman"/>
          <w:sz w:val="28"/>
          <w:szCs w:val="28"/>
          <w:lang w:val="uk-UA"/>
        </w:rPr>
        <w:t xml:space="preserve"> звична річ, яку вони роблять щороку, для них національні свята </w:t>
      </w:r>
      <w:r w:rsidR="00F957EF">
        <w:rPr>
          <w:rFonts w:ascii="Times New Roman" w:eastAsia="Times New Roman" w:hAnsi="Times New Roman" w:cs="Times New Roman"/>
          <w:sz w:val="28"/>
          <w:szCs w:val="28"/>
          <w:lang w:val="uk-UA"/>
        </w:rPr>
        <w:t>-</w:t>
      </w:r>
      <w:r w:rsidRPr="00F3289A">
        <w:rPr>
          <w:rFonts w:ascii="Times New Roman" w:eastAsia="Times New Roman" w:hAnsi="Times New Roman" w:cs="Times New Roman"/>
          <w:sz w:val="28"/>
          <w:szCs w:val="28"/>
          <w:lang w:val="uk-UA"/>
        </w:rPr>
        <w:t xml:space="preserve"> не просто зайві вихідні, а дні, які вони виділяють для вшанування своєї історії, навіть якщо не всі з них знають її ідеально. Саме через це японська культура та стереотипи про неї настільки детально та широко поширені серед усіх вікових груп за кордоном. Найефективніший рушій поширення</w:t>
      </w:r>
      <w:r w:rsidR="00BD5E6A">
        <w:rPr>
          <w:rFonts w:ascii="Times New Roman" w:eastAsia="Times New Roman" w:hAnsi="Times New Roman" w:cs="Times New Roman"/>
          <w:sz w:val="28"/>
          <w:szCs w:val="28"/>
          <w:lang w:val="uk-UA"/>
        </w:rPr>
        <w:t xml:space="preserve"> </w:t>
      </w:r>
      <w:r w:rsidR="00BD5E6A" w:rsidRPr="00F3289A">
        <w:rPr>
          <w:rFonts w:ascii="Times New Roman" w:eastAsia="Times New Roman" w:hAnsi="Times New Roman" w:cs="Times New Roman"/>
          <w:sz w:val="28"/>
          <w:szCs w:val="28"/>
        </w:rPr>
        <w:t>«</w:t>
      </w:r>
      <w:r w:rsidR="00BD5E6A" w:rsidRPr="00F3289A">
        <w:rPr>
          <w:rFonts w:ascii="Times New Roman" w:eastAsia="Times New Roman" w:hAnsi="Times New Roman" w:cs="Times New Roman"/>
          <w:sz w:val="28"/>
          <w:szCs w:val="28"/>
          <w:lang w:val="uk-UA"/>
        </w:rPr>
        <w:t>м</w:t>
      </w:r>
      <w:r w:rsidR="00BD5E6A" w:rsidRPr="00F3289A">
        <w:rPr>
          <w:rFonts w:ascii="Times New Roman" w:eastAsia="Times New Roman" w:hAnsi="Times New Roman" w:cs="Times New Roman"/>
          <w:sz w:val="28"/>
          <w:szCs w:val="28"/>
          <w:lang w:val="en-US"/>
        </w:rPr>
        <w:t>’</w:t>
      </w:r>
      <w:r w:rsidR="00BD5E6A" w:rsidRPr="00F3289A">
        <w:rPr>
          <w:rFonts w:ascii="Times New Roman" w:eastAsia="Times New Roman" w:hAnsi="Times New Roman" w:cs="Times New Roman"/>
          <w:sz w:val="28"/>
          <w:szCs w:val="28"/>
          <w:lang w:val="uk-UA"/>
        </w:rPr>
        <w:t>якої сили</w:t>
      </w:r>
      <w:r w:rsidR="00BD5E6A" w:rsidRPr="00F3289A">
        <w:rPr>
          <w:rFonts w:ascii="Times New Roman" w:eastAsia="Times New Roman" w:hAnsi="Times New Roman" w:cs="Times New Roman"/>
          <w:sz w:val="28"/>
          <w:szCs w:val="28"/>
        </w:rPr>
        <w:t>»</w:t>
      </w:r>
      <w:r w:rsidR="00BD5E6A" w:rsidRPr="00F3289A">
        <w:rPr>
          <w:rFonts w:ascii="Times New Roman" w:eastAsia="Times New Roman" w:hAnsi="Times New Roman" w:cs="Times New Roman"/>
          <w:sz w:val="28"/>
          <w:szCs w:val="28"/>
          <w:lang w:val="uk-UA"/>
        </w:rPr>
        <w:t xml:space="preserve"> </w:t>
      </w:r>
      <w:r w:rsidRPr="00F3289A">
        <w:rPr>
          <w:rFonts w:ascii="Times New Roman" w:eastAsia="Times New Roman" w:hAnsi="Times New Roman" w:cs="Times New Roman"/>
          <w:sz w:val="28"/>
          <w:szCs w:val="28"/>
          <w:lang w:val="uk-UA"/>
        </w:rPr>
        <w:t xml:space="preserve"> </w:t>
      </w:r>
      <w:r w:rsidR="00F957EF">
        <w:rPr>
          <w:rFonts w:ascii="Times New Roman" w:eastAsia="Times New Roman" w:hAnsi="Times New Roman" w:cs="Times New Roman"/>
          <w:sz w:val="28"/>
          <w:szCs w:val="28"/>
          <w:lang w:val="uk-UA"/>
        </w:rPr>
        <w:t>-</w:t>
      </w:r>
      <w:r w:rsidRPr="00F3289A">
        <w:rPr>
          <w:rFonts w:ascii="Times New Roman" w:eastAsia="Times New Roman" w:hAnsi="Times New Roman" w:cs="Times New Roman"/>
          <w:sz w:val="28"/>
          <w:szCs w:val="28"/>
          <w:lang w:val="uk-UA"/>
        </w:rPr>
        <w:t xml:space="preserve"> люди та їх зацікавленість в своїй культурі, її збереженні через довгі роки історії. Україна та українці після довгих років репресій, утиснень мови та культури російськими </w:t>
      </w:r>
      <w:proofErr w:type="spellStart"/>
      <w:r w:rsidRPr="00F3289A">
        <w:rPr>
          <w:rFonts w:ascii="Times New Roman" w:eastAsia="Times New Roman" w:hAnsi="Times New Roman" w:cs="Times New Roman"/>
          <w:sz w:val="28"/>
          <w:szCs w:val="28"/>
          <w:lang w:val="uk-UA"/>
        </w:rPr>
        <w:t>імперіальними</w:t>
      </w:r>
      <w:proofErr w:type="spellEnd"/>
      <w:r w:rsidRPr="00F3289A">
        <w:rPr>
          <w:rFonts w:ascii="Times New Roman" w:eastAsia="Times New Roman" w:hAnsi="Times New Roman" w:cs="Times New Roman"/>
          <w:sz w:val="28"/>
          <w:szCs w:val="28"/>
          <w:lang w:val="uk-UA"/>
        </w:rPr>
        <w:t xml:space="preserve"> амбіціями, зробили подвиг, зумівши зберегти та </w:t>
      </w:r>
      <w:proofErr w:type="spellStart"/>
      <w:r w:rsidRPr="00F3289A">
        <w:rPr>
          <w:rFonts w:ascii="Times New Roman" w:eastAsia="Times New Roman" w:hAnsi="Times New Roman" w:cs="Times New Roman"/>
          <w:sz w:val="28"/>
          <w:szCs w:val="28"/>
          <w:lang w:val="uk-UA"/>
        </w:rPr>
        <w:t>пронести</w:t>
      </w:r>
      <w:proofErr w:type="spellEnd"/>
      <w:r w:rsidRPr="00F3289A">
        <w:rPr>
          <w:rFonts w:ascii="Times New Roman" w:eastAsia="Times New Roman" w:hAnsi="Times New Roman" w:cs="Times New Roman"/>
          <w:sz w:val="28"/>
          <w:szCs w:val="28"/>
          <w:lang w:val="uk-UA"/>
        </w:rPr>
        <w:t xml:space="preserve"> її через покоління. Наша культура, мова, кухня, архітектура зараз існують завдяки довгим рокам боротьби. Саме тому, зараз є надважливим поважати цю боротьбу і перетворювати культуру на невід</w:t>
      </w:r>
      <w:r w:rsidRPr="00F3289A">
        <w:rPr>
          <w:rFonts w:ascii="Times New Roman" w:eastAsia="Times New Roman" w:hAnsi="Times New Roman" w:cs="Times New Roman"/>
          <w:sz w:val="28"/>
          <w:szCs w:val="28"/>
          <w:lang w:val="en-US"/>
        </w:rPr>
        <w:t>’</w:t>
      </w:r>
      <w:r w:rsidRPr="00F3289A">
        <w:rPr>
          <w:rFonts w:ascii="Times New Roman" w:eastAsia="Times New Roman" w:hAnsi="Times New Roman" w:cs="Times New Roman"/>
          <w:sz w:val="28"/>
          <w:szCs w:val="28"/>
          <w:lang w:val="uk-UA"/>
        </w:rPr>
        <w:t xml:space="preserve">ємну частину свідомості та життя, щоденно зберігаючи і </w:t>
      </w:r>
      <w:proofErr w:type="spellStart"/>
      <w:r w:rsidRPr="00F3289A">
        <w:rPr>
          <w:rFonts w:ascii="Times New Roman" w:eastAsia="Times New Roman" w:hAnsi="Times New Roman" w:cs="Times New Roman"/>
          <w:sz w:val="28"/>
          <w:szCs w:val="28"/>
          <w:lang w:val="uk-UA"/>
        </w:rPr>
        <w:t>доєднуючись</w:t>
      </w:r>
      <w:proofErr w:type="spellEnd"/>
      <w:r w:rsidRPr="00F3289A">
        <w:rPr>
          <w:rFonts w:ascii="Times New Roman" w:eastAsia="Times New Roman" w:hAnsi="Times New Roman" w:cs="Times New Roman"/>
          <w:sz w:val="28"/>
          <w:szCs w:val="28"/>
          <w:lang w:val="uk-UA"/>
        </w:rPr>
        <w:t xml:space="preserve"> до неї. Саме це і є найкориснішим </w:t>
      </w:r>
      <w:proofErr w:type="spellStart"/>
      <w:r w:rsidRPr="00F3289A">
        <w:rPr>
          <w:rFonts w:ascii="Times New Roman" w:eastAsia="Times New Roman" w:hAnsi="Times New Roman" w:cs="Times New Roman"/>
          <w:sz w:val="28"/>
          <w:szCs w:val="28"/>
          <w:lang w:val="uk-UA"/>
        </w:rPr>
        <w:t>уроком</w:t>
      </w:r>
      <w:proofErr w:type="spellEnd"/>
      <w:r w:rsidRPr="00F3289A">
        <w:rPr>
          <w:rFonts w:ascii="Times New Roman" w:eastAsia="Times New Roman" w:hAnsi="Times New Roman" w:cs="Times New Roman"/>
          <w:sz w:val="28"/>
          <w:szCs w:val="28"/>
          <w:lang w:val="uk-UA"/>
        </w:rPr>
        <w:t>, який Україна та українці можуть перейняти від Японії щодо культурної дипломатії.</w:t>
      </w:r>
    </w:p>
    <w:p w14:paraId="0F268559" w14:textId="77777777" w:rsidR="001A3F58" w:rsidRDefault="001A3F58" w:rsidP="008E7B45">
      <w:pPr>
        <w:jc w:val="center"/>
        <w:rPr>
          <w:rFonts w:ascii="Times New Roman" w:hAnsi="Times New Roman" w:cs="Times New Roman"/>
          <w:b/>
          <w:sz w:val="28"/>
          <w:szCs w:val="28"/>
          <w:lang w:val="uk-UA"/>
        </w:rPr>
      </w:pPr>
    </w:p>
    <w:p w14:paraId="718351CB" w14:textId="77777777" w:rsidR="0067401E" w:rsidRPr="00AE6BD7" w:rsidRDefault="0067401E" w:rsidP="00D03D30">
      <w:pPr>
        <w:rPr>
          <w:rFonts w:ascii="Times New Roman" w:hAnsi="Times New Roman" w:cs="Times New Roman"/>
          <w:b/>
          <w:sz w:val="28"/>
          <w:szCs w:val="28"/>
          <w:lang w:val="uk-UA"/>
        </w:rPr>
      </w:pPr>
    </w:p>
    <w:p w14:paraId="06A6724C" w14:textId="77777777" w:rsidR="006C7A7A" w:rsidRDefault="006C7A7A" w:rsidP="00E621E5">
      <w:pPr>
        <w:rPr>
          <w:rFonts w:ascii="Times New Roman" w:hAnsi="Times New Roman" w:cs="Times New Roman"/>
          <w:b/>
          <w:sz w:val="28"/>
          <w:szCs w:val="28"/>
          <w:lang w:val="uk-UA"/>
        </w:rPr>
      </w:pPr>
    </w:p>
    <w:p w14:paraId="62B3A297" w14:textId="77777777" w:rsidR="00696A25" w:rsidRDefault="00696A25" w:rsidP="00E621E5">
      <w:pPr>
        <w:rPr>
          <w:rFonts w:ascii="Times New Roman" w:hAnsi="Times New Roman" w:cs="Times New Roman"/>
          <w:b/>
          <w:sz w:val="28"/>
          <w:szCs w:val="28"/>
          <w:lang w:val="uk-UA"/>
        </w:rPr>
      </w:pPr>
    </w:p>
    <w:p w14:paraId="2FE0117C" w14:textId="77777777" w:rsidR="006C7A7A" w:rsidRDefault="006C7A7A" w:rsidP="00E621E5">
      <w:pPr>
        <w:rPr>
          <w:rFonts w:ascii="Times New Roman" w:hAnsi="Times New Roman" w:cs="Times New Roman"/>
          <w:b/>
          <w:sz w:val="28"/>
          <w:szCs w:val="28"/>
          <w:lang w:val="uk-UA"/>
        </w:rPr>
      </w:pPr>
    </w:p>
    <w:p w14:paraId="4EBC2F6D" w14:textId="77777777" w:rsidR="006C7A7A" w:rsidRDefault="006C7A7A" w:rsidP="00E621E5">
      <w:pPr>
        <w:rPr>
          <w:rFonts w:ascii="Times New Roman" w:hAnsi="Times New Roman" w:cs="Times New Roman"/>
          <w:b/>
          <w:sz w:val="28"/>
          <w:szCs w:val="28"/>
          <w:lang w:val="uk-UA"/>
        </w:rPr>
      </w:pPr>
    </w:p>
    <w:p w14:paraId="50AD3A5F" w14:textId="631768DF" w:rsidR="00985102" w:rsidRPr="00D7579F" w:rsidRDefault="008E7B45" w:rsidP="00D7579F">
      <w:pPr>
        <w:jc w:val="center"/>
        <w:rPr>
          <w:rFonts w:ascii="Times New Roman" w:hAnsi="Times New Roman" w:cs="Times New Roman"/>
          <w:b/>
          <w:sz w:val="28"/>
          <w:szCs w:val="28"/>
          <w:lang w:val="en-US"/>
        </w:rPr>
      </w:pPr>
      <w:r w:rsidRPr="008E7B45">
        <w:rPr>
          <w:rFonts w:ascii="Times New Roman" w:hAnsi="Times New Roman" w:cs="Times New Roman"/>
          <w:b/>
          <w:sz w:val="28"/>
          <w:szCs w:val="28"/>
        </w:rPr>
        <w:lastRenderedPageBreak/>
        <w:t>СПИСОК ВИКОРИСТАНИХ ДЖЕРЕЛ</w:t>
      </w:r>
    </w:p>
    <w:p w14:paraId="20A52222" w14:textId="77777777" w:rsidR="00985102" w:rsidRPr="00AE6BD7" w:rsidRDefault="00985102" w:rsidP="00AE6BD7">
      <w:pPr>
        <w:pStyle w:val="ListParagraph"/>
        <w:numPr>
          <w:ilvl w:val="0"/>
          <w:numId w:val="25"/>
        </w:numPr>
        <w:spacing w:after="0" w:line="360" w:lineRule="auto"/>
        <w:jc w:val="both"/>
        <w:rPr>
          <w:rStyle w:val="Hyperlink"/>
          <w:rFonts w:ascii="Times New Roman" w:hAnsi="Times New Roman" w:cs="Times New Roman"/>
          <w:sz w:val="28"/>
          <w:szCs w:val="28"/>
          <w:lang w:val="en-US"/>
        </w:rPr>
      </w:pPr>
      <w:proofErr w:type="spellStart"/>
      <w:r w:rsidRPr="00AE6BD7">
        <w:rPr>
          <w:rFonts w:ascii="Times New Roman" w:hAnsi="Times New Roman" w:cs="Times New Roman"/>
          <w:sz w:val="28"/>
          <w:szCs w:val="28"/>
        </w:rPr>
        <w:t>Аналітичний</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звіт</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Сприйняття</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України</w:t>
      </w:r>
      <w:proofErr w:type="spellEnd"/>
      <w:r w:rsidRPr="00AE6BD7">
        <w:rPr>
          <w:rFonts w:ascii="Times New Roman" w:hAnsi="Times New Roman" w:cs="Times New Roman"/>
          <w:sz w:val="28"/>
          <w:szCs w:val="28"/>
        </w:rPr>
        <w:t xml:space="preserve"> за кордоном: </w:t>
      </w:r>
      <w:proofErr w:type="spellStart"/>
      <w:r w:rsidRPr="00AE6BD7">
        <w:rPr>
          <w:rFonts w:ascii="Times New Roman" w:hAnsi="Times New Roman" w:cs="Times New Roman"/>
          <w:sz w:val="28"/>
          <w:szCs w:val="28"/>
        </w:rPr>
        <w:t>Японія</w:t>
      </w:r>
      <w:proofErr w:type="spellEnd"/>
      <w:r w:rsidRPr="00AE6BD7">
        <w:rPr>
          <w:rFonts w:ascii="Times New Roman" w:hAnsi="Times New Roman" w:cs="Times New Roman"/>
          <w:sz w:val="28"/>
          <w:szCs w:val="28"/>
        </w:rPr>
        <w:t>", 2021.</w:t>
      </w:r>
      <w:r w:rsidRPr="00AE6BD7">
        <w:rPr>
          <w:rFonts w:ascii="Times New Roman" w:hAnsi="Times New Roman" w:cs="Times New Roman"/>
          <w:sz w:val="28"/>
          <w:szCs w:val="28"/>
          <w:lang w:val="en-US"/>
        </w:rPr>
        <w:t xml:space="preserve"> </w:t>
      </w:r>
      <w:proofErr w:type="spellStart"/>
      <w:r w:rsidRPr="00AE6BD7">
        <w:rPr>
          <w:rFonts w:ascii="Times New Roman" w:hAnsi="Times New Roman" w:cs="Times New Roman"/>
          <w:sz w:val="28"/>
          <w:szCs w:val="28"/>
        </w:rPr>
        <w:t>Український</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Інститут</w:t>
      </w:r>
      <w:proofErr w:type="spellEnd"/>
      <w:r w:rsidRPr="00AE6BD7">
        <w:rPr>
          <w:rFonts w:ascii="Times New Roman" w:hAnsi="Times New Roman" w:cs="Times New Roman"/>
          <w:sz w:val="28"/>
          <w:szCs w:val="28"/>
        </w:rPr>
        <w:t>. С</w:t>
      </w:r>
      <w:r w:rsidRPr="00AE6BD7">
        <w:rPr>
          <w:rFonts w:ascii="Times New Roman" w:hAnsi="Times New Roman" w:cs="Times New Roman"/>
          <w:sz w:val="28"/>
          <w:szCs w:val="28"/>
          <w:lang w:val="en-US"/>
        </w:rPr>
        <w:t xml:space="preserve">. 29. URL: </w:t>
      </w:r>
      <w:hyperlink r:id="rId8" w:history="1">
        <w:r w:rsidRPr="00AE6BD7">
          <w:rPr>
            <w:rStyle w:val="Hyperlink"/>
            <w:rFonts w:ascii="Times New Roman" w:hAnsi="Times New Roman" w:cs="Times New Roman"/>
            <w:sz w:val="28"/>
            <w:szCs w:val="28"/>
            <w:lang w:val="en-US"/>
          </w:rPr>
          <w:t>https://ui.org.ua/wp-content/uploads/2022/01/yaponiya_povnyj-zvit_finalnyj_ukr0503.pdf</w:t>
        </w:r>
      </w:hyperlink>
    </w:p>
    <w:p w14:paraId="7A1B4119" w14:textId="55C0CDC3" w:rsidR="00985102" w:rsidRPr="00AE6BD7" w:rsidRDefault="00985102" w:rsidP="00AE6BD7">
      <w:pPr>
        <w:pStyle w:val="ListParagraph"/>
        <w:numPr>
          <w:ilvl w:val="0"/>
          <w:numId w:val="25"/>
        </w:numPr>
        <w:spacing w:after="0" w:line="360" w:lineRule="auto"/>
        <w:jc w:val="both"/>
        <w:rPr>
          <w:rStyle w:val="Hyperlink"/>
          <w:rFonts w:ascii="Times New Roman" w:hAnsi="Times New Roman" w:cs="Times New Roman"/>
          <w:sz w:val="28"/>
          <w:szCs w:val="28"/>
          <w:lang w:val="en-US"/>
        </w:rPr>
      </w:pPr>
      <w:proofErr w:type="spellStart"/>
      <w:r w:rsidRPr="00AE6BD7">
        <w:rPr>
          <w:rFonts w:ascii="Times New Roman" w:hAnsi="Times New Roman" w:cs="Times New Roman"/>
          <w:sz w:val="28"/>
          <w:szCs w:val="28"/>
        </w:rPr>
        <w:t>Братюк</w:t>
      </w:r>
      <w:proofErr w:type="spellEnd"/>
      <w:r w:rsidRPr="00AE6BD7">
        <w:rPr>
          <w:rFonts w:ascii="Times New Roman" w:hAnsi="Times New Roman" w:cs="Times New Roman"/>
          <w:sz w:val="28"/>
          <w:szCs w:val="28"/>
          <w:lang w:val="en-US"/>
        </w:rPr>
        <w:t xml:space="preserve"> </w:t>
      </w:r>
      <w:r w:rsidRPr="00AE6BD7">
        <w:rPr>
          <w:rFonts w:ascii="Times New Roman" w:hAnsi="Times New Roman" w:cs="Times New Roman"/>
          <w:sz w:val="28"/>
          <w:szCs w:val="28"/>
        </w:rPr>
        <w:t>Ю</w:t>
      </w:r>
      <w:r w:rsidRPr="00AE6BD7">
        <w:rPr>
          <w:rFonts w:ascii="Times New Roman" w:hAnsi="Times New Roman" w:cs="Times New Roman"/>
          <w:sz w:val="28"/>
          <w:szCs w:val="28"/>
          <w:lang w:val="en-US"/>
        </w:rPr>
        <w:t xml:space="preserve">. </w:t>
      </w:r>
      <w:proofErr w:type="spellStart"/>
      <w:r w:rsidRPr="00AE6BD7">
        <w:rPr>
          <w:rFonts w:ascii="Times New Roman" w:hAnsi="Times New Roman" w:cs="Times New Roman"/>
          <w:sz w:val="28"/>
          <w:szCs w:val="28"/>
        </w:rPr>
        <w:t>Японія</w:t>
      </w:r>
      <w:proofErr w:type="spellEnd"/>
      <w:r w:rsidRPr="00AE6BD7">
        <w:rPr>
          <w:rFonts w:ascii="Times New Roman" w:hAnsi="Times New Roman" w:cs="Times New Roman"/>
          <w:sz w:val="28"/>
          <w:szCs w:val="28"/>
          <w:lang w:val="en-US"/>
        </w:rPr>
        <w:t xml:space="preserve"> </w:t>
      </w:r>
      <w:proofErr w:type="spellStart"/>
      <w:r w:rsidRPr="00AE6BD7">
        <w:rPr>
          <w:rFonts w:ascii="Times New Roman" w:hAnsi="Times New Roman" w:cs="Times New Roman"/>
          <w:sz w:val="28"/>
          <w:szCs w:val="28"/>
        </w:rPr>
        <w:t>вибачилась</w:t>
      </w:r>
      <w:proofErr w:type="spellEnd"/>
      <w:r w:rsidRPr="00AE6BD7">
        <w:rPr>
          <w:rFonts w:ascii="Times New Roman" w:hAnsi="Times New Roman" w:cs="Times New Roman"/>
          <w:sz w:val="28"/>
          <w:szCs w:val="28"/>
          <w:lang w:val="en-US"/>
        </w:rPr>
        <w:t xml:space="preserve"> </w:t>
      </w:r>
      <w:r w:rsidRPr="00AE6BD7">
        <w:rPr>
          <w:rFonts w:ascii="Times New Roman" w:hAnsi="Times New Roman" w:cs="Times New Roman"/>
          <w:sz w:val="28"/>
          <w:szCs w:val="28"/>
        </w:rPr>
        <w:t>за</w:t>
      </w:r>
      <w:r w:rsidRPr="00AE6BD7">
        <w:rPr>
          <w:rFonts w:ascii="Times New Roman" w:hAnsi="Times New Roman" w:cs="Times New Roman"/>
          <w:sz w:val="28"/>
          <w:szCs w:val="28"/>
          <w:lang w:val="en-US"/>
        </w:rPr>
        <w:t xml:space="preserve"> </w:t>
      </w:r>
      <w:proofErr w:type="spellStart"/>
      <w:r w:rsidRPr="00AE6BD7">
        <w:rPr>
          <w:rFonts w:ascii="Times New Roman" w:hAnsi="Times New Roman" w:cs="Times New Roman"/>
          <w:sz w:val="28"/>
          <w:szCs w:val="28"/>
        </w:rPr>
        <w:t>внесення</w:t>
      </w:r>
      <w:proofErr w:type="spellEnd"/>
      <w:r w:rsidRPr="00AE6BD7">
        <w:rPr>
          <w:rFonts w:ascii="Times New Roman" w:hAnsi="Times New Roman" w:cs="Times New Roman"/>
          <w:sz w:val="28"/>
          <w:szCs w:val="28"/>
          <w:lang w:val="en-US"/>
        </w:rPr>
        <w:t xml:space="preserve"> «</w:t>
      </w:r>
      <w:r w:rsidRPr="00AE6BD7">
        <w:rPr>
          <w:rFonts w:ascii="Times New Roman" w:hAnsi="Times New Roman" w:cs="Times New Roman"/>
          <w:sz w:val="28"/>
          <w:szCs w:val="28"/>
        </w:rPr>
        <w:t>Азову</w:t>
      </w:r>
      <w:r w:rsidRPr="00AE6BD7">
        <w:rPr>
          <w:rFonts w:ascii="Times New Roman" w:hAnsi="Times New Roman" w:cs="Times New Roman"/>
          <w:sz w:val="28"/>
          <w:szCs w:val="28"/>
          <w:lang w:val="en-US"/>
        </w:rPr>
        <w:t xml:space="preserve">» </w:t>
      </w:r>
      <w:r w:rsidRPr="00AE6BD7">
        <w:rPr>
          <w:rFonts w:ascii="Times New Roman" w:hAnsi="Times New Roman" w:cs="Times New Roman"/>
          <w:sz w:val="28"/>
          <w:szCs w:val="28"/>
        </w:rPr>
        <w:t>до</w:t>
      </w:r>
      <w:r w:rsidRPr="00AE6BD7">
        <w:rPr>
          <w:rFonts w:ascii="Times New Roman" w:hAnsi="Times New Roman" w:cs="Times New Roman"/>
          <w:sz w:val="28"/>
          <w:szCs w:val="28"/>
          <w:lang w:val="en-US"/>
        </w:rPr>
        <w:t xml:space="preserve"> </w:t>
      </w:r>
      <w:r w:rsidRPr="00AE6BD7">
        <w:rPr>
          <w:rFonts w:ascii="Times New Roman" w:hAnsi="Times New Roman" w:cs="Times New Roman"/>
          <w:sz w:val="28"/>
          <w:szCs w:val="28"/>
        </w:rPr>
        <w:t>списку</w:t>
      </w:r>
      <w:r w:rsidRPr="00AE6BD7">
        <w:rPr>
          <w:rFonts w:ascii="Times New Roman" w:hAnsi="Times New Roman" w:cs="Times New Roman"/>
          <w:sz w:val="28"/>
          <w:szCs w:val="28"/>
          <w:lang w:val="en-US"/>
        </w:rPr>
        <w:t xml:space="preserve"> </w:t>
      </w:r>
      <w:proofErr w:type="spellStart"/>
      <w:r w:rsidRPr="00AE6BD7">
        <w:rPr>
          <w:rFonts w:ascii="Times New Roman" w:hAnsi="Times New Roman" w:cs="Times New Roman"/>
          <w:sz w:val="28"/>
          <w:szCs w:val="28"/>
        </w:rPr>
        <w:t>терористичних</w:t>
      </w:r>
      <w:proofErr w:type="spellEnd"/>
      <w:r w:rsidRPr="00AE6BD7">
        <w:rPr>
          <w:rFonts w:ascii="Times New Roman" w:hAnsi="Times New Roman" w:cs="Times New Roman"/>
          <w:sz w:val="28"/>
          <w:szCs w:val="28"/>
          <w:lang w:val="en-US"/>
        </w:rPr>
        <w:t xml:space="preserve"> </w:t>
      </w:r>
      <w:proofErr w:type="spellStart"/>
      <w:r w:rsidRPr="00AE6BD7">
        <w:rPr>
          <w:rFonts w:ascii="Times New Roman" w:hAnsi="Times New Roman" w:cs="Times New Roman"/>
          <w:sz w:val="28"/>
          <w:szCs w:val="28"/>
        </w:rPr>
        <w:t>організацій</w:t>
      </w:r>
      <w:proofErr w:type="spellEnd"/>
      <w:r w:rsidRPr="00AE6BD7">
        <w:rPr>
          <w:rFonts w:ascii="Times New Roman" w:hAnsi="Times New Roman" w:cs="Times New Roman"/>
          <w:sz w:val="28"/>
          <w:szCs w:val="28"/>
          <w:lang w:val="en-US"/>
        </w:rPr>
        <w:t xml:space="preserve">. 09.04.2022. Zahid.net. URL: </w:t>
      </w:r>
      <w:hyperlink r:id="rId9" w:history="1">
        <w:r w:rsidRPr="00AE6BD7">
          <w:rPr>
            <w:rStyle w:val="Hyperlink"/>
            <w:rFonts w:ascii="Times New Roman" w:hAnsi="Times New Roman" w:cs="Times New Roman"/>
            <w:sz w:val="28"/>
            <w:szCs w:val="28"/>
            <w:lang w:val="en-US"/>
          </w:rPr>
          <w:t>https://zaxid.net/yaponiya_vibachilas_za_vnesennya_azovu_do_spisku_teroristichnih_organizatsiy_n1540665</w:t>
        </w:r>
      </w:hyperlink>
    </w:p>
    <w:p w14:paraId="029D589E" w14:textId="77777777" w:rsidR="00985102" w:rsidRPr="00AE6BD7" w:rsidRDefault="00985102" w:rsidP="00AE6BD7">
      <w:pPr>
        <w:pStyle w:val="ListParagraph"/>
        <w:numPr>
          <w:ilvl w:val="0"/>
          <w:numId w:val="25"/>
        </w:numPr>
        <w:spacing w:after="0" w:line="360" w:lineRule="auto"/>
        <w:jc w:val="both"/>
        <w:rPr>
          <w:rStyle w:val="Hyperlink"/>
          <w:rFonts w:ascii="Times New Roman" w:hAnsi="Times New Roman" w:cs="Times New Roman"/>
          <w:sz w:val="28"/>
          <w:szCs w:val="28"/>
          <w:lang w:val="en-US"/>
        </w:rPr>
      </w:pPr>
      <w:r w:rsidRPr="00AE6BD7">
        <w:rPr>
          <w:rFonts w:ascii="Times New Roman" w:hAnsi="Times New Roman" w:cs="Times New Roman"/>
          <w:sz w:val="28"/>
          <w:szCs w:val="28"/>
        </w:rPr>
        <w:t xml:space="preserve">В. Власенко. </w:t>
      </w:r>
      <w:proofErr w:type="spellStart"/>
      <w:r w:rsidRPr="00AE6BD7">
        <w:rPr>
          <w:rFonts w:ascii="Times New Roman" w:hAnsi="Times New Roman" w:cs="Times New Roman"/>
          <w:sz w:val="28"/>
          <w:szCs w:val="28"/>
        </w:rPr>
        <w:t>Гнів</w:t>
      </w:r>
      <w:proofErr w:type="spellEnd"/>
      <w:r w:rsidRPr="00AE6BD7">
        <w:rPr>
          <w:rFonts w:ascii="Times New Roman" w:hAnsi="Times New Roman" w:cs="Times New Roman"/>
          <w:sz w:val="28"/>
          <w:szCs w:val="28"/>
        </w:rPr>
        <w:t xml:space="preserve">, шок та </w:t>
      </w:r>
      <w:proofErr w:type="spellStart"/>
      <w:r w:rsidRPr="00AE6BD7">
        <w:rPr>
          <w:rFonts w:ascii="Times New Roman" w:hAnsi="Times New Roman" w:cs="Times New Roman"/>
          <w:sz w:val="28"/>
          <w:szCs w:val="28"/>
        </w:rPr>
        <w:t>повна</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підтримка</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України</w:t>
      </w:r>
      <w:proofErr w:type="spellEnd"/>
      <w:r w:rsidRPr="00AE6BD7">
        <w:rPr>
          <w:rFonts w:ascii="Times New Roman" w:hAnsi="Times New Roman" w:cs="Times New Roman"/>
          <w:sz w:val="28"/>
          <w:szCs w:val="28"/>
        </w:rPr>
        <w:t xml:space="preserve"> у ПАРЄ. 28.04.2022. </w:t>
      </w:r>
      <w:r w:rsidRPr="00AE6BD7">
        <w:rPr>
          <w:rFonts w:ascii="Times New Roman" w:hAnsi="Times New Roman" w:cs="Times New Roman"/>
          <w:sz w:val="28"/>
          <w:szCs w:val="28"/>
          <w:lang w:val="en-US"/>
        </w:rPr>
        <w:t xml:space="preserve">Deutsche Welle. URL: </w:t>
      </w:r>
      <w:hyperlink r:id="rId10" w:history="1">
        <w:r w:rsidRPr="00AE6BD7">
          <w:rPr>
            <w:rStyle w:val="Hyperlink"/>
            <w:rFonts w:ascii="Times New Roman" w:hAnsi="Times New Roman" w:cs="Times New Roman"/>
            <w:sz w:val="28"/>
            <w:szCs w:val="28"/>
            <w:lang w:val="en-US"/>
          </w:rPr>
          <w:t>https://www.dw.com/uk/hniv-shok-ta-povna-pidtrymka-ukrainy-u-parie-a-61620268/a-61620268</w:t>
        </w:r>
      </w:hyperlink>
    </w:p>
    <w:p w14:paraId="695D54AD" w14:textId="77777777" w:rsidR="00985102" w:rsidRPr="00AE6BD7" w:rsidRDefault="00985102" w:rsidP="00AE6BD7">
      <w:pPr>
        <w:pStyle w:val="ListParagraph"/>
        <w:numPr>
          <w:ilvl w:val="0"/>
          <w:numId w:val="25"/>
        </w:numPr>
        <w:spacing w:after="0" w:line="360" w:lineRule="auto"/>
        <w:jc w:val="both"/>
        <w:rPr>
          <w:rStyle w:val="Hyperlink"/>
          <w:rFonts w:ascii="Times New Roman" w:hAnsi="Times New Roman" w:cs="Times New Roman"/>
          <w:sz w:val="28"/>
          <w:szCs w:val="28"/>
          <w:lang w:val="en-US"/>
        </w:rPr>
      </w:pPr>
      <w:r w:rsidRPr="00AE6BD7">
        <w:rPr>
          <w:rFonts w:ascii="Times New Roman" w:hAnsi="Times New Roman" w:cs="Times New Roman"/>
          <w:sz w:val="28"/>
          <w:szCs w:val="28"/>
        </w:rPr>
        <w:t xml:space="preserve">Генсек НАТО: </w:t>
      </w:r>
      <w:proofErr w:type="spellStart"/>
      <w:r w:rsidRPr="00AE6BD7">
        <w:rPr>
          <w:rFonts w:ascii="Times New Roman" w:hAnsi="Times New Roman" w:cs="Times New Roman"/>
          <w:sz w:val="28"/>
          <w:szCs w:val="28"/>
        </w:rPr>
        <w:t>загроза</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вторгнення</w:t>
      </w:r>
      <w:proofErr w:type="spellEnd"/>
      <w:r w:rsidRPr="00AE6BD7">
        <w:rPr>
          <w:rFonts w:ascii="Times New Roman" w:hAnsi="Times New Roman" w:cs="Times New Roman"/>
          <w:sz w:val="28"/>
          <w:szCs w:val="28"/>
        </w:rPr>
        <w:t xml:space="preserve"> РФ в </w:t>
      </w:r>
      <w:proofErr w:type="spellStart"/>
      <w:r w:rsidRPr="00AE6BD7">
        <w:rPr>
          <w:rFonts w:ascii="Times New Roman" w:hAnsi="Times New Roman" w:cs="Times New Roman"/>
          <w:sz w:val="28"/>
          <w:szCs w:val="28"/>
        </w:rPr>
        <w:t>Україну</w:t>
      </w:r>
      <w:proofErr w:type="spellEnd"/>
      <w:r w:rsidRPr="00AE6BD7">
        <w:rPr>
          <w:rFonts w:ascii="Times New Roman" w:hAnsi="Times New Roman" w:cs="Times New Roman"/>
          <w:sz w:val="28"/>
          <w:szCs w:val="28"/>
        </w:rPr>
        <w:t xml:space="preserve"> – реальна, </w:t>
      </w:r>
      <w:proofErr w:type="spellStart"/>
      <w:r w:rsidRPr="00AE6BD7">
        <w:rPr>
          <w:rFonts w:ascii="Times New Roman" w:hAnsi="Times New Roman" w:cs="Times New Roman"/>
          <w:sz w:val="28"/>
          <w:szCs w:val="28"/>
        </w:rPr>
        <w:t>але</w:t>
      </w:r>
      <w:proofErr w:type="spellEnd"/>
      <w:r w:rsidRPr="00AE6BD7">
        <w:rPr>
          <w:rFonts w:ascii="Times New Roman" w:hAnsi="Times New Roman" w:cs="Times New Roman"/>
          <w:sz w:val="28"/>
          <w:szCs w:val="28"/>
        </w:rPr>
        <w:t xml:space="preserve"> є й </w:t>
      </w:r>
      <w:proofErr w:type="spellStart"/>
      <w:r w:rsidRPr="00AE6BD7">
        <w:rPr>
          <w:rFonts w:ascii="Times New Roman" w:hAnsi="Times New Roman" w:cs="Times New Roman"/>
          <w:sz w:val="28"/>
          <w:szCs w:val="28"/>
        </w:rPr>
        <w:t>інші</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ризики</w:t>
      </w:r>
      <w:proofErr w:type="spellEnd"/>
      <w:r w:rsidRPr="00AE6BD7">
        <w:rPr>
          <w:rFonts w:ascii="Times New Roman" w:hAnsi="Times New Roman" w:cs="Times New Roman"/>
          <w:sz w:val="28"/>
          <w:szCs w:val="28"/>
        </w:rPr>
        <w:t xml:space="preserve">. 11.02.2022. </w:t>
      </w:r>
      <w:proofErr w:type="spellStart"/>
      <w:r w:rsidRPr="00AE6BD7">
        <w:rPr>
          <w:rFonts w:ascii="Times New Roman" w:hAnsi="Times New Roman" w:cs="Times New Roman"/>
          <w:sz w:val="28"/>
          <w:szCs w:val="28"/>
        </w:rPr>
        <w:t>Європейська</w:t>
      </w:r>
      <w:proofErr w:type="spellEnd"/>
      <w:r w:rsidRPr="00AE6BD7">
        <w:rPr>
          <w:rFonts w:ascii="Times New Roman" w:hAnsi="Times New Roman" w:cs="Times New Roman"/>
          <w:sz w:val="28"/>
          <w:szCs w:val="28"/>
        </w:rPr>
        <w:t xml:space="preserve"> правда. URL: </w:t>
      </w:r>
      <w:hyperlink r:id="rId11" w:history="1">
        <w:r w:rsidRPr="00AE6BD7">
          <w:rPr>
            <w:rStyle w:val="Hyperlink"/>
            <w:rFonts w:ascii="Times New Roman" w:hAnsi="Times New Roman" w:cs="Times New Roman"/>
            <w:sz w:val="28"/>
            <w:szCs w:val="28"/>
          </w:rPr>
          <w:t>https://www.eurointegration.com.ua/news/2022/02/11/7133893</w:t>
        </w:r>
      </w:hyperlink>
    </w:p>
    <w:p w14:paraId="3C86624B" w14:textId="77777777" w:rsidR="00985102" w:rsidRPr="00AE6BD7" w:rsidRDefault="00985102" w:rsidP="00AE6BD7">
      <w:pPr>
        <w:pStyle w:val="ListParagraph"/>
        <w:numPr>
          <w:ilvl w:val="0"/>
          <w:numId w:val="25"/>
        </w:numPr>
        <w:spacing w:after="0" w:line="360" w:lineRule="auto"/>
        <w:jc w:val="both"/>
        <w:rPr>
          <w:rStyle w:val="Hyperlink"/>
          <w:rFonts w:ascii="Times New Roman" w:hAnsi="Times New Roman" w:cs="Times New Roman"/>
          <w:sz w:val="28"/>
          <w:szCs w:val="28"/>
          <w:lang w:val="en-US"/>
        </w:rPr>
      </w:pPr>
      <w:r w:rsidRPr="00AE6BD7">
        <w:rPr>
          <w:rFonts w:ascii="Times New Roman" w:hAnsi="Times New Roman" w:cs="Times New Roman"/>
          <w:sz w:val="28"/>
          <w:szCs w:val="28"/>
        </w:rPr>
        <w:t xml:space="preserve">Глава МЗС </w:t>
      </w:r>
      <w:proofErr w:type="spellStart"/>
      <w:r w:rsidRPr="00AE6BD7">
        <w:rPr>
          <w:rFonts w:ascii="Times New Roman" w:hAnsi="Times New Roman" w:cs="Times New Roman"/>
          <w:sz w:val="28"/>
          <w:szCs w:val="28"/>
        </w:rPr>
        <w:t>Франції</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відвідала</w:t>
      </w:r>
      <w:proofErr w:type="spellEnd"/>
      <w:r w:rsidRPr="00AE6BD7">
        <w:rPr>
          <w:rFonts w:ascii="Times New Roman" w:hAnsi="Times New Roman" w:cs="Times New Roman"/>
          <w:sz w:val="28"/>
          <w:szCs w:val="28"/>
        </w:rPr>
        <w:t xml:space="preserve"> Бучу - «</w:t>
      </w:r>
      <w:proofErr w:type="spellStart"/>
      <w:r w:rsidRPr="00AE6BD7">
        <w:rPr>
          <w:rFonts w:ascii="Times New Roman" w:hAnsi="Times New Roman" w:cs="Times New Roman"/>
          <w:sz w:val="28"/>
          <w:szCs w:val="28"/>
        </w:rPr>
        <w:t>світ</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ніколи</w:t>
      </w:r>
      <w:proofErr w:type="spellEnd"/>
      <w:r w:rsidRPr="00AE6BD7">
        <w:rPr>
          <w:rFonts w:ascii="Times New Roman" w:hAnsi="Times New Roman" w:cs="Times New Roman"/>
          <w:sz w:val="28"/>
          <w:szCs w:val="28"/>
        </w:rPr>
        <w:t xml:space="preserve"> не </w:t>
      </w:r>
      <w:proofErr w:type="spellStart"/>
      <w:r w:rsidRPr="00AE6BD7">
        <w:rPr>
          <w:rFonts w:ascii="Times New Roman" w:hAnsi="Times New Roman" w:cs="Times New Roman"/>
          <w:sz w:val="28"/>
          <w:szCs w:val="28"/>
        </w:rPr>
        <w:t>має</w:t>
      </w:r>
      <w:proofErr w:type="spellEnd"/>
      <w:r w:rsidRPr="00AE6BD7">
        <w:rPr>
          <w:rFonts w:ascii="Times New Roman" w:hAnsi="Times New Roman" w:cs="Times New Roman"/>
          <w:sz w:val="28"/>
          <w:szCs w:val="28"/>
        </w:rPr>
        <w:t xml:space="preserve"> забути». </w:t>
      </w:r>
      <w:proofErr w:type="spellStart"/>
      <w:r w:rsidRPr="00AE6BD7">
        <w:rPr>
          <w:rFonts w:ascii="Times New Roman" w:hAnsi="Times New Roman" w:cs="Times New Roman"/>
          <w:sz w:val="28"/>
          <w:szCs w:val="28"/>
        </w:rPr>
        <w:t>Укрінформ</w:t>
      </w:r>
      <w:proofErr w:type="spellEnd"/>
      <w:r w:rsidRPr="00AE6BD7">
        <w:rPr>
          <w:rFonts w:ascii="Times New Roman" w:hAnsi="Times New Roman" w:cs="Times New Roman"/>
          <w:sz w:val="28"/>
          <w:szCs w:val="28"/>
        </w:rPr>
        <w:t>.</w:t>
      </w:r>
      <w:r w:rsidRPr="00AE6BD7">
        <w:rPr>
          <w:rFonts w:ascii="Times New Roman" w:hAnsi="Times New Roman" w:cs="Times New Roman"/>
          <w:sz w:val="28"/>
          <w:szCs w:val="28"/>
          <w:lang w:val="en-US"/>
        </w:rPr>
        <w:t xml:space="preserve"> </w:t>
      </w:r>
      <w:r w:rsidRPr="00AE6BD7">
        <w:rPr>
          <w:rFonts w:ascii="Times New Roman" w:hAnsi="Times New Roman" w:cs="Times New Roman"/>
          <w:sz w:val="28"/>
          <w:szCs w:val="28"/>
        </w:rPr>
        <w:t>30.05.2022</w:t>
      </w:r>
      <w:r w:rsidRPr="00AE6BD7">
        <w:rPr>
          <w:rFonts w:ascii="Times New Roman" w:hAnsi="Times New Roman" w:cs="Times New Roman"/>
          <w:sz w:val="28"/>
          <w:szCs w:val="28"/>
          <w:lang w:val="en-US"/>
        </w:rPr>
        <w:t>.</w:t>
      </w:r>
      <w:r w:rsidRPr="00AE6BD7">
        <w:rPr>
          <w:rFonts w:ascii="Times New Roman" w:hAnsi="Times New Roman" w:cs="Times New Roman"/>
          <w:sz w:val="28"/>
          <w:szCs w:val="28"/>
        </w:rPr>
        <w:t xml:space="preserve"> URL: </w:t>
      </w:r>
      <w:hyperlink r:id="rId12" w:history="1">
        <w:r w:rsidRPr="00AE6BD7">
          <w:rPr>
            <w:rStyle w:val="Hyperlink"/>
            <w:rFonts w:ascii="Times New Roman" w:hAnsi="Times New Roman" w:cs="Times New Roman"/>
            <w:sz w:val="28"/>
            <w:szCs w:val="28"/>
          </w:rPr>
          <w:t>https://www.ukrinform.ua/rubric-uarazom/3495607-glava-mzs-francii-vidvidala-bucusvit-nikoli-ne-mae-zabuti.html</w:t>
        </w:r>
      </w:hyperlink>
    </w:p>
    <w:p w14:paraId="0A75A1E1" w14:textId="77777777" w:rsidR="00985102" w:rsidRPr="00AE6BD7" w:rsidRDefault="00985102" w:rsidP="00AE6BD7">
      <w:pPr>
        <w:pStyle w:val="ListParagraph"/>
        <w:numPr>
          <w:ilvl w:val="0"/>
          <w:numId w:val="25"/>
        </w:numPr>
        <w:spacing w:after="0" w:line="360" w:lineRule="auto"/>
        <w:jc w:val="both"/>
        <w:rPr>
          <w:rFonts w:ascii="Times New Roman" w:hAnsi="Times New Roman" w:cs="Times New Roman"/>
          <w:sz w:val="28"/>
          <w:szCs w:val="28"/>
          <w:lang w:val="en-US"/>
        </w:rPr>
      </w:pPr>
      <w:r w:rsidRPr="00AE6BD7">
        <w:rPr>
          <w:rFonts w:ascii="Times New Roman" w:hAnsi="Times New Roman" w:cs="Times New Roman"/>
          <w:sz w:val="28"/>
          <w:szCs w:val="28"/>
          <w:lang w:val="uk-UA"/>
        </w:rPr>
        <w:t xml:space="preserve">Деркач Н. Публічна дипломатія Японії: потреба завантаження. </w:t>
      </w:r>
      <w:proofErr w:type="spellStart"/>
      <w:r w:rsidRPr="00AE6BD7">
        <w:rPr>
          <w:rFonts w:ascii="Times New Roman" w:hAnsi="Times New Roman" w:cs="Times New Roman"/>
          <w:sz w:val="28"/>
          <w:szCs w:val="28"/>
          <w:lang w:val="uk-UA"/>
        </w:rPr>
        <w:t>Adastra</w:t>
      </w:r>
      <w:proofErr w:type="spellEnd"/>
      <w:r w:rsidRPr="00AE6BD7">
        <w:rPr>
          <w:rFonts w:ascii="Times New Roman" w:hAnsi="Times New Roman" w:cs="Times New Roman"/>
          <w:sz w:val="28"/>
          <w:szCs w:val="28"/>
          <w:lang w:val="uk-UA"/>
        </w:rPr>
        <w:t>. 2020. URL:</w:t>
      </w:r>
      <w:r w:rsidRPr="00AE6BD7">
        <w:rPr>
          <w:rFonts w:ascii="Times New Roman" w:hAnsi="Times New Roman" w:cs="Times New Roman"/>
          <w:sz w:val="28"/>
          <w:szCs w:val="28"/>
          <w:lang w:val="en-US"/>
        </w:rPr>
        <w:t xml:space="preserve"> </w:t>
      </w:r>
      <w:hyperlink r:id="rId13" w:history="1">
        <w:r w:rsidRPr="00AE6BD7">
          <w:rPr>
            <w:rStyle w:val="Hyperlink"/>
            <w:rFonts w:ascii="Times New Roman" w:hAnsi="Times New Roman" w:cs="Times New Roman"/>
            <w:sz w:val="28"/>
            <w:szCs w:val="28"/>
            <w:lang w:val="uk-UA"/>
          </w:rPr>
          <w:t>https://adastra.org.ua/blog/publichna-diplomatiya-yaponiyi-potreba-perezavantazhennya</w:t>
        </w:r>
      </w:hyperlink>
    </w:p>
    <w:p w14:paraId="5DCFE4EA" w14:textId="77777777" w:rsidR="00985102" w:rsidRPr="00AE6BD7" w:rsidRDefault="00985102" w:rsidP="00AE6BD7">
      <w:pPr>
        <w:pStyle w:val="ListParagraph"/>
        <w:numPr>
          <w:ilvl w:val="0"/>
          <w:numId w:val="25"/>
        </w:numPr>
        <w:spacing w:after="0" w:line="360" w:lineRule="auto"/>
        <w:jc w:val="both"/>
        <w:rPr>
          <w:rStyle w:val="Hyperlink"/>
          <w:rFonts w:ascii="Times New Roman" w:hAnsi="Times New Roman" w:cs="Times New Roman"/>
          <w:sz w:val="28"/>
          <w:szCs w:val="28"/>
          <w:lang w:val="en-US"/>
        </w:rPr>
      </w:pPr>
      <w:r w:rsidRPr="00AE6BD7">
        <w:rPr>
          <w:rFonts w:ascii="Times New Roman" w:hAnsi="Times New Roman" w:cs="Times New Roman"/>
          <w:sz w:val="28"/>
          <w:szCs w:val="28"/>
        </w:rPr>
        <w:t>Дорош</w:t>
      </w:r>
      <w:r w:rsidRPr="00AE6BD7">
        <w:rPr>
          <w:rFonts w:ascii="Times New Roman" w:hAnsi="Times New Roman" w:cs="Times New Roman"/>
          <w:sz w:val="28"/>
          <w:szCs w:val="28"/>
          <w:lang w:val="en-US"/>
        </w:rPr>
        <w:t>,</w:t>
      </w:r>
      <w:r w:rsidRPr="00AE6BD7">
        <w:rPr>
          <w:rFonts w:ascii="Times New Roman" w:hAnsi="Times New Roman" w:cs="Times New Roman"/>
          <w:sz w:val="28"/>
          <w:szCs w:val="28"/>
        </w:rPr>
        <w:t xml:space="preserve"> Н.В.</w:t>
      </w:r>
      <w:r w:rsidRPr="00AE6BD7">
        <w:rPr>
          <w:rFonts w:ascii="Times New Roman" w:hAnsi="Times New Roman" w:cs="Times New Roman"/>
          <w:sz w:val="28"/>
          <w:szCs w:val="28"/>
          <w:lang w:val="en-US"/>
        </w:rPr>
        <w:t xml:space="preserve"> (2021)</w:t>
      </w:r>
      <w:r w:rsidRPr="00AE6BD7">
        <w:rPr>
          <w:rFonts w:ascii="Times New Roman" w:hAnsi="Times New Roman" w:cs="Times New Roman"/>
          <w:sz w:val="28"/>
          <w:szCs w:val="28"/>
        </w:rPr>
        <w:t xml:space="preserve"> Культурна </w:t>
      </w:r>
      <w:proofErr w:type="spellStart"/>
      <w:r w:rsidRPr="00AE6BD7">
        <w:rPr>
          <w:rFonts w:ascii="Times New Roman" w:hAnsi="Times New Roman" w:cs="Times New Roman"/>
          <w:sz w:val="28"/>
          <w:szCs w:val="28"/>
        </w:rPr>
        <w:t>дипломатія</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Японії</w:t>
      </w:r>
      <w:proofErr w:type="spellEnd"/>
      <w:r w:rsidRPr="00AE6BD7">
        <w:rPr>
          <w:rFonts w:ascii="Times New Roman" w:hAnsi="Times New Roman" w:cs="Times New Roman"/>
          <w:sz w:val="28"/>
          <w:szCs w:val="28"/>
        </w:rPr>
        <w:t xml:space="preserve"> як </w:t>
      </w:r>
      <w:proofErr w:type="spellStart"/>
      <w:r w:rsidRPr="00AE6BD7">
        <w:rPr>
          <w:rFonts w:ascii="Times New Roman" w:hAnsi="Times New Roman" w:cs="Times New Roman"/>
          <w:sz w:val="28"/>
          <w:szCs w:val="28"/>
        </w:rPr>
        <w:t>інструмент</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м'якої</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сили</w:t>
      </w:r>
      <w:proofErr w:type="spellEnd"/>
      <w:r w:rsidRPr="00AE6BD7">
        <w:rPr>
          <w:rFonts w:ascii="Times New Roman" w:hAnsi="Times New Roman" w:cs="Times New Roman"/>
          <w:sz w:val="28"/>
          <w:szCs w:val="28"/>
        </w:rPr>
        <w:t xml:space="preserve">» в </w:t>
      </w:r>
      <w:proofErr w:type="spellStart"/>
      <w:r w:rsidRPr="00AE6BD7">
        <w:rPr>
          <w:rFonts w:ascii="Times New Roman" w:hAnsi="Times New Roman" w:cs="Times New Roman"/>
          <w:sz w:val="28"/>
          <w:szCs w:val="28"/>
        </w:rPr>
        <w:t>регіоні</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Південно-Східної</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Азії</w:t>
      </w:r>
      <w:proofErr w:type="spellEnd"/>
      <w:r w:rsidRPr="00AE6BD7">
        <w:rPr>
          <w:rFonts w:ascii="Times New Roman" w:hAnsi="Times New Roman" w:cs="Times New Roman"/>
          <w:sz w:val="28"/>
          <w:szCs w:val="28"/>
          <w:lang w:val="uk-UA"/>
        </w:rPr>
        <w:t xml:space="preserve"> </w:t>
      </w:r>
      <w:r w:rsidRPr="00AE6BD7">
        <w:rPr>
          <w:rFonts w:ascii="Times New Roman" w:hAnsi="Times New Roman" w:cs="Times New Roman"/>
          <w:sz w:val="28"/>
          <w:szCs w:val="28"/>
          <w:lang w:val="en-US"/>
        </w:rPr>
        <w:t>[</w:t>
      </w:r>
      <w:r w:rsidRPr="00AE6BD7">
        <w:rPr>
          <w:rFonts w:ascii="Times New Roman" w:hAnsi="Times New Roman" w:cs="Times New Roman"/>
          <w:sz w:val="28"/>
          <w:szCs w:val="28"/>
          <w:lang w:val="uk-UA"/>
        </w:rPr>
        <w:t xml:space="preserve">Кваліфікаційна бакалаврська робота, </w:t>
      </w:r>
      <w:proofErr w:type="spellStart"/>
      <w:r w:rsidRPr="00AE6BD7">
        <w:rPr>
          <w:rFonts w:ascii="Times New Roman" w:hAnsi="Times New Roman" w:cs="Times New Roman"/>
          <w:sz w:val="28"/>
          <w:szCs w:val="28"/>
        </w:rPr>
        <w:t>Донецький</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національний</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університет</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імені</w:t>
      </w:r>
      <w:proofErr w:type="spellEnd"/>
      <w:r w:rsidRPr="00AE6BD7">
        <w:rPr>
          <w:rFonts w:ascii="Times New Roman" w:hAnsi="Times New Roman" w:cs="Times New Roman"/>
          <w:sz w:val="28"/>
          <w:szCs w:val="28"/>
        </w:rPr>
        <w:t xml:space="preserve"> Василя Стуса</w:t>
      </w:r>
      <w:r w:rsidRPr="00AE6BD7">
        <w:rPr>
          <w:rFonts w:ascii="Times New Roman" w:hAnsi="Times New Roman" w:cs="Times New Roman"/>
          <w:sz w:val="28"/>
          <w:szCs w:val="28"/>
          <w:lang w:val="en-US"/>
        </w:rPr>
        <w:t>]</w:t>
      </w:r>
      <w:r w:rsidRPr="00AE6BD7">
        <w:rPr>
          <w:rFonts w:ascii="Times New Roman" w:hAnsi="Times New Roman" w:cs="Times New Roman"/>
          <w:sz w:val="28"/>
          <w:szCs w:val="28"/>
          <w:lang w:val="uk-UA"/>
        </w:rPr>
        <w:t xml:space="preserve">. </w:t>
      </w:r>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Архів</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кваліфікаційних</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робіт</w:t>
      </w:r>
      <w:proofErr w:type="spellEnd"/>
      <w:r w:rsidRPr="00AE6BD7">
        <w:rPr>
          <w:rFonts w:ascii="Times New Roman" w:hAnsi="Times New Roman" w:cs="Times New Roman"/>
          <w:sz w:val="28"/>
          <w:szCs w:val="28"/>
          <w:lang w:val="en-US"/>
        </w:rPr>
        <w:t xml:space="preserve"> </w:t>
      </w:r>
      <w:r w:rsidRPr="00AE6BD7">
        <w:rPr>
          <w:rFonts w:ascii="Times New Roman" w:hAnsi="Times New Roman" w:cs="Times New Roman"/>
          <w:sz w:val="28"/>
          <w:szCs w:val="28"/>
          <w:lang w:val="uk-UA"/>
        </w:rPr>
        <w:t xml:space="preserve">ДНУ ім. Василя Стуса. </w:t>
      </w:r>
      <w:hyperlink r:id="rId14" w:history="1">
        <w:r w:rsidRPr="00AE6BD7">
          <w:rPr>
            <w:rStyle w:val="Hyperlink"/>
            <w:rFonts w:ascii="Times New Roman" w:hAnsi="Times New Roman" w:cs="Times New Roman"/>
            <w:sz w:val="28"/>
            <w:szCs w:val="28"/>
            <w:lang w:val="uk-UA"/>
          </w:rPr>
          <w:t>https://jarch.donnu.edu.ua/article/view/10641</w:t>
        </w:r>
      </w:hyperlink>
    </w:p>
    <w:p w14:paraId="0B8DDD59" w14:textId="77777777" w:rsidR="00985102" w:rsidRPr="00AE6BD7" w:rsidRDefault="00985102" w:rsidP="00AE6BD7">
      <w:pPr>
        <w:pStyle w:val="ListParagraph"/>
        <w:numPr>
          <w:ilvl w:val="0"/>
          <w:numId w:val="25"/>
        </w:numPr>
        <w:spacing w:after="0" w:line="360" w:lineRule="auto"/>
        <w:jc w:val="both"/>
        <w:rPr>
          <w:rFonts w:ascii="Times New Roman" w:hAnsi="Times New Roman" w:cs="Times New Roman"/>
          <w:sz w:val="28"/>
          <w:szCs w:val="28"/>
          <w:lang w:val="en-US"/>
        </w:rPr>
      </w:pPr>
      <w:r w:rsidRPr="00AE6BD7">
        <w:rPr>
          <w:rFonts w:ascii="Times New Roman" w:hAnsi="Times New Roman" w:cs="Times New Roman"/>
          <w:sz w:val="28"/>
          <w:szCs w:val="28"/>
        </w:rPr>
        <w:t xml:space="preserve">Закон </w:t>
      </w:r>
      <w:proofErr w:type="spellStart"/>
      <w:r w:rsidRPr="00AE6BD7">
        <w:rPr>
          <w:rFonts w:ascii="Times New Roman" w:hAnsi="Times New Roman" w:cs="Times New Roman"/>
          <w:sz w:val="28"/>
          <w:szCs w:val="28"/>
        </w:rPr>
        <w:t>України</w:t>
      </w:r>
      <w:proofErr w:type="spellEnd"/>
      <w:r w:rsidRPr="00AE6BD7">
        <w:rPr>
          <w:rFonts w:ascii="Times New Roman" w:hAnsi="Times New Roman" w:cs="Times New Roman"/>
          <w:sz w:val="28"/>
          <w:szCs w:val="28"/>
        </w:rPr>
        <w:t xml:space="preserve"> Про </w:t>
      </w:r>
      <w:proofErr w:type="spellStart"/>
      <w:r w:rsidRPr="00AE6BD7">
        <w:rPr>
          <w:rFonts w:ascii="Times New Roman" w:hAnsi="Times New Roman" w:cs="Times New Roman"/>
          <w:sz w:val="28"/>
          <w:szCs w:val="28"/>
        </w:rPr>
        <w:t>дипломатичну</w:t>
      </w:r>
      <w:proofErr w:type="spellEnd"/>
      <w:r w:rsidRPr="00AE6BD7">
        <w:rPr>
          <w:rFonts w:ascii="Times New Roman" w:hAnsi="Times New Roman" w:cs="Times New Roman"/>
          <w:sz w:val="28"/>
          <w:szCs w:val="28"/>
        </w:rPr>
        <w:t xml:space="preserve"> службу </w:t>
      </w:r>
      <w:proofErr w:type="spellStart"/>
      <w:r w:rsidRPr="00AE6BD7">
        <w:rPr>
          <w:rFonts w:ascii="Times New Roman" w:hAnsi="Times New Roman" w:cs="Times New Roman"/>
          <w:sz w:val="28"/>
          <w:szCs w:val="28"/>
        </w:rPr>
        <w:t>від</w:t>
      </w:r>
      <w:proofErr w:type="spellEnd"/>
      <w:r w:rsidRPr="00AE6BD7">
        <w:rPr>
          <w:rFonts w:ascii="Times New Roman" w:hAnsi="Times New Roman" w:cs="Times New Roman"/>
          <w:sz w:val="28"/>
          <w:szCs w:val="28"/>
        </w:rPr>
        <w:t xml:space="preserve"> 07.06.2018 № 2449-VIII</w:t>
      </w:r>
      <w:r w:rsidRPr="00AE6BD7">
        <w:rPr>
          <w:rFonts w:ascii="Times New Roman" w:hAnsi="Times New Roman" w:cs="Times New Roman"/>
          <w:sz w:val="28"/>
          <w:szCs w:val="28"/>
          <w:lang w:val="en-US"/>
        </w:rPr>
        <w:t xml:space="preserve"> / </w:t>
      </w:r>
      <w:proofErr w:type="spellStart"/>
      <w:r w:rsidRPr="00AE6BD7">
        <w:rPr>
          <w:rFonts w:ascii="Times New Roman" w:hAnsi="Times New Roman" w:cs="Times New Roman"/>
          <w:sz w:val="28"/>
          <w:szCs w:val="28"/>
        </w:rPr>
        <w:t>Відомості</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Верховної</w:t>
      </w:r>
      <w:proofErr w:type="spellEnd"/>
      <w:r w:rsidRPr="00AE6BD7">
        <w:rPr>
          <w:rFonts w:ascii="Times New Roman" w:hAnsi="Times New Roman" w:cs="Times New Roman"/>
          <w:sz w:val="28"/>
          <w:szCs w:val="28"/>
        </w:rPr>
        <w:t xml:space="preserve"> Ради </w:t>
      </w:r>
      <w:proofErr w:type="spellStart"/>
      <w:r w:rsidRPr="00AE6BD7">
        <w:rPr>
          <w:rFonts w:ascii="Times New Roman" w:hAnsi="Times New Roman" w:cs="Times New Roman"/>
          <w:sz w:val="28"/>
          <w:szCs w:val="28"/>
        </w:rPr>
        <w:t>України</w:t>
      </w:r>
      <w:proofErr w:type="spellEnd"/>
      <w:r w:rsidRPr="00AE6BD7">
        <w:rPr>
          <w:rFonts w:ascii="Times New Roman" w:hAnsi="Times New Roman" w:cs="Times New Roman"/>
          <w:sz w:val="28"/>
          <w:szCs w:val="28"/>
        </w:rPr>
        <w:t xml:space="preserve">. </w:t>
      </w:r>
      <w:r w:rsidRPr="00AE6BD7">
        <w:rPr>
          <w:rFonts w:ascii="Times New Roman" w:hAnsi="Times New Roman" w:cs="Times New Roman"/>
          <w:sz w:val="28"/>
          <w:szCs w:val="28"/>
          <w:lang w:val="en-US"/>
        </w:rPr>
        <w:t>URL</w:t>
      </w:r>
      <w:r w:rsidRPr="00AE6BD7">
        <w:rPr>
          <w:rFonts w:ascii="Times New Roman" w:hAnsi="Times New Roman" w:cs="Times New Roman"/>
          <w:sz w:val="28"/>
          <w:szCs w:val="28"/>
        </w:rPr>
        <w:t>:</w:t>
      </w:r>
      <w:r w:rsidRPr="00AE6BD7">
        <w:rPr>
          <w:rFonts w:ascii="Times New Roman" w:hAnsi="Times New Roman" w:cs="Times New Roman"/>
          <w:sz w:val="28"/>
          <w:szCs w:val="28"/>
          <w:lang w:val="en-US"/>
        </w:rPr>
        <w:t xml:space="preserve"> </w:t>
      </w:r>
      <w:hyperlink r:id="rId15" w:anchor="Text" w:history="1">
        <w:r w:rsidRPr="00AE6BD7">
          <w:rPr>
            <w:rStyle w:val="Hyperlink"/>
            <w:rFonts w:ascii="Times New Roman" w:hAnsi="Times New Roman" w:cs="Times New Roman"/>
            <w:sz w:val="28"/>
            <w:szCs w:val="28"/>
            <w:lang w:val="en-US"/>
          </w:rPr>
          <w:t>https://zakon.rada.gov.ua/laws/show/2449-19#Text</w:t>
        </w:r>
      </w:hyperlink>
      <w:r w:rsidRPr="00AE6BD7">
        <w:rPr>
          <w:rFonts w:ascii="Times New Roman" w:hAnsi="Times New Roman" w:cs="Times New Roman"/>
          <w:sz w:val="28"/>
          <w:szCs w:val="28"/>
          <w:u w:val="single"/>
          <w:lang w:val="uk-UA"/>
        </w:rPr>
        <w:t xml:space="preserve">  </w:t>
      </w:r>
    </w:p>
    <w:p w14:paraId="5C7147DE" w14:textId="77777777" w:rsidR="00985102" w:rsidRPr="00AE6BD7" w:rsidRDefault="00985102" w:rsidP="00AE6BD7">
      <w:pPr>
        <w:pStyle w:val="ListParagraph"/>
        <w:numPr>
          <w:ilvl w:val="0"/>
          <w:numId w:val="25"/>
        </w:numPr>
        <w:spacing w:after="0" w:line="360" w:lineRule="auto"/>
        <w:jc w:val="both"/>
        <w:rPr>
          <w:rStyle w:val="Hyperlink"/>
          <w:rFonts w:ascii="Times New Roman" w:hAnsi="Times New Roman" w:cs="Times New Roman"/>
          <w:sz w:val="28"/>
          <w:szCs w:val="28"/>
          <w:lang w:val="en-US"/>
        </w:rPr>
      </w:pPr>
      <w:bookmarkStart w:id="41" w:name="_Hlk167650992"/>
      <w:r w:rsidRPr="00AE6BD7">
        <w:rPr>
          <w:rFonts w:ascii="Times New Roman" w:hAnsi="Times New Roman" w:cs="Times New Roman"/>
          <w:sz w:val="28"/>
          <w:szCs w:val="28"/>
          <w:lang w:val="uk-UA"/>
        </w:rPr>
        <w:lastRenderedPageBreak/>
        <w:t xml:space="preserve">Закон України Про засади внутрішньої і зовнішньої політики, редакція від </w:t>
      </w:r>
      <w:r w:rsidRPr="00AE6BD7">
        <w:rPr>
          <w:rFonts w:ascii="Times New Roman" w:hAnsi="Times New Roman" w:cs="Times New Roman"/>
          <w:sz w:val="28"/>
          <w:szCs w:val="28"/>
          <w:lang w:val="en-US"/>
        </w:rPr>
        <w:t>31</w:t>
      </w:r>
      <w:r w:rsidRPr="00AE6BD7">
        <w:rPr>
          <w:rFonts w:ascii="Times New Roman" w:hAnsi="Times New Roman" w:cs="Times New Roman"/>
          <w:sz w:val="28"/>
          <w:szCs w:val="28"/>
        </w:rPr>
        <w:t>.</w:t>
      </w:r>
      <w:r w:rsidRPr="00AE6BD7">
        <w:rPr>
          <w:rFonts w:ascii="Times New Roman" w:hAnsi="Times New Roman" w:cs="Times New Roman"/>
          <w:sz w:val="28"/>
          <w:szCs w:val="28"/>
          <w:lang w:val="en-US"/>
        </w:rPr>
        <w:t>03</w:t>
      </w:r>
      <w:r w:rsidRPr="00AE6BD7">
        <w:rPr>
          <w:rFonts w:ascii="Times New Roman" w:hAnsi="Times New Roman" w:cs="Times New Roman"/>
          <w:sz w:val="28"/>
          <w:szCs w:val="28"/>
        </w:rPr>
        <w:t>.202</w:t>
      </w:r>
      <w:r w:rsidRPr="00AE6BD7">
        <w:rPr>
          <w:rFonts w:ascii="Times New Roman" w:hAnsi="Times New Roman" w:cs="Times New Roman"/>
          <w:sz w:val="28"/>
          <w:szCs w:val="28"/>
          <w:lang w:val="en-US"/>
        </w:rPr>
        <w:t>3</w:t>
      </w:r>
      <w:r w:rsidRPr="00AE6BD7">
        <w:rPr>
          <w:rFonts w:ascii="Times New Roman" w:hAnsi="Times New Roman" w:cs="Times New Roman"/>
          <w:sz w:val="28"/>
          <w:szCs w:val="28"/>
          <w:lang w:val="uk-UA"/>
        </w:rPr>
        <w:t xml:space="preserve"> </w:t>
      </w:r>
      <w:r w:rsidRPr="00AE6BD7">
        <w:rPr>
          <w:rFonts w:ascii="Times New Roman" w:hAnsi="Times New Roman" w:cs="Times New Roman"/>
          <w:i/>
          <w:iCs/>
          <w:sz w:val="28"/>
          <w:szCs w:val="28"/>
        </w:rPr>
        <w:t> </w:t>
      </w:r>
      <w:hyperlink r:id="rId16" w:anchor="n2860" w:tgtFrame="_blank" w:history="1">
        <w:r w:rsidRPr="00AE6BD7">
          <w:rPr>
            <w:rStyle w:val="Hyperlink"/>
            <w:rFonts w:ascii="Times New Roman" w:hAnsi="Times New Roman" w:cs="Times New Roman"/>
            <w:color w:val="auto"/>
            <w:sz w:val="28"/>
            <w:szCs w:val="28"/>
            <w:u w:val="none"/>
          </w:rPr>
          <w:t>№ 2849-IX</w:t>
        </w:r>
      </w:hyperlink>
      <w:r w:rsidRPr="00AE6BD7">
        <w:rPr>
          <w:rFonts w:ascii="Times New Roman" w:hAnsi="Times New Roman" w:cs="Times New Roman"/>
          <w:sz w:val="28"/>
          <w:szCs w:val="28"/>
          <w:lang w:val="en-US"/>
        </w:rPr>
        <w:t xml:space="preserve"> / </w:t>
      </w:r>
      <w:r w:rsidRPr="00AE6BD7">
        <w:rPr>
          <w:rFonts w:ascii="Times New Roman" w:hAnsi="Times New Roman" w:cs="Times New Roman"/>
          <w:sz w:val="28"/>
          <w:szCs w:val="28"/>
          <w:lang w:val="uk-UA"/>
        </w:rPr>
        <w:t xml:space="preserve">Відомості Верховної Ради України. </w:t>
      </w:r>
      <w:r w:rsidRPr="00AE6BD7">
        <w:rPr>
          <w:rFonts w:ascii="Times New Roman" w:hAnsi="Times New Roman" w:cs="Times New Roman"/>
          <w:sz w:val="28"/>
          <w:szCs w:val="28"/>
        </w:rPr>
        <w:t>URL</w:t>
      </w:r>
      <w:r w:rsidRPr="00AE6BD7">
        <w:rPr>
          <w:rFonts w:ascii="Times New Roman" w:hAnsi="Times New Roman" w:cs="Times New Roman"/>
          <w:sz w:val="28"/>
          <w:szCs w:val="28"/>
          <w:lang w:val="uk-UA"/>
        </w:rPr>
        <w:t xml:space="preserve">: </w:t>
      </w:r>
      <w:hyperlink r:id="rId17" w:anchor="Text" w:history="1">
        <w:r w:rsidRPr="00AE6BD7">
          <w:rPr>
            <w:rStyle w:val="Hyperlink"/>
            <w:rFonts w:ascii="Times New Roman" w:hAnsi="Times New Roman" w:cs="Times New Roman"/>
            <w:sz w:val="28"/>
            <w:szCs w:val="28"/>
            <w:lang w:val="uk-UA"/>
          </w:rPr>
          <w:t>https://zakon.rada.gov.ua/laws/show/2411-17#Text</w:t>
        </w:r>
      </w:hyperlink>
      <w:bookmarkEnd w:id="41"/>
    </w:p>
    <w:p w14:paraId="00DEF3C2" w14:textId="77777777" w:rsidR="00985102" w:rsidRPr="00AE6BD7" w:rsidRDefault="00985102" w:rsidP="00AE6BD7">
      <w:pPr>
        <w:pStyle w:val="ListParagraph"/>
        <w:numPr>
          <w:ilvl w:val="0"/>
          <w:numId w:val="25"/>
        </w:numPr>
        <w:spacing w:after="0" w:line="360" w:lineRule="auto"/>
        <w:jc w:val="both"/>
        <w:rPr>
          <w:rStyle w:val="Hyperlink"/>
          <w:rFonts w:ascii="Times New Roman" w:hAnsi="Times New Roman" w:cs="Times New Roman"/>
          <w:sz w:val="28"/>
          <w:szCs w:val="28"/>
          <w:lang w:val="en-US"/>
        </w:rPr>
      </w:pPr>
      <w:proofErr w:type="spellStart"/>
      <w:r w:rsidRPr="00AE6BD7">
        <w:rPr>
          <w:rFonts w:ascii="Times New Roman" w:hAnsi="Times New Roman" w:cs="Times New Roman"/>
          <w:sz w:val="28"/>
          <w:szCs w:val="28"/>
          <w:lang w:val="uk-UA"/>
        </w:rPr>
        <w:t>Котенський</w:t>
      </w:r>
      <w:proofErr w:type="spellEnd"/>
      <w:r w:rsidRPr="00AE6BD7">
        <w:rPr>
          <w:rFonts w:ascii="Times New Roman" w:hAnsi="Times New Roman" w:cs="Times New Roman"/>
          <w:sz w:val="28"/>
          <w:szCs w:val="28"/>
          <w:lang w:val="uk-UA"/>
        </w:rPr>
        <w:t xml:space="preserve"> А. Польська поліція розігнала активістів, які блокували російські та білоруські фури. </w:t>
      </w:r>
      <w:proofErr w:type="spellStart"/>
      <w:r w:rsidRPr="00AE6BD7">
        <w:rPr>
          <w:rFonts w:ascii="Times New Roman" w:hAnsi="Times New Roman" w:cs="Times New Roman"/>
          <w:sz w:val="28"/>
          <w:szCs w:val="28"/>
        </w:rPr>
        <w:t>Львівський</w:t>
      </w:r>
      <w:proofErr w:type="spellEnd"/>
      <w:r w:rsidRPr="00AE6BD7">
        <w:rPr>
          <w:rFonts w:ascii="Times New Roman" w:hAnsi="Times New Roman" w:cs="Times New Roman"/>
          <w:sz w:val="28"/>
          <w:szCs w:val="28"/>
        </w:rPr>
        <w:t xml:space="preserve"> портал.</w:t>
      </w:r>
      <w:r w:rsidRPr="00AE6BD7">
        <w:rPr>
          <w:rFonts w:ascii="Times New Roman" w:hAnsi="Times New Roman" w:cs="Times New Roman"/>
          <w:sz w:val="28"/>
          <w:szCs w:val="28"/>
          <w:lang w:val="uk-UA"/>
        </w:rPr>
        <w:t xml:space="preserve"> 14.03.2022</w:t>
      </w:r>
      <w:r w:rsidRPr="00AE6BD7">
        <w:rPr>
          <w:rFonts w:ascii="Times New Roman" w:hAnsi="Times New Roman" w:cs="Times New Roman"/>
          <w:sz w:val="28"/>
          <w:szCs w:val="28"/>
          <w:lang w:val="en-US"/>
        </w:rPr>
        <w:t xml:space="preserve">. </w:t>
      </w:r>
      <w:r w:rsidRPr="00AE6BD7">
        <w:rPr>
          <w:rFonts w:ascii="Times New Roman" w:hAnsi="Times New Roman" w:cs="Times New Roman"/>
          <w:sz w:val="28"/>
          <w:szCs w:val="28"/>
        </w:rPr>
        <w:t xml:space="preserve">URL: </w:t>
      </w:r>
      <w:hyperlink r:id="rId18" w:history="1">
        <w:r w:rsidRPr="00AE6BD7">
          <w:rPr>
            <w:rStyle w:val="Hyperlink"/>
            <w:rFonts w:ascii="Times New Roman" w:hAnsi="Times New Roman" w:cs="Times New Roman"/>
            <w:sz w:val="28"/>
            <w:szCs w:val="28"/>
          </w:rPr>
          <w:t>https://portal.lviv.ua/news/2022/03/14/polska-politsiia-rozihnala-aktyvistiv-iaki-blokuvaly-rosijski-ta-biloruski-fury</w:t>
        </w:r>
      </w:hyperlink>
    </w:p>
    <w:p w14:paraId="043A005E" w14:textId="77777777" w:rsidR="00985102" w:rsidRPr="00AE6BD7" w:rsidRDefault="00985102" w:rsidP="00AE6BD7">
      <w:pPr>
        <w:pStyle w:val="ListParagraph"/>
        <w:numPr>
          <w:ilvl w:val="0"/>
          <w:numId w:val="25"/>
        </w:numPr>
        <w:spacing w:after="0" w:line="360" w:lineRule="auto"/>
        <w:jc w:val="both"/>
        <w:rPr>
          <w:rFonts w:ascii="Times New Roman" w:hAnsi="Times New Roman" w:cs="Times New Roman"/>
          <w:sz w:val="28"/>
          <w:szCs w:val="28"/>
          <w:lang w:val="en-US"/>
        </w:rPr>
      </w:pPr>
      <w:proofErr w:type="spellStart"/>
      <w:r w:rsidRPr="00AE6BD7">
        <w:rPr>
          <w:rFonts w:ascii="Times New Roman" w:hAnsi="Times New Roman" w:cs="Times New Roman"/>
          <w:sz w:val="28"/>
          <w:szCs w:val="28"/>
        </w:rPr>
        <w:t>Кушнарьова</w:t>
      </w:r>
      <w:proofErr w:type="spellEnd"/>
      <w:r w:rsidRPr="00AE6BD7">
        <w:rPr>
          <w:rFonts w:ascii="Times New Roman" w:hAnsi="Times New Roman" w:cs="Times New Roman"/>
          <w:sz w:val="28"/>
          <w:szCs w:val="28"/>
        </w:rPr>
        <w:t xml:space="preserve"> М. </w:t>
      </w:r>
      <w:proofErr w:type="spellStart"/>
      <w:r w:rsidRPr="00AE6BD7">
        <w:rPr>
          <w:rFonts w:ascii="Times New Roman" w:hAnsi="Times New Roman" w:cs="Times New Roman"/>
          <w:sz w:val="28"/>
          <w:szCs w:val="28"/>
        </w:rPr>
        <w:t>Українська</w:t>
      </w:r>
      <w:proofErr w:type="spellEnd"/>
      <w:r w:rsidRPr="00AE6BD7">
        <w:rPr>
          <w:rFonts w:ascii="Times New Roman" w:hAnsi="Times New Roman" w:cs="Times New Roman"/>
          <w:sz w:val="28"/>
          <w:szCs w:val="28"/>
        </w:rPr>
        <w:t xml:space="preserve"> культурна </w:t>
      </w:r>
      <w:proofErr w:type="spellStart"/>
      <w:r w:rsidRPr="00AE6BD7">
        <w:rPr>
          <w:rFonts w:ascii="Times New Roman" w:hAnsi="Times New Roman" w:cs="Times New Roman"/>
          <w:sz w:val="28"/>
          <w:szCs w:val="28"/>
        </w:rPr>
        <w:t>дипломатія</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під</w:t>
      </w:r>
      <w:proofErr w:type="spellEnd"/>
      <w:r w:rsidRPr="00AE6BD7">
        <w:rPr>
          <w:rFonts w:ascii="Times New Roman" w:hAnsi="Times New Roman" w:cs="Times New Roman"/>
          <w:sz w:val="28"/>
          <w:szCs w:val="28"/>
        </w:rPr>
        <w:t xml:space="preserve"> час </w:t>
      </w:r>
      <w:proofErr w:type="spellStart"/>
      <w:r w:rsidRPr="00AE6BD7">
        <w:rPr>
          <w:rFonts w:ascii="Times New Roman" w:hAnsi="Times New Roman" w:cs="Times New Roman"/>
          <w:sz w:val="28"/>
          <w:szCs w:val="28"/>
        </w:rPr>
        <w:t>війни</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досвід</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проблеми</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перспективи</w:t>
      </w:r>
      <w:proofErr w:type="spellEnd"/>
      <w:r w:rsidRPr="00AE6BD7">
        <w:rPr>
          <w:rFonts w:ascii="Times New Roman" w:hAnsi="Times New Roman" w:cs="Times New Roman"/>
          <w:sz w:val="28"/>
          <w:szCs w:val="28"/>
        </w:rPr>
        <w:t xml:space="preserve"> / М. </w:t>
      </w:r>
      <w:proofErr w:type="spellStart"/>
      <w:r w:rsidRPr="00AE6BD7">
        <w:rPr>
          <w:rFonts w:ascii="Times New Roman" w:hAnsi="Times New Roman" w:cs="Times New Roman"/>
          <w:sz w:val="28"/>
          <w:szCs w:val="28"/>
        </w:rPr>
        <w:t>Кушнарьова</w:t>
      </w:r>
      <w:proofErr w:type="spellEnd"/>
      <w:r w:rsidRPr="00AE6BD7">
        <w:rPr>
          <w:rFonts w:ascii="Times New Roman" w:hAnsi="Times New Roman" w:cs="Times New Roman"/>
          <w:sz w:val="28"/>
          <w:szCs w:val="28"/>
        </w:rPr>
        <w:t xml:space="preserve"> // </w:t>
      </w:r>
      <w:proofErr w:type="spellStart"/>
      <w:r w:rsidRPr="00AE6BD7">
        <w:rPr>
          <w:rFonts w:ascii="Times New Roman" w:hAnsi="Times New Roman" w:cs="Times New Roman"/>
          <w:sz w:val="28"/>
          <w:szCs w:val="28"/>
        </w:rPr>
        <w:t>Наукові</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праці</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Національної</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бібліотеки</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України</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імені</w:t>
      </w:r>
      <w:proofErr w:type="spellEnd"/>
      <w:r w:rsidRPr="00AE6BD7">
        <w:rPr>
          <w:rFonts w:ascii="Times New Roman" w:hAnsi="Times New Roman" w:cs="Times New Roman"/>
          <w:sz w:val="28"/>
          <w:szCs w:val="28"/>
        </w:rPr>
        <w:t xml:space="preserve"> В. І. </w:t>
      </w:r>
      <w:proofErr w:type="spellStart"/>
      <w:r w:rsidRPr="00AE6BD7">
        <w:rPr>
          <w:rFonts w:ascii="Times New Roman" w:hAnsi="Times New Roman" w:cs="Times New Roman"/>
          <w:sz w:val="28"/>
          <w:szCs w:val="28"/>
        </w:rPr>
        <w:t>Вернадського</w:t>
      </w:r>
      <w:proofErr w:type="spellEnd"/>
      <w:r w:rsidRPr="00AE6BD7">
        <w:rPr>
          <w:rFonts w:ascii="Times New Roman" w:hAnsi="Times New Roman" w:cs="Times New Roman"/>
          <w:sz w:val="28"/>
          <w:szCs w:val="28"/>
        </w:rPr>
        <w:t xml:space="preserve">. - 2023. - Вип. 67. - С. 35-53. </w:t>
      </w:r>
      <w:r w:rsidRPr="00AE6BD7">
        <w:rPr>
          <w:rFonts w:ascii="Times New Roman" w:hAnsi="Times New Roman" w:cs="Times New Roman"/>
          <w:sz w:val="28"/>
          <w:szCs w:val="28"/>
          <w:lang w:val="en-US"/>
        </w:rPr>
        <w:t>URL</w:t>
      </w:r>
      <w:r w:rsidRPr="00AE6BD7">
        <w:rPr>
          <w:rFonts w:ascii="Times New Roman" w:hAnsi="Times New Roman" w:cs="Times New Roman"/>
          <w:sz w:val="28"/>
          <w:szCs w:val="28"/>
        </w:rPr>
        <w:t>:</w:t>
      </w:r>
      <w:r w:rsidRPr="00AE6BD7">
        <w:rPr>
          <w:rFonts w:ascii="Times New Roman" w:hAnsi="Times New Roman" w:cs="Times New Roman"/>
          <w:sz w:val="28"/>
          <w:szCs w:val="28"/>
          <w:lang w:val="en-US"/>
        </w:rPr>
        <w:t xml:space="preserve"> </w:t>
      </w:r>
      <w:hyperlink r:id="rId19" w:history="1">
        <w:r w:rsidRPr="00AE6BD7">
          <w:rPr>
            <w:rStyle w:val="Hyperlink"/>
            <w:rFonts w:ascii="Times New Roman" w:hAnsi="Times New Roman" w:cs="Times New Roman"/>
            <w:sz w:val="28"/>
            <w:szCs w:val="28"/>
          </w:rPr>
          <w:t>https://doi.org/10.15407/np.67.035</w:t>
        </w:r>
      </w:hyperlink>
      <w:r w:rsidRPr="00AE6BD7">
        <w:rPr>
          <w:rFonts w:ascii="Times New Roman" w:hAnsi="Times New Roman" w:cs="Times New Roman"/>
          <w:sz w:val="28"/>
          <w:szCs w:val="28"/>
          <w:lang w:val="uk-UA"/>
        </w:rPr>
        <w:t xml:space="preserve"> (дата звернення - березень 2024)</w:t>
      </w:r>
    </w:p>
    <w:p w14:paraId="402CD40A" w14:textId="77777777" w:rsidR="00985102" w:rsidRPr="00AE6BD7" w:rsidRDefault="00985102" w:rsidP="00AE6BD7">
      <w:pPr>
        <w:pStyle w:val="ListParagraph"/>
        <w:numPr>
          <w:ilvl w:val="0"/>
          <w:numId w:val="25"/>
        </w:numPr>
        <w:spacing w:after="0" w:line="360" w:lineRule="auto"/>
        <w:jc w:val="both"/>
        <w:rPr>
          <w:rStyle w:val="Hyperlink"/>
          <w:rFonts w:ascii="Times New Roman" w:hAnsi="Times New Roman" w:cs="Times New Roman"/>
          <w:sz w:val="28"/>
          <w:szCs w:val="28"/>
          <w:lang w:val="en-US"/>
        </w:rPr>
      </w:pPr>
      <w:proofErr w:type="spellStart"/>
      <w:r w:rsidRPr="00AE6BD7">
        <w:rPr>
          <w:rFonts w:ascii="Times New Roman" w:hAnsi="Times New Roman" w:cs="Times New Roman"/>
          <w:sz w:val="28"/>
          <w:szCs w:val="28"/>
        </w:rPr>
        <w:t>Нагорняк</w:t>
      </w:r>
      <w:proofErr w:type="spellEnd"/>
      <w:r w:rsidRPr="00AE6BD7">
        <w:rPr>
          <w:rFonts w:ascii="Times New Roman" w:hAnsi="Times New Roman" w:cs="Times New Roman"/>
          <w:sz w:val="28"/>
          <w:szCs w:val="28"/>
        </w:rPr>
        <w:t xml:space="preserve"> Т.Л. (2008). </w:t>
      </w:r>
      <w:proofErr w:type="spellStart"/>
      <w:r w:rsidRPr="00AE6BD7">
        <w:rPr>
          <w:rFonts w:ascii="Times New Roman" w:hAnsi="Times New Roman" w:cs="Times New Roman"/>
          <w:sz w:val="28"/>
          <w:szCs w:val="28"/>
        </w:rPr>
        <w:t>Країна</w:t>
      </w:r>
      <w:proofErr w:type="spellEnd"/>
      <w:r w:rsidRPr="00AE6BD7">
        <w:rPr>
          <w:rFonts w:ascii="Times New Roman" w:hAnsi="Times New Roman" w:cs="Times New Roman"/>
          <w:sz w:val="28"/>
          <w:szCs w:val="28"/>
        </w:rPr>
        <w:t xml:space="preserve"> як бренд. </w:t>
      </w:r>
      <w:proofErr w:type="spellStart"/>
      <w:r w:rsidRPr="00AE6BD7">
        <w:rPr>
          <w:rFonts w:ascii="Times New Roman" w:hAnsi="Times New Roman" w:cs="Times New Roman"/>
          <w:sz w:val="28"/>
          <w:szCs w:val="28"/>
        </w:rPr>
        <w:t>Національний</w:t>
      </w:r>
      <w:proofErr w:type="spellEnd"/>
      <w:r w:rsidRPr="00AE6BD7">
        <w:rPr>
          <w:rFonts w:ascii="Times New Roman" w:hAnsi="Times New Roman" w:cs="Times New Roman"/>
          <w:sz w:val="28"/>
          <w:szCs w:val="28"/>
        </w:rPr>
        <w:t xml:space="preserve"> бренд «</w:t>
      </w:r>
      <w:proofErr w:type="spellStart"/>
      <w:r w:rsidRPr="00AE6BD7">
        <w:rPr>
          <w:rFonts w:ascii="Times New Roman" w:hAnsi="Times New Roman" w:cs="Times New Roman"/>
          <w:sz w:val="28"/>
          <w:szCs w:val="28"/>
        </w:rPr>
        <w:t>Україна</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Стратегічні</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пріоритети</w:t>
      </w:r>
      <w:proofErr w:type="spellEnd"/>
      <w:r w:rsidRPr="00AE6BD7">
        <w:rPr>
          <w:rFonts w:ascii="Times New Roman" w:hAnsi="Times New Roman" w:cs="Times New Roman"/>
          <w:sz w:val="28"/>
          <w:szCs w:val="28"/>
        </w:rPr>
        <w:t>, №4(9). С. 220-221.</w:t>
      </w:r>
      <w:r w:rsidRPr="00AE6BD7">
        <w:rPr>
          <w:rFonts w:ascii="Times New Roman" w:hAnsi="Times New Roman" w:cs="Times New Roman"/>
          <w:sz w:val="28"/>
          <w:szCs w:val="28"/>
          <w:lang w:val="en-US"/>
        </w:rPr>
        <w:t xml:space="preserve"> URL: </w:t>
      </w:r>
      <w:hyperlink r:id="rId20" w:history="1">
        <w:r w:rsidRPr="00AE6BD7">
          <w:rPr>
            <w:rStyle w:val="Hyperlink"/>
            <w:rFonts w:ascii="Times New Roman" w:hAnsi="Times New Roman" w:cs="Times New Roman"/>
            <w:sz w:val="28"/>
            <w:szCs w:val="28"/>
          </w:rPr>
          <w:t>https://www.libr.dp.ua/text/sp_2008_4_29.pdf</w:t>
        </w:r>
      </w:hyperlink>
    </w:p>
    <w:p w14:paraId="12CF6A52" w14:textId="77777777" w:rsidR="00985102" w:rsidRPr="00AE6BD7" w:rsidRDefault="00985102" w:rsidP="00AE6BD7">
      <w:pPr>
        <w:pStyle w:val="ListParagraph"/>
        <w:numPr>
          <w:ilvl w:val="0"/>
          <w:numId w:val="25"/>
        </w:numPr>
        <w:spacing w:after="0" w:line="360" w:lineRule="auto"/>
        <w:jc w:val="both"/>
        <w:rPr>
          <w:rFonts w:ascii="Times New Roman" w:hAnsi="Times New Roman" w:cs="Times New Roman"/>
          <w:sz w:val="28"/>
          <w:szCs w:val="28"/>
          <w:lang w:val="en-US"/>
        </w:rPr>
      </w:pPr>
      <w:r w:rsidRPr="00AE6BD7">
        <w:rPr>
          <w:rFonts w:ascii="Times New Roman" w:hAnsi="Times New Roman" w:cs="Times New Roman"/>
          <w:sz w:val="28"/>
          <w:szCs w:val="28"/>
          <w:lang w:val="uk-UA"/>
        </w:rPr>
        <w:t>Постанова Кабінету міністрів України П</w:t>
      </w:r>
      <w:proofErr w:type="spellStart"/>
      <w:r w:rsidRPr="00AE6BD7">
        <w:rPr>
          <w:rFonts w:ascii="Times New Roman" w:hAnsi="Times New Roman" w:cs="Times New Roman"/>
          <w:sz w:val="28"/>
          <w:szCs w:val="28"/>
        </w:rPr>
        <w:t>ро</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затвердження</w:t>
      </w:r>
      <w:proofErr w:type="spellEnd"/>
      <w:r w:rsidRPr="00AE6BD7">
        <w:rPr>
          <w:rFonts w:ascii="Times New Roman" w:hAnsi="Times New Roman" w:cs="Times New Roman"/>
          <w:sz w:val="28"/>
          <w:szCs w:val="28"/>
        </w:rPr>
        <w:t xml:space="preserve"> Порядку </w:t>
      </w:r>
      <w:proofErr w:type="spellStart"/>
      <w:r w:rsidRPr="00AE6BD7">
        <w:rPr>
          <w:rFonts w:ascii="Times New Roman" w:hAnsi="Times New Roman" w:cs="Times New Roman"/>
          <w:sz w:val="28"/>
          <w:szCs w:val="28"/>
        </w:rPr>
        <w:t>використання</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коштів</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передбачених</w:t>
      </w:r>
      <w:proofErr w:type="spellEnd"/>
      <w:r w:rsidRPr="00AE6BD7">
        <w:rPr>
          <w:rFonts w:ascii="Times New Roman" w:hAnsi="Times New Roman" w:cs="Times New Roman"/>
          <w:sz w:val="28"/>
          <w:szCs w:val="28"/>
        </w:rPr>
        <w:t xml:space="preserve"> у державному </w:t>
      </w:r>
      <w:proofErr w:type="spellStart"/>
      <w:r w:rsidRPr="00AE6BD7">
        <w:rPr>
          <w:rFonts w:ascii="Times New Roman" w:hAnsi="Times New Roman" w:cs="Times New Roman"/>
          <w:sz w:val="28"/>
          <w:szCs w:val="28"/>
        </w:rPr>
        <w:t>бюджеті</w:t>
      </w:r>
      <w:proofErr w:type="spellEnd"/>
      <w:r w:rsidRPr="00AE6BD7">
        <w:rPr>
          <w:rFonts w:ascii="Times New Roman" w:hAnsi="Times New Roman" w:cs="Times New Roman"/>
          <w:sz w:val="28"/>
          <w:szCs w:val="28"/>
        </w:rPr>
        <w:t xml:space="preserve"> для </w:t>
      </w:r>
      <w:proofErr w:type="spellStart"/>
      <w:r w:rsidRPr="00AE6BD7">
        <w:rPr>
          <w:rFonts w:ascii="Times New Roman" w:hAnsi="Times New Roman" w:cs="Times New Roman"/>
          <w:sz w:val="28"/>
          <w:szCs w:val="28"/>
        </w:rPr>
        <w:t>фінансової</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підтримки</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забезпечення</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міжнародного</w:t>
      </w:r>
      <w:proofErr w:type="spellEnd"/>
      <w:r w:rsidRPr="00AE6BD7">
        <w:rPr>
          <w:rFonts w:ascii="Times New Roman" w:hAnsi="Times New Roman" w:cs="Times New Roman"/>
          <w:sz w:val="28"/>
          <w:szCs w:val="28"/>
        </w:rPr>
        <w:t xml:space="preserve"> позитивного </w:t>
      </w:r>
      <w:proofErr w:type="spellStart"/>
      <w:r w:rsidRPr="00AE6BD7">
        <w:rPr>
          <w:rFonts w:ascii="Times New Roman" w:hAnsi="Times New Roman" w:cs="Times New Roman"/>
          <w:sz w:val="28"/>
          <w:szCs w:val="28"/>
        </w:rPr>
        <w:t>іміджу</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України</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забезпечення</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діяльності</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Українського</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інституту</w:t>
      </w:r>
      <w:proofErr w:type="spellEnd"/>
      <w:r w:rsidRPr="00AE6BD7">
        <w:rPr>
          <w:rFonts w:ascii="Times New Roman" w:hAnsi="Times New Roman" w:cs="Times New Roman"/>
          <w:sz w:val="28"/>
          <w:szCs w:val="28"/>
        </w:rPr>
        <w:t xml:space="preserve"> та </w:t>
      </w:r>
      <w:proofErr w:type="spellStart"/>
      <w:r w:rsidRPr="00AE6BD7">
        <w:rPr>
          <w:rFonts w:ascii="Times New Roman" w:hAnsi="Times New Roman" w:cs="Times New Roman"/>
          <w:sz w:val="28"/>
          <w:szCs w:val="28"/>
        </w:rPr>
        <w:t>здійснення</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заходів</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щодо</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підтримки</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зв’язків</w:t>
      </w:r>
      <w:proofErr w:type="spellEnd"/>
      <w:r w:rsidRPr="00AE6BD7">
        <w:rPr>
          <w:rFonts w:ascii="Times New Roman" w:hAnsi="Times New Roman" w:cs="Times New Roman"/>
          <w:sz w:val="28"/>
          <w:szCs w:val="28"/>
        </w:rPr>
        <w:t xml:space="preserve"> з </w:t>
      </w:r>
      <w:proofErr w:type="spellStart"/>
      <w:r w:rsidRPr="00AE6BD7">
        <w:rPr>
          <w:rFonts w:ascii="Times New Roman" w:hAnsi="Times New Roman" w:cs="Times New Roman"/>
          <w:sz w:val="28"/>
          <w:szCs w:val="28"/>
        </w:rPr>
        <w:t>українцями</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які</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проживають</w:t>
      </w:r>
      <w:proofErr w:type="spellEnd"/>
      <w:r w:rsidRPr="00AE6BD7">
        <w:rPr>
          <w:rFonts w:ascii="Times New Roman" w:hAnsi="Times New Roman" w:cs="Times New Roman"/>
          <w:sz w:val="28"/>
          <w:szCs w:val="28"/>
        </w:rPr>
        <w:t xml:space="preserve"> за межами </w:t>
      </w:r>
      <w:proofErr w:type="spellStart"/>
      <w:r w:rsidRPr="00AE6BD7">
        <w:rPr>
          <w:rFonts w:ascii="Times New Roman" w:hAnsi="Times New Roman" w:cs="Times New Roman"/>
          <w:sz w:val="28"/>
          <w:szCs w:val="28"/>
        </w:rPr>
        <w:t>України</w:t>
      </w:r>
      <w:proofErr w:type="spellEnd"/>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rPr>
        <w:t>від</w:t>
      </w:r>
      <w:proofErr w:type="spellEnd"/>
      <w:r w:rsidRPr="00AE6BD7">
        <w:rPr>
          <w:rFonts w:ascii="Times New Roman" w:hAnsi="Times New Roman" w:cs="Times New Roman"/>
          <w:sz w:val="28"/>
          <w:szCs w:val="28"/>
        </w:rPr>
        <w:t xml:space="preserve"> 22</w:t>
      </w:r>
      <w:r w:rsidRPr="00AE6BD7">
        <w:rPr>
          <w:rFonts w:ascii="Times New Roman" w:hAnsi="Times New Roman" w:cs="Times New Roman"/>
          <w:sz w:val="28"/>
          <w:szCs w:val="28"/>
          <w:lang w:val="uk-UA"/>
        </w:rPr>
        <w:t>.03.</w:t>
      </w:r>
      <w:r w:rsidRPr="00AE6BD7">
        <w:rPr>
          <w:rFonts w:ascii="Times New Roman" w:hAnsi="Times New Roman" w:cs="Times New Roman"/>
          <w:sz w:val="28"/>
          <w:szCs w:val="28"/>
        </w:rPr>
        <w:t>2017 № 165</w:t>
      </w:r>
      <w:r w:rsidRPr="00AE6BD7">
        <w:rPr>
          <w:rFonts w:ascii="Times New Roman" w:hAnsi="Times New Roman" w:cs="Times New Roman"/>
          <w:sz w:val="28"/>
          <w:szCs w:val="28"/>
          <w:lang w:val="uk-UA"/>
        </w:rPr>
        <w:t>. Відомості Верховної Ради України.</w:t>
      </w:r>
      <w:r w:rsidRPr="00AE6BD7">
        <w:rPr>
          <w:rFonts w:ascii="Times New Roman" w:hAnsi="Times New Roman" w:cs="Times New Roman"/>
          <w:sz w:val="28"/>
          <w:szCs w:val="28"/>
          <w:lang w:val="en-US"/>
        </w:rPr>
        <w:t xml:space="preserve"> URL: </w:t>
      </w:r>
      <w:hyperlink r:id="rId21" w:anchor="Text" w:history="1">
        <w:r w:rsidRPr="00AE6BD7">
          <w:rPr>
            <w:rStyle w:val="Hyperlink"/>
            <w:rFonts w:ascii="Times New Roman" w:hAnsi="Times New Roman" w:cs="Times New Roman"/>
            <w:sz w:val="28"/>
            <w:szCs w:val="28"/>
            <w:lang w:val="en-US"/>
          </w:rPr>
          <w:t>https://zakon.rada.gov.ua/laws/show/165-2017-%D0%BF?find=1&amp;text=%D0%BF%D1%83%D0%B1%D0%BB%D1%96%D1%87%D0%BD#Text</w:t>
        </w:r>
      </w:hyperlink>
      <w:r w:rsidRPr="00AE6BD7">
        <w:rPr>
          <w:rFonts w:ascii="Times New Roman" w:hAnsi="Times New Roman" w:cs="Times New Roman"/>
          <w:sz w:val="28"/>
          <w:szCs w:val="28"/>
          <w:u w:val="single"/>
          <w:lang w:val="uk-UA"/>
        </w:rPr>
        <w:t xml:space="preserve"> </w:t>
      </w:r>
      <w:r w:rsidRPr="00AE6BD7">
        <w:rPr>
          <w:rFonts w:ascii="Times New Roman" w:hAnsi="Times New Roman" w:cs="Times New Roman"/>
          <w:sz w:val="28"/>
          <w:szCs w:val="28"/>
          <w:lang w:val="uk-UA"/>
        </w:rPr>
        <w:t xml:space="preserve"> (дата звернення - березень 2024)</w:t>
      </w:r>
    </w:p>
    <w:p w14:paraId="3A2E887B" w14:textId="77777777" w:rsidR="00985102" w:rsidRPr="00AE6BD7" w:rsidRDefault="00985102" w:rsidP="00AE6BD7">
      <w:pPr>
        <w:pStyle w:val="ListParagraph"/>
        <w:numPr>
          <w:ilvl w:val="0"/>
          <w:numId w:val="25"/>
        </w:numPr>
        <w:spacing w:after="0" w:line="360" w:lineRule="auto"/>
        <w:jc w:val="both"/>
        <w:rPr>
          <w:rStyle w:val="Hyperlink"/>
          <w:rFonts w:ascii="Times New Roman" w:hAnsi="Times New Roman" w:cs="Times New Roman"/>
          <w:sz w:val="28"/>
          <w:szCs w:val="28"/>
          <w:lang w:val="en-US"/>
        </w:rPr>
      </w:pPr>
      <w:r w:rsidRPr="00AE6BD7">
        <w:rPr>
          <w:rFonts w:ascii="Times New Roman" w:hAnsi="Times New Roman" w:cs="Times New Roman"/>
          <w:sz w:val="28"/>
          <w:szCs w:val="28"/>
        </w:rPr>
        <w:t xml:space="preserve">Президент </w:t>
      </w:r>
      <w:proofErr w:type="spellStart"/>
      <w:r w:rsidRPr="00AE6BD7">
        <w:rPr>
          <w:rFonts w:ascii="Times New Roman" w:hAnsi="Times New Roman" w:cs="Times New Roman"/>
          <w:sz w:val="28"/>
          <w:szCs w:val="28"/>
        </w:rPr>
        <w:t>Єврокомісії</w:t>
      </w:r>
      <w:proofErr w:type="spellEnd"/>
      <w:r w:rsidRPr="00AE6BD7">
        <w:rPr>
          <w:rFonts w:ascii="Times New Roman" w:hAnsi="Times New Roman" w:cs="Times New Roman"/>
          <w:sz w:val="28"/>
          <w:szCs w:val="28"/>
        </w:rPr>
        <w:t xml:space="preserve">: Те, </w:t>
      </w:r>
      <w:proofErr w:type="spellStart"/>
      <w:r w:rsidRPr="00AE6BD7">
        <w:rPr>
          <w:rFonts w:ascii="Times New Roman" w:hAnsi="Times New Roman" w:cs="Times New Roman"/>
          <w:sz w:val="28"/>
          <w:szCs w:val="28"/>
        </w:rPr>
        <w:t>що</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сталося</w:t>
      </w:r>
      <w:proofErr w:type="spellEnd"/>
      <w:r w:rsidRPr="00AE6BD7">
        <w:rPr>
          <w:rFonts w:ascii="Times New Roman" w:hAnsi="Times New Roman" w:cs="Times New Roman"/>
          <w:sz w:val="28"/>
          <w:szCs w:val="28"/>
        </w:rPr>
        <w:t xml:space="preserve"> у </w:t>
      </w:r>
      <w:proofErr w:type="spellStart"/>
      <w:r w:rsidRPr="00AE6BD7">
        <w:rPr>
          <w:rFonts w:ascii="Times New Roman" w:hAnsi="Times New Roman" w:cs="Times New Roman"/>
          <w:sz w:val="28"/>
          <w:szCs w:val="28"/>
        </w:rPr>
        <w:t>Бучі</w:t>
      </w:r>
      <w:proofErr w:type="spellEnd"/>
      <w:r w:rsidRPr="00AE6BD7">
        <w:rPr>
          <w:rFonts w:ascii="Times New Roman" w:hAnsi="Times New Roman" w:cs="Times New Roman"/>
          <w:sz w:val="28"/>
          <w:szCs w:val="28"/>
        </w:rPr>
        <w:t xml:space="preserve">, - </w:t>
      </w:r>
      <w:proofErr w:type="spellStart"/>
      <w:r w:rsidRPr="00AE6BD7">
        <w:rPr>
          <w:rFonts w:ascii="Times New Roman" w:hAnsi="Times New Roman" w:cs="Times New Roman"/>
          <w:sz w:val="28"/>
          <w:szCs w:val="28"/>
        </w:rPr>
        <w:t>це</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виклик</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усьому</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світовому</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співтовариству</w:t>
      </w:r>
      <w:proofErr w:type="spellEnd"/>
      <w:r w:rsidRPr="00AE6BD7">
        <w:rPr>
          <w:rFonts w:ascii="Times New Roman" w:hAnsi="Times New Roman" w:cs="Times New Roman"/>
          <w:sz w:val="28"/>
          <w:szCs w:val="28"/>
        </w:rPr>
        <w:t xml:space="preserve">, і </w:t>
      </w:r>
      <w:proofErr w:type="spellStart"/>
      <w:r w:rsidRPr="00AE6BD7">
        <w:rPr>
          <w:rFonts w:ascii="Times New Roman" w:hAnsi="Times New Roman" w:cs="Times New Roman"/>
          <w:sz w:val="28"/>
          <w:szCs w:val="28"/>
        </w:rPr>
        <w:t>це</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вирішальний</w:t>
      </w:r>
      <w:proofErr w:type="spellEnd"/>
      <w:r w:rsidRPr="00AE6BD7">
        <w:rPr>
          <w:rFonts w:ascii="Times New Roman" w:hAnsi="Times New Roman" w:cs="Times New Roman"/>
          <w:sz w:val="28"/>
          <w:szCs w:val="28"/>
        </w:rPr>
        <w:t xml:space="preserve"> момент</w:t>
      </w:r>
      <w:r w:rsidRPr="00AE6BD7">
        <w:rPr>
          <w:rFonts w:ascii="Times New Roman" w:hAnsi="Times New Roman" w:cs="Times New Roman"/>
          <w:sz w:val="28"/>
          <w:szCs w:val="28"/>
          <w:lang w:val="en-US"/>
        </w:rPr>
        <w:t xml:space="preserve">. Interfax. 09.04.2022. URL: </w:t>
      </w:r>
      <w:hyperlink r:id="rId22" w:history="1">
        <w:r w:rsidRPr="00AE6BD7">
          <w:rPr>
            <w:rStyle w:val="Hyperlink"/>
            <w:rFonts w:ascii="Times New Roman" w:hAnsi="Times New Roman" w:cs="Times New Roman"/>
            <w:sz w:val="28"/>
            <w:szCs w:val="28"/>
            <w:lang w:val="en-US"/>
          </w:rPr>
          <w:t>https://ua.interfax.com.ua/news/general/822573.html</w:t>
        </w:r>
      </w:hyperlink>
    </w:p>
    <w:p w14:paraId="2636B578" w14:textId="77777777" w:rsidR="00985102" w:rsidRPr="00AE6BD7" w:rsidRDefault="00985102" w:rsidP="00AE6BD7">
      <w:pPr>
        <w:pStyle w:val="ListParagraph"/>
        <w:numPr>
          <w:ilvl w:val="0"/>
          <w:numId w:val="25"/>
        </w:numPr>
        <w:spacing w:after="0" w:line="360" w:lineRule="auto"/>
        <w:jc w:val="both"/>
        <w:rPr>
          <w:rStyle w:val="Hyperlink"/>
          <w:rFonts w:ascii="Times New Roman" w:hAnsi="Times New Roman" w:cs="Times New Roman"/>
          <w:sz w:val="28"/>
          <w:szCs w:val="28"/>
          <w:lang w:val="en-US"/>
        </w:rPr>
      </w:pPr>
      <w:r w:rsidRPr="00AE6BD7">
        <w:rPr>
          <w:rFonts w:ascii="Times New Roman" w:hAnsi="Times New Roman" w:cs="Times New Roman"/>
          <w:sz w:val="28"/>
          <w:szCs w:val="28"/>
        </w:rPr>
        <w:t xml:space="preserve">Президент </w:t>
      </w:r>
      <w:proofErr w:type="spellStart"/>
      <w:r w:rsidRPr="00AE6BD7">
        <w:rPr>
          <w:rFonts w:ascii="Times New Roman" w:hAnsi="Times New Roman" w:cs="Times New Roman"/>
          <w:sz w:val="28"/>
          <w:szCs w:val="28"/>
        </w:rPr>
        <w:t>України</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Володимир</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Зеленський</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звернувся</w:t>
      </w:r>
      <w:proofErr w:type="spellEnd"/>
      <w:r w:rsidRPr="00AE6BD7">
        <w:rPr>
          <w:rFonts w:ascii="Times New Roman" w:hAnsi="Times New Roman" w:cs="Times New Roman"/>
          <w:sz w:val="28"/>
          <w:szCs w:val="28"/>
        </w:rPr>
        <w:t xml:space="preserve"> до народу з </w:t>
      </w:r>
      <w:proofErr w:type="spellStart"/>
      <w:r w:rsidRPr="00AE6BD7">
        <w:rPr>
          <w:rFonts w:ascii="Times New Roman" w:hAnsi="Times New Roman" w:cs="Times New Roman"/>
          <w:sz w:val="28"/>
          <w:szCs w:val="28"/>
        </w:rPr>
        <w:t>нагоди</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світлого</w:t>
      </w:r>
      <w:proofErr w:type="spellEnd"/>
      <w:r w:rsidRPr="00AE6BD7">
        <w:rPr>
          <w:rFonts w:ascii="Times New Roman" w:hAnsi="Times New Roman" w:cs="Times New Roman"/>
          <w:sz w:val="28"/>
          <w:szCs w:val="28"/>
        </w:rPr>
        <w:t xml:space="preserve"> свята </w:t>
      </w:r>
      <w:proofErr w:type="spellStart"/>
      <w:r w:rsidRPr="00AE6BD7">
        <w:rPr>
          <w:rFonts w:ascii="Times New Roman" w:hAnsi="Times New Roman" w:cs="Times New Roman"/>
          <w:sz w:val="28"/>
          <w:szCs w:val="28"/>
        </w:rPr>
        <w:t>Великодня</w:t>
      </w:r>
      <w:proofErr w:type="spellEnd"/>
      <w:r w:rsidRPr="00AE6BD7">
        <w:rPr>
          <w:rFonts w:ascii="Times New Roman" w:hAnsi="Times New Roman" w:cs="Times New Roman"/>
          <w:sz w:val="28"/>
          <w:szCs w:val="28"/>
        </w:rPr>
        <w:t>.</w:t>
      </w:r>
      <w:r w:rsidRPr="00AE6BD7">
        <w:rPr>
          <w:rFonts w:ascii="Times New Roman" w:hAnsi="Times New Roman" w:cs="Times New Roman"/>
          <w:sz w:val="28"/>
          <w:szCs w:val="28"/>
          <w:lang w:val="en-US"/>
        </w:rPr>
        <w:t xml:space="preserve"> </w:t>
      </w:r>
      <w:r w:rsidRPr="00AE6BD7">
        <w:rPr>
          <w:rFonts w:ascii="Times New Roman" w:hAnsi="Times New Roman" w:cs="Times New Roman"/>
          <w:sz w:val="28"/>
          <w:szCs w:val="28"/>
        </w:rPr>
        <w:t>UAT.</w:t>
      </w:r>
      <w:r w:rsidRPr="00AE6BD7">
        <w:rPr>
          <w:rFonts w:ascii="Times New Roman" w:hAnsi="Times New Roman" w:cs="Times New Roman"/>
          <w:sz w:val="28"/>
          <w:szCs w:val="28"/>
          <w:lang w:val="en-US"/>
        </w:rPr>
        <w:t xml:space="preserve"> </w:t>
      </w:r>
      <w:r w:rsidRPr="00AE6BD7">
        <w:rPr>
          <w:rFonts w:ascii="Times New Roman" w:hAnsi="Times New Roman" w:cs="Times New Roman"/>
          <w:sz w:val="28"/>
          <w:szCs w:val="28"/>
        </w:rPr>
        <w:t xml:space="preserve">24.04.2022.  </w:t>
      </w:r>
      <w:hyperlink r:id="rId23" w:history="1">
        <w:r w:rsidRPr="00AE6BD7">
          <w:rPr>
            <w:rStyle w:val="Hyperlink"/>
            <w:rFonts w:ascii="Times New Roman" w:hAnsi="Times New Roman" w:cs="Times New Roman"/>
            <w:sz w:val="28"/>
            <w:szCs w:val="28"/>
          </w:rPr>
          <w:t>https://www.facebook.com/watch/?v=369594611748423</w:t>
        </w:r>
      </w:hyperlink>
    </w:p>
    <w:p w14:paraId="1BDC8DD2" w14:textId="77777777" w:rsidR="00985102" w:rsidRPr="00AE6BD7" w:rsidRDefault="00985102" w:rsidP="00AE6BD7">
      <w:pPr>
        <w:pStyle w:val="ListParagraph"/>
        <w:numPr>
          <w:ilvl w:val="0"/>
          <w:numId w:val="25"/>
        </w:numPr>
        <w:spacing w:after="0" w:line="360" w:lineRule="auto"/>
        <w:jc w:val="both"/>
        <w:rPr>
          <w:rFonts w:ascii="Times New Roman" w:hAnsi="Times New Roman" w:cs="Times New Roman"/>
          <w:sz w:val="28"/>
          <w:szCs w:val="28"/>
          <w:lang w:val="en-US"/>
        </w:rPr>
      </w:pPr>
      <w:proofErr w:type="spellStart"/>
      <w:r w:rsidRPr="00AE6BD7">
        <w:rPr>
          <w:rFonts w:ascii="Times New Roman" w:hAnsi="Times New Roman" w:cs="Times New Roman"/>
          <w:sz w:val="28"/>
          <w:szCs w:val="28"/>
        </w:rPr>
        <w:lastRenderedPageBreak/>
        <w:t>росіяни</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продемонстрували</w:t>
      </w:r>
      <w:proofErr w:type="spellEnd"/>
      <w:r w:rsidRPr="00AE6BD7">
        <w:rPr>
          <w:rFonts w:ascii="Times New Roman" w:hAnsi="Times New Roman" w:cs="Times New Roman"/>
          <w:sz w:val="28"/>
          <w:szCs w:val="28"/>
        </w:rPr>
        <w:t xml:space="preserve"> свою «культуру» в </w:t>
      </w:r>
      <w:proofErr w:type="spellStart"/>
      <w:r w:rsidRPr="00AE6BD7">
        <w:rPr>
          <w:rFonts w:ascii="Times New Roman" w:hAnsi="Times New Roman" w:cs="Times New Roman"/>
          <w:sz w:val="28"/>
          <w:szCs w:val="28"/>
        </w:rPr>
        <w:t>Бучі</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Ірпені</w:t>
      </w:r>
      <w:proofErr w:type="spellEnd"/>
      <w:r w:rsidRPr="00AE6BD7">
        <w:rPr>
          <w:rFonts w:ascii="Times New Roman" w:hAnsi="Times New Roman" w:cs="Times New Roman"/>
          <w:sz w:val="28"/>
          <w:szCs w:val="28"/>
        </w:rPr>
        <w:t xml:space="preserve"> та </w:t>
      </w:r>
      <w:proofErr w:type="spellStart"/>
      <w:r w:rsidRPr="00AE6BD7">
        <w:rPr>
          <w:rFonts w:ascii="Times New Roman" w:hAnsi="Times New Roman" w:cs="Times New Roman"/>
          <w:sz w:val="28"/>
          <w:szCs w:val="28"/>
        </w:rPr>
        <w:t>інших</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містах</w:t>
      </w:r>
      <w:proofErr w:type="spellEnd"/>
      <w:r w:rsidRPr="00AE6BD7">
        <w:rPr>
          <w:rFonts w:ascii="Times New Roman" w:hAnsi="Times New Roman" w:cs="Times New Roman"/>
          <w:sz w:val="28"/>
          <w:szCs w:val="28"/>
        </w:rPr>
        <w:t xml:space="preserve"> – посол </w:t>
      </w:r>
      <w:proofErr w:type="spellStart"/>
      <w:r w:rsidRPr="00AE6BD7">
        <w:rPr>
          <w:rFonts w:ascii="Times New Roman" w:hAnsi="Times New Roman" w:cs="Times New Roman"/>
          <w:sz w:val="28"/>
          <w:szCs w:val="28"/>
        </w:rPr>
        <w:t>Польщі</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Укрінформ</w:t>
      </w:r>
      <w:proofErr w:type="spellEnd"/>
      <w:r w:rsidRPr="00AE6BD7">
        <w:rPr>
          <w:rFonts w:ascii="Times New Roman" w:hAnsi="Times New Roman" w:cs="Times New Roman"/>
          <w:sz w:val="28"/>
          <w:szCs w:val="28"/>
        </w:rPr>
        <w:t>.</w:t>
      </w:r>
      <w:r w:rsidRPr="00AE6BD7">
        <w:rPr>
          <w:rFonts w:ascii="Times New Roman" w:hAnsi="Times New Roman" w:cs="Times New Roman"/>
          <w:sz w:val="28"/>
          <w:szCs w:val="28"/>
          <w:lang w:val="en-US"/>
        </w:rPr>
        <w:t xml:space="preserve"> </w:t>
      </w:r>
      <w:r w:rsidRPr="00AE6BD7">
        <w:rPr>
          <w:rFonts w:ascii="Times New Roman" w:hAnsi="Times New Roman" w:cs="Times New Roman"/>
          <w:sz w:val="28"/>
          <w:szCs w:val="28"/>
        </w:rPr>
        <w:t>10.06.2022</w:t>
      </w:r>
      <w:r w:rsidRPr="00AE6BD7">
        <w:rPr>
          <w:rFonts w:ascii="Times New Roman" w:hAnsi="Times New Roman" w:cs="Times New Roman"/>
          <w:sz w:val="28"/>
          <w:szCs w:val="28"/>
          <w:lang w:val="en-US"/>
        </w:rPr>
        <w:t xml:space="preserve">. URL: </w:t>
      </w:r>
      <w:hyperlink r:id="rId24" w:history="1">
        <w:r w:rsidRPr="00AE6BD7">
          <w:rPr>
            <w:rStyle w:val="Hyperlink"/>
            <w:rFonts w:ascii="Times New Roman" w:hAnsi="Times New Roman" w:cs="Times New Roman"/>
            <w:sz w:val="28"/>
            <w:szCs w:val="28"/>
            <w:lang w:val="en-US"/>
          </w:rPr>
          <w:t>https://www.ukrinform.ua/rubric-culture/3504020-rosiani-prodemonstruvali-svou-kulturu-v-buci-irpeni-ta-insih-mistah-posol-polsi.html</w:t>
        </w:r>
      </w:hyperlink>
    </w:p>
    <w:p w14:paraId="773960DE" w14:textId="77777777" w:rsidR="00985102" w:rsidRPr="00AE6BD7" w:rsidRDefault="00000000" w:rsidP="00AE6BD7">
      <w:pPr>
        <w:pStyle w:val="ListParagraph"/>
        <w:numPr>
          <w:ilvl w:val="0"/>
          <w:numId w:val="25"/>
        </w:numPr>
        <w:spacing w:after="0" w:line="360" w:lineRule="auto"/>
        <w:jc w:val="both"/>
        <w:rPr>
          <w:rStyle w:val="Hyperlink"/>
          <w:rFonts w:ascii="Times New Roman" w:hAnsi="Times New Roman" w:cs="Times New Roman"/>
          <w:sz w:val="28"/>
          <w:szCs w:val="28"/>
          <w:lang w:val="en-US"/>
        </w:rPr>
      </w:pPr>
      <w:hyperlink r:id="rId25" w:history="1"/>
      <w:r w:rsidR="00985102" w:rsidRPr="00AE6BD7">
        <w:rPr>
          <w:rFonts w:ascii="Times New Roman" w:hAnsi="Times New Roman" w:cs="Times New Roman"/>
          <w:sz w:val="28"/>
          <w:szCs w:val="28"/>
        </w:rPr>
        <w:t>Самар В. «</w:t>
      </w:r>
      <w:proofErr w:type="spellStart"/>
      <w:r w:rsidR="00985102" w:rsidRPr="00AE6BD7">
        <w:rPr>
          <w:rFonts w:ascii="Times New Roman" w:hAnsi="Times New Roman" w:cs="Times New Roman"/>
          <w:sz w:val="28"/>
          <w:szCs w:val="28"/>
        </w:rPr>
        <w:t>М’яка</w:t>
      </w:r>
      <w:proofErr w:type="spellEnd"/>
      <w:r w:rsidR="00985102" w:rsidRPr="00AE6BD7">
        <w:rPr>
          <w:rFonts w:ascii="Times New Roman" w:hAnsi="Times New Roman" w:cs="Times New Roman"/>
          <w:sz w:val="28"/>
          <w:szCs w:val="28"/>
        </w:rPr>
        <w:t xml:space="preserve">» сила. Центр </w:t>
      </w:r>
      <w:proofErr w:type="spellStart"/>
      <w:r w:rsidR="00985102" w:rsidRPr="00AE6BD7">
        <w:rPr>
          <w:rFonts w:ascii="Times New Roman" w:hAnsi="Times New Roman" w:cs="Times New Roman"/>
          <w:sz w:val="28"/>
          <w:szCs w:val="28"/>
        </w:rPr>
        <w:t>Журналістських</w:t>
      </w:r>
      <w:proofErr w:type="spellEnd"/>
      <w:r w:rsidR="00985102" w:rsidRPr="00AE6BD7">
        <w:rPr>
          <w:rFonts w:ascii="Times New Roman" w:hAnsi="Times New Roman" w:cs="Times New Roman"/>
          <w:sz w:val="28"/>
          <w:szCs w:val="28"/>
        </w:rPr>
        <w:t xml:space="preserve"> </w:t>
      </w:r>
      <w:proofErr w:type="spellStart"/>
      <w:r w:rsidR="00985102" w:rsidRPr="00AE6BD7">
        <w:rPr>
          <w:rFonts w:ascii="Times New Roman" w:hAnsi="Times New Roman" w:cs="Times New Roman"/>
          <w:sz w:val="28"/>
          <w:szCs w:val="28"/>
        </w:rPr>
        <w:t>Розслідувань</w:t>
      </w:r>
      <w:proofErr w:type="spellEnd"/>
      <w:r w:rsidR="00985102" w:rsidRPr="00AE6BD7">
        <w:rPr>
          <w:rFonts w:ascii="Times New Roman" w:hAnsi="Times New Roman" w:cs="Times New Roman"/>
          <w:sz w:val="28"/>
          <w:szCs w:val="28"/>
        </w:rPr>
        <w:t xml:space="preserve"> Для </w:t>
      </w:r>
      <w:proofErr w:type="spellStart"/>
      <w:r w:rsidR="00985102" w:rsidRPr="00AE6BD7">
        <w:rPr>
          <w:rFonts w:ascii="Times New Roman" w:hAnsi="Times New Roman" w:cs="Times New Roman"/>
          <w:sz w:val="28"/>
          <w:szCs w:val="28"/>
        </w:rPr>
        <w:t>Слідства.Інфо</w:t>
      </w:r>
      <w:proofErr w:type="spellEnd"/>
      <w:r w:rsidR="00985102" w:rsidRPr="00AE6BD7">
        <w:rPr>
          <w:rFonts w:ascii="Times New Roman" w:hAnsi="Times New Roman" w:cs="Times New Roman"/>
          <w:sz w:val="28"/>
          <w:szCs w:val="28"/>
        </w:rPr>
        <w:t>.</w:t>
      </w:r>
      <w:r w:rsidR="00985102" w:rsidRPr="00AE6BD7">
        <w:rPr>
          <w:rFonts w:ascii="Times New Roman" w:hAnsi="Times New Roman" w:cs="Times New Roman"/>
          <w:sz w:val="28"/>
          <w:szCs w:val="28"/>
          <w:lang w:val="en-US"/>
        </w:rPr>
        <w:t xml:space="preserve"> 0</w:t>
      </w:r>
      <w:r w:rsidR="00985102" w:rsidRPr="00AE6BD7">
        <w:rPr>
          <w:rFonts w:ascii="Times New Roman" w:hAnsi="Times New Roman" w:cs="Times New Roman"/>
          <w:sz w:val="28"/>
          <w:szCs w:val="28"/>
        </w:rPr>
        <w:t>5 лютого 2016. URL:</w:t>
      </w:r>
      <w:r w:rsidR="00985102" w:rsidRPr="00AE6BD7">
        <w:rPr>
          <w:rFonts w:ascii="Times New Roman" w:hAnsi="Times New Roman" w:cs="Times New Roman"/>
          <w:sz w:val="28"/>
          <w:szCs w:val="28"/>
          <w:lang w:val="en-US"/>
        </w:rPr>
        <w:t xml:space="preserve"> </w:t>
      </w:r>
      <w:hyperlink r:id="rId26" w:history="1">
        <w:r w:rsidR="00985102" w:rsidRPr="00AE6BD7">
          <w:rPr>
            <w:rStyle w:val="Hyperlink"/>
            <w:rFonts w:ascii="Times New Roman" w:hAnsi="Times New Roman" w:cs="Times New Roman"/>
            <w:sz w:val="28"/>
            <w:szCs w:val="28"/>
          </w:rPr>
          <w:t>https://investigator.org.ua/ua/publication/173427/</w:t>
        </w:r>
      </w:hyperlink>
    </w:p>
    <w:p w14:paraId="6F460B99" w14:textId="77777777" w:rsidR="00985102" w:rsidRPr="00AE6BD7" w:rsidRDefault="00985102" w:rsidP="00AE6BD7">
      <w:pPr>
        <w:pStyle w:val="ListParagraph"/>
        <w:numPr>
          <w:ilvl w:val="0"/>
          <w:numId w:val="25"/>
        </w:numPr>
        <w:spacing w:after="0" w:line="360" w:lineRule="auto"/>
        <w:jc w:val="both"/>
        <w:rPr>
          <w:rStyle w:val="Hyperlink"/>
          <w:rFonts w:ascii="Times New Roman" w:hAnsi="Times New Roman" w:cs="Times New Roman"/>
          <w:sz w:val="28"/>
          <w:szCs w:val="28"/>
          <w:lang w:val="en-US"/>
        </w:rPr>
      </w:pPr>
      <w:proofErr w:type="spellStart"/>
      <w:r w:rsidRPr="00AE6BD7">
        <w:rPr>
          <w:rFonts w:ascii="Times New Roman" w:hAnsi="Times New Roman" w:cs="Times New Roman"/>
          <w:sz w:val="28"/>
          <w:szCs w:val="28"/>
        </w:rPr>
        <w:t>Стратегія</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публічної</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дипломатії</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Міністерства</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закордонних</w:t>
      </w:r>
      <w:proofErr w:type="spellEnd"/>
      <w:r w:rsidRPr="00AE6BD7">
        <w:rPr>
          <w:rFonts w:ascii="Times New Roman" w:hAnsi="Times New Roman" w:cs="Times New Roman"/>
          <w:sz w:val="28"/>
          <w:szCs w:val="28"/>
        </w:rPr>
        <w:t xml:space="preserve"> справ </w:t>
      </w:r>
      <w:proofErr w:type="spellStart"/>
      <w:r w:rsidRPr="00AE6BD7">
        <w:rPr>
          <w:rFonts w:ascii="Times New Roman" w:hAnsi="Times New Roman" w:cs="Times New Roman"/>
          <w:sz w:val="28"/>
          <w:szCs w:val="28"/>
        </w:rPr>
        <w:t>України</w:t>
      </w:r>
      <w:proofErr w:type="spellEnd"/>
      <w:r w:rsidRPr="00AE6BD7">
        <w:rPr>
          <w:rFonts w:ascii="Times New Roman" w:hAnsi="Times New Roman" w:cs="Times New Roman"/>
          <w:sz w:val="28"/>
          <w:szCs w:val="28"/>
        </w:rPr>
        <w:t xml:space="preserve"> на 2021-2025 </w:t>
      </w:r>
      <w:proofErr w:type="spellStart"/>
      <w:r w:rsidRPr="00AE6BD7">
        <w:rPr>
          <w:rFonts w:ascii="Times New Roman" w:hAnsi="Times New Roman" w:cs="Times New Roman"/>
          <w:sz w:val="28"/>
          <w:szCs w:val="28"/>
        </w:rPr>
        <w:t>рр</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Ухвалено</w:t>
      </w:r>
      <w:proofErr w:type="spellEnd"/>
      <w:r w:rsidRPr="00AE6BD7">
        <w:rPr>
          <w:rFonts w:ascii="Times New Roman" w:hAnsi="Times New Roman" w:cs="Times New Roman"/>
          <w:sz w:val="28"/>
          <w:szCs w:val="28"/>
        </w:rPr>
        <w:t xml:space="preserve"> Наказом МЗС </w:t>
      </w:r>
      <w:proofErr w:type="spellStart"/>
      <w:r w:rsidRPr="00AE6BD7">
        <w:rPr>
          <w:rFonts w:ascii="Times New Roman" w:hAnsi="Times New Roman" w:cs="Times New Roman"/>
          <w:sz w:val="28"/>
          <w:szCs w:val="28"/>
        </w:rPr>
        <w:t>від</w:t>
      </w:r>
      <w:proofErr w:type="spellEnd"/>
      <w:r w:rsidRPr="00AE6BD7">
        <w:rPr>
          <w:rFonts w:ascii="Times New Roman" w:hAnsi="Times New Roman" w:cs="Times New Roman"/>
          <w:sz w:val="28"/>
          <w:szCs w:val="28"/>
        </w:rPr>
        <w:t xml:space="preserve"> 24.03.2021. </w:t>
      </w:r>
      <w:r w:rsidRPr="00AE6BD7">
        <w:rPr>
          <w:rFonts w:ascii="Times New Roman" w:hAnsi="Times New Roman" w:cs="Times New Roman"/>
          <w:sz w:val="28"/>
          <w:szCs w:val="28"/>
          <w:lang w:val="en-US"/>
        </w:rPr>
        <w:t xml:space="preserve">URL: </w:t>
      </w:r>
      <w:hyperlink r:id="rId27" w:history="1">
        <w:r w:rsidRPr="00AE6BD7">
          <w:rPr>
            <w:rStyle w:val="Hyperlink"/>
            <w:rFonts w:ascii="Times New Roman" w:hAnsi="Times New Roman" w:cs="Times New Roman"/>
            <w:sz w:val="28"/>
            <w:szCs w:val="28"/>
            <w:lang w:val="en-US"/>
          </w:rPr>
          <w:t>https://mfa.gov.ua/storage/app/sites/1/%D0%A1%D1%82%D1%80%D0%B0%D1%82%D0%B5%D0%B3%D1%96%D1%97/public-diplomacy-strategy.pdf</w:t>
        </w:r>
      </w:hyperlink>
    </w:p>
    <w:p w14:paraId="6D37DC99" w14:textId="77777777" w:rsidR="00985102" w:rsidRPr="00AE6BD7" w:rsidRDefault="00985102" w:rsidP="00AE6BD7">
      <w:pPr>
        <w:pStyle w:val="ListParagraph"/>
        <w:numPr>
          <w:ilvl w:val="0"/>
          <w:numId w:val="25"/>
        </w:numPr>
        <w:spacing w:after="0" w:line="360" w:lineRule="auto"/>
        <w:jc w:val="both"/>
        <w:rPr>
          <w:rFonts w:ascii="Times New Roman" w:hAnsi="Times New Roman" w:cs="Times New Roman"/>
          <w:sz w:val="28"/>
          <w:szCs w:val="28"/>
          <w:lang w:val="en-US"/>
        </w:rPr>
      </w:pPr>
      <w:proofErr w:type="spellStart"/>
      <w:r w:rsidRPr="00AE6BD7">
        <w:rPr>
          <w:rFonts w:ascii="Times New Roman" w:hAnsi="Times New Roman" w:cs="Times New Roman"/>
          <w:sz w:val="28"/>
          <w:szCs w:val="28"/>
        </w:rPr>
        <w:t>Стратегія</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Українського</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Інституту</w:t>
      </w:r>
      <w:proofErr w:type="spellEnd"/>
      <w:r w:rsidRPr="00AE6BD7">
        <w:rPr>
          <w:rFonts w:ascii="Times New Roman" w:hAnsi="Times New Roman" w:cs="Times New Roman"/>
          <w:sz w:val="28"/>
          <w:szCs w:val="28"/>
        </w:rPr>
        <w:t xml:space="preserve"> 2020-2024. (2020). </w:t>
      </w:r>
      <w:proofErr w:type="spellStart"/>
      <w:r w:rsidRPr="00AE6BD7">
        <w:rPr>
          <w:rFonts w:ascii="Times New Roman" w:hAnsi="Times New Roman" w:cs="Times New Roman"/>
          <w:sz w:val="28"/>
          <w:szCs w:val="28"/>
        </w:rPr>
        <w:t>Український</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інститут</w:t>
      </w:r>
      <w:proofErr w:type="spellEnd"/>
      <w:r w:rsidRPr="00AE6BD7">
        <w:rPr>
          <w:rFonts w:ascii="Times New Roman" w:hAnsi="Times New Roman" w:cs="Times New Roman"/>
          <w:sz w:val="28"/>
          <w:szCs w:val="28"/>
        </w:rPr>
        <w:t xml:space="preserve">. </w:t>
      </w:r>
      <w:r w:rsidRPr="00AE6BD7">
        <w:rPr>
          <w:rFonts w:ascii="Times New Roman" w:hAnsi="Times New Roman" w:cs="Times New Roman"/>
          <w:sz w:val="28"/>
          <w:szCs w:val="28"/>
          <w:lang w:val="en-US"/>
        </w:rPr>
        <w:t xml:space="preserve">URL: </w:t>
      </w:r>
      <w:hyperlink r:id="rId28" w:history="1">
        <w:r w:rsidRPr="00AE6BD7">
          <w:rPr>
            <w:rStyle w:val="Hyperlink"/>
            <w:rFonts w:ascii="Times New Roman" w:hAnsi="Times New Roman" w:cs="Times New Roman"/>
            <w:sz w:val="28"/>
            <w:szCs w:val="28"/>
            <w:lang w:val="en-US"/>
          </w:rPr>
          <w:t>https://ui.org.ua/wp-content/uploads/2022/01/strategy-ukrainianinstitute-3.pdf</w:t>
        </w:r>
      </w:hyperlink>
      <w:r w:rsidRPr="00AE6BD7">
        <w:rPr>
          <w:rFonts w:ascii="Times New Roman" w:hAnsi="Times New Roman" w:cs="Times New Roman"/>
          <w:sz w:val="28"/>
          <w:szCs w:val="28"/>
          <w:lang w:val="en-US"/>
        </w:rPr>
        <w:t xml:space="preserve"> </w:t>
      </w:r>
    </w:p>
    <w:p w14:paraId="1316C8B4" w14:textId="77777777" w:rsidR="00985102" w:rsidRPr="00AE6BD7" w:rsidRDefault="00985102" w:rsidP="00AE6BD7">
      <w:pPr>
        <w:pStyle w:val="ListParagraph"/>
        <w:numPr>
          <w:ilvl w:val="0"/>
          <w:numId w:val="25"/>
        </w:numPr>
        <w:spacing w:after="0" w:line="360" w:lineRule="auto"/>
        <w:jc w:val="both"/>
        <w:rPr>
          <w:rStyle w:val="Hyperlink"/>
          <w:rFonts w:ascii="Times New Roman" w:hAnsi="Times New Roman" w:cs="Times New Roman"/>
          <w:sz w:val="28"/>
          <w:szCs w:val="28"/>
          <w:lang w:val="en-US"/>
        </w:rPr>
      </w:pPr>
      <w:r w:rsidRPr="00AE6BD7">
        <w:rPr>
          <w:rFonts w:ascii="Times New Roman" w:hAnsi="Times New Roman" w:cs="Times New Roman"/>
          <w:sz w:val="28"/>
          <w:szCs w:val="28"/>
        </w:rPr>
        <w:t xml:space="preserve">У </w:t>
      </w:r>
      <w:proofErr w:type="spellStart"/>
      <w:r w:rsidRPr="00AE6BD7">
        <w:rPr>
          <w:rFonts w:ascii="Times New Roman" w:hAnsi="Times New Roman" w:cs="Times New Roman"/>
          <w:sz w:val="28"/>
          <w:szCs w:val="28"/>
        </w:rPr>
        <w:t>Вільнюсі</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відкрився</w:t>
      </w:r>
      <w:proofErr w:type="spellEnd"/>
      <w:r w:rsidRPr="00AE6BD7">
        <w:rPr>
          <w:rFonts w:ascii="Times New Roman" w:hAnsi="Times New Roman" w:cs="Times New Roman"/>
          <w:sz w:val="28"/>
          <w:szCs w:val="28"/>
        </w:rPr>
        <w:t xml:space="preserve"> перший у ЄС </w:t>
      </w:r>
      <w:proofErr w:type="spellStart"/>
      <w:r w:rsidRPr="00AE6BD7">
        <w:rPr>
          <w:rFonts w:ascii="Times New Roman" w:hAnsi="Times New Roman" w:cs="Times New Roman"/>
          <w:sz w:val="28"/>
          <w:szCs w:val="28"/>
        </w:rPr>
        <w:t>Український</w:t>
      </w:r>
      <w:proofErr w:type="spellEnd"/>
      <w:r w:rsidRPr="00AE6BD7">
        <w:rPr>
          <w:rFonts w:ascii="Times New Roman" w:hAnsi="Times New Roman" w:cs="Times New Roman"/>
          <w:sz w:val="28"/>
          <w:szCs w:val="28"/>
        </w:rPr>
        <w:t xml:space="preserve"> центр для </w:t>
      </w:r>
      <w:proofErr w:type="spellStart"/>
      <w:r w:rsidRPr="00AE6BD7">
        <w:rPr>
          <w:rFonts w:ascii="Times New Roman" w:hAnsi="Times New Roman" w:cs="Times New Roman"/>
          <w:sz w:val="28"/>
          <w:szCs w:val="28"/>
        </w:rPr>
        <w:t>вимушених</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переселенців</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Офіс</w:t>
      </w:r>
      <w:proofErr w:type="spellEnd"/>
      <w:r w:rsidRPr="00AE6BD7">
        <w:rPr>
          <w:rFonts w:ascii="Times New Roman" w:hAnsi="Times New Roman" w:cs="Times New Roman"/>
          <w:sz w:val="28"/>
          <w:szCs w:val="28"/>
        </w:rPr>
        <w:t xml:space="preserve"> Президента </w:t>
      </w:r>
      <w:proofErr w:type="spellStart"/>
      <w:r w:rsidRPr="00AE6BD7">
        <w:rPr>
          <w:rFonts w:ascii="Times New Roman" w:hAnsi="Times New Roman" w:cs="Times New Roman"/>
          <w:sz w:val="28"/>
          <w:szCs w:val="28"/>
        </w:rPr>
        <w:t>України</w:t>
      </w:r>
      <w:proofErr w:type="spellEnd"/>
      <w:r w:rsidRPr="00AE6BD7">
        <w:rPr>
          <w:rFonts w:ascii="Times New Roman" w:hAnsi="Times New Roman" w:cs="Times New Roman"/>
          <w:sz w:val="28"/>
          <w:szCs w:val="28"/>
          <w:lang w:val="en-US"/>
        </w:rPr>
        <w:t xml:space="preserve">. </w:t>
      </w:r>
      <w:r w:rsidRPr="00AE6BD7">
        <w:rPr>
          <w:rFonts w:ascii="Times New Roman" w:hAnsi="Times New Roman" w:cs="Times New Roman"/>
          <w:sz w:val="28"/>
          <w:szCs w:val="28"/>
        </w:rPr>
        <w:t>11.06.2022</w:t>
      </w:r>
      <w:r w:rsidRPr="00AE6BD7">
        <w:rPr>
          <w:rFonts w:ascii="Times New Roman" w:hAnsi="Times New Roman" w:cs="Times New Roman"/>
          <w:sz w:val="28"/>
          <w:szCs w:val="28"/>
          <w:lang w:val="en-US"/>
        </w:rPr>
        <w:t xml:space="preserve">. URL: </w:t>
      </w:r>
      <w:hyperlink r:id="rId29" w:history="1">
        <w:r w:rsidRPr="00AE6BD7">
          <w:rPr>
            <w:rStyle w:val="Hyperlink"/>
            <w:rFonts w:ascii="Times New Roman" w:hAnsi="Times New Roman" w:cs="Times New Roman"/>
            <w:sz w:val="28"/>
            <w:szCs w:val="28"/>
            <w:lang w:val="en-US"/>
          </w:rPr>
          <w:t>https://www.president.gov.ua/news/u-vilnyusi-vidkrivsya-pershij-u-yes-ukrayinskij-centr-dlya-v-75777</w:t>
        </w:r>
      </w:hyperlink>
    </w:p>
    <w:p w14:paraId="6C1E6340" w14:textId="77777777" w:rsidR="00985102" w:rsidRPr="00AE6BD7" w:rsidRDefault="00985102" w:rsidP="00AE6BD7">
      <w:pPr>
        <w:pStyle w:val="ListParagraph"/>
        <w:numPr>
          <w:ilvl w:val="0"/>
          <w:numId w:val="25"/>
        </w:numPr>
        <w:spacing w:after="0" w:line="360" w:lineRule="auto"/>
        <w:jc w:val="both"/>
        <w:rPr>
          <w:rFonts w:ascii="Times New Roman" w:hAnsi="Times New Roman" w:cs="Times New Roman"/>
          <w:sz w:val="28"/>
          <w:szCs w:val="28"/>
          <w:lang w:val="en-US"/>
        </w:rPr>
      </w:pPr>
      <w:proofErr w:type="spellStart"/>
      <w:r w:rsidRPr="00AE6BD7">
        <w:rPr>
          <w:rFonts w:ascii="Times New Roman" w:hAnsi="Times New Roman" w:cs="Times New Roman"/>
          <w:sz w:val="28"/>
          <w:szCs w:val="28"/>
          <w:lang w:val="en-US"/>
        </w:rPr>
        <w:t>Філатова</w:t>
      </w:r>
      <w:proofErr w:type="spellEnd"/>
      <w:r w:rsidRPr="00AE6BD7">
        <w:rPr>
          <w:rFonts w:ascii="Times New Roman" w:hAnsi="Times New Roman" w:cs="Times New Roman"/>
          <w:sz w:val="28"/>
          <w:szCs w:val="28"/>
          <w:lang w:val="en-US"/>
        </w:rPr>
        <w:t xml:space="preserve">, О.Є. 2021. </w:t>
      </w:r>
      <w:proofErr w:type="spellStart"/>
      <w:r w:rsidRPr="00AE6BD7">
        <w:rPr>
          <w:rFonts w:ascii="Times New Roman" w:hAnsi="Times New Roman" w:cs="Times New Roman"/>
          <w:sz w:val="28"/>
          <w:szCs w:val="28"/>
          <w:lang w:val="en-US"/>
        </w:rPr>
        <w:t>Культурна</w:t>
      </w:r>
      <w:proofErr w:type="spellEnd"/>
      <w:r w:rsidRPr="00AE6BD7">
        <w:rPr>
          <w:rFonts w:ascii="Times New Roman" w:hAnsi="Times New Roman" w:cs="Times New Roman"/>
          <w:sz w:val="28"/>
          <w:szCs w:val="28"/>
          <w:lang w:val="en-US"/>
        </w:rPr>
        <w:t xml:space="preserve"> </w:t>
      </w:r>
      <w:proofErr w:type="spellStart"/>
      <w:r w:rsidRPr="00AE6BD7">
        <w:rPr>
          <w:rFonts w:ascii="Times New Roman" w:hAnsi="Times New Roman" w:cs="Times New Roman"/>
          <w:sz w:val="28"/>
          <w:szCs w:val="28"/>
          <w:lang w:val="en-US"/>
        </w:rPr>
        <w:t>дипломатія</w:t>
      </w:r>
      <w:proofErr w:type="spellEnd"/>
      <w:r w:rsidRPr="00AE6BD7">
        <w:rPr>
          <w:rFonts w:ascii="Times New Roman" w:hAnsi="Times New Roman" w:cs="Times New Roman"/>
          <w:sz w:val="28"/>
          <w:szCs w:val="28"/>
          <w:lang w:val="en-US"/>
        </w:rPr>
        <w:t xml:space="preserve"> </w:t>
      </w:r>
      <w:proofErr w:type="spellStart"/>
      <w:r w:rsidRPr="00AE6BD7">
        <w:rPr>
          <w:rFonts w:ascii="Times New Roman" w:hAnsi="Times New Roman" w:cs="Times New Roman"/>
          <w:sz w:val="28"/>
          <w:szCs w:val="28"/>
          <w:lang w:val="en-US"/>
        </w:rPr>
        <w:t>України</w:t>
      </w:r>
      <w:proofErr w:type="spellEnd"/>
      <w:r w:rsidRPr="00AE6BD7">
        <w:rPr>
          <w:rFonts w:ascii="Times New Roman" w:hAnsi="Times New Roman" w:cs="Times New Roman"/>
          <w:sz w:val="28"/>
          <w:szCs w:val="28"/>
          <w:lang w:val="en-US"/>
        </w:rPr>
        <w:t xml:space="preserve">: </w:t>
      </w:r>
      <w:proofErr w:type="spellStart"/>
      <w:r w:rsidRPr="00AE6BD7">
        <w:rPr>
          <w:rFonts w:ascii="Times New Roman" w:hAnsi="Times New Roman" w:cs="Times New Roman"/>
          <w:sz w:val="28"/>
          <w:szCs w:val="28"/>
          <w:lang w:val="en-US"/>
        </w:rPr>
        <w:t>досвід</w:t>
      </w:r>
      <w:proofErr w:type="spellEnd"/>
      <w:r w:rsidRPr="00AE6BD7">
        <w:rPr>
          <w:rFonts w:ascii="Times New Roman" w:hAnsi="Times New Roman" w:cs="Times New Roman"/>
          <w:sz w:val="28"/>
          <w:szCs w:val="28"/>
          <w:lang w:val="en-US"/>
        </w:rPr>
        <w:t xml:space="preserve">, </w:t>
      </w:r>
      <w:proofErr w:type="spellStart"/>
      <w:r w:rsidRPr="00AE6BD7">
        <w:rPr>
          <w:rFonts w:ascii="Times New Roman" w:hAnsi="Times New Roman" w:cs="Times New Roman"/>
          <w:sz w:val="28"/>
          <w:szCs w:val="28"/>
          <w:lang w:val="en-US"/>
        </w:rPr>
        <w:t>проблеми</w:t>
      </w:r>
      <w:proofErr w:type="spellEnd"/>
      <w:r w:rsidRPr="00AE6BD7">
        <w:rPr>
          <w:rFonts w:ascii="Times New Roman" w:hAnsi="Times New Roman" w:cs="Times New Roman"/>
          <w:sz w:val="28"/>
          <w:szCs w:val="28"/>
          <w:lang w:val="en-US"/>
        </w:rPr>
        <w:t xml:space="preserve"> </w:t>
      </w:r>
      <w:proofErr w:type="spellStart"/>
      <w:r w:rsidRPr="00AE6BD7">
        <w:rPr>
          <w:rFonts w:ascii="Times New Roman" w:hAnsi="Times New Roman" w:cs="Times New Roman"/>
          <w:sz w:val="28"/>
          <w:szCs w:val="28"/>
          <w:lang w:val="en-US"/>
        </w:rPr>
        <w:t>та</w:t>
      </w:r>
      <w:proofErr w:type="spellEnd"/>
      <w:r w:rsidRPr="00AE6BD7">
        <w:rPr>
          <w:rFonts w:ascii="Times New Roman" w:hAnsi="Times New Roman" w:cs="Times New Roman"/>
          <w:sz w:val="28"/>
          <w:szCs w:val="28"/>
          <w:lang w:val="en-US"/>
        </w:rPr>
        <w:t xml:space="preserve"> </w:t>
      </w:r>
      <w:proofErr w:type="spellStart"/>
      <w:r w:rsidRPr="00AE6BD7">
        <w:rPr>
          <w:rFonts w:ascii="Times New Roman" w:hAnsi="Times New Roman" w:cs="Times New Roman"/>
          <w:sz w:val="28"/>
          <w:szCs w:val="28"/>
          <w:lang w:val="en-US"/>
        </w:rPr>
        <w:t>перспективи</w:t>
      </w:r>
      <w:proofErr w:type="spellEnd"/>
      <w:r w:rsidRPr="00AE6BD7">
        <w:rPr>
          <w:rFonts w:ascii="Times New Roman" w:hAnsi="Times New Roman" w:cs="Times New Roman"/>
          <w:sz w:val="28"/>
          <w:szCs w:val="28"/>
          <w:lang w:val="en-US"/>
        </w:rPr>
        <w:t xml:space="preserve">. </w:t>
      </w:r>
      <w:proofErr w:type="spellStart"/>
      <w:r w:rsidRPr="00AE6BD7">
        <w:rPr>
          <w:rFonts w:ascii="Times New Roman" w:hAnsi="Times New Roman" w:cs="Times New Roman"/>
          <w:sz w:val="28"/>
          <w:szCs w:val="28"/>
          <w:lang w:val="en-US"/>
        </w:rPr>
        <w:t>Вісник</w:t>
      </w:r>
      <w:proofErr w:type="spellEnd"/>
      <w:r w:rsidRPr="00AE6BD7">
        <w:rPr>
          <w:rFonts w:ascii="Times New Roman" w:hAnsi="Times New Roman" w:cs="Times New Roman"/>
          <w:sz w:val="28"/>
          <w:szCs w:val="28"/>
          <w:lang w:val="en-US"/>
        </w:rPr>
        <w:t xml:space="preserve"> </w:t>
      </w:r>
      <w:proofErr w:type="spellStart"/>
      <w:r w:rsidRPr="00AE6BD7">
        <w:rPr>
          <w:rFonts w:ascii="Times New Roman" w:hAnsi="Times New Roman" w:cs="Times New Roman"/>
          <w:sz w:val="28"/>
          <w:szCs w:val="28"/>
          <w:lang w:val="en-US"/>
        </w:rPr>
        <w:t>Харківського</w:t>
      </w:r>
      <w:proofErr w:type="spellEnd"/>
      <w:r w:rsidRPr="00AE6BD7">
        <w:rPr>
          <w:rFonts w:ascii="Times New Roman" w:hAnsi="Times New Roman" w:cs="Times New Roman"/>
          <w:sz w:val="28"/>
          <w:szCs w:val="28"/>
          <w:lang w:val="en-US"/>
        </w:rPr>
        <w:t xml:space="preserve"> </w:t>
      </w:r>
      <w:proofErr w:type="spellStart"/>
      <w:r w:rsidRPr="00AE6BD7">
        <w:rPr>
          <w:rFonts w:ascii="Times New Roman" w:hAnsi="Times New Roman" w:cs="Times New Roman"/>
          <w:sz w:val="28"/>
          <w:szCs w:val="28"/>
          <w:lang w:val="en-US"/>
        </w:rPr>
        <w:t>національного</w:t>
      </w:r>
      <w:proofErr w:type="spellEnd"/>
      <w:r w:rsidRPr="00AE6BD7">
        <w:rPr>
          <w:rFonts w:ascii="Times New Roman" w:hAnsi="Times New Roman" w:cs="Times New Roman"/>
          <w:sz w:val="28"/>
          <w:szCs w:val="28"/>
          <w:lang w:val="en-US"/>
        </w:rPr>
        <w:t xml:space="preserve"> </w:t>
      </w:r>
      <w:proofErr w:type="spellStart"/>
      <w:r w:rsidRPr="00AE6BD7">
        <w:rPr>
          <w:rFonts w:ascii="Times New Roman" w:hAnsi="Times New Roman" w:cs="Times New Roman"/>
          <w:sz w:val="28"/>
          <w:szCs w:val="28"/>
          <w:lang w:val="en-US"/>
        </w:rPr>
        <w:t>університету</w:t>
      </w:r>
      <w:proofErr w:type="spellEnd"/>
      <w:r w:rsidRPr="00AE6BD7">
        <w:rPr>
          <w:rFonts w:ascii="Times New Roman" w:hAnsi="Times New Roman" w:cs="Times New Roman"/>
          <w:sz w:val="28"/>
          <w:szCs w:val="28"/>
          <w:lang w:val="en-US"/>
        </w:rPr>
        <w:t xml:space="preserve"> </w:t>
      </w:r>
      <w:proofErr w:type="spellStart"/>
      <w:r w:rsidRPr="00AE6BD7">
        <w:rPr>
          <w:rFonts w:ascii="Times New Roman" w:hAnsi="Times New Roman" w:cs="Times New Roman"/>
          <w:sz w:val="28"/>
          <w:szCs w:val="28"/>
          <w:lang w:val="en-US"/>
        </w:rPr>
        <w:t>імені</w:t>
      </w:r>
      <w:proofErr w:type="spellEnd"/>
      <w:r w:rsidRPr="00AE6BD7">
        <w:rPr>
          <w:rFonts w:ascii="Times New Roman" w:hAnsi="Times New Roman" w:cs="Times New Roman"/>
          <w:sz w:val="28"/>
          <w:szCs w:val="28"/>
          <w:lang w:val="en-US"/>
        </w:rPr>
        <w:t xml:space="preserve"> В.Н. </w:t>
      </w:r>
      <w:proofErr w:type="spellStart"/>
      <w:r w:rsidRPr="00AE6BD7">
        <w:rPr>
          <w:rFonts w:ascii="Times New Roman" w:hAnsi="Times New Roman" w:cs="Times New Roman"/>
          <w:sz w:val="28"/>
          <w:szCs w:val="28"/>
          <w:lang w:val="en-US"/>
        </w:rPr>
        <w:t>Каразіна</w:t>
      </w:r>
      <w:proofErr w:type="spellEnd"/>
      <w:r w:rsidRPr="00AE6BD7">
        <w:rPr>
          <w:rFonts w:ascii="Times New Roman" w:hAnsi="Times New Roman" w:cs="Times New Roman"/>
          <w:sz w:val="28"/>
          <w:szCs w:val="28"/>
          <w:lang w:val="en-US"/>
        </w:rPr>
        <w:t xml:space="preserve">, </w:t>
      </w:r>
      <w:proofErr w:type="spellStart"/>
      <w:r w:rsidRPr="00AE6BD7">
        <w:rPr>
          <w:rFonts w:ascii="Times New Roman" w:hAnsi="Times New Roman" w:cs="Times New Roman"/>
          <w:sz w:val="28"/>
          <w:szCs w:val="28"/>
          <w:lang w:val="en-US"/>
        </w:rPr>
        <w:t>серія</w:t>
      </w:r>
      <w:proofErr w:type="spellEnd"/>
      <w:r w:rsidRPr="00AE6BD7">
        <w:rPr>
          <w:rFonts w:ascii="Times New Roman" w:hAnsi="Times New Roman" w:cs="Times New Roman"/>
          <w:sz w:val="28"/>
          <w:szCs w:val="28"/>
          <w:lang w:val="en-US"/>
        </w:rPr>
        <w:t xml:space="preserve"> «</w:t>
      </w:r>
      <w:proofErr w:type="spellStart"/>
      <w:r w:rsidRPr="00AE6BD7">
        <w:rPr>
          <w:rFonts w:ascii="Times New Roman" w:hAnsi="Times New Roman" w:cs="Times New Roman"/>
          <w:sz w:val="28"/>
          <w:szCs w:val="28"/>
          <w:lang w:val="en-US"/>
        </w:rPr>
        <w:t>Питання</w:t>
      </w:r>
      <w:proofErr w:type="spellEnd"/>
      <w:r w:rsidRPr="00AE6BD7">
        <w:rPr>
          <w:rFonts w:ascii="Times New Roman" w:hAnsi="Times New Roman" w:cs="Times New Roman"/>
          <w:sz w:val="28"/>
          <w:szCs w:val="28"/>
          <w:lang w:val="en-US"/>
        </w:rPr>
        <w:t xml:space="preserve"> </w:t>
      </w:r>
      <w:proofErr w:type="spellStart"/>
      <w:r w:rsidRPr="00AE6BD7">
        <w:rPr>
          <w:rFonts w:ascii="Times New Roman" w:hAnsi="Times New Roman" w:cs="Times New Roman"/>
          <w:sz w:val="28"/>
          <w:szCs w:val="28"/>
          <w:lang w:val="en-US"/>
        </w:rPr>
        <w:t>політології</w:t>
      </w:r>
      <w:proofErr w:type="spellEnd"/>
      <w:r w:rsidRPr="00AE6BD7">
        <w:rPr>
          <w:rFonts w:ascii="Times New Roman" w:hAnsi="Times New Roman" w:cs="Times New Roman"/>
          <w:sz w:val="28"/>
          <w:szCs w:val="28"/>
          <w:lang w:val="en-US"/>
        </w:rPr>
        <w:t xml:space="preserve">» 40: 50-57. </w:t>
      </w:r>
      <w:hyperlink r:id="rId30" w:history="1">
        <w:r w:rsidRPr="00AE6BD7">
          <w:rPr>
            <w:rStyle w:val="Hyperlink"/>
            <w:rFonts w:ascii="Times New Roman" w:hAnsi="Times New Roman" w:cs="Times New Roman"/>
            <w:sz w:val="28"/>
            <w:szCs w:val="28"/>
            <w:lang w:val="en-US"/>
          </w:rPr>
          <w:t>https://doi.org/10.26565/2220-8089-2021-40-06</w:t>
        </w:r>
      </w:hyperlink>
      <w:r w:rsidRPr="00AE6BD7">
        <w:rPr>
          <w:rFonts w:ascii="Times New Roman" w:hAnsi="Times New Roman" w:cs="Times New Roman"/>
          <w:sz w:val="28"/>
          <w:szCs w:val="28"/>
          <w:lang w:val="uk-UA"/>
        </w:rPr>
        <w:t xml:space="preserve"> (дата звернення - березень 2024)</w:t>
      </w:r>
    </w:p>
    <w:p w14:paraId="64D2817D" w14:textId="605D6BA0" w:rsidR="00985102" w:rsidRPr="00AE6BD7" w:rsidRDefault="00985102" w:rsidP="00AE6BD7">
      <w:pPr>
        <w:pStyle w:val="ListParagraph"/>
        <w:numPr>
          <w:ilvl w:val="0"/>
          <w:numId w:val="25"/>
        </w:numPr>
        <w:spacing w:after="0" w:line="360" w:lineRule="auto"/>
        <w:jc w:val="both"/>
        <w:rPr>
          <w:rFonts w:ascii="Times New Roman" w:hAnsi="Times New Roman" w:cs="Times New Roman"/>
          <w:sz w:val="28"/>
          <w:szCs w:val="28"/>
          <w:lang w:val="en-US"/>
        </w:rPr>
      </w:pPr>
      <w:proofErr w:type="spellStart"/>
      <w:r w:rsidRPr="00AE6BD7">
        <w:rPr>
          <w:rFonts w:ascii="Times New Roman" w:hAnsi="Times New Roman" w:cs="Times New Roman"/>
          <w:sz w:val="28"/>
          <w:szCs w:val="28"/>
          <w:lang w:val="uk-UA"/>
        </w:rPr>
        <w:t>Шамборовський</w:t>
      </w:r>
      <w:proofErr w:type="spellEnd"/>
      <w:r w:rsidRPr="00AE6BD7">
        <w:rPr>
          <w:rFonts w:ascii="Times New Roman" w:hAnsi="Times New Roman" w:cs="Times New Roman"/>
          <w:sz w:val="28"/>
          <w:szCs w:val="28"/>
          <w:lang w:val="uk-UA"/>
        </w:rPr>
        <w:t xml:space="preserve"> Г., Мусієнко Н. (2015). </w:t>
      </w:r>
      <w:proofErr w:type="spellStart"/>
      <w:r w:rsidRPr="00AE6BD7">
        <w:rPr>
          <w:rFonts w:ascii="Times New Roman" w:hAnsi="Times New Roman" w:cs="Times New Roman"/>
          <w:sz w:val="28"/>
          <w:szCs w:val="28"/>
        </w:rPr>
        <w:t>Завдання</w:t>
      </w:r>
      <w:proofErr w:type="spellEnd"/>
      <w:r w:rsidRPr="00AE6BD7">
        <w:rPr>
          <w:rFonts w:ascii="Times New Roman" w:hAnsi="Times New Roman" w:cs="Times New Roman"/>
          <w:sz w:val="28"/>
          <w:szCs w:val="28"/>
        </w:rPr>
        <w:t xml:space="preserve"> і </w:t>
      </w:r>
      <w:proofErr w:type="spellStart"/>
      <w:r w:rsidRPr="00AE6BD7">
        <w:rPr>
          <w:rFonts w:ascii="Times New Roman" w:hAnsi="Times New Roman" w:cs="Times New Roman"/>
          <w:sz w:val="28"/>
          <w:szCs w:val="28"/>
        </w:rPr>
        <w:t>можливості</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культурної</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дипломатії</w:t>
      </w:r>
      <w:proofErr w:type="spellEnd"/>
      <w:r w:rsidRPr="00AE6BD7">
        <w:rPr>
          <w:rFonts w:ascii="Times New Roman" w:hAnsi="Times New Roman" w:cs="Times New Roman"/>
          <w:sz w:val="28"/>
          <w:szCs w:val="28"/>
        </w:rPr>
        <w:t xml:space="preserve"> у </w:t>
      </w:r>
      <w:proofErr w:type="spellStart"/>
      <w:r w:rsidRPr="00AE6BD7">
        <w:rPr>
          <w:rFonts w:ascii="Times New Roman" w:hAnsi="Times New Roman" w:cs="Times New Roman"/>
          <w:sz w:val="28"/>
          <w:szCs w:val="28"/>
        </w:rPr>
        <w:t>розвитку</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сучасної</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держави</w:t>
      </w:r>
      <w:proofErr w:type="spellEnd"/>
      <w:r w:rsidRPr="00AE6BD7">
        <w:rPr>
          <w:rFonts w:ascii="Times New Roman" w:hAnsi="Times New Roman" w:cs="Times New Roman"/>
          <w:sz w:val="28"/>
          <w:szCs w:val="28"/>
        </w:rPr>
        <w:t xml:space="preserve"> та </w:t>
      </w:r>
      <w:proofErr w:type="spellStart"/>
      <w:r w:rsidRPr="00AE6BD7">
        <w:rPr>
          <w:rFonts w:ascii="Times New Roman" w:hAnsi="Times New Roman" w:cs="Times New Roman"/>
          <w:sz w:val="28"/>
          <w:szCs w:val="28"/>
        </w:rPr>
        <w:t>інститутів</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громадського</w:t>
      </w:r>
      <w:proofErr w:type="spellEnd"/>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rPr>
        <w:t>суспільства</w:t>
      </w:r>
      <w:proofErr w:type="spellEnd"/>
      <w:r w:rsidRPr="00AE6BD7">
        <w:rPr>
          <w:rFonts w:ascii="Times New Roman" w:hAnsi="Times New Roman" w:cs="Times New Roman"/>
          <w:sz w:val="28"/>
          <w:szCs w:val="28"/>
        </w:rPr>
        <w:t xml:space="preserve"> в </w:t>
      </w:r>
      <w:proofErr w:type="spellStart"/>
      <w:r w:rsidRPr="00AE6BD7">
        <w:rPr>
          <w:rFonts w:ascii="Times New Roman" w:hAnsi="Times New Roman" w:cs="Times New Roman"/>
          <w:sz w:val="28"/>
          <w:szCs w:val="28"/>
        </w:rPr>
        <w:t>Україні</w:t>
      </w:r>
      <w:proofErr w:type="spellEnd"/>
      <w:r w:rsidRPr="00AE6BD7">
        <w:rPr>
          <w:rFonts w:ascii="Times New Roman" w:hAnsi="Times New Roman" w:cs="Times New Roman"/>
          <w:sz w:val="28"/>
          <w:szCs w:val="28"/>
        </w:rPr>
        <w:t>. Агора</w:t>
      </w:r>
      <w:r w:rsidRPr="00AE6BD7">
        <w:rPr>
          <w:rFonts w:ascii="Times New Roman" w:hAnsi="Times New Roman" w:cs="Times New Roman"/>
          <w:sz w:val="28"/>
          <w:szCs w:val="28"/>
          <w:lang w:val="en-US"/>
        </w:rPr>
        <w:t xml:space="preserve">. </w:t>
      </w:r>
      <w:r w:rsidRPr="00AE6BD7">
        <w:rPr>
          <w:rFonts w:ascii="Times New Roman" w:hAnsi="Times New Roman" w:cs="Times New Roman"/>
          <w:sz w:val="28"/>
          <w:szCs w:val="28"/>
        </w:rPr>
        <w:t>Вип</w:t>
      </w:r>
      <w:r w:rsidRPr="00AE6BD7">
        <w:rPr>
          <w:rFonts w:ascii="Times New Roman" w:hAnsi="Times New Roman" w:cs="Times New Roman"/>
          <w:sz w:val="28"/>
          <w:szCs w:val="28"/>
          <w:lang w:val="en-US"/>
        </w:rPr>
        <w:t xml:space="preserve">. 14. </w:t>
      </w:r>
      <w:r w:rsidRPr="00AE6BD7">
        <w:rPr>
          <w:rFonts w:ascii="Times New Roman" w:hAnsi="Times New Roman" w:cs="Times New Roman"/>
          <w:sz w:val="28"/>
          <w:szCs w:val="28"/>
        </w:rPr>
        <w:t>С</w:t>
      </w:r>
      <w:r w:rsidRPr="00AE6BD7">
        <w:rPr>
          <w:rFonts w:ascii="Times New Roman" w:hAnsi="Times New Roman" w:cs="Times New Roman"/>
          <w:sz w:val="28"/>
          <w:szCs w:val="28"/>
          <w:lang w:val="en-US"/>
        </w:rPr>
        <w:t>. 92.</w:t>
      </w:r>
    </w:p>
    <w:p w14:paraId="749F893F" w14:textId="77777777" w:rsidR="00AE6BD7" w:rsidRPr="00AE6BD7" w:rsidRDefault="00AE6BD7" w:rsidP="00AE6BD7">
      <w:pPr>
        <w:pStyle w:val="ListParagraph"/>
        <w:numPr>
          <w:ilvl w:val="0"/>
          <w:numId w:val="25"/>
        </w:numPr>
        <w:spacing w:after="0" w:line="360" w:lineRule="auto"/>
        <w:jc w:val="both"/>
        <w:rPr>
          <w:rFonts w:ascii="Times New Roman" w:hAnsi="Times New Roman" w:cs="Times New Roman"/>
          <w:sz w:val="28"/>
          <w:szCs w:val="28"/>
          <w:lang w:val="en-US"/>
        </w:rPr>
      </w:pPr>
      <w:bookmarkStart w:id="42" w:name="_Hlk167656987"/>
      <w:r w:rsidRPr="00AE6BD7">
        <w:rPr>
          <w:rFonts w:ascii="Times New Roman" w:hAnsi="Times New Roman" w:cs="Times New Roman"/>
          <w:sz w:val="28"/>
          <w:szCs w:val="28"/>
          <w:lang w:val="en-US"/>
        </w:rPr>
        <w:t xml:space="preserve">About Japan Creative Centre. </w:t>
      </w:r>
      <w:r w:rsidRPr="00AE6BD7">
        <w:rPr>
          <w:rFonts w:ascii="Times New Roman" w:hAnsi="Times New Roman" w:cs="Times New Roman"/>
          <w:iCs/>
          <w:sz w:val="28"/>
          <w:szCs w:val="28"/>
          <w:lang w:val="en-US"/>
        </w:rPr>
        <w:t>Embassy of Singapore in Japan</w:t>
      </w:r>
      <w:r w:rsidRPr="00AE6BD7">
        <w:rPr>
          <w:rFonts w:ascii="Times New Roman" w:hAnsi="Times New Roman" w:cs="Times New Roman"/>
          <w:i/>
          <w:sz w:val="28"/>
          <w:szCs w:val="28"/>
          <w:lang w:val="en-US"/>
        </w:rPr>
        <w:t xml:space="preserve">. </w:t>
      </w:r>
      <w:r w:rsidRPr="00AE6BD7">
        <w:rPr>
          <w:rFonts w:ascii="Times New Roman" w:hAnsi="Times New Roman" w:cs="Times New Roman"/>
          <w:iCs/>
          <w:sz w:val="28"/>
          <w:szCs w:val="28"/>
          <w:lang w:val="en-US"/>
        </w:rPr>
        <w:t xml:space="preserve">URL: </w:t>
      </w:r>
      <w:hyperlink r:id="rId31" w:history="1">
        <w:r w:rsidRPr="00AE6BD7">
          <w:rPr>
            <w:rStyle w:val="Hyperlink"/>
            <w:rFonts w:ascii="Times New Roman" w:hAnsi="Times New Roman" w:cs="Times New Roman"/>
            <w:iCs/>
            <w:sz w:val="28"/>
            <w:szCs w:val="28"/>
            <w:lang w:val="en-US"/>
          </w:rPr>
          <w:t>https://www.sg.emb-japan.go.jp/JCC/about_jcc.htm</w:t>
        </w:r>
      </w:hyperlink>
    </w:p>
    <w:p w14:paraId="27613C76" w14:textId="77777777" w:rsidR="00AE6BD7" w:rsidRPr="00AE6BD7" w:rsidRDefault="00AE6BD7" w:rsidP="00AE6BD7">
      <w:pPr>
        <w:pStyle w:val="ListParagraph"/>
        <w:numPr>
          <w:ilvl w:val="0"/>
          <w:numId w:val="25"/>
        </w:numPr>
        <w:spacing w:after="0" w:line="360" w:lineRule="auto"/>
        <w:jc w:val="both"/>
        <w:rPr>
          <w:rStyle w:val="Hyperlink"/>
          <w:rFonts w:ascii="Times New Roman" w:hAnsi="Times New Roman" w:cs="Times New Roman"/>
          <w:sz w:val="28"/>
          <w:szCs w:val="28"/>
          <w:lang w:val="en-US"/>
        </w:rPr>
      </w:pPr>
      <w:proofErr w:type="spellStart"/>
      <w:r w:rsidRPr="00AE6BD7">
        <w:rPr>
          <w:rFonts w:ascii="Times New Roman" w:hAnsi="Times New Roman" w:cs="Times New Roman"/>
          <w:sz w:val="28"/>
          <w:szCs w:val="28"/>
          <w:lang w:val="en-US"/>
        </w:rPr>
        <w:t>Anholt</w:t>
      </w:r>
      <w:proofErr w:type="spellEnd"/>
      <w:r w:rsidRPr="00AE6BD7">
        <w:rPr>
          <w:rFonts w:ascii="Times New Roman" w:hAnsi="Times New Roman" w:cs="Times New Roman"/>
          <w:sz w:val="28"/>
          <w:szCs w:val="28"/>
        </w:rPr>
        <w:t xml:space="preserve">, </w:t>
      </w:r>
      <w:r w:rsidRPr="00AE6BD7">
        <w:rPr>
          <w:rFonts w:ascii="Times New Roman" w:hAnsi="Times New Roman" w:cs="Times New Roman"/>
          <w:sz w:val="28"/>
          <w:szCs w:val="28"/>
          <w:lang w:val="en-US"/>
        </w:rPr>
        <w:t>S</w:t>
      </w:r>
      <w:r w:rsidRPr="00AE6BD7">
        <w:rPr>
          <w:rFonts w:ascii="Times New Roman" w:hAnsi="Times New Roman" w:cs="Times New Roman"/>
          <w:sz w:val="28"/>
          <w:szCs w:val="28"/>
        </w:rPr>
        <w:t xml:space="preserve">. (2011). </w:t>
      </w:r>
      <w:r w:rsidRPr="00AE6BD7">
        <w:rPr>
          <w:rFonts w:ascii="Times New Roman" w:hAnsi="Times New Roman" w:cs="Times New Roman"/>
          <w:sz w:val="28"/>
          <w:szCs w:val="28"/>
          <w:lang w:val="en-US"/>
        </w:rPr>
        <w:t xml:space="preserve">"Beyond the Nation Brand: The Role of Image and Identity in International Relations," Exchange: The Journal of Public Diplomacy: Vol. 2: </w:t>
      </w:r>
      <w:proofErr w:type="spellStart"/>
      <w:r w:rsidRPr="00AE6BD7">
        <w:rPr>
          <w:rFonts w:ascii="Times New Roman" w:hAnsi="Times New Roman" w:cs="Times New Roman"/>
          <w:sz w:val="28"/>
          <w:szCs w:val="28"/>
          <w:lang w:val="en-US"/>
        </w:rPr>
        <w:t>Iss</w:t>
      </w:r>
      <w:proofErr w:type="spellEnd"/>
      <w:r w:rsidRPr="00AE6BD7">
        <w:rPr>
          <w:rFonts w:ascii="Times New Roman" w:hAnsi="Times New Roman" w:cs="Times New Roman"/>
          <w:sz w:val="28"/>
          <w:szCs w:val="28"/>
          <w:lang w:val="en-US"/>
        </w:rPr>
        <w:t xml:space="preserve">. 1, Article 1, pp. 7-8. URL: </w:t>
      </w:r>
      <w:hyperlink r:id="rId32" w:history="1">
        <w:r w:rsidRPr="00AE6BD7">
          <w:rPr>
            <w:rStyle w:val="Hyperlink"/>
            <w:rFonts w:ascii="Times New Roman" w:hAnsi="Times New Roman" w:cs="Times New Roman"/>
            <w:sz w:val="28"/>
            <w:szCs w:val="28"/>
            <w:lang w:val="en-US"/>
          </w:rPr>
          <w:t>https://surface.syr.edu/exchange/vol2/iss1/1</w:t>
        </w:r>
      </w:hyperlink>
    </w:p>
    <w:p w14:paraId="58593709" w14:textId="77777777" w:rsidR="00AE6BD7" w:rsidRPr="00AE6BD7" w:rsidRDefault="00AE6BD7" w:rsidP="00AE6BD7">
      <w:pPr>
        <w:pStyle w:val="ListParagraph"/>
        <w:numPr>
          <w:ilvl w:val="0"/>
          <w:numId w:val="25"/>
        </w:numPr>
        <w:spacing w:after="0" w:line="360" w:lineRule="auto"/>
        <w:jc w:val="both"/>
        <w:rPr>
          <w:rStyle w:val="Hyperlink"/>
          <w:rFonts w:ascii="Times New Roman" w:hAnsi="Times New Roman" w:cs="Times New Roman"/>
          <w:sz w:val="28"/>
          <w:szCs w:val="28"/>
          <w:lang w:val="en-US"/>
        </w:rPr>
      </w:pPr>
      <w:proofErr w:type="spellStart"/>
      <w:r w:rsidRPr="00AE6BD7">
        <w:rPr>
          <w:rFonts w:ascii="Times New Roman" w:hAnsi="Times New Roman" w:cs="Times New Roman"/>
          <w:sz w:val="28"/>
          <w:szCs w:val="28"/>
          <w:lang w:val="en-US"/>
        </w:rPr>
        <w:lastRenderedPageBreak/>
        <w:t>Anholt</w:t>
      </w:r>
      <w:proofErr w:type="spellEnd"/>
      <w:r w:rsidRPr="00AE6BD7">
        <w:rPr>
          <w:rFonts w:ascii="Times New Roman" w:hAnsi="Times New Roman" w:cs="Times New Roman"/>
          <w:sz w:val="28"/>
          <w:szCs w:val="28"/>
          <w:lang w:val="en-US"/>
        </w:rPr>
        <w:t xml:space="preserve">, S. (2011). Beyond the Nation Brand: The Role of Image and Identity in International Relations. Exchange: The Journal of Public Diplomacy: Vol. 2: </w:t>
      </w:r>
      <w:proofErr w:type="spellStart"/>
      <w:r w:rsidRPr="00AE6BD7">
        <w:rPr>
          <w:rFonts w:ascii="Times New Roman" w:hAnsi="Times New Roman" w:cs="Times New Roman"/>
          <w:sz w:val="28"/>
          <w:szCs w:val="28"/>
          <w:lang w:val="en-US"/>
        </w:rPr>
        <w:t>Iss</w:t>
      </w:r>
      <w:proofErr w:type="spellEnd"/>
      <w:r w:rsidRPr="00AE6BD7">
        <w:rPr>
          <w:rFonts w:ascii="Times New Roman" w:hAnsi="Times New Roman" w:cs="Times New Roman"/>
          <w:sz w:val="28"/>
          <w:szCs w:val="28"/>
          <w:lang w:val="en-US"/>
        </w:rPr>
        <w:t xml:space="preserve">. 1, Article 1. P.8. URL: </w:t>
      </w:r>
      <w:hyperlink r:id="rId33" w:history="1">
        <w:r w:rsidRPr="00AE6BD7">
          <w:rPr>
            <w:rStyle w:val="Hyperlink"/>
            <w:rFonts w:ascii="Times New Roman" w:hAnsi="Times New Roman" w:cs="Times New Roman"/>
            <w:sz w:val="28"/>
            <w:szCs w:val="28"/>
            <w:lang w:val="en-US"/>
          </w:rPr>
          <w:t>https://surface.syr.edu/exchange/vol2/iss1/1</w:t>
        </w:r>
      </w:hyperlink>
    </w:p>
    <w:p w14:paraId="71A128A3" w14:textId="77777777" w:rsidR="00AE6BD7" w:rsidRPr="00AE6BD7" w:rsidRDefault="00AE6BD7" w:rsidP="00AE6BD7">
      <w:pPr>
        <w:pStyle w:val="ListParagraph"/>
        <w:numPr>
          <w:ilvl w:val="0"/>
          <w:numId w:val="25"/>
        </w:numPr>
        <w:spacing w:after="0" w:line="360" w:lineRule="auto"/>
        <w:jc w:val="both"/>
        <w:rPr>
          <w:rStyle w:val="Hyperlink"/>
          <w:rFonts w:ascii="Times New Roman" w:hAnsi="Times New Roman" w:cs="Times New Roman"/>
          <w:sz w:val="28"/>
          <w:szCs w:val="28"/>
          <w:lang w:val="en-US"/>
        </w:rPr>
      </w:pPr>
      <w:r w:rsidRPr="00AE6BD7">
        <w:rPr>
          <w:rFonts w:ascii="Times New Roman" w:hAnsi="Times New Roman" w:cs="Times New Roman"/>
          <w:sz w:val="28"/>
          <w:szCs w:val="28"/>
          <w:lang w:val="en-US"/>
        </w:rPr>
        <w:t xml:space="preserve">Braithwaite S. Zelensky refuses US offer to evacuate, saying 'I need ammunition, not a ride'. 26.02.2022. CNN. URL: </w:t>
      </w:r>
      <w:hyperlink r:id="rId34" w:history="1">
        <w:r w:rsidRPr="00AE6BD7">
          <w:rPr>
            <w:rStyle w:val="Hyperlink"/>
            <w:rFonts w:ascii="Times New Roman" w:hAnsi="Times New Roman" w:cs="Times New Roman"/>
            <w:sz w:val="28"/>
            <w:szCs w:val="28"/>
            <w:lang w:val="en-US"/>
          </w:rPr>
          <w:t>https://edition.cnn.com/2022/02/26/europe/ukraine-zelensky-evacuation-intl/index.html</w:t>
        </w:r>
      </w:hyperlink>
    </w:p>
    <w:p w14:paraId="4EA0E349" w14:textId="77777777" w:rsidR="00AE6BD7" w:rsidRPr="00AE6BD7" w:rsidRDefault="00AE6BD7" w:rsidP="00AE6BD7">
      <w:pPr>
        <w:pStyle w:val="ListParagraph"/>
        <w:numPr>
          <w:ilvl w:val="0"/>
          <w:numId w:val="25"/>
        </w:numPr>
        <w:spacing w:after="0" w:line="360" w:lineRule="auto"/>
        <w:jc w:val="both"/>
        <w:rPr>
          <w:rStyle w:val="Hyperlink"/>
          <w:rFonts w:ascii="Times New Roman" w:hAnsi="Times New Roman" w:cs="Times New Roman"/>
          <w:sz w:val="28"/>
          <w:szCs w:val="28"/>
          <w:lang w:val="en-US"/>
        </w:rPr>
      </w:pPr>
      <w:proofErr w:type="spellStart"/>
      <w:r w:rsidRPr="00AE6BD7">
        <w:rPr>
          <w:rFonts w:ascii="Times New Roman" w:hAnsi="Times New Roman" w:cs="Times New Roman"/>
          <w:sz w:val="28"/>
          <w:szCs w:val="28"/>
          <w:lang w:val="uk-UA"/>
        </w:rPr>
        <w:t>Broadcast</w:t>
      </w:r>
      <w:proofErr w:type="spellEnd"/>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lang w:val="uk-UA"/>
        </w:rPr>
        <w:t>Program</w:t>
      </w:r>
      <w:proofErr w:type="spellEnd"/>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lang w:val="uk-UA"/>
        </w:rPr>
        <w:t>Export</w:t>
      </w:r>
      <w:proofErr w:type="spellEnd"/>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lang w:val="uk-UA"/>
        </w:rPr>
        <w:t>Association</w:t>
      </w:r>
      <w:proofErr w:type="spellEnd"/>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lang w:val="uk-UA"/>
        </w:rPr>
        <w:t>of</w:t>
      </w:r>
      <w:proofErr w:type="spellEnd"/>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lang w:val="uk-UA"/>
        </w:rPr>
        <w:t>Japan</w:t>
      </w:r>
      <w:proofErr w:type="spellEnd"/>
      <w:r w:rsidRPr="00AE6BD7">
        <w:rPr>
          <w:rFonts w:ascii="Times New Roman" w:hAnsi="Times New Roman" w:cs="Times New Roman"/>
          <w:sz w:val="28"/>
          <w:szCs w:val="28"/>
          <w:lang w:val="uk-UA"/>
        </w:rPr>
        <w:t xml:space="preserve">. URL:  </w:t>
      </w:r>
      <w:hyperlink r:id="rId35" w:history="1">
        <w:r w:rsidRPr="00AE6BD7">
          <w:rPr>
            <w:rStyle w:val="Hyperlink"/>
            <w:rFonts w:ascii="Times New Roman" w:hAnsi="Times New Roman" w:cs="Times New Roman"/>
            <w:sz w:val="28"/>
            <w:szCs w:val="28"/>
            <w:lang w:val="uk-UA"/>
          </w:rPr>
          <w:t>http://www.beaj.jp/english/</w:t>
        </w:r>
      </w:hyperlink>
    </w:p>
    <w:p w14:paraId="0D3C3AEB" w14:textId="77777777" w:rsidR="00AE6BD7" w:rsidRPr="00AE6BD7" w:rsidRDefault="00AE6BD7" w:rsidP="00AE6BD7">
      <w:pPr>
        <w:pStyle w:val="ListParagraph"/>
        <w:numPr>
          <w:ilvl w:val="0"/>
          <w:numId w:val="25"/>
        </w:numPr>
        <w:spacing w:after="0" w:line="360" w:lineRule="auto"/>
        <w:jc w:val="both"/>
        <w:rPr>
          <w:rStyle w:val="Hyperlink"/>
          <w:rFonts w:ascii="Times New Roman" w:hAnsi="Times New Roman" w:cs="Times New Roman"/>
          <w:sz w:val="28"/>
          <w:szCs w:val="28"/>
          <w:lang w:val="en-US"/>
        </w:rPr>
      </w:pPr>
      <w:r w:rsidRPr="00AE6BD7">
        <w:rPr>
          <w:rFonts w:ascii="Times New Roman" w:hAnsi="Times New Roman" w:cs="Times New Roman"/>
          <w:sz w:val="28"/>
          <w:szCs w:val="28"/>
          <w:lang w:val="en-US"/>
        </w:rPr>
        <w:t xml:space="preserve">Council Decision (CFSP) 2022/579 of 8 April 2022 amending Decision 2012/642/CFSP concerning restrictive measures in view of the situation in Belarus and the involvement of Belarus in the Russian aggression against Ukraine. URL: </w:t>
      </w:r>
      <w:hyperlink r:id="rId36" w:history="1">
        <w:r w:rsidRPr="00AE6BD7">
          <w:rPr>
            <w:rStyle w:val="Hyperlink"/>
            <w:rFonts w:ascii="Times New Roman" w:hAnsi="Times New Roman" w:cs="Times New Roman"/>
            <w:sz w:val="28"/>
            <w:szCs w:val="28"/>
            <w:lang w:val="en-US"/>
          </w:rPr>
          <w:t>https://eur-lex.europa.eu/eli/dec/2022/579/oj</w:t>
        </w:r>
      </w:hyperlink>
    </w:p>
    <w:p w14:paraId="5AAD0337" w14:textId="77777777" w:rsidR="00AE6BD7" w:rsidRPr="00AE6BD7" w:rsidRDefault="00AE6BD7" w:rsidP="00AE6BD7">
      <w:pPr>
        <w:pStyle w:val="ListParagraph"/>
        <w:numPr>
          <w:ilvl w:val="0"/>
          <w:numId w:val="25"/>
        </w:numPr>
        <w:spacing w:after="0" w:line="360" w:lineRule="auto"/>
        <w:jc w:val="both"/>
        <w:rPr>
          <w:rFonts w:ascii="Times New Roman" w:hAnsi="Times New Roman" w:cs="Times New Roman"/>
          <w:sz w:val="28"/>
          <w:szCs w:val="28"/>
          <w:lang w:val="en-US"/>
        </w:rPr>
      </w:pPr>
      <w:r w:rsidRPr="00AE6BD7">
        <w:rPr>
          <w:rFonts w:ascii="Times New Roman" w:hAnsi="Times New Roman" w:cs="Times New Roman"/>
          <w:sz w:val="28"/>
          <w:szCs w:val="28"/>
          <w:lang w:val="en-US"/>
        </w:rPr>
        <w:t>Cultural Diplomacy, Political Influence, and Integrated Strategy. Strategic Influence: Public Diplomacy, Counterpropaganda, and Political Warfare. (2009). Ed. Michael J. Waller. Institute of World Politics Press. P. 74.</w:t>
      </w:r>
    </w:p>
    <w:p w14:paraId="3A613783" w14:textId="77777777" w:rsidR="00AE6BD7" w:rsidRPr="00AE6BD7" w:rsidRDefault="00AE6BD7" w:rsidP="00AE6BD7">
      <w:pPr>
        <w:pStyle w:val="ListParagraph"/>
        <w:numPr>
          <w:ilvl w:val="0"/>
          <w:numId w:val="25"/>
        </w:numPr>
        <w:spacing w:after="0" w:line="360" w:lineRule="auto"/>
        <w:jc w:val="both"/>
        <w:rPr>
          <w:rFonts w:ascii="Times New Roman" w:hAnsi="Times New Roman" w:cs="Times New Roman"/>
          <w:sz w:val="28"/>
          <w:szCs w:val="28"/>
          <w:lang w:val="en-US"/>
        </w:rPr>
      </w:pPr>
      <w:proofErr w:type="spellStart"/>
      <w:r w:rsidRPr="00AE6BD7">
        <w:rPr>
          <w:rFonts w:ascii="Times New Roman" w:hAnsi="Times New Roman" w:cs="Times New Roman"/>
          <w:sz w:val="28"/>
          <w:szCs w:val="28"/>
          <w:lang w:val="uk-UA"/>
        </w:rPr>
        <w:t>Declaration</w:t>
      </w:r>
      <w:proofErr w:type="spellEnd"/>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lang w:val="uk-UA"/>
        </w:rPr>
        <w:t>of</w:t>
      </w:r>
      <w:proofErr w:type="spellEnd"/>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lang w:val="uk-UA"/>
        </w:rPr>
        <w:t>Cool</w:t>
      </w:r>
      <w:proofErr w:type="spellEnd"/>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lang w:val="uk-UA"/>
        </w:rPr>
        <w:t>Japan’s</w:t>
      </w:r>
      <w:proofErr w:type="spellEnd"/>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lang w:val="uk-UA"/>
        </w:rPr>
        <w:t>Mission</w:t>
      </w:r>
      <w:proofErr w:type="spellEnd"/>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lang w:val="uk-UA"/>
        </w:rPr>
        <w:t>Cabinet</w:t>
      </w:r>
      <w:proofErr w:type="spellEnd"/>
      <w:r w:rsidRPr="00AE6BD7">
        <w:rPr>
          <w:rFonts w:ascii="Times New Roman" w:hAnsi="Times New Roman" w:cs="Times New Roman"/>
          <w:sz w:val="28"/>
          <w:szCs w:val="28"/>
          <w:lang w:val="uk-UA"/>
        </w:rPr>
        <w:t xml:space="preserve"> Office. </w:t>
      </w:r>
      <w:proofErr w:type="spellStart"/>
      <w:r w:rsidRPr="00AE6BD7">
        <w:rPr>
          <w:rFonts w:ascii="Times New Roman" w:hAnsi="Times New Roman" w:cs="Times New Roman"/>
          <w:sz w:val="28"/>
          <w:szCs w:val="28"/>
          <w:lang w:val="uk-UA"/>
        </w:rPr>
        <w:t>August</w:t>
      </w:r>
      <w:proofErr w:type="spellEnd"/>
      <w:r w:rsidRPr="00AE6BD7">
        <w:rPr>
          <w:rFonts w:ascii="Times New Roman" w:hAnsi="Times New Roman" w:cs="Times New Roman"/>
          <w:sz w:val="28"/>
          <w:szCs w:val="28"/>
          <w:lang w:val="uk-UA"/>
        </w:rPr>
        <w:t xml:space="preserve"> 26, 2014. URL: </w:t>
      </w:r>
      <w:hyperlink r:id="rId37" w:history="1">
        <w:r w:rsidRPr="00AE6BD7">
          <w:rPr>
            <w:rStyle w:val="Hyperlink"/>
            <w:rFonts w:ascii="Times New Roman" w:hAnsi="Times New Roman" w:cs="Times New Roman"/>
            <w:sz w:val="28"/>
            <w:szCs w:val="28"/>
            <w:lang w:val="uk-UA"/>
          </w:rPr>
          <w:t>https://www.cao.go.jp/cool_japan/english/pdf/published_document4.pdf</w:t>
        </w:r>
      </w:hyperlink>
      <w:r w:rsidRPr="00AE6BD7">
        <w:rPr>
          <w:rFonts w:ascii="Times New Roman" w:hAnsi="Times New Roman" w:cs="Times New Roman"/>
          <w:sz w:val="28"/>
          <w:szCs w:val="28"/>
          <w:lang w:val="en-US"/>
        </w:rPr>
        <w:t xml:space="preserve"> </w:t>
      </w:r>
    </w:p>
    <w:p w14:paraId="3E9B70F6" w14:textId="77777777" w:rsidR="00AE6BD7" w:rsidRPr="00AE6BD7" w:rsidRDefault="00AE6BD7" w:rsidP="00AE6BD7">
      <w:pPr>
        <w:pStyle w:val="ListParagraph"/>
        <w:numPr>
          <w:ilvl w:val="0"/>
          <w:numId w:val="25"/>
        </w:numPr>
        <w:spacing w:after="0" w:line="360" w:lineRule="auto"/>
        <w:jc w:val="both"/>
        <w:rPr>
          <w:rStyle w:val="Hyperlink"/>
          <w:rFonts w:ascii="Times New Roman" w:hAnsi="Times New Roman" w:cs="Times New Roman"/>
          <w:sz w:val="28"/>
          <w:szCs w:val="28"/>
          <w:lang w:val="en-US"/>
        </w:rPr>
      </w:pPr>
      <w:r w:rsidRPr="00AE6BD7">
        <w:rPr>
          <w:rFonts w:ascii="Times New Roman" w:hAnsi="Times New Roman" w:cs="Times New Roman"/>
          <w:sz w:val="28"/>
          <w:szCs w:val="28"/>
          <w:lang w:val="en-US"/>
        </w:rPr>
        <w:t xml:space="preserve">Handbook on Tourism Destination Branding. With an introduction by Simon </w:t>
      </w:r>
      <w:proofErr w:type="spellStart"/>
      <w:r w:rsidRPr="00AE6BD7">
        <w:rPr>
          <w:rFonts w:ascii="Times New Roman" w:hAnsi="Times New Roman" w:cs="Times New Roman"/>
          <w:sz w:val="28"/>
          <w:szCs w:val="28"/>
          <w:lang w:val="en-US"/>
        </w:rPr>
        <w:t>Anholt</w:t>
      </w:r>
      <w:proofErr w:type="spellEnd"/>
      <w:r w:rsidRPr="00AE6BD7">
        <w:rPr>
          <w:rFonts w:ascii="Times New Roman" w:hAnsi="Times New Roman" w:cs="Times New Roman"/>
          <w:sz w:val="28"/>
          <w:szCs w:val="28"/>
          <w:lang w:val="en-US"/>
        </w:rPr>
        <w:t xml:space="preserve">. (2015). UNWTO. P. 188. URL: </w:t>
      </w:r>
      <w:hyperlink r:id="rId38" w:anchor="google_vignette" w:history="1">
        <w:r w:rsidRPr="00AE6BD7">
          <w:rPr>
            <w:rStyle w:val="Hyperlink"/>
            <w:rFonts w:ascii="Times New Roman" w:hAnsi="Times New Roman" w:cs="Times New Roman"/>
            <w:sz w:val="28"/>
            <w:szCs w:val="28"/>
            <w:lang w:val="en-US"/>
          </w:rPr>
          <w:t>https://issuu.com/bibliotecaperiodismoturistico/docs/handbook_on_tourism_-_destination_b#google_vignette</w:t>
        </w:r>
      </w:hyperlink>
    </w:p>
    <w:p w14:paraId="6C495512" w14:textId="77777777" w:rsidR="00AE6BD7" w:rsidRPr="00AE6BD7" w:rsidRDefault="00AE6BD7" w:rsidP="00AE6BD7">
      <w:pPr>
        <w:pStyle w:val="ListParagraph"/>
        <w:numPr>
          <w:ilvl w:val="0"/>
          <w:numId w:val="25"/>
        </w:numPr>
        <w:spacing w:after="0" w:line="360" w:lineRule="auto"/>
        <w:jc w:val="both"/>
        <w:rPr>
          <w:rFonts w:ascii="Times New Roman" w:hAnsi="Times New Roman" w:cs="Times New Roman"/>
          <w:sz w:val="28"/>
          <w:szCs w:val="28"/>
          <w:lang w:val="en-US"/>
        </w:rPr>
      </w:pPr>
      <w:proofErr w:type="spellStart"/>
      <w:r w:rsidRPr="00AE6BD7">
        <w:rPr>
          <w:rFonts w:ascii="Times New Roman" w:hAnsi="Times New Roman" w:cs="Times New Roman"/>
          <w:sz w:val="28"/>
          <w:szCs w:val="28"/>
          <w:lang w:val="uk-UA"/>
        </w:rPr>
        <w:t>Institute</w:t>
      </w:r>
      <w:proofErr w:type="spellEnd"/>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lang w:val="uk-UA"/>
        </w:rPr>
        <w:t>for</w:t>
      </w:r>
      <w:proofErr w:type="spellEnd"/>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lang w:val="uk-UA"/>
        </w:rPr>
        <w:t>cultural</w:t>
      </w:r>
      <w:proofErr w:type="spellEnd"/>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lang w:val="uk-UA"/>
        </w:rPr>
        <w:t>diplomacy</w:t>
      </w:r>
      <w:proofErr w:type="spellEnd"/>
      <w:r w:rsidRPr="00AE6BD7">
        <w:rPr>
          <w:rFonts w:ascii="Times New Roman" w:hAnsi="Times New Roman" w:cs="Times New Roman"/>
          <w:sz w:val="28"/>
          <w:szCs w:val="28"/>
          <w:lang w:val="uk-UA"/>
        </w:rPr>
        <w:t xml:space="preserve">. URL: </w:t>
      </w:r>
      <w:hyperlink r:id="rId39" w:history="1">
        <w:r w:rsidRPr="00AE6BD7">
          <w:rPr>
            <w:rStyle w:val="Hyperlink"/>
            <w:rFonts w:ascii="Times New Roman" w:hAnsi="Times New Roman" w:cs="Times New Roman"/>
            <w:sz w:val="28"/>
            <w:szCs w:val="28"/>
            <w:lang w:val="uk-UA"/>
          </w:rPr>
          <w:t>https://www.culturaldiplomacy.org/index.php?en_culturaldiplomacy</w:t>
        </w:r>
      </w:hyperlink>
    </w:p>
    <w:p w14:paraId="54518D39" w14:textId="77777777" w:rsidR="00AE6BD7" w:rsidRPr="00AE6BD7" w:rsidRDefault="00AE6BD7" w:rsidP="00AE6BD7">
      <w:pPr>
        <w:pStyle w:val="ListParagraph"/>
        <w:numPr>
          <w:ilvl w:val="0"/>
          <w:numId w:val="25"/>
        </w:numPr>
        <w:spacing w:after="0" w:line="360" w:lineRule="auto"/>
        <w:jc w:val="both"/>
        <w:rPr>
          <w:rStyle w:val="Hyperlink"/>
          <w:rFonts w:ascii="Times New Roman" w:hAnsi="Times New Roman" w:cs="Times New Roman"/>
          <w:sz w:val="28"/>
          <w:szCs w:val="28"/>
          <w:lang w:val="en-US"/>
        </w:rPr>
      </w:pPr>
      <w:proofErr w:type="spellStart"/>
      <w:r w:rsidRPr="00AE6BD7">
        <w:rPr>
          <w:rFonts w:ascii="Times New Roman" w:hAnsi="Times New Roman" w:cs="Times New Roman"/>
          <w:sz w:val="28"/>
          <w:szCs w:val="28"/>
          <w:lang w:val="uk-UA"/>
        </w:rPr>
        <w:t>Intellectual</w:t>
      </w:r>
      <w:proofErr w:type="spellEnd"/>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lang w:val="uk-UA"/>
        </w:rPr>
        <w:t>Property</w:t>
      </w:r>
      <w:proofErr w:type="spellEnd"/>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lang w:val="uk-UA"/>
        </w:rPr>
        <w:t>Strategic</w:t>
      </w:r>
      <w:proofErr w:type="spellEnd"/>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lang w:val="uk-UA"/>
        </w:rPr>
        <w:t>Program</w:t>
      </w:r>
      <w:proofErr w:type="spellEnd"/>
      <w:r w:rsidRPr="00AE6BD7">
        <w:rPr>
          <w:rFonts w:ascii="Times New Roman" w:hAnsi="Times New Roman" w:cs="Times New Roman"/>
          <w:sz w:val="28"/>
          <w:szCs w:val="28"/>
          <w:lang w:val="uk-UA"/>
        </w:rPr>
        <w:t xml:space="preserve"> 2006.</w:t>
      </w:r>
      <w:r w:rsidRPr="00AE6BD7">
        <w:rPr>
          <w:rFonts w:ascii="Times New Roman" w:hAnsi="Times New Roman" w:cs="Times New Roman"/>
          <w:sz w:val="28"/>
          <w:szCs w:val="28"/>
        </w:rPr>
        <w:t xml:space="preserve"> </w:t>
      </w:r>
      <w:proofErr w:type="spellStart"/>
      <w:r w:rsidRPr="00AE6BD7">
        <w:rPr>
          <w:rFonts w:ascii="Times New Roman" w:hAnsi="Times New Roman" w:cs="Times New Roman"/>
          <w:sz w:val="28"/>
          <w:szCs w:val="28"/>
          <w:lang w:val="uk-UA"/>
        </w:rPr>
        <w:t>Intellectual</w:t>
      </w:r>
      <w:proofErr w:type="spellEnd"/>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lang w:val="uk-UA"/>
        </w:rPr>
        <w:t>Property</w:t>
      </w:r>
      <w:proofErr w:type="spellEnd"/>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lang w:val="uk-UA"/>
        </w:rPr>
        <w:t>Strategy</w:t>
      </w:r>
      <w:proofErr w:type="spellEnd"/>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lang w:val="uk-UA"/>
        </w:rPr>
        <w:t>Headquarters</w:t>
      </w:r>
      <w:proofErr w:type="spellEnd"/>
      <w:r w:rsidRPr="00AE6BD7">
        <w:rPr>
          <w:rFonts w:ascii="Times New Roman" w:hAnsi="Times New Roman" w:cs="Times New Roman"/>
          <w:sz w:val="28"/>
          <w:szCs w:val="28"/>
          <w:lang w:val="uk-UA"/>
        </w:rPr>
        <w:t xml:space="preserve">. </w:t>
      </w:r>
      <w:r w:rsidRPr="00AE6BD7">
        <w:rPr>
          <w:rFonts w:ascii="Times New Roman" w:hAnsi="Times New Roman" w:cs="Times New Roman"/>
          <w:sz w:val="28"/>
          <w:szCs w:val="28"/>
          <w:lang w:val="en-US"/>
        </w:rPr>
        <w:t>Prime Minister’s Office of Japan</w:t>
      </w:r>
      <w:r w:rsidRPr="00AE6BD7">
        <w:rPr>
          <w:rFonts w:ascii="Times New Roman" w:hAnsi="Times New Roman" w:cs="Times New Roman"/>
          <w:i/>
          <w:iCs/>
          <w:sz w:val="28"/>
          <w:szCs w:val="28"/>
          <w:lang w:val="en-US"/>
        </w:rPr>
        <w:t xml:space="preserve">. </w:t>
      </w:r>
      <w:r w:rsidRPr="00AE6BD7">
        <w:rPr>
          <w:rFonts w:ascii="Times New Roman" w:hAnsi="Times New Roman" w:cs="Times New Roman"/>
          <w:sz w:val="28"/>
          <w:szCs w:val="28"/>
          <w:lang w:val="en-US"/>
        </w:rPr>
        <w:t>June 8</w:t>
      </w:r>
      <w:r w:rsidRPr="00AE6BD7">
        <w:rPr>
          <w:rFonts w:ascii="Times New Roman" w:hAnsi="Times New Roman" w:cs="Times New Roman"/>
          <w:sz w:val="28"/>
          <w:szCs w:val="28"/>
          <w:lang w:val="uk-UA"/>
        </w:rPr>
        <w:t>, 20</w:t>
      </w:r>
      <w:r w:rsidRPr="00AE6BD7">
        <w:rPr>
          <w:rFonts w:ascii="Times New Roman" w:hAnsi="Times New Roman" w:cs="Times New Roman"/>
          <w:sz w:val="28"/>
          <w:szCs w:val="28"/>
          <w:lang w:val="en-US"/>
        </w:rPr>
        <w:t>06</w:t>
      </w:r>
      <w:r w:rsidRPr="00AE6BD7">
        <w:rPr>
          <w:rFonts w:ascii="Times New Roman" w:hAnsi="Times New Roman" w:cs="Times New Roman"/>
          <w:sz w:val="28"/>
          <w:szCs w:val="28"/>
          <w:lang w:val="uk-UA"/>
        </w:rPr>
        <w:t>. URL:</w:t>
      </w:r>
      <w:r w:rsidRPr="00AE6BD7">
        <w:rPr>
          <w:rFonts w:ascii="Times New Roman" w:hAnsi="Times New Roman" w:cs="Times New Roman"/>
          <w:sz w:val="28"/>
          <w:szCs w:val="28"/>
          <w:lang w:val="en-US"/>
        </w:rPr>
        <w:t xml:space="preserve"> </w:t>
      </w:r>
      <w:hyperlink r:id="rId40" w:history="1">
        <w:r w:rsidRPr="00AE6BD7">
          <w:rPr>
            <w:rStyle w:val="Hyperlink"/>
            <w:rFonts w:ascii="Times New Roman" w:hAnsi="Times New Roman" w:cs="Times New Roman"/>
            <w:sz w:val="28"/>
            <w:szCs w:val="28"/>
            <w:lang w:val="uk-UA"/>
          </w:rPr>
          <w:t>https://www.kantei.go.jp/jp/singi/titeki2/keikaku2006_e.pdf</w:t>
        </w:r>
      </w:hyperlink>
    </w:p>
    <w:p w14:paraId="57A39CF2" w14:textId="77777777" w:rsidR="00AE6BD7" w:rsidRPr="00AE6BD7" w:rsidRDefault="00AE6BD7" w:rsidP="00AE6BD7">
      <w:pPr>
        <w:pStyle w:val="ListParagraph"/>
        <w:numPr>
          <w:ilvl w:val="0"/>
          <w:numId w:val="25"/>
        </w:numPr>
        <w:spacing w:after="0" w:line="360" w:lineRule="auto"/>
        <w:jc w:val="both"/>
        <w:rPr>
          <w:rStyle w:val="Hyperlink"/>
          <w:rFonts w:ascii="Times New Roman" w:hAnsi="Times New Roman" w:cs="Times New Roman"/>
          <w:sz w:val="28"/>
          <w:szCs w:val="28"/>
          <w:lang w:val="en-US"/>
        </w:rPr>
      </w:pPr>
      <w:r w:rsidRPr="00AE6BD7">
        <w:rPr>
          <w:rFonts w:ascii="Times New Roman" w:hAnsi="Times New Roman" w:cs="Times New Roman"/>
          <w:sz w:val="28"/>
          <w:szCs w:val="28"/>
          <w:lang w:val="en-US"/>
        </w:rPr>
        <w:t xml:space="preserve">Japan International Cooperation Agency [official website]. URL:  </w:t>
      </w:r>
      <w:hyperlink r:id="rId41" w:history="1">
        <w:r w:rsidRPr="00AE6BD7">
          <w:rPr>
            <w:rStyle w:val="Hyperlink"/>
            <w:rFonts w:ascii="Times New Roman" w:hAnsi="Times New Roman" w:cs="Times New Roman"/>
            <w:sz w:val="28"/>
            <w:szCs w:val="28"/>
            <w:lang w:val="en-US"/>
          </w:rPr>
          <w:t>https://www.jica.go.jp/english/activities/</w:t>
        </w:r>
      </w:hyperlink>
    </w:p>
    <w:p w14:paraId="3AC8D691" w14:textId="77777777" w:rsidR="00AE6BD7" w:rsidRPr="00AE6BD7" w:rsidRDefault="00AE6BD7" w:rsidP="00AE6BD7">
      <w:pPr>
        <w:pStyle w:val="ListParagraph"/>
        <w:numPr>
          <w:ilvl w:val="0"/>
          <w:numId w:val="25"/>
        </w:numPr>
        <w:spacing w:after="0" w:line="360" w:lineRule="auto"/>
        <w:jc w:val="both"/>
        <w:rPr>
          <w:rStyle w:val="Hyperlink"/>
          <w:rFonts w:ascii="Times New Roman" w:hAnsi="Times New Roman" w:cs="Times New Roman"/>
          <w:sz w:val="28"/>
          <w:szCs w:val="28"/>
          <w:lang w:val="en-US"/>
        </w:rPr>
      </w:pPr>
      <w:proofErr w:type="spellStart"/>
      <w:r w:rsidRPr="00AE6BD7">
        <w:rPr>
          <w:rFonts w:ascii="Times New Roman" w:hAnsi="Times New Roman" w:cs="Times New Roman"/>
          <w:sz w:val="28"/>
          <w:szCs w:val="28"/>
          <w:lang w:val="uk-UA"/>
        </w:rPr>
        <w:t>Japan</w:t>
      </w:r>
      <w:proofErr w:type="spellEnd"/>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lang w:val="uk-UA"/>
        </w:rPr>
        <w:t>Japan</w:t>
      </w:r>
      <w:proofErr w:type="spellEnd"/>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lang w:val="uk-UA"/>
        </w:rPr>
        <w:t>External</w:t>
      </w:r>
      <w:proofErr w:type="spellEnd"/>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lang w:val="uk-UA"/>
        </w:rPr>
        <w:t>Trade</w:t>
      </w:r>
      <w:proofErr w:type="spellEnd"/>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lang w:val="uk-UA"/>
        </w:rPr>
        <w:t>Organization</w:t>
      </w:r>
      <w:proofErr w:type="spellEnd"/>
      <w:r w:rsidRPr="00AE6BD7">
        <w:rPr>
          <w:rFonts w:ascii="Times New Roman" w:hAnsi="Times New Roman" w:cs="Times New Roman"/>
          <w:sz w:val="28"/>
          <w:szCs w:val="28"/>
          <w:lang w:val="uk-UA"/>
        </w:rPr>
        <w:t xml:space="preserve">. URL: </w:t>
      </w:r>
      <w:hyperlink r:id="rId42" w:history="1">
        <w:r w:rsidRPr="00AE6BD7">
          <w:rPr>
            <w:rStyle w:val="Hyperlink"/>
            <w:rFonts w:ascii="Times New Roman" w:hAnsi="Times New Roman" w:cs="Times New Roman"/>
            <w:sz w:val="28"/>
            <w:szCs w:val="28"/>
            <w:lang w:val="uk-UA"/>
          </w:rPr>
          <w:t>https://www.jetro.go.jp/en/jetro/worldwide/japan.html</w:t>
        </w:r>
      </w:hyperlink>
    </w:p>
    <w:p w14:paraId="45DC4CAC" w14:textId="77777777" w:rsidR="00AE6BD7" w:rsidRPr="00AE6BD7" w:rsidRDefault="00AE6BD7" w:rsidP="00AE6BD7">
      <w:pPr>
        <w:pStyle w:val="ListParagraph"/>
        <w:numPr>
          <w:ilvl w:val="0"/>
          <w:numId w:val="25"/>
        </w:numPr>
        <w:spacing w:after="0" w:line="360" w:lineRule="auto"/>
        <w:jc w:val="both"/>
        <w:rPr>
          <w:rFonts w:ascii="Times New Roman" w:hAnsi="Times New Roman" w:cs="Times New Roman"/>
          <w:sz w:val="28"/>
          <w:szCs w:val="28"/>
          <w:lang w:val="en-US"/>
        </w:rPr>
      </w:pPr>
      <w:proofErr w:type="spellStart"/>
      <w:r w:rsidRPr="00AE6BD7">
        <w:rPr>
          <w:rFonts w:ascii="Times New Roman" w:hAnsi="Times New Roman" w:cs="Times New Roman"/>
          <w:sz w:val="28"/>
          <w:szCs w:val="28"/>
          <w:lang w:val="uk-UA"/>
        </w:rPr>
        <w:lastRenderedPageBreak/>
        <w:t>Japanese</w:t>
      </w:r>
      <w:proofErr w:type="spellEnd"/>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lang w:val="uk-UA"/>
        </w:rPr>
        <w:t>Studies</w:t>
      </w:r>
      <w:proofErr w:type="spellEnd"/>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lang w:val="uk-UA"/>
        </w:rPr>
        <w:t>and</w:t>
      </w:r>
      <w:proofErr w:type="spellEnd"/>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lang w:val="uk-UA"/>
        </w:rPr>
        <w:t>Intellectual</w:t>
      </w:r>
      <w:proofErr w:type="spellEnd"/>
      <w:r w:rsidRPr="00AE6BD7">
        <w:rPr>
          <w:rFonts w:ascii="Times New Roman" w:hAnsi="Times New Roman" w:cs="Times New Roman"/>
          <w:sz w:val="28"/>
          <w:szCs w:val="28"/>
          <w:lang w:val="uk-UA"/>
        </w:rPr>
        <w:t xml:space="preserve"> Exchange. URL: </w:t>
      </w:r>
      <w:hyperlink r:id="rId43" w:history="1">
        <w:r w:rsidRPr="00AE6BD7">
          <w:rPr>
            <w:rStyle w:val="Hyperlink"/>
            <w:rFonts w:ascii="Times New Roman" w:hAnsi="Times New Roman" w:cs="Times New Roman"/>
            <w:sz w:val="28"/>
            <w:szCs w:val="28"/>
            <w:lang w:val="uk-UA"/>
          </w:rPr>
          <w:t>https://www.mofa.go.jp/policy/culture/exchange/j_study/index.html</w:t>
        </w:r>
      </w:hyperlink>
    </w:p>
    <w:p w14:paraId="2F762DB7" w14:textId="77777777" w:rsidR="00AE6BD7" w:rsidRPr="00AE6BD7" w:rsidRDefault="00AE6BD7" w:rsidP="00AE6BD7">
      <w:pPr>
        <w:pStyle w:val="ListParagraph"/>
        <w:numPr>
          <w:ilvl w:val="0"/>
          <w:numId w:val="25"/>
        </w:numPr>
        <w:spacing w:after="0" w:line="360" w:lineRule="auto"/>
        <w:jc w:val="both"/>
        <w:rPr>
          <w:rFonts w:ascii="Times New Roman" w:hAnsi="Times New Roman" w:cs="Times New Roman"/>
          <w:sz w:val="28"/>
          <w:szCs w:val="28"/>
          <w:lang w:val="en-US"/>
        </w:rPr>
      </w:pPr>
      <w:r w:rsidRPr="00AE6BD7">
        <w:rPr>
          <w:rFonts w:ascii="Times New Roman" w:hAnsi="Times New Roman" w:cs="Times New Roman"/>
          <w:sz w:val="28"/>
          <w:szCs w:val="28"/>
          <w:lang w:val="en-US"/>
        </w:rPr>
        <w:t>Japan's ODA Annual Report (Summary) 1994</w:t>
      </w:r>
      <w:r w:rsidRPr="00AE6BD7">
        <w:rPr>
          <w:rFonts w:ascii="Times New Roman" w:hAnsi="Times New Roman" w:cs="Times New Roman"/>
          <w:sz w:val="28"/>
          <w:szCs w:val="28"/>
          <w:lang w:val="uk-UA"/>
        </w:rPr>
        <w:t xml:space="preserve">. </w:t>
      </w:r>
      <w:r w:rsidRPr="00AE6BD7">
        <w:rPr>
          <w:rFonts w:ascii="Times New Roman" w:hAnsi="Times New Roman" w:cs="Times New Roman"/>
          <w:sz w:val="28"/>
          <w:szCs w:val="28"/>
          <w:lang w:val="en-US"/>
        </w:rPr>
        <w:t>Ministry of Foreign Affairs of Japan</w:t>
      </w:r>
      <w:r w:rsidRPr="00AE6BD7">
        <w:rPr>
          <w:rFonts w:ascii="Times New Roman" w:hAnsi="Times New Roman" w:cs="Times New Roman"/>
          <w:i/>
          <w:iCs/>
          <w:sz w:val="28"/>
          <w:szCs w:val="28"/>
          <w:lang w:val="en-US"/>
        </w:rPr>
        <w:t>.</w:t>
      </w:r>
      <w:r w:rsidRPr="00AE6BD7">
        <w:rPr>
          <w:rFonts w:ascii="Times New Roman" w:hAnsi="Times New Roman" w:cs="Times New Roman"/>
          <w:sz w:val="28"/>
          <w:szCs w:val="28"/>
          <w:lang w:val="en-US"/>
        </w:rPr>
        <w:t xml:space="preserve"> URL: </w:t>
      </w:r>
      <w:hyperlink r:id="rId44" w:anchor=":~:text=On%20October%206%2C%201954%2C%20Japan,economic%20cooperation%20with%20developing%20countries" w:history="1">
        <w:r w:rsidRPr="00AE6BD7">
          <w:rPr>
            <w:rStyle w:val="Hyperlink"/>
            <w:rFonts w:ascii="Times New Roman" w:hAnsi="Times New Roman" w:cs="Times New Roman"/>
            <w:sz w:val="28"/>
            <w:szCs w:val="28"/>
            <w:lang w:val="en-US"/>
          </w:rPr>
          <w:t>https://www.mofa.go.jp/policy/oda/summary/1994/1.html#:~:text=On%20October%206%2C%201954%2C%20Japan,economic%20cooperation%20with%20developing%20countries</w:t>
        </w:r>
      </w:hyperlink>
    </w:p>
    <w:p w14:paraId="63C4870A" w14:textId="77777777" w:rsidR="00AE6BD7" w:rsidRPr="00AE6BD7" w:rsidRDefault="00AE6BD7" w:rsidP="00AE6BD7">
      <w:pPr>
        <w:pStyle w:val="ListParagraph"/>
        <w:numPr>
          <w:ilvl w:val="0"/>
          <w:numId w:val="25"/>
        </w:numPr>
        <w:spacing w:after="0" w:line="360" w:lineRule="auto"/>
        <w:jc w:val="both"/>
        <w:rPr>
          <w:rStyle w:val="Hyperlink"/>
          <w:rFonts w:ascii="Times New Roman" w:hAnsi="Times New Roman" w:cs="Times New Roman"/>
          <w:sz w:val="26"/>
          <w:szCs w:val="26"/>
          <w:lang w:val="en-US"/>
        </w:rPr>
      </w:pPr>
      <w:proofErr w:type="spellStart"/>
      <w:r w:rsidRPr="00AE6BD7">
        <w:rPr>
          <w:rFonts w:ascii="Times New Roman" w:hAnsi="Times New Roman" w:cs="Times New Roman"/>
          <w:sz w:val="28"/>
          <w:szCs w:val="28"/>
          <w:lang w:val="uk-UA"/>
        </w:rPr>
        <w:t>McGray</w:t>
      </w:r>
      <w:proofErr w:type="spellEnd"/>
      <w:r w:rsidRPr="00AE6BD7">
        <w:rPr>
          <w:rFonts w:ascii="Times New Roman" w:hAnsi="Times New Roman" w:cs="Times New Roman"/>
          <w:sz w:val="28"/>
          <w:szCs w:val="28"/>
          <w:lang w:val="uk-UA"/>
        </w:rPr>
        <w:t xml:space="preserve"> D. </w:t>
      </w:r>
      <w:proofErr w:type="spellStart"/>
      <w:r w:rsidRPr="00AE6BD7">
        <w:rPr>
          <w:rFonts w:ascii="Times New Roman" w:hAnsi="Times New Roman" w:cs="Times New Roman"/>
          <w:sz w:val="28"/>
          <w:szCs w:val="28"/>
          <w:lang w:val="uk-UA"/>
        </w:rPr>
        <w:t>Japan's</w:t>
      </w:r>
      <w:proofErr w:type="spellEnd"/>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lang w:val="uk-UA"/>
        </w:rPr>
        <w:t>Gross</w:t>
      </w:r>
      <w:proofErr w:type="spellEnd"/>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lang w:val="uk-UA"/>
        </w:rPr>
        <w:t>National</w:t>
      </w:r>
      <w:proofErr w:type="spellEnd"/>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lang w:val="uk-UA"/>
        </w:rPr>
        <w:t>Cool</w:t>
      </w:r>
      <w:proofErr w:type="spellEnd"/>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lang w:val="uk-UA"/>
        </w:rPr>
        <w:t>Foreign</w:t>
      </w:r>
      <w:proofErr w:type="spellEnd"/>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lang w:val="uk-UA"/>
        </w:rPr>
        <w:t>Policy</w:t>
      </w:r>
      <w:proofErr w:type="spellEnd"/>
      <w:r w:rsidRPr="00AE6BD7">
        <w:rPr>
          <w:rFonts w:ascii="Times New Roman" w:hAnsi="Times New Roman" w:cs="Times New Roman"/>
          <w:sz w:val="28"/>
          <w:szCs w:val="28"/>
          <w:lang w:val="uk-UA"/>
        </w:rPr>
        <w:t>. 2002. №130. Р. 44–54. URL:</w:t>
      </w:r>
      <w:r w:rsidRPr="00AE6BD7">
        <w:rPr>
          <w:rFonts w:ascii="Times New Roman" w:hAnsi="Times New Roman" w:cs="Times New Roman"/>
          <w:sz w:val="28"/>
          <w:szCs w:val="28"/>
          <w:lang w:val="en-US"/>
        </w:rPr>
        <w:t xml:space="preserve"> </w:t>
      </w:r>
      <w:hyperlink r:id="rId45" w:history="1">
        <w:r w:rsidRPr="00AE6BD7">
          <w:rPr>
            <w:rStyle w:val="Hyperlink"/>
            <w:rFonts w:ascii="Times New Roman" w:hAnsi="Times New Roman" w:cs="Times New Roman"/>
            <w:sz w:val="26"/>
            <w:szCs w:val="26"/>
            <w:lang w:val="uk-UA"/>
          </w:rPr>
          <w:t>https://www.researchgate.net/publication/200457070_Japan's_Gross_National_Cool</w:t>
        </w:r>
      </w:hyperlink>
    </w:p>
    <w:p w14:paraId="057D885E" w14:textId="77777777" w:rsidR="00AE6BD7" w:rsidRPr="00AE6BD7" w:rsidRDefault="00AE6BD7" w:rsidP="00AE6BD7">
      <w:pPr>
        <w:pStyle w:val="ListParagraph"/>
        <w:numPr>
          <w:ilvl w:val="0"/>
          <w:numId w:val="25"/>
        </w:numPr>
        <w:spacing w:after="0" w:line="360" w:lineRule="auto"/>
        <w:jc w:val="both"/>
        <w:rPr>
          <w:rStyle w:val="Hyperlink"/>
          <w:rFonts w:ascii="Times New Roman" w:hAnsi="Times New Roman" w:cs="Times New Roman"/>
          <w:sz w:val="28"/>
          <w:szCs w:val="28"/>
          <w:lang w:val="en-US"/>
        </w:rPr>
      </w:pPr>
      <w:proofErr w:type="spellStart"/>
      <w:r w:rsidRPr="00AE6BD7">
        <w:rPr>
          <w:rFonts w:ascii="Times New Roman" w:hAnsi="Times New Roman" w:cs="Times New Roman"/>
          <w:sz w:val="28"/>
          <w:szCs w:val="28"/>
        </w:rPr>
        <w:t>Niemcy</w:t>
      </w:r>
      <w:proofErr w:type="spellEnd"/>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rPr>
        <w:t>dostarczaj</w:t>
      </w:r>
      <w:proofErr w:type="spellEnd"/>
      <w:r w:rsidRPr="00AE6BD7">
        <w:rPr>
          <w:rFonts w:ascii="Times New Roman" w:hAnsi="Times New Roman" w:cs="Times New Roman"/>
          <w:sz w:val="28"/>
          <w:szCs w:val="28"/>
          <w:lang w:val="uk-UA"/>
        </w:rPr>
        <w:t xml:space="preserve">ą </w:t>
      </w:r>
      <w:proofErr w:type="spellStart"/>
      <w:r w:rsidRPr="00AE6BD7">
        <w:rPr>
          <w:rFonts w:ascii="Times New Roman" w:hAnsi="Times New Roman" w:cs="Times New Roman"/>
          <w:sz w:val="28"/>
          <w:szCs w:val="28"/>
        </w:rPr>
        <w:t>do</w:t>
      </w:r>
      <w:proofErr w:type="spellEnd"/>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rPr>
        <w:t>Rosji</w:t>
      </w:r>
      <w:proofErr w:type="spellEnd"/>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rPr>
        <w:t>sprz</w:t>
      </w:r>
      <w:proofErr w:type="spellEnd"/>
      <w:r w:rsidRPr="00AE6BD7">
        <w:rPr>
          <w:rFonts w:ascii="Times New Roman" w:hAnsi="Times New Roman" w:cs="Times New Roman"/>
          <w:sz w:val="28"/>
          <w:szCs w:val="28"/>
          <w:lang w:val="uk-UA"/>
        </w:rPr>
        <w:t>ę</w:t>
      </w:r>
      <w:r w:rsidRPr="00AE6BD7">
        <w:rPr>
          <w:rFonts w:ascii="Times New Roman" w:hAnsi="Times New Roman" w:cs="Times New Roman"/>
          <w:sz w:val="28"/>
          <w:szCs w:val="28"/>
        </w:rPr>
        <w:t>t</w:t>
      </w:r>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rPr>
        <w:t>przez</w:t>
      </w:r>
      <w:proofErr w:type="spellEnd"/>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rPr>
        <w:t>Polsk</w:t>
      </w:r>
      <w:proofErr w:type="spellEnd"/>
      <w:r w:rsidRPr="00AE6BD7">
        <w:rPr>
          <w:rFonts w:ascii="Times New Roman" w:hAnsi="Times New Roman" w:cs="Times New Roman"/>
          <w:sz w:val="28"/>
          <w:szCs w:val="28"/>
          <w:lang w:val="uk-UA"/>
        </w:rPr>
        <w:t xml:space="preserve">ę?! </w:t>
      </w:r>
      <w:r w:rsidRPr="00AE6BD7">
        <w:rPr>
          <w:rFonts w:ascii="Times New Roman" w:hAnsi="Times New Roman" w:cs="Times New Roman"/>
          <w:sz w:val="28"/>
          <w:szCs w:val="28"/>
          <w:lang w:val="en-US"/>
        </w:rPr>
        <w:t xml:space="preserve">Filip </w:t>
      </w:r>
      <w:proofErr w:type="spellStart"/>
      <w:r w:rsidRPr="00AE6BD7">
        <w:rPr>
          <w:rFonts w:ascii="Times New Roman" w:hAnsi="Times New Roman" w:cs="Times New Roman"/>
          <w:sz w:val="28"/>
          <w:szCs w:val="28"/>
          <w:lang w:val="en-US"/>
        </w:rPr>
        <w:t>Chajzer</w:t>
      </w:r>
      <w:proofErr w:type="spellEnd"/>
      <w:r w:rsidRPr="00AE6BD7">
        <w:rPr>
          <w:rFonts w:ascii="Times New Roman" w:hAnsi="Times New Roman" w:cs="Times New Roman"/>
          <w:sz w:val="28"/>
          <w:szCs w:val="28"/>
          <w:lang w:val="en-US"/>
        </w:rPr>
        <w:t xml:space="preserve"> w </w:t>
      </w:r>
      <w:proofErr w:type="spellStart"/>
      <w:r w:rsidRPr="00AE6BD7">
        <w:rPr>
          <w:rFonts w:ascii="Times New Roman" w:hAnsi="Times New Roman" w:cs="Times New Roman"/>
          <w:sz w:val="28"/>
          <w:szCs w:val="28"/>
          <w:lang w:val="en-US"/>
        </w:rPr>
        <w:t>furii</w:t>
      </w:r>
      <w:proofErr w:type="spellEnd"/>
      <w:r w:rsidRPr="00AE6BD7">
        <w:rPr>
          <w:rFonts w:ascii="Times New Roman" w:hAnsi="Times New Roman" w:cs="Times New Roman"/>
          <w:sz w:val="28"/>
          <w:szCs w:val="28"/>
          <w:lang w:val="en-US"/>
        </w:rPr>
        <w:t xml:space="preserve">. Co </w:t>
      </w:r>
      <w:proofErr w:type="spellStart"/>
      <w:r w:rsidRPr="00AE6BD7">
        <w:rPr>
          <w:rFonts w:ascii="Times New Roman" w:hAnsi="Times New Roman" w:cs="Times New Roman"/>
          <w:sz w:val="28"/>
          <w:szCs w:val="28"/>
          <w:lang w:val="en-US"/>
        </w:rPr>
        <w:t>oni</w:t>
      </w:r>
      <w:proofErr w:type="spellEnd"/>
      <w:r w:rsidRPr="00AE6BD7">
        <w:rPr>
          <w:rFonts w:ascii="Times New Roman" w:hAnsi="Times New Roman" w:cs="Times New Roman"/>
          <w:sz w:val="28"/>
          <w:szCs w:val="28"/>
          <w:lang w:val="en-US"/>
        </w:rPr>
        <w:t xml:space="preserve"> </w:t>
      </w:r>
      <w:proofErr w:type="spellStart"/>
      <w:r w:rsidRPr="00AE6BD7">
        <w:rPr>
          <w:rFonts w:ascii="Times New Roman" w:hAnsi="Times New Roman" w:cs="Times New Roman"/>
          <w:sz w:val="28"/>
          <w:szCs w:val="28"/>
          <w:lang w:val="en-US"/>
        </w:rPr>
        <w:t>wiozą</w:t>
      </w:r>
      <w:proofErr w:type="spellEnd"/>
      <w:r w:rsidRPr="00AE6BD7">
        <w:rPr>
          <w:rFonts w:ascii="Times New Roman" w:hAnsi="Times New Roman" w:cs="Times New Roman"/>
          <w:sz w:val="28"/>
          <w:szCs w:val="28"/>
          <w:lang w:val="en-US"/>
        </w:rPr>
        <w:t>? "</w:t>
      </w:r>
      <w:proofErr w:type="spellStart"/>
      <w:r w:rsidRPr="00AE6BD7">
        <w:rPr>
          <w:rFonts w:ascii="Times New Roman" w:hAnsi="Times New Roman" w:cs="Times New Roman"/>
          <w:sz w:val="28"/>
          <w:szCs w:val="28"/>
          <w:lang w:val="en-US"/>
        </w:rPr>
        <w:t>Wojennaja</w:t>
      </w:r>
      <w:proofErr w:type="spellEnd"/>
      <w:r w:rsidRPr="00AE6BD7">
        <w:rPr>
          <w:rFonts w:ascii="Times New Roman" w:hAnsi="Times New Roman" w:cs="Times New Roman"/>
          <w:sz w:val="28"/>
          <w:szCs w:val="28"/>
          <w:lang w:val="en-US"/>
        </w:rPr>
        <w:t xml:space="preserve"> </w:t>
      </w:r>
      <w:proofErr w:type="spellStart"/>
      <w:r w:rsidRPr="00AE6BD7">
        <w:rPr>
          <w:rFonts w:ascii="Times New Roman" w:hAnsi="Times New Roman" w:cs="Times New Roman"/>
          <w:sz w:val="28"/>
          <w:szCs w:val="28"/>
          <w:lang w:val="en-US"/>
        </w:rPr>
        <w:t>tajna</w:t>
      </w:r>
      <w:proofErr w:type="spellEnd"/>
      <w:r w:rsidRPr="00AE6BD7">
        <w:rPr>
          <w:rFonts w:ascii="Times New Roman" w:hAnsi="Times New Roman" w:cs="Times New Roman"/>
          <w:sz w:val="28"/>
          <w:szCs w:val="28"/>
          <w:lang w:val="en-US"/>
        </w:rPr>
        <w:t xml:space="preserve">". 09.03.2022. </w:t>
      </w:r>
      <w:proofErr w:type="spellStart"/>
      <w:r w:rsidRPr="00AE6BD7">
        <w:rPr>
          <w:rFonts w:ascii="Times New Roman" w:hAnsi="Times New Roman" w:cs="Times New Roman"/>
          <w:sz w:val="28"/>
          <w:szCs w:val="28"/>
          <w:lang w:val="en-US"/>
        </w:rPr>
        <w:t>SuperExpress</w:t>
      </w:r>
      <w:proofErr w:type="spellEnd"/>
      <w:r w:rsidRPr="00AE6BD7">
        <w:rPr>
          <w:rFonts w:ascii="Times New Roman" w:hAnsi="Times New Roman" w:cs="Times New Roman"/>
          <w:sz w:val="28"/>
          <w:szCs w:val="28"/>
          <w:lang w:val="en-US"/>
        </w:rPr>
        <w:t xml:space="preserve">, Grupa ZPR Media. URL: </w:t>
      </w:r>
      <w:hyperlink r:id="rId46" w:history="1">
        <w:r w:rsidRPr="00AE6BD7">
          <w:rPr>
            <w:rStyle w:val="Hyperlink"/>
            <w:rFonts w:ascii="Times New Roman" w:hAnsi="Times New Roman" w:cs="Times New Roman"/>
            <w:sz w:val="28"/>
            <w:szCs w:val="28"/>
            <w:lang w:val="en-US"/>
          </w:rPr>
          <w:t>https://www.se.pl/wiadomosci/polityka/niemcy-dostarczaja-do-rosji-sprzet-przez-polske-filipchajzer-w-furii-apeluje-do-rzadu-aa-ajrS-rdNF-3trN.html</w:t>
        </w:r>
      </w:hyperlink>
    </w:p>
    <w:p w14:paraId="3BE529AF" w14:textId="77777777" w:rsidR="00AE6BD7" w:rsidRPr="00AE6BD7" w:rsidRDefault="00AE6BD7" w:rsidP="00AE6BD7">
      <w:pPr>
        <w:pStyle w:val="ListParagraph"/>
        <w:numPr>
          <w:ilvl w:val="0"/>
          <w:numId w:val="25"/>
        </w:numPr>
        <w:spacing w:after="0" w:line="360" w:lineRule="auto"/>
        <w:jc w:val="both"/>
        <w:rPr>
          <w:rStyle w:val="Hyperlink"/>
          <w:rFonts w:ascii="Times New Roman" w:hAnsi="Times New Roman" w:cs="Times New Roman"/>
          <w:sz w:val="28"/>
          <w:szCs w:val="28"/>
          <w:lang w:val="en-US"/>
        </w:rPr>
      </w:pPr>
      <w:r w:rsidRPr="00AE6BD7">
        <w:rPr>
          <w:rFonts w:ascii="Times New Roman" w:hAnsi="Times New Roman" w:cs="Times New Roman"/>
          <w:sz w:val="28"/>
          <w:szCs w:val="28"/>
          <w:lang w:val="en-US"/>
        </w:rPr>
        <w:t xml:space="preserve">Nye, J. S. (2008). Public Diplomacy and Soft Power. The Annals of the American Academy of Political and Social Science, 616, p. 94. URL: </w:t>
      </w:r>
      <w:hyperlink r:id="rId47" w:history="1">
        <w:r w:rsidRPr="00AE6BD7">
          <w:rPr>
            <w:rStyle w:val="Hyperlink"/>
            <w:rFonts w:ascii="Times New Roman" w:hAnsi="Times New Roman" w:cs="Times New Roman"/>
            <w:sz w:val="28"/>
            <w:szCs w:val="28"/>
            <w:lang w:val="en-US"/>
          </w:rPr>
          <w:t>http://www.jstor.org/stable/25097996</w:t>
        </w:r>
      </w:hyperlink>
    </w:p>
    <w:p w14:paraId="617CE681" w14:textId="77777777" w:rsidR="00AE6BD7" w:rsidRPr="00AE6BD7" w:rsidRDefault="00AE6BD7" w:rsidP="00AE6BD7">
      <w:pPr>
        <w:pStyle w:val="ListParagraph"/>
        <w:numPr>
          <w:ilvl w:val="0"/>
          <w:numId w:val="25"/>
        </w:numPr>
        <w:spacing w:after="0" w:line="360" w:lineRule="auto"/>
        <w:jc w:val="both"/>
        <w:rPr>
          <w:rStyle w:val="Hyperlink"/>
          <w:rFonts w:ascii="Times New Roman" w:hAnsi="Times New Roman" w:cs="Times New Roman"/>
          <w:sz w:val="28"/>
          <w:szCs w:val="28"/>
          <w:lang w:val="en-US"/>
        </w:rPr>
      </w:pPr>
      <w:r w:rsidRPr="00AE6BD7">
        <w:rPr>
          <w:rFonts w:ascii="Times New Roman" w:hAnsi="Times New Roman" w:cs="Times New Roman"/>
          <w:sz w:val="28"/>
          <w:szCs w:val="28"/>
          <w:lang w:val="en-US"/>
        </w:rPr>
        <w:t xml:space="preserve">Nye, J. S. (2022). Soft Power After Ukraine. Project Syndicate. URL: </w:t>
      </w:r>
      <w:hyperlink r:id="rId48" w:history="1">
        <w:r w:rsidRPr="00AE6BD7">
          <w:rPr>
            <w:rStyle w:val="Hyperlink"/>
            <w:rFonts w:ascii="Times New Roman" w:hAnsi="Times New Roman" w:cs="Times New Roman"/>
            <w:sz w:val="28"/>
            <w:szCs w:val="28"/>
            <w:lang w:val="en-US"/>
          </w:rPr>
          <w:t>https://www.projectsyndicate.org/commentary/soft-power-after-russia-war-in-ukraine-by-joseph-s-nye-2022-05</w:t>
        </w:r>
      </w:hyperlink>
    </w:p>
    <w:p w14:paraId="0FA3CB18" w14:textId="77777777" w:rsidR="00AE6BD7" w:rsidRPr="00AE6BD7" w:rsidRDefault="00AE6BD7" w:rsidP="00AE6BD7">
      <w:pPr>
        <w:pStyle w:val="ListParagraph"/>
        <w:numPr>
          <w:ilvl w:val="0"/>
          <w:numId w:val="25"/>
        </w:numPr>
        <w:spacing w:after="0" w:line="360" w:lineRule="auto"/>
        <w:jc w:val="both"/>
        <w:rPr>
          <w:rStyle w:val="Hyperlink"/>
          <w:rFonts w:ascii="Times New Roman" w:hAnsi="Times New Roman" w:cs="Times New Roman"/>
          <w:sz w:val="28"/>
          <w:szCs w:val="28"/>
          <w:lang w:val="en-US"/>
        </w:rPr>
      </w:pPr>
      <w:proofErr w:type="spellStart"/>
      <w:r w:rsidRPr="00AE6BD7">
        <w:rPr>
          <w:rFonts w:ascii="Times New Roman" w:hAnsi="Times New Roman" w:cs="Times New Roman"/>
          <w:sz w:val="28"/>
          <w:szCs w:val="28"/>
          <w:lang w:val="uk-UA"/>
        </w:rPr>
        <w:t>Nye</w:t>
      </w:r>
      <w:proofErr w:type="spellEnd"/>
      <w:r w:rsidRPr="00AE6BD7">
        <w:rPr>
          <w:rFonts w:ascii="Times New Roman" w:hAnsi="Times New Roman" w:cs="Times New Roman"/>
          <w:sz w:val="28"/>
          <w:szCs w:val="28"/>
          <w:lang w:val="uk-UA"/>
        </w:rPr>
        <w:t xml:space="preserve">, J.S. </w:t>
      </w:r>
      <w:proofErr w:type="spellStart"/>
      <w:r w:rsidRPr="00AE6BD7">
        <w:rPr>
          <w:rFonts w:ascii="Times New Roman" w:hAnsi="Times New Roman" w:cs="Times New Roman"/>
          <w:sz w:val="28"/>
          <w:szCs w:val="28"/>
          <w:lang w:val="uk-UA"/>
        </w:rPr>
        <w:t>Soft</w:t>
      </w:r>
      <w:proofErr w:type="spellEnd"/>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lang w:val="uk-UA"/>
        </w:rPr>
        <w:t>Power</w:t>
      </w:r>
      <w:proofErr w:type="spellEnd"/>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lang w:val="uk-UA"/>
        </w:rPr>
        <w:t>Matters</w:t>
      </w:r>
      <w:proofErr w:type="spellEnd"/>
      <w:r w:rsidRPr="00AE6BD7">
        <w:rPr>
          <w:rFonts w:ascii="Times New Roman" w:hAnsi="Times New Roman" w:cs="Times New Roman"/>
          <w:sz w:val="28"/>
          <w:szCs w:val="28"/>
          <w:lang w:val="uk-UA"/>
        </w:rPr>
        <w:t xml:space="preserve"> in </w:t>
      </w:r>
      <w:proofErr w:type="spellStart"/>
      <w:r w:rsidRPr="00AE6BD7">
        <w:rPr>
          <w:rFonts w:ascii="Times New Roman" w:hAnsi="Times New Roman" w:cs="Times New Roman"/>
          <w:sz w:val="28"/>
          <w:szCs w:val="28"/>
          <w:lang w:val="uk-UA"/>
        </w:rPr>
        <w:t>Asia</w:t>
      </w:r>
      <w:proofErr w:type="spellEnd"/>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lang w:val="uk-UA"/>
        </w:rPr>
        <w:t>Japan</w:t>
      </w:r>
      <w:proofErr w:type="spellEnd"/>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lang w:val="uk-UA"/>
        </w:rPr>
        <w:t>Times</w:t>
      </w:r>
      <w:proofErr w:type="spellEnd"/>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lang w:val="uk-UA"/>
        </w:rPr>
        <w:t>December</w:t>
      </w:r>
      <w:proofErr w:type="spellEnd"/>
      <w:r w:rsidRPr="00AE6BD7">
        <w:rPr>
          <w:rFonts w:ascii="Times New Roman" w:hAnsi="Times New Roman" w:cs="Times New Roman"/>
          <w:sz w:val="28"/>
          <w:szCs w:val="28"/>
          <w:lang w:val="uk-UA"/>
        </w:rPr>
        <w:t xml:space="preserve"> 5, 2005. URL: </w:t>
      </w:r>
      <w:hyperlink r:id="rId49" w:anchor=".Xp8PF25uJPZ" w:history="1">
        <w:r w:rsidRPr="00AE6BD7">
          <w:rPr>
            <w:rStyle w:val="Hyperlink"/>
            <w:rFonts w:ascii="Times New Roman" w:hAnsi="Times New Roman" w:cs="Times New Roman"/>
            <w:sz w:val="28"/>
            <w:szCs w:val="28"/>
            <w:lang w:val="uk-UA"/>
          </w:rPr>
          <w:t>https://www.japantimes.co.jp/opinion/2005/12/05/commentary/world-commentary/soft-power-matters-in-asia/#.Xp8PF25uJPZ</w:t>
        </w:r>
      </w:hyperlink>
    </w:p>
    <w:p w14:paraId="19B2FE3C" w14:textId="77777777" w:rsidR="00AE6BD7" w:rsidRPr="00AE6BD7" w:rsidRDefault="00AE6BD7" w:rsidP="00AE6BD7">
      <w:pPr>
        <w:pStyle w:val="ListParagraph"/>
        <w:numPr>
          <w:ilvl w:val="0"/>
          <w:numId w:val="25"/>
        </w:numPr>
        <w:spacing w:after="0" w:line="360" w:lineRule="auto"/>
        <w:jc w:val="both"/>
        <w:rPr>
          <w:rStyle w:val="Hyperlink"/>
          <w:rFonts w:ascii="Times New Roman" w:hAnsi="Times New Roman" w:cs="Times New Roman"/>
          <w:sz w:val="28"/>
          <w:szCs w:val="28"/>
          <w:lang w:val="en-US"/>
        </w:rPr>
      </w:pPr>
      <w:r w:rsidRPr="00AE6BD7">
        <w:rPr>
          <w:rFonts w:ascii="Times New Roman" w:hAnsi="Times New Roman" w:cs="Times New Roman"/>
          <w:sz w:val="28"/>
          <w:szCs w:val="28"/>
          <w:lang w:val="en-US"/>
        </w:rPr>
        <w:t>Partnership for Quality Infrastructure. Ministry of Foreign Affairs of Japan</w:t>
      </w:r>
      <w:r w:rsidRPr="00AE6BD7">
        <w:rPr>
          <w:rFonts w:ascii="Times New Roman" w:hAnsi="Times New Roman" w:cs="Times New Roman"/>
          <w:i/>
          <w:iCs/>
          <w:sz w:val="28"/>
          <w:szCs w:val="28"/>
          <w:lang w:val="en-US"/>
        </w:rPr>
        <w:t>.</w:t>
      </w:r>
      <w:r w:rsidRPr="00AE6BD7">
        <w:rPr>
          <w:rFonts w:ascii="Times New Roman" w:hAnsi="Times New Roman" w:cs="Times New Roman"/>
          <w:sz w:val="28"/>
          <w:szCs w:val="28"/>
          <w:lang w:val="en-US"/>
        </w:rPr>
        <w:t xml:space="preserve"> URL:</w:t>
      </w:r>
      <w:r w:rsidRPr="00AE6BD7">
        <w:rPr>
          <w:rFonts w:ascii="Times New Roman" w:hAnsi="Times New Roman" w:cs="Times New Roman"/>
          <w:sz w:val="28"/>
          <w:szCs w:val="28"/>
        </w:rPr>
        <w:t xml:space="preserve"> </w:t>
      </w:r>
      <w:hyperlink r:id="rId50" w:history="1">
        <w:r w:rsidRPr="00AE6BD7">
          <w:rPr>
            <w:rStyle w:val="Hyperlink"/>
            <w:rFonts w:ascii="Times New Roman" w:hAnsi="Times New Roman" w:cs="Times New Roman"/>
            <w:sz w:val="28"/>
            <w:szCs w:val="28"/>
            <w:lang w:val="en-US"/>
          </w:rPr>
          <w:t>https://www.mofa.go.jp/files/000081298.pdf</w:t>
        </w:r>
      </w:hyperlink>
    </w:p>
    <w:p w14:paraId="02D00537" w14:textId="77777777" w:rsidR="00AE6BD7" w:rsidRPr="00AE6BD7" w:rsidRDefault="00AE6BD7" w:rsidP="00AE6BD7">
      <w:pPr>
        <w:pStyle w:val="ListParagraph"/>
        <w:numPr>
          <w:ilvl w:val="0"/>
          <w:numId w:val="25"/>
        </w:numPr>
        <w:spacing w:after="0" w:line="360" w:lineRule="auto"/>
        <w:jc w:val="both"/>
        <w:rPr>
          <w:rStyle w:val="Hyperlink"/>
          <w:rFonts w:ascii="Times New Roman" w:hAnsi="Times New Roman" w:cs="Times New Roman"/>
          <w:sz w:val="28"/>
          <w:szCs w:val="28"/>
          <w:lang w:val="en-US"/>
        </w:rPr>
      </w:pPr>
      <w:r w:rsidRPr="00AE6BD7">
        <w:rPr>
          <w:rFonts w:ascii="Times New Roman" w:hAnsi="Times New Roman" w:cs="Times New Roman"/>
          <w:sz w:val="28"/>
          <w:szCs w:val="28"/>
          <w:lang w:val="en-US"/>
        </w:rPr>
        <w:t>Suro</w:t>
      </w:r>
      <w:proofErr w:type="spellStart"/>
      <w:r w:rsidRPr="00AE6BD7">
        <w:rPr>
          <w:rFonts w:ascii="Times New Roman" w:hAnsi="Times New Roman" w:cs="Times New Roman"/>
          <w:sz w:val="28"/>
          <w:szCs w:val="28"/>
          <w:lang w:val="uk-UA"/>
        </w:rPr>
        <w:t>wiec-Capell</w:t>
      </w:r>
      <w:proofErr w:type="spellEnd"/>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lang w:val="uk-UA"/>
        </w:rPr>
        <w:t>Pawel</w:t>
      </w:r>
      <w:proofErr w:type="spellEnd"/>
      <w:r w:rsidRPr="00AE6BD7">
        <w:rPr>
          <w:rFonts w:ascii="Times New Roman" w:hAnsi="Times New Roman" w:cs="Times New Roman"/>
          <w:sz w:val="28"/>
          <w:szCs w:val="28"/>
          <w:lang w:val="uk-UA"/>
        </w:rPr>
        <w:t xml:space="preserve">. (2021). </w:t>
      </w:r>
      <w:proofErr w:type="spellStart"/>
      <w:r w:rsidRPr="00AE6BD7">
        <w:rPr>
          <w:rFonts w:ascii="Times New Roman" w:hAnsi="Times New Roman" w:cs="Times New Roman"/>
          <w:sz w:val="28"/>
          <w:szCs w:val="28"/>
          <w:lang w:val="uk-UA"/>
        </w:rPr>
        <w:t>Strategic</w:t>
      </w:r>
      <w:proofErr w:type="spellEnd"/>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lang w:val="uk-UA"/>
        </w:rPr>
        <w:t>Communications</w:t>
      </w:r>
      <w:proofErr w:type="spellEnd"/>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lang w:val="uk-UA"/>
        </w:rPr>
        <w:t>and</w:t>
      </w:r>
      <w:proofErr w:type="spellEnd"/>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lang w:val="uk-UA"/>
        </w:rPr>
        <w:t>Public</w:t>
      </w:r>
      <w:proofErr w:type="spellEnd"/>
      <w:r w:rsidRPr="00AE6BD7">
        <w:rPr>
          <w:rFonts w:ascii="Times New Roman" w:hAnsi="Times New Roman" w:cs="Times New Roman"/>
          <w:sz w:val="28"/>
          <w:szCs w:val="28"/>
          <w:vertAlign w:val="superscript"/>
          <w:lang w:val="uk-UA"/>
        </w:rPr>
        <w:t xml:space="preserve"> </w:t>
      </w:r>
      <w:proofErr w:type="spellStart"/>
      <w:r w:rsidRPr="00AE6BD7">
        <w:rPr>
          <w:rFonts w:ascii="Times New Roman" w:hAnsi="Times New Roman" w:cs="Times New Roman"/>
          <w:sz w:val="28"/>
          <w:szCs w:val="28"/>
          <w:lang w:val="uk-UA"/>
        </w:rPr>
        <w:t>Diplomacy</w:t>
      </w:r>
      <w:proofErr w:type="spellEnd"/>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lang w:val="uk-UA"/>
        </w:rPr>
        <w:t>The</w:t>
      </w:r>
      <w:proofErr w:type="spellEnd"/>
      <w:r w:rsidRPr="00AE6BD7">
        <w:rPr>
          <w:rFonts w:ascii="Times New Roman" w:hAnsi="Times New Roman" w:cs="Times New Roman"/>
          <w:sz w:val="28"/>
          <w:szCs w:val="28"/>
          <w:lang w:val="uk-UA"/>
        </w:rPr>
        <w:t xml:space="preserve"> ASEF </w:t>
      </w:r>
      <w:proofErr w:type="spellStart"/>
      <w:r w:rsidRPr="00AE6BD7">
        <w:rPr>
          <w:rFonts w:ascii="Times New Roman" w:hAnsi="Times New Roman" w:cs="Times New Roman"/>
          <w:sz w:val="28"/>
          <w:szCs w:val="28"/>
          <w:lang w:val="uk-UA"/>
        </w:rPr>
        <w:t>Public</w:t>
      </w:r>
      <w:proofErr w:type="spellEnd"/>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lang w:val="uk-UA"/>
        </w:rPr>
        <w:t>Diplomacy</w:t>
      </w:r>
      <w:proofErr w:type="spellEnd"/>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lang w:val="uk-UA"/>
        </w:rPr>
        <w:t>Handbook</w:t>
      </w:r>
      <w:proofErr w:type="spellEnd"/>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lang w:val="uk-UA"/>
        </w:rPr>
        <w:t>Second</w:t>
      </w:r>
      <w:proofErr w:type="spellEnd"/>
      <w:r w:rsidRPr="00AE6BD7">
        <w:rPr>
          <w:rFonts w:ascii="Times New Roman" w:hAnsi="Times New Roman" w:cs="Times New Roman"/>
          <w:sz w:val="28"/>
          <w:szCs w:val="28"/>
          <w:lang w:val="uk-UA"/>
        </w:rPr>
        <w:t xml:space="preserve"> </w:t>
      </w:r>
      <w:proofErr w:type="spellStart"/>
      <w:r w:rsidRPr="00AE6BD7">
        <w:rPr>
          <w:rFonts w:ascii="Times New Roman" w:hAnsi="Times New Roman" w:cs="Times New Roman"/>
          <w:sz w:val="28"/>
          <w:szCs w:val="28"/>
          <w:lang w:val="uk-UA"/>
        </w:rPr>
        <w:t>Edition</w:t>
      </w:r>
      <w:proofErr w:type="spellEnd"/>
      <w:r w:rsidRPr="00AE6BD7">
        <w:rPr>
          <w:rFonts w:ascii="Times New Roman" w:hAnsi="Times New Roman" w:cs="Times New Roman"/>
          <w:sz w:val="24"/>
          <w:szCs w:val="24"/>
          <w:lang w:val="uk-UA"/>
        </w:rPr>
        <w:t>)</w:t>
      </w:r>
      <w:r w:rsidRPr="00AE6BD7">
        <w:rPr>
          <w:rFonts w:ascii="Times New Roman" w:hAnsi="Times New Roman" w:cs="Times New Roman"/>
          <w:sz w:val="24"/>
          <w:szCs w:val="24"/>
          <w:lang w:val="en-US"/>
        </w:rPr>
        <w:t xml:space="preserve">. </w:t>
      </w:r>
      <w:r w:rsidRPr="00AE6BD7">
        <w:rPr>
          <w:rFonts w:ascii="Times New Roman" w:hAnsi="Times New Roman" w:cs="Times New Roman"/>
          <w:sz w:val="28"/>
          <w:szCs w:val="28"/>
          <w:lang w:val="en-US"/>
        </w:rPr>
        <w:t>URL:</w:t>
      </w:r>
      <w:r w:rsidRPr="00AE6BD7">
        <w:rPr>
          <w:rFonts w:ascii="Times New Roman" w:hAnsi="Times New Roman" w:cs="Times New Roman"/>
          <w:sz w:val="28"/>
          <w:szCs w:val="28"/>
          <w:lang w:val="uk-UA"/>
        </w:rPr>
        <w:t xml:space="preserve">  </w:t>
      </w:r>
      <w:hyperlink r:id="rId51" w:history="1">
        <w:r w:rsidRPr="00AE6BD7">
          <w:rPr>
            <w:rStyle w:val="Hyperlink"/>
            <w:rFonts w:ascii="Times New Roman" w:hAnsi="Times New Roman" w:cs="Times New Roman"/>
            <w:sz w:val="28"/>
            <w:szCs w:val="28"/>
            <w:lang w:val="uk-UA"/>
          </w:rPr>
          <w:t>https://asef.org/wp-content/uploads/2021/12/FINAL-COPY-ASEF-Public-Diplomacy-Handbook-2ndEd-Communicating-with-Purpose-and-Value.pdf</w:t>
        </w:r>
      </w:hyperlink>
    </w:p>
    <w:p w14:paraId="0164B20D" w14:textId="77777777" w:rsidR="00AE6BD7" w:rsidRPr="00AE6BD7" w:rsidRDefault="00AE6BD7" w:rsidP="00AE6BD7">
      <w:pPr>
        <w:pStyle w:val="ListParagraph"/>
        <w:numPr>
          <w:ilvl w:val="0"/>
          <w:numId w:val="25"/>
        </w:numPr>
        <w:spacing w:after="0" w:line="360" w:lineRule="auto"/>
        <w:jc w:val="both"/>
        <w:rPr>
          <w:rStyle w:val="Hyperlink"/>
          <w:rFonts w:ascii="Times New Roman" w:hAnsi="Times New Roman" w:cs="Times New Roman"/>
          <w:sz w:val="28"/>
          <w:szCs w:val="28"/>
          <w:lang w:val="en-US"/>
        </w:rPr>
      </w:pPr>
      <w:r w:rsidRPr="00AE6BD7">
        <w:rPr>
          <w:rFonts w:ascii="Times New Roman" w:hAnsi="Times New Roman" w:cs="Times New Roman"/>
          <w:sz w:val="28"/>
          <w:szCs w:val="28"/>
          <w:lang w:val="en-US"/>
        </w:rPr>
        <w:lastRenderedPageBreak/>
        <w:t xml:space="preserve">The Japanese Cultural Society in Singapore [official website]. URL: </w:t>
      </w:r>
      <w:hyperlink r:id="rId52" w:history="1">
        <w:r w:rsidRPr="00AE6BD7">
          <w:rPr>
            <w:rStyle w:val="Hyperlink"/>
            <w:rFonts w:ascii="Times New Roman" w:hAnsi="Times New Roman" w:cs="Times New Roman"/>
            <w:sz w:val="28"/>
            <w:szCs w:val="28"/>
            <w:lang w:val="en-US"/>
          </w:rPr>
          <w:t>https://www.jcss.org.sg/</w:t>
        </w:r>
      </w:hyperlink>
    </w:p>
    <w:p w14:paraId="0F0F5081" w14:textId="77777777" w:rsidR="00AE6BD7" w:rsidRPr="00AE6BD7" w:rsidRDefault="00AE6BD7" w:rsidP="00AE6BD7">
      <w:pPr>
        <w:pStyle w:val="ListParagraph"/>
        <w:numPr>
          <w:ilvl w:val="0"/>
          <w:numId w:val="25"/>
        </w:numPr>
        <w:spacing w:after="0" w:line="360" w:lineRule="auto"/>
        <w:jc w:val="both"/>
        <w:rPr>
          <w:rStyle w:val="Hyperlink"/>
          <w:rFonts w:ascii="Times New Roman" w:hAnsi="Times New Roman" w:cs="Times New Roman"/>
          <w:sz w:val="28"/>
          <w:szCs w:val="28"/>
          <w:lang w:val="en-US"/>
        </w:rPr>
      </w:pPr>
      <w:r w:rsidRPr="00AE6BD7">
        <w:rPr>
          <w:rFonts w:ascii="Times New Roman" w:hAnsi="Times New Roman" w:cs="Times New Roman"/>
          <w:sz w:val="28"/>
          <w:szCs w:val="28"/>
          <w:lang w:val="en-US"/>
        </w:rPr>
        <w:t xml:space="preserve">The Soft Power 30 report. A Global Ranking of Soft Power 2016. Portland Agency. URL: </w:t>
      </w:r>
      <w:hyperlink r:id="rId53" w:history="1">
        <w:r w:rsidRPr="00AE6BD7">
          <w:rPr>
            <w:rStyle w:val="Hyperlink"/>
            <w:rFonts w:ascii="Times New Roman" w:hAnsi="Times New Roman" w:cs="Times New Roman"/>
            <w:sz w:val="28"/>
            <w:szCs w:val="28"/>
            <w:lang w:val="en-US"/>
          </w:rPr>
          <w:t>https://softpower30.com/wp-content/uploads/2018/07/The_Soft_Power_30_Report_2016-1.pdf</w:t>
        </w:r>
      </w:hyperlink>
    </w:p>
    <w:p w14:paraId="0FB6FE61" w14:textId="05DB7D50" w:rsidR="007521FA" w:rsidRPr="006C7A7A" w:rsidRDefault="00AE6BD7" w:rsidP="007579B2">
      <w:pPr>
        <w:pStyle w:val="ListParagraph"/>
        <w:numPr>
          <w:ilvl w:val="0"/>
          <w:numId w:val="25"/>
        </w:numPr>
        <w:spacing w:after="0" w:line="360" w:lineRule="auto"/>
        <w:jc w:val="both"/>
        <w:rPr>
          <w:rFonts w:ascii="Times New Roman" w:hAnsi="Times New Roman" w:cs="Times New Roman"/>
          <w:color w:val="0000FF" w:themeColor="hyperlink"/>
          <w:sz w:val="28"/>
          <w:szCs w:val="28"/>
          <w:u w:val="single"/>
          <w:lang w:val="en-US"/>
        </w:rPr>
      </w:pPr>
      <w:r w:rsidRPr="00AE6BD7">
        <w:rPr>
          <w:rFonts w:ascii="Times New Roman" w:hAnsi="Times New Roman" w:cs="Times New Roman"/>
          <w:sz w:val="28"/>
          <w:szCs w:val="28"/>
          <w:lang w:val="en-US"/>
        </w:rPr>
        <w:t xml:space="preserve">Williams, R. J. (1987). [Review of International Cultural Relations, by J. M. Mitchell]. Canadian Journal of Political Science / Revue Canadienne de Science Politique, 20(2), p. 437. </w:t>
      </w:r>
      <w:r w:rsidRPr="00AE6BD7">
        <w:rPr>
          <w:rFonts w:ascii="Times New Roman" w:hAnsi="Times New Roman" w:cs="Times New Roman"/>
          <w:sz w:val="28"/>
          <w:szCs w:val="28"/>
        </w:rPr>
        <w:t xml:space="preserve">URL: </w:t>
      </w:r>
      <w:hyperlink r:id="rId54" w:history="1">
        <w:r w:rsidRPr="00AE6BD7">
          <w:rPr>
            <w:rStyle w:val="Hyperlink"/>
            <w:rFonts w:ascii="Times New Roman" w:hAnsi="Times New Roman" w:cs="Times New Roman"/>
            <w:sz w:val="28"/>
            <w:szCs w:val="28"/>
          </w:rPr>
          <w:t>https://www.jstor.org/stable/3228729</w:t>
        </w:r>
      </w:hyperlink>
      <w:bookmarkEnd w:id="42"/>
    </w:p>
    <w:sectPr w:rsidR="007521FA" w:rsidRPr="006C7A7A" w:rsidSect="00020804">
      <w:headerReference w:type="default" r:id="rId5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D4E3B2" w14:textId="77777777" w:rsidR="00B77D35" w:rsidRDefault="00B77D35" w:rsidP="003D597D">
      <w:pPr>
        <w:spacing w:after="0" w:line="240" w:lineRule="auto"/>
      </w:pPr>
      <w:r>
        <w:separator/>
      </w:r>
    </w:p>
  </w:endnote>
  <w:endnote w:type="continuationSeparator" w:id="0">
    <w:p w14:paraId="32E00436" w14:textId="77777777" w:rsidR="00B77D35" w:rsidRDefault="00B77D35" w:rsidP="003D5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97A931" w14:textId="77777777" w:rsidR="00B77D35" w:rsidRDefault="00B77D35" w:rsidP="003D597D">
      <w:pPr>
        <w:spacing w:after="0" w:line="240" w:lineRule="auto"/>
      </w:pPr>
      <w:r>
        <w:separator/>
      </w:r>
    </w:p>
  </w:footnote>
  <w:footnote w:type="continuationSeparator" w:id="0">
    <w:p w14:paraId="6FAE84DF" w14:textId="77777777" w:rsidR="00B77D35" w:rsidRDefault="00B77D35" w:rsidP="003D597D">
      <w:pPr>
        <w:spacing w:after="0" w:line="240" w:lineRule="auto"/>
      </w:pPr>
      <w:r>
        <w:continuationSeparator/>
      </w:r>
    </w:p>
  </w:footnote>
  <w:footnote w:id="1">
    <w:p w14:paraId="50B5F322" w14:textId="77777777" w:rsidR="00CF5CEA" w:rsidRPr="00FD18EF" w:rsidRDefault="00CF5CEA" w:rsidP="00CF5CEA">
      <w:pPr>
        <w:spacing w:after="0" w:line="360" w:lineRule="auto"/>
        <w:jc w:val="both"/>
        <w:rPr>
          <w:rFonts w:ascii="Times New Roman" w:hAnsi="Times New Roman" w:cs="Times New Roman"/>
          <w:lang w:val="uk-UA"/>
        </w:rPr>
      </w:pPr>
      <w:r>
        <w:rPr>
          <w:rStyle w:val="FootnoteReference"/>
        </w:rPr>
        <w:footnoteRef/>
      </w:r>
      <w:r>
        <w:t xml:space="preserve"> </w:t>
      </w:r>
      <w:r w:rsidRPr="00361534">
        <w:rPr>
          <w:rFonts w:ascii="Times New Roman" w:hAnsi="Times New Roman" w:cs="Times New Roman"/>
          <w:sz w:val="24"/>
          <w:szCs w:val="24"/>
          <w:lang w:val="en-US"/>
        </w:rPr>
        <w:t xml:space="preserve">Nye, J. S. (2008). Public Diplomacy and Soft Power. The Annals of the American Academy of Political and Social Science, 616, p. 94. </w:t>
      </w:r>
      <w:r w:rsidRPr="00361534">
        <w:rPr>
          <w:rFonts w:ascii="Times New Roman" w:hAnsi="Times New Roman" w:cs="Times New Roman"/>
          <w:sz w:val="24"/>
          <w:szCs w:val="24"/>
        </w:rPr>
        <w:t xml:space="preserve">URL: </w:t>
      </w:r>
      <w:hyperlink r:id="rId1" w:history="1">
        <w:r w:rsidRPr="00361534">
          <w:rPr>
            <w:rStyle w:val="Hyperlink"/>
            <w:rFonts w:ascii="Times New Roman" w:hAnsi="Times New Roman" w:cs="Times New Roman"/>
            <w:sz w:val="24"/>
            <w:szCs w:val="24"/>
          </w:rPr>
          <w:t>http://www.jstor.org/stable/25097996</w:t>
        </w:r>
      </w:hyperlink>
      <w:r w:rsidRPr="00361534">
        <w:rPr>
          <w:rStyle w:val="Hyperlink"/>
          <w:rFonts w:ascii="Times New Roman" w:hAnsi="Times New Roman" w:cs="Times New Roman"/>
          <w:sz w:val="24"/>
          <w:szCs w:val="24"/>
          <w:lang w:val="uk-UA"/>
        </w:rPr>
        <w:t xml:space="preserve"> </w:t>
      </w:r>
      <w:r w:rsidRPr="00361534">
        <w:rPr>
          <w:rFonts w:ascii="Times New Roman" w:hAnsi="Times New Roman" w:cs="Times New Roman"/>
          <w:sz w:val="24"/>
          <w:szCs w:val="24"/>
          <w:lang w:val="uk-UA"/>
        </w:rPr>
        <w:t>(дата звернення - жовтень 2023)</w:t>
      </w:r>
    </w:p>
    <w:p w14:paraId="11DC0445" w14:textId="6F3D39A3" w:rsidR="00CF5CEA" w:rsidRPr="00CF5CEA" w:rsidRDefault="00CF5CEA">
      <w:pPr>
        <w:pStyle w:val="FootnoteText"/>
        <w:rPr>
          <w:lang w:val="en-US"/>
        </w:rPr>
      </w:pPr>
    </w:p>
  </w:footnote>
  <w:footnote w:id="2">
    <w:p w14:paraId="00AD84E2" w14:textId="77777777" w:rsidR="00B91B5D" w:rsidRPr="00B97AB4" w:rsidRDefault="00FF2EE7" w:rsidP="00B91B5D">
      <w:pPr>
        <w:spacing w:after="0" w:line="360" w:lineRule="auto"/>
        <w:rPr>
          <w:rFonts w:ascii="Times New Roman" w:hAnsi="Times New Roman" w:cs="Times New Roman"/>
          <w:sz w:val="28"/>
          <w:szCs w:val="28"/>
          <w:lang w:val="uk-UA"/>
        </w:rPr>
      </w:pPr>
      <w:r>
        <w:rPr>
          <w:rStyle w:val="FootnoteReference"/>
        </w:rPr>
        <w:footnoteRef/>
      </w:r>
      <w:r>
        <w:t xml:space="preserve"> </w:t>
      </w:r>
      <w:r w:rsidR="00B91B5D" w:rsidRPr="00B97AB4">
        <w:rPr>
          <w:rFonts w:ascii="Times New Roman" w:hAnsi="Times New Roman" w:cs="Times New Roman"/>
          <w:sz w:val="24"/>
          <w:szCs w:val="24"/>
          <w:lang w:val="en-US"/>
        </w:rPr>
        <w:t xml:space="preserve">Nye, J. S. (2022). Soft Power After Ukraine. Project Syndicate. URL: </w:t>
      </w:r>
      <w:hyperlink r:id="rId2" w:history="1">
        <w:r w:rsidR="00B91B5D" w:rsidRPr="00B97AB4">
          <w:rPr>
            <w:rStyle w:val="Hyperlink"/>
            <w:rFonts w:ascii="Times New Roman" w:hAnsi="Times New Roman" w:cs="Times New Roman"/>
            <w:sz w:val="24"/>
            <w:szCs w:val="24"/>
            <w:lang w:val="en-US"/>
          </w:rPr>
          <w:t>https://www.projectsyndicate.org/commentary/soft-power-after-russia-war-in-ukraine-by-joseph-s-nye-2022-05</w:t>
        </w:r>
      </w:hyperlink>
      <w:r w:rsidR="00B91B5D" w:rsidRPr="00B97AB4">
        <w:rPr>
          <w:rFonts w:ascii="Times New Roman" w:hAnsi="Times New Roman" w:cs="Times New Roman"/>
          <w:sz w:val="24"/>
          <w:szCs w:val="24"/>
          <w:lang w:val="uk-UA"/>
        </w:rPr>
        <w:t xml:space="preserve"> </w:t>
      </w:r>
      <w:r w:rsidR="00B91B5D">
        <w:rPr>
          <w:rFonts w:ascii="Times New Roman" w:hAnsi="Times New Roman" w:cs="Times New Roman"/>
          <w:sz w:val="24"/>
          <w:szCs w:val="24"/>
          <w:lang w:val="uk-UA"/>
        </w:rPr>
        <w:t>(дата звернення - жовтень 2023)</w:t>
      </w:r>
    </w:p>
    <w:p w14:paraId="2D4FB171" w14:textId="1BCF8F2C" w:rsidR="00FF2EE7" w:rsidRPr="00FF2EE7" w:rsidRDefault="00FF2EE7">
      <w:pPr>
        <w:pStyle w:val="FootnoteText"/>
        <w:rPr>
          <w:lang w:val="en-US"/>
        </w:rPr>
      </w:pPr>
    </w:p>
  </w:footnote>
  <w:footnote w:id="3">
    <w:p w14:paraId="0069849F" w14:textId="1E4D65C7" w:rsidR="007F646E" w:rsidRPr="007F646E" w:rsidRDefault="007F646E" w:rsidP="007F646E">
      <w:pPr>
        <w:spacing w:after="0" w:line="360" w:lineRule="auto"/>
        <w:rPr>
          <w:rFonts w:ascii="Times New Roman" w:hAnsi="Times New Roman" w:cs="Times New Roman"/>
          <w:sz w:val="24"/>
          <w:szCs w:val="24"/>
          <w:lang w:val="en-US"/>
        </w:rPr>
      </w:pPr>
      <w:r>
        <w:rPr>
          <w:rStyle w:val="FootnoteReference"/>
        </w:rPr>
        <w:footnoteRef/>
      </w:r>
      <w:r>
        <w:t xml:space="preserve"> </w:t>
      </w:r>
      <w:r w:rsidRPr="00B97AB4">
        <w:rPr>
          <w:rFonts w:ascii="Times New Roman" w:hAnsi="Times New Roman" w:cs="Times New Roman"/>
          <w:sz w:val="24"/>
          <w:szCs w:val="24"/>
          <w:lang w:val="en-US"/>
        </w:rPr>
        <w:t xml:space="preserve">Nye, J. S. (2022). Soft Power After Ukraine. Project Syndicate. URL: </w:t>
      </w:r>
      <w:hyperlink r:id="rId3" w:history="1">
        <w:r w:rsidRPr="00B97AB4">
          <w:rPr>
            <w:rStyle w:val="Hyperlink"/>
            <w:rFonts w:ascii="Times New Roman" w:hAnsi="Times New Roman" w:cs="Times New Roman"/>
            <w:sz w:val="24"/>
            <w:szCs w:val="24"/>
          </w:rPr>
          <w:t xml:space="preserve">Soft Power </w:t>
        </w:r>
        <w:r w:rsidRPr="00B97AB4">
          <w:rPr>
            <w:rStyle w:val="Hyperlink"/>
            <w:rFonts w:ascii="Times New Roman" w:hAnsi="Times New Roman" w:cs="Times New Roman"/>
            <w:sz w:val="24"/>
            <w:szCs w:val="24"/>
          </w:rPr>
          <w:t>After Ukraine by Joseph S. Nye, Jr. - Project Syndicate (project-syndicate.org)</w:t>
        </w:r>
      </w:hyperlink>
      <w:r>
        <w:rPr>
          <w:rStyle w:val="Hyperlink"/>
          <w:rFonts w:ascii="Times New Roman" w:hAnsi="Times New Roman" w:cs="Times New Roman"/>
          <w:sz w:val="24"/>
          <w:szCs w:val="24"/>
          <w:lang w:val="uk-UA"/>
        </w:rPr>
        <w:t xml:space="preserve"> </w:t>
      </w:r>
      <w:r>
        <w:rPr>
          <w:rFonts w:ascii="Times New Roman" w:hAnsi="Times New Roman" w:cs="Times New Roman"/>
          <w:sz w:val="24"/>
          <w:szCs w:val="24"/>
          <w:lang w:val="uk-UA"/>
        </w:rPr>
        <w:t>(дата звернення – листопад 2023)</w:t>
      </w:r>
    </w:p>
  </w:footnote>
  <w:footnote w:id="4">
    <w:p w14:paraId="30EC3C8C" w14:textId="58CA5646" w:rsidR="007F646E" w:rsidRPr="007F646E" w:rsidRDefault="007F646E" w:rsidP="007F646E">
      <w:pPr>
        <w:pStyle w:val="FootnoteText"/>
        <w:spacing w:line="360" w:lineRule="auto"/>
        <w:rPr>
          <w:lang w:val="en-US"/>
        </w:rPr>
      </w:pPr>
      <w:r>
        <w:rPr>
          <w:rStyle w:val="FootnoteReference"/>
        </w:rPr>
        <w:footnoteRef/>
      </w:r>
      <w:r>
        <w:t xml:space="preserve"> </w:t>
      </w:r>
      <w:r w:rsidRPr="00B97AB4">
        <w:rPr>
          <w:rFonts w:ascii="Times New Roman" w:hAnsi="Times New Roman" w:cs="Times New Roman"/>
          <w:sz w:val="24"/>
          <w:szCs w:val="24"/>
          <w:lang w:val="en-US"/>
        </w:rPr>
        <w:t xml:space="preserve">Williams, R. J. (1987). [Review of International Cultural Relations, by J. M. Mitchell]. Canadian Journal of Political Science / Revue Canadienne de Science Politique, 20(2), p. 437. </w:t>
      </w:r>
      <w:r w:rsidRPr="00B97AB4">
        <w:rPr>
          <w:rFonts w:ascii="Times New Roman" w:hAnsi="Times New Roman" w:cs="Times New Roman"/>
          <w:sz w:val="24"/>
          <w:szCs w:val="24"/>
        </w:rPr>
        <w:t xml:space="preserve">URL: </w:t>
      </w:r>
      <w:hyperlink r:id="rId4" w:history="1">
        <w:r w:rsidRPr="00B97AB4">
          <w:rPr>
            <w:rStyle w:val="Hyperlink"/>
            <w:rFonts w:ascii="Times New Roman" w:hAnsi="Times New Roman" w:cs="Times New Roman"/>
            <w:sz w:val="24"/>
            <w:szCs w:val="24"/>
          </w:rPr>
          <w:t>Review: [</w:t>
        </w:r>
        <w:r w:rsidRPr="00B97AB4">
          <w:rPr>
            <w:rStyle w:val="Hyperlink"/>
            <w:rFonts w:ascii="Times New Roman" w:hAnsi="Times New Roman" w:cs="Times New Roman"/>
            <w:sz w:val="24"/>
            <w:szCs w:val="24"/>
          </w:rPr>
          <w:t>Untitled] on JSTOR</w:t>
        </w:r>
      </w:hyperlink>
      <w:r>
        <w:rPr>
          <w:rStyle w:val="Hyperlink"/>
          <w:rFonts w:ascii="Times New Roman" w:hAnsi="Times New Roman" w:cs="Times New Roman"/>
          <w:sz w:val="24"/>
          <w:szCs w:val="24"/>
          <w:lang w:val="uk-UA"/>
        </w:rPr>
        <w:t xml:space="preserve"> </w:t>
      </w:r>
      <w:r>
        <w:rPr>
          <w:rFonts w:ascii="Times New Roman" w:hAnsi="Times New Roman" w:cs="Times New Roman"/>
          <w:sz w:val="24"/>
          <w:szCs w:val="24"/>
          <w:lang w:val="uk-UA"/>
        </w:rPr>
        <w:t>(дата звернення – листопад 2023)</w:t>
      </w:r>
    </w:p>
  </w:footnote>
  <w:footnote w:id="5">
    <w:p w14:paraId="221056B7" w14:textId="77777777" w:rsidR="004B78E3" w:rsidRPr="005C06CD" w:rsidRDefault="004B78E3" w:rsidP="004B78E3">
      <w:pPr>
        <w:spacing w:after="0" w:line="360" w:lineRule="auto"/>
        <w:rPr>
          <w:rFonts w:ascii="Times New Roman" w:hAnsi="Times New Roman" w:cs="Times New Roman"/>
          <w:sz w:val="24"/>
          <w:szCs w:val="24"/>
          <w:lang w:val="uk-UA"/>
        </w:rPr>
      </w:pPr>
      <w:r>
        <w:rPr>
          <w:rStyle w:val="FootnoteReference"/>
        </w:rPr>
        <w:footnoteRef/>
      </w:r>
      <w:r>
        <w:t xml:space="preserve"> </w:t>
      </w:r>
      <w:r w:rsidRPr="005C06CD">
        <w:rPr>
          <w:rFonts w:ascii="Times New Roman" w:hAnsi="Times New Roman" w:cs="Times New Roman"/>
          <w:sz w:val="24"/>
          <w:szCs w:val="24"/>
          <w:lang w:val="en-US"/>
        </w:rPr>
        <w:t xml:space="preserve">В.Самар. «М’яка» сила. Центр Журналістських Розслідувань Для Слідства.Інфо. 05 лютого 2016. URL: </w:t>
      </w:r>
      <w:hyperlink r:id="rId5" w:history="1">
        <w:r w:rsidRPr="005C06CD">
          <w:rPr>
            <w:rStyle w:val="Hyperlink"/>
            <w:rFonts w:ascii="Times New Roman" w:hAnsi="Times New Roman" w:cs="Times New Roman"/>
            <w:sz w:val="24"/>
            <w:szCs w:val="24"/>
            <w:lang w:val="en-US"/>
          </w:rPr>
          <w:t>https://investigator.org.ua/ua/articles/173427</w:t>
        </w:r>
      </w:hyperlink>
      <w:r w:rsidRPr="005C06CD">
        <w:rPr>
          <w:rFonts w:ascii="Times New Roman" w:hAnsi="Times New Roman" w:cs="Times New Roman"/>
          <w:sz w:val="24"/>
          <w:szCs w:val="24"/>
          <w:lang w:val="uk-UA"/>
        </w:rPr>
        <w:t xml:space="preserve"> (дата звернення – листопад 2023)</w:t>
      </w:r>
    </w:p>
    <w:p w14:paraId="101233F2" w14:textId="67DB5F87" w:rsidR="004B78E3" w:rsidRPr="004B78E3" w:rsidRDefault="004B78E3">
      <w:pPr>
        <w:pStyle w:val="FootnoteText"/>
        <w:rPr>
          <w:lang w:val="en-US"/>
        </w:rPr>
      </w:pPr>
    </w:p>
  </w:footnote>
  <w:footnote w:id="6">
    <w:p w14:paraId="7C4C8EC3" w14:textId="7724A57F" w:rsidR="005F4BE7" w:rsidRPr="005F4BE7" w:rsidRDefault="005F4BE7" w:rsidP="005F4BE7">
      <w:pPr>
        <w:spacing w:after="0" w:line="360" w:lineRule="auto"/>
        <w:rPr>
          <w:rFonts w:ascii="Times New Roman" w:hAnsi="Times New Roman" w:cs="Times New Roman"/>
          <w:sz w:val="24"/>
          <w:szCs w:val="24"/>
          <w:lang w:val="uk-UA"/>
        </w:rPr>
      </w:pPr>
      <w:r>
        <w:rPr>
          <w:rStyle w:val="FootnoteReference"/>
        </w:rPr>
        <w:footnoteRef/>
      </w:r>
      <w:r>
        <w:t xml:space="preserve"> </w:t>
      </w:r>
      <w:r w:rsidRPr="00B97AB4">
        <w:rPr>
          <w:rFonts w:ascii="Times New Roman" w:hAnsi="Times New Roman" w:cs="Times New Roman"/>
          <w:sz w:val="24"/>
          <w:szCs w:val="24"/>
          <w:lang w:val="en-US"/>
        </w:rPr>
        <w:t>Cultural Diplomacy, Political Influence, and Integrated Strategy. Strategic Influence: Public Diplomacy, Counterpropaganda, and Political Warfare. (2009). Ed. Michael J. Waller . Institute of World Politics Press. P. 74.</w:t>
      </w:r>
      <w:r>
        <w:rPr>
          <w:rFonts w:ascii="Times New Roman" w:hAnsi="Times New Roman" w:cs="Times New Roman"/>
          <w:sz w:val="24"/>
          <w:szCs w:val="24"/>
          <w:lang w:val="uk-UA"/>
        </w:rPr>
        <w:t xml:space="preserve"> (дата звернення – листопад 2023)</w:t>
      </w:r>
    </w:p>
  </w:footnote>
  <w:footnote w:id="7">
    <w:p w14:paraId="618F31C4" w14:textId="77777777" w:rsidR="005F4BE7" w:rsidRDefault="005F4BE7" w:rsidP="005F4BE7">
      <w:pPr>
        <w:spacing w:after="0" w:line="360" w:lineRule="auto"/>
        <w:rPr>
          <w:rFonts w:ascii="Times New Roman" w:hAnsi="Times New Roman" w:cs="Times New Roman"/>
          <w:sz w:val="24"/>
          <w:szCs w:val="24"/>
          <w:lang w:val="uk-UA"/>
        </w:rPr>
      </w:pPr>
      <w:r>
        <w:rPr>
          <w:rStyle w:val="FootnoteReference"/>
        </w:rPr>
        <w:footnoteRef/>
      </w:r>
      <w:r>
        <w:t xml:space="preserve"> </w:t>
      </w:r>
      <w:r w:rsidRPr="00B97AB4">
        <w:rPr>
          <w:rFonts w:ascii="Times New Roman" w:hAnsi="Times New Roman" w:cs="Times New Roman"/>
          <w:sz w:val="24"/>
          <w:szCs w:val="24"/>
        </w:rPr>
        <w:t>Стратегія Українського Інституту 2020-2024. (2020). Український інститут. С</w:t>
      </w:r>
      <w:r w:rsidRPr="00B97AB4">
        <w:rPr>
          <w:rFonts w:ascii="Times New Roman" w:hAnsi="Times New Roman" w:cs="Times New Roman"/>
          <w:sz w:val="24"/>
          <w:szCs w:val="24"/>
          <w:lang w:val="en-US"/>
        </w:rPr>
        <w:t xml:space="preserve">. 9. URL: </w:t>
      </w:r>
      <w:hyperlink r:id="rId6" w:history="1">
        <w:r w:rsidRPr="00B97AB4">
          <w:rPr>
            <w:rStyle w:val="Hyperlink"/>
            <w:rFonts w:ascii="Times New Roman" w:hAnsi="Times New Roman" w:cs="Times New Roman"/>
            <w:sz w:val="24"/>
            <w:szCs w:val="24"/>
            <w:lang w:val="en-US"/>
          </w:rPr>
          <w:t>https://ui.org.ua/wp-content/uploads/2022/01/strategy-ukrainian-institute-3.pdf</w:t>
        </w:r>
      </w:hyperlink>
      <w:r>
        <w:rPr>
          <w:rStyle w:val="Hyperlink"/>
          <w:rFonts w:ascii="Times New Roman" w:hAnsi="Times New Roman" w:cs="Times New Roman"/>
          <w:sz w:val="24"/>
          <w:szCs w:val="24"/>
          <w:u w:val="none"/>
          <w:lang w:val="uk-UA"/>
        </w:rPr>
        <w:t xml:space="preserve"> </w:t>
      </w:r>
      <w:r>
        <w:rPr>
          <w:rFonts w:ascii="Times New Roman" w:hAnsi="Times New Roman" w:cs="Times New Roman"/>
          <w:sz w:val="24"/>
          <w:szCs w:val="24"/>
          <w:lang w:val="uk-UA"/>
        </w:rPr>
        <w:t>(дата звернення – листопад 2023)</w:t>
      </w:r>
    </w:p>
    <w:p w14:paraId="29D828A5" w14:textId="4D7522AA" w:rsidR="005F4BE7" w:rsidRPr="005F4BE7" w:rsidRDefault="005F4BE7">
      <w:pPr>
        <w:pStyle w:val="FootnoteText"/>
        <w:rPr>
          <w:lang w:val="uk-UA"/>
        </w:rPr>
      </w:pPr>
    </w:p>
  </w:footnote>
  <w:footnote w:id="8">
    <w:p w14:paraId="351DF025" w14:textId="0F634B48" w:rsidR="00F0482F" w:rsidRPr="00F0482F" w:rsidRDefault="00F0482F" w:rsidP="00F0482F">
      <w:pPr>
        <w:spacing w:after="0" w:line="360" w:lineRule="auto"/>
        <w:jc w:val="both"/>
        <w:rPr>
          <w:rFonts w:ascii="Times New Roman" w:hAnsi="Times New Roman" w:cs="Times New Roman"/>
          <w:sz w:val="24"/>
          <w:szCs w:val="24"/>
          <w:lang w:val="uk-UA"/>
        </w:rPr>
      </w:pPr>
      <w:r>
        <w:rPr>
          <w:rStyle w:val="FootnoteReference"/>
        </w:rPr>
        <w:footnoteRef/>
      </w:r>
      <w:r>
        <w:t xml:space="preserve"> </w:t>
      </w:r>
      <w:r w:rsidRPr="00222029">
        <w:rPr>
          <w:rFonts w:ascii="Times New Roman" w:hAnsi="Times New Roman" w:cs="Times New Roman"/>
          <w:sz w:val="24"/>
          <w:szCs w:val="24"/>
          <w:lang w:val="uk-UA"/>
        </w:rPr>
        <w:t xml:space="preserve">Шамборовський Г., Мусієнко Н. (2015). Завдання і можливості культурної дипломатії у розвитку сучасної держави та інститутів громадського суспільства в Україні. </w:t>
      </w:r>
      <w:r w:rsidRPr="00222029">
        <w:rPr>
          <w:rFonts w:ascii="Times New Roman" w:hAnsi="Times New Roman" w:cs="Times New Roman"/>
          <w:sz w:val="24"/>
          <w:szCs w:val="24"/>
        </w:rPr>
        <w:t>Агора. Вип. 14. С. 92</w:t>
      </w:r>
      <w:r w:rsidRPr="00222029">
        <w:rPr>
          <w:rFonts w:ascii="Times New Roman" w:hAnsi="Times New Roman" w:cs="Times New Roman"/>
          <w:sz w:val="24"/>
          <w:szCs w:val="24"/>
          <w:lang w:val="uk-UA"/>
        </w:rPr>
        <w:t>. (дата звернення – листопад 2023)</w:t>
      </w:r>
    </w:p>
  </w:footnote>
  <w:footnote w:id="9">
    <w:p w14:paraId="333D5166" w14:textId="77777777" w:rsidR="00F0482F" w:rsidRDefault="00F0482F" w:rsidP="00F0482F">
      <w:pPr>
        <w:spacing w:after="0" w:line="360" w:lineRule="auto"/>
        <w:rPr>
          <w:rFonts w:ascii="Times New Roman" w:hAnsi="Times New Roman" w:cs="Times New Roman"/>
          <w:sz w:val="24"/>
          <w:szCs w:val="24"/>
          <w:lang w:val="en-US"/>
        </w:rPr>
      </w:pPr>
      <w:r>
        <w:rPr>
          <w:rStyle w:val="FootnoteReference"/>
        </w:rPr>
        <w:footnoteRef/>
      </w:r>
      <w:r>
        <w:t xml:space="preserve"> </w:t>
      </w:r>
      <w:r w:rsidRPr="00222029">
        <w:rPr>
          <w:rFonts w:ascii="Times New Roman" w:hAnsi="Times New Roman" w:cs="Times New Roman"/>
          <w:sz w:val="24"/>
          <w:szCs w:val="24"/>
        </w:rPr>
        <w:t>Аналітичний звіт "Сприйняття України за кордоном: Японія", 2021. – (Український Інститут). С</w:t>
      </w:r>
      <w:r w:rsidRPr="00222029">
        <w:rPr>
          <w:rFonts w:ascii="Times New Roman" w:hAnsi="Times New Roman" w:cs="Times New Roman"/>
          <w:sz w:val="24"/>
          <w:szCs w:val="24"/>
          <w:lang w:val="en-US"/>
        </w:rPr>
        <w:t xml:space="preserve">. 29. URL: </w:t>
      </w:r>
      <w:hyperlink r:id="rId7" w:anchor="rec322021625." w:history="1">
        <w:r w:rsidRPr="00222029">
          <w:rPr>
            <w:rStyle w:val="Hyperlink"/>
            <w:rFonts w:ascii="Times New Roman" w:hAnsi="Times New Roman" w:cs="Times New Roman"/>
            <w:sz w:val="24"/>
            <w:szCs w:val="24"/>
          </w:rPr>
          <w:t>Дослідження щодо сприйняття України за кордоном – Український інститут (ui.org.ua)</w:t>
        </w:r>
      </w:hyperlink>
      <w:r w:rsidRPr="00222029">
        <w:rPr>
          <w:rStyle w:val="Hyperlink"/>
          <w:rFonts w:ascii="Times New Roman" w:hAnsi="Times New Roman" w:cs="Times New Roman"/>
          <w:sz w:val="24"/>
          <w:szCs w:val="24"/>
          <w:u w:val="none"/>
          <w:lang w:val="uk-UA"/>
        </w:rPr>
        <w:t xml:space="preserve"> </w:t>
      </w:r>
      <w:r w:rsidRPr="00222029">
        <w:rPr>
          <w:rFonts w:ascii="Times New Roman" w:hAnsi="Times New Roman" w:cs="Times New Roman"/>
          <w:sz w:val="24"/>
          <w:szCs w:val="24"/>
          <w:lang w:val="uk-UA"/>
        </w:rPr>
        <w:t>(дата звернення – листопад 2023)</w:t>
      </w:r>
    </w:p>
    <w:p w14:paraId="51B10940" w14:textId="5268827B" w:rsidR="00F0482F" w:rsidRPr="00F0482F" w:rsidRDefault="00F0482F">
      <w:pPr>
        <w:pStyle w:val="FootnoteText"/>
        <w:rPr>
          <w:lang w:val="uk-UA"/>
        </w:rPr>
      </w:pPr>
    </w:p>
  </w:footnote>
  <w:footnote w:id="10">
    <w:p w14:paraId="605AC8C5" w14:textId="077F697C" w:rsidR="00B6115B" w:rsidRPr="00B6115B" w:rsidRDefault="00B6115B" w:rsidP="00C73E19">
      <w:pPr>
        <w:pStyle w:val="FootnoteText"/>
        <w:spacing w:line="360" w:lineRule="auto"/>
        <w:rPr>
          <w:lang w:val="uk-UA"/>
        </w:rPr>
      </w:pPr>
      <w:r>
        <w:rPr>
          <w:rStyle w:val="FootnoteReference"/>
        </w:rPr>
        <w:footnoteRef/>
      </w:r>
      <w:r>
        <w:t xml:space="preserve"> </w:t>
      </w:r>
      <w:r w:rsidR="00C73E19" w:rsidRPr="002575B4">
        <w:rPr>
          <w:rFonts w:ascii="Times New Roman" w:hAnsi="Times New Roman" w:cs="Times New Roman"/>
          <w:sz w:val="24"/>
          <w:szCs w:val="24"/>
          <w:lang w:val="uk-UA"/>
        </w:rPr>
        <w:t xml:space="preserve">Стратегія публічної дипломатії Міністерства закордонних справ України на 2021-2025 рр. Ухвалено Наказом МЗС від 24.03.2021. </w:t>
      </w:r>
      <w:r w:rsidR="00C73E19" w:rsidRPr="002575B4">
        <w:rPr>
          <w:rFonts w:ascii="Times New Roman" w:hAnsi="Times New Roman" w:cs="Times New Roman"/>
          <w:sz w:val="24"/>
          <w:szCs w:val="24"/>
        </w:rPr>
        <w:t>URL</w:t>
      </w:r>
      <w:r w:rsidR="00C73E19" w:rsidRPr="002575B4">
        <w:rPr>
          <w:rFonts w:ascii="Times New Roman" w:hAnsi="Times New Roman" w:cs="Times New Roman"/>
          <w:sz w:val="24"/>
          <w:szCs w:val="24"/>
          <w:lang w:val="uk-UA"/>
        </w:rPr>
        <w:t>:</w:t>
      </w:r>
      <w:r w:rsidR="00C73E19">
        <w:rPr>
          <w:rFonts w:ascii="Times New Roman" w:hAnsi="Times New Roman" w:cs="Times New Roman"/>
          <w:sz w:val="24"/>
          <w:szCs w:val="24"/>
          <w:lang w:val="en-US"/>
        </w:rPr>
        <w:t xml:space="preserve"> </w:t>
      </w:r>
      <w:hyperlink r:id="rId8" w:history="1">
        <w:r w:rsidR="00C73E19" w:rsidRPr="008E6391">
          <w:rPr>
            <w:rStyle w:val="Hyperlink"/>
            <w:rFonts w:ascii="Times New Roman" w:hAnsi="Times New Roman" w:cs="Times New Roman"/>
            <w:sz w:val="24"/>
            <w:szCs w:val="24"/>
          </w:rPr>
          <w:t>public-diplomacy-strategy.pdf (mfa.gov.ua)</w:t>
        </w:r>
      </w:hyperlink>
      <w:r w:rsidR="00C73E19">
        <w:rPr>
          <w:rFonts w:ascii="Times New Roman" w:hAnsi="Times New Roman" w:cs="Times New Roman"/>
          <w:sz w:val="24"/>
          <w:szCs w:val="24"/>
          <w:lang w:val="uk-UA"/>
        </w:rPr>
        <w:t xml:space="preserve"> (дата звернення - грудень 2023)</w:t>
      </w:r>
    </w:p>
  </w:footnote>
  <w:footnote w:id="11">
    <w:p w14:paraId="5D3AC854" w14:textId="6E82EC8E" w:rsidR="00C73E19" w:rsidRPr="000A30DE" w:rsidRDefault="00C73E19">
      <w:pPr>
        <w:pStyle w:val="FootnoteText"/>
        <w:rPr>
          <w:lang w:val="uk-UA"/>
        </w:rPr>
      </w:pPr>
      <w:r>
        <w:rPr>
          <w:rStyle w:val="FootnoteReference"/>
        </w:rPr>
        <w:footnoteRef/>
      </w:r>
      <w:r>
        <w:t xml:space="preserve"> </w:t>
      </w:r>
      <w:r w:rsidR="000A30DE" w:rsidRPr="000A30DE">
        <w:rPr>
          <w:rFonts w:ascii="Times New Roman" w:hAnsi="Times New Roman" w:cs="Times New Roman"/>
          <w:sz w:val="24"/>
          <w:szCs w:val="24"/>
          <w:lang w:val="uk-UA"/>
        </w:rPr>
        <w:t>Там само. С. 5-6.</w:t>
      </w:r>
    </w:p>
  </w:footnote>
  <w:footnote w:id="12">
    <w:p w14:paraId="7D84059A" w14:textId="42DB3F47" w:rsidR="000A30DE" w:rsidRPr="000A30DE" w:rsidRDefault="000A30DE">
      <w:pPr>
        <w:pStyle w:val="FootnoteText"/>
        <w:rPr>
          <w:lang w:val="uk-UA"/>
        </w:rPr>
      </w:pPr>
      <w:r>
        <w:rPr>
          <w:rStyle w:val="FootnoteReference"/>
        </w:rPr>
        <w:footnoteRef/>
      </w:r>
      <w:r>
        <w:t xml:space="preserve"> </w:t>
      </w:r>
      <w:r w:rsidRPr="000A30DE">
        <w:rPr>
          <w:rFonts w:ascii="Times New Roman" w:hAnsi="Times New Roman" w:cs="Times New Roman"/>
          <w:sz w:val="24"/>
          <w:szCs w:val="24"/>
          <w:lang w:val="uk-UA"/>
        </w:rPr>
        <w:t>Там само. С. 6.</w:t>
      </w:r>
    </w:p>
  </w:footnote>
  <w:footnote w:id="13">
    <w:p w14:paraId="571A9FAA" w14:textId="77777777" w:rsidR="000A30DE" w:rsidRPr="00DE2452" w:rsidRDefault="000A30DE" w:rsidP="000A30DE">
      <w:pPr>
        <w:spacing w:after="0" w:line="360" w:lineRule="auto"/>
        <w:rPr>
          <w:rFonts w:ascii="Times New Roman" w:hAnsi="Times New Roman" w:cs="Times New Roman"/>
          <w:sz w:val="24"/>
          <w:szCs w:val="24"/>
          <w:lang w:val="uk-UA"/>
        </w:rPr>
      </w:pPr>
      <w:r>
        <w:rPr>
          <w:rStyle w:val="FootnoteReference"/>
        </w:rPr>
        <w:footnoteRef/>
      </w:r>
      <w:r>
        <w:t xml:space="preserve"> </w:t>
      </w:r>
      <w:r w:rsidRPr="00DE2452">
        <w:rPr>
          <w:rFonts w:ascii="Times New Roman" w:hAnsi="Times New Roman" w:cs="Times New Roman"/>
          <w:sz w:val="24"/>
          <w:szCs w:val="24"/>
          <w:lang w:val="uk-UA"/>
        </w:rPr>
        <w:t>Surowiec-Capell, Pawel. (2021). Strategic Communications and Public</w:t>
      </w:r>
      <w:r w:rsidRPr="00DE2452">
        <w:rPr>
          <w:rFonts w:ascii="Times New Roman" w:hAnsi="Times New Roman" w:cs="Times New Roman"/>
          <w:sz w:val="24"/>
          <w:szCs w:val="24"/>
          <w:vertAlign w:val="superscript"/>
          <w:lang w:val="uk-UA"/>
        </w:rPr>
        <w:t xml:space="preserve"> </w:t>
      </w:r>
      <w:r w:rsidRPr="00DE2452">
        <w:rPr>
          <w:rFonts w:ascii="Times New Roman" w:hAnsi="Times New Roman" w:cs="Times New Roman"/>
          <w:sz w:val="24"/>
          <w:szCs w:val="24"/>
          <w:lang w:val="uk-UA"/>
        </w:rPr>
        <w:t>Diplomacy. The ASEF Public Diplomacy Handbook (Second Edition)</w:t>
      </w:r>
      <w:r>
        <w:rPr>
          <w:rFonts w:ascii="Times New Roman" w:hAnsi="Times New Roman" w:cs="Times New Roman"/>
          <w:sz w:val="24"/>
          <w:szCs w:val="24"/>
          <w:lang w:val="uk-UA"/>
        </w:rPr>
        <w:t xml:space="preserve"> (дата звернення – листопад 2023)</w:t>
      </w:r>
    </w:p>
    <w:p w14:paraId="361B9BDE" w14:textId="336C1E3E" w:rsidR="000A30DE" w:rsidRPr="000A30DE" w:rsidRDefault="000A30DE">
      <w:pPr>
        <w:pStyle w:val="FootnoteText"/>
        <w:rPr>
          <w:lang w:val="uk-UA"/>
        </w:rPr>
      </w:pPr>
    </w:p>
  </w:footnote>
  <w:footnote w:id="14">
    <w:p w14:paraId="7E4FB149" w14:textId="77777777" w:rsidR="00451FF1" w:rsidRPr="00F851D2" w:rsidRDefault="00451FF1" w:rsidP="00451FF1">
      <w:pPr>
        <w:spacing w:after="0" w:line="360" w:lineRule="auto"/>
        <w:jc w:val="both"/>
        <w:rPr>
          <w:rFonts w:ascii="Times New Roman" w:hAnsi="Times New Roman" w:cs="Times New Roman"/>
          <w:sz w:val="24"/>
          <w:szCs w:val="24"/>
          <w:lang w:val="uk-UA"/>
        </w:rPr>
      </w:pPr>
      <w:r>
        <w:rPr>
          <w:rStyle w:val="FootnoteReference"/>
        </w:rPr>
        <w:footnoteRef/>
      </w:r>
      <w:r>
        <w:t xml:space="preserve"> </w:t>
      </w:r>
      <w:r w:rsidRPr="00CE0903">
        <w:rPr>
          <w:rFonts w:ascii="Times New Roman" w:hAnsi="Times New Roman" w:cs="Times New Roman"/>
          <w:sz w:val="24"/>
          <w:szCs w:val="24"/>
        </w:rPr>
        <w:t xml:space="preserve">Закон </w:t>
      </w:r>
      <w:r w:rsidRPr="00CE0903">
        <w:rPr>
          <w:rFonts w:ascii="Times New Roman" w:hAnsi="Times New Roman" w:cs="Times New Roman"/>
          <w:sz w:val="24"/>
          <w:szCs w:val="24"/>
        </w:rPr>
        <w:t xml:space="preserve">України Про </w:t>
      </w:r>
      <w:r w:rsidRPr="001F24A2">
        <w:rPr>
          <w:rFonts w:ascii="Times New Roman" w:hAnsi="Times New Roman" w:cs="Times New Roman"/>
          <w:sz w:val="24"/>
          <w:szCs w:val="24"/>
        </w:rPr>
        <w:t xml:space="preserve">дипломатичну службу </w:t>
      </w:r>
      <w:r w:rsidRPr="002B2608">
        <w:rPr>
          <w:rFonts w:ascii="Times New Roman" w:hAnsi="Times New Roman" w:cs="Times New Roman"/>
          <w:sz w:val="24"/>
          <w:szCs w:val="24"/>
        </w:rPr>
        <w:t>від 07.06.2018 № 2449-VIII</w:t>
      </w:r>
      <w:r>
        <w:rPr>
          <w:rFonts w:ascii="Times New Roman" w:hAnsi="Times New Roman" w:cs="Times New Roman"/>
          <w:sz w:val="24"/>
          <w:szCs w:val="24"/>
          <w:lang w:val="en-US"/>
        </w:rPr>
        <w:t xml:space="preserve"> / </w:t>
      </w:r>
      <w:r w:rsidRPr="001F24A2">
        <w:rPr>
          <w:rFonts w:ascii="Times New Roman" w:hAnsi="Times New Roman" w:cs="Times New Roman"/>
          <w:sz w:val="24"/>
          <w:szCs w:val="24"/>
        </w:rPr>
        <w:t xml:space="preserve">Відомості Верховної Ради України. </w:t>
      </w:r>
      <w:r w:rsidRPr="001F24A2">
        <w:rPr>
          <w:rFonts w:ascii="Times New Roman" w:hAnsi="Times New Roman" w:cs="Times New Roman"/>
          <w:sz w:val="24"/>
          <w:szCs w:val="24"/>
          <w:lang w:val="en-US"/>
        </w:rPr>
        <w:t>URL</w:t>
      </w:r>
      <w:r w:rsidRPr="002E79C4">
        <w:rPr>
          <w:rFonts w:ascii="Times New Roman" w:hAnsi="Times New Roman" w:cs="Times New Roman"/>
          <w:sz w:val="24"/>
          <w:szCs w:val="24"/>
        </w:rPr>
        <w:t>:</w:t>
      </w:r>
      <w:r>
        <w:rPr>
          <w:rFonts w:ascii="Times New Roman" w:hAnsi="Times New Roman" w:cs="Times New Roman"/>
          <w:sz w:val="24"/>
          <w:szCs w:val="24"/>
          <w:lang w:val="en-US"/>
        </w:rPr>
        <w:t xml:space="preserve"> </w:t>
      </w:r>
      <w:hyperlink r:id="rId9" w:anchor="Text" w:history="1">
        <w:r w:rsidRPr="00C32BEB">
          <w:rPr>
            <w:rStyle w:val="Hyperlink"/>
            <w:rFonts w:ascii="Times New Roman" w:hAnsi="Times New Roman" w:cs="Times New Roman"/>
            <w:sz w:val="24"/>
            <w:szCs w:val="24"/>
            <w:lang w:val="en-US"/>
          </w:rPr>
          <w:t>https://zakon.rada.gov.ua/laws/show/2449-19#Text</w:t>
        </w:r>
      </w:hyperlink>
      <w:r>
        <w:rPr>
          <w:rStyle w:val="Hyperlink"/>
          <w:rFonts w:ascii="Times New Roman" w:hAnsi="Times New Roman" w:cs="Times New Roman"/>
          <w:sz w:val="24"/>
          <w:szCs w:val="24"/>
          <w:u w:val="none"/>
          <w:lang w:val="uk-UA"/>
        </w:rPr>
        <w:t xml:space="preserve"> </w:t>
      </w:r>
      <w:r>
        <w:rPr>
          <w:rFonts w:ascii="Times New Roman" w:hAnsi="Times New Roman" w:cs="Times New Roman"/>
          <w:sz w:val="24"/>
          <w:szCs w:val="24"/>
          <w:lang w:val="uk-UA"/>
        </w:rPr>
        <w:t>(дата звернення - грудень 2023)</w:t>
      </w:r>
    </w:p>
    <w:p w14:paraId="52A6EDED" w14:textId="525145BD" w:rsidR="00451FF1" w:rsidRPr="00451FF1" w:rsidRDefault="00451FF1">
      <w:pPr>
        <w:pStyle w:val="FootnoteText"/>
        <w:rPr>
          <w:lang w:val="uk-UA"/>
        </w:rPr>
      </w:pPr>
    </w:p>
  </w:footnote>
  <w:footnote w:id="15">
    <w:p w14:paraId="3D841AB4" w14:textId="19F52B19" w:rsidR="00451FF1" w:rsidRPr="00684B70" w:rsidRDefault="00451FF1" w:rsidP="00684B70">
      <w:pPr>
        <w:spacing w:after="0" w:line="360" w:lineRule="auto"/>
        <w:rPr>
          <w:rFonts w:ascii="Times New Roman" w:hAnsi="Times New Roman" w:cs="Times New Roman"/>
          <w:sz w:val="24"/>
          <w:szCs w:val="24"/>
          <w:lang w:val="uk-UA"/>
        </w:rPr>
      </w:pPr>
      <w:r>
        <w:rPr>
          <w:rStyle w:val="FootnoteReference"/>
        </w:rPr>
        <w:footnoteRef/>
      </w:r>
      <w:r>
        <w:t xml:space="preserve"> </w:t>
      </w:r>
      <w:r w:rsidRPr="00DE2452">
        <w:rPr>
          <w:rFonts w:ascii="Times New Roman" w:hAnsi="Times New Roman" w:cs="Times New Roman"/>
          <w:sz w:val="24"/>
          <w:szCs w:val="24"/>
          <w:lang w:val="en-US"/>
        </w:rPr>
        <w:t xml:space="preserve">Anholt, S. (2011). Beyond the Nation Brand: The Role of Image and Identity in International Relations. Exchange: The Journal of Public Diplomacy: Vol. 2: Iss. 1, Article 1. P.8. URL: </w:t>
      </w:r>
      <w:hyperlink r:id="rId10" w:history="1">
        <w:r w:rsidRPr="00DE2452">
          <w:rPr>
            <w:rStyle w:val="Hyperlink"/>
            <w:rFonts w:ascii="Times New Roman" w:hAnsi="Times New Roman" w:cs="Times New Roman"/>
            <w:sz w:val="24"/>
            <w:szCs w:val="24"/>
            <w:lang w:val="en-US"/>
          </w:rPr>
          <w:t>https://surface.syr.edu/exchange/vol2/iss1/1</w:t>
        </w:r>
      </w:hyperlink>
      <w:r>
        <w:rPr>
          <w:rFonts w:ascii="Times New Roman" w:hAnsi="Times New Roman" w:cs="Times New Roman"/>
          <w:sz w:val="24"/>
          <w:szCs w:val="24"/>
          <w:lang w:val="uk-UA"/>
        </w:rPr>
        <w:t xml:space="preserve"> (дата звернення - грудень 2023)</w:t>
      </w:r>
    </w:p>
  </w:footnote>
  <w:footnote w:id="16">
    <w:p w14:paraId="36B8EA31" w14:textId="2F9DE987" w:rsidR="00684B70" w:rsidRPr="00684B70" w:rsidRDefault="00684B70" w:rsidP="00684B70">
      <w:pPr>
        <w:pStyle w:val="FootnoteText"/>
        <w:spacing w:line="360" w:lineRule="auto"/>
        <w:rPr>
          <w:lang w:val="uk-UA"/>
        </w:rPr>
      </w:pPr>
      <w:r>
        <w:rPr>
          <w:rStyle w:val="FootnoteReference"/>
        </w:rPr>
        <w:footnoteRef/>
      </w:r>
      <w:r>
        <w:t xml:space="preserve"> </w:t>
      </w:r>
      <w:r w:rsidRPr="00DE2452">
        <w:rPr>
          <w:rFonts w:ascii="Times New Roman" w:hAnsi="Times New Roman" w:cs="Times New Roman"/>
          <w:sz w:val="24"/>
          <w:szCs w:val="24"/>
        </w:rPr>
        <w:t>Нагорняк Т.Л. (2008). Країна як бренд. Національний бренд «Україна». Стратегічні пріоритети, №4(9). С</w:t>
      </w:r>
      <w:r w:rsidRPr="00DE2452">
        <w:rPr>
          <w:rFonts w:ascii="Times New Roman" w:hAnsi="Times New Roman" w:cs="Times New Roman"/>
          <w:sz w:val="24"/>
          <w:szCs w:val="24"/>
          <w:lang w:val="en-US"/>
        </w:rPr>
        <w:t xml:space="preserve">. 220-221. URL: </w:t>
      </w:r>
      <w:hyperlink r:id="rId11" w:history="1">
        <w:r w:rsidRPr="00DE2452">
          <w:rPr>
            <w:rStyle w:val="Hyperlink"/>
            <w:rFonts w:ascii="Times New Roman" w:hAnsi="Times New Roman" w:cs="Times New Roman"/>
            <w:sz w:val="24"/>
            <w:szCs w:val="24"/>
            <w:lang w:val="en-US"/>
          </w:rPr>
          <w:t>https://www.libr.dp.ua/text/sp_2008_4_29.pdf</w:t>
        </w:r>
      </w:hyperlink>
      <w:r>
        <w:rPr>
          <w:rFonts w:ascii="Times New Roman" w:hAnsi="Times New Roman" w:cs="Times New Roman"/>
          <w:sz w:val="24"/>
          <w:szCs w:val="24"/>
          <w:lang w:val="uk-UA"/>
        </w:rPr>
        <w:t xml:space="preserve"> (дата звернення - грудень 2023)</w:t>
      </w:r>
    </w:p>
  </w:footnote>
  <w:footnote w:id="17">
    <w:p w14:paraId="1BF64B53" w14:textId="5B32AAEF" w:rsidR="00684B70" w:rsidRPr="00684B70" w:rsidRDefault="00684B70" w:rsidP="00380613">
      <w:pPr>
        <w:pStyle w:val="FootnoteText"/>
        <w:spacing w:line="360" w:lineRule="auto"/>
        <w:rPr>
          <w:lang w:val="uk-UA"/>
        </w:rPr>
      </w:pPr>
      <w:r>
        <w:rPr>
          <w:rStyle w:val="FootnoteReference"/>
        </w:rPr>
        <w:footnoteRef/>
      </w:r>
      <w:r>
        <w:t xml:space="preserve"> </w:t>
      </w:r>
      <w:r w:rsidRPr="00DE2452">
        <w:rPr>
          <w:rFonts w:ascii="Times New Roman" w:hAnsi="Times New Roman" w:cs="Times New Roman"/>
          <w:sz w:val="24"/>
          <w:szCs w:val="24"/>
          <w:lang w:val="en-US"/>
        </w:rPr>
        <w:t xml:space="preserve">Handbook on Tourism Destination Branding. With an introduction by Simon </w:t>
      </w:r>
      <w:r w:rsidRPr="00DE2452">
        <w:rPr>
          <w:rFonts w:ascii="Times New Roman" w:hAnsi="Times New Roman" w:cs="Times New Roman"/>
          <w:sz w:val="24"/>
          <w:szCs w:val="24"/>
          <w:lang w:val="en-US"/>
        </w:rPr>
        <w:t>Anholt. (2015). UNWTO. P. 188. URL:</w:t>
      </w:r>
      <w:r w:rsidR="008D110F">
        <w:rPr>
          <w:lang w:val="uk-UA"/>
        </w:rPr>
        <w:t xml:space="preserve"> </w:t>
      </w:r>
      <w:hyperlink r:id="rId12" w:anchor="google_vignette" w:history="1">
        <w:r w:rsidR="008D110F" w:rsidRPr="00380613">
          <w:rPr>
            <w:rStyle w:val="Hyperlink"/>
            <w:rFonts w:ascii="Times New Roman" w:hAnsi="Times New Roman" w:cs="Times New Roman"/>
            <w:sz w:val="22"/>
            <w:szCs w:val="22"/>
            <w:lang w:val="en-US"/>
          </w:rPr>
          <w:t>https://issuu.com/bibliotecaperiodismoturistico/docs/handbook_on_tourism_-_destination_b#google_vignette</w:t>
        </w:r>
      </w:hyperlink>
      <w:r w:rsidRPr="00380613">
        <w:rPr>
          <w:rFonts w:ascii="Times New Roman" w:hAnsi="Times New Roman" w:cs="Times New Roman"/>
          <w:sz w:val="22"/>
          <w:szCs w:val="22"/>
          <w:lang w:val="en-US"/>
        </w:rPr>
        <w:t xml:space="preserve"> </w:t>
      </w:r>
      <w:bookmarkStart w:id="7" w:name="_Hlk167736252"/>
      <w:r w:rsidRPr="00380613">
        <w:rPr>
          <w:rFonts w:ascii="Times New Roman" w:hAnsi="Times New Roman" w:cs="Times New Roman"/>
          <w:sz w:val="22"/>
          <w:szCs w:val="22"/>
          <w:lang w:val="uk-UA"/>
        </w:rPr>
        <w:t>(дата звернення - грудень 2023)</w:t>
      </w:r>
      <w:bookmarkEnd w:id="7"/>
    </w:p>
  </w:footnote>
  <w:footnote w:id="18">
    <w:p w14:paraId="57AC138E" w14:textId="3FC13BF6" w:rsidR="00684B70" w:rsidRPr="00684B70" w:rsidRDefault="00684B70" w:rsidP="00380613">
      <w:pPr>
        <w:pStyle w:val="FootnoteText"/>
        <w:spacing w:line="360" w:lineRule="auto"/>
        <w:rPr>
          <w:lang w:val="uk-UA"/>
        </w:rPr>
      </w:pPr>
      <w:r>
        <w:rPr>
          <w:rStyle w:val="FootnoteReference"/>
        </w:rPr>
        <w:footnoteRef/>
      </w:r>
      <w:r>
        <w:t xml:space="preserve"> </w:t>
      </w:r>
      <w:r w:rsidRPr="00EA41A1">
        <w:rPr>
          <w:rFonts w:ascii="Times New Roman" w:hAnsi="Times New Roman" w:cs="Times New Roman"/>
          <w:sz w:val="24"/>
          <w:szCs w:val="24"/>
        </w:rPr>
        <w:t>Там само, с. 191.</w:t>
      </w:r>
      <w:r>
        <w:rPr>
          <w:rFonts w:ascii="Times New Roman" w:hAnsi="Times New Roman" w:cs="Times New Roman"/>
          <w:sz w:val="24"/>
          <w:szCs w:val="24"/>
          <w:lang w:val="uk-UA"/>
        </w:rPr>
        <w:t xml:space="preserve"> (дата звернення - грудень 2023)</w:t>
      </w:r>
    </w:p>
  </w:footnote>
  <w:footnote w:id="19">
    <w:p w14:paraId="33F80DC0" w14:textId="77777777" w:rsidR="0092258E" w:rsidRPr="00742104" w:rsidRDefault="0092258E" w:rsidP="00380613">
      <w:pPr>
        <w:spacing w:after="0" w:line="360" w:lineRule="auto"/>
        <w:rPr>
          <w:rFonts w:ascii="Times New Roman" w:hAnsi="Times New Roman" w:cs="Times New Roman"/>
          <w:sz w:val="24"/>
          <w:szCs w:val="24"/>
          <w:lang w:val="uk-UA"/>
        </w:rPr>
      </w:pPr>
      <w:r>
        <w:rPr>
          <w:rStyle w:val="FootnoteReference"/>
        </w:rPr>
        <w:footnoteRef/>
      </w:r>
      <w:r>
        <w:t xml:space="preserve"> </w:t>
      </w:r>
      <w:r w:rsidRPr="00EA41A1">
        <w:rPr>
          <w:rFonts w:ascii="Times New Roman" w:hAnsi="Times New Roman" w:cs="Times New Roman"/>
          <w:sz w:val="24"/>
          <w:szCs w:val="24"/>
          <w:lang w:val="en-US"/>
        </w:rPr>
        <w:t>Anholt</w:t>
      </w:r>
      <w:r w:rsidRPr="00EA41A1">
        <w:rPr>
          <w:rFonts w:ascii="Times New Roman" w:hAnsi="Times New Roman" w:cs="Times New Roman"/>
          <w:sz w:val="24"/>
          <w:szCs w:val="24"/>
        </w:rPr>
        <w:t xml:space="preserve">, </w:t>
      </w:r>
      <w:r w:rsidRPr="00EA41A1">
        <w:rPr>
          <w:rFonts w:ascii="Times New Roman" w:hAnsi="Times New Roman" w:cs="Times New Roman"/>
          <w:sz w:val="24"/>
          <w:szCs w:val="24"/>
          <w:lang w:val="en-US"/>
        </w:rPr>
        <w:t>S</w:t>
      </w:r>
      <w:r w:rsidRPr="00EA41A1">
        <w:rPr>
          <w:rFonts w:ascii="Times New Roman" w:hAnsi="Times New Roman" w:cs="Times New Roman"/>
          <w:sz w:val="24"/>
          <w:szCs w:val="24"/>
        </w:rPr>
        <w:t xml:space="preserve">. (2011). </w:t>
      </w:r>
      <w:r w:rsidRPr="00EA41A1">
        <w:rPr>
          <w:rFonts w:ascii="Times New Roman" w:hAnsi="Times New Roman" w:cs="Times New Roman"/>
          <w:sz w:val="24"/>
          <w:szCs w:val="24"/>
          <w:lang w:val="en-US"/>
        </w:rPr>
        <w:t xml:space="preserve">"Beyond the Nation Brand: The Role of Image and Identity in International Relations," Exchange: The Journal of Public Diplomacy: Vol. 2: Iss. 1, Article 1, pp. 7-8.URL: </w:t>
      </w:r>
      <w:hyperlink r:id="rId13" w:history="1">
        <w:r w:rsidRPr="000830DC">
          <w:rPr>
            <w:rStyle w:val="Hyperlink"/>
            <w:rFonts w:ascii="Times New Roman" w:hAnsi="Times New Roman" w:cs="Times New Roman"/>
            <w:sz w:val="24"/>
            <w:szCs w:val="24"/>
            <w:lang w:val="en-US"/>
          </w:rPr>
          <w:t>https://surface.syr.edu/exchange/vol2/iss1/1</w:t>
        </w:r>
      </w:hyperlink>
      <w:r>
        <w:rPr>
          <w:rFonts w:ascii="Times New Roman" w:hAnsi="Times New Roman" w:cs="Times New Roman"/>
          <w:sz w:val="24"/>
          <w:szCs w:val="24"/>
          <w:lang w:val="uk-UA"/>
        </w:rPr>
        <w:t xml:space="preserve"> (дата звернення - грудень 2023)</w:t>
      </w:r>
    </w:p>
    <w:p w14:paraId="179EBB4D" w14:textId="4E3442DC" w:rsidR="0092258E" w:rsidRPr="0092258E" w:rsidRDefault="0092258E">
      <w:pPr>
        <w:pStyle w:val="FootnoteText"/>
        <w:rPr>
          <w:lang w:val="en-US"/>
        </w:rPr>
      </w:pPr>
    </w:p>
  </w:footnote>
  <w:footnote w:id="20">
    <w:p w14:paraId="4C2111DC" w14:textId="744ED8FB" w:rsidR="00D35824" w:rsidRPr="00291401" w:rsidRDefault="00D35824" w:rsidP="00291401">
      <w:pPr>
        <w:spacing w:line="360" w:lineRule="auto"/>
        <w:rPr>
          <w:sz w:val="24"/>
          <w:szCs w:val="24"/>
          <w:lang w:val="en-US"/>
        </w:rPr>
      </w:pPr>
      <w:r>
        <w:rPr>
          <w:rStyle w:val="FootnoteReference"/>
        </w:rPr>
        <w:footnoteRef/>
      </w:r>
      <w:r>
        <w:t xml:space="preserve"> </w:t>
      </w:r>
      <w:r w:rsidRPr="003A63B4">
        <w:rPr>
          <w:rFonts w:ascii="Times New Roman" w:hAnsi="Times New Roman" w:cs="Times New Roman"/>
          <w:sz w:val="24"/>
          <w:szCs w:val="24"/>
          <w:lang w:val="uk-UA"/>
        </w:rPr>
        <w:t xml:space="preserve">Закон України Про засади внутрішньої і зовнішньої політики, редакція від </w:t>
      </w:r>
      <w:r w:rsidRPr="003A63B4">
        <w:rPr>
          <w:rFonts w:ascii="Times New Roman" w:hAnsi="Times New Roman" w:cs="Times New Roman"/>
          <w:sz w:val="24"/>
          <w:szCs w:val="24"/>
          <w:lang w:val="en-US"/>
        </w:rPr>
        <w:t>31</w:t>
      </w:r>
      <w:r w:rsidRPr="003A63B4">
        <w:rPr>
          <w:rFonts w:ascii="Times New Roman" w:hAnsi="Times New Roman" w:cs="Times New Roman"/>
          <w:sz w:val="24"/>
          <w:szCs w:val="24"/>
        </w:rPr>
        <w:t>.</w:t>
      </w:r>
      <w:r w:rsidRPr="003A63B4">
        <w:rPr>
          <w:rFonts w:ascii="Times New Roman" w:hAnsi="Times New Roman" w:cs="Times New Roman"/>
          <w:sz w:val="24"/>
          <w:szCs w:val="24"/>
          <w:lang w:val="en-US"/>
        </w:rPr>
        <w:t>03</w:t>
      </w:r>
      <w:r w:rsidRPr="003A63B4">
        <w:rPr>
          <w:rFonts w:ascii="Times New Roman" w:hAnsi="Times New Roman" w:cs="Times New Roman"/>
          <w:sz w:val="24"/>
          <w:szCs w:val="24"/>
        </w:rPr>
        <w:t>.202</w:t>
      </w:r>
      <w:r w:rsidRPr="003A63B4">
        <w:rPr>
          <w:rFonts w:ascii="Times New Roman" w:hAnsi="Times New Roman" w:cs="Times New Roman"/>
          <w:sz w:val="24"/>
          <w:szCs w:val="24"/>
          <w:lang w:val="en-US"/>
        </w:rPr>
        <w:t>3</w:t>
      </w:r>
      <w:r w:rsidRPr="003A63B4">
        <w:rPr>
          <w:rFonts w:ascii="Times New Roman" w:hAnsi="Times New Roman" w:cs="Times New Roman"/>
          <w:sz w:val="24"/>
          <w:szCs w:val="24"/>
          <w:lang w:val="uk-UA"/>
        </w:rPr>
        <w:t xml:space="preserve"> </w:t>
      </w:r>
      <w:r w:rsidRPr="003A63B4">
        <w:rPr>
          <w:rFonts w:ascii="Times New Roman" w:hAnsi="Times New Roman" w:cs="Times New Roman"/>
          <w:i/>
          <w:iCs/>
          <w:sz w:val="24"/>
          <w:szCs w:val="24"/>
        </w:rPr>
        <w:t> </w:t>
      </w:r>
      <w:hyperlink r:id="rId14" w:anchor="n2860" w:tgtFrame="_blank" w:history="1">
        <w:r w:rsidRPr="003A63B4">
          <w:rPr>
            <w:rStyle w:val="Hyperlink"/>
            <w:rFonts w:ascii="Times New Roman" w:hAnsi="Times New Roman" w:cs="Times New Roman"/>
            <w:color w:val="auto"/>
            <w:sz w:val="24"/>
            <w:szCs w:val="24"/>
            <w:u w:val="none"/>
          </w:rPr>
          <w:t>№ 2849-IX</w:t>
        </w:r>
      </w:hyperlink>
      <w:r w:rsidRPr="003A63B4">
        <w:rPr>
          <w:rFonts w:ascii="Times New Roman" w:hAnsi="Times New Roman" w:cs="Times New Roman"/>
          <w:sz w:val="24"/>
          <w:szCs w:val="24"/>
          <w:lang w:val="en-US"/>
        </w:rPr>
        <w:t xml:space="preserve"> / </w:t>
      </w:r>
      <w:r w:rsidRPr="003A63B4">
        <w:rPr>
          <w:rFonts w:ascii="Times New Roman" w:hAnsi="Times New Roman" w:cs="Times New Roman"/>
          <w:sz w:val="24"/>
          <w:szCs w:val="24"/>
          <w:lang w:val="uk-UA"/>
        </w:rPr>
        <w:t xml:space="preserve">Відомості Верховної Ради України. </w:t>
      </w:r>
      <w:r w:rsidRPr="003A63B4">
        <w:rPr>
          <w:rFonts w:ascii="Times New Roman" w:hAnsi="Times New Roman" w:cs="Times New Roman"/>
          <w:sz w:val="24"/>
          <w:szCs w:val="24"/>
        </w:rPr>
        <w:t>URL</w:t>
      </w:r>
      <w:r w:rsidRPr="003A63B4">
        <w:rPr>
          <w:rFonts w:ascii="Times New Roman" w:hAnsi="Times New Roman" w:cs="Times New Roman"/>
          <w:sz w:val="24"/>
          <w:szCs w:val="24"/>
          <w:lang w:val="uk-UA"/>
        </w:rPr>
        <w:t xml:space="preserve">: </w:t>
      </w:r>
      <w:hyperlink r:id="rId15" w:anchor="Text" w:history="1">
        <w:r w:rsidRPr="003A63B4">
          <w:rPr>
            <w:rStyle w:val="Hyperlink"/>
            <w:rFonts w:ascii="Times New Roman" w:hAnsi="Times New Roman" w:cs="Times New Roman"/>
            <w:sz w:val="24"/>
            <w:szCs w:val="24"/>
            <w:lang w:val="uk-UA"/>
          </w:rPr>
          <w:t>https://zakon.rada.gov.ua/laws/show/2411-17#Text</w:t>
        </w:r>
      </w:hyperlink>
      <w:r w:rsidRPr="000E1AB4">
        <w:rPr>
          <w:rFonts w:ascii="Times New Roman" w:hAnsi="Times New Roman" w:cs="Times New Roman"/>
          <w:sz w:val="24"/>
          <w:szCs w:val="24"/>
          <w:lang w:val="uk-UA"/>
        </w:rPr>
        <w:t xml:space="preserve"> (дата звернення - грудень 2023)</w:t>
      </w:r>
    </w:p>
  </w:footnote>
  <w:footnote w:id="21">
    <w:p w14:paraId="452B131B" w14:textId="6F932674" w:rsidR="00D35824" w:rsidRPr="00D35824" w:rsidRDefault="00D35824" w:rsidP="00291401">
      <w:pPr>
        <w:pStyle w:val="FootnoteText"/>
        <w:spacing w:line="360" w:lineRule="auto"/>
        <w:rPr>
          <w:lang w:val="en-US"/>
        </w:rPr>
      </w:pPr>
      <w:r>
        <w:rPr>
          <w:rStyle w:val="FootnoteReference"/>
        </w:rPr>
        <w:footnoteRef/>
      </w:r>
      <w:r>
        <w:t xml:space="preserve"> </w:t>
      </w:r>
      <w:r w:rsidRPr="002E79C4">
        <w:rPr>
          <w:rFonts w:ascii="Times New Roman" w:hAnsi="Times New Roman" w:cs="Times New Roman"/>
          <w:sz w:val="24"/>
          <w:szCs w:val="24"/>
          <w:lang w:val="uk-UA"/>
        </w:rPr>
        <w:t>Там само</w:t>
      </w:r>
    </w:p>
  </w:footnote>
  <w:footnote w:id="22">
    <w:p w14:paraId="433D5DA7" w14:textId="341A3E97" w:rsidR="00291401" w:rsidRPr="00291401" w:rsidRDefault="00291401" w:rsidP="00291401">
      <w:pPr>
        <w:pStyle w:val="FootnoteText"/>
        <w:spacing w:line="360" w:lineRule="auto"/>
        <w:rPr>
          <w:lang w:val="en-US"/>
        </w:rPr>
      </w:pPr>
      <w:r>
        <w:rPr>
          <w:rStyle w:val="FootnoteReference"/>
        </w:rPr>
        <w:footnoteRef/>
      </w:r>
      <w:r>
        <w:t xml:space="preserve"> </w:t>
      </w:r>
      <w:bookmarkStart w:id="8" w:name="_Hlk167650154"/>
      <w:r w:rsidRPr="00CE0903">
        <w:rPr>
          <w:rFonts w:ascii="Times New Roman" w:hAnsi="Times New Roman" w:cs="Times New Roman"/>
          <w:sz w:val="24"/>
          <w:szCs w:val="24"/>
        </w:rPr>
        <w:t xml:space="preserve">Закон </w:t>
      </w:r>
      <w:r w:rsidRPr="00CE0903">
        <w:rPr>
          <w:rFonts w:ascii="Times New Roman" w:hAnsi="Times New Roman" w:cs="Times New Roman"/>
          <w:sz w:val="24"/>
          <w:szCs w:val="24"/>
        </w:rPr>
        <w:t xml:space="preserve">України Про </w:t>
      </w:r>
      <w:r w:rsidRPr="001F24A2">
        <w:rPr>
          <w:rFonts w:ascii="Times New Roman" w:hAnsi="Times New Roman" w:cs="Times New Roman"/>
          <w:sz w:val="24"/>
          <w:szCs w:val="24"/>
        </w:rPr>
        <w:t xml:space="preserve">дипломатичну службу </w:t>
      </w:r>
      <w:r w:rsidRPr="002B2608">
        <w:rPr>
          <w:rFonts w:ascii="Times New Roman" w:hAnsi="Times New Roman" w:cs="Times New Roman"/>
          <w:sz w:val="24"/>
          <w:szCs w:val="24"/>
        </w:rPr>
        <w:t>від 07.06.2018 № 2449-VIII</w:t>
      </w:r>
      <w:r>
        <w:rPr>
          <w:rFonts w:ascii="Times New Roman" w:hAnsi="Times New Roman" w:cs="Times New Roman"/>
          <w:sz w:val="24"/>
          <w:szCs w:val="24"/>
          <w:lang w:val="en-US"/>
        </w:rPr>
        <w:t xml:space="preserve"> / </w:t>
      </w:r>
      <w:r w:rsidRPr="001F24A2">
        <w:rPr>
          <w:rFonts w:ascii="Times New Roman" w:hAnsi="Times New Roman" w:cs="Times New Roman"/>
          <w:sz w:val="24"/>
          <w:szCs w:val="24"/>
        </w:rPr>
        <w:t xml:space="preserve">Відомості Верховної Ради України. </w:t>
      </w:r>
      <w:r w:rsidRPr="001F24A2">
        <w:rPr>
          <w:rFonts w:ascii="Times New Roman" w:hAnsi="Times New Roman" w:cs="Times New Roman"/>
          <w:sz w:val="24"/>
          <w:szCs w:val="24"/>
          <w:lang w:val="en-US"/>
        </w:rPr>
        <w:t>URL</w:t>
      </w:r>
      <w:r w:rsidRPr="002E79C4">
        <w:rPr>
          <w:rFonts w:ascii="Times New Roman" w:hAnsi="Times New Roman" w:cs="Times New Roman"/>
          <w:sz w:val="24"/>
          <w:szCs w:val="24"/>
        </w:rPr>
        <w:t>:</w:t>
      </w:r>
      <w:r>
        <w:rPr>
          <w:rFonts w:ascii="Times New Roman" w:hAnsi="Times New Roman" w:cs="Times New Roman"/>
          <w:sz w:val="24"/>
          <w:szCs w:val="24"/>
          <w:lang w:val="en-US"/>
        </w:rPr>
        <w:t xml:space="preserve"> </w:t>
      </w:r>
      <w:hyperlink r:id="rId16" w:anchor="Text" w:history="1">
        <w:r w:rsidRPr="00C32BEB">
          <w:rPr>
            <w:rStyle w:val="Hyperlink"/>
            <w:rFonts w:ascii="Times New Roman" w:hAnsi="Times New Roman" w:cs="Times New Roman"/>
            <w:sz w:val="24"/>
            <w:szCs w:val="24"/>
            <w:lang w:val="en-US"/>
          </w:rPr>
          <w:t>https://zakon.rada.gov.ua/laws/show/2449-19#Text</w:t>
        </w:r>
      </w:hyperlink>
      <w:r>
        <w:rPr>
          <w:rStyle w:val="Hyperlink"/>
          <w:rFonts w:ascii="Times New Roman" w:hAnsi="Times New Roman" w:cs="Times New Roman"/>
          <w:sz w:val="24"/>
          <w:szCs w:val="24"/>
          <w:lang w:val="uk-UA"/>
        </w:rPr>
        <w:t xml:space="preserve"> </w:t>
      </w:r>
      <w:r>
        <w:rPr>
          <w:rStyle w:val="Hyperlink"/>
          <w:rFonts w:ascii="Times New Roman" w:hAnsi="Times New Roman" w:cs="Times New Roman"/>
          <w:sz w:val="24"/>
          <w:szCs w:val="24"/>
          <w:u w:val="none"/>
          <w:lang w:val="uk-UA"/>
        </w:rPr>
        <w:t xml:space="preserve"> </w:t>
      </w:r>
      <w:bookmarkEnd w:id="8"/>
      <w:r>
        <w:rPr>
          <w:rFonts w:ascii="Times New Roman" w:hAnsi="Times New Roman" w:cs="Times New Roman"/>
          <w:sz w:val="24"/>
          <w:szCs w:val="24"/>
          <w:lang w:val="uk-UA"/>
        </w:rPr>
        <w:t>(дата звернення - грудень 2023)</w:t>
      </w:r>
    </w:p>
  </w:footnote>
  <w:footnote w:id="23">
    <w:p w14:paraId="59AD6815" w14:textId="1318301F" w:rsidR="00945989" w:rsidRPr="00945989" w:rsidRDefault="00945989" w:rsidP="00945989">
      <w:pPr>
        <w:pStyle w:val="FootnoteText"/>
        <w:spacing w:line="360" w:lineRule="auto"/>
        <w:rPr>
          <w:lang w:val="en-US"/>
        </w:rPr>
      </w:pPr>
      <w:r>
        <w:rPr>
          <w:rStyle w:val="FootnoteReference"/>
        </w:rPr>
        <w:footnoteRef/>
      </w:r>
      <w:r>
        <w:t xml:space="preserve"> </w:t>
      </w:r>
      <w:r w:rsidRPr="00777145">
        <w:rPr>
          <w:rFonts w:ascii="Times New Roman" w:hAnsi="Times New Roman" w:cs="Times New Roman"/>
          <w:sz w:val="24"/>
          <w:szCs w:val="24"/>
          <w:lang w:val="uk-UA"/>
        </w:rPr>
        <w:t>Там само</w:t>
      </w:r>
      <w:r>
        <w:rPr>
          <w:rFonts w:ascii="Times New Roman" w:hAnsi="Times New Roman" w:cs="Times New Roman"/>
          <w:sz w:val="24"/>
          <w:szCs w:val="24"/>
          <w:lang w:val="en-US"/>
        </w:rPr>
        <w:t>.</w:t>
      </w:r>
    </w:p>
  </w:footnote>
  <w:footnote w:id="24">
    <w:p w14:paraId="58C5BFF9" w14:textId="2BC81A63" w:rsidR="00945989" w:rsidRPr="00945989" w:rsidRDefault="00945989" w:rsidP="00945989">
      <w:pPr>
        <w:pStyle w:val="FootnoteText"/>
        <w:spacing w:line="360" w:lineRule="auto"/>
        <w:rPr>
          <w:lang w:val="en-US"/>
        </w:rPr>
      </w:pPr>
      <w:r>
        <w:rPr>
          <w:rStyle w:val="FootnoteReference"/>
        </w:rPr>
        <w:footnoteRef/>
      </w:r>
      <w:r>
        <w:t xml:space="preserve"> </w:t>
      </w:r>
      <w:r w:rsidRPr="006B693C">
        <w:rPr>
          <w:rFonts w:ascii="Times New Roman" w:hAnsi="Times New Roman" w:cs="Times New Roman"/>
          <w:sz w:val="24"/>
          <w:szCs w:val="24"/>
        </w:rPr>
        <w:t>Там само.</w:t>
      </w:r>
    </w:p>
  </w:footnote>
  <w:footnote w:id="25">
    <w:p w14:paraId="5BB733EC" w14:textId="048A85D4" w:rsidR="00945989" w:rsidRPr="00945989" w:rsidRDefault="00945989" w:rsidP="00945989">
      <w:pPr>
        <w:pStyle w:val="FootnoteText"/>
        <w:spacing w:line="360" w:lineRule="auto"/>
        <w:rPr>
          <w:lang w:val="en-US"/>
        </w:rPr>
      </w:pPr>
      <w:r>
        <w:rPr>
          <w:rStyle w:val="FootnoteReference"/>
        </w:rPr>
        <w:footnoteRef/>
      </w:r>
      <w:r>
        <w:t xml:space="preserve"> </w:t>
      </w:r>
      <w:r w:rsidRPr="002575B4">
        <w:rPr>
          <w:rFonts w:ascii="Times New Roman" w:hAnsi="Times New Roman" w:cs="Times New Roman"/>
          <w:sz w:val="24"/>
          <w:szCs w:val="24"/>
          <w:lang w:val="uk-UA"/>
        </w:rPr>
        <w:t xml:space="preserve">Стратегія публічної дипломатії Міністерства закордонних справ України на 2021-2025 рр. Ухвалено Наказом МЗС від 24.03.2021. </w:t>
      </w:r>
      <w:r w:rsidRPr="002575B4">
        <w:rPr>
          <w:rFonts w:ascii="Times New Roman" w:hAnsi="Times New Roman" w:cs="Times New Roman"/>
          <w:sz w:val="24"/>
          <w:szCs w:val="24"/>
        </w:rPr>
        <w:t>URL</w:t>
      </w:r>
      <w:r w:rsidRPr="002575B4">
        <w:rPr>
          <w:rFonts w:ascii="Times New Roman" w:hAnsi="Times New Roman" w:cs="Times New Roman"/>
          <w:sz w:val="24"/>
          <w:szCs w:val="24"/>
          <w:lang w:val="uk-UA"/>
        </w:rPr>
        <w:t>:</w:t>
      </w:r>
      <w:r>
        <w:rPr>
          <w:rFonts w:ascii="Times New Roman" w:hAnsi="Times New Roman" w:cs="Times New Roman"/>
          <w:sz w:val="24"/>
          <w:szCs w:val="24"/>
          <w:lang w:val="en-US"/>
        </w:rPr>
        <w:t xml:space="preserve"> </w:t>
      </w:r>
      <w:bookmarkStart w:id="9" w:name="_Hlk156814757"/>
      <w:r w:rsidRPr="008E6391">
        <w:rPr>
          <w:rFonts w:ascii="Times New Roman" w:hAnsi="Times New Roman" w:cs="Times New Roman"/>
          <w:sz w:val="24"/>
          <w:szCs w:val="24"/>
        </w:rPr>
        <w:fldChar w:fldCharType="begin"/>
      </w:r>
      <w:r w:rsidRPr="008E6391">
        <w:rPr>
          <w:rFonts w:ascii="Times New Roman" w:hAnsi="Times New Roman" w:cs="Times New Roman"/>
          <w:sz w:val="24"/>
          <w:szCs w:val="24"/>
        </w:rPr>
        <w:instrText>HYPERLINK "https://mfa.gov.ua/storage/app/sites/1/%D0%A1%D1%82%D1%80%D0%B0%D1%82%D0%B5%D0%B3%D1%96%D1%97/public-diplomacy-strategy.pdf"</w:instrText>
      </w:r>
      <w:r w:rsidRPr="008E6391">
        <w:rPr>
          <w:rFonts w:ascii="Times New Roman" w:hAnsi="Times New Roman" w:cs="Times New Roman"/>
          <w:sz w:val="24"/>
          <w:szCs w:val="24"/>
        </w:rPr>
      </w:r>
      <w:r w:rsidRPr="008E6391">
        <w:rPr>
          <w:rFonts w:ascii="Times New Roman" w:hAnsi="Times New Roman" w:cs="Times New Roman"/>
          <w:sz w:val="24"/>
          <w:szCs w:val="24"/>
        </w:rPr>
        <w:fldChar w:fldCharType="separate"/>
      </w:r>
      <w:r w:rsidRPr="008E6391">
        <w:rPr>
          <w:rStyle w:val="Hyperlink"/>
          <w:rFonts w:ascii="Times New Roman" w:hAnsi="Times New Roman" w:cs="Times New Roman"/>
          <w:sz w:val="24"/>
          <w:szCs w:val="24"/>
        </w:rPr>
        <w:t>public-diplomacy-strategy.pdf (mfa.gov.ua)</w:t>
      </w:r>
      <w:r w:rsidRPr="008E6391">
        <w:rPr>
          <w:rFonts w:ascii="Times New Roman" w:hAnsi="Times New Roman" w:cs="Times New Roman"/>
          <w:sz w:val="24"/>
          <w:szCs w:val="24"/>
          <w:lang w:val="en-US"/>
        </w:rPr>
        <w:fldChar w:fldCharType="end"/>
      </w:r>
      <w:bookmarkEnd w:id="9"/>
      <w:r>
        <w:rPr>
          <w:rFonts w:ascii="Times New Roman" w:hAnsi="Times New Roman" w:cs="Times New Roman"/>
          <w:sz w:val="24"/>
          <w:szCs w:val="24"/>
          <w:lang w:val="uk-UA"/>
        </w:rPr>
        <w:t xml:space="preserve"> (дата звернення - грудень 2023)</w:t>
      </w:r>
    </w:p>
  </w:footnote>
  <w:footnote w:id="26">
    <w:p w14:paraId="6AA29A3E" w14:textId="49779D71" w:rsidR="007662B7" w:rsidRPr="007662B7" w:rsidRDefault="007662B7" w:rsidP="007662B7">
      <w:pPr>
        <w:spacing w:after="0" w:line="360" w:lineRule="auto"/>
        <w:rPr>
          <w:rFonts w:ascii="Times New Roman" w:hAnsi="Times New Roman" w:cs="Times New Roman"/>
          <w:sz w:val="24"/>
          <w:szCs w:val="24"/>
          <w:lang w:val="en-US"/>
        </w:rPr>
      </w:pPr>
      <w:r>
        <w:rPr>
          <w:rStyle w:val="FootnoteReference"/>
        </w:rPr>
        <w:footnoteRef/>
      </w:r>
      <w:r>
        <w:t xml:space="preserve"> </w:t>
      </w:r>
      <w:r w:rsidRPr="00D61101">
        <w:rPr>
          <w:rFonts w:ascii="Times New Roman" w:hAnsi="Times New Roman" w:cs="Times New Roman"/>
          <w:sz w:val="24"/>
          <w:szCs w:val="24"/>
        </w:rPr>
        <w:t xml:space="preserve">Стратегія публічної дипломатії Міністерства закордонних справ України на 2021-2025 рр. Ухвалено Наказом МЗС від 24.03.2021. C. 6. </w:t>
      </w:r>
      <w:r w:rsidRPr="00D61101">
        <w:rPr>
          <w:rFonts w:ascii="Times New Roman" w:hAnsi="Times New Roman" w:cs="Times New Roman"/>
          <w:sz w:val="24"/>
          <w:szCs w:val="24"/>
          <w:lang w:val="en-US"/>
        </w:rPr>
        <w:t>URL</w:t>
      </w:r>
      <w:r w:rsidRPr="00D61101">
        <w:rPr>
          <w:rFonts w:ascii="Times New Roman" w:hAnsi="Times New Roman" w:cs="Times New Roman"/>
          <w:sz w:val="24"/>
          <w:szCs w:val="24"/>
        </w:rPr>
        <w:t xml:space="preserve">: </w:t>
      </w:r>
      <w:hyperlink r:id="rId17" w:history="1">
        <w:r w:rsidRPr="00D61101">
          <w:rPr>
            <w:rStyle w:val="Hyperlink"/>
            <w:rFonts w:ascii="Times New Roman" w:hAnsi="Times New Roman" w:cs="Times New Roman"/>
            <w:sz w:val="24"/>
            <w:szCs w:val="24"/>
          </w:rPr>
          <w:t>public-diplomacy-strategy.pdf (mfa.gov.ua)</w:t>
        </w:r>
      </w:hyperlink>
      <w:r>
        <w:rPr>
          <w:rStyle w:val="Hyperlink"/>
          <w:rFonts w:ascii="Times New Roman" w:hAnsi="Times New Roman" w:cs="Times New Roman"/>
          <w:sz w:val="24"/>
          <w:szCs w:val="24"/>
          <w:lang w:val="uk-UA"/>
        </w:rPr>
        <w:t xml:space="preserve"> </w:t>
      </w:r>
      <w:r>
        <w:rPr>
          <w:rFonts w:ascii="Times New Roman" w:hAnsi="Times New Roman" w:cs="Times New Roman"/>
          <w:sz w:val="24"/>
          <w:szCs w:val="24"/>
          <w:lang w:val="uk-UA"/>
        </w:rPr>
        <w:t>(дата звернення - січень 2024)</w:t>
      </w:r>
    </w:p>
  </w:footnote>
  <w:footnote w:id="27">
    <w:p w14:paraId="146F62E8" w14:textId="32F28233" w:rsidR="007662B7" w:rsidRPr="007662B7" w:rsidRDefault="007662B7" w:rsidP="007662B7">
      <w:pPr>
        <w:pStyle w:val="FootnoteText"/>
        <w:spacing w:line="360" w:lineRule="auto"/>
        <w:rPr>
          <w:lang w:val="en-US"/>
        </w:rPr>
      </w:pPr>
      <w:r>
        <w:rPr>
          <w:rStyle w:val="FootnoteReference"/>
        </w:rPr>
        <w:footnoteRef/>
      </w:r>
      <w:r>
        <w:t xml:space="preserve"> </w:t>
      </w:r>
      <w:r w:rsidRPr="007662B7">
        <w:rPr>
          <w:rFonts w:ascii="Times New Roman" w:hAnsi="Times New Roman" w:cs="Times New Roman"/>
          <w:sz w:val="24"/>
          <w:szCs w:val="24"/>
        </w:rPr>
        <w:t xml:space="preserve">Генсек НАТО: </w:t>
      </w:r>
      <w:r w:rsidRPr="007662B7">
        <w:rPr>
          <w:rFonts w:ascii="Times New Roman" w:hAnsi="Times New Roman" w:cs="Times New Roman"/>
          <w:sz w:val="24"/>
          <w:szCs w:val="24"/>
        </w:rPr>
        <w:t>загроза вторгнення РФ в Україну – реальна, але є й інші ризики</w:t>
      </w:r>
      <w:r w:rsidRPr="007662B7">
        <w:rPr>
          <w:rFonts w:ascii="Times New Roman" w:hAnsi="Times New Roman" w:cs="Times New Roman"/>
          <w:sz w:val="24"/>
          <w:szCs w:val="24"/>
          <w:lang w:val="en-US"/>
        </w:rPr>
        <w:t xml:space="preserve">. </w:t>
      </w:r>
      <w:r w:rsidRPr="007662B7">
        <w:rPr>
          <w:rFonts w:ascii="Times New Roman" w:hAnsi="Times New Roman" w:cs="Times New Roman"/>
          <w:sz w:val="24"/>
          <w:szCs w:val="24"/>
        </w:rPr>
        <w:t>Європейська</w:t>
      </w:r>
      <w:r w:rsidRPr="007662B7">
        <w:rPr>
          <w:rFonts w:ascii="Times New Roman" w:hAnsi="Times New Roman" w:cs="Times New Roman"/>
          <w:sz w:val="24"/>
          <w:szCs w:val="24"/>
          <w:lang w:val="en-US"/>
        </w:rPr>
        <w:t xml:space="preserve"> </w:t>
      </w:r>
      <w:r w:rsidRPr="007662B7">
        <w:rPr>
          <w:rFonts w:ascii="Times New Roman" w:hAnsi="Times New Roman" w:cs="Times New Roman"/>
          <w:sz w:val="24"/>
          <w:szCs w:val="24"/>
        </w:rPr>
        <w:t>правда</w:t>
      </w:r>
      <w:r w:rsidRPr="007662B7">
        <w:rPr>
          <w:rFonts w:ascii="Times New Roman" w:hAnsi="Times New Roman" w:cs="Times New Roman"/>
          <w:sz w:val="24"/>
          <w:szCs w:val="24"/>
          <w:lang w:val="en-US"/>
        </w:rPr>
        <w:t xml:space="preserve">. 11.02.2022. URL: </w:t>
      </w:r>
      <w:hyperlink r:id="rId18" w:history="1">
        <w:r w:rsidRPr="007662B7">
          <w:rPr>
            <w:rStyle w:val="Hyperlink"/>
            <w:rFonts w:ascii="Times New Roman" w:hAnsi="Times New Roman" w:cs="Times New Roman"/>
            <w:sz w:val="24"/>
            <w:szCs w:val="24"/>
            <w:lang w:val="en-US"/>
          </w:rPr>
          <w:t>https://www.eurointegration.com.ua/news/2022/02/11/7133893</w:t>
        </w:r>
      </w:hyperlink>
      <w:r w:rsidRPr="007662B7">
        <w:rPr>
          <w:rFonts w:ascii="Times New Roman" w:hAnsi="Times New Roman" w:cs="Times New Roman"/>
          <w:sz w:val="24"/>
          <w:szCs w:val="24"/>
          <w:lang w:val="uk-UA"/>
        </w:rPr>
        <w:t xml:space="preserve"> (дата звернення - січень 2024)</w:t>
      </w:r>
    </w:p>
  </w:footnote>
  <w:footnote w:id="28">
    <w:p w14:paraId="27B72D2D" w14:textId="6B774539" w:rsidR="00FD5C64" w:rsidRPr="00FD5C64" w:rsidRDefault="00FD5C64" w:rsidP="00FD5C64">
      <w:pPr>
        <w:pStyle w:val="FootnoteText"/>
        <w:spacing w:line="360" w:lineRule="auto"/>
        <w:rPr>
          <w:lang w:val="en-US"/>
        </w:rPr>
      </w:pPr>
      <w:r>
        <w:rPr>
          <w:rStyle w:val="FootnoteReference"/>
        </w:rPr>
        <w:footnoteRef/>
      </w:r>
      <w:r>
        <w:t xml:space="preserve"> </w:t>
      </w:r>
      <w:r w:rsidRPr="00080F72">
        <w:rPr>
          <w:rFonts w:ascii="Times New Roman" w:hAnsi="Times New Roman" w:cs="Times New Roman"/>
          <w:sz w:val="24"/>
          <w:szCs w:val="24"/>
          <w:lang w:val="en-US"/>
        </w:rPr>
        <w:t xml:space="preserve">Braithwaite S. Zelensky refuses US offer to evacuate, saying 'I need ammunition, not a ride'. 26.02.2022. CNN. URL: </w:t>
      </w:r>
      <w:hyperlink r:id="rId19" w:history="1">
        <w:r w:rsidRPr="00683852">
          <w:rPr>
            <w:rStyle w:val="Hyperlink"/>
            <w:rFonts w:ascii="Times New Roman" w:hAnsi="Times New Roman" w:cs="Times New Roman"/>
            <w:sz w:val="24"/>
            <w:szCs w:val="24"/>
            <w:lang w:val="en-US"/>
          </w:rPr>
          <w:t>https://edition.cnn.com/2022/02/26/europe/ukraine-zelensky-evacuation-intl/index.html</w:t>
        </w:r>
      </w:hyperlink>
      <w:r>
        <w:rPr>
          <w:rFonts w:ascii="Times New Roman" w:hAnsi="Times New Roman" w:cs="Times New Roman"/>
          <w:sz w:val="24"/>
          <w:szCs w:val="24"/>
          <w:lang w:val="en-US"/>
        </w:rPr>
        <w:t xml:space="preserve"> </w:t>
      </w:r>
      <w:r>
        <w:rPr>
          <w:rFonts w:ascii="Times New Roman" w:hAnsi="Times New Roman" w:cs="Times New Roman"/>
          <w:sz w:val="24"/>
          <w:szCs w:val="24"/>
          <w:lang w:val="uk-UA"/>
        </w:rPr>
        <w:t>(дата звернення - січень 2024)</w:t>
      </w:r>
    </w:p>
  </w:footnote>
  <w:footnote w:id="29">
    <w:p w14:paraId="733AD8C4" w14:textId="231B8BAF" w:rsidR="005F273D" w:rsidRPr="00C70B39" w:rsidRDefault="005F273D" w:rsidP="00C70B39">
      <w:pPr>
        <w:spacing w:after="0" w:line="360" w:lineRule="auto"/>
        <w:rPr>
          <w:rFonts w:ascii="Times New Roman" w:hAnsi="Times New Roman" w:cs="Times New Roman"/>
          <w:sz w:val="24"/>
          <w:szCs w:val="24"/>
          <w:lang w:val="en-US"/>
        </w:rPr>
      </w:pPr>
      <w:r>
        <w:rPr>
          <w:rStyle w:val="FootnoteReference"/>
        </w:rPr>
        <w:footnoteRef/>
      </w:r>
      <w:r>
        <w:t xml:space="preserve"> </w:t>
      </w:r>
      <w:r w:rsidRPr="00211F9A">
        <w:rPr>
          <w:rFonts w:ascii="Times New Roman" w:hAnsi="Times New Roman" w:cs="Times New Roman"/>
          <w:sz w:val="24"/>
          <w:szCs w:val="24"/>
        </w:rPr>
        <w:t>Niemcy</w:t>
      </w:r>
      <w:r w:rsidRPr="00211F9A">
        <w:rPr>
          <w:rFonts w:ascii="Times New Roman" w:hAnsi="Times New Roman" w:cs="Times New Roman"/>
          <w:sz w:val="24"/>
          <w:szCs w:val="24"/>
          <w:lang w:val="uk-UA"/>
        </w:rPr>
        <w:t xml:space="preserve"> </w:t>
      </w:r>
      <w:r w:rsidRPr="00211F9A">
        <w:rPr>
          <w:rFonts w:ascii="Times New Roman" w:hAnsi="Times New Roman" w:cs="Times New Roman"/>
          <w:sz w:val="24"/>
          <w:szCs w:val="24"/>
        </w:rPr>
        <w:t>dostarczaj</w:t>
      </w:r>
      <w:r w:rsidRPr="00211F9A">
        <w:rPr>
          <w:rFonts w:ascii="Times New Roman" w:hAnsi="Times New Roman" w:cs="Times New Roman"/>
          <w:sz w:val="24"/>
          <w:szCs w:val="24"/>
          <w:lang w:val="uk-UA"/>
        </w:rPr>
        <w:t xml:space="preserve">ą </w:t>
      </w:r>
      <w:r w:rsidRPr="00211F9A">
        <w:rPr>
          <w:rFonts w:ascii="Times New Roman" w:hAnsi="Times New Roman" w:cs="Times New Roman"/>
          <w:sz w:val="24"/>
          <w:szCs w:val="24"/>
        </w:rPr>
        <w:t>do</w:t>
      </w:r>
      <w:r w:rsidRPr="00211F9A">
        <w:rPr>
          <w:rFonts w:ascii="Times New Roman" w:hAnsi="Times New Roman" w:cs="Times New Roman"/>
          <w:sz w:val="24"/>
          <w:szCs w:val="24"/>
          <w:lang w:val="uk-UA"/>
        </w:rPr>
        <w:t xml:space="preserve"> </w:t>
      </w:r>
      <w:r w:rsidRPr="00211F9A">
        <w:rPr>
          <w:rFonts w:ascii="Times New Roman" w:hAnsi="Times New Roman" w:cs="Times New Roman"/>
          <w:sz w:val="24"/>
          <w:szCs w:val="24"/>
        </w:rPr>
        <w:t>Rosji</w:t>
      </w:r>
      <w:r w:rsidRPr="00211F9A">
        <w:rPr>
          <w:rFonts w:ascii="Times New Roman" w:hAnsi="Times New Roman" w:cs="Times New Roman"/>
          <w:sz w:val="24"/>
          <w:szCs w:val="24"/>
          <w:lang w:val="uk-UA"/>
        </w:rPr>
        <w:t xml:space="preserve"> </w:t>
      </w:r>
      <w:r w:rsidRPr="00211F9A">
        <w:rPr>
          <w:rFonts w:ascii="Times New Roman" w:hAnsi="Times New Roman" w:cs="Times New Roman"/>
          <w:sz w:val="24"/>
          <w:szCs w:val="24"/>
        </w:rPr>
        <w:t>sprz</w:t>
      </w:r>
      <w:r w:rsidRPr="00211F9A">
        <w:rPr>
          <w:rFonts w:ascii="Times New Roman" w:hAnsi="Times New Roman" w:cs="Times New Roman"/>
          <w:sz w:val="24"/>
          <w:szCs w:val="24"/>
          <w:lang w:val="uk-UA"/>
        </w:rPr>
        <w:t>ę</w:t>
      </w:r>
      <w:r w:rsidRPr="00211F9A">
        <w:rPr>
          <w:rFonts w:ascii="Times New Roman" w:hAnsi="Times New Roman" w:cs="Times New Roman"/>
          <w:sz w:val="24"/>
          <w:szCs w:val="24"/>
        </w:rPr>
        <w:t>t</w:t>
      </w:r>
      <w:r w:rsidRPr="00211F9A">
        <w:rPr>
          <w:rFonts w:ascii="Times New Roman" w:hAnsi="Times New Roman" w:cs="Times New Roman"/>
          <w:sz w:val="24"/>
          <w:szCs w:val="24"/>
          <w:lang w:val="uk-UA"/>
        </w:rPr>
        <w:t xml:space="preserve"> </w:t>
      </w:r>
      <w:r w:rsidRPr="00211F9A">
        <w:rPr>
          <w:rFonts w:ascii="Times New Roman" w:hAnsi="Times New Roman" w:cs="Times New Roman"/>
          <w:sz w:val="24"/>
          <w:szCs w:val="24"/>
        </w:rPr>
        <w:t>przez</w:t>
      </w:r>
      <w:r w:rsidRPr="00211F9A">
        <w:rPr>
          <w:rFonts w:ascii="Times New Roman" w:hAnsi="Times New Roman" w:cs="Times New Roman"/>
          <w:sz w:val="24"/>
          <w:szCs w:val="24"/>
          <w:lang w:val="uk-UA"/>
        </w:rPr>
        <w:t xml:space="preserve"> </w:t>
      </w:r>
      <w:r w:rsidRPr="00211F9A">
        <w:rPr>
          <w:rFonts w:ascii="Times New Roman" w:hAnsi="Times New Roman" w:cs="Times New Roman"/>
          <w:sz w:val="24"/>
          <w:szCs w:val="24"/>
        </w:rPr>
        <w:t>Polsk</w:t>
      </w:r>
      <w:r w:rsidRPr="00211F9A">
        <w:rPr>
          <w:rFonts w:ascii="Times New Roman" w:hAnsi="Times New Roman" w:cs="Times New Roman"/>
          <w:sz w:val="24"/>
          <w:szCs w:val="24"/>
          <w:lang w:val="uk-UA"/>
        </w:rPr>
        <w:t xml:space="preserve">ę?! </w:t>
      </w:r>
      <w:r w:rsidRPr="00211F9A">
        <w:rPr>
          <w:rFonts w:ascii="Times New Roman" w:hAnsi="Times New Roman" w:cs="Times New Roman"/>
          <w:sz w:val="24"/>
          <w:szCs w:val="24"/>
          <w:lang w:val="en-US"/>
        </w:rPr>
        <w:t xml:space="preserve">Filip Chajzer w furii. Co oni wiozą? "Wojennaja tajna". 09.03.2022. SuperExpress, Grupa ZPR Media. URL: </w:t>
      </w:r>
      <w:hyperlink r:id="rId20" w:history="1">
        <w:r w:rsidRPr="00D670DC">
          <w:rPr>
            <w:rStyle w:val="Hyperlink"/>
            <w:rFonts w:ascii="Times New Roman" w:hAnsi="Times New Roman" w:cs="Times New Roman"/>
            <w:sz w:val="24"/>
            <w:szCs w:val="24"/>
            <w:lang w:val="en-US"/>
          </w:rPr>
          <w:t>https://www.se.pl/wiadomosci/polityka/niemcy-dostarczaja-do-rosji-sprzet-przez-polske-filipchajzer-w-furii-apeluje-do-rzadu-aa-ajrS-rdNF-3trN.html</w:t>
        </w:r>
      </w:hyperlink>
      <w:r>
        <w:rPr>
          <w:rFonts w:ascii="Times New Roman" w:hAnsi="Times New Roman" w:cs="Times New Roman"/>
          <w:sz w:val="24"/>
          <w:szCs w:val="24"/>
          <w:lang w:val="uk-UA"/>
        </w:rPr>
        <w:t xml:space="preserve"> (дата звернення - січень 2024)</w:t>
      </w:r>
    </w:p>
  </w:footnote>
  <w:footnote w:id="30">
    <w:p w14:paraId="36FD9E8A" w14:textId="3202BD03" w:rsidR="00C70B39" w:rsidRPr="00C560DC" w:rsidRDefault="00C70B39" w:rsidP="00C560DC">
      <w:pPr>
        <w:spacing w:after="0" w:line="360" w:lineRule="auto"/>
        <w:rPr>
          <w:rFonts w:ascii="Times New Roman" w:hAnsi="Times New Roman" w:cs="Times New Roman"/>
          <w:sz w:val="24"/>
          <w:szCs w:val="24"/>
          <w:lang w:val="en-US"/>
        </w:rPr>
      </w:pPr>
      <w:r>
        <w:rPr>
          <w:rStyle w:val="FootnoteReference"/>
        </w:rPr>
        <w:footnoteRef/>
      </w:r>
      <w:r>
        <w:t xml:space="preserve"> </w:t>
      </w:r>
      <w:r w:rsidRPr="00211F9A">
        <w:rPr>
          <w:rFonts w:ascii="Times New Roman" w:hAnsi="Times New Roman" w:cs="Times New Roman"/>
          <w:sz w:val="24"/>
          <w:szCs w:val="24"/>
          <w:lang w:val="uk-UA"/>
        </w:rPr>
        <w:t xml:space="preserve">Котенський А. Польська поліція розігнала активістів, які блокували російські та білоруські фури. </w:t>
      </w:r>
      <w:r w:rsidRPr="00211F9A">
        <w:rPr>
          <w:rFonts w:ascii="Times New Roman" w:hAnsi="Times New Roman" w:cs="Times New Roman"/>
          <w:sz w:val="24"/>
          <w:szCs w:val="24"/>
        </w:rPr>
        <w:t>Львівський портал.</w:t>
      </w:r>
      <w:r w:rsidRPr="008D6F41">
        <w:rPr>
          <w:rFonts w:ascii="Times New Roman" w:hAnsi="Times New Roman" w:cs="Times New Roman"/>
          <w:sz w:val="24"/>
          <w:szCs w:val="24"/>
          <w:lang w:val="uk-UA"/>
        </w:rPr>
        <w:t xml:space="preserve"> 14.03.2022</w:t>
      </w:r>
      <w:r>
        <w:rPr>
          <w:rFonts w:ascii="Times New Roman" w:hAnsi="Times New Roman" w:cs="Times New Roman"/>
          <w:sz w:val="24"/>
          <w:szCs w:val="24"/>
          <w:lang w:val="en-US"/>
        </w:rPr>
        <w:t xml:space="preserve">. </w:t>
      </w:r>
      <w:r w:rsidRPr="00211F9A">
        <w:rPr>
          <w:rFonts w:ascii="Times New Roman" w:hAnsi="Times New Roman" w:cs="Times New Roman"/>
          <w:sz w:val="24"/>
          <w:szCs w:val="24"/>
        </w:rPr>
        <w:t xml:space="preserve">URL: </w:t>
      </w:r>
      <w:hyperlink r:id="rId21" w:history="1">
        <w:r w:rsidRPr="00683852">
          <w:rPr>
            <w:rStyle w:val="Hyperlink"/>
            <w:rFonts w:ascii="Times New Roman" w:hAnsi="Times New Roman" w:cs="Times New Roman"/>
            <w:sz w:val="24"/>
            <w:szCs w:val="24"/>
          </w:rPr>
          <w:t>https://portal.lviv.ua/news/2022/03/14/polska-politsiia-rozihnala-aktyvistiv-iaki-blokuvaly-rosijski-ta-biloruski-fury</w:t>
        </w:r>
      </w:hyperlink>
      <w:r>
        <w:rPr>
          <w:rFonts w:ascii="Times New Roman" w:hAnsi="Times New Roman" w:cs="Times New Roman"/>
          <w:sz w:val="24"/>
          <w:szCs w:val="24"/>
          <w:lang w:val="en-US"/>
        </w:rPr>
        <w:t xml:space="preserve"> </w:t>
      </w:r>
      <w:r>
        <w:rPr>
          <w:rFonts w:ascii="Times New Roman" w:hAnsi="Times New Roman" w:cs="Times New Roman"/>
          <w:sz w:val="24"/>
          <w:szCs w:val="24"/>
          <w:lang w:val="uk-UA"/>
        </w:rPr>
        <w:t>(дата звернення - січень 2024)</w:t>
      </w:r>
    </w:p>
  </w:footnote>
  <w:footnote w:id="31">
    <w:p w14:paraId="563F33AA" w14:textId="22C08125" w:rsidR="00C70B39" w:rsidRPr="00C70B39" w:rsidRDefault="00C70B39" w:rsidP="00C70B39">
      <w:pPr>
        <w:spacing w:after="0" w:line="360" w:lineRule="auto"/>
        <w:rPr>
          <w:rFonts w:ascii="Times New Roman" w:hAnsi="Times New Roman" w:cs="Times New Roman"/>
          <w:sz w:val="24"/>
          <w:szCs w:val="24"/>
          <w:lang w:val="uk-UA"/>
        </w:rPr>
      </w:pPr>
      <w:r>
        <w:rPr>
          <w:rStyle w:val="FootnoteReference"/>
        </w:rPr>
        <w:footnoteRef/>
      </w:r>
      <w:r>
        <w:t xml:space="preserve"> </w:t>
      </w:r>
      <w:r w:rsidRPr="009F216B">
        <w:rPr>
          <w:rFonts w:ascii="Times New Roman" w:hAnsi="Times New Roman" w:cs="Times New Roman"/>
          <w:sz w:val="24"/>
          <w:szCs w:val="24"/>
          <w:lang w:val="en-US"/>
        </w:rPr>
        <w:t xml:space="preserve">Council Decision (CFSP) 2022/579 of 8 April 2022 amending Decision 2012/642/CFSP concerning restrictive measures in view of the situation in Belarus and the involvement of Belarus in the Russian aggression against Ukraine. URL: </w:t>
      </w:r>
      <w:hyperlink r:id="rId22" w:history="1">
        <w:r w:rsidRPr="00D670DC">
          <w:rPr>
            <w:rStyle w:val="Hyperlink"/>
            <w:rFonts w:ascii="Times New Roman" w:hAnsi="Times New Roman" w:cs="Times New Roman"/>
            <w:sz w:val="24"/>
            <w:szCs w:val="24"/>
            <w:lang w:val="en-US"/>
          </w:rPr>
          <w:t>https://eur-lex.europa.eu/eli/dec/2022/579/oj</w:t>
        </w:r>
      </w:hyperlink>
      <w:r>
        <w:rPr>
          <w:rFonts w:ascii="Times New Roman" w:hAnsi="Times New Roman" w:cs="Times New Roman"/>
          <w:sz w:val="24"/>
          <w:szCs w:val="24"/>
          <w:lang w:val="uk-UA"/>
        </w:rPr>
        <w:t xml:space="preserve"> (дата звернення - січень 2024)</w:t>
      </w:r>
    </w:p>
  </w:footnote>
  <w:footnote w:id="32">
    <w:p w14:paraId="7AD732E8" w14:textId="5F776098" w:rsidR="00C70B39" w:rsidRPr="00C560DC" w:rsidRDefault="00C70B39" w:rsidP="00C560DC">
      <w:pPr>
        <w:spacing w:after="0" w:line="360" w:lineRule="auto"/>
        <w:rPr>
          <w:lang w:val="en-US"/>
        </w:rPr>
      </w:pPr>
      <w:r>
        <w:rPr>
          <w:rStyle w:val="FootnoteReference"/>
        </w:rPr>
        <w:footnoteRef/>
      </w:r>
      <w:r>
        <w:t xml:space="preserve"> </w:t>
      </w:r>
      <w:r w:rsidRPr="00F832C9">
        <w:rPr>
          <w:rFonts w:ascii="Times New Roman" w:hAnsi="Times New Roman" w:cs="Times New Roman"/>
          <w:sz w:val="24"/>
          <w:szCs w:val="24"/>
        </w:rPr>
        <w:t xml:space="preserve">В. Власенко. </w:t>
      </w:r>
      <w:r w:rsidRPr="00F832C9">
        <w:rPr>
          <w:rFonts w:ascii="Times New Roman" w:hAnsi="Times New Roman" w:cs="Times New Roman"/>
          <w:sz w:val="24"/>
          <w:szCs w:val="24"/>
        </w:rPr>
        <w:t xml:space="preserve">Гнів, шок та повна підтримка України у ПАРЄ. 28.04.2022. </w:t>
      </w:r>
      <w:r w:rsidRPr="00F832C9">
        <w:rPr>
          <w:rFonts w:ascii="Times New Roman" w:hAnsi="Times New Roman" w:cs="Times New Roman"/>
          <w:sz w:val="24"/>
          <w:szCs w:val="24"/>
          <w:lang w:val="en-US"/>
        </w:rPr>
        <w:t>Deutsche Welle. URL</w:t>
      </w:r>
      <w:r w:rsidRPr="00D22C4C">
        <w:rPr>
          <w:rFonts w:ascii="Times New Roman" w:hAnsi="Times New Roman" w:cs="Times New Roman"/>
          <w:sz w:val="24"/>
          <w:szCs w:val="24"/>
          <w:lang w:val="en-US"/>
        </w:rPr>
        <w:t>:</w:t>
      </w:r>
      <w:r>
        <w:rPr>
          <w:lang w:val="en-US"/>
        </w:rPr>
        <w:t xml:space="preserve"> </w:t>
      </w:r>
      <w:hyperlink r:id="rId23" w:history="1">
        <w:r w:rsidRPr="00FD7AFA">
          <w:rPr>
            <w:rStyle w:val="Hyperlink"/>
            <w:rFonts w:ascii="Times New Roman" w:hAnsi="Times New Roman" w:cs="Times New Roman"/>
            <w:sz w:val="24"/>
            <w:szCs w:val="24"/>
            <w:lang w:val="en-US"/>
          </w:rPr>
          <w:t>https://www.dw.com/uk/hniv-shok-ta-povna-pidtrymka-ukrainy-u-parie-a-61620268/a-61620268</w:t>
        </w:r>
      </w:hyperlink>
      <w:r>
        <w:rPr>
          <w:lang w:val="en-US"/>
        </w:rPr>
        <w:t xml:space="preserve"> </w:t>
      </w:r>
      <w:r>
        <w:rPr>
          <w:rStyle w:val="Hyperlink"/>
          <w:rFonts w:ascii="Times New Roman" w:hAnsi="Times New Roman" w:cs="Times New Roman"/>
          <w:color w:val="auto"/>
          <w:sz w:val="24"/>
          <w:szCs w:val="24"/>
          <w:u w:val="none"/>
          <w:lang w:val="uk-UA"/>
        </w:rPr>
        <w:t>(дата звернення - листопад 2023)</w:t>
      </w:r>
    </w:p>
  </w:footnote>
  <w:footnote w:id="33">
    <w:p w14:paraId="00F846F9" w14:textId="4597A6CF" w:rsidR="00C70B39" w:rsidRPr="00C70B39" w:rsidRDefault="00C70B39" w:rsidP="00C70B39">
      <w:pPr>
        <w:spacing w:after="0" w:line="360" w:lineRule="auto"/>
        <w:rPr>
          <w:rFonts w:ascii="Times New Roman" w:hAnsi="Times New Roman" w:cs="Times New Roman"/>
          <w:sz w:val="24"/>
          <w:szCs w:val="24"/>
          <w:lang w:val="uk-UA"/>
        </w:rPr>
      </w:pPr>
      <w:r>
        <w:rPr>
          <w:rStyle w:val="FootnoteReference"/>
        </w:rPr>
        <w:footnoteRef/>
      </w:r>
      <w:r>
        <w:t xml:space="preserve"> </w:t>
      </w:r>
      <w:r w:rsidRPr="00D22C4C">
        <w:rPr>
          <w:rFonts w:ascii="Times New Roman" w:hAnsi="Times New Roman" w:cs="Times New Roman"/>
          <w:sz w:val="24"/>
          <w:szCs w:val="24"/>
        </w:rPr>
        <w:t xml:space="preserve">Глава МЗС </w:t>
      </w:r>
      <w:r w:rsidRPr="00D22C4C">
        <w:rPr>
          <w:rFonts w:ascii="Times New Roman" w:hAnsi="Times New Roman" w:cs="Times New Roman"/>
          <w:sz w:val="24"/>
          <w:szCs w:val="24"/>
        </w:rPr>
        <w:t>Франції відвідала Бучу - «світ ніколи не має забути». Укрінформ.</w:t>
      </w:r>
      <w:r>
        <w:rPr>
          <w:rFonts w:ascii="Times New Roman" w:hAnsi="Times New Roman" w:cs="Times New Roman"/>
          <w:sz w:val="24"/>
          <w:szCs w:val="24"/>
          <w:lang w:val="en-US"/>
        </w:rPr>
        <w:t xml:space="preserve"> </w:t>
      </w:r>
      <w:r w:rsidRPr="008D6F41">
        <w:rPr>
          <w:rFonts w:ascii="Times New Roman" w:hAnsi="Times New Roman" w:cs="Times New Roman"/>
          <w:sz w:val="24"/>
          <w:szCs w:val="24"/>
        </w:rPr>
        <w:t>30.05.2022</w:t>
      </w:r>
      <w:r>
        <w:rPr>
          <w:rFonts w:ascii="Times New Roman" w:hAnsi="Times New Roman" w:cs="Times New Roman"/>
          <w:sz w:val="24"/>
          <w:szCs w:val="24"/>
          <w:lang w:val="en-US"/>
        </w:rPr>
        <w:t>.</w:t>
      </w:r>
      <w:r w:rsidRPr="00D22C4C">
        <w:rPr>
          <w:rFonts w:ascii="Times New Roman" w:hAnsi="Times New Roman" w:cs="Times New Roman"/>
          <w:sz w:val="24"/>
          <w:szCs w:val="24"/>
        </w:rPr>
        <w:t xml:space="preserve"> URL: </w:t>
      </w:r>
      <w:hyperlink r:id="rId24" w:history="1">
        <w:r w:rsidRPr="00D670DC">
          <w:rPr>
            <w:rStyle w:val="Hyperlink"/>
            <w:rFonts w:ascii="Times New Roman" w:hAnsi="Times New Roman" w:cs="Times New Roman"/>
            <w:sz w:val="24"/>
            <w:szCs w:val="24"/>
          </w:rPr>
          <w:t>https://www.ukrinform.ua/rubric-uarazom/3495607-glava-mzs-francii-vidvidala-bucusvit-nikoli-ne-mae-zabuti.html</w:t>
        </w:r>
      </w:hyperlink>
      <w:r>
        <w:rPr>
          <w:rFonts w:ascii="Times New Roman" w:hAnsi="Times New Roman" w:cs="Times New Roman"/>
          <w:sz w:val="24"/>
          <w:szCs w:val="24"/>
          <w:lang w:val="uk-UA"/>
        </w:rPr>
        <w:t xml:space="preserve"> </w:t>
      </w:r>
      <w:r>
        <w:rPr>
          <w:rStyle w:val="Hyperlink"/>
          <w:rFonts w:ascii="Times New Roman" w:hAnsi="Times New Roman" w:cs="Times New Roman"/>
          <w:color w:val="auto"/>
          <w:sz w:val="24"/>
          <w:szCs w:val="24"/>
          <w:u w:val="none"/>
          <w:lang w:val="uk-UA"/>
        </w:rPr>
        <w:t>(дата звернення - листопад 2023)</w:t>
      </w:r>
    </w:p>
  </w:footnote>
  <w:footnote w:id="34">
    <w:p w14:paraId="10412889" w14:textId="331498F9" w:rsidR="00C70B39" w:rsidRPr="00C70B39" w:rsidRDefault="00C70B39" w:rsidP="00C70B39">
      <w:pPr>
        <w:spacing w:after="0" w:line="360" w:lineRule="auto"/>
        <w:rPr>
          <w:rFonts w:ascii="Times New Roman" w:hAnsi="Times New Roman" w:cs="Times New Roman"/>
          <w:sz w:val="24"/>
          <w:szCs w:val="24"/>
          <w:lang w:val="uk-UA"/>
        </w:rPr>
      </w:pPr>
      <w:r>
        <w:rPr>
          <w:rStyle w:val="FootnoteReference"/>
        </w:rPr>
        <w:footnoteRef/>
      </w:r>
      <w:r>
        <w:t xml:space="preserve"> </w:t>
      </w:r>
      <w:r w:rsidRPr="00D22C4C">
        <w:rPr>
          <w:rFonts w:ascii="Times New Roman" w:hAnsi="Times New Roman" w:cs="Times New Roman"/>
          <w:sz w:val="24"/>
          <w:szCs w:val="24"/>
        </w:rPr>
        <w:t>росіяни продемонстрували свою «культуру» в Бучі, Ірпені та інших містах – посол Польщі. Укрінформ.</w:t>
      </w:r>
      <w:r>
        <w:rPr>
          <w:rFonts w:ascii="Times New Roman" w:hAnsi="Times New Roman" w:cs="Times New Roman"/>
          <w:sz w:val="24"/>
          <w:szCs w:val="24"/>
          <w:lang w:val="en-US"/>
        </w:rPr>
        <w:t xml:space="preserve"> </w:t>
      </w:r>
      <w:r w:rsidRPr="008D6F41">
        <w:rPr>
          <w:rFonts w:ascii="Times New Roman" w:hAnsi="Times New Roman" w:cs="Times New Roman"/>
          <w:sz w:val="24"/>
          <w:szCs w:val="24"/>
        </w:rPr>
        <w:t>10.06.2022</w:t>
      </w:r>
      <w:r>
        <w:rPr>
          <w:rFonts w:ascii="Times New Roman" w:hAnsi="Times New Roman" w:cs="Times New Roman"/>
          <w:sz w:val="24"/>
          <w:szCs w:val="24"/>
          <w:lang w:val="en-US"/>
        </w:rPr>
        <w:t xml:space="preserve">. URL: </w:t>
      </w:r>
      <w:hyperlink r:id="rId25" w:history="1">
        <w:r w:rsidRPr="00D670DC">
          <w:rPr>
            <w:rStyle w:val="Hyperlink"/>
            <w:rFonts w:ascii="Times New Roman" w:hAnsi="Times New Roman" w:cs="Times New Roman"/>
            <w:sz w:val="24"/>
            <w:szCs w:val="24"/>
            <w:lang w:val="en-US"/>
          </w:rPr>
          <w:t>https://www.ukrinform.ua/rubric-culture/3504020-rosiani-prodemonstruvali-svou-kulturu-v-buci-irpeni-ta-insih-mistah-posol-polsi.html</w:t>
        </w:r>
      </w:hyperlink>
      <w:r>
        <w:rPr>
          <w:rStyle w:val="Hyperlink"/>
          <w:rFonts w:ascii="Times New Roman" w:hAnsi="Times New Roman" w:cs="Times New Roman"/>
          <w:sz w:val="24"/>
          <w:szCs w:val="24"/>
          <w:lang w:val="uk-UA"/>
        </w:rPr>
        <w:t xml:space="preserve"> </w:t>
      </w:r>
      <w:r>
        <w:rPr>
          <w:rStyle w:val="Hyperlink"/>
          <w:rFonts w:ascii="Times New Roman" w:hAnsi="Times New Roman" w:cs="Times New Roman"/>
          <w:color w:val="auto"/>
          <w:sz w:val="24"/>
          <w:szCs w:val="24"/>
          <w:u w:val="none"/>
          <w:lang w:val="uk-UA"/>
        </w:rPr>
        <w:t>(дата звернення - листопад 2023)</w:t>
      </w:r>
    </w:p>
  </w:footnote>
  <w:footnote w:id="35">
    <w:p w14:paraId="09E03C52" w14:textId="54BC7594" w:rsidR="00C70B39" w:rsidRPr="00D720CD" w:rsidRDefault="00C70B39" w:rsidP="00D720CD">
      <w:pPr>
        <w:spacing w:after="0" w:line="360" w:lineRule="auto"/>
        <w:rPr>
          <w:rFonts w:ascii="Times New Roman" w:hAnsi="Times New Roman" w:cs="Times New Roman"/>
          <w:sz w:val="24"/>
          <w:szCs w:val="24"/>
          <w:lang w:val="uk-UA"/>
        </w:rPr>
      </w:pPr>
      <w:r>
        <w:rPr>
          <w:rStyle w:val="FootnoteReference"/>
        </w:rPr>
        <w:footnoteRef/>
      </w:r>
      <w:r>
        <w:t xml:space="preserve"> </w:t>
      </w:r>
      <w:r w:rsidRPr="00A70410">
        <w:rPr>
          <w:rFonts w:ascii="Times New Roman" w:hAnsi="Times New Roman" w:cs="Times New Roman"/>
          <w:sz w:val="24"/>
          <w:szCs w:val="24"/>
        </w:rPr>
        <w:t xml:space="preserve">Президент </w:t>
      </w:r>
      <w:r w:rsidRPr="00A70410">
        <w:rPr>
          <w:rFonts w:ascii="Times New Roman" w:hAnsi="Times New Roman" w:cs="Times New Roman"/>
          <w:sz w:val="24"/>
          <w:szCs w:val="24"/>
        </w:rPr>
        <w:t>Єврокомісії: Те, що сталося у Бучі, - це виклик усьому світовому співтовариству, і це вирішальний момент</w:t>
      </w:r>
      <w:r w:rsidRPr="00A70410">
        <w:rPr>
          <w:rFonts w:ascii="Times New Roman" w:hAnsi="Times New Roman" w:cs="Times New Roman"/>
          <w:sz w:val="24"/>
          <w:szCs w:val="24"/>
          <w:lang w:val="en-US"/>
        </w:rPr>
        <w:t xml:space="preserve">. Interfax. </w:t>
      </w:r>
      <w:r w:rsidRPr="008D6F41">
        <w:rPr>
          <w:rFonts w:ascii="Times New Roman" w:hAnsi="Times New Roman" w:cs="Times New Roman"/>
          <w:sz w:val="24"/>
          <w:szCs w:val="24"/>
          <w:lang w:val="en-US"/>
        </w:rPr>
        <w:t>09.04.2022</w:t>
      </w:r>
      <w:r>
        <w:rPr>
          <w:rFonts w:ascii="Times New Roman" w:hAnsi="Times New Roman" w:cs="Times New Roman"/>
          <w:sz w:val="24"/>
          <w:szCs w:val="24"/>
          <w:lang w:val="en-US"/>
        </w:rPr>
        <w:t xml:space="preserve">. </w:t>
      </w:r>
      <w:r w:rsidRPr="00A70410">
        <w:rPr>
          <w:rFonts w:ascii="Times New Roman" w:hAnsi="Times New Roman" w:cs="Times New Roman"/>
          <w:sz w:val="24"/>
          <w:szCs w:val="24"/>
          <w:lang w:val="en-US"/>
        </w:rPr>
        <w:t>URL</w:t>
      </w:r>
      <w:r w:rsidRPr="0048136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hyperlink r:id="rId26" w:history="1">
        <w:r w:rsidRPr="00D670DC">
          <w:rPr>
            <w:rStyle w:val="Hyperlink"/>
            <w:rFonts w:ascii="Times New Roman" w:hAnsi="Times New Roman" w:cs="Times New Roman"/>
            <w:sz w:val="24"/>
            <w:szCs w:val="24"/>
            <w:lang w:val="en-US"/>
          </w:rPr>
          <w:t>https://ua.interfax.com.ua/news/general/822573.html</w:t>
        </w:r>
      </w:hyperlink>
      <w:r>
        <w:rPr>
          <w:rStyle w:val="Hyperlink"/>
          <w:rFonts w:ascii="Times New Roman" w:hAnsi="Times New Roman" w:cs="Times New Roman"/>
          <w:sz w:val="24"/>
          <w:szCs w:val="24"/>
          <w:u w:val="none"/>
          <w:lang w:val="uk-UA"/>
        </w:rPr>
        <w:t xml:space="preserve"> </w:t>
      </w:r>
      <w:r>
        <w:rPr>
          <w:rStyle w:val="Hyperlink"/>
          <w:rFonts w:ascii="Times New Roman" w:hAnsi="Times New Roman" w:cs="Times New Roman"/>
          <w:color w:val="auto"/>
          <w:sz w:val="24"/>
          <w:szCs w:val="24"/>
          <w:u w:val="none"/>
          <w:lang w:val="uk-UA"/>
        </w:rPr>
        <w:t>(дата звернення - листопад 2023)</w:t>
      </w:r>
    </w:p>
  </w:footnote>
  <w:footnote w:id="36">
    <w:p w14:paraId="0354628C" w14:textId="01DC51C0" w:rsidR="007D5015" w:rsidRPr="001B42A1" w:rsidRDefault="007D5015" w:rsidP="007D5015">
      <w:pPr>
        <w:pStyle w:val="FootnoteText"/>
        <w:spacing w:line="360" w:lineRule="auto"/>
        <w:rPr>
          <w:sz w:val="22"/>
          <w:szCs w:val="22"/>
          <w:lang w:val="uk-UA"/>
        </w:rPr>
      </w:pPr>
      <w:r w:rsidRPr="001B42A1">
        <w:rPr>
          <w:rStyle w:val="FootnoteReference"/>
          <w:sz w:val="22"/>
          <w:szCs w:val="22"/>
        </w:rPr>
        <w:footnoteRef/>
      </w:r>
      <w:r w:rsidRPr="001B42A1">
        <w:rPr>
          <w:sz w:val="22"/>
          <w:szCs w:val="22"/>
        </w:rPr>
        <w:t xml:space="preserve"> </w:t>
      </w:r>
      <w:r w:rsidRPr="001B42A1">
        <w:rPr>
          <w:rFonts w:ascii="Times New Roman" w:hAnsi="Times New Roman" w:cs="Times New Roman"/>
          <w:sz w:val="22"/>
          <w:szCs w:val="22"/>
        </w:rPr>
        <w:t>Братюк</w:t>
      </w:r>
      <w:r w:rsidRPr="001B42A1">
        <w:rPr>
          <w:rFonts w:ascii="Times New Roman" w:hAnsi="Times New Roman" w:cs="Times New Roman"/>
          <w:sz w:val="22"/>
          <w:szCs w:val="22"/>
          <w:lang w:val="en-US"/>
        </w:rPr>
        <w:t xml:space="preserve"> </w:t>
      </w:r>
      <w:r w:rsidRPr="001B42A1">
        <w:rPr>
          <w:rFonts w:ascii="Times New Roman" w:hAnsi="Times New Roman" w:cs="Times New Roman"/>
          <w:sz w:val="22"/>
          <w:szCs w:val="22"/>
        </w:rPr>
        <w:t>Ю</w:t>
      </w:r>
      <w:r w:rsidRPr="001B42A1">
        <w:rPr>
          <w:rFonts w:ascii="Times New Roman" w:hAnsi="Times New Roman" w:cs="Times New Roman"/>
          <w:sz w:val="22"/>
          <w:szCs w:val="22"/>
          <w:lang w:val="en-US"/>
        </w:rPr>
        <w:t xml:space="preserve">. </w:t>
      </w:r>
      <w:r w:rsidRPr="001B42A1">
        <w:rPr>
          <w:rFonts w:ascii="Times New Roman" w:hAnsi="Times New Roman" w:cs="Times New Roman"/>
          <w:sz w:val="22"/>
          <w:szCs w:val="22"/>
        </w:rPr>
        <w:t>Японія</w:t>
      </w:r>
      <w:r w:rsidRPr="001B42A1">
        <w:rPr>
          <w:rFonts w:ascii="Times New Roman" w:hAnsi="Times New Roman" w:cs="Times New Roman"/>
          <w:sz w:val="22"/>
          <w:szCs w:val="22"/>
          <w:lang w:val="en-US"/>
        </w:rPr>
        <w:t xml:space="preserve"> </w:t>
      </w:r>
      <w:r w:rsidRPr="001B42A1">
        <w:rPr>
          <w:rFonts w:ascii="Times New Roman" w:hAnsi="Times New Roman" w:cs="Times New Roman"/>
          <w:sz w:val="22"/>
          <w:szCs w:val="22"/>
        </w:rPr>
        <w:t>вибачилась</w:t>
      </w:r>
      <w:r w:rsidRPr="001B42A1">
        <w:rPr>
          <w:rFonts w:ascii="Times New Roman" w:hAnsi="Times New Roman" w:cs="Times New Roman"/>
          <w:sz w:val="22"/>
          <w:szCs w:val="22"/>
          <w:lang w:val="en-US"/>
        </w:rPr>
        <w:t xml:space="preserve"> </w:t>
      </w:r>
      <w:r w:rsidRPr="001B42A1">
        <w:rPr>
          <w:rFonts w:ascii="Times New Roman" w:hAnsi="Times New Roman" w:cs="Times New Roman"/>
          <w:sz w:val="22"/>
          <w:szCs w:val="22"/>
        </w:rPr>
        <w:t>за</w:t>
      </w:r>
      <w:r w:rsidRPr="001B42A1">
        <w:rPr>
          <w:rFonts w:ascii="Times New Roman" w:hAnsi="Times New Roman" w:cs="Times New Roman"/>
          <w:sz w:val="22"/>
          <w:szCs w:val="22"/>
          <w:lang w:val="en-US"/>
        </w:rPr>
        <w:t xml:space="preserve"> </w:t>
      </w:r>
      <w:r w:rsidRPr="001B42A1">
        <w:rPr>
          <w:rFonts w:ascii="Times New Roman" w:hAnsi="Times New Roman" w:cs="Times New Roman"/>
          <w:sz w:val="22"/>
          <w:szCs w:val="22"/>
        </w:rPr>
        <w:t>внесення</w:t>
      </w:r>
      <w:r w:rsidRPr="001B42A1">
        <w:rPr>
          <w:rFonts w:ascii="Times New Roman" w:hAnsi="Times New Roman" w:cs="Times New Roman"/>
          <w:sz w:val="22"/>
          <w:szCs w:val="22"/>
          <w:lang w:val="en-US"/>
        </w:rPr>
        <w:t xml:space="preserve"> «</w:t>
      </w:r>
      <w:r w:rsidRPr="001B42A1">
        <w:rPr>
          <w:rFonts w:ascii="Times New Roman" w:hAnsi="Times New Roman" w:cs="Times New Roman"/>
          <w:sz w:val="22"/>
          <w:szCs w:val="22"/>
        </w:rPr>
        <w:t>Азову</w:t>
      </w:r>
      <w:r w:rsidRPr="001B42A1">
        <w:rPr>
          <w:rFonts w:ascii="Times New Roman" w:hAnsi="Times New Roman" w:cs="Times New Roman"/>
          <w:sz w:val="22"/>
          <w:szCs w:val="22"/>
          <w:lang w:val="en-US"/>
        </w:rPr>
        <w:t xml:space="preserve">» </w:t>
      </w:r>
      <w:r w:rsidRPr="001B42A1">
        <w:rPr>
          <w:rFonts w:ascii="Times New Roman" w:hAnsi="Times New Roman" w:cs="Times New Roman"/>
          <w:sz w:val="22"/>
          <w:szCs w:val="22"/>
        </w:rPr>
        <w:t>до</w:t>
      </w:r>
      <w:r w:rsidRPr="001B42A1">
        <w:rPr>
          <w:rFonts w:ascii="Times New Roman" w:hAnsi="Times New Roman" w:cs="Times New Roman"/>
          <w:sz w:val="22"/>
          <w:szCs w:val="22"/>
          <w:lang w:val="en-US"/>
        </w:rPr>
        <w:t xml:space="preserve"> </w:t>
      </w:r>
      <w:r w:rsidRPr="001B42A1">
        <w:rPr>
          <w:rFonts w:ascii="Times New Roman" w:hAnsi="Times New Roman" w:cs="Times New Roman"/>
          <w:sz w:val="22"/>
          <w:szCs w:val="22"/>
        </w:rPr>
        <w:t>списку</w:t>
      </w:r>
      <w:r w:rsidRPr="001B42A1">
        <w:rPr>
          <w:rFonts w:ascii="Times New Roman" w:hAnsi="Times New Roman" w:cs="Times New Roman"/>
          <w:sz w:val="22"/>
          <w:szCs w:val="22"/>
          <w:lang w:val="en-US"/>
        </w:rPr>
        <w:t xml:space="preserve"> </w:t>
      </w:r>
      <w:r w:rsidRPr="001B42A1">
        <w:rPr>
          <w:rFonts w:ascii="Times New Roman" w:hAnsi="Times New Roman" w:cs="Times New Roman"/>
          <w:sz w:val="22"/>
          <w:szCs w:val="22"/>
        </w:rPr>
        <w:t>терористичних</w:t>
      </w:r>
      <w:r w:rsidRPr="001B42A1">
        <w:rPr>
          <w:rFonts w:ascii="Times New Roman" w:hAnsi="Times New Roman" w:cs="Times New Roman"/>
          <w:sz w:val="22"/>
          <w:szCs w:val="22"/>
          <w:lang w:val="en-US"/>
        </w:rPr>
        <w:t xml:space="preserve"> </w:t>
      </w:r>
      <w:r w:rsidRPr="001B42A1">
        <w:rPr>
          <w:rFonts w:ascii="Times New Roman" w:hAnsi="Times New Roman" w:cs="Times New Roman"/>
          <w:sz w:val="22"/>
          <w:szCs w:val="22"/>
        </w:rPr>
        <w:t>організацій</w:t>
      </w:r>
      <w:r w:rsidRPr="001B42A1">
        <w:rPr>
          <w:rFonts w:ascii="Times New Roman" w:hAnsi="Times New Roman" w:cs="Times New Roman"/>
          <w:sz w:val="22"/>
          <w:szCs w:val="22"/>
          <w:lang w:val="en-US"/>
        </w:rPr>
        <w:t xml:space="preserve">. 09.04.2022. Zahid.net. URL: </w:t>
      </w:r>
      <w:hyperlink r:id="rId27" w:history="1">
        <w:r w:rsidRPr="001B42A1">
          <w:rPr>
            <w:rStyle w:val="Hyperlink"/>
            <w:rFonts w:ascii="Times New Roman" w:hAnsi="Times New Roman" w:cs="Times New Roman"/>
            <w:sz w:val="22"/>
            <w:szCs w:val="22"/>
            <w:lang w:val="en-US"/>
          </w:rPr>
          <w:t>https://zaxid.net/yaponiya_vibachilas_za_vnesennya_azovu_do_spisku_teroristichnih_organizatsiy_n1540665</w:t>
        </w:r>
      </w:hyperlink>
      <w:r w:rsidRPr="001B42A1">
        <w:rPr>
          <w:rStyle w:val="Hyperlink"/>
          <w:rFonts w:ascii="Times New Roman" w:hAnsi="Times New Roman" w:cs="Times New Roman"/>
          <w:color w:val="auto"/>
          <w:sz w:val="22"/>
          <w:szCs w:val="22"/>
          <w:u w:val="none"/>
          <w:lang w:val="en-US"/>
        </w:rPr>
        <w:t xml:space="preserve"> </w:t>
      </w:r>
      <w:r w:rsidRPr="001B42A1">
        <w:rPr>
          <w:rStyle w:val="Hyperlink"/>
          <w:rFonts w:ascii="Times New Roman" w:hAnsi="Times New Roman" w:cs="Times New Roman"/>
          <w:color w:val="auto"/>
          <w:sz w:val="22"/>
          <w:szCs w:val="22"/>
          <w:u w:val="none"/>
          <w:lang w:val="uk-UA"/>
        </w:rPr>
        <w:t>(дата звернення - листопад 2023)</w:t>
      </w:r>
    </w:p>
  </w:footnote>
  <w:footnote w:id="37">
    <w:p w14:paraId="538EB4F2" w14:textId="6B6D9828" w:rsidR="007D5015" w:rsidRPr="007D5015" w:rsidRDefault="007D5015" w:rsidP="007D5015">
      <w:pPr>
        <w:pStyle w:val="FootnoteText"/>
        <w:spacing w:line="360" w:lineRule="auto"/>
        <w:rPr>
          <w:lang w:val="uk-UA"/>
        </w:rPr>
      </w:pPr>
      <w:r w:rsidRPr="001B42A1">
        <w:rPr>
          <w:rStyle w:val="FootnoteReference"/>
          <w:sz w:val="22"/>
          <w:szCs w:val="22"/>
        </w:rPr>
        <w:footnoteRef/>
      </w:r>
      <w:r w:rsidRPr="001B42A1">
        <w:rPr>
          <w:sz w:val="22"/>
          <w:szCs w:val="22"/>
        </w:rPr>
        <w:t xml:space="preserve"> </w:t>
      </w:r>
      <w:bookmarkStart w:id="11" w:name="_Hlk167651852"/>
      <w:r w:rsidRPr="001B42A1">
        <w:rPr>
          <w:rFonts w:ascii="Times New Roman" w:hAnsi="Times New Roman" w:cs="Times New Roman"/>
          <w:sz w:val="22"/>
          <w:szCs w:val="22"/>
        </w:rPr>
        <w:t xml:space="preserve">Президент </w:t>
      </w:r>
      <w:r w:rsidRPr="001B42A1">
        <w:rPr>
          <w:rFonts w:ascii="Times New Roman" w:hAnsi="Times New Roman" w:cs="Times New Roman"/>
          <w:sz w:val="22"/>
          <w:szCs w:val="22"/>
        </w:rPr>
        <w:t>України Володимир Зеленський звернувся до народу з нагоди світлого свята Великодня.</w:t>
      </w:r>
      <w:r w:rsidRPr="001B42A1">
        <w:rPr>
          <w:rFonts w:ascii="Times New Roman" w:hAnsi="Times New Roman" w:cs="Times New Roman"/>
          <w:sz w:val="22"/>
          <w:szCs w:val="22"/>
          <w:lang w:val="en-US"/>
        </w:rPr>
        <w:t xml:space="preserve"> </w:t>
      </w:r>
      <w:r w:rsidRPr="001B42A1">
        <w:rPr>
          <w:rFonts w:ascii="Times New Roman" w:hAnsi="Times New Roman" w:cs="Times New Roman"/>
          <w:sz w:val="22"/>
          <w:szCs w:val="22"/>
        </w:rPr>
        <w:t>UAT.</w:t>
      </w:r>
      <w:r w:rsidRPr="001B42A1">
        <w:rPr>
          <w:rFonts w:ascii="Times New Roman" w:hAnsi="Times New Roman" w:cs="Times New Roman"/>
          <w:sz w:val="22"/>
          <w:szCs w:val="22"/>
          <w:lang w:val="en-US"/>
        </w:rPr>
        <w:t xml:space="preserve"> </w:t>
      </w:r>
      <w:r w:rsidRPr="001B42A1">
        <w:rPr>
          <w:rFonts w:ascii="Times New Roman" w:hAnsi="Times New Roman" w:cs="Times New Roman"/>
          <w:sz w:val="22"/>
          <w:szCs w:val="22"/>
        </w:rPr>
        <w:t xml:space="preserve">24.04.2022.  </w:t>
      </w:r>
      <w:hyperlink r:id="rId28" w:history="1">
        <w:r w:rsidRPr="001B42A1">
          <w:rPr>
            <w:rStyle w:val="Hyperlink"/>
            <w:rFonts w:ascii="Times New Roman" w:hAnsi="Times New Roman" w:cs="Times New Roman"/>
            <w:sz w:val="22"/>
            <w:szCs w:val="22"/>
          </w:rPr>
          <w:t>https://www.facebook.com/watch/?v=369594611748423</w:t>
        </w:r>
      </w:hyperlink>
      <w:r w:rsidRPr="001B42A1">
        <w:rPr>
          <w:rStyle w:val="Hyperlink"/>
          <w:rFonts w:ascii="Times New Roman" w:hAnsi="Times New Roman" w:cs="Times New Roman"/>
          <w:sz w:val="22"/>
          <w:szCs w:val="22"/>
          <w:lang w:val="uk-UA"/>
        </w:rPr>
        <w:t xml:space="preserve"> </w:t>
      </w:r>
      <w:bookmarkEnd w:id="11"/>
      <w:r w:rsidRPr="001B42A1">
        <w:rPr>
          <w:rStyle w:val="Hyperlink"/>
          <w:rFonts w:ascii="Times New Roman" w:hAnsi="Times New Roman" w:cs="Times New Roman"/>
          <w:color w:val="auto"/>
          <w:sz w:val="22"/>
          <w:szCs w:val="22"/>
          <w:u w:val="none"/>
          <w:lang w:val="uk-UA"/>
        </w:rPr>
        <w:t>(дата звернення - листопад 2023)</w:t>
      </w:r>
    </w:p>
  </w:footnote>
  <w:footnote w:id="38">
    <w:p w14:paraId="65D7D9E6" w14:textId="1EF0468D" w:rsidR="001B42A1" w:rsidRPr="001B42A1" w:rsidRDefault="001B42A1" w:rsidP="001B42A1">
      <w:pPr>
        <w:spacing w:after="0" w:line="360" w:lineRule="auto"/>
        <w:rPr>
          <w:rFonts w:ascii="Times New Roman" w:hAnsi="Times New Roman" w:cs="Times New Roman"/>
          <w:sz w:val="24"/>
          <w:szCs w:val="24"/>
          <w:lang w:val="uk-UA"/>
        </w:rPr>
      </w:pPr>
      <w:r>
        <w:rPr>
          <w:rStyle w:val="FootnoteReference"/>
        </w:rPr>
        <w:footnoteRef/>
      </w:r>
      <w:r>
        <w:t xml:space="preserve"> </w:t>
      </w:r>
      <w:r w:rsidRPr="00D23E0F">
        <w:rPr>
          <w:rFonts w:ascii="Times New Roman" w:hAnsi="Times New Roman" w:cs="Times New Roman"/>
          <w:sz w:val="24"/>
          <w:szCs w:val="24"/>
        </w:rPr>
        <w:t xml:space="preserve">У </w:t>
      </w:r>
      <w:r w:rsidRPr="00D23E0F">
        <w:rPr>
          <w:rFonts w:ascii="Times New Roman" w:hAnsi="Times New Roman" w:cs="Times New Roman"/>
          <w:sz w:val="24"/>
          <w:szCs w:val="24"/>
        </w:rPr>
        <w:t>Вільнюсі відкрився перший у ЄС Український центр для вимушених переселенців. Офіс Президента України</w:t>
      </w:r>
      <w:r>
        <w:rPr>
          <w:rFonts w:ascii="Times New Roman" w:hAnsi="Times New Roman" w:cs="Times New Roman"/>
          <w:sz w:val="24"/>
          <w:szCs w:val="24"/>
          <w:lang w:val="en-US"/>
        </w:rPr>
        <w:t xml:space="preserve">. </w:t>
      </w:r>
      <w:r w:rsidRPr="00C00E40">
        <w:rPr>
          <w:rFonts w:ascii="Times New Roman" w:hAnsi="Times New Roman" w:cs="Times New Roman"/>
          <w:sz w:val="24"/>
          <w:szCs w:val="24"/>
        </w:rPr>
        <w:t>11.06.2022</w:t>
      </w:r>
      <w:r>
        <w:rPr>
          <w:rFonts w:ascii="Times New Roman" w:hAnsi="Times New Roman" w:cs="Times New Roman"/>
          <w:sz w:val="24"/>
          <w:szCs w:val="24"/>
          <w:lang w:val="en-US"/>
        </w:rPr>
        <w:t xml:space="preserve">. URL: </w:t>
      </w:r>
      <w:hyperlink r:id="rId29" w:history="1">
        <w:r w:rsidRPr="00D670DC">
          <w:rPr>
            <w:rStyle w:val="Hyperlink"/>
            <w:rFonts w:ascii="Times New Roman" w:hAnsi="Times New Roman" w:cs="Times New Roman"/>
            <w:sz w:val="24"/>
            <w:szCs w:val="24"/>
            <w:lang w:val="en-US"/>
          </w:rPr>
          <w:t>https://www.president.gov.ua/news/u-vilnyusi-vidkrivsya-pershij-u-yes-ukrayinskij-centr-dlya-v-75777</w:t>
        </w:r>
      </w:hyperlink>
      <w:r>
        <w:rPr>
          <w:rStyle w:val="Hyperlink"/>
          <w:rFonts w:ascii="Times New Roman" w:hAnsi="Times New Roman" w:cs="Times New Roman"/>
          <w:sz w:val="24"/>
          <w:szCs w:val="24"/>
          <w:lang w:val="uk-UA"/>
        </w:rPr>
        <w:t xml:space="preserve"> </w:t>
      </w:r>
      <w:r>
        <w:rPr>
          <w:rStyle w:val="Hyperlink"/>
          <w:rFonts w:ascii="Times New Roman" w:hAnsi="Times New Roman" w:cs="Times New Roman"/>
          <w:color w:val="auto"/>
          <w:sz w:val="24"/>
          <w:szCs w:val="24"/>
          <w:u w:val="none"/>
          <w:lang w:val="uk-UA"/>
        </w:rPr>
        <w:t>(дата звернення - листопад 2023)</w:t>
      </w:r>
    </w:p>
  </w:footnote>
  <w:footnote w:id="39">
    <w:p w14:paraId="040D35B4" w14:textId="77777777" w:rsidR="001B42A1" w:rsidRPr="006F6BE1" w:rsidRDefault="001B42A1" w:rsidP="001B42A1">
      <w:pPr>
        <w:spacing w:after="0" w:line="360" w:lineRule="auto"/>
        <w:rPr>
          <w:rStyle w:val="Hyperlink"/>
          <w:rFonts w:ascii="Times New Roman" w:hAnsi="Times New Roman" w:cs="Times New Roman"/>
          <w:color w:val="auto"/>
          <w:sz w:val="24"/>
          <w:szCs w:val="24"/>
          <w:u w:val="none"/>
          <w:lang w:val="uk-UA"/>
        </w:rPr>
      </w:pPr>
      <w:r>
        <w:rPr>
          <w:rStyle w:val="FootnoteReference"/>
        </w:rPr>
        <w:footnoteRef/>
      </w:r>
      <w:r>
        <w:t xml:space="preserve"> </w:t>
      </w:r>
      <w:r>
        <w:rPr>
          <w:rFonts w:ascii="Times New Roman" w:hAnsi="Times New Roman" w:cs="Times New Roman"/>
          <w:sz w:val="24"/>
          <w:szCs w:val="24"/>
          <w:lang w:val="uk-UA"/>
        </w:rPr>
        <w:t>Кудіна</w:t>
      </w:r>
      <w:r w:rsidRPr="00613A20">
        <w:rPr>
          <w:rFonts w:ascii="Times New Roman" w:hAnsi="Times New Roman" w:cs="Times New Roman"/>
          <w:sz w:val="24"/>
          <w:szCs w:val="24"/>
        </w:rPr>
        <w:t xml:space="preserve">, А. </w:t>
      </w:r>
      <w:r>
        <w:rPr>
          <w:rFonts w:ascii="Times New Roman" w:hAnsi="Times New Roman" w:cs="Times New Roman"/>
          <w:sz w:val="24"/>
          <w:szCs w:val="24"/>
          <w:lang w:val="uk-UA"/>
        </w:rPr>
        <w:t>П</w:t>
      </w:r>
      <w:r w:rsidRPr="00613A20">
        <w:rPr>
          <w:rFonts w:ascii="Times New Roman" w:hAnsi="Times New Roman" w:cs="Times New Roman"/>
          <w:sz w:val="24"/>
          <w:szCs w:val="24"/>
        </w:rPr>
        <w:t>. (20</w:t>
      </w:r>
      <w:r>
        <w:rPr>
          <w:rFonts w:ascii="Times New Roman" w:hAnsi="Times New Roman" w:cs="Times New Roman"/>
          <w:sz w:val="24"/>
          <w:szCs w:val="24"/>
          <w:lang w:val="uk-UA"/>
        </w:rPr>
        <w:t>22</w:t>
      </w:r>
      <w:r w:rsidRPr="00613A20">
        <w:rPr>
          <w:rFonts w:ascii="Times New Roman" w:hAnsi="Times New Roman" w:cs="Times New Roman"/>
          <w:sz w:val="24"/>
          <w:szCs w:val="24"/>
        </w:rPr>
        <w:t>).</w:t>
      </w:r>
      <w:r w:rsidRPr="006B0D3A">
        <w:t xml:space="preserve"> </w:t>
      </w:r>
      <w:r w:rsidRPr="006B0D3A">
        <w:rPr>
          <w:rFonts w:ascii="Times New Roman" w:hAnsi="Times New Roman" w:cs="Times New Roman"/>
          <w:sz w:val="24"/>
          <w:szCs w:val="24"/>
        </w:rPr>
        <w:t>Організаційно-правовий механізм реалізації державної політики культурної дипломатії України</w:t>
      </w:r>
      <w:r w:rsidRPr="00613A20">
        <w:rPr>
          <w:rFonts w:ascii="Times New Roman" w:hAnsi="Times New Roman" w:cs="Times New Roman"/>
          <w:sz w:val="24"/>
          <w:szCs w:val="24"/>
        </w:rPr>
        <w:t xml:space="preserve"> [</w:t>
      </w:r>
      <w:r>
        <w:rPr>
          <w:rFonts w:ascii="Times New Roman" w:hAnsi="Times New Roman" w:cs="Times New Roman"/>
          <w:sz w:val="24"/>
          <w:szCs w:val="24"/>
          <w:lang w:val="uk-UA"/>
        </w:rPr>
        <w:t xml:space="preserve">Магістерська робота, </w:t>
      </w:r>
      <w:r w:rsidRPr="00530E2C">
        <w:rPr>
          <w:rFonts w:ascii="Times New Roman" w:hAnsi="Times New Roman" w:cs="Times New Roman"/>
          <w:sz w:val="24"/>
          <w:szCs w:val="24"/>
          <w:lang w:val="uk-UA"/>
        </w:rPr>
        <w:t>Києво-Могилянська школа врядування імені Андрія Мелешевича</w:t>
      </w:r>
      <w:r w:rsidRPr="00613A20">
        <w:rPr>
          <w:rFonts w:ascii="Times New Roman" w:hAnsi="Times New Roman" w:cs="Times New Roman"/>
          <w:sz w:val="24"/>
          <w:szCs w:val="24"/>
        </w:rPr>
        <w:t>]. Репозитарій</w:t>
      </w:r>
      <w:r>
        <w:rPr>
          <w:rFonts w:ascii="Times New Roman" w:hAnsi="Times New Roman" w:cs="Times New Roman"/>
          <w:sz w:val="24"/>
          <w:szCs w:val="24"/>
          <w:lang w:val="uk-UA"/>
        </w:rPr>
        <w:t xml:space="preserve"> Києво-Могилянської академії</w:t>
      </w:r>
      <w:r w:rsidRPr="00613A20">
        <w:rPr>
          <w:rFonts w:ascii="Times New Roman" w:hAnsi="Times New Roman" w:cs="Times New Roman"/>
          <w:sz w:val="24"/>
          <w:szCs w:val="24"/>
        </w:rPr>
        <w:t xml:space="preserve">. </w:t>
      </w:r>
      <w:hyperlink r:id="rId30" w:history="1">
        <w:r w:rsidRPr="009E6777">
          <w:rPr>
            <w:rStyle w:val="Hyperlink"/>
            <w:rFonts w:ascii="Times New Roman" w:hAnsi="Times New Roman" w:cs="Times New Roman"/>
            <w:sz w:val="24"/>
            <w:szCs w:val="24"/>
          </w:rPr>
          <w:t>https://ekmair.ukma.edu.ua/items/4b08118b-f749-4575-8685-cdfb1a40b0ff</w:t>
        </w:r>
      </w:hyperlink>
      <w:r>
        <w:rPr>
          <w:rStyle w:val="Hyperlink"/>
          <w:rFonts w:ascii="Times New Roman" w:hAnsi="Times New Roman" w:cs="Times New Roman"/>
          <w:color w:val="auto"/>
          <w:sz w:val="24"/>
          <w:szCs w:val="24"/>
          <w:u w:val="none"/>
          <w:lang w:val="uk-UA"/>
        </w:rPr>
        <w:t xml:space="preserve"> (дата звернення - листопад 2023)</w:t>
      </w:r>
    </w:p>
    <w:p w14:paraId="7F4376F4" w14:textId="09D1E182" w:rsidR="001B42A1" w:rsidRPr="001B42A1" w:rsidRDefault="001B42A1">
      <w:pPr>
        <w:pStyle w:val="FootnoteText"/>
        <w:rPr>
          <w:lang w:val="uk-UA"/>
        </w:rPr>
      </w:pPr>
    </w:p>
  </w:footnote>
  <w:footnote w:id="40">
    <w:p w14:paraId="5149D0E0" w14:textId="0D167813" w:rsidR="001B42A1" w:rsidRPr="001B42A1" w:rsidRDefault="001B42A1" w:rsidP="001B42A1">
      <w:pPr>
        <w:spacing w:after="0" w:line="360" w:lineRule="auto"/>
        <w:rPr>
          <w:rFonts w:ascii="Times New Roman" w:eastAsia="Calibri" w:hAnsi="Times New Roman" w:cs="Times New Roman"/>
          <w:color w:val="0563C1"/>
          <w:sz w:val="24"/>
          <w:szCs w:val="24"/>
          <w:u w:val="single"/>
          <w:lang w:val="uk-UA" w:eastAsia="en-US"/>
        </w:rPr>
      </w:pPr>
      <w:r>
        <w:rPr>
          <w:rStyle w:val="FootnoteReference"/>
        </w:rPr>
        <w:footnoteRef/>
      </w:r>
      <w:r>
        <w:t xml:space="preserve"> </w:t>
      </w:r>
      <w:r w:rsidRPr="00334002">
        <w:rPr>
          <w:rFonts w:ascii="Times New Roman" w:eastAsia="Calibri" w:hAnsi="Times New Roman" w:cs="Times New Roman"/>
          <w:sz w:val="24"/>
          <w:szCs w:val="24"/>
          <w:lang w:val="uk-UA" w:eastAsia="en-US"/>
        </w:rPr>
        <w:t xml:space="preserve">Nye, J.S. Soft Power Matters in Asia. </w:t>
      </w:r>
      <w:r w:rsidRPr="00181E7B">
        <w:rPr>
          <w:rFonts w:ascii="Times New Roman" w:eastAsia="Calibri" w:hAnsi="Times New Roman" w:cs="Times New Roman"/>
          <w:sz w:val="24"/>
          <w:szCs w:val="24"/>
          <w:lang w:val="uk-UA" w:eastAsia="en-US"/>
        </w:rPr>
        <w:t>Japan Times.</w:t>
      </w:r>
      <w:r w:rsidRPr="00334002">
        <w:rPr>
          <w:rFonts w:ascii="Times New Roman" w:eastAsia="Calibri" w:hAnsi="Times New Roman" w:cs="Times New Roman"/>
          <w:sz w:val="24"/>
          <w:szCs w:val="24"/>
          <w:lang w:val="uk-UA" w:eastAsia="en-US"/>
        </w:rPr>
        <w:t xml:space="preserve"> December 5, 2005. URL: </w:t>
      </w:r>
      <w:hyperlink r:id="rId31" w:anchor=".Xp8PF25uJPZ" w:history="1">
        <w:r w:rsidRPr="00334002">
          <w:rPr>
            <w:rFonts w:ascii="Times New Roman" w:eastAsia="Calibri" w:hAnsi="Times New Roman" w:cs="Times New Roman"/>
            <w:color w:val="0563C1"/>
            <w:sz w:val="24"/>
            <w:szCs w:val="24"/>
            <w:u w:val="single"/>
            <w:lang w:val="uk-UA" w:eastAsia="en-US"/>
          </w:rPr>
          <w:t>https://www.japantimes.co.jp/opinion/2005/12/05/commentary/world-commentary/soft-power-matters-in-asia/#.Xp8PF25uJPZ</w:t>
        </w:r>
      </w:hyperlink>
      <w:r w:rsidRPr="00334002">
        <w:rPr>
          <w:rFonts w:ascii="Times New Roman" w:eastAsia="Calibri" w:hAnsi="Times New Roman" w:cs="Times New Roman"/>
          <w:color w:val="0563C1"/>
          <w:sz w:val="24"/>
          <w:szCs w:val="24"/>
          <w:u w:val="single"/>
          <w:lang w:val="uk-UA" w:eastAsia="en-US"/>
        </w:rPr>
        <w:t xml:space="preserve"> </w:t>
      </w:r>
      <w:bookmarkStart w:id="14" w:name="_Hlk167308345"/>
      <w:r w:rsidRPr="00334002">
        <w:rPr>
          <w:rFonts w:ascii="Times New Roman" w:eastAsia="Calibri" w:hAnsi="Times New Roman" w:cs="Times New Roman"/>
          <w:sz w:val="24"/>
          <w:szCs w:val="24"/>
          <w:lang w:val="en-US" w:eastAsia="en-US"/>
        </w:rPr>
        <w:t>(</w:t>
      </w:r>
      <w:r w:rsidRPr="00334002">
        <w:rPr>
          <w:rFonts w:ascii="Times New Roman" w:eastAsia="Calibri" w:hAnsi="Times New Roman" w:cs="Times New Roman"/>
          <w:sz w:val="24"/>
          <w:szCs w:val="24"/>
          <w:lang w:val="uk-UA" w:eastAsia="en-US"/>
        </w:rPr>
        <w:t>дата звернення - листопад 2023</w:t>
      </w:r>
      <w:r w:rsidRPr="00334002">
        <w:rPr>
          <w:rFonts w:ascii="Times New Roman" w:eastAsia="Calibri" w:hAnsi="Times New Roman" w:cs="Times New Roman"/>
          <w:sz w:val="24"/>
          <w:szCs w:val="24"/>
          <w:lang w:val="en-US" w:eastAsia="en-US"/>
        </w:rPr>
        <w:t>)</w:t>
      </w:r>
      <w:bookmarkEnd w:id="14"/>
    </w:p>
  </w:footnote>
  <w:footnote w:id="41">
    <w:p w14:paraId="7E5AD1DD" w14:textId="031D5C30" w:rsidR="001B42A1" w:rsidRPr="001B42A1" w:rsidRDefault="001B42A1" w:rsidP="001B42A1">
      <w:pPr>
        <w:pStyle w:val="FootnoteText"/>
        <w:spacing w:line="360" w:lineRule="auto"/>
        <w:rPr>
          <w:lang w:val="uk-UA"/>
        </w:rPr>
      </w:pPr>
      <w:r>
        <w:rPr>
          <w:rStyle w:val="FootnoteReference"/>
        </w:rPr>
        <w:footnoteRef/>
      </w:r>
      <w:r>
        <w:t xml:space="preserve"> </w:t>
      </w:r>
      <w:r w:rsidRPr="00334002">
        <w:rPr>
          <w:rFonts w:ascii="Times New Roman" w:eastAsia="Calibri" w:hAnsi="Times New Roman" w:cs="Times New Roman"/>
          <w:sz w:val="24"/>
          <w:szCs w:val="24"/>
          <w:lang w:val="uk-UA" w:eastAsia="en-US"/>
        </w:rPr>
        <w:t xml:space="preserve">McGray D. Japan's Gross National Cool. </w:t>
      </w:r>
      <w:r w:rsidRPr="00181E7B">
        <w:rPr>
          <w:rFonts w:ascii="Times New Roman" w:eastAsia="Calibri" w:hAnsi="Times New Roman" w:cs="Times New Roman"/>
          <w:sz w:val="24"/>
          <w:szCs w:val="24"/>
          <w:lang w:val="uk-UA" w:eastAsia="en-US"/>
        </w:rPr>
        <w:t>Foreign Policy</w:t>
      </w:r>
      <w:r w:rsidRPr="00334002">
        <w:rPr>
          <w:rFonts w:ascii="Times New Roman" w:eastAsia="Calibri" w:hAnsi="Times New Roman" w:cs="Times New Roman"/>
          <w:sz w:val="24"/>
          <w:szCs w:val="24"/>
          <w:lang w:val="uk-UA" w:eastAsia="en-US"/>
        </w:rPr>
        <w:t xml:space="preserve">. 2002. №130. Р. 44–54. URL: </w:t>
      </w:r>
      <w:hyperlink r:id="rId32" w:history="1">
        <w:r w:rsidRPr="00334002">
          <w:rPr>
            <w:rStyle w:val="Hyperlink"/>
            <w:rFonts w:ascii="Times New Roman" w:eastAsia="Calibri" w:hAnsi="Times New Roman" w:cs="Times New Roman"/>
            <w:sz w:val="24"/>
            <w:szCs w:val="24"/>
            <w:lang w:val="uk-UA" w:eastAsia="en-US"/>
          </w:rPr>
          <w:t>https://www.researchgate.net/publication/200457070_Japan's_Gross_National_Cool</w:t>
        </w:r>
      </w:hyperlink>
      <w:r>
        <w:rPr>
          <w:rStyle w:val="Hyperlink"/>
          <w:rFonts w:ascii="Times New Roman" w:eastAsia="Calibri" w:hAnsi="Times New Roman" w:cs="Times New Roman"/>
          <w:sz w:val="24"/>
          <w:szCs w:val="24"/>
          <w:u w:val="none"/>
          <w:lang w:val="uk-UA" w:eastAsia="en-US"/>
        </w:rPr>
        <w:t xml:space="preserve"> </w:t>
      </w:r>
      <w:r w:rsidRPr="00334002">
        <w:rPr>
          <w:rFonts w:ascii="Times New Roman" w:eastAsia="Calibri" w:hAnsi="Times New Roman" w:cs="Times New Roman"/>
          <w:sz w:val="24"/>
          <w:szCs w:val="24"/>
          <w:lang w:val="en-US" w:eastAsia="en-US"/>
        </w:rPr>
        <w:t>(</w:t>
      </w:r>
      <w:r w:rsidRPr="00334002">
        <w:rPr>
          <w:rFonts w:ascii="Times New Roman" w:eastAsia="Calibri" w:hAnsi="Times New Roman" w:cs="Times New Roman"/>
          <w:sz w:val="24"/>
          <w:szCs w:val="24"/>
          <w:lang w:val="uk-UA" w:eastAsia="en-US"/>
        </w:rPr>
        <w:t>дата звернення - листопад 2023</w:t>
      </w:r>
      <w:r w:rsidRPr="00334002">
        <w:rPr>
          <w:rFonts w:ascii="Times New Roman" w:eastAsia="Calibri" w:hAnsi="Times New Roman" w:cs="Times New Roman"/>
          <w:sz w:val="24"/>
          <w:szCs w:val="24"/>
          <w:lang w:val="en-US" w:eastAsia="en-US"/>
        </w:rPr>
        <w:t>)</w:t>
      </w:r>
    </w:p>
  </w:footnote>
  <w:footnote w:id="42">
    <w:p w14:paraId="1B1AF1FB" w14:textId="77777777" w:rsidR="008606EE" w:rsidRPr="00334002" w:rsidRDefault="008606EE" w:rsidP="008606EE">
      <w:pPr>
        <w:spacing w:after="0" w:line="360" w:lineRule="auto"/>
        <w:rPr>
          <w:rFonts w:ascii="Times New Roman" w:eastAsia="Calibri" w:hAnsi="Times New Roman" w:cs="Times New Roman"/>
          <w:sz w:val="24"/>
          <w:szCs w:val="24"/>
          <w:vertAlign w:val="superscript"/>
          <w:lang w:val="uk-UA" w:eastAsia="en-US"/>
        </w:rPr>
      </w:pPr>
      <w:r>
        <w:rPr>
          <w:rStyle w:val="FootnoteReference"/>
        </w:rPr>
        <w:footnoteRef/>
      </w:r>
      <w:r>
        <w:t xml:space="preserve"> </w:t>
      </w:r>
      <w:r w:rsidRPr="00334002">
        <w:rPr>
          <w:rFonts w:ascii="Times New Roman" w:eastAsia="Calibri" w:hAnsi="Times New Roman" w:cs="Times New Roman"/>
          <w:sz w:val="24"/>
          <w:szCs w:val="24"/>
          <w:lang w:val="uk-UA" w:eastAsia="en-US"/>
        </w:rPr>
        <w:t xml:space="preserve">Declaration of Cool Japan’s Mission. </w:t>
      </w:r>
      <w:r w:rsidRPr="00181E7B">
        <w:rPr>
          <w:rFonts w:ascii="Times New Roman" w:eastAsia="Calibri" w:hAnsi="Times New Roman" w:cs="Times New Roman"/>
          <w:sz w:val="24"/>
          <w:szCs w:val="24"/>
          <w:lang w:val="uk-UA" w:eastAsia="en-US"/>
        </w:rPr>
        <w:t>Cabinet Office</w:t>
      </w:r>
      <w:r w:rsidRPr="00334002">
        <w:rPr>
          <w:rFonts w:ascii="Times New Roman" w:eastAsia="Calibri" w:hAnsi="Times New Roman" w:cs="Times New Roman"/>
          <w:sz w:val="24"/>
          <w:szCs w:val="24"/>
          <w:lang w:val="uk-UA" w:eastAsia="en-US"/>
        </w:rPr>
        <w:t xml:space="preserve">. August 26, 2014. URL: </w:t>
      </w:r>
      <w:hyperlink r:id="rId33" w:history="1">
        <w:r w:rsidRPr="00334002">
          <w:rPr>
            <w:rFonts w:ascii="Times New Roman" w:eastAsia="Calibri" w:hAnsi="Times New Roman" w:cs="Times New Roman"/>
            <w:color w:val="0563C1"/>
            <w:sz w:val="24"/>
            <w:szCs w:val="24"/>
            <w:u w:val="single"/>
            <w:lang w:val="uk-UA" w:eastAsia="en-US"/>
          </w:rPr>
          <w:t>https://www.cao.go.jp/cool_japan/english/pdf/published_document4.pdf</w:t>
        </w:r>
      </w:hyperlink>
      <w:r>
        <w:rPr>
          <w:rFonts w:ascii="Times New Roman" w:eastAsia="Calibri" w:hAnsi="Times New Roman" w:cs="Times New Roman"/>
          <w:color w:val="0563C1"/>
          <w:sz w:val="24"/>
          <w:szCs w:val="24"/>
          <w:lang w:val="uk-UA" w:eastAsia="en-US"/>
        </w:rPr>
        <w:t xml:space="preserve"> </w:t>
      </w:r>
      <w:r w:rsidRPr="00334002">
        <w:rPr>
          <w:rFonts w:ascii="Times New Roman" w:eastAsia="Calibri" w:hAnsi="Times New Roman" w:cs="Times New Roman"/>
          <w:sz w:val="24"/>
          <w:szCs w:val="24"/>
          <w:lang w:val="en-US" w:eastAsia="en-US"/>
        </w:rPr>
        <w:t>(</w:t>
      </w:r>
      <w:r w:rsidRPr="00334002">
        <w:rPr>
          <w:rFonts w:ascii="Times New Roman" w:eastAsia="Calibri" w:hAnsi="Times New Roman" w:cs="Times New Roman"/>
          <w:sz w:val="24"/>
          <w:szCs w:val="24"/>
          <w:lang w:val="uk-UA" w:eastAsia="en-US"/>
        </w:rPr>
        <w:t>дата звернення - листопад 2023</w:t>
      </w:r>
      <w:r w:rsidRPr="00334002">
        <w:rPr>
          <w:rFonts w:ascii="Times New Roman" w:eastAsia="Calibri" w:hAnsi="Times New Roman" w:cs="Times New Roman"/>
          <w:sz w:val="24"/>
          <w:szCs w:val="24"/>
          <w:lang w:val="en-US" w:eastAsia="en-US"/>
        </w:rPr>
        <w:t>)</w:t>
      </w:r>
    </w:p>
    <w:p w14:paraId="65464536" w14:textId="73C1F974" w:rsidR="008606EE" w:rsidRPr="008606EE" w:rsidRDefault="008606EE">
      <w:pPr>
        <w:pStyle w:val="FootnoteText"/>
        <w:rPr>
          <w:lang w:val="uk-UA"/>
        </w:rPr>
      </w:pPr>
    </w:p>
  </w:footnote>
  <w:footnote w:id="43">
    <w:p w14:paraId="4C6A8ED6" w14:textId="77777777" w:rsidR="001C0C0C" w:rsidRPr="009F183B" w:rsidRDefault="001C0C0C" w:rsidP="001C0C0C">
      <w:pPr>
        <w:spacing w:after="0" w:line="360" w:lineRule="auto"/>
        <w:rPr>
          <w:rFonts w:ascii="Times New Roman" w:eastAsia="Calibri" w:hAnsi="Times New Roman" w:cs="Times New Roman"/>
          <w:sz w:val="24"/>
          <w:szCs w:val="24"/>
          <w:lang w:val="uk-UA" w:eastAsia="en-US"/>
        </w:rPr>
      </w:pPr>
      <w:r>
        <w:rPr>
          <w:rStyle w:val="FootnoteReference"/>
        </w:rPr>
        <w:footnoteRef/>
      </w:r>
      <w:r>
        <w:t xml:space="preserve"> </w:t>
      </w:r>
      <w:r w:rsidRPr="009F183B">
        <w:rPr>
          <w:rFonts w:ascii="Times New Roman" w:eastAsia="Calibri" w:hAnsi="Times New Roman" w:cs="Times New Roman"/>
          <w:sz w:val="24"/>
          <w:szCs w:val="24"/>
          <w:lang w:val="uk-UA" w:eastAsia="en-US"/>
        </w:rPr>
        <w:t>Japan. Japan External Trade Organization. URL:</w:t>
      </w:r>
      <w:r>
        <w:rPr>
          <w:rFonts w:ascii="Times New Roman" w:eastAsia="Calibri" w:hAnsi="Times New Roman" w:cs="Times New Roman"/>
          <w:sz w:val="24"/>
          <w:szCs w:val="24"/>
          <w:lang w:val="en-US" w:eastAsia="en-US"/>
        </w:rPr>
        <w:t xml:space="preserve"> </w:t>
      </w:r>
      <w:hyperlink r:id="rId34" w:history="1">
        <w:r w:rsidRPr="00683852">
          <w:rPr>
            <w:rStyle w:val="Hyperlink"/>
            <w:rFonts w:ascii="Times New Roman" w:eastAsia="Calibri" w:hAnsi="Times New Roman" w:cs="Times New Roman"/>
            <w:sz w:val="24"/>
            <w:szCs w:val="24"/>
            <w:lang w:val="uk-UA" w:eastAsia="en-US"/>
          </w:rPr>
          <w:t>https://www.jetro.go.jp/en/jetro/worldwide/japan.html</w:t>
        </w:r>
      </w:hyperlink>
      <w:r w:rsidRPr="009F183B">
        <w:rPr>
          <w:rFonts w:ascii="Times New Roman" w:eastAsia="Calibri" w:hAnsi="Times New Roman" w:cs="Times New Roman"/>
          <w:sz w:val="24"/>
          <w:szCs w:val="24"/>
          <w:lang w:val="uk-UA" w:eastAsia="en-US"/>
        </w:rPr>
        <w:t xml:space="preserve"> </w:t>
      </w:r>
      <w:r>
        <w:rPr>
          <w:rFonts w:ascii="Times New Roman" w:eastAsia="Calibri" w:hAnsi="Times New Roman" w:cs="Times New Roman"/>
          <w:sz w:val="24"/>
          <w:szCs w:val="24"/>
          <w:lang w:val="uk-UA" w:eastAsia="en-US"/>
        </w:rPr>
        <w:t>(дата звернення - лютий 2024)</w:t>
      </w:r>
    </w:p>
    <w:p w14:paraId="486A31C0" w14:textId="2EF681A9" w:rsidR="001C0C0C" w:rsidRPr="001C0C0C" w:rsidRDefault="001C0C0C">
      <w:pPr>
        <w:pStyle w:val="FootnoteText"/>
        <w:rPr>
          <w:lang w:val="uk-UA"/>
        </w:rPr>
      </w:pPr>
    </w:p>
  </w:footnote>
  <w:footnote w:id="44">
    <w:p w14:paraId="095182BC" w14:textId="07454002" w:rsidR="001C0C0C" w:rsidRPr="00A63C67" w:rsidRDefault="001C0C0C" w:rsidP="00A63C67">
      <w:pPr>
        <w:spacing w:after="0" w:line="360" w:lineRule="auto"/>
        <w:rPr>
          <w:rFonts w:ascii="Times New Roman" w:eastAsia="Calibri" w:hAnsi="Times New Roman" w:cs="Times New Roman"/>
          <w:sz w:val="24"/>
          <w:szCs w:val="24"/>
          <w:lang w:val="en-US" w:eastAsia="en-US"/>
        </w:rPr>
      </w:pPr>
      <w:r>
        <w:rPr>
          <w:rStyle w:val="FootnoteReference"/>
        </w:rPr>
        <w:footnoteRef/>
      </w:r>
      <w:r>
        <w:t xml:space="preserve"> </w:t>
      </w:r>
      <w:r w:rsidRPr="009F183B">
        <w:rPr>
          <w:rFonts w:ascii="Times New Roman" w:eastAsia="Calibri" w:hAnsi="Times New Roman" w:cs="Times New Roman"/>
          <w:sz w:val="24"/>
          <w:szCs w:val="24"/>
          <w:lang w:val="uk-UA" w:eastAsia="en-US"/>
        </w:rPr>
        <w:t xml:space="preserve">Broadcast Program Export Association of Japan. URL: </w:t>
      </w:r>
      <w:hyperlink r:id="rId35" w:history="1">
        <w:r w:rsidRPr="00683852">
          <w:rPr>
            <w:rStyle w:val="Hyperlink"/>
            <w:rFonts w:ascii="Times New Roman" w:eastAsia="Calibri" w:hAnsi="Times New Roman" w:cs="Times New Roman"/>
            <w:sz w:val="24"/>
            <w:szCs w:val="24"/>
            <w:lang w:val="uk-UA" w:eastAsia="en-US"/>
          </w:rPr>
          <w:t>http://www.beaj.jp/english/</w:t>
        </w:r>
      </w:hyperlink>
      <w:r>
        <w:rPr>
          <w:rStyle w:val="Hyperlink"/>
          <w:rFonts w:ascii="Times New Roman" w:eastAsia="Calibri" w:hAnsi="Times New Roman" w:cs="Times New Roman"/>
          <w:sz w:val="24"/>
          <w:szCs w:val="24"/>
          <w:u w:val="none"/>
          <w:lang w:val="uk-UA" w:eastAsia="en-US"/>
        </w:rPr>
        <w:t xml:space="preserve"> </w:t>
      </w:r>
      <w:r>
        <w:rPr>
          <w:rFonts w:ascii="Times New Roman" w:eastAsia="Calibri" w:hAnsi="Times New Roman" w:cs="Times New Roman"/>
          <w:sz w:val="24"/>
          <w:szCs w:val="24"/>
          <w:lang w:val="uk-UA" w:eastAsia="en-US"/>
        </w:rPr>
        <w:t>(дата звернення - лютий 2024)</w:t>
      </w:r>
    </w:p>
  </w:footnote>
  <w:footnote w:id="45">
    <w:p w14:paraId="25A00308" w14:textId="6EA6174C" w:rsidR="00A63C67" w:rsidRPr="00A63C67" w:rsidRDefault="00A63C67" w:rsidP="00A63C67">
      <w:pPr>
        <w:spacing w:after="0" w:line="360" w:lineRule="auto"/>
        <w:rPr>
          <w:rFonts w:ascii="Times New Roman" w:eastAsia="Calibri" w:hAnsi="Times New Roman" w:cs="Times New Roman"/>
          <w:color w:val="0563C1"/>
          <w:sz w:val="24"/>
          <w:szCs w:val="24"/>
          <w:lang w:val="en-US" w:eastAsia="en-US"/>
        </w:rPr>
      </w:pPr>
      <w:r>
        <w:rPr>
          <w:rStyle w:val="FootnoteReference"/>
        </w:rPr>
        <w:footnoteRef/>
      </w:r>
      <w:r>
        <w:t xml:space="preserve"> </w:t>
      </w:r>
      <w:r w:rsidRPr="009F183B">
        <w:rPr>
          <w:rFonts w:ascii="Times New Roman" w:eastAsia="Calibri" w:hAnsi="Times New Roman" w:cs="Times New Roman"/>
          <w:sz w:val="24"/>
          <w:szCs w:val="24"/>
          <w:lang w:val="uk-UA" w:eastAsia="en-US"/>
        </w:rPr>
        <w:t xml:space="preserve">Nye, J.S. Soft Power Matters in Asia. </w:t>
      </w:r>
      <w:r w:rsidRPr="00D05148">
        <w:rPr>
          <w:rFonts w:ascii="Times New Roman" w:eastAsia="Calibri" w:hAnsi="Times New Roman" w:cs="Times New Roman"/>
          <w:sz w:val="24"/>
          <w:szCs w:val="24"/>
          <w:lang w:val="uk-UA" w:eastAsia="en-US"/>
        </w:rPr>
        <w:t>Japan Times</w:t>
      </w:r>
      <w:r w:rsidRPr="009F183B">
        <w:rPr>
          <w:rFonts w:ascii="Times New Roman" w:eastAsia="Calibri" w:hAnsi="Times New Roman" w:cs="Times New Roman"/>
          <w:sz w:val="24"/>
          <w:szCs w:val="24"/>
          <w:lang w:val="uk-UA" w:eastAsia="en-US"/>
        </w:rPr>
        <w:t xml:space="preserve">. December 5, 2005. URL: </w:t>
      </w:r>
      <w:hyperlink r:id="rId36" w:anchor=".Xp8PF25uJPZ" w:history="1">
        <w:r w:rsidRPr="009F183B">
          <w:rPr>
            <w:rFonts w:ascii="Times New Roman" w:eastAsia="Calibri" w:hAnsi="Times New Roman" w:cs="Times New Roman"/>
            <w:color w:val="0563C1"/>
            <w:sz w:val="24"/>
            <w:szCs w:val="24"/>
            <w:u w:val="single"/>
            <w:lang w:val="uk-UA" w:eastAsia="en-US"/>
          </w:rPr>
          <w:t>https://www.japantimes.co.jp/opinion/2005/12/05/commentary/world-commentary/soft-power-matters-in-asia/#.Xp8PF25uJPZ</w:t>
        </w:r>
      </w:hyperlink>
      <w:r>
        <w:rPr>
          <w:rFonts w:ascii="Times New Roman" w:eastAsia="Calibri" w:hAnsi="Times New Roman" w:cs="Times New Roman"/>
          <w:color w:val="0563C1"/>
          <w:sz w:val="24"/>
          <w:szCs w:val="24"/>
          <w:lang w:val="uk-UA" w:eastAsia="en-US"/>
        </w:rPr>
        <w:t xml:space="preserve"> </w:t>
      </w:r>
      <w:r>
        <w:rPr>
          <w:rFonts w:ascii="Times New Roman" w:eastAsia="Calibri" w:hAnsi="Times New Roman" w:cs="Times New Roman"/>
          <w:sz w:val="24"/>
          <w:szCs w:val="24"/>
          <w:lang w:val="uk-UA" w:eastAsia="en-US"/>
        </w:rPr>
        <w:t>(дата звернення - лютий 2024)</w:t>
      </w:r>
    </w:p>
  </w:footnote>
  <w:footnote w:id="46">
    <w:p w14:paraId="34D601FC" w14:textId="2C4522DA" w:rsidR="00A63C67" w:rsidRPr="00F938C2" w:rsidRDefault="00A63C67" w:rsidP="00F938C2">
      <w:pPr>
        <w:spacing w:after="0" w:line="360" w:lineRule="auto"/>
        <w:rPr>
          <w:rFonts w:ascii="Times New Roman" w:eastAsia="Calibri" w:hAnsi="Times New Roman" w:cs="Times New Roman"/>
          <w:color w:val="0563C1"/>
          <w:sz w:val="24"/>
          <w:szCs w:val="24"/>
          <w:lang w:val="en-US" w:eastAsia="en-US"/>
        </w:rPr>
      </w:pPr>
      <w:r>
        <w:rPr>
          <w:rStyle w:val="FootnoteReference"/>
        </w:rPr>
        <w:footnoteRef/>
      </w:r>
      <w:r>
        <w:t xml:space="preserve"> </w:t>
      </w:r>
      <w:r w:rsidRPr="009F183B">
        <w:rPr>
          <w:rFonts w:ascii="Times New Roman" w:eastAsia="Calibri" w:hAnsi="Times New Roman" w:cs="Times New Roman"/>
          <w:sz w:val="24"/>
          <w:szCs w:val="24"/>
          <w:lang w:val="uk-UA" w:eastAsia="en-US"/>
        </w:rPr>
        <w:t xml:space="preserve">Declaration of Cool Japan’s Mission. </w:t>
      </w:r>
      <w:r w:rsidRPr="00D05148">
        <w:rPr>
          <w:rFonts w:ascii="Times New Roman" w:eastAsia="Calibri" w:hAnsi="Times New Roman" w:cs="Times New Roman"/>
          <w:sz w:val="24"/>
          <w:szCs w:val="24"/>
          <w:lang w:val="uk-UA" w:eastAsia="en-US"/>
        </w:rPr>
        <w:t>Cabinet Office</w:t>
      </w:r>
      <w:r w:rsidRPr="009F183B">
        <w:rPr>
          <w:rFonts w:ascii="Times New Roman" w:eastAsia="Calibri" w:hAnsi="Times New Roman" w:cs="Times New Roman"/>
          <w:sz w:val="24"/>
          <w:szCs w:val="24"/>
          <w:lang w:val="uk-UA" w:eastAsia="en-US"/>
        </w:rPr>
        <w:t xml:space="preserve">. August 26, 2014. URL: </w:t>
      </w:r>
      <w:hyperlink r:id="rId37" w:history="1">
        <w:r w:rsidRPr="009F183B">
          <w:rPr>
            <w:rFonts w:ascii="Times New Roman" w:eastAsia="Calibri" w:hAnsi="Times New Roman" w:cs="Times New Roman"/>
            <w:color w:val="0563C1"/>
            <w:sz w:val="24"/>
            <w:szCs w:val="24"/>
            <w:u w:val="single"/>
            <w:lang w:val="uk-UA" w:eastAsia="en-US"/>
          </w:rPr>
          <w:t>https://www.cao.go.jp/cool_japan/english/pdf/published_document4.pdf</w:t>
        </w:r>
      </w:hyperlink>
      <w:r>
        <w:rPr>
          <w:rFonts w:ascii="Times New Roman" w:eastAsia="Calibri" w:hAnsi="Times New Roman" w:cs="Times New Roman"/>
          <w:color w:val="0563C1"/>
          <w:sz w:val="24"/>
          <w:szCs w:val="24"/>
          <w:lang w:val="uk-UA" w:eastAsia="en-US"/>
        </w:rPr>
        <w:t xml:space="preserve"> </w:t>
      </w:r>
      <w:r>
        <w:rPr>
          <w:rFonts w:ascii="Times New Roman" w:eastAsia="Calibri" w:hAnsi="Times New Roman" w:cs="Times New Roman"/>
          <w:sz w:val="24"/>
          <w:szCs w:val="24"/>
          <w:lang w:val="uk-UA" w:eastAsia="en-US"/>
        </w:rPr>
        <w:t>(дата звернення - лютий 2024)</w:t>
      </w:r>
    </w:p>
  </w:footnote>
  <w:footnote w:id="47">
    <w:p w14:paraId="421D878D" w14:textId="02173A2A" w:rsidR="00F938C2" w:rsidRPr="00F938C2" w:rsidRDefault="00F938C2" w:rsidP="00F938C2">
      <w:pPr>
        <w:pStyle w:val="FootnoteText"/>
        <w:spacing w:line="360" w:lineRule="auto"/>
        <w:rPr>
          <w:lang w:val="uk-UA"/>
        </w:rPr>
      </w:pPr>
      <w:r>
        <w:rPr>
          <w:rStyle w:val="FootnoteReference"/>
        </w:rPr>
        <w:footnoteRef/>
      </w:r>
      <w:r>
        <w:t xml:space="preserve"> </w:t>
      </w:r>
      <w:r w:rsidRPr="009F183B">
        <w:rPr>
          <w:rFonts w:ascii="Times New Roman" w:eastAsia="Calibri" w:hAnsi="Times New Roman" w:cs="Times New Roman"/>
          <w:sz w:val="24"/>
          <w:szCs w:val="24"/>
          <w:lang w:val="uk-UA" w:eastAsia="en-US"/>
        </w:rPr>
        <w:t xml:space="preserve">Institute for cultural diplomacy. URL: </w:t>
      </w:r>
      <w:hyperlink r:id="rId38" w:history="1">
        <w:r w:rsidRPr="009F183B">
          <w:rPr>
            <w:rFonts w:ascii="Times New Roman" w:eastAsia="Calibri" w:hAnsi="Times New Roman" w:cs="Times New Roman"/>
            <w:color w:val="0563C1"/>
            <w:sz w:val="24"/>
            <w:szCs w:val="24"/>
            <w:u w:val="single"/>
            <w:lang w:val="uk-UA" w:eastAsia="en-US"/>
          </w:rPr>
          <w:t>https://www.culturaldiplomacy.org/index.php?en_culturaldiplomacy</w:t>
        </w:r>
      </w:hyperlink>
      <w:r>
        <w:rPr>
          <w:rFonts w:ascii="Times New Roman" w:eastAsia="Calibri" w:hAnsi="Times New Roman" w:cs="Times New Roman"/>
          <w:color w:val="0563C1"/>
          <w:sz w:val="24"/>
          <w:szCs w:val="24"/>
          <w:lang w:val="uk-UA" w:eastAsia="en-US"/>
        </w:rPr>
        <w:t xml:space="preserve"> </w:t>
      </w:r>
      <w:r>
        <w:rPr>
          <w:rFonts w:ascii="Times New Roman" w:eastAsia="Calibri" w:hAnsi="Times New Roman" w:cs="Times New Roman"/>
          <w:sz w:val="24"/>
          <w:szCs w:val="24"/>
          <w:lang w:val="uk-UA" w:eastAsia="en-US"/>
        </w:rPr>
        <w:t>(дата звернення - лютий 2024)</w:t>
      </w:r>
    </w:p>
  </w:footnote>
  <w:footnote w:id="48">
    <w:p w14:paraId="4481186F" w14:textId="77777777" w:rsidR="003A1B1C" w:rsidRDefault="003A1B1C" w:rsidP="003A1B1C">
      <w:pPr>
        <w:spacing w:after="0" w:line="360" w:lineRule="auto"/>
        <w:rPr>
          <w:rFonts w:ascii="Times New Roman" w:eastAsia="Calibri" w:hAnsi="Times New Roman" w:cs="Times New Roman"/>
          <w:sz w:val="24"/>
          <w:szCs w:val="24"/>
          <w:lang w:val="uk-UA" w:eastAsia="en-US"/>
        </w:rPr>
      </w:pPr>
      <w:r>
        <w:rPr>
          <w:rStyle w:val="FootnoteReference"/>
        </w:rPr>
        <w:footnoteRef/>
      </w:r>
      <w:r>
        <w:t xml:space="preserve"> </w:t>
      </w:r>
      <w:bookmarkStart w:id="16" w:name="_Hlk167652883"/>
      <w:r w:rsidRPr="009F183B">
        <w:rPr>
          <w:rFonts w:ascii="Times New Roman" w:eastAsia="Calibri" w:hAnsi="Times New Roman" w:cs="Times New Roman"/>
          <w:sz w:val="24"/>
          <w:szCs w:val="24"/>
          <w:lang w:val="uk-UA" w:eastAsia="en-US"/>
        </w:rPr>
        <w:t xml:space="preserve">Japanese Studies and Intellectual Exchange. URL: </w:t>
      </w:r>
      <w:hyperlink r:id="rId39" w:history="1">
        <w:r w:rsidRPr="009F183B">
          <w:rPr>
            <w:rFonts w:ascii="Times New Roman" w:eastAsia="Calibri" w:hAnsi="Times New Roman" w:cs="Times New Roman"/>
            <w:color w:val="0563C1"/>
            <w:sz w:val="24"/>
            <w:szCs w:val="24"/>
            <w:u w:val="single"/>
            <w:lang w:val="uk-UA" w:eastAsia="en-US"/>
          </w:rPr>
          <w:t>https://www.mofa.go.jp/policy/culture/exchange/j_study/index.html</w:t>
        </w:r>
      </w:hyperlink>
      <w:bookmarkEnd w:id="16"/>
      <w:r>
        <w:rPr>
          <w:rFonts w:ascii="Times New Roman" w:eastAsia="Calibri" w:hAnsi="Times New Roman" w:cs="Times New Roman"/>
          <w:color w:val="0563C1"/>
          <w:sz w:val="24"/>
          <w:szCs w:val="24"/>
          <w:u w:val="single"/>
          <w:lang w:val="uk-UA" w:eastAsia="en-US"/>
        </w:rPr>
        <w:t xml:space="preserve"> </w:t>
      </w:r>
      <w:bookmarkStart w:id="17" w:name="_Hlk167378775"/>
      <w:r>
        <w:rPr>
          <w:rFonts w:ascii="Times New Roman" w:eastAsia="Calibri" w:hAnsi="Times New Roman" w:cs="Times New Roman"/>
          <w:sz w:val="24"/>
          <w:szCs w:val="24"/>
          <w:lang w:val="uk-UA" w:eastAsia="en-US"/>
        </w:rPr>
        <w:t>(дата звернення - лютий 2024)</w:t>
      </w:r>
      <w:bookmarkEnd w:id="17"/>
    </w:p>
    <w:p w14:paraId="50FC67DD" w14:textId="27933763" w:rsidR="003A1B1C" w:rsidRPr="003A1B1C" w:rsidRDefault="003A1B1C">
      <w:pPr>
        <w:pStyle w:val="FootnoteText"/>
        <w:rPr>
          <w:lang w:val="uk-UA"/>
        </w:rPr>
      </w:pPr>
    </w:p>
  </w:footnote>
  <w:footnote w:id="49">
    <w:p w14:paraId="0A909C52" w14:textId="5E6010E5" w:rsidR="00B87C51" w:rsidRPr="00B87C51" w:rsidRDefault="00B87C51" w:rsidP="00B87C51">
      <w:pPr>
        <w:pStyle w:val="ListParagraph"/>
        <w:spacing w:after="0" w:line="360" w:lineRule="auto"/>
        <w:ind w:left="0"/>
        <w:rPr>
          <w:rFonts w:ascii="Times New Roman" w:hAnsi="Times New Roman" w:cs="Times New Roman"/>
          <w:sz w:val="24"/>
          <w:szCs w:val="24"/>
          <w:lang w:val="en-US"/>
        </w:rPr>
      </w:pPr>
      <w:r>
        <w:rPr>
          <w:rStyle w:val="FootnoteReference"/>
        </w:rPr>
        <w:footnoteRef/>
      </w:r>
      <w:r>
        <w:t xml:space="preserve"> </w:t>
      </w:r>
      <w:bookmarkStart w:id="18" w:name="_Hlk167310700"/>
      <w:r w:rsidRPr="00EF2CCE">
        <w:rPr>
          <w:rFonts w:ascii="Times New Roman" w:hAnsi="Times New Roman" w:cs="Times New Roman"/>
          <w:sz w:val="24"/>
          <w:szCs w:val="24"/>
        </w:rPr>
        <w:t>Дорош</w:t>
      </w:r>
      <w:r w:rsidRPr="00EF2CCE">
        <w:rPr>
          <w:rFonts w:ascii="Times New Roman" w:hAnsi="Times New Roman" w:cs="Times New Roman"/>
          <w:sz w:val="24"/>
          <w:szCs w:val="24"/>
          <w:lang w:val="en-US"/>
        </w:rPr>
        <w:t>,</w:t>
      </w:r>
      <w:r w:rsidRPr="00EF2CCE">
        <w:rPr>
          <w:rFonts w:ascii="Times New Roman" w:hAnsi="Times New Roman" w:cs="Times New Roman"/>
          <w:sz w:val="24"/>
          <w:szCs w:val="24"/>
        </w:rPr>
        <w:t xml:space="preserve"> Н.В.</w:t>
      </w:r>
      <w:r w:rsidRPr="00EF2CCE">
        <w:rPr>
          <w:rFonts w:ascii="Times New Roman" w:hAnsi="Times New Roman" w:cs="Times New Roman"/>
          <w:sz w:val="24"/>
          <w:szCs w:val="24"/>
          <w:lang w:val="en-US"/>
        </w:rPr>
        <w:t xml:space="preserve"> (2021)</w:t>
      </w:r>
      <w:r w:rsidRPr="00EF2CCE">
        <w:rPr>
          <w:rFonts w:ascii="Times New Roman" w:hAnsi="Times New Roman" w:cs="Times New Roman"/>
          <w:sz w:val="24"/>
          <w:szCs w:val="24"/>
        </w:rPr>
        <w:t xml:space="preserve"> Культурна </w:t>
      </w:r>
      <w:r w:rsidRPr="00EF2CCE">
        <w:rPr>
          <w:rFonts w:ascii="Times New Roman" w:hAnsi="Times New Roman" w:cs="Times New Roman"/>
          <w:sz w:val="24"/>
          <w:szCs w:val="24"/>
        </w:rPr>
        <w:t>дипломатія Японії як інструмент «м'якої сили» в регіоні Південно-Східної Азії</w:t>
      </w:r>
      <w:r w:rsidRPr="00EF2CCE">
        <w:rPr>
          <w:rFonts w:ascii="Times New Roman" w:hAnsi="Times New Roman" w:cs="Times New Roman"/>
          <w:sz w:val="24"/>
          <w:szCs w:val="24"/>
          <w:lang w:val="uk-UA"/>
        </w:rPr>
        <w:t xml:space="preserve"> </w:t>
      </w:r>
      <w:r w:rsidRPr="00EF2CCE">
        <w:rPr>
          <w:rFonts w:ascii="Times New Roman" w:hAnsi="Times New Roman" w:cs="Times New Roman"/>
          <w:sz w:val="24"/>
          <w:szCs w:val="24"/>
          <w:lang w:val="en-US"/>
        </w:rPr>
        <w:t>[</w:t>
      </w:r>
      <w:r w:rsidRPr="00EF2CCE">
        <w:rPr>
          <w:rFonts w:ascii="Times New Roman" w:hAnsi="Times New Roman" w:cs="Times New Roman"/>
          <w:sz w:val="24"/>
          <w:szCs w:val="24"/>
          <w:lang w:val="uk-UA"/>
        </w:rPr>
        <w:t xml:space="preserve">Кваліфікаційна бакалаврська робота, </w:t>
      </w:r>
      <w:r w:rsidRPr="00EF2CCE">
        <w:rPr>
          <w:rFonts w:ascii="Times New Roman" w:hAnsi="Times New Roman" w:cs="Times New Roman"/>
          <w:sz w:val="24"/>
          <w:szCs w:val="24"/>
        </w:rPr>
        <w:t>Донецький національний університет імені Василя Стуса</w:t>
      </w:r>
      <w:r w:rsidRPr="00EF2CCE">
        <w:rPr>
          <w:rFonts w:ascii="Times New Roman" w:hAnsi="Times New Roman" w:cs="Times New Roman"/>
          <w:sz w:val="24"/>
          <w:szCs w:val="24"/>
          <w:lang w:val="en-US"/>
        </w:rPr>
        <w:t>]</w:t>
      </w:r>
      <w:r w:rsidRPr="00EF2CCE">
        <w:rPr>
          <w:rFonts w:ascii="Times New Roman" w:hAnsi="Times New Roman" w:cs="Times New Roman"/>
          <w:sz w:val="24"/>
          <w:szCs w:val="24"/>
          <w:lang w:val="uk-UA"/>
        </w:rPr>
        <w:t xml:space="preserve">. </w:t>
      </w:r>
      <w:r w:rsidRPr="00EF2CCE">
        <w:rPr>
          <w:rFonts w:ascii="Times New Roman" w:hAnsi="Times New Roman" w:cs="Times New Roman"/>
          <w:sz w:val="24"/>
          <w:szCs w:val="24"/>
        </w:rPr>
        <w:t xml:space="preserve"> Архів кваліфікаційних робіт</w:t>
      </w:r>
      <w:r w:rsidRPr="00EF2CCE">
        <w:rPr>
          <w:rFonts w:ascii="Times New Roman" w:hAnsi="Times New Roman" w:cs="Times New Roman"/>
          <w:sz w:val="24"/>
          <w:szCs w:val="24"/>
          <w:lang w:val="en-US"/>
        </w:rPr>
        <w:t xml:space="preserve"> </w:t>
      </w:r>
      <w:r w:rsidRPr="00EF2CCE">
        <w:rPr>
          <w:rFonts w:ascii="Times New Roman" w:hAnsi="Times New Roman" w:cs="Times New Roman"/>
          <w:sz w:val="24"/>
          <w:szCs w:val="24"/>
          <w:lang w:val="uk-UA"/>
        </w:rPr>
        <w:t xml:space="preserve">ДНУ ім. Василя Стуса. </w:t>
      </w:r>
      <w:hyperlink r:id="rId40" w:history="1">
        <w:r w:rsidRPr="00EF2CCE">
          <w:rPr>
            <w:rStyle w:val="Hyperlink"/>
            <w:rFonts w:ascii="Times New Roman" w:hAnsi="Times New Roman" w:cs="Times New Roman"/>
            <w:sz w:val="24"/>
            <w:szCs w:val="24"/>
            <w:lang w:val="uk-UA"/>
          </w:rPr>
          <w:t>https://jarch.donnu.edu.ua/article/view/10641</w:t>
        </w:r>
      </w:hyperlink>
      <w:r w:rsidRPr="00EF2CCE">
        <w:rPr>
          <w:rFonts w:ascii="Times New Roman" w:hAnsi="Times New Roman" w:cs="Times New Roman"/>
          <w:sz w:val="24"/>
          <w:szCs w:val="24"/>
          <w:lang w:val="uk-UA"/>
        </w:rPr>
        <w:t xml:space="preserve"> </w:t>
      </w:r>
      <w:r w:rsidRPr="003D17EF">
        <w:rPr>
          <w:rStyle w:val="Hyperlink"/>
          <w:rFonts w:ascii="Times New Roman" w:hAnsi="Times New Roman" w:cs="Times New Roman"/>
          <w:color w:val="auto"/>
          <w:sz w:val="24"/>
          <w:szCs w:val="24"/>
          <w:u w:val="none"/>
          <w:lang w:val="uk-UA"/>
        </w:rPr>
        <w:t>(дата звернення – лютий 2024)</w:t>
      </w:r>
      <w:bookmarkEnd w:id="18"/>
    </w:p>
  </w:footnote>
  <w:footnote w:id="50">
    <w:p w14:paraId="69FF286F" w14:textId="4DA5869B" w:rsidR="00B87C51" w:rsidRPr="00B87C51" w:rsidRDefault="00B87C51" w:rsidP="00B87C51">
      <w:pPr>
        <w:pStyle w:val="ListParagraph"/>
        <w:spacing w:after="0" w:line="360" w:lineRule="auto"/>
        <w:ind w:left="0"/>
        <w:rPr>
          <w:rFonts w:ascii="Times New Roman" w:hAnsi="Times New Roman" w:cs="Times New Roman"/>
          <w:sz w:val="24"/>
          <w:szCs w:val="24"/>
          <w:lang w:val="uk-UA"/>
        </w:rPr>
      </w:pPr>
      <w:r>
        <w:rPr>
          <w:rStyle w:val="FootnoteReference"/>
        </w:rPr>
        <w:footnoteRef/>
      </w:r>
      <w:r>
        <w:t xml:space="preserve"> </w:t>
      </w:r>
      <w:r>
        <w:rPr>
          <w:rFonts w:ascii="Times New Roman" w:hAnsi="Times New Roman" w:cs="Times New Roman"/>
          <w:sz w:val="24"/>
          <w:szCs w:val="24"/>
          <w:lang w:val="uk-UA"/>
        </w:rPr>
        <w:t xml:space="preserve">Там само. С. 49. </w:t>
      </w:r>
    </w:p>
  </w:footnote>
  <w:footnote w:id="51">
    <w:p w14:paraId="2436EFB5" w14:textId="5562E2D9" w:rsidR="00B87C51" w:rsidRDefault="00B87C51" w:rsidP="00B87C51">
      <w:pPr>
        <w:pStyle w:val="ListParagraph"/>
        <w:spacing w:after="0" w:line="360" w:lineRule="auto"/>
        <w:ind w:left="0"/>
        <w:rPr>
          <w:rStyle w:val="Hyperlink"/>
          <w:rFonts w:ascii="Times New Roman" w:hAnsi="Times New Roman" w:cs="Times New Roman"/>
          <w:color w:val="auto"/>
          <w:sz w:val="24"/>
          <w:szCs w:val="24"/>
          <w:u w:val="none"/>
          <w:lang w:val="uk-UA"/>
        </w:rPr>
      </w:pPr>
      <w:r>
        <w:rPr>
          <w:rStyle w:val="FootnoteReference"/>
        </w:rPr>
        <w:footnoteRef/>
      </w:r>
      <w:r>
        <w:t xml:space="preserve"> </w:t>
      </w:r>
      <w:r>
        <w:rPr>
          <w:rFonts w:ascii="Times New Roman" w:hAnsi="Times New Roman" w:cs="Times New Roman"/>
          <w:sz w:val="24"/>
          <w:szCs w:val="24"/>
          <w:lang w:val="uk-UA"/>
        </w:rPr>
        <w:t xml:space="preserve">Там само. С.49. </w:t>
      </w:r>
    </w:p>
    <w:p w14:paraId="79E74506" w14:textId="6A96C40D" w:rsidR="00B87C51" w:rsidRPr="00B87C51" w:rsidRDefault="00B87C51">
      <w:pPr>
        <w:pStyle w:val="FootnoteText"/>
        <w:rPr>
          <w:lang w:val="uk-UA"/>
        </w:rPr>
      </w:pPr>
    </w:p>
  </w:footnote>
  <w:footnote w:id="52">
    <w:p w14:paraId="7471D424" w14:textId="1F9253FD" w:rsidR="00CA5C79" w:rsidRPr="00CA5C79" w:rsidRDefault="00CA5C79" w:rsidP="00CA5C79">
      <w:pPr>
        <w:spacing w:after="0" w:line="360" w:lineRule="auto"/>
        <w:rPr>
          <w:rFonts w:ascii="Times New Roman" w:eastAsia="Calibri" w:hAnsi="Times New Roman" w:cs="Times New Roman"/>
          <w:sz w:val="24"/>
          <w:szCs w:val="24"/>
          <w:lang w:val="uk-UA" w:eastAsia="en-US"/>
        </w:rPr>
      </w:pPr>
      <w:r>
        <w:rPr>
          <w:rStyle w:val="FootnoteReference"/>
        </w:rPr>
        <w:footnoteRef/>
      </w:r>
      <w:r>
        <w:t xml:space="preserve"> </w:t>
      </w:r>
      <w:r w:rsidRPr="00101F4B">
        <w:rPr>
          <w:rFonts w:ascii="Times New Roman" w:eastAsia="Calibri" w:hAnsi="Times New Roman" w:cs="Times New Roman"/>
          <w:sz w:val="24"/>
          <w:szCs w:val="24"/>
          <w:lang w:val="uk-UA" w:eastAsia="en-US"/>
        </w:rPr>
        <w:t xml:space="preserve">Declaration of Cool Japan’s Mission. </w:t>
      </w:r>
      <w:r w:rsidRPr="00311628">
        <w:rPr>
          <w:rFonts w:ascii="Times New Roman" w:eastAsia="Calibri" w:hAnsi="Times New Roman" w:cs="Times New Roman"/>
          <w:sz w:val="24"/>
          <w:szCs w:val="24"/>
          <w:lang w:val="uk-UA" w:eastAsia="en-US"/>
        </w:rPr>
        <w:t>Cabinet Office</w:t>
      </w:r>
      <w:r w:rsidRPr="00101F4B">
        <w:rPr>
          <w:rFonts w:ascii="Times New Roman" w:eastAsia="Calibri" w:hAnsi="Times New Roman" w:cs="Times New Roman"/>
          <w:sz w:val="24"/>
          <w:szCs w:val="24"/>
          <w:lang w:val="uk-UA" w:eastAsia="en-US"/>
        </w:rPr>
        <w:t xml:space="preserve">. August 26, 2014. URL: </w:t>
      </w:r>
      <w:hyperlink r:id="rId41" w:history="1">
        <w:r w:rsidRPr="00101F4B">
          <w:rPr>
            <w:rFonts w:ascii="Times New Roman" w:eastAsia="Calibri" w:hAnsi="Times New Roman" w:cs="Times New Roman"/>
            <w:color w:val="0563C1"/>
            <w:sz w:val="24"/>
            <w:szCs w:val="24"/>
            <w:u w:val="single"/>
            <w:lang w:val="uk-UA" w:eastAsia="en-US"/>
          </w:rPr>
          <w:t>https://www.cao.go.jp/cool_japan/english/pdf/published_document4.pdf</w:t>
        </w:r>
      </w:hyperlink>
      <w:r w:rsidRPr="00101F4B">
        <w:rPr>
          <w:rFonts w:ascii="Times New Roman" w:eastAsia="Calibri" w:hAnsi="Times New Roman" w:cs="Times New Roman"/>
          <w:color w:val="0563C1"/>
          <w:sz w:val="24"/>
          <w:szCs w:val="24"/>
          <w:u w:val="single"/>
          <w:lang w:val="uk-UA" w:eastAsia="en-US"/>
        </w:rPr>
        <w:t xml:space="preserve"> </w:t>
      </w:r>
      <w:r w:rsidRPr="00101F4B">
        <w:rPr>
          <w:rFonts w:ascii="Times New Roman" w:eastAsia="Calibri" w:hAnsi="Times New Roman" w:cs="Times New Roman"/>
          <w:sz w:val="24"/>
          <w:szCs w:val="24"/>
          <w:lang w:val="uk-UA" w:eastAsia="en-US"/>
        </w:rPr>
        <w:t>(дата звернення - березень 2024)</w:t>
      </w:r>
    </w:p>
  </w:footnote>
  <w:footnote w:id="53">
    <w:p w14:paraId="28C19ED0" w14:textId="17FF444F" w:rsidR="00CA5C79" w:rsidRPr="00CA5C79" w:rsidRDefault="00CA5C79" w:rsidP="00CA5C79">
      <w:pPr>
        <w:spacing w:after="0" w:line="360" w:lineRule="auto"/>
        <w:rPr>
          <w:rFonts w:ascii="Times New Roman" w:eastAsia="Calibri" w:hAnsi="Times New Roman" w:cs="Times New Roman"/>
          <w:sz w:val="24"/>
          <w:szCs w:val="24"/>
          <w:lang w:val="en-US" w:eastAsia="en-US"/>
        </w:rPr>
      </w:pPr>
      <w:r>
        <w:rPr>
          <w:rStyle w:val="FootnoteReference"/>
        </w:rPr>
        <w:footnoteRef/>
      </w:r>
      <w:r>
        <w:t xml:space="preserve"> </w:t>
      </w:r>
      <w:r w:rsidRPr="00101F4B">
        <w:rPr>
          <w:rFonts w:ascii="Times New Roman" w:eastAsia="Calibri" w:hAnsi="Times New Roman" w:cs="Times New Roman"/>
          <w:sz w:val="24"/>
          <w:szCs w:val="24"/>
          <w:lang w:val="en-US" w:eastAsia="en-US"/>
        </w:rPr>
        <w:t xml:space="preserve">Japan International Cooperation Agency [official website]. URL:  </w:t>
      </w:r>
      <w:hyperlink r:id="rId42" w:history="1">
        <w:r w:rsidRPr="00101F4B">
          <w:rPr>
            <w:rStyle w:val="Hyperlink"/>
            <w:rFonts w:ascii="Times New Roman" w:eastAsia="Calibri" w:hAnsi="Times New Roman" w:cs="Times New Roman"/>
            <w:sz w:val="24"/>
            <w:szCs w:val="24"/>
            <w:lang w:val="en-US" w:eastAsia="en-US"/>
          </w:rPr>
          <w:t>https://www.jica.go.jp/english/activities/</w:t>
        </w:r>
      </w:hyperlink>
      <w:r w:rsidRPr="00101F4B">
        <w:rPr>
          <w:rFonts w:ascii="Times New Roman" w:eastAsia="Calibri" w:hAnsi="Times New Roman" w:cs="Times New Roman"/>
          <w:sz w:val="24"/>
          <w:szCs w:val="24"/>
          <w:lang w:val="en-US" w:eastAsia="en-US"/>
        </w:rPr>
        <w:t xml:space="preserve"> </w:t>
      </w:r>
      <w:r w:rsidRPr="00101F4B">
        <w:rPr>
          <w:rFonts w:ascii="Times New Roman" w:eastAsia="Calibri" w:hAnsi="Times New Roman" w:cs="Times New Roman"/>
          <w:sz w:val="24"/>
          <w:szCs w:val="24"/>
          <w:lang w:val="uk-UA" w:eastAsia="en-US"/>
        </w:rPr>
        <w:t>(дата звернення - березень 2024)</w:t>
      </w:r>
    </w:p>
  </w:footnote>
  <w:footnote w:id="54">
    <w:p w14:paraId="1E27674C" w14:textId="77777777" w:rsidR="00CA5C79" w:rsidRDefault="00CA5C79" w:rsidP="00CA5C79">
      <w:pPr>
        <w:spacing w:after="0" w:line="360" w:lineRule="auto"/>
        <w:rPr>
          <w:rFonts w:ascii="Times New Roman" w:eastAsia="Calibri" w:hAnsi="Times New Roman" w:cs="Times New Roman"/>
          <w:sz w:val="24"/>
          <w:szCs w:val="24"/>
          <w:lang w:val="uk-UA" w:eastAsia="en-US"/>
        </w:rPr>
      </w:pPr>
      <w:r>
        <w:rPr>
          <w:rStyle w:val="FootnoteReference"/>
        </w:rPr>
        <w:footnoteRef/>
      </w:r>
      <w:r>
        <w:t xml:space="preserve"> </w:t>
      </w:r>
      <w:bookmarkStart w:id="23" w:name="_Hlk167654204"/>
      <w:r w:rsidRPr="002B4B57">
        <w:rPr>
          <w:rFonts w:ascii="Times New Roman" w:eastAsia="Calibri" w:hAnsi="Times New Roman" w:cs="Times New Roman"/>
          <w:sz w:val="24"/>
          <w:szCs w:val="24"/>
          <w:lang w:val="uk-UA" w:eastAsia="en-US"/>
        </w:rPr>
        <w:t xml:space="preserve">Деркач Н. Публічна дипломатія Японії: потреба завантаження. </w:t>
      </w:r>
      <w:r w:rsidRPr="00311628">
        <w:rPr>
          <w:rFonts w:ascii="Times New Roman" w:eastAsia="Calibri" w:hAnsi="Times New Roman" w:cs="Times New Roman"/>
          <w:sz w:val="24"/>
          <w:szCs w:val="24"/>
          <w:lang w:val="uk-UA" w:eastAsia="en-US"/>
        </w:rPr>
        <w:t>Adastra</w:t>
      </w:r>
      <w:r w:rsidRPr="002B4B57">
        <w:rPr>
          <w:rFonts w:ascii="Times New Roman" w:eastAsia="Calibri" w:hAnsi="Times New Roman" w:cs="Times New Roman"/>
          <w:sz w:val="24"/>
          <w:szCs w:val="24"/>
          <w:lang w:val="uk-UA" w:eastAsia="en-US"/>
        </w:rPr>
        <w:t xml:space="preserve">. </w:t>
      </w:r>
      <w:r>
        <w:rPr>
          <w:rFonts w:ascii="Times New Roman" w:eastAsia="Calibri" w:hAnsi="Times New Roman" w:cs="Times New Roman"/>
          <w:sz w:val="24"/>
          <w:szCs w:val="24"/>
          <w:lang w:val="uk-UA" w:eastAsia="en-US"/>
        </w:rPr>
        <w:t>2020</w:t>
      </w:r>
      <w:r w:rsidRPr="002B4B57">
        <w:rPr>
          <w:rFonts w:ascii="Times New Roman" w:eastAsia="Calibri" w:hAnsi="Times New Roman" w:cs="Times New Roman"/>
          <w:sz w:val="24"/>
          <w:szCs w:val="24"/>
          <w:lang w:val="uk-UA" w:eastAsia="en-US"/>
        </w:rPr>
        <w:t xml:space="preserve">. URL: </w:t>
      </w:r>
      <w:bookmarkStart w:id="24" w:name="_Hlk167308067"/>
      <w:r>
        <w:rPr>
          <w:rFonts w:ascii="Times New Roman" w:eastAsia="Calibri" w:hAnsi="Times New Roman" w:cs="Times New Roman"/>
          <w:sz w:val="24"/>
          <w:szCs w:val="24"/>
          <w:lang w:val="uk-UA" w:eastAsia="en-US"/>
        </w:rPr>
        <w:fldChar w:fldCharType="begin"/>
      </w:r>
      <w:r>
        <w:rPr>
          <w:rFonts w:ascii="Times New Roman" w:eastAsia="Calibri" w:hAnsi="Times New Roman" w:cs="Times New Roman"/>
          <w:sz w:val="24"/>
          <w:szCs w:val="24"/>
          <w:lang w:val="uk-UA" w:eastAsia="en-US"/>
        </w:rPr>
        <w:instrText>HYPERLINK "</w:instrText>
      </w:r>
      <w:r w:rsidRPr="00E0210D">
        <w:rPr>
          <w:rFonts w:ascii="Times New Roman" w:eastAsia="Calibri" w:hAnsi="Times New Roman" w:cs="Times New Roman"/>
          <w:sz w:val="24"/>
          <w:szCs w:val="24"/>
          <w:lang w:val="uk-UA" w:eastAsia="en-US"/>
        </w:rPr>
        <w:instrText>https://adastra.org.ua/blog/publichna-diplomatiya-yaponiyi-potreba-perezavantazhennya</w:instrText>
      </w:r>
      <w:r>
        <w:rPr>
          <w:rFonts w:ascii="Times New Roman" w:eastAsia="Calibri" w:hAnsi="Times New Roman" w:cs="Times New Roman"/>
          <w:sz w:val="24"/>
          <w:szCs w:val="24"/>
          <w:lang w:val="uk-UA" w:eastAsia="en-US"/>
        </w:rPr>
        <w:instrText>"</w:instrText>
      </w:r>
      <w:r>
        <w:rPr>
          <w:rFonts w:ascii="Times New Roman" w:eastAsia="Calibri" w:hAnsi="Times New Roman" w:cs="Times New Roman"/>
          <w:sz w:val="24"/>
          <w:szCs w:val="24"/>
          <w:lang w:val="uk-UA" w:eastAsia="en-US"/>
        </w:rPr>
      </w:r>
      <w:r>
        <w:rPr>
          <w:rFonts w:ascii="Times New Roman" w:eastAsia="Calibri" w:hAnsi="Times New Roman" w:cs="Times New Roman"/>
          <w:sz w:val="24"/>
          <w:szCs w:val="24"/>
          <w:lang w:val="uk-UA" w:eastAsia="en-US"/>
        </w:rPr>
        <w:fldChar w:fldCharType="separate"/>
      </w:r>
      <w:r w:rsidRPr="00D63665">
        <w:rPr>
          <w:rStyle w:val="Hyperlink"/>
          <w:rFonts w:ascii="Times New Roman" w:eastAsia="Calibri" w:hAnsi="Times New Roman" w:cs="Times New Roman"/>
          <w:sz w:val="24"/>
          <w:szCs w:val="24"/>
          <w:lang w:val="uk-UA" w:eastAsia="en-US"/>
        </w:rPr>
        <w:t>https://adastra.org.ua/blog/publichna-diplomatiya-yaponiyi-potreba-perezavantazhennya</w:t>
      </w:r>
      <w:r>
        <w:rPr>
          <w:rFonts w:ascii="Times New Roman" w:eastAsia="Calibri" w:hAnsi="Times New Roman" w:cs="Times New Roman"/>
          <w:sz w:val="24"/>
          <w:szCs w:val="24"/>
          <w:lang w:val="uk-UA" w:eastAsia="en-US"/>
        </w:rPr>
        <w:fldChar w:fldCharType="end"/>
      </w:r>
      <w:bookmarkEnd w:id="23"/>
    </w:p>
    <w:p w14:paraId="68B28B86" w14:textId="77777777" w:rsidR="00CA5C79" w:rsidRPr="009A4A49" w:rsidRDefault="00CA5C79" w:rsidP="00CA5C79">
      <w:pPr>
        <w:spacing w:after="0" w:line="360" w:lineRule="auto"/>
        <w:rPr>
          <w:rFonts w:ascii="Times New Roman" w:eastAsia="Calibri" w:hAnsi="Times New Roman" w:cs="Times New Roman"/>
          <w:sz w:val="24"/>
          <w:szCs w:val="24"/>
          <w:lang w:val="uk-UA" w:eastAsia="en-US"/>
        </w:rPr>
      </w:pPr>
      <w:r>
        <w:rPr>
          <w:rFonts w:ascii="Calibri" w:eastAsia="Calibri" w:hAnsi="Calibri" w:cs="Times New Roman"/>
          <w:sz w:val="24"/>
          <w:szCs w:val="24"/>
          <w:lang w:val="uk-UA" w:eastAsia="en-US"/>
        </w:rPr>
        <w:t>(</w:t>
      </w:r>
      <w:r w:rsidRPr="00101F4B">
        <w:rPr>
          <w:rFonts w:ascii="Times New Roman" w:eastAsia="Calibri" w:hAnsi="Times New Roman" w:cs="Times New Roman"/>
          <w:sz w:val="24"/>
          <w:szCs w:val="24"/>
          <w:lang w:val="uk-UA" w:eastAsia="en-US"/>
        </w:rPr>
        <w:t>дата звернення - березень 2024)</w:t>
      </w:r>
      <w:bookmarkEnd w:id="24"/>
    </w:p>
    <w:p w14:paraId="145272BB" w14:textId="249F875F" w:rsidR="00CA5C79" w:rsidRPr="00CA5C79" w:rsidRDefault="00CA5C79">
      <w:pPr>
        <w:pStyle w:val="FootnoteText"/>
        <w:rPr>
          <w:lang w:val="uk-UA"/>
        </w:rPr>
      </w:pPr>
    </w:p>
  </w:footnote>
  <w:footnote w:id="55">
    <w:p w14:paraId="70CDD09A" w14:textId="77777777" w:rsidR="00335A66" w:rsidRPr="001325CC" w:rsidRDefault="00335A66" w:rsidP="00335A66">
      <w:pPr>
        <w:spacing w:after="0" w:line="360" w:lineRule="auto"/>
        <w:rPr>
          <w:rFonts w:ascii="Times New Roman" w:eastAsia="Calibri" w:hAnsi="Times New Roman" w:cs="Times New Roman"/>
          <w:sz w:val="24"/>
          <w:szCs w:val="24"/>
          <w:lang w:val="en-US" w:eastAsia="en-US"/>
        </w:rPr>
      </w:pPr>
      <w:r>
        <w:rPr>
          <w:rStyle w:val="FootnoteReference"/>
        </w:rPr>
        <w:footnoteRef/>
      </w:r>
      <w:r>
        <w:t xml:space="preserve"> </w:t>
      </w:r>
      <w:bookmarkStart w:id="25" w:name="_Hlk167654275"/>
      <w:r w:rsidRPr="00491F2F">
        <w:rPr>
          <w:rFonts w:ascii="Times New Roman" w:hAnsi="Times New Roman" w:cs="Times New Roman"/>
          <w:sz w:val="24"/>
          <w:szCs w:val="24"/>
          <w:lang w:val="uk-UA"/>
        </w:rPr>
        <w:t>Intellectual Property Strategic Program 2006</w:t>
      </w:r>
      <w:r w:rsidRPr="00101F4B">
        <w:rPr>
          <w:rFonts w:ascii="Times New Roman" w:eastAsia="Calibri" w:hAnsi="Times New Roman" w:cs="Times New Roman"/>
          <w:sz w:val="24"/>
          <w:szCs w:val="24"/>
          <w:lang w:val="uk-UA" w:eastAsia="en-US"/>
        </w:rPr>
        <w:t>.</w:t>
      </w:r>
      <w:r w:rsidRPr="00415ED5">
        <w:t xml:space="preserve"> </w:t>
      </w:r>
      <w:r w:rsidRPr="008F0C0C">
        <w:rPr>
          <w:rFonts w:ascii="Times New Roman" w:eastAsia="Calibri" w:hAnsi="Times New Roman" w:cs="Times New Roman"/>
          <w:sz w:val="24"/>
          <w:szCs w:val="24"/>
          <w:lang w:val="uk-UA" w:eastAsia="en-US"/>
        </w:rPr>
        <w:t>Intellectual Property Strategy Headquarters</w:t>
      </w:r>
      <w:r w:rsidRPr="00101F4B">
        <w:rPr>
          <w:rFonts w:ascii="Times New Roman" w:eastAsia="Calibri" w:hAnsi="Times New Roman" w:cs="Times New Roman"/>
          <w:sz w:val="24"/>
          <w:szCs w:val="24"/>
          <w:lang w:val="uk-UA" w:eastAsia="en-US"/>
        </w:rPr>
        <w:t xml:space="preserve">. </w:t>
      </w:r>
      <w:r w:rsidRPr="007D6D40">
        <w:rPr>
          <w:rFonts w:ascii="Times New Roman" w:eastAsia="Calibri" w:hAnsi="Times New Roman" w:cs="Times New Roman"/>
          <w:sz w:val="24"/>
          <w:szCs w:val="24"/>
          <w:lang w:val="en-US" w:eastAsia="en-US"/>
        </w:rPr>
        <w:t>Prime Minister’s Office of Japan</w:t>
      </w:r>
      <w:r>
        <w:rPr>
          <w:rFonts w:ascii="Times New Roman" w:eastAsia="Calibri" w:hAnsi="Times New Roman" w:cs="Times New Roman"/>
          <w:i/>
          <w:iCs/>
          <w:sz w:val="24"/>
          <w:szCs w:val="24"/>
          <w:lang w:val="en-US" w:eastAsia="en-US"/>
        </w:rPr>
        <w:t xml:space="preserve">. </w:t>
      </w:r>
      <w:r>
        <w:rPr>
          <w:rFonts w:ascii="Times New Roman" w:eastAsia="Calibri" w:hAnsi="Times New Roman" w:cs="Times New Roman"/>
          <w:sz w:val="24"/>
          <w:szCs w:val="24"/>
          <w:lang w:val="en-US" w:eastAsia="en-US"/>
        </w:rPr>
        <w:t>June 8</w:t>
      </w:r>
      <w:r w:rsidRPr="00101F4B">
        <w:rPr>
          <w:rFonts w:ascii="Times New Roman" w:eastAsia="Calibri" w:hAnsi="Times New Roman" w:cs="Times New Roman"/>
          <w:sz w:val="24"/>
          <w:szCs w:val="24"/>
          <w:lang w:val="uk-UA" w:eastAsia="en-US"/>
        </w:rPr>
        <w:t>, 20</w:t>
      </w:r>
      <w:r>
        <w:rPr>
          <w:rFonts w:ascii="Times New Roman" w:eastAsia="Calibri" w:hAnsi="Times New Roman" w:cs="Times New Roman"/>
          <w:sz w:val="24"/>
          <w:szCs w:val="24"/>
          <w:lang w:val="en-US" w:eastAsia="en-US"/>
        </w:rPr>
        <w:t>06</w:t>
      </w:r>
      <w:r w:rsidRPr="00101F4B">
        <w:rPr>
          <w:rFonts w:ascii="Times New Roman" w:eastAsia="Calibri" w:hAnsi="Times New Roman" w:cs="Times New Roman"/>
          <w:sz w:val="24"/>
          <w:szCs w:val="24"/>
          <w:lang w:val="uk-UA" w:eastAsia="en-US"/>
        </w:rPr>
        <w:t>. URL:</w:t>
      </w:r>
      <w:r>
        <w:rPr>
          <w:rFonts w:ascii="Times New Roman" w:eastAsia="Calibri" w:hAnsi="Times New Roman" w:cs="Times New Roman"/>
          <w:sz w:val="24"/>
          <w:szCs w:val="24"/>
          <w:lang w:val="en-US" w:eastAsia="en-US"/>
        </w:rPr>
        <w:t xml:space="preserve"> </w:t>
      </w:r>
      <w:hyperlink r:id="rId43" w:history="1">
        <w:r w:rsidRPr="00D63665">
          <w:rPr>
            <w:rStyle w:val="Hyperlink"/>
            <w:rFonts w:ascii="Times New Roman" w:eastAsia="Calibri" w:hAnsi="Times New Roman" w:cs="Times New Roman"/>
            <w:sz w:val="24"/>
            <w:szCs w:val="24"/>
            <w:lang w:val="uk-UA" w:eastAsia="en-US"/>
          </w:rPr>
          <w:t>https://www.kantei.go.jp/jp/singi/titeki2/keikaku2006_e.pdf</w:t>
        </w:r>
      </w:hyperlink>
      <w:bookmarkEnd w:id="25"/>
      <w:r>
        <w:rPr>
          <w:rFonts w:ascii="Times New Roman" w:eastAsia="Calibri" w:hAnsi="Times New Roman" w:cs="Times New Roman"/>
          <w:sz w:val="24"/>
          <w:szCs w:val="24"/>
          <w:lang w:val="en-US" w:eastAsia="en-US"/>
        </w:rPr>
        <w:t xml:space="preserve"> </w:t>
      </w:r>
      <w:r w:rsidRPr="00101F4B">
        <w:rPr>
          <w:rFonts w:ascii="Times New Roman" w:eastAsia="Calibri" w:hAnsi="Times New Roman" w:cs="Times New Roman"/>
          <w:sz w:val="24"/>
          <w:szCs w:val="24"/>
          <w:lang w:val="uk-UA" w:eastAsia="en-US"/>
        </w:rPr>
        <w:t>(дата звернення - березень 2024)</w:t>
      </w:r>
    </w:p>
    <w:p w14:paraId="078E764F" w14:textId="22C89E3B" w:rsidR="00335A66" w:rsidRPr="00335A66" w:rsidRDefault="00335A66">
      <w:pPr>
        <w:pStyle w:val="FootnoteText"/>
        <w:rPr>
          <w:lang w:val="uk-UA"/>
        </w:rPr>
      </w:pPr>
    </w:p>
  </w:footnote>
  <w:footnote w:id="56">
    <w:p w14:paraId="35DC8421" w14:textId="77777777" w:rsidR="00335A66" w:rsidRDefault="00335A66" w:rsidP="00335A66">
      <w:pPr>
        <w:spacing w:after="0" w:line="360" w:lineRule="auto"/>
        <w:rPr>
          <w:rFonts w:ascii="Times New Roman" w:eastAsia="Calibri" w:hAnsi="Times New Roman" w:cs="Times New Roman"/>
          <w:sz w:val="24"/>
          <w:szCs w:val="24"/>
          <w:lang w:val="en-US" w:eastAsia="en-US"/>
        </w:rPr>
      </w:pPr>
      <w:r>
        <w:rPr>
          <w:rStyle w:val="FootnoteReference"/>
        </w:rPr>
        <w:footnoteRef/>
      </w:r>
      <w:r>
        <w:t xml:space="preserve"> </w:t>
      </w:r>
      <w:r w:rsidRPr="00E0327D">
        <w:rPr>
          <w:rFonts w:ascii="Times New Roman" w:eastAsia="Calibri" w:hAnsi="Times New Roman" w:cs="Times New Roman"/>
          <w:sz w:val="24"/>
          <w:szCs w:val="24"/>
          <w:lang w:val="en-US" w:eastAsia="en-US"/>
        </w:rPr>
        <w:t>Japan's ODA Annual Report (Summary) 1994</w:t>
      </w:r>
      <w:r>
        <w:rPr>
          <w:rFonts w:ascii="Times New Roman" w:eastAsia="Calibri" w:hAnsi="Times New Roman" w:cs="Times New Roman"/>
          <w:sz w:val="24"/>
          <w:szCs w:val="24"/>
          <w:lang w:val="uk-UA" w:eastAsia="en-US"/>
        </w:rPr>
        <w:t xml:space="preserve">. </w:t>
      </w:r>
      <w:r w:rsidRPr="007D6D40">
        <w:rPr>
          <w:rFonts w:ascii="Times New Roman" w:eastAsia="Calibri" w:hAnsi="Times New Roman" w:cs="Times New Roman"/>
          <w:sz w:val="24"/>
          <w:szCs w:val="24"/>
          <w:lang w:val="en-US" w:eastAsia="en-US"/>
        </w:rPr>
        <w:t>Ministry of Foreign Affairs of Japan</w:t>
      </w:r>
      <w:r>
        <w:rPr>
          <w:rFonts w:ascii="Times New Roman" w:eastAsia="Calibri" w:hAnsi="Times New Roman" w:cs="Times New Roman"/>
          <w:i/>
          <w:iCs/>
          <w:sz w:val="24"/>
          <w:szCs w:val="24"/>
          <w:lang w:val="en-US" w:eastAsia="en-US"/>
        </w:rPr>
        <w:t>.</w:t>
      </w:r>
      <w:r w:rsidRPr="00101F4B">
        <w:rPr>
          <w:rFonts w:ascii="Times New Roman" w:eastAsia="Calibri" w:hAnsi="Times New Roman" w:cs="Times New Roman"/>
          <w:sz w:val="24"/>
          <w:szCs w:val="24"/>
          <w:lang w:val="en-US" w:eastAsia="en-US"/>
        </w:rPr>
        <w:t xml:space="preserve"> URL:</w:t>
      </w:r>
      <w:r>
        <w:rPr>
          <w:rFonts w:ascii="Times New Roman" w:eastAsia="Calibri" w:hAnsi="Times New Roman" w:cs="Times New Roman"/>
          <w:sz w:val="24"/>
          <w:szCs w:val="24"/>
          <w:lang w:val="en-US" w:eastAsia="en-US"/>
        </w:rPr>
        <w:t xml:space="preserve"> </w:t>
      </w:r>
      <w:hyperlink r:id="rId44" w:anchor=":~:text=On%20October%206%2C%201954%2C%20Japan,economic%20cooperation%20with%20developing%20countries" w:history="1">
        <w:r w:rsidRPr="00D63665">
          <w:rPr>
            <w:rStyle w:val="Hyperlink"/>
            <w:rFonts w:ascii="Times New Roman" w:eastAsia="Calibri" w:hAnsi="Times New Roman" w:cs="Times New Roman"/>
            <w:sz w:val="24"/>
            <w:szCs w:val="24"/>
            <w:lang w:val="en-US" w:eastAsia="en-US"/>
          </w:rPr>
          <w:t>https://www.mofa.go.jp/policy/oda/summary/1994/1.html#:~:text=On%20October%206%2C%201954%2C%20Japan,economic%20cooperation%20with%20developing%20countries</w:t>
        </w:r>
      </w:hyperlink>
    </w:p>
    <w:p w14:paraId="12F0BB6C" w14:textId="1FB7126F" w:rsidR="00335A66" w:rsidRPr="00335A66" w:rsidRDefault="00335A66" w:rsidP="00335A66">
      <w:pPr>
        <w:spacing w:after="0" w:line="360" w:lineRule="auto"/>
        <w:rPr>
          <w:rFonts w:ascii="Times New Roman" w:eastAsia="Calibri" w:hAnsi="Times New Roman" w:cs="Times New Roman"/>
          <w:sz w:val="24"/>
          <w:szCs w:val="24"/>
          <w:lang w:val="en-US" w:eastAsia="en-US"/>
        </w:rPr>
      </w:pPr>
      <w:r w:rsidRPr="00101F4B">
        <w:rPr>
          <w:rFonts w:ascii="Times New Roman" w:eastAsia="Calibri" w:hAnsi="Times New Roman" w:cs="Times New Roman"/>
          <w:sz w:val="24"/>
          <w:szCs w:val="24"/>
          <w:lang w:val="uk-UA" w:eastAsia="en-US"/>
        </w:rPr>
        <w:t>(дата звернення - березень 2024)</w:t>
      </w:r>
    </w:p>
  </w:footnote>
  <w:footnote w:id="57">
    <w:p w14:paraId="7384FD6C" w14:textId="77777777" w:rsidR="00335A66" w:rsidRDefault="00335A66" w:rsidP="00335A66">
      <w:pPr>
        <w:spacing w:after="0" w:line="360" w:lineRule="auto"/>
        <w:rPr>
          <w:rFonts w:ascii="Times New Roman" w:eastAsia="Calibri" w:hAnsi="Times New Roman" w:cs="Times New Roman"/>
          <w:sz w:val="24"/>
          <w:szCs w:val="24"/>
          <w:lang w:val="en-US" w:eastAsia="en-US"/>
        </w:rPr>
      </w:pPr>
      <w:r>
        <w:rPr>
          <w:rStyle w:val="FootnoteReference"/>
        </w:rPr>
        <w:footnoteRef/>
      </w:r>
      <w:r>
        <w:t xml:space="preserve"> </w:t>
      </w:r>
      <w:r>
        <w:rPr>
          <w:rFonts w:ascii="Times New Roman" w:eastAsia="Calibri" w:hAnsi="Times New Roman" w:cs="Times New Roman"/>
          <w:sz w:val="24"/>
          <w:szCs w:val="24"/>
          <w:lang w:val="en-US" w:eastAsia="en-US"/>
        </w:rPr>
        <w:t xml:space="preserve">Partnership for Quality Infrastructure. </w:t>
      </w:r>
      <w:r w:rsidRPr="007D6D40">
        <w:rPr>
          <w:rFonts w:ascii="Times New Roman" w:eastAsia="Calibri" w:hAnsi="Times New Roman" w:cs="Times New Roman"/>
          <w:sz w:val="24"/>
          <w:szCs w:val="24"/>
          <w:lang w:val="en-US" w:eastAsia="en-US"/>
        </w:rPr>
        <w:t>Ministry of Foreign Affairs of Japan</w:t>
      </w:r>
      <w:r>
        <w:rPr>
          <w:rFonts w:ascii="Times New Roman" w:eastAsia="Calibri" w:hAnsi="Times New Roman" w:cs="Times New Roman"/>
          <w:i/>
          <w:iCs/>
          <w:sz w:val="24"/>
          <w:szCs w:val="24"/>
          <w:lang w:val="en-US" w:eastAsia="en-US"/>
        </w:rPr>
        <w:t>.</w:t>
      </w:r>
      <w:r w:rsidRPr="00101F4B">
        <w:rPr>
          <w:rFonts w:ascii="Times New Roman" w:eastAsia="Calibri" w:hAnsi="Times New Roman" w:cs="Times New Roman"/>
          <w:sz w:val="24"/>
          <w:szCs w:val="24"/>
          <w:lang w:val="en-US" w:eastAsia="en-US"/>
        </w:rPr>
        <w:t xml:space="preserve"> URL:</w:t>
      </w:r>
      <w:r w:rsidRPr="00582DAB">
        <w:t xml:space="preserve"> </w:t>
      </w:r>
      <w:hyperlink r:id="rId45" w:history="1">
        <w:r w:rsidRPr="00D63665">
          <w:rPr>
            <w:rStyle w:val="Hyperlink"/>
            <w:rFonts w:ascii="Times New Roman" w:eastAsia="Calibri" w:hAnsi="Times New Roman" w:cs="Times New Roman"/>
            <w:sz w:val="24"/>
            <w:szCs w:val="24"/>
            <w:lang w:val="en-US" w:eastAsia="en-US"/>
          </w:rPr>
          <w:t>https://www.mofa.go.jp/files/000081298.pdf</w:t>
        </w:r>
      </w:hyperlink>
    </w:p>
    <w:p w14:paraId="4FFB1D4E" w14:textId="77777777" w:rsidR="00335A66" w:rsidRDefault="00335A66" w:rsidP="00335A66">
      <w:pPr>
        <w:spacing w:after="0" w:line="360" w:lineRule="auto"/>
        <w:rPr>
          <w:rFonts w:ascii="Times New Roman" w:eastAsia="Calibri" w:hAnsi="Times New Roman" w:cs="Times New Roman"/>
          <w:sz w:val="24"/>
          <w:szCs w:val="24"/>
          <w:lang w:val="en-US" w:eastAsia="en-US"/>
        </w:rPr>
      </w:pPr>
      <w:r w:rsidRPr="00101F4B">
        <w:rPr>
          <w:rFonts w:ascii="Times New Roman" w:eastAsia="Calibri" w:hAnsi="Times New Roman" w:cs="Times New Roman"/>
          <w:sz w:val="24"/>
          <w:szCs w:val="24"/>
          <w:lang w:val="uk-UA" w:eastAsia="en-US"/>
        </w:rPr>
        <w:t>(дата звернення - березень 2024)</w:t>
      </w:r>
    </w:p>
    <w:p w14:paraId="583A372A" w14:textId="6FA029F3" w:rsidR="00335A66" w:rsidRPr="00335A66" w:rsidRDefault="00335A66">
      <w:pPr>
        <w:pStyle w:val="FootnoteText"/>
        <w:rPr>
          <w:lang w:val="uk-UA"/>
        </w:rPr>
      </w:pPr>
    </w:p>
  </w:footnote>
  <w:footnote w:id="58">
    <w:p w14:paraId="0D8CCB8C" w14:textId="77777777" w:rsidR="00335A66" w:rsidRDefault="00335A66" w:rsidP="00335A66">
      <w:pPr>
        <w:spacing w:after="0" w:line="360" w:lineRule="auto"/>
        <w:rPr>
          <w:rFonts w:ascii="Times New Roman" w:eastAsia="Calibri" w:hAnsi="Times New Roman" w:cs="Times New Roman"/>
          <w:sz w:val="24"/>
          <w:szCs w:val="24"/>
          <w:lang w:val="en-US" w:eastAsia="en-US"/>
        </w:rPr>
      </w:pPr>
      <w:r>
        <w:rPr>
          <w:rStyle w:val="FootnoteReference"/>
        </w:rPr>
        <w:footnoteRef/>
      </w:r>
      <w:r>
        <w:t xml:space="preserve"> </w:t>
      </w:r>
      <w:bookmarkStart w:id="26" w:name="_Hlk167654380"/>
      <w:r>
        <w:rPr>
          <w:rFonts w:ascii="Times New Roman" w:eastAsia="Calibri" w:hAnsi="Times New Roman" w:cs="Times New Roman"/>
          <w:sz w:val="24"/>
          <w:szCs w:val="24"/>
          <w:lang w:val="en-US" w:eastAsia="en-US"/>
        </w:rPr>
        <w:t xml:space="preserve">About Japan Creative Centre. </w:t>
      </w:r>
      <w:r w:rsidRPr="007D6D40">
        <w:rPr>
          <w:rFonts w:ascii="Times New Roman" w:eastAsia="Calibri" w:hAnsi="Times New Roman" w:cs="Times New Roman"/>
          <w:iCs/>
          <w:sz w:val="24"/>
          <w:szCs w:val="24"/>
          <w:lang w:val="en-US" w:eastAsia="en-US"/>
        </w:rPr>
        <w:t>Embassy of Singapore in Japan</w:t>
      </w:r>
      <w:r>
        <w:rPr>
          <w:rFonts w:ascii="Times New Roman" w:eastAsia="Calibri" w:hAnsi="Times New Roman" w:cs="Times New Roman"/>
          <w:i/>
          <w:sz w:val="24"/>
          <w:szCs w:val="24"/>
          <w:lang w:val="en-US" w:eastAsia="en-US"/>
        </w:rPr>
        <w:t xml:space="preserve">. </w:t>
      </w:r>
      <w:r>
        <w:rPr>
          <w:rFonts w:ascii="Times New Roman" w:eastAsia="Calibri" w:hAnsi="Times New Roman" w:cs="Times New Roman"/>
          <w:iCs/>
          <w:sz w:val="24"/>
          <w:szCs w:val="24"/>
          <w:lang w:val="en-US" w:eastAsia="en-US"/>
        </w:rPr>
        <w:t xml:space="preserve">URL: </w:t>
      </w:r>
      <w:hyperlink r:id="rId46" w:history="1">
        <w:r w:rsidRPr="00D63665">
          <w:rPr>
            <w:rStyle w:val="Hyperlink"/>
            <w:rFonts w:ascii="Times New Roman" w:eastAsia="Calibri" w:hAnsi="Times New Roman" w:cs="Times New Roman"/>
            <w:iCs/>
            <w:sz w:val="24"/>
            <w:szCs w:val="24"/>
            <w:lang w:val="en-US" w:eastAsia="en-US"/>
          </w:rPr>
          <w:t>https://www.sg.emb-japan.go.jp/JCC/about_jcc.htm</w:t>
        </w:r>
      </w:hyperlink>
      <w:bookmarkEnd w:id="26"/>
      <w:r>
        <w:rPr>
          <w:rFonts w:ascii="Times New Roman" w:eastAsia="Calibri" w:hAnsi="Times New Roman" w:cs="Times New Roman"/>
          <w:iCs/>
          <w:sz w:val="24"/>
          <w:szCs w:val="24"/>
          <w:lang w:val="en-US" w:eastAsia="en-US"/>
        </w:rPr>
        <w:t xml:space="preserve"> </w:t>
      </w:r>
      <w:r w:rsidRPr="00101F4B">
        <w:rPr>
          <w:rFonts w:ascii="Times New Roman" w:eastAsia="Calibri" w:hAnsi="Times New Roman" w:cs="Times New Roman"/>
          <w:sz w:val="24"/>
          <w:szCs w:val="24"/>
          <w:lang w:val="uk-UA" w:eastAsia="en-US"/>
        </w:rPr>
        <w:t>(дата звернення - березень 2024)</w:t>
      </w:r>
    </w:p>
    <w:p w14:paraId="2184160E" w14:textId="6D69854F" w:rsidR="00335A66" w:rsidRPr="00335A66" w:rsidRDefault="00335A66">
      <w:pPr>
        <w:pStyle w:val="FootnoteText"/>
        <w:rPr>
          <w:lang w:val="uk-UA"/>
        </w:rPr>
      </w:pPr>
    </w:p>
  </w:footnote>
  <w:footnote w:id="59">
    <w:p w14:paraId="7D1C4619" w14:textId="77777777" w:rsidR="00564E32" w:rsidRPr="00C93C2C" w:rsidRDefault="00564E32" w:rsidP="00564E32">
      <w:pPr>
        <w:spacing w:after="0" w:line="360" w:lineRule="auto"/>
        <w:rPr>
          <w:rStyle w:val="Hyperlink"/>
          <w:rFonts w:ascii="Times New Roman" w:hAnsi="Times New Roman" w:cs="Times New Roman"/>
          <w:color w:val="auto"/>
          <w:sz w:val="24"/>
          <w:szCs w:val="24"/>
          <w:u w:val="none"/>
          <w:lang w:val="uk-UA"/>
        </w:rPr>
      </w:pPr>
      <w:r>
        <w:rPr>
          <w:rStyle w:val="FootnoteReference"/>
        </w:rPr>
        <w:footnoteRef/>
      </w:r>
      <w:r>
        <w:t xml:space="preserve"> </w:t>
      </w:r>
      <w:r w:rsidRPr="00FB642F">
        <w:rPr>
          <w:rFonts w:ascii="Times New Roman" w:hAnsi="Times New Roman" w:cs="Times New Roman"/>
          <w:sz w:val="24"/>
          <w:szCs w:val="24"/>
          <w:lang w:val="en-US"/>
        </w:rPr>
        <w:t xml:space="preserve">The Soft Power 30 report. A Global Ranking of Soft Power 2016. Portland Agency. URL: </w:t>
      </w:r>
      <w:hyperlink r:id="rId47" w:history="1">
        <w:r w:rsidRPr="00FB642F">
          <w:rPr>
            <w:rStyle w:val="Hyperlink"/>
            <w:rFonts w:ascii="Times New Roman" w:hAnsi="Times New Roman" w:cs="Times New Roman"/>
            <w:sz w:val="24"/>
            <w:szCs w:val="24"/>
            <w:lang w:val="en-US"/>
          </w:rPr>
          <w:t>https://softpower30.com/wp-content/uploads/2018/07/The_Soft_Power_30_Report_2016-1.pdf</w:t>
        </w:r>
      </w:hyperlink>
      <w:r>
        <w:rPr>
          <w:rStyle w:val="Hyperlink"/>
          <w:rFonts w:ascii="Times New Roman" w:hAnsi="Times New Roman" w:cs="Times New Roman"/>
          <w:sz w:val="24"/>
          <w:szCs w:val="24"/>
          <w:lang w:val="uk-UA"/>
        </w:rPr>
        <w:t xml:space="preserve"> </w:t>
      </w:r>
      <w:bookmarkStart w:id="28" w:name="_Hlk167696946"/>
      <w:r>
        <w:rPr>
          <w:rStyle w:val="Hyperlink"/>
          <w:rFonts w:ascii="Times New Roman" w:hAnsi="Times New Roman" w:cs="Times New Roman"/>
          <w:color w:val="auto"/>
          <w:sz w:val="24"/>
          <w:szCs w:val="24"/>
          <w:u w:val="none"/>
          <w:lang w:val="uk-UA"/>
        </w:rPr>
        <w:t>(дата звернення - березень 2024)</w:t>
      </w:r>
      <w:bookmarkEnd w:id="28"/>
    </w:p>
    <w:p w14:paraId="005B64CD" w14:textId="40BA29B0" w:rsidR="00564E32" w:rsidRPr="00564E32" w:rsidRDefault="00564E32">
      <w:pPr>
        <w:pStyle w:val="FootnoteText"/>
        <w:rPr>
          <w:lang w:val="uk-UA"/>
        </w:rPr>
      </w:pPr>
    </w:p>
  </w:footnote>
  <w:footnote w:id="60">
    <w:p w14:paraId="3EE7D504" w14:textId="1781BC27" w:rsidR="00564E32" w:rsidRPr="00564E32" w:rsidRDefault="00564E32" w:rsidP="00564E32">
      <w:pPr>
        <w:pStyle w:val="FootnoteText"/>
        <w:spacing w:line="360" w:lineRule="auto"/>
        <w:rPr>
          <w:lang w:val="uk-UA"/>
        </w:rPr>
      </w:pPr>
      <w:r>
        <w:rPr>
          <w:rStyle w:val="FootnoteReference"/>
        </w:rPr>
        <w:footnoteRef/>
      </w:r>
      <w:r>
        <w:t xml:space="preserve"> </w:t>
      </w:r>
      <w:r w:rsidRPr="007C2C1E">
        <w:rPr>
          <w:rFonts w:ascii="Times New Roman" w:hAnsi="Times New Roman" w:cs="Times New Roman"/>
          <w:sz w:val="24"/>
          <w:szCs w:val="24"/>
        </w:rPr>
        <w:t>Дорош</w:t>
      </w:r>
      <w:r w:rsidRPr="007C2C1E">
        <w:rPr>
          <w:rFonts w:ascii="Times New Roman" w:hAnsi="Times New Roman" w:cs="Times New Roman"/>
          <w:sz w:val="24"/>
          <w:szCs w:val="24"/>
          <w:lang w:val="en-US"/>
        </w:rPr>
        <w:t>,</w:t>
      </w:r>
      <w:r w:rsidRPr="007C2C1E">
        <w:rPr>
          <w:rFonts w:ascii="Times New Roman" w:hAnsi="Times New Roman" w:cs="Times New Roman"/>
          <w:sz w:val="24"/>
          <w:szCs w:val="24"/>
        </w:rPr>
        <w:t xml:space="preserve"> Н.В.</w:t>
      </w:r>
      <w:r w:rsidRPr="007C2C1E">
        <w:rPr>
          <w:rFonts w:ascii="Times New Roman" w:hAnsi="Times New Roman" w:cs="Times New Roman"/>
          <w:sz w:val="24"/>
          <w:szCs w:val="24"/>
          <w:lang w:val="en-US"/>
        </w:rPr>
        <w:t xml:space="preserve"> (2021)</w:t>
      </w:r>
      <w:r w:rsidRPr="007C2C1E">
        <w:rPr>
          <w:rFonts w:ascii="Times New Roman" w:hAnsi="Times New Roman" w:cs="Times New Roman"/>
          <w:sz w:val="24"/>
          <w:szCs w:val="24"/>
        </w:rPr>
        <w:t xml:space="preserve"> Культурна </w:t>
      </w:r>
      <w:r w:rsidRPr="007C2C1E">
        <w:rPr>
          <w:rFonts w:ascii="Times New Roman" w:hAnsi="Times New Roman" w:cs="Times New Roman"/>
          <w:sz w:val="24"/>
          <w:szCs w:val="24"/>
        </w:rPr>
        <w:t>дипломатія Японії як інструмент «м'якої сили» в регіоні Південно-Східної Азії</w:t>
      </w:r>
      <w:r w:rsidRPr="007C2C1E">
        <w:rPr>
          <w:rFonts w:ascii="Times New Roman" w:hAnsi="Times New Roman" w:cs="Times New Roman"/>
          <w:sz w:val="24"/>
          <w:szCs w:val="24"/>
          <w:lang w:val="uk-UA"/>
        </w:rPr>
        <w:t xml:space="preserve"> </w:t>
      </w:r>
      <w:r w:rsidRPr="007C2C1E">
        <w:rPr>
          <w:rFonts w:ascii="Times New Roman" w:hAnsi="Times New Roman" w:cs="Times New Roman"/>
          <w:sz w:val="24"/>
          <w:szCs w:val="24"/>
          <w:lang w:val="en-US"/>
        </w:rPr>
        <w:t>[</w:t>
      </w:r>
      <w:r w:rsidRPr="007C2C1E">
        <w:rPr>
          <w:rFonts w:ascii="Times New Roman" w:hAnsi="Times New Roman" w:cs="Times New Roman"/>
          <w:sz w:val="24"/>
          <w:szCs w:val="24"/>
          <w:lang w:val="uk-UA"/>
        </w:rPr>
        <w:t xml:space="preserve">Кваліфікаційна бакалаврська робота, </w:t>
      </w:r>
      <w:r w:rsidRPr="007C2C1E">
        <w:rPr>
          <w:rFonts w:ascii="Times New Roman" w:hAnsi="Times New Roman" w:cs="Times New Roman"/>
          <w:sz w:val="24"/>
          <w:szCs w:val="24"/>
        </w:rPr>
        <w:t>Донецький національний університет імені Василя Стуса</w:t>
      </w:r>
      <w:r w:rsidRPr="007C2C1E">
        <w:rPr>
          <w:rFonts w:ascii="Times New Roman" w:hAnsi="Times New Roman" w:cs="Times New Roman"/>
          <w:sz w:val="24"/>
          <w:szCs w:val="24"/>
          <w:lang w:val="en-US"/>
        </w:rPr>
        <w:t>]</w:t>
      </w:r>
      <w:r w:rsidRPr="007C2C1E">
        <w:rPr>
          <w:rFonts w:ascii="Times New Roman" w:hAnsi="Times New Roman" w:cs="Times New Roman"/>
          <w:sz w:val="24"/>
          <w:szCs w:val="24"/>
          <w:lang w:val="uk-UA"/>
        </w:rPr>
        <w:t xml:space="preserve">. </w:t>
      </w:r>
      <w:r w:rsidRPr="007C2C1E">
        <w:rPr>
          <w:rFonts w:ascii="Times New Roman" w:hAnsi="Times New Roman" w:cs="Times New Roman"/>
          <w:sz w:val="24"/>
          <w:szCs w:val="24"/>
        </w:rPr>
        <w:t xml:space="preserve"> Архів кваліфікаційних робіт</w:t>
      </w:r>
      <w:r>
        <w:rPr>
          <w:rFonts w:ascii="Times New Roman" w:hAnsi="Times New Roman" w:cs="Times New Roman"/>
          <w:sz w:val="24"/>
          <w:szCs w:val="24"/>
          <w:lang w:val="en-US"/>
        </w:rPr>
        <w:t xml:space="preserve"> </w:t>
      </w:r>
      <w:r>
        <w:rPr>
          <w:rFonts w:ascii="Times New Roman" w:hAnsi="Times New Roman" w:cs="Times New Roman"/>
          <w:sz w:val="24"/>
          <w:szCs w:val="24"/>
          <w:lang w:val="uk-UA"/>
        </w:rPr>
        <w:t xml:space="preserve">ДНУ ім. Василя Стуса. </w:t>
      </w:r>
      <w:hyperlink r:id="rId48" w:history="1">
        <w:r w:rsidRPr="003C223C">
          <w:rPr>
            <w:rStyle w:val="Hyperlink"/>
            <w:rFonts w:ascii="Times New Roman" w:hAnsi="Times New Roman" w:cs="Times New Roman"/>
            <w:sz w:val="24"/>
            <w:szCs w:val="24"/>
            <w:lang w:val="uk-UA"/>
          </w:rPr>
          <w:t>https://jarch.donnu.edu.ua/article/view/10641</w:t>
        </w:r>
      </w:hyperlink>
    </w:p>
  </w:footnote>
  <w:footnote w:id="61">
    <w:p w14:paraId="2D5DACB1" w14:textId="77777777" w:rsidR="00564E32" w:rsidRPr="000072F9" w:rsidRDefault="00564E32" w:rsidP="00564E32">
      <w:pPr>
        <w:spacing w:after="0" w:line="360" w:lineRule="auto"/>
        <w:rPr>
          <w:rStyle w:val="Hyperlink"/>
          <w:rFonts w:ascii="Times New Roman" w:hAnsi="Times New Roman" w:cs="Times New Roman"/>
          <w:color w:val="auto"/>
          <w:sz w:val="24"/>
          <w:szCs w:val="24"/>
          <w:u w:val="none"/>
          <w:lang w:val="uk-UA"/>
        </w:rPr>
      </w:pPr>
      <w:r>
        <w:rPr>
          <w:rStyle w:val="FootnoteReference"/>
        </w:rPr>
        <w:footnoteRef/>
      </w:r>
      <w:r>
        <w:t xml:space="preserve"> </w:t>
      </w:r>
      <w:r>
        <w:rPr>
          <w:rStyle w:val="Hyperlink"/>
          <w:rFonts w:ascii="Times New Roman" w:hAnsi="Times New Roman" w:cs="Times New Roman"/>
          <w:color w:val="auto"/>
          <w:sz w:val="24"/>
          <w:szCs w:val="24"/>
          <w:u w:val="none"/>
          <w:lang w:val="uk-UA"/>
        </w:rPr>
        <w:t>Там само. С. 55.</w:t>
      </w:r>
    </w:p>
    <w:p w14:paraId="57436D57" w14:textId="7DB6C5BC" w:rsidR="00564E32" w:rsidRPr="00564E32" w:rsidRDefault="00564E32">
      <w:pPr>
        <w:pStyle w:val="FootnoteText"/>
        <w:rPr>
          <w:lang w:val="uk-UA"/>
        </w:rPr>
      </w:pPr>
    </w:p>
  </w:footnote>
  <w:footnote w:id="62">
    <w:p w14:paraId="7CF22D7C" w14:textId="77777777" w:rsidR="00564E32" w:rsidRPr="000072F9" w:rsidRDefault="00564E32" w:rsidP="00564E32">
      <w:pPr>
        <w:spacing w:after="0" w:line="360" w:lineRule="auto"/>
        <w:rPr>
          <w:rFonts w:ascii="Times New Roman" w:hAnsi="Times New Roman" w:cs="Times New Roman"/>
          <w:sz w:val="24"/>
          <w:szCs w:val="24"/>
          <w:lang w:val="uk-UA"/>
        </w:rPr>
      </w:pPr>
      <w:r>
        <w:rPr>
          <w:rStyle w:val="FootnoteReference"/>
        </w:rPr>
        <w:footnoteRef/>
      </w:r>
      <w:r>
        <w:t xml:space="preserve"> </w:t>
      </w:r>
      <w:r>
        <w:rPr>
          <w:rStyle w:val="Hyperlink"/>
          <w:rFonts w:ascii="Times New Roman" w:hAnsi="Times New Roman" w:cs="Times New Roman"/>
          <w:color w:val="auto"/>
          <w:sz w:val="24"/>
          <w:szCs w:val="24"/>
          <w:u w:val="none"/>
          <w:lang w:val="uk-UA"/>
        </w:rPr>
        <w:t>Там само. С.55.</w:t>
      </w:r>
    </w:p>
    <w:p w14:paraId="3A3A00AB" w14:textId="71C7E781" w:rsidR="00564E32" w:rsidRPr="00564E32" w:rsidRDefault="00564E32">
      <w:pPr>
        <w:pStyle w:val="FootnoteText"/>
        <w:rPr>
          <w:lang w:val="uk-UA"/>
        </w:rPr>
      </w:pPr>
    </w:p>
  </w:footnote>
  <w:footnote w:id="63">
    <w:p w14:paraId="56D98A32" w14:textId="742CA3F6" w:rsidR="00564E32" w:rsidRPr="00C93C2C" w:rsidRDefault="00564E32" w:rsidP="00564E32">
      <w:pPr>
        <w:spacing w:after="0" w:line="360" w:lineRule="auto"/>
        <w:rPr>
          <w:rFonts w:ascii="Times New Roman" w:hAnsi="Times New Roman" w:cs="Times New Roman"/>
          <w:sz w:val="24"/>
          <w:szCs w:val="24"/>
          <w:lang w:val="uk-UA"/>
        </w:rPr>
      </w:pPr>
      <w:r>
        <w:rPr>
          <w:rStyle w:val="FootnoteReference"/>
        </w:rPr>
        <w:footnoteRef/>
      </w:r>
      <w:r>
        <w:t xml:space="preserve"> </w:t>
      </w:r>
      <w:bookmarkStart w:id="32" w:name="_Hlk167697867"/>
      <w:r w:rsidRPr="00832100">
        <w:rPr>
          <w:rFonts w:ascii="Times New Roman" w:hAnsi="Times New Roman" w:cs="Times New Roman"/>
          <w:sz w:val="24"/>
          <w:szCs w:val="24"/>
          <w:lang w:val="en-US"/>
        </w:rPr>
        <w:t xml:space="preserve">Філатова, О.Є. 2021. Культурна дипломатія України: досвід, проблеми та перспективи. Вісник Харківського національного університету імені В.Н. Каразіна, серія «Питання політології» 40: 50-57. </w:t>
      </w:r>
      <w:hyperlink r:id="rId49" w:history="1">
        <w:r w:rsidRPr="00980DA1">
          <w:rPr>
            <w:rStyle w:val="Hyperlink"/>
            <w:rFonts w:ascii="Times New Roman" w:hAnsi="Times New Roman" w:cs="Times New Roman"/>
            <w:sz w:val="24"/>
            <w:szCs w:val="24"/>
            <w:lang w:val="en-US"/>
          </w:rPr>
          <w:t>https://doi.org/10.26565/2220-8089-2021-40-06</w:t>
        </w:r>
      </w:hyperlink>
      <w:r>
        <w:rPr>
          <w:rFonts w:ascii="Times New Roman" w:hAnsi="Times New Roman" w:cs="Times New Roman"/>
          <w:sz w:val="24"/>
          <w:szCs w:val="24"/>
          <w:lang w:val="uk-UA"/>
        </w:rPr>
        <w:t xml:space="preserve"> </w:t>
      </w:r>
      <w:r>
        <w:rPr>
          <w:rStyle w:val="Hyperlink"/>
          <w:rFonts w:ascii="Times New Roman" w:hAnsi="Times New Roman" w:cs="Times New Roman"/>
          <w:color w:val="auto"/>
          <w:sz w:val="24"/>
          <w:szCs w:val="24"/>
          <w:u w:val="none"/>
          <w:lang w:val="uk-UA"/>
        </w:rPr>
        <w:t>(дата звернення - травень 2024)</w:t>
      </w:r>
    </w:p>
    <w:bookmarkEnd w:id="32"/>
    <w:p w14:paraId="53E4BB35" w14:textId="7297925A" w:rsidR="00564E32" w:rsidRPr="00564E32" w:rsidRDefault="00564E32">
      <w:pPr>
        <w:pStyle w:val="FootnoteText"/>
        <w:rPr>
          <w:lang w:val="uk-UA"/>
        </w:rPr>
      </w:pPr>
    </w:p>
  </w:footnote>
  <w:footnote w:id="64">
    <w:p w14:paraId="02D613FC" w14:textId="1F314EF1" w:rsidR="00134384" w:rsidRPr="00134384" w:rsidRDefault="00134384" w:rsidP="00134384">
      <w:pPr>
        <w:spacing w:after="0" w:line="360" w:lineRule="auto"/>
        <w:rPr>
          <w:rFonts w:ascii="Times New Roman" w:hAnsi="Times New Roman" w:cs="Times New Roman"/>
          <w:sz w:val="24"/>
          <w:szCs w:val="24"/>
          <w:lang w:val="uk-UA"/>
        </w:rPr>
      </w:pPr>
      <w:r>
        <w:rPr>
          <w:rStyle w:val="FootnoteReference"/>
        </w:rPr>
        <w:footnoteRef/>
      </w:r>
      <w:r>
        <w:t xml:space="preserve"> </w:t>
      </w:r>
      <w:r>
        <w:rPr>
          <w:rFonts w:ascii="Times New Roman" w:hAnsi="Times New Roman" w:cs="Times New Roman"/>
          <w:sz w:val="24"/>
          <w:szCs w:val="24"/>
          <w:lang w:val="uk-UA"/>
        </w:rPr>
        <w:t xml:space="preserve">Там само. С.53. </w:t>
      </w:r>
    </w:p>
  </w:footnote>
  <w:footnote w:id="65">
    <w:p w14:paraId="0B041552" w14:textId="4F0EC254" w:rsidR="00134384" w:rsidRPr="00134384" w:rsidRDefault="00134384" w:rsidP="00134384">
      <w:pPr>
        <w:spacing w:after="0" w:line="360" w:lineRule="auto"/>
        <w:rPr>
          <w:rFonts w:ascii="Times New Roman" w:hAnsi="Times New Roman" w:cs="Times New Roman"/>
          <w:sz w:val="24"/>
          <w:szCs w:val="24"/>
          <w:lang w:val="uk-UA"/>
        </w:rPr>
      </w:pPr>
      <w:r>
        <w:rPr>
          <w:rStyle w:val="FootnoteReference"/>
        </w:rPr>
        <w:footnoteRef/>
      </w:r>
      <w:r>
        <w:t xml:space="preserve"> </w:t>
      </w:r>
      <w:r w:rsidRPr="00964EA6">
        <w:rPr>
          <w:rFonts w:ascii="Times New Roman" w:hAnsi="Times New Roman" w:cs="Times New Roman"/>
          <w:sz w:val="24"/>
          <w:szCs w:val="24"/>
          <w:shd w:val="clear" w:color="auto" w:fill="FFFFFF"/>
        </w:rPr>
        <w:t xml:space="preserve">Кушнарьова М. Українська культурна дипломатія під час війни: досвід, проблеми, перспективи / М. Кушнарьова // Наукові праці Національної бібліотеки України імені В. І. Вернадського. - 2023. - Вип. 67. - С. 35-53. </w:t>
      </w:r>
      <w:r>
        <w:rPr>
          <w:rFonts w:ascii="Times New Roman" w:hAnsi="Times New Roman" w:cs="Times New Roman"/>
          <w:sz w:val="24"/>
          <w:szCs w:val="24"/>
          <w:shd w:val="clear" w:color="auto" w:fill="FFFFFF"/>
          <w:lang w:val="en-US"/>
        </w:rPr>
        <w:t>URL</w:t>
      </w:r>
      <w:r w:rsidRPr="00964EA6">
        <w:rPr>
          <w:rFonts w:ascii="Times New Roman" w:hAnsi="Times New Roman" w:cs="Times New Roman"/>
          <w:sz w:val="24"/>
          <w:szCs w:val="24"/>
          <w:shd w:val="clear" w:color="auto" w:fill="FFFFFF"/>
        </w:rPr>
        <w:t>:</w:t>
      </w:r>
      <w:r w:rsidRPr="006B26CF">
        <w:rPr>
          <w:rFonts w:ascii="Times New Roman" w:hAnsi="Times New Roman" w:cs="Times New Roman"/>
          <w:sz w:val="24"/>
          <w:szCs w:val="24"/>
          <w:shd w:val="clear" w:color="auto" w:fill="FFFFFF"/>
          <w:lang w:val="en-US"/>
        </w:rPr>
        <w:t xml:space="preserve"> </w:t>
      </w:r>
      <w:hyperlink r:id="rId50" w:history="1">
        <w:r w:rsidRPr="006B26CF">
          <w:rPr>
            <w:rStyle w:val="Hyperlink"/>
            <w:rFonts w:ascii="Times New Roman" w:hAnsi="Times New Roman" w:cs="Times New Roman"/>
            <w:sz w:val="24"/>
            <w:szCs w:val="24"/>
            <w:shd w:val="clear" w:color="auto" w:fill="FFFFFF"/>
          </w:rPr>
          <w:t>https://doi.org/10.15407/np.67.035</w:t>
        </w:r>
      </w:hyperlink>
      <w:r w:rsidRPr="00964EA6">
        <w:rPr>
          <w:rFonts w:ascii="Times New Roman" w:hAnsi="Times New Roman" w:cs="Times New Roman"/>
          <w:sz w:val="24"/>
          <w:szCs w:val="24"/>
          <w:lang w:val="uk-UA"/>
        </w:rPr>
        <w:t xml:space="preserve"> </w:t>
      </w:r>
      <w:r>
        <w:rPr>
          <w:rStyle w:val="Hyperlink"/>
          <w:rFonts w:ascii="Times New Roman" w:hAnsi="Times New Roman" w:cs="Times New Roman"/>
          <w:color w:val="auto"/>
          <w:sz w:val="24"/>
          <w:szCs w:val="24"/>
          <w:u w:val="none"/>
          <w:lang w:val="uk-UA"/>
        </w:rPr>
        <w:t>(дата звернення - березень 2024)</w:t>
      </w:r>
    </w:p>
  </w:footnote>
  <w:footnote w:id="66">
    <w:p w14:paraId="54DE0337" w14:textId="7DB2CE34" w:rsidR="00134384" w:rsidRPr="0022311F" w:rsidRDefault="00134384" w:rsidP="0022311F">
      <w:pPr>
        <w:spacing w:after="0" w:line="360" w:lineRule="auto"/>
        <w:rPr>
          <w:rFonts w:ascii="Times New Roman" w:hAnsi="Times New Roman" w:cs="Times New Roman"/>
          <w:sz w:val="24"/>
          <w:szCs w:val="24"/>
          <w:lang w:val="uk-UA"/>
        </w:rPr>
      </w:pPr>
      <w:r>
        <w:rPr>
          <w:rStyle w:val="FootnoteReference"/>
        </w:rPr>
        <w:footnoteRef/>
      </w:r>
      <w:r>
        <w:t xml:space="preserve"> </w:t>
      </w:r>
      <w:r w:rsidRPr="00832100">
        <w:rPr>
          <w:rFonts w:ascii="Times New Roman" w:hAnsi="Times New Roman" w:cs="Times New Roman"/>
          <w:sz w:val="24"/>
          <w:szCs w:val="24"/>
          <w:lang w:val="en-US"/>
        </w:rPr>
        <w:t xml:space="preserve">Філатова, О.Є. 2021. Культурна дипломатія України: досвід, проблеми та перспективи. Вісник Харківського національного університету імені В.Н. Каразіна, серія «Питання політології» 40: 50-57. </w:t>
      </w:r>
      <w:hyperlink r:id="rId51" w:history="1">
        <w:r w:rsidRPr="00980DA1">
          <w:rPr>
            <w:rStyle w:val="Hyperlink"/>
            <w:rFonts w:ascii="Times New Roman" w:hAnsi="Times New Roman" w:cs="Times New Roman"/>
            <w:sz w:val="24"/>
            <w:szCs w:val="24"/>
            <w:lang w:val="en-US"/>
          </w:rPr>
          <w:t>https://doi.org/10.26565/2220-8089-2021-40-06</w:t>
        </w:r>
      </w:hyperlink>
      <w:r>
        <w:rPr>
          <w:rFonts w:ascii="Times New Roman" w:hAnsi="Times New Roman" w:cs="Times New Roman"/>
          <w:sz w:val="24"/>
          <w:szCs w:val="24"/>
          <w:lang w:val="uk-UA"/>
        </w:rPr>
        <w:t xml:space="preserve"> </w:t>
      </w:r>
      <w:r>
        <w:rPr>
          <w:rStyle w:val="Hyperlink"/>
          <w:rFonts w:ascii="Times New Roman" w:hAnsi="Times New Roman" w:cs="Times New Roman"/>
          <w:color w:val="auto"/>
          <w:sz w:val="24"/>
          <w:szCs w:val="24"/>
          <w:u w:val="none"/>
          <w:lang w:val="uk-UA"/>
        </w:rPr>
        <w:t>(дата звернення - травень 2024)</w:t>
      </w:r>
      <w:r>
        <w:rPr>
          <w:rFonts w:ascii="Times New Roman" w:hAnsi="Times New Roman" w:cs="Times New Roman"/>
          <w:sz w:val="24"/>
          <w:szCs w:val="24"/>
          <w:lang w:val="uk-UA"/>
        </w:rPr>
        <w:t xml:space="preserve"> </w:t>
      </w:r>
    </w:p>
  </w:footnote>
  <w:footnote w:id="67">
    <w:p w14:paraId="54003DCD" w14:textId="77777777" w:rsidR="00134384" w:rsidRPr="004F053B" w:rsidRDefault="00134384" w:rsidP="00134384">
      <w:pPr>
        <w:spacing w:after="0" w:line="360" w:lineRule="auto"/>
        <w:rPr>
          <w:rFonts w:ascii="Times New Roman" w:hAnsi="Times New Roman" w:cs="Times New Roman"/>
          <w:sz w:val="24"/>
          <w:szCs w:val="24"/>
          <w:lang w:val="uk-UA"/>
        </w:rPr>
      </w:pPr>
      <w:r>
        <w:rPr>
          <w:rStyle w:val="FootnoteReference"/>
        </w:rPr>
        <w:footnoteRef/>
      </w:r>
      <w:r>
        <w:t xml:space="preserve"> </w:t>
      </w:r>
      <w:r w:rsidRPr="00C62F8A">
        <w:rPr>
          <w:rFonts w:ascii="Times New Roman" w:hAnsi="Times New Roman" w:cs="Times New Roman"/>
          <w:sz w:val="24"/>
          <w:szCs w:val="24"/>
          <w:lang w:val="uk-UA"/>
        </w:rPr>
        <w:t>Постанова Кабінету міністрів України П</w:t>
      </w:r>
      <w:r w:rsidRPr="00C62F8A">
        <w:rPr>
          <w:rFonts w:ascii="Times New Roman" w:hAnsi="Times New Roman" w:cs="Times New Roman"/>
          <w:sz w:val="24"/>
          <w:szCs w:val="24"/>
        </w:rPr>
        <w:t>ро затвердження Порядку використання коштів, передбачених у державному бюджеті для фінансової підтримки забезпечення міжнародного позитивного іміджу України, забезпечення діяльності Українського інституту та здійснення заходів щодо підтримки зв’язків з українцями, які проживають за межами України</w:t>
      </w:r>
      <w:r w:rsidRPr="00C62F8A">
        <w:rPr>
          <w:rFonts w:ascii="Times New Roman" w:hAnsi="Times New Roman" w:cs="Times New Roman"/>
          <w:sz w:val="24"/>
          <w:szCs w:val="24"/>
          <w:lang w:val="uk-UA"/>
        </w:rPr>
        <w:t xml:space="preserve"> </w:t>
      </w:r>
      <w:r w:rsidRPr="00C62F8A">
        <w:rPr>
          <w:rFonts w:ascii="Times New Roman" w:hAnsi="Times New Roman" w:cs="Times New Roman"/>
          <w:sz w:val="24"/>
          <w:szCs w:val="24"/>
        </w:rPr>
        <w:t>від 22</w:t>
      </w:r>
      <w:r w:rsidRPr="00C62F8A">
        <w:rPr>
          <w:rFonts w:ascii="Times New Roman" w:hAnsi="Times New Roman" w:cs="Times New Roman"/>
          <w:sz w:val="24"/>
          <w:szCs w:val="24"/>
          <w:lang w:val="uk-UA"/>
        </w:rPr>
        <w:t>.03.</w:t>
      </w:r>
      <w:r w:rsidRPr="00C62F8A">
        <w:rPr>
          <w:rFonts w:ascii="Times New Roman" w:hAnsi="Times New Roman" w:cs="Times New Roman"/>
          <w:sz w:val="24"/>
          <w:szCs w:val="24"/>
        </w:rPr>
        <w:t>2017 № 165</w:t>
      </w:r>
      <w:r w:rsidRPr="00C62F8A">
        <w:rPr>
          <w:rFonts w:ascii="Times New Roman" w:hAnsi="Times New Roman" w:cs="Times New Roman"/>
          <w:sz w:val="24"/>
          <w:szCs w:val="24"/>
          <w:lang w:val="uk-UA"/>
        </w:rPr>
        <w:t>. Відомості Верховної Ради України.</w:t>
      </w:r>
      <w:r w:rsidRPr="00C62F8A">
        <w:rPr>
          <w:rFonts w:ascii="Times New Roman" w:hAnsi="Times New Roman" w:cs="Times New Roman"/>
          <w:sz w:val="24"/>
          <w:szCs w:val="24"/>
          <w:lang w:val="en-US"/>
        </w:rPr>
        <w:t xml:space="preserve"> URL: </w:t>
      </w:r>
      <w:hyperlink r:id="rId52" w:anchor="Text" w:history="1">
        <w:r w:rsidRPr="00C62F8A">
          <w:rPr>
            <w:rStyle w:val="Hyperlink"/>
            <w:rFonts w:ascii="Times New Roman" w:hAnsi="Times New Roman" w:cs="Times New Roman"/>
            <w:sz w:val="24"/>
            <w:szCs w:val="24"/>
            <w:lang w:val="en-US"/>
          </w:rPr>
          <w:t>https://zakon.rada.gov.ua/laws/show/165-2017-%D0%BF?find=1&amp;text=%D0%BF%D1%83%D0%B1%D0%BB%D1%96%D1%87%D0%BD#Text</w:t>
        </w:r>
      </w:hyperlink>
      <w:r>
        <w:rPr>
          <w:rStyle w:val="Hyperlink"/>
          <w:rFonts w:ascii="Times New Roman" w:hAnsi="Times New Roman" w:cs="Times New Roman"/>
          <w:sz w:val="24"/>
          <w:szCs w:val="24"/>
          <w:lang w:val="uk-UA"/>
        </w:rPr>
        <w:t xml:space="preserve"> </w:t>
      </w:r>
      <w:r>
        <w:rPr>
          <w:rStyle w:val="Hyperlink"/>
          <w:rFonts w:ascii="Times New Roman" w:hAnsi="Times New Roman" w:cs="Times New Roman"/>
          <w:color w:val="auto"/>
          <w:sz w:val="24"/>
          <w:szCs w:val="24"/>
          <w:u w:val="none"/>
          <w:lang w:val="uk-UA"/>
        </w:rPr>
        <w:t>(дата звернення - березень 2024)</w:t>
      </w:r>
    </w:p>
    <w:p w14:paraId="786B8F65" w14:textId="284FB565" w:rsidR="00134384" w:rsidRPr="00134384" w:rsidRDefault="00134384">
      <w:pPr>
        <w:pStyle w:val="FootnoteText"/>
        <w:rPr>
          <w:lang w:val="uk-UA"/>
        </w:rPr>
      </w:pPr>
    </w:p>
  </w:footnote>
  <w:footnote w:id="68">
    <w:p w14:paraId="453608D4" w14:textId="77777777" w:rsidR="00134384" w:rsidRDefault="00134384" w:rsidP="00134384">
      <w:pPr>
        <w:spacing w:after="0" w:line="360" w:lineRule="auto"/>
        <w:rPr>
          <w:rFonts w:ascii="Times New Roman" w:hAnsi="Times New Roman" w:cs="Times New Roman"/>
          <w:sz w:val="24"/>
          <w:szCs w:val="24"/>
          <w:lang w:val="uk-UA"/>
        </w:rPr>
      </w:pPr>
      <w:r>
        <w:rPr>
          <w:rStyle w:val="FootnoteReference"/>
        </w:rPr>
        <w:footnoteRef/>
      </w:r>
      <w:r>
        <w:t xml:space="preserve"> </w:t>
      </w:r>
      <w:r w:rsidRPr="00964EA6">
        <w:rPr>
          <w:rFonts w:ascii="Times New Roman" w:hAnsi="Times New Roman" w:cs="Times New Roman"/>
          <w:sz w:val="24"/>
          <w:szCs w:val="24"/>
          <w:shd w:val="clear" w:color="auto" w:fill="FFFFFF"/>
        </w:rPr>
        <w:t xml:space="preserve">Кушнарьова М. Українська культурна дипломатія під час війни: досвід, проблеми, перспективи / М. Кушнарьова // Наукові праці Національної бібліотеки України імені В. І. Вернадського. - 2023. - Вип. 67. - С. 35-53. </w:t>
      </w:r>
      <w:r>
        <w:rPr>
          <w:rFonts w:ascii="Times New Roman" w:hAnsi="Times New Roman" w:cs="Times New Roman"/>
          <w:sz w:val="24"/>
          <w:szCs w:val="24"/>
          <w:shd w:val="clear" w:color="auto" w:fill="FFFFFF"/>
          <w:lang w:val="en-US"/>
        </w:rPr>
        <w:t>URL</w:t>
      </w:r>
      <w:r w:rsidRPr="00964EA6">
        <w:rPr>
          <w:rFonts w:ascii="Times New Roman" w:hAnsi="Times New Roman" w:cs="Times New Roman"/>
          <w:sz w:val="24"/>
          <w:szCs w:val="24"/>
          <w:shd w:val="clear" w:color="auto" w:fill="FFFFFF"/>
        </w:rPr>
        <w:t>:</w:t>
      </w:r>
      <w:r w:rsidRPr="006B26CF">
        <w:rPr>
          <w:rFonts w:ascii="Times New Roman" w:hAnsi="Times New Roman" w:cs="Times New Roman"/>
          <w:sz w:val="24"/>
          <w:szCs w:val="24"/>
          <w:shd w:val="clear" w:color="auto" w:fill="FFFFFF"/>
          <w:lang w:val="en-US"/>
        </w:rPr>
        <w:t xml:space="preserve"> </w:t>
      </w:r>
      <w:hyperlink r:id="rId53" w:history="1">
        <w:r w:rsidRPr="006B26CF">
          <w:rPr>
            <w:rStyle w:val="Hyperlink"/>
            <w:rFonts w:ascii="Times New Roman" w:hAnsi="Times New Roman" w:cs="Times New Roman"/>
            <w:sz w:val="24"/>
            <w:szCs w:val="24"/>
            <w:shd w:val="clear" w:color="auto" w:fill="FFFFFF"/>
          </w:rPr>
          <w:t>https://doi.org/10.15407/np.67.035</w:t>
        </w:r>
      </w:hyperlink>
      <w:r w:rsidRPr="00964EA6">
        <w:rPr>
          <w:rFonts w:ascii="Times New Roman" w:hAnsi="Times New Roman" w:cs="Times New Roman"/>
          <w:sz w:val="24"/>
          <w:szCs w:val="24"/>
          <w:lang w:val="uk-UA"/>
        </w:rPr>
        <w:t xml:space="preserve"> </w:t>
      </w:r>
      <w:r>
        <w:rPr>
          <w:rStyle w:val="Hyperlink"/>
          <w:rFonts w:ascii="Times New Roman" w:hAnsi="Times New Roman" w:cs="Times New Roman"/>
          <w:color w:val="auto"/>
          <w:sz w:val="24"/>
          <w:szCs w:val="24"/>
          <w:u w:val="none"/>
          <w:lang w:val="uk-UA"/>
        </w:rPr>
        <w:t>(дата звернення - березень 2024)</w:t>
      </w:r>
    </w:p>
    <w:p w14:paraId="023B0D76" w14:textId="44FD953E" w:rsidR="00134384" w:rsidRPr="00134384" w:rsidRDefault="00134384">
      <w:pPr>
        <w:pStyle w:val="FootnoteText"/>
        <w:rPr>
          <w:lang w:val="uk-UA"/>
        </w:rPr>
      </w:pPr>
    </w:p>
  </w:footnote>
  <w:footnote w:id="69">
    <w:p w14:paraId="357762D8" w14:textId="77777777" w:rsidR="00134384" w:rsidRDefault="00134384" w:rsidP="00134384">
      <w:pPr>
        <w:spacing w:after="0" w:line="360" w:lineRule="auto"/>
        <w:rPr>
          <w:rFonts w:ascii="Times New Roman" w:hAnsi="Times New Roman" w:cs="Times New Roman"/>
          <w:sz w:val="24"/>
          <w:szCs w:val="24"/>
          <w:lang w:val="en-US"/>
        </w:rPr>
      </w:pPr>
      <w:r>
        <w:rPr>
          <w:rStyle w:val="FootnoteReference"/>
        </w:rPr>
        <w:footnoteRef/>
      </w:r>
      <w:r>
        <w:t xml:space="preserve"> </w:t>
      </w:r>
      <w:r>
        <w:rPr>
          <w:rFonts w:ascii="Times New Roman" w:hAnsi="Times New Roman" w:cs="Times New Roman"/>
          <w:sz w:val="24"/>
          <w:szCs w:val="24"/>
          <w:lang w:val="uk-UA"/>
        </w:rPr>
        <w:t>Там само. С.</w:t>
      </w:r>
      <w:r>
        <w:rPr>
          <w:rFonts w:ascii="Times New Roman" w:hAnsi="Times New Roman" w:cs="Times New Roman"/>
          <w:sz w:val="24"/>
          <w:szCs w:val="24"/>
          <w:lang w:val="en-US"/>
        </w:rPr>
        <w:t>11</w:t>
      </w:r>
      <w:r>
        <w:rPr>
          <w:rFonts w:ascii="Times New Roman" w:hAnsi="Times New Roman" w:cs="Times New Roman"/>
          <w:sz w:val="24"/>
          <w:szCs w:val="24"/>
          <w:lang w:val="uk-UA"/>
        </w:rPr>
        <w:t xml:space="preserve">. </w:t>
      </w:r>
      <w:r>
        <w:rPr>
          <w:rStyle w:val="Hyperlink"/>
          <w:rFonts w:ascii="Times New Roman" w:hAnsi="Times New Roman" w:cs="Times New Roman"/>
          <w:color w:val="auto"/>
          <w:sz w:val="24"/>
          <w:szCs w:val="24"/>
          <w:u w:val="none"/>
          <w:lang w:val="uk-UA"/>
        </w:rPr>
        <w:t>(дата звернення - березень 2024)</w:t>
      </w:r>
    </w:p>
    <w:p w14:paraId="146470D9" w14:textId="4017BAA1" w:rsidR="00134384" w:rsidRPr="00134384" w:rsidRDefault="00134384">
      <w:pPr>
        <w:pStyle w:val="FootnoteText"/>
        <w:rPr>
          <w:lang w:val="uk-U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1472352"/>
      <w:docPartObj>
        <w:docPartGallery w:val="Page Numbers (Top of Page)"/>
        <w:docPartUnique/>
      </w:docPartObj>
    </w:sdtPr>
    <w:sdtEndPr>
      <w:rPr>
        <w:noProof/>
      </w:rPr>
    </w:sdtEndPr>
    <w:sdtContent>
      <w:p w14:paraId="604E4850" w14:textId="44BAB6CE" w:rsidR="00E16060" w:rsidRDefault="00E1606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4AF7456" w14:textId="77777777" w:rsidR="00E16060" w:rsidRDefault="00E160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95D7C"/>
    <w:multiLevelType w:val="multilevel"/>
    <w:tmpl w:val="4C5A8E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AC2E2D"/>
    <w:multiLevelType w:val="hybridMultilevel"/>
    <w:tmpl w:val="6C768402"/>
    <w:lvl w:ilvl="0" w:tplc="A7ACE198">
      <w:start w:val="4"/>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84D5B"/>
    <w:multiLevelType w:val="hybridMultilevel"/>
    <w:tmpl w:val="B614CC70"/>
    <w:lvl w:ilvl="0" w:tplc="73EC97AA">
      <w:start w:val="1"/>
      <w:numFmt w:val="bullet"/>
      <w:lvlText w:val=""/>
      <w:lvlJc w:val="left"/>
      <w:pPr>
        <w:ind w:left="1429" w:hanging="360"/>
      </w:pPr>
      <w:rPr>
        <w:rFonts w:ascii="Symbol" w:hAnsi="Symbol" w:hint="default"/>
      </w:rPr>
    </w:lvl>
    <w:lvl w:ilvl="1" w:tplc="10000003" w:tentative="1">
      <w:start w:val="1"/>
      <w:numFmt w:val="bullet"/>
      <w:lvlText w:val="o"/>
      <w:lvlJc w:val="left"/>
      <w:pPr>
        <w:ind w:left="2149" w:hanging="360"/>
      </w:pPr>
      <w:rPr>
        <w:rFonts w:ascii="Courier New" w:hAnsi="Courier New" w:cs="Courier New" w:hint="default"/>
      </w:rPr>
    </w:lvl>
    <w:lvl w:ilvl="2" w:tplc="10000005" w:tentative="1">
      <w:start w:val="1"/>
      <w:numFmt w:val="bullet"/>
      <w:lvlText w:val=""/>
      <w:lvlJc w:val="left"/>
      <w:pPr>
        <w:ind w:left="2869" w:hanging="360"/>
      </w:pPr>
      <w:rPr>
        <w:rFonts w:ascii="Wingdings" w:hAnsi="Wingdings" w:hint="default"/>
      </w:rPr>
    </w:lvl>
    <w:lvl w:ilvl="3" w:tplc="10000001" w:tentative="1">
      <w:start w:val="1"/>
      <w:numFmt w:val="bullet"/>
      <w:lvlText w:val=""/>
      <w:lvlJc w:val="left"/>
      <w:pPr>
        <w:ind w:left="3589" w:hanging="360"/>
      </w:pPr>
      <w:rPr>
        <w:rFonts w:ascii="Symbol" w:hAnsi="Symbol" w:hint="default"/>
      </w:rPr>
    </w:lvl>
    <w:lvl w:ilvl="4" w:tplc="10000003" w:tentative="1">
      <w:start w:val="1"/>
      <w:numFmt w:val="bullet"/>
      <w:lvlText w:val="o"/>
      <w:lvlJc w:val="left"/>
      <w:pPr>
        <w:ind w:left="4309" w:hanging="360"/>
      </w:pPr>
      <w:rPr>
        <w:rFonts w:ascii="Courier New" w:hAnsi="Courier New" w:cs="Courier New" w:hint="default"/>
      </w:rPr>
    </w:lvl>
    <w:lvl w:ilvl="5" w:tplc="10000005" w:tentative="1">
      <w:start w:val="1"/>
      <w:numFmt w:val="bullet"/>
      <w:lvlText w:val=""/>
      <w:lvlJc w:val="left"/>
      <w:pPr>
        <w:ind w:left="5029" w:hanging="360"/>
      </w:pPr>
      <w:rPr>
        <w:rFonts w:ascii="Wingdings" w:hAnsi="Wingdings" w:hint="default"/>
      </w:rPr>
    </w:lvl>
    <w:lvl w:ilvl="6" w:tplc="10000001" w:tentative="1">
      <w:start w:val="1"/>
      <w:numFmt w:val="bullet"/>
      <w:lvlText w:val=""/>
      <w:lvlJc w:val="left"/>
      <w:pPr>
        <w:ind w:left="5749" w:hanging="360"/>
      </w:pPr>
      <w:rPr>
        <w:rFonts w:ascii="Symbol" w:hAnsi="Symbol" w:hint="default"/>
      </w:rPr>
    </w:lvl>
    <w:lvl w:ilvl="7" w:tplc="10000003" w:tentative="1">
      <w:start w:val="1"/>
      <w:numFmt w:val="bullet"/>
      <w:lvlText w:val="o"/>
      <w:lvlJc w:val="left"/>
      <w:pPr>
        <w:ind w:left="6469" w:hanging="360"/>
      </w:pPr>
      <w:rPr>
        <w:rFonts w:ascii="Courier New" w:hAnsi="Courier New" w:cs="Courier New" w:hint="default"/>
      </w:rPr>
    </w:lvl>
    <w:lvl w:ilvl="8" w:tplc="10000005" w:tentative="1">
      <w:start w:val="1"/>
      <w:numFmt w:val="bullet"/>
      <w:lvlText w:val=""/>
      <w:lvlJc w:val="left"/>
      <w:pPr>
        <w:ind w:left="7189" w:hanging="360"/>
      </w:pPr>
      <w:rPr>
        <w:rFonts w:ascii="Wingdings" w:hAnsi="Wingdings" w:hint="default"/>
      </w:rPr>
    </w:lvl>
  </w:abstractNum>
  <w:abstractNum w:abstractNumId="3" w15:restartNumberingAfterBreak="0">
    <w:nsid w:val="0B655FAD"/>
    <w:multiLevelType w:val="hybridMultilevel"/>
    <w:tmpl w:val="AE7C4E7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15272ACE"/>
    <w:multiLevelType w:val="hybridMultilevel"/>
    <w:tmpl w:val="AC7C7E8C"/>
    <w:lvl w:ilvl="0" w:tplc="A7ACE198">
      <w:start w:val="4"/>
      <w:numFmt w:val="bullet"/>
      <w:lvlText w:val="-"/>
      <w:lvlJc w:val="left"/>
      <w:pPr>
        <w:ind w:left="1429" w:hanging="360"/>
      </w:pPr>
      <w:rPr>
        <w:rFonts w:ascii="Times New Roman" w:eastAsiaTheme="minorEastAsia"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159D4AFD"/>
    <w:multiLevelType w:val="hybridMultilevel"/>
    <w:tmpl w:val="3DC290EA"/>
    <w:lvl w:ilvl="0" w:tplc="A7ACE198">
      <w:start w:val="4"/>
      <w:numFmt w:val="bullet"/>
      <w:lvlText w:val="-"/>
      <w:lvlJc w:val="left"/>
      <w:pPr>
        <w:ind w:left="1429" w:hanging="360"/>
      </w:pPr>
      <w:rPr>
        <w:rFonts w:ascii="Times New Roman" w:eastAsiaTheme="minorEastAsia"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17111CF4"/>
    <w:multiLevelType w:val="multilevel"/>
    <w:tmpl w:val="C1209624"/>
    <w:lvl w:ilvl="0">
      <w:start w:val="1"/>
      <w:numFmt w:val="decimal"/>
      <w:lvlText w:val="%1."/>
      <w:lvlJc w:val="left"/>
      <w:pPr>
        <w:ind w:left="420" w:hanging="420"/>
      </w:pPr>
      <w:rPr>
        <w:rFonts w:hint="default"/>
      </w:rPr>
    </w:lvl>
    <w:lvl w:ilvl="1">
      <w:start w:val="1"/>
      <w:numFmt w:val="decimal"/>
      <w:lvlText w:val="%1.%2."/>
      <w:lvlJc w:val="left"/>
      <w:pPr>
        <w:ind w:left="1499" w:hanging="720"/>
      </w:pPr>
      <w:rPr>
        <w:rFonts w:hint="default"/>
      </w:rPr>
    </w:lvl>
    <w:lvl w:ilvl="2">
      <w:start w:val="1"/>
      <w:numFmt w:val="decimal"/>
      <w:lvlText w:val="%1.%2.%3."/>
      <w:lvlJc w:val="left"/>
      <w:pPr>
        <w:ind w:left="2278" w:hanging="720"/>
      </w:pPr>
      <w:rPr>
        <w:rFonts w:hint="default"/>
      </w:rPr>
    </w:lvl>
    <w:lvl w:ilvl="3">
      <w:start w:val="1"/>
      <w:numFmt w:val="decimal"/>
      <w:lvlText w:val="%1.%2.%3.%4."/>
      <w:lvlJc w:val="left"/>
      <w:pPr>
        <w:ind w:left="3417" w:hanging="108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5335" w:hanging="1440"/>
      </w:pPr>
      <w:rPr>
        <w:rFonts w:hint="default"/>
      </w:rPr>
    </w:lvl>
    <w:lvl w:ilvl="6">
      <w:start w:val="1"/>
      <w:numFmt w:val="decimal"/>
      <w:lvlText w:val="%1.%2.%3.%4.%5.%6.%7."/>
      <w:lvlJc w:val="left"/>
      <w:pPr>
        <w:ind w:left="6474" w:hanging="1800"/>
      </w:pPr>
      <w:rPr>
        <w:rFonts w:hint="default"/>
      </w:rPr>
    </w:lvl>
    <w:lvl w:ilvl="7">
      <w:start w:val="1"/>
      <w:numFmt w:val="decimal"/>
      <w:lvlText w:val="%1.%2.%3.%4.%5.%6.%7.%8."/>
      <w:lvlJc w:val="left"/>
      <w:pPr>
        <w:ind w:left="7253" w:hanging="1800"/>
      </w:pPr>
      <w:rPr>
        <w:rFonts w:hint="default"/>
      </w:rPr>
    </w:lvl>
    <w:lvl w:ilvl="8">
      <w:start w:val="1"/>
      <w:numFmt w:val="decimal"/>
      <w:lvlText w:val="%1.%2.%3.%4.%5.%6.%7.%8.%9."/>
      <w:lvlJc w:val="left"/>
      <w:pPr>
        <w:ind w:left="8392" w:hanging="2160"/>
      </w:pPr>
      <w:rPr>
        <w:rFonts w:hint="default"/>
      </w:rPr>
    </w:lvl>
  </w:abstractNum>
  <w:abstractNum w:abstractNumId="7" w15:restartNumberingAfterBreak="0">
    <w:nsid w:val="1D311FD4"/>
    <w:multiLevelType w:val="multilevel"/>
    <w:tmpl w:val="C1209624"/>
    <w:lvl w:ilvl="0">
      <w:start w:val="1"/>
      <w:numFmt w:val="decimal"/>
      <w:lvlText w:val="%1."/>
      <w:lvlJc w:val="left"/>
      <w:pPr>
        <w:ind w:left="420" w:hanging="420"/>
      </w:pPr>
      <w:rPr>
        <w:rFonts w:hint="default"/>
      </w:rPr>
    </w:lvl>
    <w:lvl w:ilvl="1">
      <w:start w:val="1"/>
      <w:numFmt w:val="decimal"/>
      <w:lvlText w:val="%1.%2."/>
      <w:lvlJc w:val="left"/>
      <w:pPr>
        <w:ind w:left="1499" w:hanging="720"/>
      </w:pPr>
      <w:rPr>
        <w:rFonts w:hint="default"/>
      </w:rPr>
    </w:lvl>
    <w:lvl w:ilvl="2">
      <w:start w:val="1"/>
      <w:numFmt w:val="decimal"/>
      <w:lvlText w:val="%1.%2.%3."/>
      <w:lvlJc w:val="left"/>
      <w:pPr>
        <w:ind w:left="2278" w:hanging="720"/>
      </w:pPr>
      <w:rPr>
        <w:rFonts w:hint="default"/>
      </w:rPr>
    </w:lvl>
    <w:lvl w:ilvl="3">
      <w:start w:val="1"/>
      <w:numFmt w:val="decimal"/>
      <w:lvlText w:val="%1.%2.%3.%4."/>
      <w:lvlJc w:val="left"/>
      <w:pPr>
        <w:ind w:left="3417" w:hanging="108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5335" w:hanging="1440"/>
      </w:pPr>
      <w:rPr>
        <w:rFonts w:hint="default"/>
      </w:rPr>
    </w:lvl>
    <w:lvl w:ilvl="6">
      <w:start w:val="1"/>
      <w:numFmt w:val="decimal"/>
      <w:lvlText w:val="%1.%2.%3.%4.%5.%6.%7."/>
      <w:lvlJc w:val="left"/>
      <w:pPr>
        <w:ind w:left="6474" w:hanging="1800"/>
      </w:pPr>
      <w:rPr>
        <w:rFonts w:hint="default"/>
      </w:rPr>
    </w:lvl>
    <w:lvl w:ilvl="7">
      <w:start w:val="1"/>
      <w:numFmt w:val="decimal"/>
      <w:lvlText w:val="%1.%2.%3.%4.%5.%6.%7.%8."/>
      <w:lvlJc w:val="left"/>
      <w:pPr>
        <w:ind w:left="7253" w:hanging="1800"/>
      </w:pPr>
      <w:rPr>
        <w:rFonts w:hint="default"/>
      </w:rPr>
    </w:lvl>
    <w:lvl w:ilvl="8">
      <w:start w:val="1"/>
      <w:numFmt w:val="decimal"/>
      <w:lvlText w:val="%1.%2.%3.%4.%5.%6.%7.%8.%9."/>
      <w:lvlJc w:val="left"/>
      <w:pPr>
        <w:ind w:left="8392" w:hanging="2160"/>
      </w:pPr>
      <w:rPr>
        <w:rFonts w:hint="default"/>
      </w:rPr>
    </w:lvl>
  </w:abstractNum>
  <w:abstractNum w:abstractNumId="8" w15:restartNumberingAfterBreak="0">
    <w:nsid w:val="1DA6234A"/>
    <w:multiLevelType w:val="hybridMultilevel"/>
    <w:tmpl w:val="193EC3AC"/>
    <w:lvl w:ilvl="0" w:tplc="A7ACE198">
      <w:start w:val="4"/>
      <w:numFmt w:val="bullet"/>
      <w:lvlText w:val="-"/>
      <w:lvlJc w:val="left"/>
      <w:pPr>
        <w:ind w:left="1429" w:hanging="360"/>
      </w:pPr>
      <w:rPr>
        <w:rFonts w:ascii="Times New Roman" w:eastAsiaTheme="minorEastAsia"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28CE2911"/>
    <w:multiLevelType w:val="multilevel"/>
    <w:tmpl w:val="3E9C3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30030C"/>
    <w:multiLevelType w:val="hybridMultilevel"/>
    <w:tmpl w:val="3BE05A46"/>
    <w:lvl w:ilvl="0" w:tplc="A7ACE198">
      <w:start w:val="4"/>
      <w:numFmt w:val="bullet"/>
      <w:lvlText w:val="-"/>
      <w:lvlJc w:val="left"/>
      <w:pPr>
        <w:ind w:left="1429" w:hanging="360"/>
      </w:pPr>
      <w:rPr>
        <w:rFonts w:ascii="Times New Roman" w:eastAsiaTheme="minorEastAsia"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2C5B5610"/>
    <w:multiLevelType w:val="hybridMultilevel"/>
    <w:tmpl w:val="37227C74"/>
    <w:lvl w:ilvl="0" w:tplc="A7ACE198">
      <w:start w:val="4"/>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3E771049"/>
    <w:multiLevelType w:val="hybridMultilevel"/>
    <w:tmpl w:val="C6C4C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9725A"/>
    <w:multiLevelType w:val="hybridMultilevel"/>
    <w:tmpl w:val="879028AC"/>
    <w:lvl w:ilvl="0" w:tplc="A7ACE198">
      <w:start w:val="4"/>
      <w:numFmt w:val="bullet"/>
      <w:lvlText w:val="-"/>
      <w:lvlJc w:val="left"/>
      <w:pPr>
        <w:ind w:left="1429" w:hanging="360"/>
      </w:pPr>
      <w:rPr>
        <w:rFonts w:ascii="Times New Roman" w:eastAsiaTheme="minorEastAsia"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3914293"/>
    <w:multiLevelType w:val="hybridMultilevel"/>
    <w:tmpl w:val="B4F471EA"/>
    <w:lvl w:ilvl="0" w:tplc="A7ACE198">
      <w:start w:val="4"/>
      <w:numFmt w:val="bullet"/>
      <w:lvlText w:val="-"/>
      <w:lvlJc w:val="left"/>
      <w:pPr>
        <w:ind w:left="1429" w:hanging="360"/>
      </w:pPr>
      <w:rPr>
        <w:rFonts w:ascii="Times New Roman" w:eastAsiaTheme="minorEastAsia" w:hAnsi="Times New Roman" w:cs="Times New Roman" w:hint="default"/>
      </w:rPr>
    </w:lvl>
    <w:lvl w:ilvl="1" w:tplc="10000003" w:tentative="1">
      <w:start w:val="1"/>
      <w:numFmt w:val="bullet"/>
      <w:lvlText w:val="o"/>
      <w:lvlJc w:val="left"/>
      <w:pPr>
        <w:ind w:left="2149" w:hanging="360"/>
      </w:pPr>
      <w:rPr>
        <w:rFonts w:ascii="Courier New" w:hAnsi="Courier New" w:cs="Courier New" w:hint="default"/>
      </w:rPr>
    </w:lvl>
    <w:lvl w:ilvl="2" w:tplc="10000005" w:tentative="1">
      <w:start w:val="1"/>
      <w:numFmt w:val="bullet"/>
      <w:lvlText w:val=""/>
      <w:lvlJc w:val="left"/>
      <w:pPr>
        <w:ind w:left="2869" w:hanging="360"/>
      </w:pPr>
      <w:rPr>
        <w:rFonts w:ascii="Wingdings" w:hAnsi="Wingdings" w:hint="default"/>
      </w:rPr>
    </w:lvl>
    <w:lvl w:ilvl="3" w:tplc="10000001" w:tentative="1">
      <w:start w:val="1"/>
      <w:numFmt w:val="bullet"/>
      <w:lvlText w:val=""/>
      <w:lvlJc w:val="left"/>
      <w:pPr>
        <w:ind w:left="3589" w:hanging="360"/>
      </w:pPr>
      <w:rPr>
        <w:rFonts w:ascii="Symbol" w:hAnsi="Symbol" w:hint="default"/>
      </w:rPr>
    </w:lvl>
    <w:lvl w:ilvl="4" w:tplc="10000003" w:tentative="1">
      <w:start w:val="1"/>
      <w:numFmt w:val="bullet"/>
      <w:lvlText w:val="o"/>
      <w:lvlJc w:val="left"/>
      <w:pPr>
        <w:ind w:left="4309" w:hanging="360"/>
      </w:pPr>
      <w:rPr>
        <w:rFonts w:ascii="Courier New" w:hAnsi="Courier New" w:cs="Courier New" w:hint="default"/>
      </w:rPr>
    </w:lvl>
    <w:lvl w:ilvl="5" w:tplc="10000005" w:tentative="1">
      <w:start w:val="1"/>
      <w:numFmt w:val="bullet"/>
      <w:lvlText w:val=""/>
      <w:lvlJc w:val="left"/>
      <w:pPr>
        <w:ind w:left="5029" w:hanging="360"/>
      </w:pPr>
      <w:rPr>
        <w:rFonts w:ascii="Wingdings" w:hAnsi="Wingdings" w:hint="default"/>
      </w:rPr>
    </w:lvl>
    <w:lvl w:ilvl="6" w:tplc="10000001" w:tentative="1">
      <w:start w:val="1"/>
      <w:numFmt w:val="bullet"/>
      <w:lvlText w:val=""/>
      <w:lvlJc w:val="left"/>
      <w:pPr>
        <w:ind w:left="5749" w:hanging="360"/>
      </w:pPr>
      <w:rPr>
        <w:rFonts w:ascii="Symbol" w:hAnsi="Symbol" w:hint="default"/>
      </w:rPr>
    </w:lvl>
    <w:lvl w:ilvl="7" w:tplc="10000003" w:tentative="1">
      <w:start w:val="1"/>
      <w:numFmt w:val="bullet"/>
      <w:lvlText w:val="o"/>
      <w:lvlJc w:val="left"/>
      <w:pPr>
        <w:ind w:left="6469" w:hanging="360"/>
      </w:pPr>
      <w:rPr>
        <w:rFonts w:ascii="Courier New" w:hAnsi="Courier New" w:cs="Courier New" w:hint="default"/>
      </w:rPr>
    </w:lvl>
    <w:lvl w:ilvl="8" w:tplc="10000005" w:tentative="1">
      <w:start w:val="1"/>
      <w:numFmt w:val="bullet"/>
      <w:lvlText w:val=""/>
      <w:lvlJc w:val="left"/>
      <w:pPr>
        <w:ind w:left="7189" w:hanging="360"/>
      </w:pPr>
      <w:rPr>
        <w:rFonts w:ascii="Wingdings" w:hAnsi="Wingdings" w:hint="default"/>
      </w:rPr>
    </w:lvl>
  </w:abstractNum>
  <w:abstractNum w:abstractNumId="15" w15:restartNumberingAfterBreak="0">
    <w:nsid w:val="446519E4"/>
    <w:multiLevelType w:val="hybridMultilevel"/>
    <w:tmpl w:val="140A44D6"/>
    <w:lvl w:ilvl="0" w:tplc="040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6" w15:restartNumberingAfterBreak="0">
    <w:nsid w:val="4A89350F"/>
    <w:multiLevelType w:val="multilevel"/>
    <w:tmpl w:val="C1209624"/>
    <w:lvl w:ilvl="0">
      <w:start w:val="1"/>
      <w:numFmt w:val="decimal"/>
      <w:lvlText w:val="%1."/>
      <w:lvlJc w:val="left"/>
      <w:pPr>
        <w:ind w:left="420" w:hanging="420"/>
      </w:pPr>
      <w:rPr>
        <w:rFonts w:hint="default"/>
      </w:rPr>
    </w:lvl>
    <w:lvl w:ilvl="1">
      <w:start w:val="1"/>
      <w:numFmt w:val="decimal"/>
      <w:lvlText w:val="%1.%2."/>
      <w:lvlJc w:val="left"/>
      <w:pPr>
        <w:ind w:left="1499" w:hanging="720"/>
      </w:pPr>
      <w:rPr>
        <w:rFonts w:hint="default"/>
      </w:rPr>
    </w:lvl>
    <w:lvl w:ilvl="2">
      <w:start w:val="1"/>
      <w:numFmt w:val="decimal"/>
      <w:lvlText w:val="%1.%2.%3."/>
      <w:lvlJc w:val="left"/>
      <w:pPr>
        <w:ind w:left="2278" w:hanging="720"/>
      </w:pPr>
      <w:rPr>
        <w:rFonts w:hint="default"/>
      </w:rPr>
    </w:lvl>
    <w:lvl w:ilvl="3">
      <w:start w:val="1"/>
      <w:numFmt w:val="decimal"/>
      <w:lvlText w:val="%1.%2.%3.%4."/>
      <w:lvlJc w:val="left"/>
      <w:pPr>
        <w:ind w:left="3417" w:hanging="108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5335" w:hanging="1440"/>
      </w:pPr>
      <w:rPr>
        <w:rFonts w:hint="default"/>
      </w:rPr>
    </w:lvl>
    <w:lvl w:ilvl="6">
      <w:start w:val="1"/>
      <w:numFmt w:val="decimal"/>
      <w:lvlText w:val="%1.%2.%3.%4.%5.%6.%7."/>
      <w:lvlJc w:val="left"/>
      <w:pPr>
        <w:ind w:left="6474" w:hanging="1800"/>
      </w:pPr>
      <w:rPr>
        <w:rFonts w:hint="default"/>
      </w:rPr>
    </w:lvl>
    <w:lvl w:ilvl="7">
      <w:start w:val="1"/>
      <w:numFmt w:val="decimal"/>
      <w:lvlText w:val="%1.%2.%3.%4.%5.%6.%7.%8."/>
      <w:lvlJc w:val="left"/>
      <w:pPr>
        <w:ind w:left="7253" w:hanging="1800"/>
      </w:pPr>
      <w:rPr>
        <w:rFonts w:hint="default"/>
      </w:rPr>
    </w:lvl>
    <w:lvl w:ilvl="8">
      <w:start w:val="1"/>
      <w:numFmt w:val="decimal"/>
      <w:lvlText w:val="%1.%2.%3.%4.%5.%6.%7.%8.%9."/>
      <w:lvlJc w:val="left"/>
      <w:pPr>
        <w:ind w:left="8392" w:hanging="2160"/>
      </w:pPr>
      <w:rPr>
        <w:rFonts w:hint="default"/>
      </w:rPr>
    </w:lvl>
  </w:abstractNum>
  <w:abstractNum w:abstractNumId="17" w15:restartNumberingAfterBreak="0">
    <w:nsid w:val="50255B1D"/>
    <w:multiLevelType w:val="hybridMultilevel"/>
    <w:tmpl w:val="BACA5BF0"/>
    <w:lvl w:ilvl="0" w:tplc="95A2138E">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1CC3712"/>
    <w:multiLevelType w:val="hybridMultilevel"/>
    <w:tmpl w:val="60948F62"/>
    <w:lvl w:ilvl="0" w:tplc="713A243C">
      <w:numFmt w:val="bullet"/>
      <w:lvlText w:val="-"/>
      <w:lvlJc w:val="left"/>
      <w:pPr>
        <w:ind w:left="1089" w:hanging="38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6758717F"/>
    <w:multiLevelType w:val="multilevel"/>
    <w:tmpl w:val="C1209624"/>
    <w:lvl w:ilvl="0">
      <w:start w:val="1"/>
      <w:numFmt w:val="decimal"/>
      <w:lvlText w:val="%1."/>
      <w:lvlJc w:val="left"/>
      <w:pPr>
        <w:ind w:left="420" w:hanging="420"/>
      </w:pPr>
      <w:rPr>
        <w:rFonts w:hint="default"/>
      </w:rPr>
    </w:lvl>
    <w:lvl w:ilvl="1">
      <w:start w:val="1"/>
      <w:numFmt w:val="decimal"/>
      <w:lvlText w:val="%1.%2."/>
      <w:lvlJc w:val="left"/>
      <w:pPr>
        <w:ind w:left="1499" w:hanging="720"/>
      </w:pPr>
      <w:rPr>
        <w:rFonts w:hint="default"/>
      </w:rPr>
    </w:lvl>
    <w:lvl w:ilvl="2">
      <w:start w:val="1"/>
      <w:numFmt w:val="decimal"/>
      <w:lvlText w:val="%1.%2.%3."/>
      <w:lvlJc w:val="left"/>
      <w:pPr>
        <w:ind w:left="2278" w:hanging="720"/>
      </w:pPr>
      <w:rPr>
        <w:rFonts w:hint="default"/>
      </w:rPr>
    </w:lvl>
    <w:lvl w:ilvl="3">
      <w:start w:val="1"/>
      <w:numFmt w:val="decimal"/>
      <w:lvlText w:val="%1.%2.%3.%4."/>
      <w:lvlJc w:val="left"/>
      <w:pPr>
        <w:ind w:left="3417" w:hanging="108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5335" w:hanging="1440"/>
      </w:pPr>
      <w:rPr>
        <w:rFonts w:hint="default"/>
      </w:rPr>
    </w:lvl>
    <w:lvl w:ilvl="6">
      <w:start w:val="1"/>
      <w:numFmt w:val="decimal"/>
      <w:lvlText w:val="%1.%2.%3.%4.%5.%6.%7."/>
      <w:lvlJc w:val="left"/>
      <w:pPr>
        <w:ind w:left="6474" w:hanging="1800"/>
      </w:pPr>
      <w:rPr>
        <w:rFonts w:hint="default"/>
      </w:rPr>
    </w:lvl>
    <w:lvl w:ilvl="7">
      <w:start w:val="1"/>
      <w:numFmt w:val="decimal"/>
      <w:lvlText w:val="%1.%2.%3.%4.%5.%6.%7.%8."/>
      <w:lvlJc w:val="left"/>
      <w:pPr>
        <w:ind w:left="7253" w:hanging="1800"/>
      </w:pPr>
      <w:rPr>
        <w:rFonts w:hint="default"/>
      </w:rPr>
    </w:lvl>
    <w:lvl w:ilvl="8">
      <w:start w:val="1"/>
      <w:numFmt w:val="decimal"/>
      <w:lvlText w:val="%1.%2.%3.%4.%5.%6.%7.%8.%9."/>
      <w:lvlJc w:val="left"/>
      <w:pPr>
        <w:ind w:left="8392" w:hanging="2160"/>
      </w:pPr>
      <w:rPr>
        <w:rFonts w:hint="default"/>
      </w:rPr>
    </w:lvl>
  </w:abstractNum>
  <w:abstractNum w:abstractNumId="20" w15:restartNumberingAfterBreak="0">
    <w:nsid w:val="6EEC3508"/>
    <w:multiLevelType w:val="multilevel"/>
    <w:tmpl w:val="533C9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7A2CAB"/>
    <w:multiLevelType w:val="hybridMultilevel"/>
    <w:tmpl w:val="4D04FD72"/>
    <w:lvl w:ilvl="0" w:tplc="040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2" w15:restartNumberingAfterBreak="0">
    <w:nsid w:val="745F40C5"/>
    <w:multiLevelType w:val="multilevel"/>
    <w:tmpl w:val="C1209624"/>
    <w:lvl w:ilvl="0">
      <w:start w:val="1"/>
      <w:numFmt w:val="decimal"/>
      <w:lvlText w:val="%1."/>
      <w:lvlJc w:val="left"/>
      <w:pPr>
        <w:ind w:left="420" w:hanging="420"/>
      </w:pPr>
      <w:rPr>
        <w:rFonts w:hint="default"/>
      </w:rPr>
    </w:lvl>
    <w:lvl w:ilvl="1">
      <w:start w:val="1"/>
      <w:numFmt w:val="decimal"/>
      <w:lvlText w:val="%1.%2."/>
      <w:lvlJc w:val="left"/>
      <w:pPr>
        <w:ind w:left="1499" w:hanging="720"/>
      </w:pPr>
      <w:rPr>
        <w:rFonts w:hint="default"/>
      </w:rPr>
    </w:lvl>
    <w:lvl w:ilvl="2">
      <w:start w:val="1"/>
      <w:numFmt w:val="decimal"/>
      <w:lvlText w:val="%1.%2.%3."/>
      <w:lvlJc w:val="left"/>
      <w:pPr>
        <w:ind w:left="2278" w:hanging="720"/>
      </w:pPr>
      <w:rPr>
        <w:rFonts w:hint="default"/>
      </w:rPr>
    </w:lvl>
    <w:lvl w:ilvl="3">
      <w:start w:val="1"/>
      <w:numFmt w:val="decimal"/>
      <w:lvlText w:val="%1.%2.%3.%4."/>
      <w:lvlJc w:val="left"/>
      <w:pPr>
        <w:ind w:left="3417" w:hanging="108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5335" w:hanging="1440"/>
      </w:pPr>
      <w:rPr>
        <w:rFonts w:hint="default"/>
      </w:rPr>
    </w:lvl>
    <w:lvl w:ilvl="6">
      <w:start w:val="1"/>
      <w:numFmt w:val="decimal"/>
      <w:lvlText w:val="%1.%2.%3.%4.%5.%6.%7."/>
      <w:lvlJc w:val="left"/>
      <w:pPr>
        <w:ind w:left="6474" w:hanging="1800"/>
      </w:pPr>
      <w:rPr>
        <w:rFonts w:hint="default"/>
      </w:rPr>
    </w:lvl>
    <w:lvl w:ilvl="7">
      <w:start w:val="1"/>
      <w:numFmt w:val="decimal"/>
      <w:lvlText w:val="%1.%2.%3.%4.%5.%6.%7.%8."/>
      <w:lvlJc w:val="left"/>
      <w:pPr>
        <w:ind w:left="7253" w:hanging="1800"/>
      </w:pPr>
      <w:rPr>
        <w:rFonts w:hint="default"/>
      </w:rPr>
    </w:lvl>
    <w:lvl w:ilvl="8">
      <w:start w:val="1"/>
      <w:numFmt w:val="decimal"/>
      <w:lvlText w:val="%1.%2.%3.%4.%5.%6.%7.%8.%9."/>
      <w:lvlJc w:val="left"/>
      <w:pPr>
        <w:ind w:left="8392" w:hanging="2160"/>
      </w:pPr>
      <w:rPr>
        <w:rFonts w:hint="default"/>
      </w:rPr>
    </w:lvl>
  </w:abstractNum>
  <w:abstractNum w:abstractNumId="23" w15:restartNumberingAfterBreak="0">
    <w:nsid w:val="7BE430B1"/>
    <w:multiLevelType w:val="multilevel"/>
    <w:tmpl w:val="53647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945A85"/>
    <w:multiLevelType w:val="multilevel"/>
    <w:tmpl w:val="C1209624"/>
    <w:lvl w:ilvl="0">
      <w:start w:val="1"/>
      <w:numFmt w:val="decimal"/>
      <w:lvlText w:val="%1."/>
      <w:lvlJc w:val="left"/>
      <w:pPr>
        <w:ind w:left="420" w:hanging="420"/>
      </w:pPr>
      <w:rPr>
        <w:rFonts w:hint="default"/>
      </w:rPr>
    </w:lvl>
    <w:lvl w:ilvl="1">
      <w:start w:val="1"/>
      <w:numFmt w:val="decimal"/>
      <w:lvlText w:val="%1.%2."/>
      <w:lvlJc w:val="left"/>
      <w:pPr>
        <w:ind w:left="1499" w:hanging="720"/>
      </w:pPr>
      <w:rPr>
        <w:rFonts w:hint="default"/>
      </w:rPr>
    </w:lvl>
    <w:lvl w:ilvl="2">
      <w:start w:val="1"/>
      <w:numFmt w:val="decimal"/>
      <w:lvlText w:val="%1.%2.%3."/>
      <w:lvlJc w:val="left"/>
      <w:pPr>
        <w:ind w:left="2278" w:hanging="720"/>
      </w:pPr>
      <w:rPr>
        <w:rFonts w:hint="default"/>
      </w:rPr>
    </w:lvl>
    <w:lvl w:ilvl="3">
      <w:start w:val="1"/>
      <w:numFmt w:val="decimal"/>
      <w:lvlText w:val="%1.%2.%3.%4."/>
      <w:lvlJc w:val="left"/>
      <w:pPr>
        <w:ind w:left="3417" w:hanging="108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5335" w:hanging="1440"/>
      </w:pPr>
      <w:rPr>
        <w:rFonts w:hint="default"/>
      </w:rPr>
    </w:lvl>
    <w:lvl w:ilvl="6">
      <w:start w:val="1"/>
      <w:numFmt w:val="decimal"/>
      <w:lvlText w:val="%1.%2.%3.%4.%5.%6.%7."/>
      <w:lvlJc w:val="left"/>
      <w:pPr>
        <w:ind w:left="6474" w:hanging="1800"/>
      </w:pPr>
      <w:rPr>
        <w:rFonts w:hint="default"/>
      </w:rPr>
    </w:lvl>
    <w:lvl w:ilvl="7">
      <w:start w:val="1"/>
      <w:numFmt w:val="decimal"/>
      <w:lvlText w:val="%1.%2.%3.%4.%5.%6.%7.%8."/>
      <w:lvlJc w:val="left"/>
      <w:pPr>
        <w:ind w:left="7253" w:hanging="1800"/>
      </w:pPr>
      <w:rPr>
        <w:rFonts w:hint="default"/>
      </w:rPr>
    </w:lvl>
    <w:lvl w:ilvl="8">
      <w:start w:val="1"/>
      <w:numFmt w:val="decimal"/>
      <w:lvlText w:val="%1.%2.%3.%4.%5.%6.%7.%8.%9."/>
      <w:lvlJc w:val="left"/>
      <w:pPr>
        <w:ind w:left="8392" w:hanging="2160"/>
      </w:pPr>
      <w:rPr>
        <w:rFonts w:hint="default"/>
      </w:rPr>
    </w:lvl>
  </w:abstractNum>
  <w:num w:numId="1" w16cid:durableId="632904101">
    <w:abstractNumId w:val="0"/>
  </w:num>
  <w:num w:numId="2" w16cid:durableId="1144855133">
    <w:abstractNumId w:val="19"/>
  </w:num>
  <w:num w:numId="3" w16cid:durableId="1865052672">
    <w:abstractNumId w:val="14"/>
  </w:num>
  <w:num w:numId="4" w16cid:durableId="1555388077">
    <w:abstractNumId w:val="2"/>
  </w:num>
  <w:num w:numId="5" w16cid:durableId="1063794098">
    <w:abstractNumId w:val="9"/>
  </w:num>
  <w:num w:numId="6" w16cid:durableId="820117617">
    <w:abstractNumId w:val="23"/>
  </w:num>
  <w:num w:numId="7" w16cid:durableId="1149979241">
    <w:abstractNumId w:val="20"/>
  </w:num>
  <w:num w:numId="8" w16cid:durableId="214703798">
    <w:abstractNumId w:val="3"/>
  </w:num>
  <w:num w:numId="9" w16cid:durableId="486482193">
    <w:abstractNumId w:val="11"/>
  </w:num>
  <w:num w:numId="10" w16cid:durableId="1785877449">
    <w:abstractNumId w:val="1"/>
  </w:num>
  <w:num w:numId="11" w16cid:durableId="257174631">
    <w:abstractNumId w:val="10"/>
  </w:num>
  <w:num w:numId="12" w16cid:durableId="501118944">
    <w:abstractNumId w:val="8"/>
  </w:num>
  <w:num w:numId="13" w16cid:durableId="1729062261">
    <w:abstractNumId w:val="4"/>
  </w:num>
  <w:num w:numId="14" w16cid:durableId="1773623219">
    <w:abstractNumId w:val="21"/>
  </w:num>
  <w:num w:numId="15" w16cid:durableId="1801191557">
    <w:abstractNumId w:val="15"/>
  </w:num>
  <w:num w:numId="16" w16cid:durableId="1588536493">
    <w:abstractNumId w:val="13"/>
  </w:num>
  <w:num w:numId="17" w16cid:durableId="681587866">
    <w:abstractNumId w:val="18"/>
  </w:num>
  <w:num w:numId="18" w16cid:durableId="928853368">
    <w:abstractNumId w:val="5"/>
  </w:num>
  <w:num w:numId="19" w16cid:durableId="1028065429">
    <w:abstractNumId w:val="12"/>
  </w:num>
  <w:num w:numId="20" w16cid:durableId="1057047281">
    <w:abstractNumId w:val="16"/>
  </w:num>
  <w:num w:numId="21" w16cid:durableId="1633443943">
    <w:abstractNumId w:val="6"/>
  </w:num>
  <w:num w:numId="22" w16cid:durableId="1191838015">
    <w:abstractNumId w:val="24"/>
  </w:num>
  <w:num w:numId="23" w16cid:durableId="1727530450">
    <w:abstractNumId w:val="22"/>
  </w:num>
  <w:num w:numId="24" w16cid:durableId="970597959">
    <w:abstractNumId w:val="7"/>
  </w:num>
  <w:num w:numId="25" w16cid:durableId="5957476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992"/>
    <w:rsid w:val="0000266F"/>
    <w:rsid w:val="0000332D"/>
    <w:rsid w:val="00004745"/>
    <w:rsid w:val="000049AA"/>
    <w:rsid w:val="000050DA"/>
    <w:rsid w:val="00005AA9"/>
    <w:rsid w:val="000072F9"/>
    <w:rsid w:val="00010765"/>
    <w:rsid w:val="00012E1F"/>
    <w:rsid w:val="0001331D"/>
    <w:rsid w:val="00013B36"/>
    <w:rsid w:val="00014093"/>
    <w:rsid w:val="00020804"/>
    <w:rsid w:val="00024A4E"/>
    <w:rsid w:val="00030360"/>
    <w:rsid w:val="00031B0A"/>
    <w:rsid w:val="000356FD"/>
    <w:rsid w:val="0003588F"/>
    <w:rsid w:val="00037ED5"/>
    <w:rsid w:val="000429D7"/>
    <w:rsid w:val="00043C72"/>
    <w:rsid w:val="0004422F"/>
    <w:rsid w:val="00045F2F"/>
    <w:rsid w:val="000463EF"/>
    <w:rsid w:val="000467D2"/>
    <w:rsid w:val="000468DA"/>
    <w:rsid w:val="00047748"/>
    <w:rsid w:val="000478A4"/>
    <w:rsid w:val="00047B7A"/>
    <w:rsid w:val="00051001"/>
    <w:rsid w:val="00052086"/>
    <w:rsid w:val="00055297"/>
    <w:rsid w:val="00055D3D"/>
    <w:rsid w:val="0006319B"/>
    <w:rsid w:val="0006337B"/>
    <w:rsid w:val="00065D7E"/>
    <w:rsid w:val="00066D7E"/>
    <w:rsid w:val="00070315"/>
    <w:rsid w:val="000722CE"/>
    <w:rsid w:val="0007253A"/>
    <w:rsid w:val="0007745E"/>
    <w:rsid w:val="00080F72"/>
    <w:rsid w:val="00081862"/>
    <w:rsid w:val="00083687"/>
    <w:rsid w:val="00084809"/>
    <w:rsid w:val="00085FA2"/>
    <w:rsid w:val="00086988"/>
    <w:rsid w:val="0009068F"/>
    <w:rsid w:val="00090D76"/>
    <w:rsid w:val="00092D5D"/>
    <w:rsid w:val="00096C39"/>
    <w:rsid w:val="000A01CD"/>
    <w:rsid w:val="000A16CE"/>
    <w:rsid w:val="000A1C5A"/>
    <w:rsid w:val="000A30DE"/>
    <w:rsid w:val="000A358A"/>
    <w:rsid w:val="000A4D57"/>
    <w:rsid w:val="000A54DE"/>
    <w:rsid w:val="000A69E3"/>
    <w:rsid w:val="000A6C7F"/>
    <w:rsid w:val="000B5FDC"/>
    <w:rsid w:val="000B74B5"/>
    <w:rsid w:val="000B7CE8"/>
    <w:rsid w:val="000C087C"/>
    <w:rsid w:val="000C2255"/>
    <w:rsid w:val="000C2D32"/>
    <w:rsid w:val="000C3A4C"/>
    <w:rsid w:val="000C484B"/>
    <w:rsid w:val="000C63F1"/>
    <w:rsid w:val="000C6B68"/>
    <w:rsid w:val="000D0DF8"/>
    <w:rsid w:val="000D17DD"/>
    <w:rsid w:val="000D1B53"/>
    <w:rsid w:val="000D3567"/>
    <w:rsid w:val="000D428C"/>
    <w:rsid w:val="000D4919"/>
    <w:rsid w:val="000D50B7"/>
    <w:rsid w:val="000D6D5D"/>
    <w:rsid w:val="000E1024"/>
    <w:rsid w:val="000E1AB4"/>
    <w:rsid w:val="000E2252"/>
    <w:rsid w:val="000E3F29"/>
    <w:rsid w:val="000E4DC6"/>
    <w:rsid w:val="000E636A"/>
    <w:rsid w:val="000E6EB8"/>
    <w:rsid w:val="000F077E"/>
    <w:rsid w:val="000F0BF5"/>
    <w:rsid w:val="000F3645"/>
    <w:rsid w:val="000F3E52"/>
    <w:rsid w:val="000F5D6A"/>
    <w:rsid w:val="000F6716"/>
    <w:rsid w:val="000F682E"/>
    <w:rsid w:val="000F6F89"/>
    <w:rsid w:val="000F73B3"/>
    <w:rsid w:val="00101F4B"/>
    <w:rsid w:val="0010340E"/>
    <w:rsid w:val="0010374D"/>
    <w:rsid w:val="00104BB6"/>
    <w:rsid w:val="00106AA2"/>
    <w:rsid w:val="0011069D"/>
    <w:rsid w:val="00111CCD"/>
    <w:rsid w:val="00111DDE"/>
    <w:rsid w:val="00112F24"/>
    <w:rsid w:val="00112F7F"/>
    <w:rsid w:val="00114359"/>
    <w:rsid w:val="00115F1F"/>
    <w:rsid w:val="0011609E"/>
    <w:rsid w:val="00116419"/>
    <w:rsid w:val="00116485"/>
    <w:rsid w:val="001166AB"/>
    <w:rsid w:val="001234D9"/>
    <w:rsid w:val="001236AD"/>
    <w:rsid w:val="001237F8"/>
    <w:rsid w:val="001241C6"/>
    <w:rsid w:val="001248EB"/>
    <w:rsid w:val="00125246"/>
    <w:rsid w:val="00127483"/>
    <w:rsid w:val="001325CC"/>
    <w:rsid w:val="00132AA3"/>
    <w:rsid w:val="00134384"/>
    <w:rsid w:val="00134A6D"/>
    <w:rsid w:val="00134E35"/>
    <w:rsid w:val="001359B6"/>
    <w:rsid w:val="001361EF"/>
    <w:rsid w:val="0013671C"/>
    <w:rsid w:val="00137696"/>
    <w:rsid w:val="00137BE2"/>
    <w:rsid w:val="0014258C"/>
    <w:rsid w:val="00142F68"/>
    <w:rsid w:val="0014614E"/>
    <w:rsid w:val="00146FF4"/>
    <w:rsid w:val="0015338B"/>
    <w:rsid w:val="00153B74"/>
    <w:rsid w:val="001556D4"/>
    <w:rsid w:val="00155772"/>
    <w:rsid w:val="00156E0E"/>
    <w:rsid w:val="001575C0"/>
    <w:rsid w:val="0016015A"/>
    <w:rsid w:val="0016086E"/>
    <w:rsid w:val="00160947"/>
    <w:rsid w:val="00160E24"/>
    <w:rsid w:val="001613AB"/>
    <w:rsid w:val="00161D57"/>
    <w:rsid w:val="0016270D"/>
    <w:rsid w:val="00165837"/>
    <w:rsid w:val="001764D8"/>
    <w:rsid w:val="00181E7B"/>
    <w:rsid w:val="00183B3C"/>
    <w:rsid w:val="00184174"/>
    <w:rsid w:val="00185159"/>
    <w:rsid w:val="0018580A"/>
    <w:rsid w:val="00186982"/>
    <w:rsid w:val="00190653"/>
    <w:rsid w:val="00190ECE"/>
    <w:rsid w:val="00190F66"/>
    <w:rsid w:val="00191456"/>
    <w:rsid w:val="001945F8"/>
    <w:rsid w:val="00196D20"/>
    <w:rsid w:val="001A0033"/>
    <w:rsid w:val="001A0FA8"/>
    <w:rsid w:val="001A3C22"/>
    <w:rsid w:val="001A3F58"/>
    <w:rsid w:val="001A5951"/>
    <w:rsid w:val="001A75D5"/>
    <w:rsid w:val="001B09A6"/>
    <w:rsid w:val="001B42A1"/>
    <w:rsid w:val="001B7021"/>
    <w:rsid w:val="001B7B16"/>
    <w:rsid w:val="001C0C0C"/>
    <w:rsid w:val="001C5287"/>
    <w:rsid w:val="001C5EA4"/>
    <w:rsid w:val="001C6BFB"/>
    <w:rsid w:val="001C781A"/>
    <w:rsid w:val="001D07E6"/>
    <w:rsid w:val="001D16CC"/>
    <w:rsid w:val="001D1811"/>
    <w:rsid w:val="001D1851"/>
    <w:rsid w:val="001D2590"/>
    <w:rsid w:val="001D3821"/>
    <w:rsid w:val="001D3ABA"/>
    <w:rsid w:val="001D56D2"/>
    <w:rsid w:val="001D6B6A"/>
    <w:rsid w:val="001D7741"/>
    <w:rsid w:val="001E07AA"/>
    <w:rsid w:val="001E0B25"/>
    <w:rsid w:val="001E1CDD"/>
    <w:rsid w:val="001E60AB"/>
    <w:rsid w:val="001E6284"/>
    <w:rsid w:val="001F24A2"/>
    <w:rsid w:val="001F2CB2"/>
    <w:rsid w:val="001F459A"/>
    <w:rsid w:val="001F4BC3"/>
    <w:rsid w:val="001F5371"/>
    <w:rsid w:val="001F581C"/>
    <w:rsid w:val="002019B3"/>
    <w:rsid w:val="00201AE1"/>
    <w:rsid w:val="002075F3"/>
    <w:rsid w:val="00210185"/>
    <w:rsid w:val="0021081D"/>
    <w:rsid w:val="00211F9A"/>
    <w:rsid w:val="0021623E"/>
    <w:rsid w:val="002172B0"/>
    <w:rsid w:val="00217B47"/>
    <w:rsid w:val="00217ED0"/>
    <w:rsid w:val="002201B1"/>
    <w:rsid w:val="00220301"/>
    <w:rsid w:val="00220BA3"/>
    <w:rsid w:val="00222029"/>
    <w:rsid w:val="0022311F"/>
    <w:rsid w:val="00225B82"/>
    <w:rsid w:val="00227644"/>
    <w:rsid w:val="00227E68"/>
    <w:rsid w:val="00233C02"/>
    <w:rsid w:val="00236456"/>
    <w:rsid w:val="00236473"/>
    <w:rsid w:val="002411F3"/>
    <w:rsid w:val="00241AFA"/>
    <w:rsid w:val="0024244A"/>
    <w:rsid w:val="002428AF"/>
    <w:rsid w:val="00243716"/>
    <w:rsid w:val="0024507B"/>
    <w:rsid w:val="0024707E"/>
    <w:rsid w:val="002476E0"/>
    <w:rsid w:val="002476F1"/>
    <w:rsid w:val="00251AE9"/>
    <w:rsid w:val="002560AC"/>
    <w:rsid w:val="0025720E"/>
    <w:rsid w:val="002575B4"/>
    <w:rsid w:val="00261412"/>
    <w:rsid w:val="002622DF"/>
    <w:rsid w:val="002639E6"/>
    <w:rsid w:val="00265A3A"/>
    <w:rsid w:val="00270A55"/>
    <w:rsid w:val="00270F3E"/>
    <w:rsid w:val="00272034"/>
    <w:rsid w:val="0027266E"/>
    <w:rsid w:val="00273778"/>
    <w:rsid w:val="00273BE7"/>
    <w:rsid w:val="00273C58"/>
    <w:rsid w:val="0027432B"/>
    <w:rsid w:val="00275FC6"/>
    <w:rsid w:val="002771C8"/>
    <w:rsid w:val="00277334"/>
    <w:rsid w:val="00277ACE"/>
    <w:rsid w:val="002806B0"/>
    <w:rsid w:val="00280FFF"/>
    <w:rsid w:val="002836AA"/>
    <w:rsid w:val="00283E8B"/>
    <w:rsid w:val="00287064"/>
    <w:rsid w:val="00291401"/>
    <w:rsid w:val="002916BC"/>
    <w:rsid w:val="00292103"/>
    <w:rsid w:val="00292C9A"/>
    <w:rsid w:val="0029333D"/>
    <w:rsid w:val="0029490E"/>
    <w:rsid w:val="0029494E"/>
    <w:rsid w:val="00297068"/>
    <w:rsid w:val="00297E8B"/>
    <w:rsid w:val="002A0BFC"/>
    <w:rsid w:val="002A0FE8"/>
    <w:rsid w:val="002A2B09"/>
    <w:rsid w:val="002A5A99"/>
    <w:rsid w:val="002A6E01"/>
    <w:rsid w:val="002A776A"/>
    <w:rsid w:val="002B091B"/>
    <w:rsid w:val="002B0D91"/>
    <w:rsid w:val="002B0DD0"/>
    <w:rsid w:val="002B1303"/>
    <w:rsid w:val="002B1D99"/>
    <w:rsid w:val="002B2433"/>
    <w:rsid w:val="002B2608"/>
    <w:rsid w:val="002B2AA3"/>
    <w:rsid w:val="002B347A"/>
    <w:rsid w:val="002B3E42"/>
    <w:rsid w:val="002B4989"/>
    <w:rsid w:val="002B4B57"/>
    <w:rsid w:val="002B5C90"/>
    <w:rsid w:val="002B68C4"/>
    <w:rsid w:val="002C15DA"/>
    <w:rsid w:val="002C17ED"/>
    <w:rsid w:val="002C1F92"/>
    <w:rsid w:val="002C2728"/>
    <w:rsid w:val="002C63E8"/>
    <w:rsid w:val="002D4A9F"/>
    <w:rsid w:val="002D5421"/>
    <w:rsid w:val="002D5EC9"/>
    <w:rsid w:val="002D61B8"/>
    <w:rsid w:val="002D7566"/>
    <w:rsid w:val="002D7B92"/>
    <w:rsid w:val="002D7DCB"/>
    <w:rsid w:val="002E0706"/>
    <w:rsid w:val="002E085F"/>
    <w:rsid w:val="002E0D35"/>
    <w:rsid w:val="002E136B"/>
    <w:rsid w:val="002E1D9E"/>
    <w:rsid w:val="002E1F7F"/>
    <w:rsid w:val="002E44F3"/>
    <w:rsid w:val="002E4788"/>
    <w:rsid w:val="002E5A05"/>
    <w:rsid w:val="002E5C5E"/>
    <w:rsid w:val="002E5DFE"/>
    <w:rsid w:val="002E6D3C"/>
    <w:rsid w:val="002E79C4"/>
    <w:rsid w:val="002E7C6C"/>
    <w:rsid w:val="002F0A8F"/>
    <w:rsid w:val="002F1CC3"/>
    <w:rsid w:val="002F5EE4"/>
    <w:rsid w:val="002F6EFE"/>
    <w:rsid w:val="002F7C25"/>
    <w:rsid w:val="0030056B"/>
    <w:rsid w:val="003013BC"/>
    <w:rsid w:val="003023A7"/>
    <w:rsid w:val="003042A3"/>
    <w:rsid w:val="00304378"/>
    <w:rsid w:val="00304AD4"/>
    <w:rsid w:val="00305B8B"/>
    <w:rsid w:val="0030691E"/>
    <w:rsid w:val="003073BF"/>
    <w:rsid w:val="00307EDC"/>
    <w:rsid w:val="00307F2E"/>
    <w:rsid w:val="00311628"/>
    <w:rsid w:val="00312CA0"/>
    <w:rsid w:val="0031681F"/>
    <w:rsid w:val="00320081"/>
    <w:rsid w:val="00320A93"/>
    <w:rsid w:val="00321E5A"/>
    <w:rsid w:val="00323789"/>
    <w:rsid w:val="003268CB"/>
    <w:rsid w:val="003278C4"/>
    <w:rsid w:val="00330045"/>
    <w:rsid w:val="00331781"/>
    <w:rsid w:val="003319F4"/>
    <w:rsid w:val="00334002"/>
    <w:rsid w:val="00335A66"/>
    <w:rsid w:val="003466FE"/>
    <w:rsid w:val="00346D22"/>
    <w:rsid w:val="0034798A"/>
    <w:rsid w:val="00347DDC"/>
    <w:rsid w:val="00350700"/>
    <w:rsid w:val="00352E5C"/>
    <w:rsid w:val="00352F7C"/>
    <w:rsid w:val="0035338B"/>
    <w:rsid w:val="00353470"/>
    <w:rsid w:val="0035557A"/>
    <w:rsid w:val="003600AB"/>
    <w:rsid w:val="00361534"/>
    <w:rsid w:val="0036291D"/>
    <w:rsid w:val="00363A6E"/>
    <w:rsid w:val="00364420"/>
    <w:rsid w:val="00364E81"/>
    <w:rsid w:val="00365ADE"/>
    <w:rsid w:val="00366DF4"/>
    <w:rsid w:val="00367283"/>
    <w:rsid w:val="0036786A"/>
    <w:rsid w:val="00371C58"/>
    <w:rsid w:val="003723F4"/>
    <w:rsid w:val="00374A65"/>
    <w:rsid w:val="00375536"/>
    <w:rsid w:val="00376038"/>
    <w:rsid w:val="0037611D"/>
    <w:rsid w:val="00380613"/>
    <w:rsid w:val="003817E3"/>
    <w:rsid w:val="00382309"/>
    <w:rsid w:val="003844D8"/>
    <w:rsid w:val="00384998"/>
    <w:rsid w:val="00385DFD"/>
    <w:rsid w:val="0039556F"/>
    <w:rsid w:val="00396599"/>
    <w:rsid w:val="003967E6"/>
    <w:rsid w:val="0039685F"/>
    <w:rsid w:val="0039797A"/>
    <w:rsid w:val="003A0835"/>
    <w:rsid w:val="003A1A09"/>
    <w:rsid w:val="003A1B1C"/>
    <w:rsid w:val="003A1E18"/>
    <w:rsid w:val="003A2AE5"/>
    <w:rsid w:val="003A2ECE"/>
    <w:rsid w:val="003A5B59"/>
    <w:rsid w:val="003A6312"/>
    <w:rsid w:val="003A63B4"/>
    <w:rsid w:val="003A68D6"/>
    <w:rsid w:val="003A6D1F"/>
    <w:rsid w:val="003A78DB"/>
    <w:rsid w:val="003B0A44"/>
    <w:rsid w:val="003B0C0C"/>
    <w:rsid w:val="003B20E7"/>
    <w:rsid w:val="003B2D2C"/>
    <w:rsid w:val="003B3E93"/>
    <w:rsid w:val="003B425C"/>
    <w:rsid w:val="003B7A1C"/>
    <w:rsid w:val="003C0E43"/>
    <w:rsid w:val="003C1BB4"/>
    <w:rsid w:val="003C3028"/>
    <w:rsid w:val="003D0F5D"/>
    <w:rsid w:val="003D17EF"/>
    <w:rsid w:val="003D1A4A"/>
    <w:rsid w:val="003D597D"/>
    <w:rsid w:val="003D5C66"/>
    <w:rsid w:val="003D6429"/>
    <w:rsid w:val="003D6CBC"/>
    <w:rsid w:val="003E0740"/>
    <w:rsid w:val="003E1F61"/>
    <w:rsid w:val="003E33A3"/>
    <w:rsid w:val="003E5167"/>
    <w:rsid w:val="003E730A"/>
    <w:rsid w:val="003E7E9A"/>
    <w:rsid w:val="003F0777"/>
    <w:rsid w:val="003F51A3"/>
    <w:rsid w:val="004024A9"/>
    <w:rsid w:val="00402615"/>
    <w:rsid w:val="004031EE"/>
    <w:rsid w:val="0040572F"/>
    <w:rsid w:val="00405A08"/>
    <w:rsid w:val="00406312"/>
    <w:rsid w:val="00407F46"/>
    <w:rsid w:val="004106C3"/>
    <w:rsid w:val="0041162A"/>
    <w:rsid w:val="00411703"/>
    <w:rsid w:val="004141E2"/>
    <w:rsid w:val="00415ED5"/>
    <w:rsid w:val="00417115"/>
    <w:rsid w:val="00420893"/>
    <w:rsid w:val="00420F31"/>
    <w:rsid w:val="00421974"/>
    <w:rsid w:val="0042325B"/>
    <w:rsid w:val="004276C7"/>
    <w:rsid w:val="00432836"/>
    <w:rsid w:val="0043460A"/>
    <w:rsid w:val="004353EE"/>
    <w:rsid w:val="00435492"/>
    <w:rsid w:val="00435894"/>
    <w:rsid w:val="00436B30"/>
    <w:rsid w:val="0044215B"/>
    <w:rsid w:val="0044336D"/>
    <w:rsid w:val="00443616"/>
    <w:rsid w:val="0044520E"/>
    <w:rsid w:val="0044562B"/>
    <w:rsid w:val="004472C9"/>
    <w:rsid w:val="004514FA"/>
    <w:rsid w:val="00451654"/>
    <w:rsid w:val="00451FF1"/>
    <w:rsid w:val="004521BA"/>
    <w:rsid w:val="0045464F"/>
    <w:rsid w:val="00454714"/>
    <w:rsid w:val="00456483"/>
    <w:rsid w:val="0045665E"/>
    <w:rsid w:val="00456BA2"/>
    <w:rsid w:val="00457271"/>
    <w:rsid w:val="00457E7D"/>
    <w:rsid w:val="004602B3"/>
    <w:rsid w:val="0046271E"/>
    <w:rsid w:val="004627E2"/>
    <w:rsid w:val="0046515E"/>
    <w:rsid w:val="00467155"/>
    <w:rsid w:val="004712A4"/>
    <w:rsid w:val="00471883"/>
    <w:rsid w:val="00472ACC"/>
    <w:rsid w:val="00473297"/>
    <w:rsid w:val="0047458B"/>
    <w:rsid w:val="00474DBA"/>
    <w:rsid w:val="00474F5D"/>
    <w:rsid w:val="00480631"/>
    <w:rsid w:val="00480900"/>
    <w:rsid w:val="00481366"/>
    <w:rsid w:val="004841A3"/>
    <w:rsid w:val="00485686"/>
    <w:rsid w:val="004862D9"/>
    <w:rsid w:val="00487AFC"/>
    <w:rsid w:val="00490045"/>
    <w:rsid w:val="00491F2F"/>
    <w:rsid w:val="0049380D"/>
    <w:rsid w:val="00493E52"/>
    <w:rsid w:val="00496315"/>
    <w:rsid w:val="00496E67"/>
    <w:rsid w:val="00497399"/>
    <w:rsid w:val="004A1466"/>
    <w:rsid w:val="004A2540"/>
    <w:rsid w:val="004A3004"/>
    <w:rsid w:val="004A38EC"/>
    <w:rsid w:val="004A3ED4"/>
    <w:rsid w:val="004A424A"/>
    <w:rsid w:val="004A4ED0"/>
    <w:rsid w:val="004A6822"/>
    <w:rsid w:val="004A7E84"/>
    <w:rsid w:val="004A7EEE"/>
    <w:rsid w:val="004B0992"/>
    <w:rsid w:val="004B09E5"/>
    <w:rsid w:val="004B2438"/>
    <w:rsid w:val="004B28EB"/>
    <w:rsid w:val="004B6C41"/>
    <w:rsid w:val="004B6D63"/>
    <w:rsid w:val="004B78E3"/>
    <w:rsid w:val="004C0E67"/>
    <w:rsid w:val="004C1A40"/>
    <w:rsid w:val="004C1A5A"/>
    <w:rsid w:val="004C282F"/>
    <w:rsid w:val="004C6AA8"/>
    <w:rsid w:val="004C7B78"/>
    <w:rsid w:val="004D0F93"/>
    <w:rsid w:val="004D1B06"/>
    <w:rsid w:val="004D2AE9"/>
    <w:rsid w:val="004D313F"/>
    <w:rsid w:val="004D407E"/>
    <w:rsid w:val="004D4879"/>
    <w:rsid w:val="004D5774"/>
    <w:rsid w:val="004D5931"/>
    <w:rsid w:val="004D7899"/>
    <w:rsid w:val="004E0ADD"/>
    <w:rsid w:val="004E188D"/>
    <w:rsid w:val="004E2065"/>
    <w:rsid w:val="004E371A"/>
    <w:rsid w:val="004E4A06"/>
    <w:rsid w:val="004E58C6"/>
    <w:rsid w:val="004E5AAD"/>
    <w:rsid w:val="004F053B"/>
    <w:rsid w:val="004F1426"/>
    <w:rsid w:val="004F16D6"/>
    <w:rsid w:val="004F2882"/>
    <w:rsid w:val="004F3D83"/>
    <w:rsid w:val="004F5052"/>
    <w:rsid w:val="004F5AC2"/>
    <w:rsid w:val="004F6065"/>
    <w:rsid w:val="004F701E"/>
    <w:rsid w:val="004F710B"/>
    <w:rsid w:val="00500160"/>
    <w:rsid w:val="0050155D"/>
    <w:rsid w:val="00502023"/>
    <w:rsid w:val="00502F5F"/>
    <w:rsid w:val="00503429"/>
    <w:rsid w:val="00503642"/>
    <w:rsid w:val="005036FA"/>
    <w:rsid w:val="00504AF8"/>
    <w:rsid w:val="00504BB8"/>
    <w:rsid w:val="00504F1F"/>
    <w:rsid w:val="00507BC0"/>
    <w:rsid w:val="00510168"/>
    <w:rsid w:val="00510173"/>
    <w:rsid w:val="005111DC"/>
    <w:rsid w:val="00512903"/>
    <w:rsid w:val="00520AF4"/>
    <w:rsid w:val="00524458"/>
    <w:rsid w:val="0052668B"/>
    <w:rsid w:val="00527986"/>
    <w:rsid w:val="00530DAE"/>
    <w:rsid w:val="00530E2C"/>
    <w:rsid w:val="00532045"/>
    <w:rsid w:val="00533F9F"/>
    <w:rsid w:val="0053492F"/>
    <w:rsid w:val="005351D0"/>
    <w:rsid w:val="005357A9"/>
    <w:rsid w:val="005358EF"/>
    <w:rsid w:val="00542F93"/>
    <w:rsid w:val="00544C23"/>
    <w:rsid w:val="0054606C"/>
    <w:rsid w:val="00546BEC"/>
    <w:rsid w:val="0054736D"/>
    <w:rsid w:val="00547E0D"/>
    <w:rsid w:val="00550587"/>
    <w:rsid w:val="00554CD3"/>
    <w:rsid w:val="00556404"/>
    <w:rsid w:val="005577AB"/>
    <w:rsid w:val="00557A55"/>
    <w:rsid w:val="00561691"/>
    <w:rsid w:val="005646A6"/>
    <w:rsid w:val="00564E32"/>
    <w:rsid w:val="00566191"/>
    <w:rsid w:val="00567374"/>
    <w:rsid w:val="00570B8B"/>
    <w:rsid w:val="00570C40"/>
    <w:rsid w:val="005717C3"/>
    <w:rsid w:val="00573110"/>
    <w:rsid w:val="00574206"/>
    <w:rsid w:val="0058013D"/>
    <w:rsid w:val="005815C5"/>
    <w:rsid w:val="00581B66"/>
    <w:rsid w:val="00581E5E"/>
    <w:rsid w:val="00582499"/>
    <w:rsid w:val="00582DAB"/>
    <w:rsid w:val="0058401D"/>
    <w:rsid w:val="005846FE"/>
    <w:rsid w:val="00584A0E"/>
    <w:rsid w:val="00585BB9"/>
    <w:rsid w:val="0058681D"/>
    <w:rsid w:val="00590B54"/>
    <w:rsid w:val="005912CA"/>
    <w:rsid w:val="00593544"/>
    <w:rsid w:val="00595710"/>
    <w:rsid w:val="00596407"/>
    <w:rsid w:val="005A3DBE"/>
    <w:rsid w:val="005A4368"/>
    <w:rsid w:val="005A5F10"/>
    <w:rsid w:val="005A6AE8"/>
    <w:rsid w:val="005B20B4"/>
    <w:rsid w:val="005B2130"/>
    <w:rsid w:val="005B362A"/>
    <w:rsid w:val="005C06CD"/>
    <w:rsid w:val="005C2538"/>
    <w:rsid w:val="005C2D13"/>
    <w:rsid w:val="005C7472"/>
    <w:rsid w:val="005C7FA5"/>
    <w:rsid w:val="005D0268"/>
    <w:rsid w:val="005D04B0"/>
    <w:rsid w:val="005E0921"/>
    <w:rsid w:val="005E1ADA"/>
    <w:rsid w:val="005E2D31"/>
    <w:rsid w:val="005E56C3"/>
    <w:rsid w:val="005E6683"/>
    <w:rsid w:val="005E674F"/>
    <w:rsid w:val="005E6C9C"/>
    <w:rsid w:val="005E7C0F"/>
    <w:rsid w:val="005F0A98"/>
    <w:rsid w:val="005F273D"/>
    <w:rsid w:val="005F4057"/>
    <w:rsid w:val="005F4512"/>
    <w:rsid w:val="005F4BE7"/>
    <w:rsid w:val="005F58A1"/>
    <w:rsid w:val="005F6F1D"/>
    <w:rsid w:val="00601D53"/>
    <w:rsid w:val="006024F2"/>
    <w:rsid w:val="006029DD"/>
    <w:rsid w:val="0060721E"/>
    <w:rsid w:val="0060799E"/>
    <w:rsid w:val="00610DEA"/>
    <w:rsid w:val="00611859"/>
    <w:rsid w:val="00612FB6"/>
    <w:rsid w:val="00613A20"/>
    <w:rsid w:val="00613B83"/>
    <w:rsid w:val="00620790"/>
    <w:rsid w:val="006207EC"/>
    <w:rsid w:val="00621F70"/>
    <w:rsid w:val="00622F7A"/>
    <w:rsid w:val="00623D7F"/>
    <w:rsid w:val="00623DFF"/>
    <w:rsid w:val="00627641"/>
    <w:rsid w:val="00627FEC"/>
    <w:rsid w:val="00630684"/>
    <w:rsid w:val="006310A2"/>
    <w:rsid w:val="0063132D"/>
    <w:rsid w:val="0063214B"/>
    <w:rsid w:val="00632199"/>
    <w:rsid w:val="0063219A"/>
    <w:rsid w:val="00632FF4"/>
    <w:rsid w:val="00633BA4"/>
    <w:rsid w:val="00634BC0"/>
    <w:rsid w:val="00635372"/>
    <w:rsid w:val="00635D56"/>
    <w:rsid w:val="00637CCF"/>
    <w:rsid w:val="0064059C"/>
    <w:rsid w:val="00640AC9"/>
    <w:rsid w:val="00641092"/>
    <w:rsid w:val="006427A0"/>
    <w:rsid w:val="006457E5"/>
    <w:rsid w:val="00646880"/>
    <w:rsid w:val="00646903"/>
    <w:rsid w:val="00647724"/>
    <w:rsid w:val="00651FF8"/>
    <w:rsid w:val="0065387E"/>
    <w:rsid w:val="006538AF"/>
    <w:rsid w:val="00654F03"/>
    <w:rsid w:val="00656903"/>
    <w:rsid w:val="0066099D"/>
    <w:rsid w:val="00662750"/>
    <w:rsid w:val="00666646"/>
    <w:rsid w:val="00667DF2"/>
    <w:rsid w:val="0067044F"/>
    <w:rsid w:val="0067260F"/>
    <w:rsid w:val="00673CF3"/>
    <w:rsid w:val="0067401E"/>
    <w:rsid w:val="00676724"/>
    <w:rsid w:val="00676DC9"/>
    <w:rsid w:val="006810A5"/>
    <w:rsid w:val="00683F52"/>
    <w:rsid w:val="00684B70"/>
    <w:rsid w:val="00687C00"/>
    <w:rsid w:val="00691452"/>
    <w:rsid w:val="006925E2"/>
    <w:rsid w:val="00692C85"/>
    <w:rsid w:val="006933EA"/>
    <w:rsid w:val="006935CC"/>
    <w:rsid w:val="006938FC"/>
    <w:rsid w:val="00693D85"/>
    <w:rsid w:val="00693F0E"/>
    <w:rsid w:val="00695B90"/>
    <w:rsid w:val="00695CC3"/>
    <w:rsid w:val="00696A25"/>
    <w:rsid w:val="00697129"/>
    <w:rsid w:val="006A0F6B"/>
    <w:rsid w:val="006A4366"/>
    <w:rsid w:val="006A457D"/>
    <w:rsid w:val="006A4E44"/>
    <w:rsid w:val="006A5175"/>
    <w:rsid w:val="006A791F"/>
    <w:rsid w:val="006B0D3A"/>
    <w:rsid w:val="006B153C"/>
    <w:rsid w:val="006B1D0D"/>
    <w:rsid w:val="006B26CF"/>
    <w:rsid w:val="006B2BBB"/>
    <w:rsid w:val="006B35D9"/>
    <w:rsid w:val="006B3661"/>
    <w:rsid w:val="006B36DA"/>
    <w:rsid w:val="006B3F1C"/>
    <w:rsid w:val="006B40C8"/>
    <w:rsid w:val="006B430F"/>
    <w:rsid w:val="006B4EC0"/>
    <w:rsid w:val="006B533C"/>
    <w:rsid w:val="006B5F5C"/>
    <w:rsid w:val="006B693C"/>
    <w:rsid w:val="006B694A"/>
    <w:rsid w:val="006C0028"/>
    <w:rsid w:val="006C199D"/>
    <w:rsid w:val="006C29EF"/>
    <w:rsid w:val="006C3732"/>
    <w:rsid w:val="006C4D36"/>
    <w:rsid w:val="006C5F67"/>
    <w:rsid w:val="006C7A7A"/>
    <w:rsid w:val="006C7EDE"/>
    <w:rsid w:val="006D08CC"/>
    <w:rsid w:val="006D0A45"/>
    <w:rsid w:val="006D194D"/>
    <w:rsid w:val="006D1F19"/>
    <w:rsid w:val="006D3227"/>
    <w:rsid w:val="006D370F"/>
    <w:rsid w:val="006D3D85"/>
    <w:rsid w:val="006D4018"/>
    <w:rsid w:val="006D44C1"/>
    <w:rsid w:val="006D46B2"/>
    <w:rsid w:val="006D5EAB"/>
    <w:rsid w:val="006D78D4"/>
    <w:rsid w:val="006E00C5"/>
    <w:rsid w:val="006E0D74"/>
    <w:rsid w:val="006E21FA"/>
    <w:rsid w:val="006E241F"/>
    <w:rsid w:val="006E3283"/>
    <w:rsid w:val="006E35EC"/>
    <w:rsid w:val="006E385A"/>
    <w:rsid w:val="006E4A31"/>
    <w:rsid w:val="006E4E4A"/>
    <w:rsid w:val="006E7708"/>
    <w:rsid w:val="006F0043"/>
    <w:rsid w:val="006F1D34"/>
    <w:rsid w:val="006F2450"/>
    <w:rsid w:val="006F33A1"/>
    <w:rsid w:val="006F426A"/>
    <w:rsid w:val="006F494F"/>
    <w:rsid w:val="006F591D"/>
    <w:rsid w:val="006F6BE1"/>
    <w:rsid w:val="006F74F1"/>
    <w:rsid w:val="00700AA1"/>
    <w:rsid w:val="00702DC6"/>
    <w:rsid w:val="00703CED"/>
    <w:rsid w:val="007047C2"/>
    <w:rsid w:val="0071002A"/>
    <w:rsid w:val="00710D6F"/>
    <w:rsid w:val="00711FD7"/>
    <w:rsid w:val="007129B2"/>
    <w:rsid w:val="00712DAF"/>
    <w:rsid w:val="00715D7D"/>
    <w:rsid w:val="00721423"/>
    <w:rsid w:val="00721D85"/>
    <w:rsid w:val="00722238"/>
    <w:rsid w:val="0072467F"/>
    <w:rsid w:val="007249B1"/>
    <w:rsid w:val="00724D24"/>
    <w:rsid w:val="00730102"/>
    <w:rsid w:val="00732A31"/>
    <w:rsid w:val="00733F18"/>
    <w:rsid w:val="007342E9"/>
    <w:rsid w:val="00734C21"/>
    <w:rsid w:val="0073589D"/>
    <w:rsid w:val="0073707A"/>
    <w:rsid w:val="00740058"/>
    <w:rsid w:val="00740B84"/>
    <w:rsid w:val="00740C5F"/>
    <w:rsid w:val="00742104"/>
    <w:rsid w:val="0074321E"/>
    <w:rsid w:val="00743695"/>
    <w:rsid w:val="00744756"/>
    <w:rsid w:val="00744AA1"/>
    <w:rsid w:val="00746559"/>
    <w:rsid w:val="007476C2"/>
    <w:rsid w:val="007513DF"/>
    <w:rsid w:val="00751AC1"/>
    <w:rsid w:val="00751C0A"/>
    <w:rsid w:val="007521FA"/>
    <w:rsid w:val="0075252B"/>
    <w:rsid w:val="0075267F"/>
    <w:rsid w:val="007534A4"/>
    <w:rsid w:val="007535DE"/>
    <w:rsid w:val="00755AB0"/>
    <w:rsid w:val="00755E37"/>
    <w:rsid w:val="007579B2"/>
    <w:rsid w:val="007611BA"/>
    <w:rsid w:val="00761229"/>
    <w:rsid w:val="007662B7"/>
    <w:rsid w:val="007674D6"/>
    <w:rsid w:val="007679BD"/>
    <w:rsid w:val="00771744"/>
    <w:rsid w:val="00771791"/>
    <w:rsid w:val="00773FFD"/>
    <w:rsid w:val="00774E0D"/>
    <w:rsid w:val="00775073"/>
    <w:rsid w:val="0077611F"/>
    <w:rsid w:val="00777145"/>
    <w:rsid w:val="0077770C"/>
    <w:rsid w:val="007803F9"/>
    <w:rsid w:val="007812BD"/>
    <w:rsid w:val="00783281"/>
    <w:rsid w:val="007835E4"/>
    <w:rsid w:val="0078506C"/>
    <w:rsid w:val="00790753"/>
    <w:rsid w:val="007914C0"/>
    <w:rsid w:val="007930B0"/>
    <w:rsid w:val="00795FF1"/>
    <w:rsid w:val="007A11C8"/>
    <w:rsid w:val="007A1B3B"/>
    <w:rsid w:val="007A2127"/>
    <w:rsid w:val="007A3D70"/>
    <w:rsid w:val="007A5ACE"/>
    <w:rsid w:val="007A6C7B"/>
    <w:rsid w:val="007A7EC2"/>
    <w:rsid w:val="007B350E"/>
    <w:rsid w:val="007B45FD"/>
    <w:rsid w:val="007C0B61"/>
    <w:rsid w:val="007C0E36"/>
    <w:rsid w:val="007C1783"/>
    <w:rsid w:val="007C20C4"/>
    <w:rsid w:val="007C2C1E"/>
    <w:rsid w:val="007C2DB4"/>
    <w:rsid w:val="007C3145"/>
    <w:rsid w:val="007C6775"/>
    <w:rsid w:val="007C71FE"/>
    <w:rsid w:val="007D13A5"/>
    <w:rsid w:val="007D18A6"/>
    <w:rsid w:val="007D1A2B"/>
    <w:rsid w:val="007D1DDF"/>
    <w:rsid w:val="007D1FB4"/>
    <w:rsid w:val="007D38EC"/>
    <w:rsid w:val="007D4437"/>
    <w:rsid w:val="007D5015"/>
    <w:rsid w:val="007D647C"/>
    <w:rsid w:val="007D6991"/>
    <w:rsid w:val="007D6D40"/>
    <w:rsid w:val="007E10A0"/>
    <w:rsid w:val="007E1103"/>
    <w:rsid w:val="007E170E"/>
    <w:rsid w:val="007E64CB"/>
    <w:rsid w:val="007E655E"/>
    <w:rsid w:val="007F3D26"/>
    <w:rsid w:val="007F43DE"/>
    <w:rsid w:val="007F646E"/>
    <w:rsid w:val="007F6D56"/>
    <w:rsid w:val="0080211C"/>
    <w:rsid w:val="00803E5F"/>
    <w:rsid w:val="00803F29"/>
    <w:rsid w:val="0080614E"/>
    <w:rsid w:val="008065AC"/>
    <w:rsid w:val="0080673B"/>
    <w:rsid w:val="00806FDA"/>
    <w:rsid w:val="008111BA"/>
    <w:rsid w:val="00811A3E"/>
    <w:rsid w:val="00811D03"/>
    <w:rsid w:val="00814C4C"/>
    <w:rsid w:val="00814DC6"/>
    <w:rsid w:val="00815B64"/>
    <w:rsid w:val="008164FD"/>
    <w:rsid w:val="00821A08"/>
    <w:rsid w:val="00821F33"/>
    <w:rsid w:val="008227BC"/>
    <w:rsid w:val="00822C91"/>
    <w:rsid w:val="00823C54"/>
    <w:rsid w:val="00824B4D"/>
    <w:rsid w:val="00826467"/>
    <w:rsid w:val="008264A5"/>
    <w:rsid w:val="0083186E"/>
    <w:rsid w:val="00831E6A"/>
    <w:rsid w:val="00832100"/>
    <w:rsid w:val="0083679C"/>
    <w:rsid w:val="008376B7"/>
    <w:rsid w:val="008376DF"/>
    <w:rsid w:val="008376EF"/>
    <w:rsid w:val="00837A95"/>
    <w:rsid w:val="00837FDE"/>
    <w:rsid w:val="0084028F"/>
    <w:rsid w:val="00843D31"/>
    <w:rsid w:val="00844596"/>
    <w:rsid w:val="0084487A"/>
    <w:rsid w:val="00844AB1"/>
    <w:rsid w:val="00844C1A"/>
    <w:rsid w:val="008535B0"/>
    <w:rsid w:val="00853EF8"/>
    <w:rsid w:val="00855CF5"/>
    <w:rsid w:val="00856D1B"/>
    <w:rsid w:val="008570F9"/>
    <w:rsid w:val="00857F46"/>
    <w:rsid w:val="008606EE"/>
    <w:rsid w:val="0086277C"/>
    <w:rsid w:val="008629C0"/>
    <w:rsid w:val="00863B86"/>
    <w:rsid w:val="008655B1"/>
    <w:rsid w:val="00871405"/>
    <w:rsid w:val="008744C5"/>
    <w:rsid w:val="00874D03"/>
    <w:rsid w:val="00875948"/>
    <w:rsid w:val="00875A42"/>
    <w:rsid w:val="008770DF"/>
    <w:rsid w:val="00877941"/>
    <w:rsid w:val="00882155"/>
    <w:rsid w:val="00882F5E"/>
    <w:rsid w:val="0088484D"/>
    <w:rsid w:val="008850BE"/>
    <w:rsid w:val="00886F64"/>
    <w:rsid w:val="00887958"/>
    <w:rsid w:val="008914A5"/>
    <w:rsid w:val="00894349"/>
    <w:rsid w:val="00894396"/>
    <w:rsid w:val="00894D57"/>
    <w:rsid w:val="0089545D"/>
    <w:rsid w:val="008954EA"/>
    <w:rsid w:val="0089564A"/>
    <w:rsid w:val="00895F6D"/>
    <w:rsid w:val="008A370D"/>
    <w:rsid w:val="008A4ACF"/>
    <w:rsid w:val="008A6296"/>
    <w:rsid w:val="008A6A20"/>
    <w:rsid w:val="008A7502"/>
    <w:rsid w:val="008B1137"/>
    <w:rsid w:val="008B5F5E"/>
    <w:rsid w:val="008B6D17"/>
    <w:rsid w:val="008C351B"/>
    <w:rsid w:val="008C4D52"/>
    <w:rsid w:val="008C508D"/>
    <w:rsid w:val="008D110F"/>
    <w:rsid w:val="008D1DF6"/>
    <w:rsid w:val="008D210D"/>
    <w:rsid w:val="008D2959"/>
    <w:rsid w:val="008D45D8"/>
    <w:rsid w:val="008D6D7C"/>
    <w:rsid w:val="008D6F41"/>
    <w:rsid w:val="008D79B5"/>
    <w:rsid w:val="008D7B4D"/>
    <w:rsid w:val="008E0CBD"/>
    <w:rsid w:val="008E1DE2"/>
    <w:rsid w:val="008E4600"/>
    <w:rsid w:val="008E509B"/>
    <w:rsid w:val="008E6391"/>
    <w:rsid w:val="008E6E01"/>
    <w:rsid w:val="008E7AB4"/>
    <w:rsid w:val="008E7B45"/>
    <w:rsid w:val="008F0C0C"/>
    <w:rsid w:val="008F38FA"/>
    <w:rsid w:val="008F3973"/>
    <w:rsid w:val="008F48BD"/>
    <w:rsid w:val="008F4EB7"/>
    <w:rsid w:val="008F51A4"/>
    <w:rsid w:val="008F5CF3"/>
    <w:rsid w:val="00902B08"/>
    <w:rsid w:val="00905482"/>
    <w:rsid w:val="00912B8C"/>
    <w:rsid w:val="00912FC3"/>
    <w:rsid w:val="0091509A"/>
    <w:rsid w:val="00915858"/>
    <w:rsid w:val="00915C1A"/>
    <w:rsid w:val="009201AB"/>
    <w:rsid w:val="00920341"/>
    <w:rsid w:val="00921699"/>
    <w:rsid w:val="0092258E"/>
    <w:rsid w:val="00922C00"/>
    <w:rsid w:val="0092498D"/>
    <w:rsid w:val="00924FB8"/>
    <w:rsid w:val="00925464"/>
    <w:rsid w:val="00925726"/>
    <w:rsid w:val="0092675B"/>
    <w:rsid w:val="009306D1"/>
    <w:rsid w:val="00931C8D"/>
    <w:rsid w:val="009330ED"/>
    <w:rsid w:val="009334FD"/>
    <w:rsid w:val="00934AB4"/>
    <w:rsid w:val="009441B7"/>
    <w:rsid w:val="00945989"/>
    <w:rsid w:val="00946265"/>
    <w:rsid w:val="0094735C"/>
    <w:rsid w:val="00947563"/>
    <w:rsid w:val="009500D3"/>
    <w:rsid w:val="00951615"/>
    <w:rsid w:val="00952B0B"/>
    <w:rsid w:val="00953B12"/>
    <w:rsid w:val="009543EA"/>
    <w:rsid w:val="009549B3"/>
    <w:rsid w:val="00956672"/>
    <w:rsid w:val="009571E5"/>
    <w:rsid w:val="00957705"/>
    <w:rsid w:val="00957A44"/>
    <w:rsid w:val="00960DB3"/>
    <w:rsid w:val="00961CF4"/>
    <w:rsid w:val="009621C9"/>
    <w:rsid w:val="009628B5"/>
    <w:rsid w:val="009633AA"/>
    <w:rsid w:val="00964EA6"/>
    <w:rsid w:val="00964F20"/>
    <w:rsid w:val="00967531"/>
    <w:rsid w:val="009704FD"/>
    <w:rsid w:val="00971949"/>
    <w:rsid w:val="0097291D"/>
    <w:rsid w:val="00973320"/>
    <w:rsid w:val="0097442E"/>
    <w:rsid w:val="009751D2"/>
    <w:rsid w:val="009755A7"/>
    <w:rsid w:val="00976C02"/>
    <w:rsid w:val="009802E3"/>
    <w:rsid w:val="00981C9A"/>
    <w:rsid w:val="0098254A"/>
    <w:rsid w:val="00985102"/>
    <w:rsid w:val="009852DC"/>
    <w:rsid w:val="009865A1"/>
    <w:rsid w:val="00986F16"/>
    <w:rsid w:val="00987D4A"/>
    <w:rsid w:val="00990F9B"/>
    <w:rsid w:val="00992B24"/>
    <w:rsid w:val="009949A5"/>
    <w:rsid w:val="00995472"/>
    <w:rsid w:val="009A13DC"/>
    <w:rsid w:val="009A2757"/>
    <w:rsid w:val="009A37E5"/>
    <w:rsid w:val="009A3A79"/>
    <w:rsid w:val="009A3C06"/>
    <w:rsid w:val="009A4235"/>
    <w:rsid w:val="009A4469"/>
    <w:rsid w:val="009A460B"/>
    <w:rsid w:val="009A4A49"/>
    <w:rsid w:val="009A5DB3"/>
    <w:rsid w:val="009A6467"/>
    <w:rsid w:val="009A729E"/>
    <w:rsid w:val="009A7E3E"/>
    <w:rsid w:val="009B216B"/>
    <w:rsid w:val="009B2F76"/>
    <w:rsid w:val="009B4131"/>
    <w:rsid w:val="009B4B4D"/>
    <w:rsid w:val="009B5344"/>
    <w:rsid w:val="009B747F"/>
    <w:rsid w:val="009B761E"/>
    <w:rsid w:val="009B7A9A"/>
    <w:rsid w:val="009C06E2"/>
    <w:rsid w:val="009C0C8A"/>
    <w:rsid w:val="009C2987"/>
    <w:rsid w:val="009C2E70"/>
    <w:rsid w:val="009C327A"/>
    <w:rsid w:val="009C39C6"/>
    <w:rsid w:val="009C5571"/>
    <w:rsid w:val="009D1E7D"/>
    <w:rsid w:val="009D1F07"/>
    <w:rsid w:val="009D29A7"/>
    <w:rsid w:val="009D2DDF"/>
    <w:rsid w:val="009D2E69"/>
    <w:rsid w:val="009D3878"/>
    <w:rsid w:val="009D3C06"/>
    <w:rsid w:val="009D418E"/>
    <w:rsid w:val="009D4F99"/>
    <w:rsid w:val="009D6065"/>
    <w:rsid w:val="009E3268"/>
    <w:rsid w:val="009E51C7"/>
    <w:rsid w:val="009F0712"/>
    <w:rsid w:val="009F183B"/>
    <w:rsid w:val="009F216B"/>
    <w:rsid w:val="009F4374"/>
    <w:rsid w:val="009F5316"/>
    <w:rsid w:val="009F59DD"/>
    <w:rsid w:val="00A00B0B"/>
    <w:rsid w:val="00A07580"/>
    <w:rsid w:val="00A10F3B"/>
    <w:rsid w:val="00A11903"/>
    <w:rsid w:val="00A129F8"/>
    <w:rsid w:val="00A130EE"/>
    <w:rsid w:val="00A1549A"/>
    <w:rsid w:val="00A15C9A"/>
    <w:rsid w:val="00A205D0"/>
    <w:rsid w:val="00A21350"/>
    <w:rsid w:val="00A22ACC"/>
    <w:rsid w:val="00A22FD8"/>
    <w:rsid w:val="00A257D7"/>
    <w:rsid w:val="00A30DF6"/>
    <w:rsid w:val="00A32DCC"/>
    <w:rsid w:val="00A33245"/>
    <w:rsid w:val="00A36A63"/>
    <w:rsid w:val="00A40B19"/>
    <w:rsid w:val="00A43D0D"/>
    <w:rsid w:val="00A446EA"/>
    <w:rsid w:val="00A45A87"/>
    <w:rsid w:val="00A46697"/>
    <w:rsid w:val="00A46AA2"/>
    <w:rsid w:val="00A55047"/>
    <w:rsid w:val="00A56F3F"/>
    <w:rsid w:val="00A62695"/>
    <w:rsid w:val="00A6270C"/>
    <w:rsid w:val="00A63948"/>
    <w:rsid w:val="00A63C67"/>
    <w:rsid w:val="00A63DCB"/>
    <w:rsid w:val="00A64F4D"/>
    <w:rsid w:val="00A65B67"/>
    <w:rsid w:val="00A6624B"/>
    <w:rsid w:val="00A667B3"/>
    <w:rsid w:val="00A67F8B"/>
    <w:rsid w:val="00A70410"/>
    <w:rsid w:val="00A71A9C"/>
    <w:rsid w:val="00A72760"/>
    <w:rsid w:val="00A73FDA"/>
    <w:rsid w:val="00A76B4E"/>
    <w:rsid w:val="00A80517"/>
    <w:rsid w:val="00A80EE4"/>
    <w:rsid w:val="00A81EF5"/>
    <w:rsid w:val="00A82163"/>
    <w:rsid w:val="00A83DE3"/>
    <w:rsid w:val="00A8457D"/>
    <w:rsid w:val="00A84974"/>
    <w:rsid w:val="00A84A29"/>
    <w:rsid w:val="00A8504D"/>
    <w:rsid w:val="00A86298"/>
    <w:rsid w:val="00A86B45"/>
    <w:rsid w:val="00A900EF"/>
    <w:rsid w:val="00A9060C"/>
    <w:rsid w:val="00A95BEC"/>
    <w:rsid w:val="00A95C76"/>
    <w:rsid w:val="00AA052C"/>
    <w:rsid w:val="00AA3E9D"/>
    <w:rsid w:val="00AA3FE1"/>
    <w:rsid w:val="00AA4B96"/>
    <w:rsid w:val="00AA4CEF"/>
    <w:rsid w:val="00AA7AA4"/>
    <w:rsid w:val="00AB044E"/>
    <w:rsid w:val="00AB1803"/>
    <w:rsid w:val="00AB3E3F"/>
    <w:rsid w:val="00AB5962"/>
    <w:rsid w:val="00AB5C0A"/>
    <w:rsid w:val="00AB658A"/>
    <w:rsid w:val="00AB6B56"/>
    <w:rsid w:val="00AC456D"/>
    <w:rsid w:val="00AC4B04"/>
    <w:rsid w:val="00AC6B34"/>
    <w:rsid w:val="00AD03F4"/>
    <w:rsid w:val="00AD3522"/>
    <w:rsid w:val="00AD4727"/>
    <w:rsid w:val="00AD7C21"/>
    <w:rsid w:val="00AE0562"/>
    <w:rsid w:val="00AE1214"/>
    <w:rsid w:val="00AE412A"/>
    <w:rsid w:val="00AE491B"/>
    <w:rsid w:val="00AE66C3"/>
    <w:rsid w:val="00AE6BD7"/>
    <w:rsid w:val="00AE7011"/>
    <w:rsid w:val="00AF07B2"/>
    <w:rsid w:val="00AF206A"/>
    <w:rsid w:val="00AF4AFA"/>
    <w:rsid w:val="00AF522F"/>
    <w:rsid w:val="00AF5A52"/>
    <w:rsid w:val="00B014AC"/>
    <w:rsid w:val="00B01DBA"/>
    <w:rsid w:val="00B05014"/>
    <w:rsid w:val="00B06F85"/>
    <w:rsid w:val="00B06FB1"/>
    <w:rsid w:val="00B076CD"/>
    <w:rsid w:val="00B123D9"/>
    <w:rsid w:val="00B1324C"/>
    <w:rsid w:val="00B142F1"/>
    <w:rsid w:val="00B15D3F"/>
    <w:rsid w:val="00B15D77"/>
    <w:rsid w:val="00B16AFD"/>
    <w:rsid w:val="00B17102"/>
    <w:rsid w:val="00B17592"/>
    <w:rsid w:val="00B175AE"/>
    <w:rsid w:val="00B215B4"/>
    <w:rsid w:val="00B21CBF"/>
    <w:rsid w:val="00B22105"/>
    <w:rsid w:val="00B223D0"/>
    <w:rsid w:val="00B22408"/>
    <w:rsid w:val="00B231F5"/>
    <w:rsid w:val="00B24BD5"/>
    <w:rsid w:val="00B24D2B"/>
    <w:rsid w:val="00B25AF1"/>
    <w:rsid w:val="00B30747"/>
    <w:rsid w:val="00B338E0"/>
    <w:rsid w:val="00B33D75"/>
    <w:rsid w:val="00B347F9"/>
    <w:rsid w:val="00B34F5D"/>
    <w:rsid w:val="00B36DBB"/>
    <w:rsid w:val="00B4074E"/>
    <w:rsid w:val="00B4193B"/>
    <w:rsid w:val="00B42572"/>
    <w:rsid w:val="00B42BCA"/>
    <w:rsid w:val="00B42F40"/>
    <w:rsid w:val="00B4468B"/>
    <w:rsid w:val="00B44EDD"/>
    <w:rsid w:val="00B45331"/>
    <w:rsid w:val="00B50632"/>
    <w:rsid w:val="00B521D8"/>
    <w:rsid w:val="00B526C9"/>
    <w:rsid w:val="00B52CD9"/>
    <w:rsid w:val="00B52D3B"/>
    <w:rsid w:val="00B54672"/>
    <w:rsid w:val="00B55ECF"/>
    <w:rsid w:val="00B602AB"/>
    <w:rsid w:val="00B60515"/>
    <w:rsid w:val="00B606D5"/>
    <w:rsid w:val="00B6115B"/>
    <w:rsid w:val="00B627D2"/>
    <w:rsid w:val="00B63BF5"/>
    <w:rsid w:val="00B677CF"/>
    <w:rsid w:val="00B708FE"/>
    <w:rsid w:val="00B7193A"/>
    <w:rsid w:val="00B720F1"/>
    <w:rsid w:val="00B72A6C"/>
    <w:rsid w:val="00B7602C"/>
    <w:rsid w:val="00B77D35"/>
    <w:rsid w:val="00B8453E"/>
    <w:rsid w:val="00B85B63"/>
    <w:rsid w:val="00B8630D"/>
    <w:rsid w:val="00B8644F"/>
    <w:rsid w:val="00B871A8"/>
    <w:rsid w:val="00B87B0B"/>
    <w:rsid w:val="00B87C51"/>
    <w:rsid w:val="00B90A1B"/>
    <w:rsid w:val="00B91B5D"/>
    <w:rsid w:val="00B92C9E"/>
    <w:rsid w:val="00B936A1"/>
    <w:rsid w:val="00B93D1F"/>
    <w:rsid w:val="00B93EFE"/>
    <w:rsid w:val="00B96B62"/>
    <w:rsid w:val="00B97AB4"/>
    <w:rsid w:val="00BA1939"/>
    <w:rsid w:val="00BA4B0C"/>
    <w:rsid w:val="00BA53F8"/>
    <w:rsid w:val="00BA6D8D"/>
    <w:rsid w:val="00BB16D8"/>
    <w:rsid w:val="00BB454B"/>
    <w:rsid w:val="00BC044C"/>
    <w:rsid w:val="00BC054C"/>
    <w:rsid w:val="00BC0722"/>
    <w:rsid w:val="00BC0AAF"/>
    <w:rsid w:val="00BC1EE0"/>
    <w:rsid w:val="00BC7091"/>
    <w:rsid w:val="00BC77F2"/>
    <w:rsid w:val="00BD2A55"/>
    <w:rsid w:val="00BD394E"/>
    <w:rsid w:val="00BD58F9"/>
    <w:rsid w:val="00BD5E6A"/>
    <w:rsid w:val="00BD6254"/>
    <w:rsid w:val="00BD729D"/>
    <w:rsid w:val="00BE1420"/>
    <w:rsid w:val="00BE1926"/>
    <w:rsid w:val="00BE1A44"/>
    <w:rsid w:val="00BE4BB9"/>
    <w:rsid w:val="00BE63D5"/>
    <w:rsid w:val="00BE6C4E"/>
    <w:rsid w:val="00BF1FD0"/>
    <w:rsid w:val="00BF223B"/>
    <w:rsid w:val="00BF5CB0"/>
    <w:rsid w:val="00BF6218"/>
    <w:rsid w:val="00BF7559"/>
    <w:rsid w:val="00C00BC3"/>
    <w:rsid w:val="00C00E40"/>
    <w:rsid w:val="00C01649"/>
    <w:rsid w:val="00C02048"/>
    <w:rsid w:val="00C02AB2"/>
    <w:rsid w:val="00C0409C"/>
    <w:rsid w:val="00C0554A"/>
    <w:rsid w:val="00C1424E"/>
    <w:rsid w:val="00C15119"/>
    <w:rsid w:val="00C15C48"/>
    <w:rsid w:val="00C175EA"/>
    <w:rsid w:val="00C23CBA"/>
    <w:rsid w:val="00C24126"/>
    <w:rsid w:val="00C2531E"/>
    <w:rsid w:val="00C25596"/>
    <w:rsid w:val="00C25D5E"/>
    <w:rsid w:val="00C269C8"/>
    <w:rsid w:val="00C27131"/>
    <w:rsid w:val="00C30BBF"/>
    <w:rsid w:val="00C317FC"/>
    <w:rsid w:val="00C318CC"/>
    <w:rsid w:val="00C31C7D"/>
    <w:rsid w:val="00C31CB0"/>
    <w:rsid w:val="00C32BAF"/>
    <w:rsid w:val="00C33504"/>
    <w:rsid w:val="00C33A7E"/>
    <w:rsid w:val="00C35E9D"/>
    <w:rsid w:val="00C3701B"/>
    <w:rsid w:val="00C40AD7"/>
    <w:rsid w:val="00C41B2C"/>
    <w:rsid w:val="00C443FA"/>
    <w:rsid w:val="00C45FEF"/>
    <w:rsid w:val="00C46134"/>
    <w:rsid w:val="00C46162"/>
    <w:rsid w:val="00C5151B"/>
    <w:rsid w:val="00C53088"/>
    <w:rsid w:val="00C54A34"/>
    <w:rsid w:val="00C560DC"/>
    <w:rsid w:val="00C5702C"/>
    <w:rsid w:val="00C57D84"/>
    <w:rsid w:val="00C6139B"/>
    <w:rsid w:val="00C61BCE"/>
    <w:rsid w:val="00C6229E"/>
    <w:rsid w:val="00C62328"/>
    <w:rsid w:val="00C62F8A"/>
    <w:rsid w:val="00C6496C"/>
    <w:rsid w:val="00C64E60"/>
    <w:rsid w:val="00C67440"/>
    <w:rsid w:val="00C67E1C"/>
    <w:rsid w:val="00C70B39"/>
    <w:rsid w:val="00C737C1"/>
    <w:rsid w:val="00C738E0"/>
    <w:rsid w:val="00C73E19"/>
    <w:rsid w:val="00C7464D"/>
    <w:rsid w:val="00C74A93"/>
    <w:rsid w:val="00C76E10"/>
    <w:rsid w:val="00C774B2"/>
    <w:rsid w:val="00C829EC"/>
    <w:rsid w:val="00C8319C"/>
    <w:rsid w:val="00C83354"/>
    <w:rsid w:val="00C83B88"/>
    <w:rsid w:val="00C87578"/>
    <w:rsid w:val="00C87ADB"/>
    <w:rsid w:val="00C90F58"/>
    <w:rsid w:val="00C91D2B"/>
    <w:rsid w:val="00C93177"/>
    <w:rsid w:val="00C93C2C"/>
    <w:rsid w:val="00C93C7D"/>
    <w:rsid w:val="00C93F92"/>
    <w:rsid w:val="00C94367"/>
    <w:rsid w:val="00C95339"/>
    <w:rsid w:val="00C95916"/>
    <w:rsid w:val="00C978E5"/>
    <w:rsid w:val="00CA2E13"/>
    <w:rsid w:val="00CA3A31"/>
    <w:rsid w:val="00CA3AB3"/>
    <w:rsid w:val="00CA4979"/>
    <w:rsid w:val="00CA5C79"/>
    <w:rsid w:val="00CA6240"/>
    <w:rsid w:val="00CA7212"/>
    <w:rsid w:val="00CA7304"/>
    <w:rsid w:val="00CB00DF"/>
    <w:rsid w:val="00CB3811"/>
    <w:rsid w:val="00CB6E1A"/>
    <w:rsid w:val="00CB7378"/>
    <w:rsid w:val="00CB7938"/>
    <w:rsid w:val="00CC184F"/>
    <w:rsid w:val="00CC1A9C"/>
    <w:rsid w:val="00CC2925"/>
    <w:rsid w:val="00CC34D9"/>
    <w:rsid w:val="00CC3880"/>
    <w:rsid w:val="00CC4C25"/>
    <w:rsid w:val="00CD02CB"/>
    <w:rsid w:val="00CD1ADA"/>
    <w:rsid w:val="00CD2B87"/>
    <w:rsid w:val="00CD3651"/>
    <w:rsid w:val="00CD41FE"/>
    <w:rsid w:val="00CD465E"/>
    <w:rsid w:val="00CD5048"/>
    <w:rsid w:val="00CD5399"/>
    <w:rsid w:val="00CE065E"/>
    <w:rsid w:val="00CE0903"/>
    <w:rsid w:val="00CE1355"/>
    <w:rsid w:val="00CE291A"/>
    <w:rsid w:val="00CE3B85"/>
    <w:rsid w:val="00CE7079"/>
    <w:rsid w:val="00CE728B"/>
    <w:rsid w:val="00CE75AB"/>
    <w:rsid w:val="00CE7BF1"/>
    <w:rsid w:val="00CF0EED"/>
    <w:rsid w:val="00CF1A13"/>
    <w:rsid w:val="00CF286F"/>
    <w:rsid w:val="00CF3D19"/>
    <w:rsid w:val="00CF42C1"/>
    <w:rsid w:val="00CF46CD"/>
    <w:rsid w:val="00CF5240"/>
    <w:rsid w:val="00CF5CEA"/>
    <w:rsid w:val="00CF6187"/>
    <w:rsid w:val="00D00D5C"/>
    <w:rsid w:val="00D01BDA"/>
    <w:rsid w:val="00D03D30"/>
    <w:rsid w:val="00D03DB2"/>
    <w:rsid w:val="00D03DDC"/>
    <w:rsid w:val="00D04C35"/>
    <w:rsid w:val="00D05148"/>
    <w:rsid w:val="00D06F9E"/>
    <w:rsid w:val="00D117A5"/>
    <w:rsid w:val="00D11CAD"/>
    <w:rsid w:val="00D14510"/>
    <w:rsid w:val="00D156DA"/>
    <w:rsid w:val="00D15D25"/>
    <w:rsid w:val="00D16A96"/>
    <w:rsid w:val="00D218BA"/>
    <w:rsid w:val="00D22C4C"/>
    <w:rsid w:val="00D22D8E"/>
    <w:rsid w:val="00D23E0F"/>
    <w:rsid w:val="00D24CDB"/>
    <w:rsid w:val="00D26FD1"/>
    <w:rsid w:val="00D34190"/>
    <w:rsid w:val="00D3487D"/>
    <w:rsid w:val="00D357E3"/>
    <w:rsid w:val="00D35824"/>
    <w:rsid w:val="00D40CB1"/>
    <w:rsid w:val="00D41B6F"/>
    <w:rsid w:val="00D42674"/>
    <w:rsid w:val="00D43A14"/>
    <w:rsid w:val="00D45818"/>
    <w:rsid w:val="00D4737C"/>
    <w:rsid w:val="00D47949"/>
    <w:rsid w:val="00D5182F"/>
    <w:rsid w:val="00D53D84"/>
    <w:rsid w:val="00D545F7"/>
    <w:rsid w:val="00D55236"/>
    <w:rsid w:val="00D6021F"/>
    <w:rsid w:val="00D6036B"/>
    <w:rsid w:val="00D61101"/>
    <w:rsid w:val="00D62D10"/>
    <w:rsid w:val="00D63623"/>
    <w:rsid w:val="00D64BB8"/>
    <w:rsid w:val="00D6642D"/>
    <w:rsid w:val="00D6666F"/>
    <w:rsid w:val="00D66970"/>
    <w:rsid w:val="00D67041"/>
    <w:rsid w:val="00D6724E"/>
    <w:rsid w:val="00D720CD"/>
    <w:rsid w:val="00D72C0F"/>
    <w:rsid w:val="00D73C11"/>
    <w:rsid w:val="00D7487E"/>
    <w:rsid w:val="00D7579F"/>
    <w:rsid w:val="00D761BF"/>
    <w:rsid w:val="00D80D9A"/>
    <w:rsid w:val="00D81CA3"/>
    <w:rsid w:val="00D81F6B"/>
    <w:rsid w:val="00D826F7"/>
    <w:rsid w:val="00D82DF7"/>
    <w:rsid w:val="00D83E3B"/>
    <w:rsid w:val="00D86ED8"/>
    <w:rsid w:val="00D87C12"/>
    <w:rsid w:val="00D9262C"/>
    <w:rsid w:val="00D9402F"/>
    <w:rsid w:val="00D94C31"/>
    <w:rsid w:val="00D96E59"/>
    <w:rsid w:val="00D97511"/>
    <w:rsid w:val="00D97C6F"/>
    <w:rsid w:val="00DA22A3"/>
    <w:rsid w:val="00DA3098"/>
    <w:rsid w:val="00DA4B12"/>
    <w:rsid w:val="00DA7397"/>
    <w:rsid w:val="00DB14CA"/>
    <w:rsid w:val="00DB16E6"/>
    <w:rsid w:val="00DB574D"/>
    <w:rsid w:val="00DB5B7F"/>
    <w:rsid w:val="00DC05E5"/>
    <w:rsid w:val="00DC0B8F"/>
    <w:rsid w:val="00DC0CCF"/>
    <w:rsid w:val="00DC0E25"/>
    <w:rsid w:val="00DC1084"/>
    <w:rsid w:val="00DC1FCC"/>
    <w:rsid w:val="00DC25CD"/>
    <w:rsid w:val="00DC338F"/>
    <w:rsid w:val="00DC4D1A"/>
    <w:rsid w:val="00DC4EA5"/>
    <w:rsid w:val="00DC5E41"/>
    <w:rsid w:val="00DC64B2"/>
    <w:rsid w:val="00DC66DC"/>
    <w:rsid w:val="00DC73EB"/>
    <w:rsid w:val="00DC7D84"/>
    <w:rsid w:val="00DD0780"/>
    <w:rsid w:val="00DD389F"/>
    <w:rsid w:val="00DD5E16"/>
    <w:rsid w:val="00DD7631"/>
    <w:rsid w:val="00DD779B"/>
    <w:rsid w:val="00DE1341"/>
    <w:rsid w:val="00DE2452"/>
    <w:rsid w:val="00DE3268"/>
    <w:rsid w:val="00DE3B26"/>
    <w:rsid w:val="00DF05B5"/>
    <w:rsid w:val="00DF2A76"/>
    <w:rsid w:val="00DF2A77"/>
    <w:rsid w:val="00DF2BCB"/>
    <w:rsid w:val="00DF35CF"/>
    <w:rsid w:val="00DF381F"/>
    <w:rsid w:val="00DF3BC0"/>
    <w:rsid w:val="00DF3BC7"/>
    <w:rsid w:val="00DF6712"/>
    <w:rsid w:val="00DF7F8C"/>
    <w:rsid w:val="00E00C1B"/>
    <w:rsid w:val="00E0210D"/>
    <w:rsid w:val="00E02CD9"/>
    <w:rsid w:val="00E0327D"/>
    <w:rsid w:val="00E06AFC"/>
    <w:rsid w:val="00E1032F"/>
    <w:rsid w:val="00E121BE"/>
    <w:rsid w:val="00E12856"/>
    <w:rsid w:val="00E12B90"/>
    <w:rsid w:val="00E13EB0"/>
    <w:rsid w:val="00E16060"/>
    <w:rsid w:val="00E178F1"/>
    <w:rsid w:val="00E208E8"/>
    <w:rsid w:val="00E225D3"/>
    <w:rsid w:val="00E23C51"/>
    <w:rsid w:val="00E24DCE"/>
    <w:rsid w:val="00E26F8D"/>
    <w:rsid w:val="00E27204"/>
    <w:rsid w:val="00E3197F"/>
    <w:rsid w:val="00E33EAE"/>
    <w:rsid w:val="00E34E7F"/>
    <w:rsid w:val="00E34EEB"/>
    <w:rsid w:val="00E35311"/>
    <w:rsid w:val="00E40B19"/>
    <w:rsid w:val="00E40CED"/>
    <w:rsid w:val="00E415D9"/>
    <w:rsid w:val="00E41BF0"/>
    <w:rsid w:val="00E44FB7"/>
    <w:rsid w:val="00E47FFB"/>
    <w:rsid w:val="00E503C7"/>
    <w:rsid w:val="00E5098C"/>
    <w:rsid w:val="00E5178A"/>
    <w:rsid w:val="00E54B55"/>
    <w:rsid w:val="00E56C34"/>
    <w:rsid w:val="00E56CEC"/>
    <w:rsid w:val="00E621E5"/>
    <w:rsid w:val="00E637EB"/>
    <w:rsid w:val="00E63932"/>
    <w:rsid w:val="00E70595"/>
    <w:rsid w:val="00E72F3A"/>
    <w:rsid w:val="00E75119"/>
    <w:rsid w:val="00E75884"/>
    <w:rsid w:val="00E775F1"/>
    <w:rsid w:val="00E80AB0"/>
    <w:rsid w:val="00E80C78"/>
    <w:rsid w:val="00E81623"/>
    <w:rsid w:val="00E85730"/>
    <w:rsid w:val="00E85D25"/>
    <w:rsid w:val="00E85D33"/>
    <w:rsid w:val="00E85E79"/>
    <w:rsid w:val="00E85EA1"/>
    <w:rsid w:val="00E86312"/>
    <w:rsid w:val="00E90A2A"/>
    <w:rsid w:val="00E914EA"/>
    <w:rsid w:val="00E92428"/>
    <w:rsid w:val="00E94B9D"/>
    <w:rsid w:val="00E957F1"/>
    <w:rsid w:val="00EA201A"/>
    <w:rsid w:val="00EA2BF3"/>
    <w:rsid w:val="00EA34E9"/>
    <w:rsid w:val="00EA41A1"/>
    <w:rsid w:val="00EA4870"/>
    <w:rsid w:val="00EA59C8"/>
    <w:rsid w:val="00EA6A96"/>
    <w:rsid w:val="00EA7758"/>
    <w:rsid w:val="00EB2291"/>
    <w:rsid w:val="00EB3DA3"/>
    <w:rsid w:val="00EB42D6"/>
    <w:rsid w:val="00EB6DCF"/>
    <w:rsid w:val="00EB735B"/>
    <w:rsid w:val="00EB7C8B"/>
    <w:rsid w:val="00EC16C1"/>
    <w:rsid w:val="00EC3E95"/>
    <w:rsid w:val="00EC4E12"/>
    <w:rsid w:val="00EC5055"/>
    <w:rsid w:val="00EC6E6D"/>
    <w:rsid w:val="00EC7DAB"/>
    <w:rsid w:val="00ED0824"/>
    <w:rsid w:val="00ED1D2E"/>
    <w:rsid w:val="00ED3EBD"/>
    <w:rsid w:val="00ED43E1"/>
    <w:rsid w:val="00ED6604"/>
    <w:rsid w:val="00ED7CDB"/>
    <w:rsid w:val="00EE21E3"/>
    <w:rsid w:val="00EE4748"/>
    <w:rsid w:val="00EE48A1"/>
    <w:rsid w:val="00EE4BE1"/>
    <w:rsid w:val="00EE610B"/>
    <w:rsid w:val="00EE6D43"/>
    <w:rsid w:val="00EE7416"/>
    <w:rsid w:val="00EE7F8B"/>
    <w:rsid w:val="00EF23C2"/>
    <w:rsid w:val="00EF2CCE"/>
    <w:rsid w:val="00EF3723"/>
    <w:rsid w:val="00EF3FC0"/>
    <w:rsid w:val="00EF50CF"/>
    <w:rsid w:val="00EF50D1"/>
    <w:rsid w:val="00F0031C"/>
    <w:rsid w:val="00F03FBF"/>
    <w:rsid w:val="00F0482F"/>
    <w:rsid w:val="00F05EE4"/>
    <w:rsid w:val="00F0755C"/>
    <w:rsid w:val="00F11F6F"/>
    <w:rsid w:val="00F1367A"/>
    <w:rsid w:val="00F13C14"/>
    <w:rsid w:val="00F16462"/>
    <w:rsid w:val="00F16F30"/>
    <w:rsid w:val="00F171AA"/>
    <w:rsid w:val="00F1746B"/>
    <w:rsid w:val="00F17AF4"/>
    <w:rsid w:val="00F17FEF"/>
    <w:rsid w:val="00F21E94"/>
    <w:rsid w:val="00F22DFE"/>
    <w:rsid w:val="00F233D0"/>
    <w:rsid w:val="00F23BFD"/>
    <w:rsid w:val="00F24808"/>
    <w:rsid w:val="00F271C9"/>
    <w:rsid w:val="00F30504"/>
    <w:rsid w:val="00F30E92"/>
    <w:rsid w:val="00F3257C"/>
    <w:rsid w:val="00F3289A"/>
    <w:rsid w:val="00F33C4E"/>
    <w:rsid w:val="00F344A1"/>
    <w:rsid w:val="00F34C82"/>
    <w:rsid w:val="00F357C3"/>
    <w:rsid w:val="00F36F9E"/>
    <w:rsid w:val="00F402C5"/>
    <w:rsid w:val="00F40B6B"/>
    <w:rsid w:val="00F41349"/>
    <w:rsid w:val="00F43B8B"/>
    <w:rsid w:val="00F43CC0"/>
    <w:rsid w:val="00F43DAB"/>
    <w:rsid w:val="00F43EEA"/>
    <w:rsid w:val="00F4454D"/>
    <w:rsid w:val="00F44831"/>
    <w:rsid w:val="00F4494E"/>
    <w:rsid w:val="00F45F65"/>
    <w:rsid w:val="00F476F4"/>
    <w:rsid w:val="00F476F7"/>
    <w:rsid w:val="00F5037E"/>
    <w:rsid w:val="00F51B3C"/>
    <w:rsid w:val="00F52861"/>
    <w:rsid w:val="00F534C2"/>
    <w:rsid w:val="00F53EAE"/>
    <w:rsid w:val="00F578FF"/>
    <w:rsid w:val="00F61F8E"/>
    <w:rsid w:val="00F6277B"/>
    <w:rsid w:val="00F646A5"/>
    <w:rsid w:val="00F70CDA"/>
    <w:rsid w:val="00F70D4A"/>
    <w:rsid w:val="00F712A0"/>
    <w:rsid w:val="00F721A9"/>
    <w:rsid w:val="00F74C78"/>
    <w:rsid w:val="00F76B04"/>
    <w:rsid w:val="00F77C46"/>
    <w:rsid w:val="00F80239"/>
    <w:rsid w:val="00F81A6B"/>
    <w:rsid w:val="00F832C9"/>
    <w:rsid w:val="00F84266"/>
    <w:rsid w:val="00F851D2"/>
    <w:rsid w:val="00F855F8"/>
    <w:rsid w:val="00F90903"/>
    <w:rsid w:val="00F91D6E"/>
    <w:rsid w:val="00F938C2"/>
    <w:rsid w:val="00F93DE0"/>
    <w:rsid w:val="00F9443C"/>
    <w:rsid w:val="00F957EF"/>
    <w:rsid w:val="00F96E09"/>
    <w:rsid w:val="00FA04DD"/>
    <w:rsid w:val="00FA06CD"/>
    <w:rsid w:val="00FA1515"/>
    <w:rsid w:val="00FA2978"/>
    <w:rsid w:val="00FA3666"/>
    <w:rsid w:val="00FA4489"/>
    <w:rsid w:val="00FA49F5"/>
    <w:rsid w:val="00FA5FC6"/>
    <w:rsid w:val="00FB2C11"/>
    <w:rsid w:val="00FB38FE"/>
    <w:rsid w:val="00FB5317"/>
    <w:rsid w:val="00FB5853"/>
    <w:rsid w:val="00FB642F"/>
    <w:rsid w:val="00FB6E69"/>
    <w:rsid w:val="00FB7379"/>
    <w:rsid w:val="00FB7799"/>
    <w:rsid w:val="00FB78FE"/>
    <w:rsid w:val="00FC21E5"/>
    <w:rsid w:val="00FD0596"/>
    <w:rsid w:val="00FD07E7"/>
    <w:rsid w:val="00FD0ECE"/>
    <w:rsid w:val="00FD18EF"/>
    <w:rsid w:val="00FD2E44"/>
    <w:rsid w:val="00FD3480"/>
    <w:rsid w:val="00FD3CA6"/>
    <w:rsid w:val="00FD5B37"/>
    <w:rsid w:val="00FD5C64"/>
    <w:rsid w:val="00FD6485"/>
    <w:rsid w:val="00FD7AFA"/>
    <w:rsid w:val="00FD7FB2"/>
    <w:rsid w:val="00FE107B"/>
    <w:rsid w:val="00FE4D20"/>
    <w:rsid w:val="00FE6201"/>
    <w:rsid w:val="00FE7336"/>
    <w:rsid w:val="00FF127C"/>
    <w:rsid w:val="00FF1A9A"/>
    <w:rsid w:val="00FF2EE7"/>
    <w:rsid w:val="00FF3394"/>
    <w:rsid w:val="00FF4D53"/>
    <w:rsid w:val="00FF6D57"/>
  </w:rsids>
  <m:mathPr>
    <m:mathFont m:val="Cambria Math"/>
    <m:brkBin m:val="before"/>
    <m:brkBinSub m:val="--"/>
    <m:smallFrac m:val="0"/>
    <m:dispDef/>
    <m:lMargin m:val="0"/>
    <m:rMargin m:val="0"/>
    <m:defJc m:val="centerGroup"/>
    <m:wrapIndent m:val="1440"/>
    <m:intLim m:val="subSup"/>
    <m:naryLim m:val="undOvr"/>
  </m:mathPr>
  <w:themeFontLang w:val="uk-UA"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F42821"/>
  <w15:docId w15:val="{A902FC4E-1B27-4BBB-8864-FB9ED9696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6CD"/>
    <w:pPr>
      <w:spacing w:after="160" w:line="259" w:lineRule="auto"/>
    </w:pPr>
    <w:rPr>
      <w:rFonts w:eastAsiaTheme="minorEastAsia"/>
      <w:lang w:val="ru-RU" w:eastAsia="ru-RU"/>
    </w:rPr>
  </w:style>
  <w:style w:type="paragraph" w:styleId="Heading1">
    <w:name w:val="heading 1"/>
    <w:basedOn w:val="Normal"/>
    <w:next w:val="Normal"/>
    <w:link w:val="Heading1Char"/>
    <w:uiPriority w:val="9"/>
    <w:qFormat/>
    <w:rsid w:val="00374A6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812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812B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B0992"/>
    <w:rPr>
      <w:b/>
      <w:bCs/>
    </w:rPr>
  </w:style>
  <w:style w:type="paragraph" w:styleId="ListParagraph">
    <w:name w:val="List Paragraph"/>
    <w:basedOn w:val="Normal"/>
    <w:uiPriority w:val="34"/>
    <w:qFormat/>
    <w:rsid w:val="004B0992"/>
    <w:pPr>
      <w:ind w:left="720"/>
      <w:contextualSpacing/>
    </w:pPr>
  </w:style>
  <w:style w:type="paragraph" w:styleId="NormalWeb">
    <w:name w:val="Normal (Web)"/>
    <w:basedOn w:val="Normal"/>
    <w:uiPriority w:val="99"/>
    <w:unhideWhenUsed/>
    <w:rsid w:val="00632FF4"/>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14614E"/>
    <w:pPr>
      <w:tabs>
        <w:tab w:val="center" w:pos="4819"/>
        <w:tab w:val="right" w:pos="9639"/>
      </w:tabs>
      <w:spacing w:after="0" w:line="240" w:lineRule="auto"/>
    </w:pPr>
    <w:rPr>
      <w:rFonts w:eastAsiaTheme="minorHAnsi"/>
      <w:lang w:val="uk-UA" w:eastAsia="en-US"/>
    </w:rPr>
  </w:style>
  <w:style w:type="character" w:customStyle="1" w:styleId="HeaderChar">
    <w:name w:val="Header Char"/>
    <w:basedOn w:val="DefaultParagraphFont"/>
    <w:link w:val="Header"/>
    <w:uiPriority w:val="99"/>
    <w:rsid w:val="0014614E"/>
  </w:style>
  <w:style w:type="character" w:styleId="Hyperlink">
    <w:name w:val="Hyperlink"/>
    <w:basedOn w:val="DefaultParagraphFont"/>
    <w:uiPriority w:val="99"/>
    <w:unhideWhenUsed/>
    <w:rsid w:val="00EA2BF3"/>
    <w:rPr>
      <w:color w:val="0000FF" w:themeColor="hyperlink"/>
      <w:u w:val="single"/>
    </w:rPr>
  </w:style>
  <w:style w:type="character" w:customStyle="1" w:styleId="Heading2Char">
    <w:name w:val="Heading 2 Char"/>
    <w:basedOn w:val="DefaultParagraphFont"/>
    <w:link w:val="Heading2"/>
    <w:uiPriority w:val="9"/>
    <w:rsid w:val="007812BD"/>
    <w:rPr>
      <w:rFonts w:asciiTheme="majorHAnsi" w:eastAsiaTheme="majorEastAsia" w:hAnsiTheme="majorHAnsi" w:cstheme="majorBidi"/>
      <w:color w:val="365F91" w:themeColor="accent1" w:themeShade="BF"/>
      <w:sz w:val="26"/>
      <w:szCs w:val="26"/>
      <w:lang w:val="ru-RU" w:eastAsia="ru-RU"/>
    </w:rPr>
  </w:style>
  <w:style w:type="character" w:customStyle="1" w:styleId="Heading3Char">
    <w:name w:val="Heading 3 Char"/>
    <w:basedOn w:val="DefaultParagraphFont"/>
    <w:link w:val="Heading3"/>
    <w:uiPriority w:val="9"/>
    <w:rsid w:val="007812BD"/>
    <w:rPr>
      <w:rFonts w:asciiTheme="majorHAnsi" w:eastAsiaTheme="majorEastAsia" w:hAnsiTheme="majorHAnsi" w:cstheme="majorBidi"/>
      <w:color w:val="243F60" w:themeColor="accent1" w:themeShade="7F"/>
      <w:sz w:val="24"/>
      <w:szCs w:val="24"/>
      <w:lang w:val="ru-RU" w:eastAsia="ru-RU"/>
    </w:rPr>
  </w:style>
  <w:style w:type="paragraph" w:customStyle="1" w:styleId="align-left">
    <w:name w:val="align-left"/>
    <w:basedOn w:val="Normal"/>
    <w:rsid w:val="007812BD"/>
    <w:pPr>
      <w:spacing w:before="100" w:beforeAutospacing="1" w:after="100" w:afterAutospacing="1"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3D59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597D"/>
    <w:rPr>
      <w:rFonts w:eastAsiaTheme="minorEastAsia"/>
      <w:sz w:val="20"/>
      <w:szCs w:val="20"/>
      <w:lang w:val="ru-RU" w:eastAsia="ru-RU"/>
    </w:rPr>
  </w:style>
  <w:style w:type="character" w:styleId="FootnoteReference">
    <w:name w:val="footnote reference"/>
    <w:basedOn w:val="DefaultParagraphFont"/>
    <w:uiPriority w:val="99"/>
    <w:semiHidden/>
    <w:unhideWhenUsed/>
    <w:rsid w:val="003D597D"/>
    <w:rPr>
      <w:vertAlign w:val="superscript"/>
    </w:rPr>
  </w:style>
  <w:style w:type="paragraph" w:styleId="Footer">
    <w:name w:val="footer"/>
    <w:basedOn w:val="Normal"/>
    <w:link w:val="FooterChar"/>
    <w:uiPriority w:val="99"/>
    <w:unhideWhenUsed/>
    <w:rsid w:val="00E160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060"/>
    <w:rPr>
      <w:rFonts w:eastAsiaTheme="minorEastAsia"/>
      <w:lang w:val="ru-RU" w:eastAsia="ru-RU"/>
    </w:rPr>
  </w:style>
  <w:style w:type="character" w:styleId="UnresolvedMention">
    <w:name w:val="Unresolved Mention"/>
    <w:basedOn w:val="DefaultParagraphFont"/>
    <w:uiPriority w:val="99"/>
    <w:semiHidden/>
    <w:unhideWhenUsed/>
    <w:rsid w:val="006E3283"/>
    <w:rPr>
      <w:color w:val="605E5C"/>
      <w:shd w:val="clear" w:color="auto" w:fill="E1DFDD"/>
    </w:rPr>
  </w:style>
  <w:style w:type="character" w:customStyle="1" w:styleId="Heading1Char">
    <w:name w:val="Heading 1 Char"/>
    <w:basedOn w:val="DefaultParagraphFont"/>
    <w:link w:val="Heading1"/>
    <w:uiPriority w:val="9"/>
    <w:rsid w:val="00374A65"/>
    <w:rPr>
      <w:rFonts w:asciiTheme="majorHAnsi" w:eastAsiaTheme="majorEastAsia" w:hAnsiTheme="majorHAnsi" w:cstheme="majorBidi"/>
      <w:color w:val="365F91" w:themeColor="accent1" w:themeShade="BF"/>
      <w:sz w:val="32"/>
      <w:szCs w:val="32"/>
      <w:lang w:val="ru-RU" w:eastAsia="ru-RU"/>
    </w:rPr>
  </w:style>
  <w:style w:type="character" w:styleId="FollowedHyperlink">
    <w:name w:val="FollowedHyperlink"/>
    <w:basedOn w:val="DefaultParagraphFont"/>
    <w:uiPriority w:val="99"/>
    <w:semiHidden/>
    <w:unhideWhenUsed/>
    <w:rsid w:val="00D7487E"/>
    <w:rPr>
      <w:color w:val="800080" w:themeColor="followedHyperlink"/>
      <w:u w:val="single"/>
    </w:rPr>
  </w:style>
  <w:style w:type="paragraph" w:styleId="EndnoteText">
    <w:name w:val="endnote text"/>
    <w:basedOn w:val="Normal"/>
    <w:link w:val="EndnoteTextChar"/>
    <w:uiPriority w:val="99"/>
    <w:semiHidden/>
    <w:unhideWhenUsed/>
    <w:rsid w:val="007C71F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C71FE"/>
    <w:rPr>
      <w:rFonts w:eastAsiaTheme="minorEastAsia"/>
      <w:sz w:val="20"/>
      <w:szCs w:val="20"/>
      <w:lang w:val="ru-RU" w:eastAsia="ru-RU"/>
    </w:rPr>
  </w:style>
  <w:style w:type="character" w:styleId="EndnoteReference">
    <w:name w:val="endnote reference"/>
    <w:basedOn w:val="DefaultParagraphFont"/>
    <w:uiPriority w:val="99"/>
    <w:semiHidden/>
    <w:unhideWhenUsed/>
    <w:rsid w:val="007C71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4185985">
      <w:bodyDiv w:val="1"/>
      <w:marLeft w:val="0"/>
      <w:marRight w:val="0"/>
      <w:marTop w:val="0"/>
      <w:marBottom w:val="0"/>
      <w:divBdr>
        <w:top w:val="none" w:sz="0" w:space="0" w:color="auto"/>
        <w:left w:val="none" w:sz="0" w:space="0" w:color="auto"/>
        <w:bottom w:val="none" w:sz="0" w:space="0" w:color="auto"/>
        <w:right w:val="none" w:sz="0" w:space="0" w:color="auto"/>
      </w:divBdr>
    </w:div>
    <w:div w:id="190686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astra.org.ua/blog/publichna-diplomatiya-yaponiyi-potreba-perezavantazhennya" TargetMode="External"/><Relationship Id="rId18" Type="http://schemas.openxmlformats.org/officeDocument/2006/relationships/hyperlink" Target="https://portal.lviv.ua/news/2022/03/14/polska-politsiia-rozihnala-aktyvistiv-iaki-blokuvaly-rosijski-ta-biloruski-fury" TargetMode="External"/><Relationship Id="rId26" Type="http://schemas.openxmlformats.org/officeDocument/2006/relationships/hyperlink" Target="https://investigator.org.ua/ua/publication/173427/" TargetMode="External"/><Relationship Id="rId39" Type="http://schemas.openxmlformats.org/officeDocument/2006/relationships/hyperlink" Target="https://www.culturaldiplomacy.org/index.php?en_culturaldiplomacy" TargetMode="External"/><Relationship Id="rId21" Type="http://schemas.openxmlformats.org/officeDocument/2006/relationships/hyperlink" Target="https://zakon.rada.gov.ua/laws/show/165-2017-%D0%BF?find=1&amp;text=%D0%BF%D1%83%D0%B1%D0%BB%D1%96%D1%87%D0%BD" TargetMode="External"/><Relationship Id="rId34" Type="http://schemas.openxmlformats.org/officeDocument/2006/relationships/hyperlink" Target="https://edition.cnn.com/2022/02/26/europe/ukraine-zelensky-evacuation-intl/index.html" TargetMode="External"/><Relationship Id="rId42" Type="http://schemas.openxmlformats.org/officeDocument/2006/relationships/hyperlink" Target="https://www.jetro.go.jp/en/jetro/worldwide/japan.html" TargetMode="External"/><Relationship Id="rId47" Type="http://schemas.openxmlformats.org/officeDocument/2006/relationships/hyperlink" Target="http://www.jstor.org/stable/25097996" TargetMode="External"/><Relationship Id="rId50" Type="http://schemas.openxmlformats.org/officeDocument/2006/relationships/hyperlink" Target="https://www.mofa.go.jp/files/000081298.pdf"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zakon.rada.gov.ua/laws/show/2849-20" TargetMode="External"/><Relationship Id="rId29" Type="http://schemas.openxmlformats.org/officeDocument/2006/relationships/hyperlink" Target="https://www.president.gov.ua/news/u-vilnyusi-vidkrivsya-pershij-u-yes-ukrayinskij-centr-dlya-v-75777" TargetMode="External"/><Relationship Id="rId11" Type="http://schemas.openxmlformats.org/officeDocument/2006/relationships/hyperlink" Target="https://www.eurointegration.com.ua/news/2022/02/11/7133893" TargetMode="External"/><Relationship Id="rId24" Type="http://schemas.openxmlformats.org/officeDocument/2006/relationships/hyperlink" Target="https://www.ukrinform.ua/rubric-culture/3504020-rosiani-prodemonstruvali-svou-kulturu-v-buci-irpeni-ta-insih-mistah-posol-polsi.html" TargetMode="External"/><Relationship Id="rId32" Type="http://schemas.openxmlformats.org/officeDocument/2006/relationships/hyperlink" Target="https://surface.syr.edu/exchange/vol2/iss1/1" TargetMode="External"/><Relationship Id="rId37" Type="http://schemas.openxmlformats.org/officeDocument/2006/relationships/hyperlink" Target="https://www.cao.go.jp/cool_japan/english/pdf/published_document4.pdf" TargetMode="External"/><Relationship Id="rId40" Type="http://schemas.openxmlformats.org/officeDocument/2006/relationships/hyperlink" Target="https://www.kantei.go.jp/jp/singi/titeki2/keikaku2006_e.pdf" TargetMode="External"/><Relationship Id="rId45" Type="http://schemas.openxmlformats.org/officeDocument/2006/relationships/hyperlink" Target="https://www.researchgate.net/publication/200457070_Japan's_Gross_National_Cool" TargetMode="External"/><Relationship Id="rId53" Type="http://schemas.openxmlformats.org/officeDocument/2006/relationships/hyperlink" Target="https://softpower30.com/wp-content/uploads/2018/07/The_Soft_Power_30_Report_2016-1.pdf" TargetMode="External"/><Relationship Id="rId5" Type="http://schemas.openxmlformats.org/officeDocument/2006/relationships/webSettings" Target="webSettings.xml"/><Relationship Id="rId19" Type="http://schemas.openxmlformats.org/officeDocument/2006/relationships/hyperlink" Target="https://doi.org/10.15407/np.67.035" TargetMode="External"/><Relationship Id="rId4" Type="http://schemas.openxmlformats.org/officeDocument/2006/relationships/settings" Target="settings.xml"/><Relationship Id="rId9" Type="http://schemas.openxmlformats.org/officeDocument/2006/relationships/hyperlink" Target="https://zaxid.net/yaponiya_vibachilas_za_vnesennya_azovu_do_spisku_teroristichnih_organizatsiy_n1540665" TargetMode="External"/><Relationship Id="rId14" Type="http://schemas.openxmlformats.org/officeDocument/2006/relationships/hyperlink" Target="https://jarch.donnu.edu.ua/article/view/10641" TargetMode="External"/><Relationship Id="rId22" Type="http://schemas.openxmlformats.org/officeDocument/2006/relationships/hyperlink" Target="https://ua.interfax.com.ua/news/general/822573.html" TargetMode="External"/><Relationship Id="rId27" Type="http://schemas.openxmlformats.org/officeDocument/2006/relationships/hyperlink" Target="https://mfa.gov.ua/storage/app/sites/1/%D0%A1%D1%82%D1%80%D0%B0%D1%82%D0%B5%D0%B3%D1%96%D1%97/public-diplomacy-strategy.pdf" TargetMode="External"/><Relationship Id="rId30" Type="http://schemas.openxmlformats.org/officeDocument/2006/relationships/hyperlink" Target="https://doi.org/10.26565/2220-8089-2021-40-06" TargetMode="External"/><Relationship Id="rId35" Type="http://schemas.openxmlformats.org/officeDocument/2006/relationships/hyperlink" Target="http://www.beaj.jp/english/" TargetMode="External"/><Relationship Id="rId43" Type="http://schemas.openxmlformats.org/officeDocument/2006/relationships/hyperlink" Target="https://www.mofa.go.jp/policy/culture/exchange/j_study/index.html" TargetMode="External"/><Relationship Id="rId48" Type="http://schemas.openxmlformats.org/officeDocument/2006/relationships/hyperlink" Target="https://www.projectsyndicate.org/commentary/soft-power-after-russia-war-in-ukraine-by-joseph-s-nye-2022-05" TargetMode="External"/><Relationship Id="rId56" Type="http://schemas.openxmlformats.org/officeDocument/2006/relationships/fontTable" Target="fontTable.xml"/><Relationship Id="rId8" Type="http://schemas.openxmlformats.org/officeDocument/2006/relationships/hyperlink" Target="https://ui.org.ua/wp-content/uploads/2022/01/yaponiya_povnyj-zvit_finalnyj_ukr0503.pdf" TargetMode="External"/><Relationship Id="rId51" Type="http://schemas.openxmlformats.org/officeDocument/2006/relationships/hyperlink" Target="https://asef.org/wp-content/uploads/2021/12/FINAL-COPY-ASEF-Public-Diplomacy-Handbook-2ndEd-Communicating-with-Purpose-and-Value.pdf" TargetMode="External"/><Relationship Id="rId3" Type="http://schemas.openxmlformats.org/officeDocument/2006/relationships/styles" Target="styles.xml"/><Relationship Id="rId12" Type="http://schemas.openxmlformats.org/officeDocument/2006/relationships/hyperlink" Target="https://www.ukrinform.ua/rubric-uarazom/3495607-glava-mzs-francii-vidvidala-bucusvit-nikoli-ne-mae-zabuti.html" TargetMode="External"/><Relationship Id="rId17" Type="http://schemas.openxmlformats.org/officeDocument/2006/relationships/hyperlink" Target="https://zakon.rada.gov.ua/laws/show/2411-17" TargetMode="External"/><Relationship Id="rId25" Type="http://schemas.openxmlformats.org/officeDocument/2006/relationships/hyperlink" Target="http://www.jstor.org/stable/3228729" TargetMode="External"/><Relationship Id="rId33" Type="http://schemas.openxmlformats.org/officeDocument/2006/relationships/hyperlink" Target="https://surface.syr.edu/exchange/vol2/iss1/1" TargetMode="External"/><Relationship Id="rId38" Type="http://schemas.openxmlformats.org/officeDocument/2006/relationships/hyperlink" Target="https://issuu.com/bibliotecaperiodismoturistico/docs/handbook_on_tourism_-_destination_b" TargetMode="External"/><Relationship Id="rId46" Type="http://schemas.openxmlformats.org/officeDocument/2006/relationships/hyperlink" Target="https://www.se.pl/wiadomosci/polityka/niemcy-dostarczaja-do-rosji-sprzet-przez-polske-filipchajzer-w-furii-apeluje-do-rzadu-aa-ajrS-rdNF-3trN.html" TargetMode="External"/><Relationship Id="rId20" Type="http://schemas.openxmlformats.org/officeDocument/2006/relationships/hyperlink" Target="https://www.libr.dp.ua/text/sp_2008_4_29.pdf" TargetMode="External"/><Relationship Id="rId41" Type="http://schemas.openxmlformats.org/officeDocument/2006/relationships/hyperlink" Target="https://www.jica.go.jp/english/activities/" TargetMode="External"/><Relationship Id="rId54" Type="http://schemas.openxmlformats.org/officeDocument/2006/relationships/hyperlink" Target="https://www.jstor.org/stable/322872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2449-19" TargetMode="External"/><Relationship Id="rId23" Type="http://schemas.openxmlformats.org/officeDocument/2006/relationships/hyperlink" Target="https://www.facebook.com/watch/?v=369594611748423" TargetMode="External"/><Relationship Id="rId28" Type="http://schemas.openxmlformats.org/officeDocument/2006/relationships/hyperlink" Target="https://ui.org.ua/wp-content/uploads/2022/01/strategy-ukrainianinstitute-3.pdf" TargetMode="External"/><Relationship Id="rId36" Type="http://schemas.openxmlformats.org/officeDocument/2006/relationships/hyperlink" Target="https://eur-lex.europa.eu/eli/dec/2022/579/oj" TargetMode="External"/><Relationship Id="rId49" Type="http://schemas.openxmlformats.org/officeDocument/2006/relationships/hyperlink" Target="https://www.japantimes.co.jp/opinion/2005/12/05/commentary/world-commentary/soft-power-matters-in-asia/" TargetMode="External"/><Relationship Id="rId57" Type="http://schemas.openxmlformats.org/officeDocument/2006/relationships/theme" Target="theme/theme1.xml"/><Relationship Id="rId10" Type="http://schemas.openxmlformats.org/officeDocument/2006/relationships/hyperlink" Target="https://www.dw.com/uk/hniv-shok-ta-povna-pidtrymka-ukrainy-u-parie-a-61620268/a-61620268" TargetMode="External"/><Relationship Id="rId31" Type="http://schemas.openxmlformats.org/officeDocument/2006/relationships/hyperlink" Target="https://www.sg.emb-japan.go.jp/JCC/about_jcc.htm" TargetMode="External"/><Relationship Id="rId44" Type="http://schemas.openxmlformats.org/officeDocument/2006/relationships/hyperlink" Target="https://www.mofa.go.jp/policy/oda/summary/1994/1.html" TargetMode="External"/><Relationship Id="rId52" Type="http://schemas.openxmlformats.org/officeDocument/2006/relationships/hyperlink" Target="https://www.jcss.org.sg/"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surface.syr.edu/exchange/vol2/iss1/1" TargetMode="External"/><Relationship Id="rId18" Type="http://schemas.openxmlformats.org/officeDocument/2006/relationships/hyperlink" Target="https://www.eurointegration.com.ua/news/2022/02/11/7133893" TargetMode="External"/><Relationship Id="rId26" Type="http://schemas.openxmlformats.org/officeDocument/2006/relationships/hyperlink" Target="https://ua.interfax.com.ua/news/general/822573.html" TargetMode="External"/><Relationship Id="rId39" Type="http://schemas.openxmlformats.org/officeDocument/2006/relationships/hyperlink" Target="https://www.mofa.go.jp/policy/culture/exchange/j_study/index.html" TargetMode="External"/><Relationship Id="rId21" Type="http://schemas.openxmlformats.org/officeDocument/2006/relationships/hyperlink" Target="https://portal.lviv.ua/news/2022/03/14/polska-politsiia-rozihnala-aktyvistiv-iaki-blokuvaly-rosijski-ta-biloruski-fury" TargetMode="External"/><Relationship Id="rId34" Type="http://schemas.openxmlformats.org/officeDocument/2006/relationships/hyperlink" Target="https://www.jetro.go.jp/en/jetro/worldwide/japan.html" TargetMode="External"/><Relationship Id="rId42" Type="http://schemas.openxmlformats.org/officeDocument/2006/relationships/hyperlink" Target="https://www.jica.go.jp/english/activities/" TargetMode="External"/><Relationship Id="rId47" Type="http://schemas.openxmlformats.org/officeDocument/2006/relationships/hyperlink" Target="https://softpower30.com/wp-content/uploads/2018/07/The_Soft_Power_30_Report_2016-1.pdf" TargetMode="External"/><Relationship Id="rId50" Type="http://schemas.openxmlformats.org/officeDocument/2006/relationships/hyperlink" Target="https://doi.org/10.15407/np.67.035" TargetMode="External"/><Relationship Id="rId7" Type="http://schemas.openxmlformats.org/officeDocument/2006/relationships/hyperlink" Target="https://ui.org.ua/sectors/research-on-ukraine-abroad/" TargetMode="External"/><Relationship Id="rId2" Type="http://schemas.openxmlformats.org/officeDocument/2006/relationships/hyperlink" Target="https://www.projectsyndicate.org/commentary/soft-power-after-russia-war-in-ukraine-by-joseph-s-nye-2022-05" TargetMode="External"/><Relationship Id="rId16" Type="http://schemas.openxmlformats.org/officeDocument/2006/relationships/hyperlink" Target="https://zakon.rada.gov.ua/laws/show/2449-19" TargetMode="External"/><Relationship Id="rId29" Type="http://schemas.openxmlformats.org/officeDocument/2006/relationships/hyperlink" Target="https://www.president.gov.ua/news/u-vilnyusi-vidkrivsya-pershij-u-yes-ukrayinskij-centr-dlya-v-75777" TargetMode="External"/><Relationship Id="rId11" Type="http://schemas.openxmlformats.org/officeDocument/2006/relationships/hyperlink" Target="https://www.libr.dp.ua/text/sp_2008_4_29.pdf" TargetMode="External"/><Relationship Id="rId24" Type="http://schemas.openxmlformats.org/officeDocument/2006/relationships/hyperlink" Target="https://www.ukrinform.ua/rubric-uarazom/3495607-glava-mzs-francii-vidvidala-bucusvit-nikoli-ne-mae-zabuti.html" TargetMode="External"/><Relationship Id="rId32" Type="http://schemas.openxmlformats.org/officeDocument/2006/relationships/hyperlink" Target="https://www.researchgate.net/publication/200457070_Japan's_Gross_National_Cool" TargetMode="External"/><Relationship Id="rId37" Type="http://schemas.openxmlformats.org/officeDocument/2006/relationships/hyperlink" Target="https://www.cao.go.jp/cool_japan/english/pdf/published_document4.pdf" TargetMode="External"/><Relationship Id="rId40" Type="http://schemas.openxmlformats.org/officeDocument/2006/relationships/hyperlink" Target="https://jarch.donnu.edu.ua/article/view/10641" TargetMode="External"/><Relationship Id="rId45" Type="http://schemas.openxmlformats.org/officeDocument/2006/relationships/hyperlink" Target="https://www.mofa.go.jp/files/000081298.pdf" TargetMode="External"/><Relationship Id="rId53" Type="http://schemas.openxmlformats.org/officeDocument/2006/relationships/hyperlink" Target="https://doi.org/10.15407/np.67.035" TargetMode="External"/><Relationship Id="rId5" Type="http://schemas.openxmlformats.org/officeDocument/2006/relationships/hyperlink" Target="https://investigator.org.ua/ua/articles/173427" TargetMode="External"/><Relationship Id="rId10" Type="http://schemas.openxmlformats.org/officeDocument/2006/relationships/hyperlink" Target="https://surface.syr.edu/exchange/vol2/iss1/1" TargetMode="External"/><Relationship Id="rId19" Type="http://schemas.openxmlformats.org/officeDocument/2006/relationships/hyperlink" Target="https://edition.cnn.com/2022/02/26/europe/ukraine-zelensky-evacuation-intl/index.html" TargetMode="External"/><Relationship Id="rId31" Type="http://schemas.openxmlformats.org/officeDocument/2006/relationships/hyperlink" Target="https://www.japantimes.co.jp/opinion/2005/12/05/commentary/world-commentary/soft-power-matters-in-asia/" TargetMode="External"/><Relationship Id="rId44" Type="http://schemas.openxmlformats.org/officeDocument/2006/relationships/hyperlink" Target="https://www.mofa.go.jp/policy/oda/summary/1994/1.html" TargetMode="External"/><Relationship Id="rId52" Type="http://schemas.openxmlformats.org/officeDocument/2006/relationships/hyperlink" Target="https://zakon.rada.gov.ua/laws/show/165-2017-%D0%BF?find=1&amp;text=%D0%BF%D1%83%D0%B1%D0%BB%D1%96%D1%87%D0%BD" TargetMode="External"/><Relationship Id="rId4" Type="http://schemas.openxmlformats.org/officeDocument/2006/relationships/hyperlink" Target="https://www.jstor.org/stable/3228729" TargetMode="External"/><Relationship Id="rId9" Type="http://schemas.openxmlformats.org/officeDocument/2006/relationships/hyperlink" Target="https://zakon.rada.gov.ua/laws/show/2449-19" TargetMode="External"/><Relationship Id="rId14" Type="http://schemas.openxmlformats.org/officeDocument/2006/relationships/hyperlink" Target="https://zakon.rada.gov.ua/laws/show/2849-20" TargetMode="External"/><Relationship Id="rId22" Type="http://schemas.openxmlformats.org/officeDocument/2006/relationships/hyperlink" Target="https://eur-lex.europa.eu/eli/dec/2022/579/oj" TargetMode="External"/><Relationship Id="rId27" Type="http://schemas.openxmlformats.org/officeDocument/2006/relationships/hyperlink" Target="https://zaxid.net/yaponiya_vibachilas_za_vnesennya_azovu_do_spisku_teroristichnih_organizatsiy_n1540665" TargetMode="External"/><Relationship Id="rId30" Type="http://schemas.openxmlformats.org/officeDocument/2006/relationships/hyperlink" Target="https://ekmair.ukma.edu.ua/items/4b08118b-f749-4575-8685-cdfb1a40b0ff" TargetMode="External"/><Relationship Id="rId35" Type="http://schemas.openxmlformats.org/officeDocument/2006/relationships/hyperlink" Target="http://www.beaj.jp/english/" TargetMode="External"/><Relationship Id="rId43" Type="http://schemas.openxmlformats.org/officeDocument/2006/relationships/hyperlink" Target="https://www.kantei.go.jp/jp/singi/titeki2/keikaku2006_e.pdf" TargetMode="External"/><Relationship Id="rId48" Type="http://schemas.openxmlformats.org/officeDocument/2006/relationships/hyperlink" Target="https://jarch.donnu.edu.ua/article/view/10641" TargetMode="External"/><Relationship Id="rId8" Type="http://schemas.openxmlformats.org/officeDocument/2006/relationships/hyperlink" Target="https://mfa.gov.ua/storage/app/sites/1/%D0%A1%D1%82%D1%80%D0%B0%D1%82%D0%B5%D0%B3%D1%96%D1%97/public-diplomacy-strategy.pdf" TargetMode="External"/><Relationship Id="rId51" Type="http://schemas.openxmlformats.org/officeDocument/2006/relationships/hyperlink" Target="https://doi.org/10.26565/2220-8089-2021-40-06" TargetMode="External"/><Relationship Id="rId3" Type="http://schemas.openxmlformats.org/officeDocument/2006/relationships/hyperlink" Target="https://www.project-syndicate.org/commentary/soft-power-after-russia-war-in-ukraine-by-joseph-s-nye-2022-05" TargetMode="External"/><Relationship Id="rId12" Type="http://schemas.openxmlformats.org/officeDocument/2006/relationships/hyperlink" Target="https://issuu.com/bibliotecaperiodismoturistico/docs/handbook_on_tourism_-_destination_b" TargetMode="External"/><Relationship Id="rId17" Type="http://schemas.openxmlformats.org/officeDocument/2006/relationships/hyperlink" Target="https://mfa.gov.ua/storage/app/sites/1/%D0%A1%D1%82%D1%80%D0%B0%D1%82%D0%B5%D0%B3%D1%96%D1%97/public-diplomacy-strategy.pdf" TargetMode="External"/><Relationship Id="rId25" Type="http://schemas.openxmlformats.org/officeDocument/2006/relationships/hyperlink" Target="https://www.ukrinform.ua/rubric-culture/3504020-rosiani-prodemonstruvali-svou-kulturu-v-buci-irpeni-ta-insih-mistah-posol-polsi.html" TargetMode="External"/><Relationship Id="rId33" Type="http://schemas.openxmlformats.org/officeDocument/2006/relationships/hyperlink" Target="https://www.cao.go.jp/cool_japan/english/pdf/published_document4.pdf" TargetMode="External"/><Relationship Id="rId38" Type="http://schemas.openxmlformats.org/officeDocument/2006/relationships/hyperlink" Target="https://www.culturaldiplomacy.org/index.php?en_culturaldiplomacy" TargetMode="External"/><Relationship Id="rId46" Type="http://schemas.openxmlformats.org/officeDocument/2006/relationships/hyperlink" Target="https://www.sg.emb-japan.go.jp/JCC/about_jcc.htm" TargetMode="External"/><Relationship Id="rId20" Type="http://schemas.openxmlformats.org/officeDocument/2006/relationships/hyperlink" Target="https://www.se.pl/wiadomosci/polityka/niemcy-dostarczaja-do-rosji-sprzet-przez-polske-filipchajzer-w-furii-apeluje-do-rzadu-aa-ajrS-rdNF-3trN.html" TargetMode="External"/><Relationship Id="rId41" Type="http://schemas.openxmlformats.org/officeDocument/2006/relationships/hyperlink" Target="https://www.cao.go.jp/cool_japan/english/pdf/published_document4.pdf" TargetMode="External"/><Relationship Id="rId1" Type="http://schemas.openxmlformats.org/officeDocument/2006/relationships/hyperlink" Target="http://www.jstor.org/stable/25097996" TargetMode="External"/><Relationship Id="rId6" Type="http://schemas.openxmlformats.org/officeDocument/2006/relationships/hyperlink" Target="https://ui.org.ua/wp-content/uploads/2022/01/strategy-ukrainian-institute-3.pdf" TargetMode="External"/><Relationship Id="rId15" Type="http://schemas.openxmlformats.org/officeDocument/2006/relationships/hyperlink" Target="https://zakon.rada.gov.ua/laws/show/2411-17" TargetMode="External"/><Relationship Id="rId23" Type="http://schemas.openxmlformats.org/officeDocument/2006/relationships/hyperlink" Target="https://www.dw.com/uk/hniv-shok-ta-povna-pidtrymka-ukrainy-u-parie-a-61620268/a-61620268" TargetMode="External"/><Relationship Id="rId28" Type="http://schemas.openxmlformats.org/officeDocument/2006/relationships/hyperlink" Target="https://www.facebook.com/watch/?v=369594611748423" TargetMode="External"/><Relationship Id="rId36" Type="http://schemas.openxmlformats.org/officeDocument/2006/relationships/hyperlink" Target="https://www.japantimes.co.jp/opinion/2005/12/05/commentary/world-commentary/soft-power-matters-in-asia/" TargetMode="External"/><Relationship Id="rId49" Type="http://schemas.openxmlformats.org/officeDocument/2006/relationships/hyperlink" Target="https://doi.org/10.26565/2220-8089-2021-4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4F6180-A58B-4391-8896-E4384A728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2423</TotalTime>
  <Pages>77</Pages>
  <Words>16660</Words>
  <Characters>112460</Characters>
  <Application>Microsoft Office Word</Application>
  <DocSecurity>0</DocSecurity>
  <Lines>2121</Lines>
  <Paragraphs>439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dc:creator>
  <cp:lastModifiedBy>andrii kyryliuk</cp:lastModifiedBy>
  <cp:revision>1347</cp:revision>
  <dcterms:created xsi:type="dcterms:W3CDTF">2023-11-09T08:22:00Z</dcterms:created>
  <dcterms:modified xsi:type="dcterms:W3CDTF">2024-06-12T23:50:00Z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ddcf90c4e5ab8cb07a20f66a38ca643c8fc7f2e4e3160714dffa7df4afca031c</vt:lpwstr>
  </property>
</Properties>
</file>